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5E5FA1" w:rsidRPr="00E92E94" w14:paraId="268D09E7" w14:textId="77777777" w:rsidTr="00C85D0F">
        <w:trPr>
          <w:trHeight w:hRule="exact" w:val="1418"/>
        </w:trPr>
        <w:tc>
          <w:tcPr>
            <w:tcW w:w="6804" w:type="dxa"/>
            <w:shd w:val="clear" w:color="auto" w:fill="auto"/>
            <w:vAlign w:val="center"/>
          </w:tcPr>
          <w:p w14:paraId="09A0E4BE" w14:textId="77777777" w:rsidR="005E5FA1" w:rsidRPr="00E92E94" w:rsidRDefault="00E92E94" w:rsidP="00C85D0F">
            <w:pPr>
              <w:pStyle w:val="EPName"/>
            </w:pPr>
            <w:r w:rsidRPr="00E92E94">
              <w:t>Evropski parlament</w:t>
            </w:r>
          </w:p>
          <w:p w14:paraId="7C73FC13" w14:textId="45B684F7" w:rsidR="005E5FA1" w:rsidRPr="000B544E" w:rsidRDefault="000B544E" w:rsidP="00C85D0F">
            <w:pPr>
              <w:pStyle w:val="EPTerm"/>
            </w:pPr>
            <w:r>
              <w:t>2024-2029</w:t>
            </w:r>
          </w:p>
        </w:tc>
        <w:tc>
          <w:tcPr>
            <w:tcW w:w="2268" w:type="dxa"/>
            <w:shd w:val="clear" w:color="auto" w:fill="auto"/>
          </w:tcPr>
          <w:p w14:paraId="089A67CE" w14:textId="77777777" w:rsidR="005E5FA1" w:rsidRPr="00E92E94" w:rsidRDefault="005E5FA1" w:rsidP="00C85D0F">
            <w:pPr>
              <w:pStyle w:val="EPLogo"/>
            </w:pPr>
            <w:r w:rsidRPr="00E92E94">
              <w:rPr>
                <w:noProof/>
              </w:rPr>
              <w:drawing>
                <wp:inline distT="0" distB="0" distL="0" distR="0" wp14:anchorId="7223527F" wp14:editId="5020D67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C1A203" w14:textId="77777777" w:rsidR="00CF4E9D" w:rsidRPr="00E92E94" w:rsidRDefault="00CF4E9D" w:rsidP="00CF4E9D">
      <w:pPr>
        <w:pStyle w:val="LineTop"/>
      </w:pPr>
    </w:p>
    <w:p w14:paraId="1E70FE52" w14:textId="5914F3A0" w:rsidR="00CF4E9D" w:rsidRPr="00E92E94" w:rsidRDefault="00CF4E9D" w:rsidP="00CF4E9D">
      <w:pPr>
        <w:pStyle w:val="EPBody"/>
      </w:pPr>
      <w:r w:rsidRPr="00E92E94">
        <w:rPr>
          <w:rStyle w:val="HideTWBExt"/>
        </w:rPr>
        <w:t>&lt;</w:t>
      </w:r>
      <w:r w:rsidRPr="00E92E94">
        <w:rPr>
          <w:rStyle w:val="HideTWBExt"/>
          <w:i w:val="0"/>
        </w:rPr>
        <w:t>Commission</w:t>
      </w:r>
      <w:r w:rsidRPr="00E92E94">
        <w:rPr>
          <w:rStyle w:val="HideTWBExt"/>
        </w:rPr>
        <w:t>&gt;</w:t>
      </w:r>
      <w:r w:rsidR="000B544E" w:rsidRPr="000B544E">
        <w:rPr>
          <w:rStyle w:val="HideTWBInt"/>
        </w:rPr>
        <w:t>{LIBE}</w:t>
      </w:r>
      <w:r w:rsidR="000B544E">
        <w:t>Odbor za državljanske svoboščine, pravosodje in notranje zadeve</w:t>
      </w:r>
      <w:r w:rsidRPr="00E92E94">
        <w:rPr>
          <w:rStyle w:val="HideTWBExt"/>
        </w:rPr>
        <w:t>&lt;/</w:t>
      </w:r>
      <w:r w:rsidRPr="00E92E94">
        <w:rPr>
          <w:rStyle w:val="HideTWBExt"/>
          <w:i w:val="0"/>
        </w:rPr>
        <w:t>Commission</w:t>
      </w:r>
      <w:r w:rsidRPr="00E92E94">
        <w:rPr>
          <w:rStyle w:val="HideTWBExt"/>
        </w:rPr>
        <w:t>&gt;</w:t>
      </w:r>
    </w:p>
    <w:p w14:paraId="6FD9503A" w14:textId="77777777" w:rsidR="00CF4E9D" w:rsidRPr="00E92E94" w:rsidRDefault="00CF4E9D" w:rsidP="00CF4E9D">
      <w:pPr>
        <w:pStyle w:val="LineBottom"/>
      </w:pPr>
    </w:p>
    <w:p w14:paraId="7EE7A300" w14:textId="685A7062" w:rsidR="00794E41" w:rsidRPr="00E92E94" w:rsidRDefault="00794E41" w:rsidP="00794E41">
      <w:pPr>
        <w:pStyle w:val="CoverReference"/>
      </w:pPr>
      <w:r w:rsidRPr="00E92E94">
        <w:rPr>
          <w:rStyle w:val="HideTWBExt"/>
          <w:b w:val="0"/>
        </w:rPr>
        <w:t>&lt;RefProc&gt;</w:t>
      </w:r>
      <w:r w:rsidR="000B544E" w:rsidRPr="000B544E">
        <w:t>2025/2135</w:t>
      </w:r>
      <w:r w:rsidRPr="00E92E94">
        <w:rPr>
          <w:rStyle w:val="HideTWBExt"/>
          <w:b w:val="0"/>
        </w:rPr>
        <w:t>&lt;/RefProc&gt;&lt;RefTypeProc&gt;</w:t>
      </w:r>
      <w:r w:rsidR="00E92E94" w:rsidRPr="00E92E94">
        <w:t>(</w:t>
      </w:r>
      <w:r w:rsidR="000B544E">
        <w:t>INI</w:t>
      </w:r>
      <w:r w:rsidR="00E92E94" w:rsidRPr="00E92E94">
        <w:t>)</w:t>
      </w:r>
      <w:r w:rsidRPr="00E92E94">
        <w:rPr>
          <w:rStyle w:val="HideTWBExt"/>
          <w:b w:val="0"/>
        </w:rPr>
        <w:t>&lt;/RefTypeProc&gt;</w:t>
      </w:r>
    </w:p>
    <w:p w14:paraId="1765206D" w14:textId="77E2D7DB" w:rsidR="00794E41" w:rsidRPr="00E92E94" w:rsidRDefault="00794E41" w:rsidP="00794E41">
      <w:pPr>
        <w:pStyle w:val="CoverDate"/>
      </w:pPr>
      <w:r w:rsidRPr="00E92E94">
        <w:rPr>
          <w:rStyle w:val="HideTWBExt"/>
        </w:rPr>
        <w:t>&lt;Date&gt;</w:t>
      </w:r>
      <w:r w:rsidR="000B544E" w:rsidRPr="000B544E">
        <w:rPr>
          <w:rStyle w:val="HideTWBInt"/>
        </w:rPr>
        <w:t>{12/11/2025}</w:t>
      </w:r>
      <w:r w:rsidR="000B544E">
        <w:t>12.11.2025</w:t>
      </w:r>
      <w:r w:rsidRPr="00E92E94">
        <w:rPr>
          <w:rStyle w:val="HideTWBExt"/>
        </w:rPr>
        <w:t>&lt;/Date&gt;</w:t>
      </w:r>
    </w:p>
    <w:p w14:paraId="1D99BEF4" w14:textId="490CD936" w:rsidR="00794E41" w:rsidRPr="00E92E94" w:rsidRDefault="00794E41" w:rsidP="00794E41">
      <w:pPr>
        <w:pStyle w:val="CoverDocType"/>
      </w:pPr>
      <w:r w:rsidRPr="00E92E94">
        <w:rPr>
          <w:rStyle w:val="HideTWBExt"/>
          <w:b w:val="0"/>
        </w:rPr>
        <w:t>&lt;TypeAM&gt;</w:t>
      </w:r>
      <w:r w:rsidR="000B544E">
        <w:t>PREDLOGI SPREMEMB</w:t>
      </w:r>
      <w:r w:rsidRPr="00E92E94">
        <w:rPr>
          <w:rStyle w:val="HideTWBExt"/>
          <w:b w:val="0"/>
        </w:rPr>
        <w:t>&lt;/TypeAM&gt;</w:t>
      </w:r>
    </w:p>
    <w:p w14:paraId="2E3F69D0" w14:textId="5036A6F9" w:rsidR="00794E41" w:rsidRPr="00E92E94" w:rsidRDefault="00794E41" w:rsidP="00794E41">
      <w:pPr>
        <w:pStyle w:val="CoverDocType24a"/>
      </w:pPr>
      <w:r w:rsidRPr="00E92E94">
        <w:rPr>
          <w:rStyle w:val="HideTWBExt"/>
          <w:b w:val="0"/>
        </w:rPr>
        <w:t>&lt;RangeAM&gt;</w:t>
      </w:r>
      <w:r w:rsidR="000B544E" w:rsidRPr="000B544E">
        <w:t>1</w:t>
      </w:r>
      <w:r w:rsidR="000B544E">
        <w:t xml:space="preserve"> - </w:t>
      </w:r>
      <w:r w:rsidR="000B544E" w:rsidRPr="000B544E">
        <w:t>229</w:t>
      </w:r>
      <w:r w:rsidRPr="00E92E94">
        <w:rPr>
          <w:rStyle w:val="HideTWBExt"/>
          <w:b w:val="0"/>
        </w:rPr>
        <w:t>&lt;/RangeAM&gt;</w:t>
      </w:r>
    </w:p>
    <w:p w14:paraId="51CB1BDD" w14:textId="77777777" w:rsidR="00794E41" w:rsidRPr="00E92E94" w:rsidRDefault="00794E41" w:rsidP="007B1846">
      <w:pPr>
        <w:pStyle w:val="CoverBold"/>
      </w:pPr>
      <w:r w:rsidRPr="00E92E94">
        <w:rPr>
          <w:rStyle w:val="HideTWBExt"/>
          <w:b w:val="0"/>
        </w:rPr>
        <w:t>&lt;TitreType&gt;</w:t>
      </w:r>
      <w:r w:rsidR="00E92E94" w:rsidRPr="00E92E94">
        <w:t>Osnutek poročila</w:t>
      </w:r>
      <w:r w:rsidRPr="00E92E94">
        <w:rPr>
          <w:rStyle w:val="HideTWBExt"/>
          <w:b w:val="0"/>
        </w:rPr>
        <w:t>&lt;/TitreType&gt;</w:t>
      </w:r>
    </w:p>
    <w:p w14:paraId="77F8DC2D" w14:textId="07B2CA28" w:rsidR="00794E41" w:rsidRPr="00E92E94" w:rsidRDefault="00794E41" w:rsidP="007B1846">
      <w:pPr>
        <w:pStyle w:val="CoverBold"/>
      </w:pPr>
      <w:r w:rsidRPr="00E92E94">
        <w:rPr>
          <w:rStyle w:val="HideTWBExt"/>
          <w:b w:val="0"/>
        </w:rPr>
        <w:t>&lt;Rapporteur&gt;</w:t>
      </w:r>
      <w:r w:rsidR="000B544E" w:rsidRPr="000B544E">
        <w:t>Anna Strolenberg</w:t>
      </w:r>
      <w:r w:rsidRPr="00E92E94">
        <w:rPr>
          <w:rStyle w:val="HideTWBExt"/>
          <w:b w:val="0"/>
        </w:rPr>
        <w:t>&lt;/Rapporteur&gt;</w:t>
      </w:r>
    </w:p>
    <w:p w14:paraId="2123A3F5" w14:textId="039C8F79" w:rsidR="00794E41" w:rsidRPr="00E92E94" w:rsidRDefault="00794E41" w:rsidP="00794E41">
      <w:pPr>
        <w:pStyle w:val="CoverNormal24a"/>
      </w:pPr>
      <w:r w:rsidRPr="00E92E94">
        <w:rPr>
          <w:rStyle w:val="HideTWBExt"/>
        </w:rPr>
        <w:t>&lt;DocRefPE&gt;</w:t>
      </w:r>
      <w:r w:rsidR="00E92E94" w:rsidRPr="00E92E94">
        <w:t>(PE</w:t>
      </w:r>
      <w:r w:rsidR="000B544E" w:rsidRPr="000B544E">
        <w:t>778.093</w:t>
      </w:r>
      <w:r w:rsidR="00E92E94" w:rsidRPr="00E92E94">
        <w:t>v</w:t>
      </w:r>
      <w:r w:rsidR="000B544E" w:rsidRPr="000B544E">
        <w:t>01-00</w:t>
      </w:r>
      <w:r w:rsidR="00E92E94" w:rsidRPr="00E92E94">
        <w:t>)</w:t>
      </w:r>
      <w:r w:rsidRPr="00E92E94">
        <w:rPr>
          <w:rStyle w:val="HideTWBExt"/>
        </w:rPr>
        <w:t>&lt;/DocRefPE&gt;</w:t>
      </w:r>
    </w:p>
    <w:p w14:paraId="6F55C059" w14:textId="2491C26F" w:rsidR="00794E41" w:rsidRPr="00E92E94" w:rsidRDefault="00794E41" w:rsidP="00794E41">
      <w:pPr>
        <w:pStyle w:val="CoverNormal"/>
      </w:pPr>
      <w:r w:rsidRPr="00E92E94">
        <w:rPr>
          <w:rStyle w:val="HideTWBExt"/>
        </w:rPr>
        <w:t>&lt;Titre&gt;</w:t>
      </w:r>
      <w:r w:rsidR="000C2962" w:rsidRPr="000C2962">
        <w:t>Razmere na področju temeljnih pravic v Evropski uniji v letih 2024 in 2025</w:t>
      </w:r>
      <w:r w:rsidRPr="00E92E94">
        <w:rPr>
          <w:rStyle w:val="HideTWBExt"/>
        </w:rPr>
        <w:t>&lt;/Titre&gt;</w:t>
      </w:r>
    </w:p>
    <w:p w14:paraId="47C10813" w14:textId="2131BFDC" w:rsidR="00794E41" w:rsidRPr="00E92E94" w:rsidRDefault="00794E41" w:rsidP="00794E41">
      <w:pPr>
        <w:pStyle w:val="CoverNormal24a"/>
      </w:pPr>
      <w:r w:rsidRPr="00E92E94">
        <w:rPr>
          <w:rStyle w:val="HideTWBExt"/>
        </w:rPr>
        <w:t>&lt;DocRef&gt;</w:t>
      </w:r>
      <w:r w:rsidR="00E92E94" w:rsidRPr="00E92E94">
        <w:t>(</w:t>
      </w:r>
      <w:r w:rsidR="000B544E" w:rsidRPr="000B544E">
        <w:t>2025/2135</w:t>
      </w:r>
      <w:r w:rsidR="00E92E94" w:rsidRPr="00E92E94">
        <w:t>(</w:t>
      </w:r>
      <w:r w:rsidR="000B544E">
        <w:t>INI</w:t>
      </w:r>
      <w:r w:rsidR="00E92E94" w:rsidRPr="00E92E94">
        <w:t>))</w:t>
      </w:r>
      <w:r w:rsidRPr="00E92E94">
        <w:rPr>
          <w:rStyle w:val="HideTWBExt"/>
        </w:rPr>
        <w:t>&lt;/DocRef&gt;</w:t>
      </w:r>
    </w:p>
    <w:p w14:paraId="535F908D" w14:textId="77777777" w:rsidR="00794E41" w:rsidRPr="00E92E94" w:rsidRDefault="00794E41" w:rsidP="008B040A">
      <w:pPr>
        <w:widowControl/>
        <w:tabs>
          <w:tab w:val="center" w:pos="4677"/>
        </w:tabs>
      </w:pPr>
      <w:r w:rsidRPr="00E92E94">
        <w:br w:type="page"/>
      </w:r>
      <w:r w:rsidR="00E92E94" w:rsidRPr="00E92E94">
        <w:lastRenderedPageBreak/>
        <w:t>AM_Com_NonLegReport</w:t>
      </w:r>
    </w:p>
    <w:p w14:paraId="105B0809" w14:textId="7AD2CA71" w:rsidR="00AB45DA" w:rsidRPr="0085676B" w:rsidRDefault="00794E41" w:rsidP="00AB45DA">
      <w:pPr>
        <w:pStyle w:val="AmNumberTabs"/>
      </w:pPr>
      <w:r w:rsidRPr="00E92E94">
        <w:br w:type="page"/>
      </w:r>
      <w:r w:rsidR="00AB45DA" w:rsidRPr="00AB45DA">
        <w:rPr>
          <w:rStyle w:val="HideTWBExt"/>
          <w:b w:val="0"/>
        </w:rPr>
        <w:lastRenderedPageBreak/>
        <w:t>&lt;RepeatBlock-Amend&gt;</w:t>
      </w:r>
      <w:r w:rsidR="00AB45DA">
        <w:rPr>
          <w:rStyle w:val="HideTWBExt"/>
        </w:rPr>
        <w:t>&lt;Amend&gt;</w:t>
      </w:r>
      <w:r w:rsidR="00AB45DA">
        <w:t>Predlog spremembe</w:t>
      </w:r>
      <w:r w:rsidR="00AB45DA">
        <w:tab/>
      </w:r>
      <w:r w:rsidR="00AB45DA">
        <w:tab/>
      </w:r>
      <w:r w:rsidR="00AB45DA">
        <w:rPr>
          <w:rStyle w:val="HideTWBExt"/>
        </w:rPr>
        <w:t>&lt;NumAm&gt;</w:t>
      </w:r>
      <w:r w:rsidR="00AB45DA">
        <w:t>1</w:t>
      </w:r>
      <w:r w:rsidR="00AB45DA">
        <w:rPr>
          <w:rStyle w:val="HideTWBExt"/>
        </w:rPr>
        <w:t>&lt;/NumAm&gt;</w:t>
      </w:r>
    </w:p>
    <w:p w14:paraId="0F4FF07A" w14:textId="77777777" w:rsidR="00AB45DA" w:rsidRPr="0085676B" w:rsidRDefault="00AB45DA" w:rsidP="00AB45DA">
      <w:pPr>
        <w:pStyle w:val="NormalBold"/>
      </w:pPr>
      <w:r>
        <w:rPr>
          <w:rStyle w:val="HideTWBExt"/>
          <w:b w:val="0"/>
        </w:rPr>
        <w:t>&lt;RepeatBlock-By&gt;&lt;Members&gt;</w:t>
      </w:r>
      <w:r>
        <w:t>Mariusz Kamiński, Jadwiga Wiśniewska, Maciej Wąsik, Jacek Ozdoba, Joachim Stanisław Brudziński</w:t>
      </w:r>
      <w:r>
        <w:rPr>
          <w:rStyle w:val="HideTWBExt"/>
          <w:b w:val="0"/>
        </w:rPr>
        <w:t>&lt;/Members&gt;</w:t>
      </w:r>
    </w:p>
    <w:p w14:paraId="08C93C6F" w14:textId="77777777" w:rsidR="00AB45DA" w:rsidRPr="0085676B" w:rsidRDefault="00AB45DA" w:rsidP="00AB45DA">
      <w:pPr>
        <w:pStyle w:val="NormalBold"/>
      </w:pPr>
      <w:r>
        <w:rPr>
          <w:rStyle w:val="HideTWBExt"/>
          <w:b w:val="0"/>
        </w:rPr>
        <w:t>&lt;/RepeatBlock-By&gt;</w:t>
      </w:r>
    </w:p>
    <w:p w14:paraId="2B202613" w14:textId="77777777" w:rsidR="00AB45DA" w:rsidRPr="0085676B" w:rsidRDefault="00AB45DA" w:rsidP="00AB45DA">
      <w:pPr>
        <w:pStyle w:val="NormalBold"/>
      </w:pPr>
      <w:r>
        <w:rPr>
          <w:rStyle w:val="HideTWBExt"/>
        </w:rPr>
        <w:t>&lt;DocAmend&gt;</w:t>
      </w:r>
      <w:r>
        <w:t>Predlog resolucije</w:t>
      </w:r>
      <w:r>
        <w:rPr>
          <w:rStyle w:val="HideTWBExt"/>
        </w:rPr>
        <w:t>&lt;/DocAmend&gt;</w:t>
      </w:r>
    </w:p>
    <w:p w14:paraId="0B615FC7" w14:textId="77777777" w:rsidR="00AB45DA" w:rsidRPr="0085676B" w:rsidRDefault="00AB45DA" w:rsidP="00AB45DA">
      <w:pPr>
        <w:pStyle w:val="NormalBold"/>
      </w:pPr>
      <w:r>
        <w:rPr>
          <w:rStyle w:val="HideTWBExt"/>
        </w:rPr>
        <w:t>&lt;Article&gt;</w:t>
      </w:r>
      <w:r>
        <w:t>Navedba sklicevanja 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7C2AE829" w14:textId="77777777" w:rsidTr="002D7EAF">
        <w:trPr>
          <w:trHeight w:hRule="exact" w:val="240"/>
          <w:jc w:val="center"/>
        </w:trPr>
        <w:tc>
          <w:tcPr>
            <w:tcW w:w="9752" w:type="dxa"/>
            <w:gridSpan w:val="2"/>
            <w:tcBorders>
              <w:top w:val="nil"/>
              <w:left w:val="nil"/>
              <w:bottom w:val="nil"/>
              <w:right w:val="nil"/>
            </w:tcBorders>
          </w:tcPr>
          <w:p w14:paraId="31A4039A" w14:textId="77777777" w:rsidR="00AB45DA" w:rsidRPr="0085676B" w:rsidRDefault="00AB45DA" w:rsidP="002D7EAF"/>
        </w:tc>
      </w:tr>
      <w:tr w:rsidR="00AB45DA" w14:paraId="508CAE12" w14:textId="77777777" w:rsidTr="002D7EAF">
        <w:trPr>
          <w:trHeight w:val="240"/>
          <w:jc w:val="center"/>
        </w:trPr>
        <w:tc>
          <w:tcPr>
            <w:tcW w:w="4876" w:type="dxa"/>
            <w:tcBorders>
              <w:top w:val="nil"/>
              <w:left w:val="nil"/>
              <w:bottom w:val="nil"/>
              <w:right w:val="nil"/>
            </w:tcBorders>
          </w:tcPr>
          <w:p w14:paraId="15195619" w14:textId="77777777" w:rsidR="00AB45DA" w:rsidRPr="0085676B" w:rsidRDefault="00AB45DA" w:rsidP="002D7EAF">
            <w:pPr>
              <w:pStyle w:val="AmColumnHeading"/>
            </w:pPr>
            <w:r>
              <w:t>Predlog resolucije</w:t>
            </w:r>
          </w:p>
        </w:tc>
        <w:tc>
          <w:tcPr>
            <w:tcW w:w="4876" w:type="dxa"/>
            <w:tcBorders>
              <w:top w:val="nil"/>
              <w:left w:val="nil"/>
              <w:bottom w:val="nil"/>
              <w:right w:val="nil"/>
            </w:tcBorders>
          </w:tcPr>
          <w:p w14:paraId="0808B176" w14:textId="77777777" w:rsidR="00AB45DA" w:rsidRPr="0085676B" w:rsidRDefault="00AB45DA" w:rsidP="002D7EAF">
            <w:pPr>
              <w:pStyle w:val="AmColumnHeading"/>
            </w:pPr>
            <w:r>
              <w:t>Predlog spremembe</w:t>
            </w:r>
          </w:p>
        </w:tc>
      </w:tr>
      <w:tr w:rsidR="00AB45DA" w14:paraId="3F6014DF" w14:textId="77777777" w:rsidTr="002D7EAF">
        <w:trPr>
          <w:jc w:val="center"/>
        </w:trPr>
        <w:tc>
          <w:tcPr>
            <w:tcW w:w="4876" w:type="dxa"/>
            <w:tcBorders>
              <w:top w:val="nil"/>
              <w:left w:val="nil"/>
              <w:bottom w:val="nil"/>
              <w:right w:val="nil"/>
            </w:tcBorders>
          </w:tcPr>
          <w:p w14:paraId="3FFEB6D7" w14:textId="77777777" w:rsidR="00AB45DA" w:rsidRPr="0085676B" w:rsidRDefault="00AB45DA" w:rsidP="002D7EAF">
            <w:pPr>
              <w:pStyle w:val="Normal6a"/>
            </w:pPr>
          </w:p>
        </w:tc>
        <w:tc>
          <w:tcPr>
            <w:tcW w:w="4876" w:type="dxa"/>
            <w:tcBorders>
              <w:top w:val="nil"/>
              <w:left w:val="nil"/>
              <w:bottom w:val="nil"/>
              <w:right w:val="nil"/>
            </w:tcBorders>
          </w:tcPr>
          <w:p w14:paraId="29B928D4" w14:textId="77777777" w:rsidR="00AB45DA" w:rsidRPr="0085676B" w:rsidRDefault="00AB45DA" w:rsidP="002D7EAF">
            <w:pPr>
              <w:pStyle w:val="Normal6a"/>
            </w:pPr>
            <w:r>
              <w:rPr>
                <w:b/>
                <w:i/>
              </w:rPr>
              <w:t>–</w:t>
            </w:r>
            <w:r>
              <w:tab/>
            </w:r>
            <w:r>
              <w:rPr>
                <w:b/>
                <w:i/>
              </w:rPr>
              <w:t>ob upoštevanju Protokola (št. 30) o uporabi Listine Evropske unije o temeljnih pravicah na Poljskem in v Združenem kraljestvu,</w:t>
            </w:r>
          </w:p>
        </w:tc>
      </w:tr>
    </w:tbl>
    <w:p w14:paraId="640D9044" w14:textId="77777777" w:rsidR="00AB45DA" w:rsidRPr="0085676B" w:rsidRDefault="00AB45DA" w:rsidP="00AB45DA">
      <w:pPr>
        <w:pStyle w:val="AmOrLang"/>
      </w:pPr>
      <w:r w:rsidRPr="0085676B">
        <w:t xml:space="preserve">Or. </w:t>
      </w:r>
      <w:r w:rsidRPr="0085676B">
        <w:rPr>
          <w:rStyle w:val="HideTWBExt"/>
          <w:noProof w:val="0"/>
        </w:rPr>
        <w:t>&lt;Original&gt;</w:t>
      </w:r>
      <w:r w:rsidRPr="0085676B">
        <w:rPr>
          <w:rStyle w:val="HideTWBInt"/>
        </w:rPr>
        <w:t>{PL}</w:t>
      </w:r>
      <w:r w:rsidRPr="0085676B">
        <w:t>pl</w:t>
      </w:r>
      <w:r w:rsidRPr="0085676B">
        <w:rPr>
          <w:rStyle w:val="HideTWBExt"/>
          <w:noProof w:val="0"/>
        </w:rPr>
        <w:t>&lt;/Original&gt;</w:t>
      </w:r>
    </w:p>
    <w:p w14:paraId="77647810" w14:textId="77777777" w:rsidR="00AB45DA" w:rsidRPr="0085676B" w:rsidRDefault="00AB45DA" w:rsidP="00AB45DA">
      <w:r>
        <w:rPr>
          <w:rStyle w:val="HideTWBExt"/>
        </w:rPr>
        <w:t>&lt;/Amend&gt;</w:t>
      </w:r>
    </w:p>
    <w:p w14:paraId="04D9DF87" w14:textId="77777777" w:rsidR="00AB45DA" w:rsidRPr="0085676B" w:rsidRDefault="00AB45DA" w:rsidP="00AB45DA">
      <w:pPr>
        <w:pStyle w:val="AmNumberTabs"/>
      </w:pPr>
      <w:r>
        <w:rPr>
          <w:rStyle w:val="HideTWBExt"/>
        </w:rPr>
        <w:t>&lt;Amend&gt;</w:t>
      </w:r>
      <w:r>
        <w:t>Predlog spremembe</w:t>
      </w:r>
      <w:r>
        <w:tab/>
      </w:r>
      <w:r>
        <w:tab/>
      </w:r>
      <w:r>
        <w:rPr>
          <w:rStyle w:val="HideTWBExt"/>
        </w:rPr>
        <w:t>&lt;NumAm&gt;</w:t>
      </w:r>
      <w:r>
        <w:t>2</w:t>
      </w:r>
      <w:r>
        <w:rPr>
          <w:rStyle w:val="HideTWBExt"/>
        </w:rPr>
        <w:t>&lt;/NumAm&gt;</w:t>
      </w:r>
    </w:p>
    <w:p w14:paraId="3560F8A4" w14:textId="77777777" w:rsidR="00AB45DA" w:rsidRPr="0085676B" w:rsidRDefault="00AB45DA" w:rsidP="00AB45DA">
      <w:pPr>
        <w:pStyle w:val="NormalBold"/>
      </w:pPr>
      <w:r>
        <w:rPr>
          <w:rStyle w:val="HideTWBExt"/>
          <w:b w:val="0"/>
        </w:rPr>
        <w:t>&lt;RepeatBlock-By&gt;&lt;Members&gt;</w:t>
      </w:r>
      <w:r>
        <w:t>Mariusz Kamiński, Jadwiga Wiśniewska, Maciej Wąsik, Jacek Ozdoba, Joachim Stanisław Brudziński</w:t>
      </w:r>
      <w:r>
        <w:rPr>
          <w:rStyle w:val="HideTWBExt"/>
          <w:b w:val="0"/>
        </w:rPr>
        <w:t>&lt;/Members&gt;</w:t>
      </w:r>
    </w:p>
    <w:p w14:paraId="642F6F13" w14:textId="77777777" w:rsidR="00AB45DA" w:rsidRPr="0085676B" w:rsidRDefault="00AB45DA" w:rsidP="00AB45DA">
      <w:pPr>
        <w:pStyle w:val="NormalBold"/>
      </w:pPr>
      <w:r>
        <w:rPr>
          <w:rStyle w:val="HideTWBExt"/>
          <w:b w:val="0"/>
        </w:rPr>
        <w:t>&lt;/RepeatBlock-By&gt;</w:t>
      </w:r>
    </w:p>
    <w:p w14:paraId="0AC5081B" w14:textId="77777777" w:rsidR="00AB45DA" w:rsidRPr="0085676B" w:rsidRDefault="00AB45DA" w:rsidP="00AB45DA">
      <w:pPr>
        <w:pStyle w:val="NormalBold"/>
      </w:pPr>
      <w:r>
        <w:rPr>
          <w:rStyle w:val="HideTWBExt"/>
        </w:rPr>
        <w:t>&lt;DocAmend&gt;</w:t>
      </w:r>
      <w:r>
        <w:t>Predlog resolucije</w:t>
      </w:r>
      <w:r>
        <w:rPr>
          <w:rStyle w:val="HideTWBExt"/>
        </w:rPr>
        <w:t>&lt;/DocAmend&gt;</w:t>
      </w:r>
    </w:p>
    <w:p w14:paraId="43D4A7A9" w14:textId="77777777" w:rsidR="00AB45DA" w:rsidRPr="0085676B" w:rsidRDefault="00AB45DA" w:rsidP="00AB45DA">
      <w:pPr>
        <w:pStyle w:val="NormalBold"/>
      </w:pPr>
      <w:r>
        <w:rPr>
          <w:rStyle w:val="HideTWBExt"/>
        </w:rPr>
        <w:t>&lt;Article&gt;</w:t>
      </w:r>
      <w:r>
        <w:t>Navedba sklicevanja 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7B23DBA4" w14:textId="77777777" w:rsidTr="002D7EAF">
        <w:trPr>
          <w:trHeight w:hRule="exact" w:val="240"/>
          <w:jc w:val="center"/>
        </w:trPr>
        <w:tc>
          <w:tcPr>
            <w:tcW w:w="9752" w:type="dxa"/>
            <w:gridSpan w:val="2"/>
            <w:tcBorders>
              <w:top w:val="nil"/>
              <w:left w:val="nil"/>
              <w:bottom w:val="nil"/>
              <w:right w:val="nil"/>
            </w:tcBorders>
          </w:tcPr>
          <w:p w14:paraId="5030CC8B" w14:textId="77777777" w:rsidR="00AB45DA" w:rsidRPr="0085676B" w:rsidRDefault="00AB45DA" w:rsidP="002D7EAF"/>
        </w:tc>
      </w:tr>
      <w:tr w:rsidR="00AB45DA" w14:paraId="7AB49DFC" w14:textId="77777777" w:rsidTr="002D7EAF">
        <w:trPr>
          <w:trHeight w:val="240"/>
          <w:jc w:val="center"/>
        </w:trPr>
        <w:tc>
          <w:tcPr>
            <w:tcW w:w="4876" w:type="dxa"/>
            <w:tcBorders>
              <w:top w:val="nil"/>
              <w:left w:val="nil"/>
              <w:bottom w:val="nil"/>
              <w:right w:val="nil"/>
            </w:tcBorders>
          </w:tcPr>
          <w:p w14:paraId="29AE190B" w14:textId="77777777" w:rsidR="00AB45DA" w:rsidRPr="0085676B" w:rsidRDefault="00AB45DA" w:rsidP="002D7EAF">
            <w:pPr>
              <w:pStyle w:val="AmColumnHeading"/>
            </w:pPr>
            <w:r>
              <w:t>Predlog resolucije</w:t>
            </w:r>
          </w:p>
        </w:tc>
        <w:tc>
          <w:tcPr>
            <w:tcW w:w="4876" w:type="dxa"/>
            <w:tcBorders>
              <w:top w:val="nil"/>
              <w:left w:val="nil"/>
              <w:bottom w:val="nil"/>
              <w:right w:val="nil"/>
            </w:tcBorders>
          </w:tcPr>
          <w:p w14:paraId="17037538" w14:textId="77777777" w:rsidR="00AB45DA" w:rsidRPr="0085676B" w:rsidRDefault="00AB45DA" w:rsidP="002D7EAF">
            <w:pPr>
              <w:pStyle w:val="AmColumnHeading"/>
            </w:pPr>
            <w:r>
              <w:t>Predlog spremembe</w:t>
            </w:r>
          </w:p>
        </w:tc>
      </w:tr>
      <w:tr w:rsidR="00AB45DA" w14:paraId="03C2C5A4" w14:textId="77777777" w:rsidTr="002D7EAF">
        <w:trPr>
          <w:jc w:val="center"/>
        </w:trPr>
        <w:tc>
          <w:tcPr>
            <w:tcW w:w="4876" w:type="dxa"/>
            <w:tcBorders>
              <w:top w:val="nil"/>
              <w:left w:val="nil"/>
              <w:bottom w:val="nil"/>
              <w:right w:val="nil"/>
            </w:tcBorders>
          </w:tcPr>
          <w:p w14:paraId="7E1DD909" w14:textId="77777777" w:rsidR="00AB45DA" w:rsidRPr="0085676B" w:rsidRDefault="00AB45DA" w:rsidP="002D7EAF">
            <w:pPr>
              <w:pStyle w:val="Normal6a"/>
            </w:pPr>
          </w:p>
        </w:tc>
        <w:tc>
          <w:tcPr>
            <w:tcW w:w="4876" w:type="dxa"/>
            <w:tcBorders>
              <w:top w:val="nil"/>
              <w:left w:val="nil"/>
              <w:bottom w:val="nil"/>
              <w:right w:val="nil"/>
            </w:tcBorders>
          </w:tcPr>
          <w:p w14:paraId="5A1C1E49" w14:textId="77777777" w:rsidR="00AB45DA" w:rsidRPr="0085676B" w:rsidRDefault="00AB45DA" w:rsidP="002D7EAF">
            <w:pPr>
              <w:pStyle w:val="Normal6a"/>
            </w:pPr>
            <w:r>
              <w:rPr>
                <w:b/>
                <w:i/>
              </w:rPr>
              <w:t>–</w:t>
            </w:r>
            <w:r>
              <w:tab/>
            </w:r>
            <w:r>
              <w:rPr>
                <w:b/>
                <w:i/>
              </w:rPr>
              <w:t>ob upoštevanju ustav, ustavnih načel in raznolikosti pravnih sistemov držav članic,</w:t>
            </w:r>
          </w:p>
        </w:tc>
      </w:tr>
    </w:tbl>
    <w:p w14:paraId="6224E65D" w14:textId="77777777" w:rsidR="00AB45DA" w:rsidRPr="0085676B" w:rsidRDefault="00AB45DA" w:rsidP="00AB45DA">
      <w:pPr>
        <w:pStyle w:val="AmOrLang"/>
      </w:pPr>
      <w:r w:rsidRPr="0085676B">
        <w:t xml:space="preserve">Or. </w:t>
      </w:r>
      <w:r w:rsidRPr="0085676B">
        <w:rPr>
          <w:rStyle w:val="HideTWBExt"/>
          <w:noProof w:val="0"/>
        </w:rPr>
        <w:t>&lt;Original&gt;</w:t>
      </w:r>
      <w:r w:rsidRPr="0085676B">
        <w:rPr>
          <w:rStyle w:val="HideTWBInt"/>
        </w:rPr>
        <w:t>{PL}</w:t>
      </w:r>
      <w:r w:rsidRPr="0085676B">
        <w:t>pl</w:t>
      </w:r>
      <w:r w:rsidRPr="0085676B">
        <w:rPr>
          <w:rStyle w:val="HideTWBExt"/>
          <w:noProof w:val="0"/>
        </w:rPr>
        <w:t>&lt;/Original&gt;</w:t>
      </w:r>
    </w:p>
    <w:p w14:paraId="3CA66A0F" w14:textId="77777777" w:rsidR="00AB45DA" w:rsidRPr="0085676B" w:rsidRDefault="00AB45DA" w:rsidP="00AB45DA">
      <w:r>
        <w:rPr>
          <w:rStyle w:val="HideTWBExt"/>
        </w:rPr>
        <w:t>&lt;/Amend&gt;</w:t>
      </w:r>
    </w:p>
    <w:p w14:paraId="5792B4ED"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3</w:t>
      </w:r>
      <w:r>
        <w:rPr>
          <w:rStyle w:val="HideTWBExt"/>
        </w:rPr>
        <w:t>&lt;/NumAm&gt;</w:t>
      </w:r>
    </w:p>
    <w:p w14:paraId="3233DA70" w14:textId="77777777" w:rsidR="00AB45DA" w:rsidRPr="00EF3673" w:rsidRDefault="00AB45DA" w:rsidP="00AB45DA">
      <w:pPr>
        <w:pStyle w:val="NormalBold"/>
      </w:pPr>
      <w:r>
        <w:rPr>
          <w:rStyle w:val="HideTWBExt"/>
          <w:b w:val="0"/>
        </w:rPr>
        <w:t>&lt;RepeatBlock-By&gt;&lt;Members&gt;</w:t>
      </w:r>
      <w:r>
        <w:t>Marco Tarquinio, Krzysztof Śmiszek, Elio Di Rupo, Alessandro Zan, Pina Picierno, Ana Catarina Mendes, Sandro Ruotolo, Murielle Laurent, Hannes Heide, Francisco Assis, Birgit Sippel</w:t>
      </w:r>
      <w:r>
        <w:rPr>
          <w:rStyle w:val="HideTWBExt"/>
          <w:b w:val="0"/>
        </w:rPr>
        <w:t>&lt;/Members&gt;</w:t>
      </w:r>
    </w:p>
    <w:p w14:paraId="0A4FDB93" w14:textId="77777777" w:rsidR="00AB45DA" w:rsidRPr="00EF3673" w:rsidRDefault="00AB45DA" w:rsidP="00AB45DA">
      <w:pPr>
        <w:pStyle w:val="NormalBold"/>
      </w:pPr>
      <w:r>
        <w:rPr>
          <w:rStyle w:val="HideTWBExt"/>
          <w:b w:val="0"/>
        </w:rPr>
        <w:t>&lt;/RepeatBlock-By&gt;</w:t>
      </w:r>
    </w:p>
    <w:p w14:paraId="34A7448F" w14:textId="77777777" w:rsidR="00AB45DA" w:rsidRPr="00EF3673" w:rsidRDefault="00AB45DA" w:rsidP="00AB45DA">
      <w:pPr>
        <w:pStyle w:val="NormalBold"/>
      </w:pPr>
      <w:r>
        <w:rPr>
          <w:rStyle w:val="HideTWBExt"/>
        </w:rPr>
        <w:t>&lt;DocAmend&gt;</w:t>
      </w:r>
      <w:r>
        <w:t>Predlog resolucije</w:t>
      </w:r>
      <w:r>
        <w:rPr>
          <w:rStyle w:val="HideTWBExt"/>
        </w:rPr>
        <w:t>&lt;/DocAmend&gt;</w:t>
      </w:r>
    </w:p>
    <w:p w14:paraId="0FFDF798" w14:textId="77777777" w:rsidR="00AB45DA" w:rsidRPr="00EF3673" w:rsidRDefault="00AB45DA" w:rsidP="00AB45DA">
      <w:pPr>
        <w:pStyle w:val="NormalBold"/>
      </w:pPr>
      <w:r>
        <w:rPr>
          <w:rStyle w:val="HideTWBExt"/>
        </w:rPr>
        <w:t>&lt;Article&gt;</w:t>
      </w:r>
      <w:r>
        <w:t>Navedba sklicevanja 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1572369A" w14:textId="77777777" w:rsidTr="002D7EAF">
        <w:trPr>
          <w:trHeight w:hRule="exact" w:val="240"/>
          <w:jc w:val="center"/>
        </w:trPr>
        <w:tc>
          <w:tcPr>
            <w:tcW w:w="9752" w:type="dxa"/>
            <w:gridSpan w:val="2"/>
            <w:tcBorders>
              <w:top w:val="nil"/>
              <w:left w:val="nil"/>
              <w:bottom w:val="nil"/>
              <w:right w:val="nil"/>
            </w:tcBorders>
          </w:tcPr>
          <w:p w14:paraId="1D104D4D" w14:textId="77777777" w:rsidR="00AB45DA" w:rsidRPr="00EF3673" w:rsidRDefault="00AB45DA" w:rsidP="002D7EAF"/>
        </w:tc>
      </w:tr>
      <w:tr w:rsidR="00AB45DA" w14:paraId="4753C440" w14:textId="77777777" w:rsidTr="002D7EAF">
        <w:trPr>
          <w:trHeight w:val="240"/>
          <w:jc w:val="center"/>
        </w:trPr>
        <w:tc>
          <w:tcPr>
            <w:tcW w:w="4876" w:type="dxa"/>
            <w:tcBorders>
              <w:top w:val="nil"/>
              <w:left w:val="nil"/>
              <w:bottom w:val="nil"/>
              <w:right w:val="nil"/>
            </w:tcBorders>
          </w:tcPr>
          <w:p w14:paraId="59A56B30"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3A0E07F3" w14:textId="77777777" w:rsidR="00AB45DA" w:rsidRPr="00EF3673" w:rsidRDefault="00AB45DA" w:rsidP="002D7EAF">
            <w:pPr>
              <w:pStyle w:val="AmColumnHeading"/>
            </w:pPr>
            <w:r>
              <w:t>Predlog spremembe</w:t>
            </w:r>
          </w:p>
        </w:tc>
      </w:tr>
      <w:tr w:rsidR="00AB45DA" w14:paraId="742049C8" w14:textId="77777777" w:rsidTr="002D7EAF">
        <w:trPr>
          <w:jc w:val="center"/>
        </w:trPr>
        <w:tc>
          <w:tcPr>
            <w:tcW w:w="4876" w:type="dxa"/>
            <w:tcBorders>
              <w:top w:val="nil"/>
              <w:left w:val="nil"/>
              <w:bottom w:val="nil"/>
              <w:right w:val="nil"/>
            </w:tcBorders>
          </w:tcPr>
          <w:p w14:paraId="739CB652" w14:textId="77777777" w:rsidR="00AB45DA" w:rsidRPr="00EF3673" w:rsidRDefault="00AB45DA" w:rsidP="002D7EAF">
            <w:pPr>
              <w:pStyle w:val="Normal6a"/>
            </w:pPr>
          </w:p>
        </w:tc>
        <w:tc>
          <w:tcPr>
            <w:tcW w:w="4876" w:type="dxa"/>
            <w:tcBorders>
              <w:top w:val="nil"/>
              <w:left w:val="nil"/>
              <w:bottom w:val="nil"/>
              <w:right w:val="nil"/>
            </w:tcBorders>
          </w:tcPr>
          <w:p w14:paraId="5E0B5748" w14:textId="77777777" w:rsidR="00AB45DA" w:rsidRPr="00EF3673" w:rsidRDefault="00AB45DA" w:rsidP="002D7EAF">
            <w:pPr>
              <w:pStyle w:val="Normal6a"/>
            </w:pPr>
            <w:r>
              <w:rPr>
                <w:b/>
                <w:i/>
              </w:rPr>
              <w:t>–</w:t>
            </w:r>
            <w:r>
              <w:tab/>
            </w:r>
            <w:r>
              <w:rPr>
                <w:b/>
                <w:i/>
              </w:rPr>
              <w:t>ob upoštevanju Direktive 2012/29/EU Evropskega parlamenta in Sveta z dne 25. oktobra 2012 o določitvi minimalnih standardov na področju pravic, podpore in zaščite žrtev kaznivih dejanj ter predloga Komisije z dne 12. julija 2023 o reviziji direktive o pravicah žrtev (COM(2023)0424),</w:t>
            </w:r>
          </w:p>
        </w:tc>
      </w:tr>
    </w:tbl>
    <w:p w14:paraId="15BB7BB0"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5484D67E" w14:textId="77777777" w:rsidR="00AB45DA" w:rsidRPr="00EF3673" w:rsidRDefault="00AB45DA" w:rsidP="00AB45DA">
      <w:r>
        <w:rPr>
          <w:rStyle w:val="HideTWBExt"/>
        </w:rPr>
        <w:t>&lt;/Amend&gt;</w:t>
      </w:r>
    </w:p>
    <w:p w14:paraId="0873A38E"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4</w:t>
      </w:r>
      <w:r>
        <w:rPr>
          <w:rStyle w:val="HideTWBExt"/>
        </w:rPr>
        <w:t>&lt;/NumAm&gt;</w:t>
      </w:r>
    </w:p>
    <w:p w14:paraId="57563CC6" w14:textId="77777777" w:rsidR="00AB45DA" w:rsidRPr="00EF3673" w:rsidRDefault="00AB45DA" w:rsidP="00AB45DA">
      <w:pPr>
        <w:pStyle w:val="NormalBold"/>
      </w:pPr>
      <w:r>
        <w:rPr>
          <w:rStyle w:val="HideTWBExt"/>
          <w:b w:val="0"/>
        </w:rPr>
        <w:t>&lt;RepeatBlock-By&gt;&lt;Members&gt;</w:t>
      </w:r>
      <w:r>
        <w:t>David Casa</w:t>
      </w:r>
      <w:r>
        <w:rPr>
          <w:rStyle w:val="HideTWBExt"/>
          <w:b w:val="0"/>
        </w:rPr>
        <w:t>&lt;/Members&gt;</w:t>
      </w:r>
    </w:p>
    <w:p w14:paraId="22666EFE" w14:textId="77777777" w:rsidR="00AB45DA" w:rsidRPr="00EF3673" w:rsidRDefault="00AB45DA" w:rsidP="00AB45DA">
      <w:pPr>
        <w:pStyle w:val="NormalBold"/>
      </w:pPr>
      <w:r>
        <w:rPr>
          <w:rStyle w:val="HideTWBExt"/>
          <w:b w:val="0"/>
        </w:rPr>
        <w:t>&lt;/RepeatBlock-By&gt;</w:t>
      </w:r>
    </w:p>
    <w:p w14:paraId="4EBCD1CD" w14:textId="77777777" w:rsidR="00AB45DA" w:rsidRPr="00EF3673" w:rsidRDefault="00AB45DA" w:rsidP="00AB45DA">
      <w:pPr>
        <w:pStyle w:val="NormalBold"/>
      </w:pPr>
      <w:r>
        <w:rPr>
          <w:rStyle w:val="HideTWBExt"/>
        </w:rPr>
        <w:t>&lt;DocAmend&gt;</w:t>
      </w:r>
      <w:r>
        <w:t>Predlog resolucije</w:t>
      </w:r>
      <w:r>
        <w:rPr>
          <w:rStyle w:val="HideTWBExt"/>
        </w:rPr>
        <w:t>&lt;/DocAmend&gt;</w:t>
      </w:r>
    </w:p>
    <w:p w14:paraId="3CC982E9" w14:textId="77777777" w:rsidR="00AB45DA" w:rsidRPr="00EF3673" w:rsidRDefault="00AB45DA" w:rsidP="00AB45DA">
      <w:pPr>
        <w:pStyle w:val="NormalBold"/>
      </w:pPr>
      <w:r>
        <w:rPr>
          <w:rStyle w:val="HideTWBExt"/>
        </w:rPr>
        <w:t>&lt;Article&gt;</w:t>
      </w:r>
      <w:r>
        <w:t>Navedba sklicevanja 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0CEB6D71" w14:textId="77777777" w:rsidTr="002D7EAF">
        <w:trPr>
          <w:trHeight w:hRule="exact" w:val="240"/>
          <w:jc w:val="center"/>
        </w:trPr>
        <w:tc>
          <w:tcPr>
            <w:tcW w:w="9752" w:type="dxa"/>
            <w:gridSpan w:val="2"/>
            <w:tcBorders>
              <w:top w:val="nil"/>
              <w:left w:val="nil"/>
              <w:bottom w:val="nil"/>
              <w:right w:val="nil"/>
            </w:tcBorders>
          </w:tcPr>
          <w:p w14:paraId="19AFEB88" w14:textId="77777777" w:rsidR="00AB45DA" w:rsidRPr="00EF3673" w:rsidRDefault="00AB45DA" w:rsidP="002D7EAF"/>
        </w:tc>
      </w:tr>
      <w:tr w:rsidR="00AB45DA" w14:paraId="08F21D94" w14:textId="77777777" w:rsidTr="002D7EAF">
        <w:trPr>
          <w:trHeight w:val="240"/>
          <w:jc w:val="center"/>
        </w:trPr>
        <w:tc>
          <w:tcPr>
            <w:tcW w:w="4876" w:type="dxa"/>
            <w:tcBorders>
              <w:top w:val="nil"/>
              <w:left w:val="nil"/>
              <w:bottom w:val="nil"/>
              <w:right w:val="nil"/>
            </w:tcBorders>
          </w:tcPr>
          <w:p w14:paraId="3ED241E5"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2336D0B9" w14:textId="77777777" w:rsidR="00AB45DA" w:rsidRPr="00EF3673" w:rsidRDefault="00AB45DA" w:rsidP="002D7EAF">
            <w:pPr>
              <w:pStyle w:val="AmColumnHeading"/>
            </w:pPr>
            <w:r>
              <w:t>Predlog spremembe</w:t>
            </w:r>
          </w:p>
        </w:tc>
      </w:tr>
      <w:tr w:rsidR="00AB45DA" w14:paraId="306A6C09" w14:textId="77777777" w:rsidTr="002D7EAF">
        <w:trPr>
          <w:jc w:val="center"/>
        </w:trPr>
        <w:tc>
          <w:tcPr>
            <w:tcW w:w="4876" w:type="dxa"/>
            <w:tcBorders>
              <w:top w:val="nil"/>
              <w:left w:val="nil"/>
              <w:bottom w:val="nil"/>
              <w:right w:val="nil"/>
            </w:tcBorders>
          </w:tcPr>
          <w:p w14:paraId="4B657E79" w14:textId="77777777" w:rsidR="00AB45DA" w:rsidRPr="00EF3673" w:rsidRDefault="00AB45DA" w:rsidP="002D7EAF">
            <w:pPr>
              <w:pStyle w:val="Normal6a"/>
            </w:pPr>
          </w:p>
        </w:tc>
        <w:tc>
          <w:tcPr>
            <w:tcW w:w="4876" w:type="dxa"/>
            <w:tcBorders>
              <w:top w:val="nil"/>
              <w:left w:val="nil"/>
              <w:bottom w:val="nil"/>
              <w:right w:val="nil"/>
            </w:tcBorders>
          </w:tcPr>
          <w:p w14:paraId="0FB1BB48" w14:textId="77777777" w:rsidR="00AB45DA" w:rsidRPr="00EF3673" w:rsidRDefault="00AB45DA" w:rsidP="002D7EAF">
            <w:pPr>
              <w:pStyle w:val="Normal6a"/>
            </w:pPr>
            <w:r>
              <w:rPr>
                <w:b/>
                <w:i/>
              </w:rPr>
              <w:t>–</w:t>
            </w:r>
            <w:r>
              <w:tab/>
            </w:r>
            <w:r>
              <w:rPr>
                <w:b/>
                <w:i/>
              </w:rPr>
              <w:t>ob upoštevanju priporočila Komisije (EU) 2022/758 z dne 27. aprila 2022 o zaščiti novinarjev in zagovornikov človekovih pravic, ki se udejstvujejo pri udeležbi javnosti,</w:t>
            </w:r>
          </w:p>
        </w:tc>
      </w:tr>
    </w:tbl>
    <w:p w14:paraId="7DBF558E"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304222F2" w14:textId="77777777" w:rsidR="00AB45DA" w:rsidRPr="00EF3673" w:rsidRDefault="00AB45DA" w:rsidP="00AB45DA">
      <w:r>
        <w:rPr>
          <w:rStyle w:val="HideTWBExt"/>
        </w:rPr>
        <w:t>&lt;/Amend&gt;</w:t>
      </w:r>
    </w:p>
    <w:p w14:paraId="762F085D" w14:textId="77777777" w:rsidR="00AB45DA" w:rsidRPr="0085676B" w:rsidRDefault="00AB45DA" w:rsidP="00AB45DA">
      <w:pPr>
        <w:pStyle w:val="AmNumberTabs"/>
      </w:pPr>
      <w:r>
        <w:rPr>
          <w:rStyle w:val="HideTWBExt"/>
        </w:rPr>
        <w:t>&lt;Amend&gt;</w:t>
      </w:r>
      <w:r>
        <w:t>Predlog spremembe</w:t>
      </w:r>
      <w:r>
        <w:tab/>
      </w:r>
      <w:r>
        <w:tab/>
      </w:r>
      <w:r>
        <w:rPr>
          <w:rStyle w:val="HideTWBExt"/>
        </w:rPr>
        <w:t>&lt;NumAm&gt;</w:t>
      </w:r>
      <w:r>
        <w:t>5</w:t>
      </w:r>
      <w:r>
        <w:rPr>
          <w:rStyle w:val="HideTWBExt"/>
        </w:rPr>
        <w:t>&lt;/NumAm&gt;</w:t>
      </w:r>
    </w:p>
    <w:p w14:paraId="0560DE83" w14:textId="77777777" w:rsidR="00AB45DA" w:rsidRPr="0085676B" w:rsidRDefault="00AB45DA" w:rsidP="00AB45DA">
      <w:pPr>
        <w:pStyle w:val="NormalBold"/>
      </w:pPr>
      <w:r>
        <w:rPr>
          <w:rStyle w:val="HideTWBExt"/>
          <w:b w:val="0"/>
        </w:rPr>
        <w:t>&lt;RepeatBlock-By&gt;&lt;Members&gt;</w:t>
      </w:r>
      <w:r>
        <w:t>Mariusz Kamiński, Jadwiga Wiśniewska, Maciej Wąsik, Jacek Ozdoba, Joachim Stanisław Brudziński</w:t>
      </w:r>
      <w:r>
        <w:rPr>
          <w:rStyle w:val="HideTWBExt"/>
          <w:b w:val="0"/>
        </w:rPr>
        <w:t>&lt;/Members&gt;</w:t>
      </w:r>
    </w:p>
    <w:p w14:paraId="7044EB7A" w14:textId="77777777" w:rsidR="00AB45DA" w:rsidRPr="0085676B" w:rsidRDefault="00AB45DA" w:rsidP="00AB45DA">
      <w:pPr>
        <w:pStyle w:val="NormalBold"/>
      </w:pPr>
      <w:r>
        <w:rPr>
          <w:rStyle w:val="HideTWBExt"/>
          <w:b w:val="0"/>
        </w:rPr>
        <w:t>&lt;/RepeatBlock-By&gt;</w:t>
      </w:r>
    </w:p>
    <w:p w14:paraId="1F0AA7C0" w14:textId="77777777" w:rsidR="00AB45DA" w:rsidRPr="0085676B" w:rsidRDefault="00AB45DA" w:rsidP="00AB45DA">
      <w:pPr>
        <w:pStyle w:val="NormalBold"/>
      </w:pPr>
      <w:r>
        <w:rPr>
          <w:rStyle w:val="HideTWBExt"/>
        </w:rPr>
        <w:t>&lt;DocAmend&gt;</w:t>
      </w:r>
      <w:r>
        <w:t>Predlog resolucije</w:t>
      </w:r>
      <w:r>
        <w:rPr>
          <w:rStyle w:val="HideTWBExt"/>
        </w:rPr>
        <w:t>&lt;/DocAmend&gt;</w:t>
      </w:r>
    </w:p>
    <w:p w14:paraId="76D2311C" w14:textId="77777777" w:rsidR="00AB45DA" w:rsidRPr="0085676B" w:rsidRDefault="00AB45DA" w:rsidP="00AB45DA">
      <w:pPr>
        <w:pStyle w:val="NormalBold"/>
      </w:pPr>
      <w:r>
        <w:rPr>
          <w:rStyle w:val="HideTWBExt"/>
        </w:rPr>
        <w:t>&lt;Article&gt;</w:t>
      </w:r>
      <w:r>
        <w:t>Navedba sklicevanja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0626F5C3" w14:textId="77777777" w:rsidTr="002D7EAF">
        <w:trPr>
          <w:trHeight w:hRule="exact" w:val="240"/>
          <w:jc w:val="center"/>
        </w:trPr>
        <w:tc>
          <w:tcPr>
            <w:tcW w:w="9752" w:type="dxa"/>
            <w:gridSpan w:val="2"/>
            <w:tcBorders>
              <w:top w:val="nil"/>
              <w:left w:val="nil"/>
              <w:bottom w:val="nil"/>
              <w:right w:val="nil"/>
            </w:tcBorders>
          </w:tcPr>
          <w:p w14:paraId="78B3007F" w14:textId="77777777" w:rsidR="00AB45DA" w:rsidRPr="0085676B" w:rsidRDefault="00AB45DA" w:rsidP="002D7EAF"/>
        </w:tc>
      </w:tr>
      <w:tr w:rsidR="00AB45DA" w14:paraId="238214E8" w14:textId="77777777" w:rsidTr="002D7EAF">
        <w:trPr>
          <w:trHeight w:val="240"/>
          <w:jc w:val="center"/>
        </w:trPr>
        <w:tc>
          <w:tcPr>
            <w:tcW w:w="4876" w:type="dxa"/>
            <w:tcBorders>
              <w:top w:val="nil"/>
              <w:left w:val="nil"/>
              <w:bottom w:val="nil"/>
              <w:right w:val="nil"/>
            </w:tcBorders>
          </w:tcPr>
          <w:p w14:paraId="1FAEE36D" w14:textId="77777777" w:rsidR="00AB45DA" w:rsidRPr="0085676B" w:rsidRDefault="00AB45DA" w:rsidP="002D7EAF">
            <w:pPr>
              <w:pStyle w:val="AmColumnHeading"/>
            </w:pPr>
            <w:r>
              <w:t>Predlog resolucije</w:t>
            </w:r>
          </w:p>
        </w:tc>
        <w:tc>
          <w:tcPr>
            <w:tcW w:w="4876" w:type="dxa"/>
            <w:tcBorders>
              <w:top w:val="nil"/>
              <w:left w:val="nil"/>
              <w:bottom w:val="nil"/>
              <w:right w:val="nil"/>
            </w:tcBorders>
          </w:tcPr>
          <w:p w14:paraId="13579F2C" w14:textId="77777777" w:rsidR="00AB45DA" w:rsidRPr="0085676B" w:rsidRDefault="00AB45DA" w:rsidP="002D7EAF">
            <w:pPr>
              <w:pStyle w:val="AmColumnHeading"/>
            </w:pPr>
            <w:r>
              <w:t>Predlog spremembe</w:t>
            </w:r>
          </w:p>
        </w:tc>
      </w:tr>
      <w:tr w:rsidR="00AB45DA" w14:paraId="31E8A558" w14:textId="77777777" w:rsidTr="002D7EAF">
        <w:trPr>
          <w:jc w:val="center"/>
        </w:trPr>
        <w:tc>
          <w:tcPr>
            <w:tcW w:w="4876" w:type="dxa"/>
            <w:tcBorders>
              <w:top w:val="nil"/>
              <w:left w:val="nil"/>
              <w:bottom w:val="nil"/>
              <w:right w:val="nil"/>
            </w:tcBorders>
          </w:tcPr>
          <w:p w14:paraId="5068CB6B" w14:textId="77777777" w:rsidR="00AB45DA" w:rsidRPr="0085676B" w:rsidRDefault="00AB45DA" w:rsidP="002D7EAF">
            <w:pPr>
              <w:pStyle w:val="Normal6a"/>
            </w:pPr>
            <w:r>
              <w:rPr>
                <w:b/>
                <w:i/>
              </w:rPr>
              <w:t>–</w:t>
            </w:r>
            <w:r>
              <w:tab/>
            </w:r>
            <w:r>
              <w:rPr>
                <w:b/>
                <w:i/>
              </w:rPr>
              <w:t>ob upoštevanju Uredbe (EU, Euratom) 2020/2092 Evropskega parlamenta in Sveta z dne 16. decembra 2020 o splošnem režimu pogojenosti za zaščito proračuna Unije</w:t>
            </w:r>
            <w:r>
              <w:rPr>
                <w:b/>
                <w:i/>
                <w:vertAlign w:val="superscript"/>
              </w:rPr>
              <w:t>4</w:t>
            </w:r>
            <w:r>
              <w:rPr>
                <w:b/>
                <w:i/>
              </w:rPr>
              <w:t xml:space="preserve"> (uredba o pogojenosti s pravno državo),</w:t>
            </w:r>
          </w:p>
        </w:tc>
        <w:tc>
          <w:tcPr>
            <w:tcW w:w="4876" w:type="dxa"/>
            <w:tcBorders>
              <w:top w:val="nil"/>
              <w:left w:val="nil"/>
              <w:bottom w:val="nil"/>
              <w:right w:val="nil"/>
            </w:tcBorders>
          </w:tcPr>
          <w:p w14:paraId="5F50981E" w14:textId="77777777" w:rsidR="00AB45DA" w:rsidRPr="0085676B" w:rsidRDefault="00AB45DA" w:rsidP="002D7EAF">
            <w:pPr>
              <w:pStyle w:val="Normal6a"/>
            </w:pPr>
            <w:r>
              <w:rPr>
                <w:b/>
                <w:i/>
              </w:rPr>
              <w:t>črtano</w:t>
            </w:r>
          </w:p>
        </w:tc>
      </w:tr>
      <w:tr w:rsidR="00AB45DA" w14:paraId="338CDF0E" w14:textId="77777777" w:rsidTr="002D7EAF">
        <w:trPr>
          <w:jc w:val="center"/>
        </w:trPr>
        <w:tc>
          <w:tcPr>
            <w:tcW w:w="4876" w:type="dxa"/>
            <w:tcBorders>
              <w:top w:val="nil"/>
              <w:left w:val="nil"/>
              <w:bottom w:val="nil"/>
              <w:right w:val="nil"/>
            </w:tcBorders>
          </w:tcPr>
          <w:p w14:paraId="451BF0C4" w14:textId="77777777" w:rsidR="00AB45DA" w:rsidRPr="0085676B" w:rsidRDefault="00AB45DA" w:rsidP="002D7EAF">
            <w:pPr>
              <w:pStyle w:val="Normal6a"/>
            </w:pPr>
            <w:r>
              <w:rPr>
                <w:b/>
                <w:i/>
              </w:rPr>
              <w:t>_________________</w:t>
            </w:r>
          </w:p>
        </w:tc>
        <w:tc>
          <w:tcPr>
            <w:tcW w:w="4876" w:type="dxa"/>
            <w:tcBorders>
              <w:top w:val="nil"/>
              <w:left w:val="nil"/>
              <w:bottom w:val="nil"/>
              <w:right w:val="nil"/>
            </w:tcBorders>
          </w:tcPr>
          <w:p w14:paraId="5BF07A33" w14:textId="77777777" w:rsidR="00AB45DA" w:rsidRPr="0085676B" w:rsidRDefault="00AB45DA" w:rsidP="002D7EAF"/>
        </w:tc>
      </w:tr>
      <w:tr w:rsidR="00AB45DA" w14:paraId="069E252F" w14:textId="77777777" w:rsidTr="002D7EAF">
        <w:trPr>
          <w:jc w:val="center"/>
        </w:trPr>
        <w:tc>
          <w:tcPr>
            <w:tcW w:w="4876" w:type="dxa"/>
            <w:tcBorders>
              <w:top w:val="nil"/>
              <w:left w:val="nil"/>
              <w:bottom w:val="nil"/>
              <w:right w:val="nil"/>
            </w:tcBorders>
          </w:tcPr>
          <w:p w14:paraId="3E55DE79" w14:textId="77777777" w:rsidR="00AB45DA" w:rsidRPr="0085676B" w:rsidRDefault="00AB45DA" w:rsidP="002D7EAF">
            <w:pPr>
              <w:pStyle w:val="Normal6a"/>
            </w:pPr>
            <w:r>
              <w:rPr>
                <w:b/>
                <w:i/>
                <w:vertAlign w:val="superscript"/>
              </w:rPr>
              <w:t>4</w:t>
            </w:r>
            <w:r>
              <w:t xml:space="preserve"> </w:t>
            </w:r>
            <w:r>
              <w:rPr>
                <w:b/>
                <w:i/>
              </w:rPr>
              <w:t>UL L 433I, 22.12.2020, str. 1, ELI: http://data.europa.eu/eli/reg/2020/2092/oj.</w:t>
            </w:r>
          </w:p>
        </w:tc>
        <w:tc>
          <w:tcPr>
            <w:tcW w:w="4876" w:type="dxa"/>
            <w:tcBorders>
              <w:top w:val="nil"/>
              <w:left w:val="nil"/>
              <w:bottom w:val="nil"/>
              <w:right w:val="nil"/>
            </w:tcBorders>
          </w:tcPr>
          <w:p w14:paraId="7F449F3F" w14:textId="77777777" w:rsidR="00AB45DA" w:rsidRPr="0085676B" w:rsidRDefault="00AB45DA" w:rsidP="002D7EAF"/>
        </w:tc>
      </w:tr>
    </w:tbl>
    <w:p w14:paraId="7C0521C3" w14:textId="77777777" w:rsidR="00AB45DA" w:rsidRPr="0085676B" w:rsidRDefault="00AB45DA" w:rsidP="00AB45DA">
      <w:pPr>
        <w:pStyle w:val="AmOrLang"/>
      </w:pPr>
      <w:r w:rsidRPr="0085676B">
        <w:t xml:space="preserve">Or. </w:t>
      </w:r>
      <w:r w:rsidRPr="0085676B">
        <w:rPr>
          <w:rStyle w:val="HideTWBExt"/>
          <w:noProof w:val="0"/>
        </w:rPr>
        <w:t>&lt;Original&gt;</w:t>
      </w:r>
      <w:r w:rsidRPr="0085676B">
        <w:rPr>
          <w:rStyle w:val="HideTWBInt"/>
        </w:rPr>
        <w:t>{PL}</w:t>
      </w:r>
      <w:r w:rsidRPr="0085676B">
        <w:t>pl</w:t>
      </w:r>
      <w:r w:rsidRPr="0085676B">
        <w:rPr>
          <w:rStyle w:val="HideTWBExt"/>
          <w:noProof w:val="0"/>
        </w:rPr>
        <w:t>&lt;/Original&gt;</w:t>
      </w:r>
    </w:p>
    <w:p w14:paraId="6BED1DB0" w14:textId="77777777" w:rsidR="00AB45DA" w:rsidRPr="0085676B" w:rsidRDefault="00AB45DA" w:rsidP="00AB45DA">
      <w:r>
        <w:rPr>
          <w:rStyle w:val="HideTWBExt"/>
        </w:rPr>
        <w:t>&lt;/Amend&gt;</w:t>
      </w:r>
    </w:p>
    <w:p w14:paraId="7F61BE72"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6</w:t>
      </w:r>
      <w:r>
        <w:rPr>
          <w:rStyle w:val="HideTWBExt"/>
        </w:rPr>
        <w:t>&lt;/NumAm&gt;</w:t>
      </w:r>
    </w:p>
    <w:p w14:paraId="63D42608" w14:textId="77777777" w:rsidR="00AB45DA" w:rsidRPr="00EF3673" w:rsidRDefault="00AB45DA" w:rsidP="00AB45DA">
      <w:pPr>
        <w:pStyle w:val="NormalBold"/>
      </w:pPr>
      <w:r>
        <w:rPr>
          <w:rStyle w:val="HideTWBExt"/>
          <w:b w:val="0"/>
        </w:rPr>
        <w:t>&lt;RepeatBlock-By&gt;&lt;Members&gt;</w:t>
      </w:r>
      <w:r>
        <w:t>Lukas Mandl</w:t>
      </w:r>
      <w:r>
        <w:rPr>
          <w:rStyle w:val="HideTWBExt"/>
          <w:b w:val="0"/>
        </w:rPr>
        <w:t>&lt;/Members&gt;</w:t>
      </w:r>
    </w:p>
    <w:p w14:paraId="5CC3DC3E" w14:textId="77777777" w:rsidR="00AB45DA" w:rsidRPr="00EF3673" w:rsidRDefault="00AB45DA" w:rsidP="00AB45DA">
      <w:pPr>
        <w:pStyle w:val="NormalBold"/>
      </w:pPr>
      <w:r>
        <w:rPr>
          <w:rStyle w:val="HideTWBExt"/>
          <w:b w:val="0"/>
        </w:rPr>
        <w:t>&lt;/RepeatBlock-By&gt;</w:t>
      </w:r>
    </w:p>
    <w:p w14:paraId="60E52078" w14:textId="77777777" w:rsidR="00AB45DA" w:rsidRPr="00EF3673" w:rsidRDefault="00AB45DA" w:rsidP="00AB45DA">
      <w:pPr>
        <w:pStyle w:val="NormalBold"/>
      </w:pPr>
      <w:r>
        <w:rPr>
          <w:rStyle w:val="HideTWBExt"/>
        </w:rPr>
        <w:t>&lt;DocAmend&gt;</w:t>
      </w:r>
      <w:r>
        <w:t>Predlog resolucije</w:t>
      </w:r>
      <w:r>
        <w:rPr>
          <w:rStyle w:val="HideTWBExt"/>
        </w:rPr>
        <w:t>&lt;/DocAmend&gt;</w:t>
      </w:r>
    </w:p>
    <w:p w14:paraId="511B95A7" w14:textId="77777777" w:rsidR="00AB45DA" w:rsidRPr="00EF3673" w:rsidRDefault="00AB45DA" w:rsidP="00AB45DA">
      <w:pPr>
        <w:pStyle w:val="NormalBold"/>
      </w:pPr>
      <w:r>
        <w:rPr>
          <w:rStyle w:val="HideTWBExt"/>
        </w:rPr>
        <w:t>&lt;Article&gt;</w:t>
      </w:r>
      <w:r>
        <w:t>Navedba sklicevanja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4D2D9103" w14:textId="77777777" w:rsidTr="002D7EAF">
        <w:trPr>
          <w:trHeight w:hRule="exact" w:val="240"/>
          <w:jc w:val="center"/>
        </w:trPr>
        <w:tc>
          <w:tcPr>
            <w:tcW w:w="9752" w:type="dxa"/>
            <w:gridSpan w:val="2"/>
            <w:tcBorders>
              <w:top w:val="nil"/>
              <w:left w:val="nil"/>
              <w:bottom w:val="nil"/>
              <w:right w:val="nil"/>
            </w:tcBorders>
          </w:tcPr>
          <w:p w14:paraId="2A48FD63" w14:textId="77777777" w:rsidR="00AB45DA" w:rsidRPr="00EF3673" w:rsidRDefault="00AB45DA" w:rsidP="002D7EAF"/>
        </w:tc>
      </w:tr>
      <w:tr w:rsidR="00AB45DA" w14:paraId="3A3B9289" w14:textId="77777777" w:rsidTr="002D7EAF">
        <w:trPr>
          <w:trHeight w:val="240"/>
          <w:jc w:val="center"/>
        </w:trPr>
        <w:tc>
          <w:tcPr>
            <w:tcW w:w="4876" w:type="dxa"/>
            <w:tcBorders>
              <w:top w:val="nil"/>
              <w:left w:val="nil"/>
              <w:bottom w:val="nil"/>
              <w:right w:val="nil"/>
            </w:tcBorders>
          </w:tcPr>
          <w:p w14:paraId="6820F5F5"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538897FC" w14:textId="77777777" w:rsidR="00AB45DA" w:rsidRPr="00EF3673" w:rsidRDefault="00AB45DA" w:rsidP="002D7EAF">
            <w:pPr>
              <w:pStyle w:val="AmColumnHeading"/>
            </w:pPr>
            <w:r>
              <w:t>Predlog spremembe</w:t>
            </w:r>
          </w:p>
        </w:tc>
      </w:tr>
      <w:tr w:rsidR="00AB45DA" w14:paraId="4C06444C" w14:textId="77777777" w:rsidTr="002D7EAF">
        <w:trPr>
          <w:jc w:val="center"/>
        </w:trPr>
        <w:tc>
          <w:tcPr>
            <w:tcW w:w="4876" w:type="dxa"/>
            <w:tcBorders>
              <w:top w:val="nil"/>
              <w:left w:val="nil"/>
              <w:bottom w:val="nil"/>
              <w:right w:val="nil"/>
            </w:tcBorders>
          </w:tcPr>
          <w:p w14:paraId="1A717281" w14:textId="77777777" w:rsidR="00AB45DA" w:rsidRPr="00EF3673" w:rsidRDefault="00AB45DA" w:rsidP="002D7EAF">
            <w:pPr>
              <w:pStyle w:val="Normal6a"/>
            </w:pPr>
            <w:r>
              <w:t>–</w:t>
            </w:r>
            <w:r>
              <w:tab/>
              <w:t>ob upoštevanju predloga Komisije z dne 2. julija 2008 za direktivo Sveta o izvajanju načela enakega obravnavanja oseb ne glede na vero ali prepričanje, invalidnost, starost ali spolno usmerjenost (COM(2008)0426) (horizontalna protidiskriminacijska direktiva),</w:t>
            </w:r>
          </w:p>
        </w:tc>
        <w:tc>
          <w:tcPr>
            <w:tcW w:w="4876" w:type="dxa"/>
            <w:tcBorders>
              <w:top w:val="nil"/>
              <w:left w:val="nil"/>
              <w:bottom w:val="nil"/>
              <w:right w:val="nil"/>
            </w:tcBorders>
          </w:tcPr>
          <w:p w14:paraId="0D428573" w14:textId="77777777" w:rsidR="00AB45DA" w:rsidRPr="00EF3673" w:rsidRDefault="00AB45DA" w:rsidP="002D7EAF">
            <w:pPr>
              <w:pStyle w:val="Normal6a"/>
            </w:pPr>
            <w:r>
              <w:t>–</w:t>
            </w:r>
            <w:r>
              <w:tab/>
              <w:t>ob upoštevanju predloga Komisije z dne 2. julija 2008 za direktivo Sveta o izvajanju načela enakega obravnavanja oseb ne glede na vero ali prepričanje, invalidnost, starost ali spolno usmerjenost (COM(2008)0426) (horizontalna protidiskriminacijska direktiva),</w:t>
            </w:r>
            <w:r>
              <w:rPr>
                <w:b/>
                <w:i/>
              </w:rPr>
              <w:t xml:space="preserve"> kot ga je Komisija po prejšnji napovedi umika ponovno potrdila julija 2025, in ob upoštevanju, da predlog čaka na obravnavo v Svetu,</w:t>
            </w:r>
          </w:p>
        </w:tc>
      </w:tr>
    </w:tbl>
    <w:p w14:paraId="2777084E"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1C865302" w14:textId="77777777" w:rsidR="00AB45DA" w:rsidRPr="00EF3673" w:rsidRDefault="00AB45DA" w:rsidP="00AB45DA">
      <w:r>
        <w:rPr>
          <w:rStyle w:val="HideTWBExt"/>
        </w:rPr>
        <w:t>&lt;/Amend&gt;</w:t>
      </w:r>
    </w:p>
    <w:p w14:paraId="0EBFDB82" w14:textId="77777777" w:rsidR="00AB45DA" w:rsidRPr="0085676B" w:rsidRDefault="00AB45DA" w:rsidP="00AB45DA">
      <w:pPr>
        <w:pStyle w:val="AmNumberTabs"/>
      </w:pPr>
      <w:r>
        <w:rPr>
          <w:rStyle w:val="HideTWBExt"/>
        </w:rPr>
        <w:t>&lt;Amend&gt;</w:t>
      </w:r>
      <w:r>
        <w:t>Predlog spremembe</w:t>
      </w:r>
      <w:r>
        <w:tab/>
      </w:r>
      <w:r>
        <w:tab/>
      </w:r>
      <w:r>
        <w:rPr>
          <w:rStyle w:val="HideTWBExt"/>
        </w:rPr>
        <w:t>&lt;NumAm&gt;</w:t>
      </w:r>
      <w:r>
        <w:t>7</w:t>
      </w:r>
      <w:r>
        <w:rPr>
          <w:rStyle w:val="HideTWBExt"/>
        </w:rPr>
        <w:t>&lt;/NumAm&gt;</w:t>
      </w:r>
    </w:p>
    <w:p w14:paraId="7154C052" w14:textId="77777777" w:rsidR="00AB45DA" w:rsidRPr="0085676B" w:rsidRDefault="00AB45DA" w:rsidP="00AB45DA">
      <w:pPr>
        <w:pStyle w:val="NormalBold"/>
      </w:pPr>
      <w:r>
        <w:rPr>
          <w:rStyle w:val="HideTWBExt"/>
          <w:b w:val="0"/>
        </w:rPr>
        <w:t>&lt;RepeatBlock-By&gt;&lt;Members&gt;</w:t>
      </w:r>
      <w:r>
        <w:t>Mariusz Kamiński, Jadwiga Wiśniewska, Maciej Wąsik, Jacek Ozdoba, Joachim Stanisław Brudziński</w:t>
      </w:r>
      <w:r>
        <w:rPr>
          <w:rStyle w:val="HideTWBExt"/>
          <w:b w:val="0"/>
        </w:rPr>
        <w:t>&lt;/Members&gt;</w:t>
      </w:r>
    </w:p>
    <w:p w14:paraId="5B630F89" w14:textId="77777777" w:rsidR="00AB45DA" w:rsidRPr="0085676B" w:rsidRDefault="00AB45DA" w:rsidP="00AB45DA">
      <w:pPr>
        <w:pStyle w:val="NormalBold"/>
      </w:pPr>
      <w:r>
        <w:rPr>
          <w:rStyle w:val="HideTWBExt"/>
          <w:b w:val="0"/>
        </w:rPr>
        <w:t>&lt;/RepeatBlock-By&gt;</w:t>
      </w:r>
    </w:p>
    <w:p w14:paraId="0257DD74" w14:textId="77777777" w:rsidR="00AB45DA" w:rsidRPr="0085676B" w:rsidRDefault="00AB45DA" w:rsidP="00AB45DA">
      <w:pPr>
        <w:pStyle w:val="NormalBold"/>
      </w:pPr>
      <w:r>
        <w:rPr>
          <w:rStyle w:val="HideTWBExt"/>
        </w:rPr>
        <w:t>&lt;DocAmend&gt;</w:t>
      </w:r>
      <w:r>
        <w:t>Predlog resolucije</w:t>
      </w:r>
      <w:r>
        <w:rPr>
          <w:rStyle w:val="HideTWBExt"/>
        </w:rPr>
        <w:t>&lt;/DocAmend&gt;</w:t>
      </w:r>
    </w:p>
    <w:p w14:paraId="7FD76714" w14:textId="77777777" w:rsidR="00AB45DA" w:rsidRPr="0085676B" w:rsidRDefault="00AB45DA" w:rsidP="00AB45DA">
      <w:pPr>
        <w:pStyle w:val="NormalBold"/>
      </w:pPr>
      <w:r>
        <w:rPr>
          <w:rStyle w:val="HideTWBExt"/>
        </w:rPr>
        <w:t>&lt;Article&gt;</w:t>
      </w:r>
      <w:r>
        <w:t>Navedba sklicevanja 11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11BF5194" w14:textId="77777777" w:rsidTr="002D7EAF">
        <w:trPr>
          <w:trHeight w:hRule="exact" w:val="240"/>
          <w:jc w:val="center"/>
        </w:trPr>
        <w:tc>
          <w:tcPr>
            <w:tcW w:w="9752" w:type="dxa"/>
            <w:gridSpan w:val="2"/>
            <w:tcBorders>
              <w:top w:val="nil"/>
              <w:left w:val="nil"/>
              <w:bottom w:val="nil"/>
              <w:right w:val="nil"/>
            </w:tcBorders>
          </w:tcPr>
          <w:p w14:paraId="059A7676" w14:textId="77777777" w:rsidR="00AB45DA" w:rsidRPr="0085676B" w:rsidRDefault="00AB45DA" w:rsidP="002D7EAF"/>
        </w:tc>
      </w:tr>
      <w:tr w:rsidR="00AB45DA" w14:paraId="38464C08" w14:textId="77777777" w:rsidTr="002D7EAF">
        <w:trPr>
          <w:trHeight w:val="240"/>
          <w:jc w:val="center"/>
        </w:trPr>
        <w:tc>
          <w:tcPr>
            <w:tcW w:w="4876" w:type="dxa"/>
            <w:tcBorders>
              <w:top w:val="nil"/>
              <w:left w:val="nil"/>
              <w:bottom w:val="nil"/>
              <w:right w:val="nil"/>
            </w:tcBorders>
          </w:tcPr>
          <w:p w14:paraId="73A963E5" w14:textId="77777777" w:rsidR="00AB45DA" w:rsidRPr="0085676B" w:rsidRDefault="00AB45DA" w:rsidP="002D7EAF">
            <w:pPr>
              <w:pStyle w:val="AmColumnHeading"/>
            </w:pPr>
            <w:r>
              <w:t>Predlog resolucije</w:t>
            </w:r>
          </w:p>
        </w:tc>
        <w:tc>
          <w:tcPr>
            <w:tcW w:w="4876" w:type="dxa"/>
            <w:tcBorders>
              <w:top w:val="nil"/>
              <w:left w:val="nil"/>
              <w:bottom w:val="nil"/>
              <w:right w:val="nil"/>
            </w:tcBorders>
          </w:tcPr>
          <w:p w14:paraId="446A2CD2" w14:textId="77777777" w:rsidR="00AB45DA" w:rsidRPr="0085676B" w:rsidRDefault="00AB45DA" w:rsidP="002D7EAF">
            <w:pPr>
              <w:pStyle w:val="AmColumnHeading"/>
            </w:pPr>
            <w:r>
              <w:t>Predlog spremembe</w:t>
            </w:r>
          </w:p>
        </w:tc>
      </w:tr>
      <w:tr w:rsidR="00AB45DA" w14:paraId="7170C4A4" w14:textId="77777777" w:rsidTr="002D7EAF">
        <w:trPr>
          <w:jc w:val="center"/>
        </w:trPr>
        <w:tc>
          <w:tcPr>
            <w:tcW w:w="4876" w:type="dxa"/>
            <w:tcBorders>
              <w:top w:val="nil"/>
              <w:left w:val="nil"/>
              <w:bottom w:val="nil"/>
              <w:right w:val="nil"/>
            </w:tcBorders>
          </w:tcPr>
          <w:p w14:paraId="7BDF9D47" w14:textId="77777777" w:rsidR="00AB45DA" w:rsidRPr="0085676B" w:rsidRDefault="00AB45DA" w:rsidP="002D7EAF">
            <w:pPr>
              <w:pStyle w:val="Normal6a"/>
            </w:pPr>
          </w:p>
        </w:tc>
        <w:tc>
          <w:tcPr>
            <w:tcW w:w="4876" w:type="dxa"/>
            <w:tcBorders>
              <w:top w:val="nil"/>
              <w:left w:val="nil"/>
              <w:bottom w:val="nil"/>
              <w:right w:val="nil"/>
            </w:tcBorders>
          </w:tcPr>
          <w:p w14:paraId="4CA1ACD8" w14:textId="77777777" w:rsidR="00AB45DA" w:rsidRPr="0085676B" w:rsidRDefault="00AB45DA" w:rsidP="002D7EAF">
            <w:pPr>
              <w:pStyle w:val="Normal6a"/>
            </w:pPr>
            <w:r>
              <w:rPr>
                <w:b/>
                <w:i/>
              </w:rPr>
              <w:t>–</w:t>
            </w:r>
            <w:r>
              <w:tab/>
            </w:r>
            <w:r>
              <w:rPr>
                <w:b/>
                <w:i/>
              </w:rPr>
              <w:t>ob upoštevanju Konvencije proti mučenju in drugim krutim, nečloveškim ali poniževalnim kaznim ali ravnanju, ki jo je generalna skupščina Združenih narodov sprejela 10. decembra 1984, in njenih poznejših protokolov,</w:t>
            </w:r>
          </w:p>
        </w:tc>
      </w:tr>
    </w:tbl>
    <w:p w14:paraId="0E34B02E" w14:textId="77777777" w:rsidR="00AB45DA" w:rsidRPr="0085676B" w:rsidRDefault="00AB45DA" w:rsidP="00AB45DA">
      <w:pPr>
        <w:pStyle w:val="AmOrLang"/>
      </w:pPr>
      <w:r w:rsidRPr="0085676B">
        <w:t xml:space="preserve">Or. </w:t>
      </w:r>
      <w:r w:rsidRPr="0085676B">
        <w:rPr>
          <w:rStyle w:val="HideTWBExt"/>
          <w:noProof w:val="0"/>
        </w:rPr>
        <w:t>&lt;Original&gt;</w:t>
      </w:r>
      <w:r w:rsidRPr="0085676B">
        <w:rPr>
          <w:rStyle w:val="HideTWBInt"/>
        </w:rPr>
        <w:t>{PL}</w:t>
      </w:r>
      <w:r w:rsidRPr="0085676B">
        <w:t>pl</w:t>
      </w:r>
      <w:r w:rsidRPr="0085676B">
        <w:rPr>
          <w:rStyle w:val="HideTWBExt"/>
          <w:noProof w:val="0"/>
        </w:rPr>
        <w:t>&lt;/Original&gt;</w:t>
      </w:r>
    </w:p>
    <w:p w14:paraId="16579E12" w14:textId="77777777" w:rsidR="00AB45DA" w:rsidRPr="0085676B" w:rsidRDefault="00AB45DA" w:rsidP="00AB45DA">
      <w:r>
        <w:rPr>
          <w:rStyle w:val="HideTWBExt"/>
        </w:rPr>
        <w:t>&lt;/Amend&gt;</w:t>
      </w:r>
    </w:p>
    <w:p w14:paraId="47D66579"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8</w:t>
      </w:r>
      <w:r>
        <w:rPr>
          <w:rStyle w:val="HideTWBExt"/>
        </w:rPr>
        <w:t>&lt;/NumAm&gt;</w:t>
      </w:r>
    </w:p>
    <w:p w14:paraId="06FFB3B1" w14:textId="77777777" w:rsidR="00AB45DA" w:rsidRPr="00EF3673" w:rsidRDefault="00AB45DA" w:rsidP="00AB45DA">
      <w:pPr>
        <w:pStyle w:val="NormalBold"/>
      </w:pPr>
      <w:r>
        <w:rPr>
          <w:rStyle w:val="HideTWBExt"/>
          <w:b w:val="0"/>
        </w:rPr>
        <w:t>&lt;RepeatBlock-By&gt;&lt;Members&gt;</w:t>
      </w:r>
      <w:r>
        <w:t>Anna Strolenberg, Marco Tarquinio, Pernando Barrena Arza</w:t>
      </w:r>
      <w:r>
        <w:rPr>
          <w:rStyle w:val="HideTWBExt"/>
          <w:b w:val="0"/>
        </w:rPr>
        <w:t>&lt;/Members&gt;</w:t>
      </w:r>
    </w:p>
    <w:p w14:paraId="1A9D53E3" w14:textId="77777777" w:rsidR="00AB45DA" w:rsidRPr="00EF3673" w:rsidRDefault="00AB45DA" w:rsidP="00AB45DA">
      <w:pPr>
        <w:pStyle w:val="NormalBold"/>
      </w:pPr>
      <w:r>
        <w:rPr>
          <w:rStyle w:val="HideTWBExt"/>
          <w:b w:val="0"/>
        </w:rPr>
        <w:t>&lt;/RepeatBlock-By&gt;</w:t>
      </w:r>
    </w:p>
    <w:p w14:paraId="20A7E2FD" w14:textId="77777777" w:rsidR="00AB45DA" w:rsidRPr="00EF3673" w:rsidRDefault="00AB45DA" w:rsidP="00AB45DA">
      <w:pPr>
        <w:pStyle w:val="NormalBold"/>
      </w:pPr>
      <w:r>
        <w:rPr>
          <w:rStyle w:val="HideTWBExt"/>
        </w:rPr>
        <w:t>&lt;DocAmend&gt;</w:t>
      </w:r>
      <w:r>
        <w:t>Predlog resolucije</w:t>
      </w:r>
      <w:r>
        <w:rPr>
          <w:rStyle w:val="HideTWBExt"/>
        </w:rPr>
        <w:t>&lt;/DocAmend&gt;</w:t>
      </w:r>
    </w:p>
    <w:p w14:paraId="63BBCE3D" w14:textId="77777777" w:rsidR="00AB45DA" w:rsidRPr="00EF3673" w:rsidRDefault="00AB45DA" w:rsidP="00AB45DA">
      <w:pPr>
        <w:pStyle w:val="NormalBold"/>
      </w:pPr>
      <w:r>
        <w:rPr>
          <w:rStyle w:val="HideTWBExt"/>
        </w:rPr>
        <w:t>&lt;Article&gt;</w:t>
      </w:r>
      <w:r>
        <w:t>Navedba sklicevanja 13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5E5CC941" w14:textId="77777777" w:rsidTr="002D7EAF">
        <w:trPr>
          <w:trHeight w:hRule="exact" w:val="240"/>
          <w:jc w:val="center"/>
        </w:trPr>
        <w:tc>
          <w:tcPr>
            <w:tcW w:w="9752" w:type="dxa"/>
            <w:gridSpan w:val="2"/>
            <w:tcBorders>
              <w:top w:val="nil"/>
              <w:left w:val="nil"/>
              <w:bottom w:val="nil"/>
              <w:right w:val="nil"/>
            </w:tcBorders>
          </w:tcPr>
          <w:p w14:paraId="36E3DB31" w14:textId="77777777" w:rsidR="00AB45DA" w:rsidRPr="00EF3673" w:rsidRDefault="00AB45DA" w:rsidP="002D7EAF"/>
        </w:tc>
      </w:tr>
      <w:tr w:rsidR="00AB45DA" w14:paraId="16F12620" w14:textId="77777777" w:rsidTr="002D7EAF">
        <w:trPr>
          <w:trHeight w:val="240"/>
          <w:jc w:val="center"/>
        </w:trPr>
        <w:tc>
          <w:tcPr>
            <w:tcW w:w="4876" w:type="dxa"/>
            <w:tcBorders>
              <w:top w:val="nil"/>
              <w:left w:val="nil"/>
              <w:bottom w:val="nil"/>
              <w:right w:val="nil"/>
            </w:tcBorders>
          </w:tcPr>
          <w:p w14:paraId="28A1B661"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5EDE7310" w14:textId="77777777" w:rsidR="00AB45DA" w:rsidRPr="00EF3673" w:rsidRDefault="00AB45DA" w:rsidP="002D7EAF">
            <w:pPr>
              <w:pStyle w:val="AmColumnHeading"/>
            </w:pPr>
            <w:r>
              <w:t>Predlog spremembe</w:t>
            </w:r>
          </w:p>
        </w:tc>
      </w:tr>
      <w:tr w:rsidR="00AB45DA" w14:paraId="4EED6A06" w14:textId="77777777" w:rsidTr="002D7EAF">
        <w:trPr>
          <w:jc w:val="center"/>
        </w:trPr>
        <w:tc>
          <w:tcPr>
            <w:tcW w:w="4876" w:type="dxa"/>
            <w:tcBorders>
              <w:top w:val="nil"/>
              <w:left w:val="nil"/>
              <w:bottom w:val="nil"/>
              <w:right w:val="nil"/>
            </w:tcBorders>
          </w:tcPr>
          <w:p w14:paraId="3C505006" w14:textId="77777777" w:rsidR="00AB45DA" w:rsidRPr="00EF3673" w:rsidRDefault="00AB45DA" w:rsidP="002D7EAF">
            <w:pPr>
              <w:pStyle w:val="Normal6a"/>
            </w:pPr>
          </w:p>
        </w:tc>
        <w:tc>
          <w:tcPr>
            <w:tcW w:w="4876" w:type="dxa"/>
            <w:tcBorders>
              <w:top w:val="nil"/>
              <w:left w:val="nil"/>
              <w:bottom w:val="nil"/>
              <w:right w:val="nil"/>
            </w:tcBorders>
          </w:tcPr>
          <w:p w14:paraId="701ACB12" w14:textId="77777777" w:rsidR="00AB45DA" w:rsidRPr="00EF3673" w:rsidRDefault="00AB45DA" w:rsidP="002D7EAF">
            <w:pPr>
              <w:pStyle w:val="Normal6a"/>
            </w:pPr>
            <w:r>
              <w:rPr>
                <w:b/>
                <w:i/>
              </w:rPr>
              <w:t>–</w:t>
            </w:r>
            <w:r>
              <w:tab/>
            </w:r>
            <w:r>
              <w:rPr>
                <w:b/>
                <w:i/>
              </w:rPr>
              <w:t>ob upoštevanju nove strategije za enakost LGBTIQ oseb za obdobje 2026–2030,</w:t>
            </w:r>
          </w:p>
        </w:tc>
      </w:tr>
    </w:tbl>
    <w:p w14:paraId="05094505"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4FA98651" w14:textId="77777777" w:rsidR="00AB45DA" w:rsidRPr="00EF3673" w:rsidRDefault="00AB45DA" w:rsidP="00AB45DA">
      <w:r>
        <w:rPr>
          <w:rStyle w:val="HideTWBExt"/>
        </w:rPr>
        <w:t>&lt;/Amend&gt;</w:t>
      </w:r>
    </w:p>
    <w:p w14:paraId="5C3477F7"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9</w:t>
      </w:r>
      <w:r>
        <w:rPr>
          <w:rStyle w:val="HideTWBExt"/>
        </w:rPr>
        <w:t>&lt;/NumAm&gt;</w:t>
      </w:r>
    </w:p>
    <w:p w14:paraId="63EB1F16" w14:textId="77777777" w:rsidR="00AB45DA" w:rsidRPr="00EF3673" w:rsidRDefault="00AB45DA" w:rsidP="00AB45DA">
      <w:pPr>
        <w:pStyle w:val="NormalBold"/>
      </w:pPr>
      <w:r>
        <w:rPr>
          <w:rStyle w:val="HideTWBExt"/>
          <w:b w:val="0"/>
        </w:rPr>
        <w:t>&lt;RepeatBlock-By&gt;&lt;Members&gt;</w:t>
      </w:r>
      <w:r>
        <w:t>Lukas Mandl</w:t>
      </w:r>
      <w:r>
        <w:rPr>
          <w:rStyle w:val="HideTWBExt"/>
          <w:b w:val="0"/>
        </w:rPr>
        <w:t>&lt;/Members&gt;</w:t>
      </w:r>
    </w:p>
    <w:p w14:paraId="4E147F76" w14:textId="77777777" w:rsidR="00AB45DA" w:rsidRPr="00EF3673" w:rsidRDefault="00AB45DA" w:rsidP="00AB45DA">
      <w:pPr>
        <w:pStyle w:val="NormalBold"/>
      </w:pPr>
      <w:r>
        <w:rPr>
          <w:rStyle w:val="HideTWBExt"/>
          <w:b w:val="0"/>
        </w:rPr>
        <w:t>&lt;/RepeatBlock-By&gt;</w:t>
      </w:r>
    </w:p>
    <w:p w14:paraId="036A9E00" w14:textId="77777777" w:rsidR="00AB45DA" w:rsidRPr="00EF3673" w:rsidRDefault="00AB45DA" w:rsidP="00AB45DA">
      <w:pPr>
        <w:pStyle w:val="NormalBold"/>
      </w:pPr>
      <w:r>
        <w:rPr>
          <w:rStyle w:val="HideTWBExt"/>
        </w:rPr>
        <w:t>&lt;DocAmend&gt;</w:t>
      </w:r>
      <w:r>
        <w:t>Predlog resolucije</w:t>
      </w:r>
      <w:r>
        <w:rPr>
          <w:rStyle w:val="HideTWBExt"/>
        </w:rPr>
        <w:t>&lt;/DocAmend&gt;</w:t>
      </w:r>
    </w:p>
    <w:p w14:paraId="2C3C0818" w14:textId="77777777" w:rsidR="00AB45DA" w:rsidRPr="00EF3673" w:rsidRDefault="00AB45DA" w:rsidP="00AB45DA">
      <w:pPr>
        <w:pStyle w:val="NormalBold"/>
      </w:pPr>
      <w:r>
        <w:rPr>
          <w:rStyle w:val="HideTWBExt"/>
        </w:rPr>
        <w:t>&lt;Article&gt;</w:t>
      </w:r>
      <w:r>
        <w:t>Navedba sklicevanja 14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6409A907" w14:textId="77777777" w:rsidTr="002D7EAF">
        <w:trPr>
          <w:trHeight w:hRule="exact" w:val="240"/>
          <w:jc w:val="center"/>
        </w:trPr>
        <w:tc>
          <w:tcPr>
            <w:tcW w:w="9752" w:type="dxa"/>
            <w:gridSpan w:val="2"/>
            <w:tcBorders>
              <w:top w:val="nil"/>
              <w:left w:val="nil"/>
              <w:bottom w:val="nil"/>
              <w:right w:val="nil"/>
            </w:tcBorders>
          </w:tcPr>
          <w:p w14:paraId="160F4D00" w14:textId="77777777" w:rsidR="00AB45DA" w:rsidRPr="00EF3673" w:rsidRDefault="00AB45DA" w:rsidP="002D7EAF"/>
        </w:tc>
      </w:tr>
      <w:tr w:rsidR="00AB45DA" w14:paraId="21F480A8" w14:textId="77777777" w:rsidTr="002D7EAF">
        <w:trPr>
          <w:trHeight w:val="240"/>
          <w:jc w:val="center"/>
        </w:trPr>
        <w:tc>
          <w:tcPr>
            <w:tcW w:w="4876" w:type="dxa"/>
            <w:tcBorders>
              <w:top w:val="nil"/>
              <w:left w:val="nil"/>
              <w:bottom w:val="nil"/>
              <w:right w:val="nil"/>
            </w:tcBorders>
          </w:tcPr>
          <w:p w14:paraId="61A65BF0"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462203B1" w14:textId="77777777" w:rsidR="00AB45DA" w:rsidRPr="00EF3673" w:rsidRDefault="00AB45DA" w:rsidP="002D7EAF">
            <w:pPr>
              <w:pStyle w:val="AmColumnHeading"/>
            </w:pPr>
            <w:r>
              <w:t>Predlog spremembe</w:t>
            </w:r>
          </w:p>
        </w:tc>
      </w:tr>
      <w:tr w:rsidR="00AB45DA" w14:paraId="028F790F" w14:textId="77777777" w:rsidTr="002D7EAF">
        <w:trPr>
          <w:jc w:val="center"/>
        </w:trPr>
        <w:tc>
          <w:tcPr>
            <w:tcW w:w="4876" w:type="dxa"/>
            <w:tcBorders>
              <w:top w:val="nil"/>
              <w:left w:val="nil"/>
              <w:bottom w:val="nil"/>
              <w:right w:val="nil"/>
            </w:tcBorders>
          </w:tcPr>
          <w:p w14:paraId="3BF88153" w14:textId="77777777" w:rsidR="00AB45DA" w:rsidRPr="00EF3673" w:rsidRDefault="00AB45DA" w:rsidP="002D7EAF">
            <w:pPr>
              <w:pStyle w:val="Normal6a"/>
            </w:pPr>
          </w:p>
        </w:tc>
        <w:tc>
          <w:tcPr>
            <w:tcW w:w="4876" w:type="dxa"/>
            <w:tcBorders>
              <w:top w:val="nil"/>
              <w:left w:val="nil"/>
              <w:bottom w:val="nil"/>
              <w:right w:val="nil"/>
            </w:tcBorders>
          </w:tcPr>
          <w:p w14:paraId="47863441" w14:textId="77777777" w:rsidR="00AB45DA" w:rsidRPr="00EF3673" w:rsidRDefault="00AB45DA" w:rsidP="002D7EAF">
            <w:pPr>
              <w:pStyle w:val="Normal6a"/>
            </w:pPr>
            <w:r>
              <w:rPr>
                <w:b/>
                <w:i/>
              </w:rPr>
              <w:t>–</w:t>
            </w:r>
            <w:r>
              <w:tab/>
            </w:r>
            <w:r>
              <w:rPr>
                <w:b/>
                <w:i/>
              </w:rPr>
              <w:t>ob upoštevanju strategije EU za boj proti antisemitizmu in negovanje judovskega življenja (2021–2030) (COM(2021)0615) ter poznejših sklepov Sveta in poročil Komisije o napredku pri posodabljanju in izvajanju strategije,</w:t>
            </w:r>
          </w:p>
        </w:tc>
      </w:tr>
    </w:tbl>
    <w:p w14:paraId="5523E6F3"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5D5FE274" w14:textId="77777777" w:rsidR="00AB45DA" w:rsidRPr="00EF3673" w:rsidRDefault="00AB45DA" w:rsidP="00AB45DA">
      <w:r>
        <w:rPr>
          <w:rStyle w:val="HideTWBExt"/>
        </w:rPr>
        <w:t>&lt;/Amend&gt;</w:t>
      </w:r>
    </w:p>
    <w:p w14:paraId="0F76753A" w14:textId="77777777" w:rsidR="00AB45DA" w:rsidRPr="0085676B" w:rsidRDefault="00AB45DA" w:rsidP="00AB45DA">
      <w:pPr>
        <w:pStyle w:val="AmNumberTabs"/>
      </w:pPr>
      <w:r>
        <w:rPr>
          <w:rStyle w:val="HideTWBExt"/>
        </w:rPr>
        <w:t>&lt;Amend&gt;</w:t>
      </w:r>
      <w:r>
        <w:t>Predlog spremembe</w:t>
      </w:r>
      <w:r>
        <w:tab/>
      </w:r>
      <w:r>
        <w:tab/>
      </w:r>
      <w:r>
        <w:rPr>
          <w:rStyle w:val="HideTWBExt"/>
        </w:rPr>
        <w:t>&lt;NumAm&gt;</w:t>
      </w:r>
      <w:r>
        <w:t>10</w:t>
      </w:r>
      <w:r>
        <w:rPr>
          <w:rStyle w:val="HideTWBExt"/>
        </w:rPr>
        <w:t>&lt;/NumAm&gt;</w:t>
      </w:r>
    </w:p>
    <w:p w14:paraId="4E7BE266" w14:textId="77777777" w:rsidR="00AB45DA" w:rsidRPr="0085676B" w:rsidRDefault="00AB45DA" w:rsidP="00AB45DA">
      <w:pPr>
        <w:pStyle w:val="NormalBold"/>
      </w:pPr>
      <w:r>
        <w:rPr>
          <w:rStyle w:val="HideTWBExt"/>
          <w:b w:val="0"/>
        </w:rPr>
        <w:t>&lt;RepeatBlock-By&gt;&lt;Members&gt;</w:t>
      </w:r>
      <w:r>
        <w:t>Mariusz Kamiński, Jadwiga Wiśniewska, Maciej Wąsik, Jacek Ozdoba, Joachim Stanisław Brudziński</w:t>
      </w:r>
      <w:r>
        <w:rPr>
          <w:rStyle w:val="HideTWBExt"/>
          <w:b w:val="0"/>
        </w:rPr>
        <w:t>&lt;/Members&gt;</w:t>
      </w:r>
    </w:p>
    <w:p w14:paraId="01A942F8" w14:textId="77777777" w:rsidR="00AB45DA" w:rsidRPr="0085676B" w:rsidRDefault="00AB45DA" w:rsidP="00AB45DA">
      <w:pPr>
        <w:pStyle w:val="NormalBold"/>
      </w:pPr>
      <w:r>
        <w:rPr>
          <w:rStyle w:val="HideTWBExt"/>
          <w:b w:val="0"/>
        </w:rPr>
        <w:t>&lt;/RepeatBlock-By&gt;</w:t>
      </w:r>
    </w:p>
    <w:p w14:paraId="557AC463" w14:textId="77777777" w:rsidR="00AB45DA" w:rsidRPr="0085676B" w:rsidRDefault="00AB45DA" w:rsidP="00AB45DA">
      <w:pPr>
        <w:pStyle w:val="NormalBold"/>
      </w:pPr>
      <w:r>
        <w:rPr>
          <w:rStyle w:val="HideTWBExt"/>
        </w:rPr>
        <w:t>&lt;DocAmend&gt;</w:t>
      </w:r>
      <w:r>
        <w:t>Predlog resolucije</w:t>
      </w:r>
      <w:r>
        <w:rPr>
          <w:rStyle w:val="HideTWBExt"/>
        </w:rPr>
        <w:t>&lt;/DocAmend&gt;</w:t>
      </w:r>
    </w:p>
    <w:p w14:paraId="61CCEED1" w14:textId="77777777" w:rsidR="00AB45DA" w:rsidRPr="0085676B" w:rsidRDefault="00AB45DA" w:rsidP="00AB45DA">
      <w:pPr>
        <w:pStyle w:val="NormalBold"/>
      </w:pPr>
      <w:r>
        <w:rPr>
          <w:rStyle w:val="HideTWBExt"/>
        </w:rPr>
        <w:t>&lt;Article&gt;</w:t>
      </w:r>
      <w:r>
        <w:t>Navedba sklicevanja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34BB19C2" w14:textId="77777777" w:rsidTr="002D7EAF">
        <w:trPr>
          <w:trHeight w:hRule="exact" w:val="240"/>
          <w:jc w:val="center"/>
        </w:trPr>
        <w:tc>
          <w:tcPr>
            <w:tcW w:w="9752" w:type="dxa"/>
            <w:gridSpan w:val="2"/>
            <w:tcBorders>
              <w:top w:val="nil"/>
              <w:left w:val="nil"/>
              <w:bottom w:val="nil"/>
              <w:right w:val="nil"/>
            </w:tcBorders>
          </w:tcPr>
          <w:p w14:paraId="0DF2BFF7" w14:textId="77777777" w:rsidR="00AB45DA" w:rsidRPr="0085676B" w:rsidRDefault="00AB45DA" w:rsidP="002D7EAF"/>
        </w:tc>
      </w:tr>
      <w:tr w:rsidR="00AB45DA" w14:paraId="0C33456C" w14:textId="77777777" w:rsidTr="002D7EAF">
        <w:trPr>
          <w:trHeight w:val="240"/>
          <w:jc w:val="center"/>
        </w:trPr>
        <w:tc>
          <w:tcPr>
            <w:tcW w:w="4876" w:type="dxa"/>
            <w:tcBorders>
              <w:top w:val="nil"/>
              <w:left w:val="nil"/>
              <w:bottom w:val="nil"/>
              <w:right w:val="nil"/>
            </w:tcBorders>
          </w:tcPr>
          <w:p w14:paraId="08D7F5B5" w14:textId="77777777" w:rsidR="00AB45DA" w:rsidRPr="0085676B" w:rsidRDefault="00AB45DA" w:rsidP="002D7EAF">
            <w:pPr>
              <w:pStyle w:val="AmColumnHeading"/>
            </w:pPr>
            <w:r>
              <w:t>Predlog resolucije</w:t>
            </w:r>
          </w:p>
        </w:tc>
        <w:tc>
          <w:tcPr>
            <w:tcW w:w="4876" w:type="dxa"/>
            <w:tcBorders>
              <w:top w:val="nil"/>
              <w:left w:val="nil"/>
              <w:bottom w:val="nil"/>
              <w:right w:val="nil"/>
            </w:tcBorders>
          </w:tcPr>
          <w:p w14:paraId="5FF9C624" w14:textId="77777777" w:rsidR="00AB45DA" w:rsidRPr="0085676B" w:rsidRDefault="00AB45DA" w:rsidP="002D7EAF">
            <w:pPr>
              <w:pStyle w:val="AmColumnHeading"/>
            </w:pPr>
            <w:r>
              <w:t>Predlog spremembe</w:t>
            </w:r>
          </w:p>
        </w:tc>
      </w:tr>
      <w:tr w:rsidR="00AB45DA" w14:paraId="4E70267E" w14:textId="77777777" w:rsidTr="002D7EAF">
        <w:trPr>
          <w:jc w:val="center"/>
        </w:trPr>
        <w:tc>
          <w:tcPr>
            <w:tcW w:w="4876" w:type="dxa"/>
            <w:tcBorders>
              <w:top w:val="nil"/>
              <w:left w:val="nil"/>
              <w:bottom w:val="nil"/>
              <w:right w:val="nil"/>
            </w:tcBorders>
          </w:tcPr>
          <w:p w14:paraId="25FAFAC1" w14:textId="77777777" w:rsidR="00AB45DA" w:rsidRPr="0085676B" w:rsidRDefault="00AB45DA" w:rsidP="002D7EAF">
            <w:pPr>
              <w:pStyle w:val="Normal6a"/>
            </w:pPr>
            <w:r>
              <w:rPr>
                <w:b/>
                <w:i/>
              </w:rPr>
              <w:t>–</w:t>
            </w:r>
            <w:r>
              <w:tab/>
            </w:r>
            <w:r>
              <w:rPr>
                <w:b/>
                <w:i/>
              </w:rPr>
              <w:t>ob upoštevanju sporočil Komisije z dne 24. julija 2024 z naslovom Poročilo o stanju pravne države za leto 2024: Stanje pravne države v Evropski uniji (COM(2024)0800) in z dne 8. julija 2025 z naslovom Poročilo o stanju pravne države za leto 2025: Stanje pravne države v Evropski uniji (COM(2025)0900) ter 27 priloženih poglavij o državah,</w:t>
            </w:r>
          </w:p>
        </w:tc>
        <w:tc>
          <w:tcPr>
            <w:tcW w:w="4876" w:type="dxa"/>
            <w:tcBorders>
              <w:top w:val="nil"/>
              <w:left w:val="nil"/>
              <w:bottom w:val="nil"/>
              <w:right w:val="nil"/>
            </w:tcBorders>
          </w:tcPr>
          <w:p w14:paraId="287292A2" w14:textId="77777777" w:rsidR="00AB45DA" w:rsidRPr="0085676B" w:rsidRDefault="00AB45DA" w:rsidP="002D7EAF">
            <w:pPr>
              <w:pStyle w:val="Normal6a"/>
            </w:pPr>
            <w:r>
              <w:rPr>
                <w:b/>
                <w:i/>
              </w:rPr>
              <w:t>črtano</w:t>
            </w:r>
          </w:p>
        </w:tc>
      </w:tr>
    </w:tbl>
    <w:p w14:paraId="3F81A137" w14:textId="77777777" w:rsidR="00AB45DA" w:rsidRPr="0085676B" w:rsidRDefault="00AB45DA" w:rsidP="00AB45DA">
      <w:pPr>
        <w:pStyle w:val="AmOrLang"/>
      </w:pPr>
      <w:r w:rsidRPr="0085676B">
        <w:t xml:space="preserve">Or. </w:t>
      </w:r>
      <w:r w:rsidRPr="0085676B">
        <w:rPr>
          <w:rStyle w:val="HideTWBExt"/>
          <w:noProof w:val="0"/>
        </w:rPr>
        <w:t>&lt;Original&gt;</w:t>
      </w:r>
      <w:r w:rsidRPr="0085676B">
        <w:rPr>
          <w:rStyle w:val="HideTWBInt"/>
        </w:rPr>
        <w:t>{PL}</w:t>
      </w:r>
      <w:r w:rsidRPr="0085676B">
        <w:t>pl</w:t>
      </w:r>
      <w:r w:rsidRPr="0085676B">
        <w:rPr>
          <w:rStyle w:val="HideTWBExt"/>
          <w:noProof w:val="0"/>
        </w:rPr>
        <w:t>&lt;/Original&gt;</w:t>
      </w:r>
    </w:p>
    <w:p w14:paraId="6B1294F8" w14:textId="77777777" w:rsidR="00AB45DA" w:rsidRPr="0085676B" w:rsidRDefault="00AB45DA" w:rsidP="00AB45DA">
      <w:r>
        <w:rPr>
          <w:rStyle w:val="HideTWBExt"/>
        </w:rPr>
        <w:t>&lt;/Amend&gt;</w:t>
      </w:r>
    </w:p>
    <w:p w14:paraId="05CDE2E7"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11</w:t>
      </w:r>
      <w:r>
        <w:rPr>
          <w:rStyle w:val="HideTWBExt"/>
        </w:rPr>
        <w:t>&lt;/NumAm&gt;</w:t>
      </w:r>
    </w:p>
    <w:p w14:paraId="46866B18" w14:textId="77777777" w:rsidR="00AB45DA" w:rsidRPr="00EF3673" w:rsidRDefault="00AB45DA" w:rsidP="00AB45DA">
      <w:pPr>
        <w:pStyle w:val="NormalBold"/>
      </w:pPr>
      <w:r>
        <w:rPr>
          <w:rStyle w:val="HideTWBExt"/>
          <w:b w:val="0"/>
        </w:rPr>
        <w:t>&lt;RepeatBlock-By&gt;&lt;Members&gt;</w:t>
      </w:r>
      <w:r>
        <w:t>Lukas Mandl</w:t>
      </w:r>
      <w:r>
        <w:rPr>
          <w:rStyle w:val="HideTWBExt"/>
          <w:b w:val="0"/>
        </w:rPr>
        <w:t>&lt;/Members&gt;</w:t>
      </w:r>
    </w:p>
    <w:p w14:paraId="2DC753E2" w14:textId="77777777" w:rsidR="00AB45DA" w:rsidRPr="00EF3673" w:rsidRDefault="00AB45DA" w:rsidP="00AB45DA">
      <w:pPr>
        <w:pStyle w:val="NormalBold"/>
      </w:pPr>
      <w:r>
        <w:rPr>
          <w:rStyle w:val="HideTWBExt"/>
          <w:b w:val="0"/>
        </w:rPr>
        <w:t>&lt;/RepeatBlock-By&gt;</w:t>
      </w:r>
    </w:p>
    <w:p w14:paraId="52E9C89C" w14:textId="77777777" w:rsidR="00AB45DA" w:rsidRPr="00EF3673" w:rsidRDefault="00AB45DA" w:rsidP="00AB45DA">
      <w:pPr>
        <w:pStyle w:val="NormalBold"/>
      </w:pPr>
      <w:r>
        <w:rPr>
          <w:rStyle w:val="HideTWBExt"/>
        </w:rPr>
        <w:t>&lt;DocAmend&gt;</w:t>
      </w:r>
      <w:r>
        <w:t>Predlog resolucije</w:t>
      </w:r>
      <w:r>
        <w:rPr>
          <w:rStyle w:val="HideTWBExt"/>
        </w:rPr>
        <w:t>&lt;/DocAmend&gt;</w:t>
      </w:r>
    </w:p>
    <w:p w14:paraId="6DC1FBC2" w14:textId="77777777" w:rsidR="00AB45DA" w:rsidRPr="00EF3673" w:rsidRDefault="00AB45DA" w:rsidP="00AB45DA">
      <w:pPr>
        <w:pStyle w:val="NormalBold"/>
      </w:pPr>
      <w:r>
        <w:rPr>
          <w:rStyle w:val="HideTWBExt"/>
        </w:rPr>
        <w:t>&lt;Article&gt;</w:t>
      </w:r>
      <w:r>
        <w:t>Navedba sklicevanja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60B881F5" w14:textId="77777777" w:rsidTr="002D7EAF">
        <w:trPr>
          <w:trHeight w:hRule="exact" w:val="240"/>
          <w:jc w:val="center"/>
        </w:trPr>
        <w:tc>
          <w:tcPr>
            <w:tcW w:w="9752" w:type="dxa"/>
            <w:gridSpan w:val="2"/>
            <w:tcBorders>
              <w:top w:val="nil"/>
              <w:left w:val="nil"/>
              <w:bottom w:val="nil"/>
              <w:right w:val="nil"/>
            </w:tcBorders>
          </w:tcPr>
          <w:p w14:paraId="45E441AE" w14:textId="77777777" w:rsidR="00AB45DA" w:rsidRPr="00EF3673" w:rsidRDefault="00AB45DA" w:rsidP="002D7EAF"/>
        </w:tc>
      </w:tr>
      <w:tr w:rsidR="00AB45DA" w14:paraId="66273FF4" w14:textId="77777777" w:rsidTr="002D7EAF">
        <w:trPr>
          <w:trHeight w:val="240"/>
          <w:jc w:val="center"/>
        </w:trPr>
        <w:tc>
          <w:tcPr>
            <w:tcW w:w="4876" w:type="dxa"/>
            <w:tcBorders>
              <w:top w:val="nil"/>
              <w:left w:val="nil"/>
              <w:bottom w:val="nil"/>
              <w:right w:val="nil"/>
            </w:tcBorders>
          </w:tcPr>
          <w:p w14:paraId="215E745D"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3FA2DDE4" w14:textId="77777777" w:rsidR="00AB45DA" w:rsidRPr="00EF3673" w:rsidRDefault="00AB45DA" w:rsidP="002D7EAF">
            <w:pPr>
              <w:pStyle w:val="AmColumnHeading"/>
            </w:pPr>
            <w:r>
              <w:t>Predlog spremembe</w:t>
            </w:r>
          </w:p>
        </w:tc>
      </w:tr>
      <w:tr w:rsidR="00AB45DA" w14:paraId="360302D6" w14:textId="77777777" w:rsidTr="002D7EAF">
        <w:trPr>
          <w:jc w:val="center"/>
        </w:trPr>
        <w:tc>
          <w:tcPr>
            <w:tcW w:w="4876" w:type="dxa"/>
            <w:tcBorders>
              <w:top w:val="nil"/>
              <w:left w:val="nil"/>
              <w:bottom w:val="nil"/>
              <w:right w:val="nil"/>
            </w:tcBorders>
          </w:tcPr>
          <w:p w14:paraId="0ACD6277" w14:textId="77777777" w:rsidR="00AB45DA" w:rsidRPr="00EF3673" w:rsidRDefault="00AB45DA" w:rsidP="002D7EAF">
            <w:pPr>
              <w:pStyle w:val="Normal6a"/>
            </w:pPr>
            <w:r>
              <w:t>–</w:t>
            </w:r>
            <w:r>
              <w:tab/>
              <w:t>ob upoštevanju pogodb OZN o človekovih pravicah in instrumentov o varstvu človekovih pravic in temeljnih svoboščin, zlasti Splošne deklaracije človekovih pravic, Mednarodnega pakta o državljanskih in političnih pravicah, Mednarodne konvencije o odpravi vseh oblik rasne diskriminacije, Konvencije o odpravi vseh oblik diskriminacije žensk, priporočil in poročil v okviru splošnega rednega pregleda OZN in sodne prakse organov OZN za spremljanje pogodb ter posebnih postopkov Sveta za človekove pravice,</w:t>
            </w:r>
          </w:p>
        </w:tc>
        <w:tc>
          <w:tcPr>
            <w:tcW w:w="4876" w:type="dxa"/>
            <w:tcBorders>
              <w:top w:val="nil"/>
              <w:left w:val="nil"/>
              <w:bottom w:val="nil"/>
              <w:right w:val="nil"/>
            </w:tcBorders>
          </w:tcPr>
          <w:p w14:paraId="04471526" w14:textId="77777777" w:rsidR="00AB45DA" w:rsidRPr="00EF3673" w:rsidRDefault="00AB45DA" w:rsidP="002D7EAF">
            <w:pPr>
              <w:pStyle w:val="Normal6a"/>
            </w:pPr>
            <w:r>
              <w:t>–</w:t>
            </w:r>
            <w:r>
              <w:tab/>
              <w:t>ob upoštevanju pogodb OZN o človekovih pravicah in instrumentov o varstvu človekovih pravic in temeljnih svoboščin, zlasti Splošne deklaracije človekovih pravic, Mednarodnega pakta o državljanskih in političnih pravicah, Mednarodne konvencije o odpravi vseh oblik rasne diskriminacije, Konvencije o odpravi vseh oblik diskriminacije žensk, priporočil in poročil v okviru splošnega rednega pregleda OZN in sodne prakse organov OZN za spremljanje pogodb ter posebnih postopkov Sveta za človekove pravice,</w:t>
            </w:r>
            <w:r>
              <w:rPr>
                <w:b/>
                <w:i/>
              </w:rPr>
              <w:t xml:space="preserve"> zlasti mandata posebnega poročevalca za boj proti antisemitizmu, ki ga je Svet za človekove pravice določil leta 2022 (A/HRC/49/L.18),</w:t>
            </w:r>
          </w:p>
        </w:tc>
      </w:tr>
    </w:tbl>
    <w:p w14:paraId="2C908FC7"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40E89C6F" w14:textId="77777777" w:rsidR="00AB45DA" w:rsidRPr="00EF3673" w:rsidRDefault="00AB45DA" w:rsidP="00AB45DA">
      <w:r>
        <w:rPr>
          <w:rStyle w:val="HideTWBExt"/>
        </w:rPr>
        <w:t>&lt;/Amend&gt;</w:t>
      </w:r>
    </w:p>
    <w:p w14:paraId="2CEC70E2"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12</w:t>
      </w:r>
      <w:r>
        <w:rPr>
          <w:rStyle w:val="HideTWBExt"/>
        </w:rPr>
        <w:t>&lt;/NumAm&gt;</w:t>
      </w:r>
    </w:p>
    <w:p w14:paraId="05B35284" w14:textId="77777777" w:rsidR="00AB45DA" w:rsidRPr="00EF3673" w:rsidRDefault="00AB45DA" w:rsidP="00AB45DA">
      <w:pPr>
        <w:pStyle w:val="NormalBold"/>
      </w:pPr>
      <w:r>
        <w:rPr>
          <w:rStyle w:val="HideTWBExt"/>
          <w:b w:val="0"/>
        </w:rPr>
        <w:t>&lt;RepeatBlock-By&gt;&lt;Members&gt;</w:t>
      </w:r>
      <w:r>
        <w:t>Marco Tarquinio, Krzysztof Śmiszek, Elio Di Rupo, Alessandro Zan, Pina Picierno, Ana Catarina Mendes, Sandro Ruotolo, Murielle Laurent, Hannes Heide, Francisco Assis, Birgit Sippel</w:t>
      </w:r>
      <w:r>
        <w:rPr>
          <w:rStyle w:val="HideTWBExt"/>
          <w:b w:val="0"/>
        </w:rPr>
        <w:t>&lt;/Members&gt;</w:t>
      </w:r>
    </w:p>
    <w:p w14:paraId="4B713F36" w14:textId="77777777" w:rsidR="00AB45DA" w:rsidRPr="00EF3673" w:rsidRDefault="00AB45DA" w:rsidP="00AB45DA">
      <w:pPr>
        <w:pStyle w:val="NormalBold"/>
      </w:pPr>
      <w:r>
        <w:rPr>
          <w:rStyle w:val="HideTWBExt"/>
          <w:b w:val="0"/>
        </w:rPr>
        <w:t>&lt;/RepeatBlock-By&gt;</w:t>
      </w:r>
    </w:p>
    <w:p w14:paraId="5292C95E" w14:textId="77777777" w:rsidR="00AB45DA" w:rsidRPr="00EF3673" w:rsidRDefault="00AB45DA" w:rsidP="00AB45DA">
      <w:pPr>
        <w:pStyle w:val="NormalBold"/>
      </w:pPr>
      <w:r>
        <w:rPr>
          <w:rStyle w:val="HideTWBExt"/>
        </w:rPr>
        <w:t>&lt;DocAmend&gt;</w:t>
      </w:r>
      <w:r>
        <w:t>Predlog resolucije</w:t>
      </w:r>
      <w:r>
        <w:rPr>
          <w:rStyle w:val="HideTWBExt"/>
        </w:rPr>
        <w:t>&lt;/DocAmend&gt;</w:t>
      </w:r>
    </w:p>
    <w:p w14:paraId="6443F150" w14:textId="77777777" w:rsidR="00AB45DA" w:rsidRPr="00EF3673" w:rsidRDefault="00AB45DA" w:rsidP="00AB45DA">
      <w:pPr>
        <w:pStyle w:val="NormalBold"/>
      </w:pPr>
      <w:r>
        <w:rPr>
          <w:rStyle w:val="HideTWBExt"/>
        </w:rPr>
        <w:t>&lt;Article&gt;</w:t>
      </w:r>
      <w:r>
        <w:t>Navedba sklicevanja 17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59576BE0" w14:textId="77777777" w:rsidTr="002D7EAF">
        <w:trPr>
          <w:trHeight w:hRule="exact" w:val="240"/>
          <w:jc w:val="center"/>
        </w:trPr>
        <w:tc>
          <w:tcPr>
            <w:tcW w:w="9752" w:type="dxa"/>
            <w:gridSpan w:val="2"/>
            <w:tcBorders>
              <w:top w:val="nil"/>
              <w:left w:val="nil"/>
              <w:bottom w:val="nil"/>
              <w:right w:val="nil"/>
            </w:tcBorders>
          </w:tcPr>
          <w:p w14:paraId="1D8D85EC" w14:textId="77777777" w:rsidR="00AB45DA" w:rsidRPr="00EF3673" w:rsidRDefault="00AB45DA" w:rsidP="002D7EAF"/>
        </w:tc>
      </w:tr>
      <w:tr w:rsidR="00AB45DA" w14:paraId="7D92C0CF" w14:textId="77777777" w:rsidTr="002D7EAF">
        <w:trPr>
          <w:trHeight w:val="240"/>
          <w:jc w:val="center"/>
        </w:trPr>
        <w:tc>
          <w:tcPr>
            <w:tcW w:w="4876" w:type="dxa"/>
            <w:tcBorders>
              <w:top w:val="nil"/>
              <w:left w:val="nil"/>
              <w:bottom w:val="nil"/>
              <w:right w:val="nil"/>
            </w:tcBorders>
          </w:tcPr>
          <w:p w14:paraId="09D2529C"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64B7E32A" w14:textId="77777777" w:rsidR="00AB45DA" w:rsidRPr="00EF3673" w:rsidRDefault="00AB45DA" w:rsidP="002D7EAF">
            <w:pPr>
              <w:pStyle w:val="AmColumnHeading"/>
            </w:pPr>
            <w:r>
              <w:t>Predlog spremembe</w:t>
            </w:r>
          </w:p>
        </w:tc>
      </w:tr>
      <w:tr w:rsidR="00AB45DA" w14:paraId="78AA5371" w14:textId="77777777" w:rsidTr="002D7EAF">
        <w:trPr>
          <w:jc w:val="center"/>
        </w:trPr>
        <w:tc>
          <w:tcPr>
            <w:tcW w:w="4876" w:type="dxa"/>
            <w:tcBorders>
              <w:top w:val="nil"/>
              <w:left w:val="nil"/>
              <w:bottom w:val="nil"/>
              <w:right w:val="nil"/>
            </w:tcBorders>
          </w:tcPr>
          <w:p w14:paraId="01FBBD63" w14:textId="77777777" w:rsidR="00AB45DA" w:rsidRPr="00EF3673" w:rsidRDefault="00AB45DA" w:rsidP="002D7EAF">
            <w:pPr>
              <w:pStyle w:val="Normal6a"/>
            </w:pPr>
          </w:p>
        </w:tc>
        <w:tc>
          <w:tcPr>
            <w:tcW w:w="4876" w:type="dxa"/>
            <w:tcBorders>
              <w:top w:val="nil"/>
              <w:left w:val="nil"/>
              <w:bottom w:val="nil"/>
              <w:right w:val="nil"/>
            </w:tcBorders>
          </w:tcPr>
          <w:p w14:paraId="319D3FEE" w14:textId="77777777" w:rsidR="00AB45DA" w:rsidRPr="00EF3673" w:rsidRDefault="00AB45DA" w:rsidP="002D7EAF">
            <w:pPr>
              <w:pStyle w:val="Normal6a"/>
            </w:pPr>
            <w:r>
              <w:rPr>
                <w:b/>
                <w:i/>
              </w:rPr>
              <w:t>–</w:t>
            </w:r>
            <w:r>
              <w:tab/>
            </w:r>
            <w:r>
              <w:rPr>
                <w:b/>
                <w:i/>
              </w:rPr>
              <w:t>ob upoštevanju priporočila Rec(2006)2 o evropskih zaporniških pravilih, ki ga je Odbor ministrov 1. januarja 2006 podal državam članicam Sveta Evrope,</w:t>
            </w:r>
          </w:p>
        </w:tc>
      </w:tr>
    </w:tbl>
    <w:p w14:paraId="39501FEB"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51E55C9A" w14:textId="77777777" w:rsidR="00AB45DA" w:rsidRPr="00EF3673" w:rsidRDefault="00AB45DA" w:rsidP="00AB45DA">
      <w:r>
        <w:rPr>
          <w:rStyle w:val="HideTWBExt"/>
        </w:rPr>
        <w:t>&lt;/Amend&gt;</w:t>
      </w:r>
    </w:p>
    <w:p w14:paraId="04B4C35D"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13</w:t>
      </w:r>
      <w:r>
        <w:rPr>
          <w:rStyle w:val="HideTWBExt"/>
        </w:rPr>
        <w:t>&lt;/NumAm&gt;</w:t>
      </w:r>
    </w:p>
    <w:p w14:paraId="25B76CC7" w14:textId="77777777" w:rsidR="00AB45DA" w:rsidRPr="00EF3673" w:rsidRDefault="00AB45DA" w:rsidP="00AB45DA">
      <w:pPr>
        <w:pStyle w:val="NormalBold"/>
      </w:pPr>
      <w:r>
        <w:rPr>
          <w:rStyle w:val="HideTWBExt"/>
          <w:b w:val="0"/>
        </w:rPr>
        <w:t>&lt;RepeatBlock-By&gt;&lt;Members&gt;</w:t>
      </w:r>
      <w:r>
        <w:t>Marco Tarquinio, Krzysztof Śmiszek, Elio Di Rupo, Alessandro Zan, Pina Picierno, Ana Catarina Mendes, Sandro Ruotolo, Murielle Laurent, Hannes Heide, Francisco Assis, Birgit Sippel</w:t>
      </w:r>
      <w:r>
        <w:rPr>
          <w:rStyle w:val="HideTWBExt"/>
          <w:b w:val="0"/>
        </w:rPr>
        <w:t>&lt;/Members&gt;</w:t>
      </w:r>
    </w:p>
    <w:p w14:paraId="08D4C54B" w14:textId="77777777" w:rsidR="00AB45DA" w:rsidRPr="00EF3673" w:rsidRDefault="00AB45DA" w:rsidP="00AB45DA">
      <w:pPr>
        <w:pStyle w:val="NormalBold"/>
      </w:pPr>
      <w:r>
        <w:rPr>
          <w:rStyle w:val="HideTWBExt"/>
          <w:b w:val="0"/>
        </w:rPr>
        <w:t>&lt;/RepeatBlock-By&gt;</w:t>
      </w:r>
    </w:p>
    <w:p w14:paraId="65A18E28" w14:textId="77777777" w:rsidR="00AB45DA" w:rsidRPr="00EF3673" w:rsidRDefault="00AB45DA" w:rsidP="00AB45DA">
      <w:pPr>
        <w:pStyle w:val="NormalBold"/>
      </w:pPr>
      <w:r>
        <w:rPr>
          <w:rStyle w:val="HideTWBExt"/>
        </w:rPr>
        <w:t>&lt;DocAmend&gt;</w:t>
      </w:r>
      <w:r>
        <w:t>Predlog resolucije</w:t>
      </w:r>
      <w:r>
        <w:rPr>
          <w:rStyle w:val="HideTWBExt"/>
        </w:rPr>
        <w:t>&lt;/DocAmend&gt;</w:t>
      </w:r>
    </w:p>
    <w:p w14:paraId="01D7926A" w14:textId="77777777" w:rsidR="00AB45DA" w:rsidRPr="00EF3673" w:rsidRDefault="00AB45DA" w:rsidP="00AB45DA">
      <w:pPr>
        <w:pStyle w:val="NormalBold"/>
      </w:pPr>
      <w:r>
        <w:rPr>
          <w:rStyle w:val="HideTWBExt"/>
        </w:rPr>
        <w:t>&lt;Article&gt;</w:t>
      </w:r>
      <w:r>
        <w:t>Navedba sklicevanja 17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3AA44DE0" w14:textId="77777777" w:rsidTr="002D7EAF">
        <w:trPr>
          <w:trHeight w:hRule="exact" w:val="240"/>
          <w:jc w:val="center"/>
        </w:trPr>
        <w:tc>
          <w:tcPr>
            <w:tcW w:w="9752" w:type="dxa"/>
            <w:gridSpan w:val="2"/>
            <w:tcBorders>
              <w:top w:val="nil"/>
              <w:left w:val="nil"/>
              <w:bottom w:val="nil"/>
              <w:right w:val="nil"/>
            </w:tcBorders>
          </w:tcPr>
          <w:p w14:paraId="4618A5FA" w14:textId="77777777" w:rsidR="00AB45DA" w:rsidRPr="00EF3673" w:rsidRDefault="00AB45DA" w:rsidP="002D7EAF"/>
        </w:tc>
      </w:tr>
      <w:tr w:rsidR="00AB45DA" w14:paraId="31019963" w14:textId="77777777" w:rsidTr="002D7EAF">
        <w:trPr>
          <w:trHeight w:val="240"/>
          <w:jc w:val="center"/>
        </w:trPr>
        <w:tc>
          <w:tcPr>
            <w:tcW w:w="4876" w:type="dxa"/>
            <w:tcBorders>
              <w:top w:val="nil"/>
              <w:left w:val="nil"/>
              <w:bottom w:val="nil"/>
              <w:right w:val="nil"/>
            </w:tcBorders>
          </w:tcPr>
          <w:p w14:paraId="4C4C63FD"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29A4C40B" w14:textId="77777777" w:rsidR="00AB45DA" w:rsidRPr="00EF3673" w:rsidRDefault="00AB45DA" w:rsidP="002D7EAF">
            <w:pPr>
              <w:pStyle w:val="AmColumnHeading"/>
            </w:pPr>
            <w:r>
              <w:t>Predlog spremembe</w:t>
            </w:r>
          </w:p>
        </w:tc>
      </w:tr>
      <w:tr w:rsidR="00AB45DA" w14:paraId="54DC5734" w14:textId="77777777" w:rsidTr="002D7EAF">
        <w:trPr>
          <w:jc w:val="center"/>
        </w:trPr>
        <w:tc>
          <w:tcPr>
            <w:tcW w:w="4876" w:type="dxa"/>
            <w:tcBorders>
              <w:top w:val="nil"/>
              <w:left w:val="nil"/>
              <w:bottom w:val="nil"/>
              <w:right w:val="nil"/>
            </w:tcBorders>
          </w:tcPr>
          <w:p w14:paraId="25663811" w14:textId="77777777" w:rsidR="00AB45DA" w:rsidRPr="00EF3673" w:rsidRDefault="00AB45DA" w:rsidP="002D7EAF">
            <w:pPr>
              <w:pStyle w:val="Normal6a"/>
            </w:pPr>
          </w:p>
        </w:tc>
        <w:tc>
          <w:tcPr>
            <w:tcW w:w="4876" w:type="dxa"/>
            <w:tcBorders>
              <w:top w:val="nil"/>
              <w:left w:val="nil"/>
              <w:bottom w:val="nil"/>
              <w:right w:val="nil"/>
            </w:tcBorders>
          </w:tcPr>
          <w:p w14:paraId="5D81BA7E" w14:textId="77777777" w:rsidR="00AB45DA" w:rsidRPr="00EF3673" w:rsidRDefault="00AB45DA" w:rsidP="002D7EAF">
            <w:pPr>
              <w:pStyle w:val="Normal6a"/>
            </w:pPr>
            <w:r>
              <w:rPr>
                <w:b/>
                <w:i/>
              </w:rPr>
              <w:t>–</w:t>
            </w:r>
            <w:r>
              <w:tab/>
            </w:r>
            <w:r>
              <w:rPr>
                <w:b/>
                <w:i/>
              </w:rPr>
              <w:t>ob upoštevanju 34. splošnega poročila Evropskega odbora za preprečevanje mučenja in nečloveškega ali poniževalnega ravnanja ali kaznovanja pri Svetu Evrope iz aprila 2025,</w:t>
            </w:r>
          </w:p>
        </w:tc>
      </w:tr>
    </w:tbl>
    <w:p w14:paraId="240A4128"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38725826" w14:textId="77777777" w:rsidR="00AB45DA" w:rsidRPr="00EF3673" w:rsidRDefault="00AB45DA" w:rsidP="00AB45DA">
      <w:r>
        <w:rPr>
          <w:rStyle w:val="HideTWBExt"/>
        </w:rPr>
        <w:t>&lt;/Amend&gt;</w:t>
      </w:r>
    </w:p>
    <w:p w14:paraId="100B631C"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14</w:t>
      </w:r>
      <w:r>
        <w:rPr>
          <w:rStyle w:val="HideTWBExt"/>
        </w:rPr>
        <w:t>&lt;/NumAm&gt;</w:t>
      </w:r>
    </w:p>
    <w:p w14:paraId="1FE5F620" w14:textId="77777777" w:rsidR="00AB45DA" w:rsidRPr="00EF3673" w:rsidRDefault="00AB45DA" w:rsidP="00AB45DA">
      <w:pPr>
        <w:pStyle w:val="NormalBold"/>
      </w:pPr>
      <w:r>
        <w:rPr>
          <w:rStyle w:val="HideTWBExt"/>
          <w:b w:val="0"/>
        </w:rPr>
        <w:t>&lt;RepeatBlock-By&gt;&lt;Members&gt;</w:t>
      </w:r>
      <w:r>
        <w:t>Lukas Mandl</w:t>
      </w:r>
      <w:r>
        <w:rPr>
          <w:rStyle w:val="HideTWBExt"/>
          <w:b w:val="0"/>
        </w:rPr>
        <w:t>&lt;/Members&gt;</w:t>
      </w:r>
    </w:p>
    <w:p w14:paraId="541FF201" w14:textId="77777777" w:rsidR="00AB45DA" w:rsidRPr="00EF3673" w:rsidRDefault="00AB45DA" w:rsidP="00AB45DA">
      <w:pPr>
        <w:pStyle w:val="NormalBold"/>
      </w:pPr>
      <w:r>
        <w:rPr>
          <w:rStyle w:val="HideTWBExt"/>
          <w:b w:val="0"/>
        </w:rPr>
        <w:t>&lt;/RepeatBlock-By&gt;</w:t>
      </w:r>
    </w:p>
    <w:p w14:paraId="6893FC08" w14:textId="77777777" w:rsidR="00AB45DA" w:rsidRPr="00EF3673" w:rsidRDefault="00AB45DA" w:rsidP="00AB45DA">
      <w:pPr>
        <w:pStyle w:val="NormalBold"/>
      </w:pPr>
      <w:r>
        <w:rPr>
          <w:rStyle w:val="HideTWBExt"/>
        </w:rPr>
        <w:t>&lt;DocAmend&gt;</w:t>
      </w:r>
      <w:r>
        <w:t>Predlog resolucije</w:t>
      </w:r>
      <w:r>
        <w:rPr>
          <w:rStyle w:val="HideTWBExt"/>
        </w:rPr>
        <w:t>&lt;/DocAmend&gt;</w:t>
      </w:r>
    </w:p>
    <w:p w14:paraId="1038BFC9" w14:textId="77777777" w:rsidR="00AB45DA" w:rsidRPr="00EF3673" w:rsidRDefault="00AB45DA" w:rsidP="00AB45DA">
      <w:pPr>
        <w:pStyle w:val="NormalBold"/>
      </w:pPr>
      <w:r>
        <w:rPr>
          <w:rStyle w:val="HideTWBExt"/>
        </w:rPr>
        <w:t>&lt;Article&gt;</w:t>
      </w:r>
      <w:r>
        <w:t>Navedba sklicevanja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79D7FEDF" w14:textId="77777777" w:rsidTr="002D7EAF">
        <w:trPr>
          <w:trHeight w:hRule="exact" w:val="240"/>
          <w:jc w:val="center"/>
        </w:trPr>
        <w:tc>
          <w:tcPr>
            <w:tcW w:w="9752" w:type="dxa"/>
            <w:gridSpan w:val="2"/>
            <w:tcBorders>
              <w:top w:val="nil"/>
              <w:left w:val="nil"/>
              <w:bottom w:val="nil"/>
              <w:right w:val="nil"/>
            </w:tcBorders>
          </w:tcPr>
          <w:p w14:paraId="6C2245AD" w14:textId="77777777" w:rsidR="00AB45DA" w:rsidRPr="00EF3673" w:rsidRDefault="00AB45DA" w:rsidP="002D7EAF"/>
        </w:tc>
      </w:tr>
      <w:tr w:rsidR="00AB45DA" w14:paraId="776D7FCF" w14:textId="77777777" w:rsidTr="002D7EAF">
        <w:trPr>
          <w:trHeight w:val="240"/>
          <w:jc w:val="center"/>
        </w:trPr>
        <w:tc>
          <w:tcPr>
            <w:tcW w:w="4876" w:type="dxa"/>
            <w:tcBorders>
              <w:top w:val="nil"/>
              <w:left w:val="nil"/>
              <w:bottom w:val="nil"/>
              <w:right w:val="nil"/>
            </w:tcBorders>
          </w:tcPr>
          <w:p w14:paraId="6E59A91F"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00B9EAB3" w14:textId="77777777" w:rsidR="00AB45DA" w:rsidRPr="00EF3673" w:rsidRDefault="00AB45DA" w:rsidP="002D7EAF">
            <w:pPr>
              <w:pStyle w:val="AmColumnHeading"/>
            </w:pPr>
            <w:r>
              <w:t>Predlog spremembe</w:t>
            </w:r>
          </w:p>
        </w:tc>
      </w:tr>
      <w:tr w:rsidR="00AB45DA" w14:paraId="4F6F02AF" w14:textId="77777777" w:rsidTr="002D7EAF">
        <w:trPr>
          <w:jc w:val="center"/>
        </w:trPr>
        <w:tc>
          <w:tcPr>
            <w:tcW w:w="4876" w:type="dxa"/>
            <w:tcBorders>
              <w:top w:val="nil"/>
              <w:left w:val="nil"/>
              <w:bottom w:val="nil"/>
              <w:right w:val="nil"/>
            </w:tcBorders>
          </w:tcPr>
          <w:p w14:paraId="3ECD1D8A" w14:textId="77777777" w:rsidR="00AB45DA" w:rsidRPr="00EF3673" w:rsidRDefault="00AB45DA" w:rsidP="002D7EAF">
            <w:pPr>
              <w:pStyle w:val="Normal6a"/>
            </w:pPr>
            <w:r>
              <w:rPr>
                <w:b/>
                <w:i/>
              </w:rPr>
              <w:t>–</w:t>
            </w:r>
            <w:r>
              <w:tab/>
            </w:r>
            <w:r>
              <w:rPr>
                <w:b/>
                <w:i/>
              </w:rPr>
              <w:t>ob upoštevanju Agende OZN za trajnostni razvoj do leta 2030 in ciljev trajnostnega razvoja,</w:t>
            </w:r>
          </w:p>
        </w:tc>
        <w:tc>
          <w:tcPr>
            <w:tcW w:w="4876" w:type="dxa"/>
            <w:tcBorders>
              <w:top w:val="nil"/>
              <w:left w:val="nil"/>
              <w:bottom w:val="nil"/>
              <w:right w:val="nil"/>
            </w:tcBorders>
          </w:tcPr>
          <w:p w14:paraId="5DF30761" w14:textId="77777777" w:rsidR="00AB45DA" w:rsidRPr="00EF3673" w:rsidRDefault="00AB45DA" w:rsidP="002D7EAF">
            <w:pPr>
              <w:pStyle w:val="Normal6a"/>
            </w:pPr>
            <w:r>
              <w:rPr>
                <w:b/>
                <w:i/>
              </w:rPr>
              <w:t>črtano</w:t>
            </w:r>
          </w:p>
        </w:tc>
      </w:tr>
    </w:tbl>
    <w:p w14:paraId="70C6C35F"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1441FE83" w14:textId="77777777" w:rsidR="00AB45DA" w:rsidRPr="00EF3673" w:rsidRDefault="00AB45DA" w:rsidP="00AB45DA">
      <w:r>
        <w:rPr>
          <w:rStyle w:val="HideTWBExt"/>
        </w:rPr>
        <w:t>&lt;/Amend&gt;</w:t>
      </w:r>
    </w:p>
    <w:p w14:paraId="19CE656F" w14:textId="77777777" w:rsidR="00AB45DA" w:rsidRPr="0085676B" w:rsidRDefault="00AB45DA" w:rsidP="00AB45DA">
      <w:pPr>
        <w:pStyle w:val="AmNumberTabs"/>
      </w:pPr>
      <w:r>
        <w:rPr>
          <w:rStyle w:val="HideTWBExt"/>
        </w:rPr>
        <w:t>&lt;Amend&gt;</w:t>
      </w:r>
      <w:r>
        <w:t>Predlog spremembe</w:t>
      </w:r>
      <w:r>
        <w:tab/>
      </w:r>
      <w:r>
        <w:tab/>
      </w:r>
      <w:r>
        <w:rPr>
          <w:rStyle w:val="HideTWBExt"/>
        </w:rPr>
        <w:t>&lt;NumAm&gt;</w:t>
      </w:r>
      <w:r>
        <w:t>15</w:t>
      </w:r>
      <w:r>
        <w:rPr>
          <w:rStyle w:val="HideTWBExt"/>
        </w:rPr>
        <w:t>&lt;/NumAm&gt;</w:t>
      </w:r>
    </w:p>
    <w:p w14:paraId="1E1602E8" w14:textId="77777777" w:rsidR="00AB45DA" w:rsidRPr="0085676B" w:rsidRDefault="00AB45DA" w:rsidP="00AB45DA">
      <w:pPr>
        <w:pStyle w:val="NormalBold"/>
      </w:pPr>
      <w:r>
        <w:rPr>
          <w:rStyle w:val="HideTWBExt"/>
          <w:b w:val="0"/>
        </w:rPr>
        <w:t>&lt;RepeatBlock-By&gt;&lt;Members&gt;</w:t>
      </w:r>
      <w:r>
        <w:t>Mariusz Kamiński, Jadwiga Wiśniewska, Maciej Wąsik, Jacek Ozdoba, Joachim Stanisław Brudziński</w:t>
      </w:r>
      <w:r>
        <w:rPr>
          <w:rStyle w:val="HideTWBExt"/>
          <w:b w:val="0"/>
        </w:rPr>
        <w:t>&lt;/Members&gt;</w:t>
      </w:r>
    </w:p>
    <w:p w14:paraId="4D7A3EDE" w14:textId="77777777" w:rsidR="00AB45DA" w:rsidRPr="0085676B" w:rsidRDefault="00AB45DA" w:rsidP="00AB45DA">
      <w:pPr>
        <w:pStyle w:val="NormalBold"/>
      </w:pPr>
      <w:r>
        <w:rPr>
          <w:rStyle w:val="HideTWBExt"/>
          <w:b w:val="0"/>
        </w:rPr>
        <w:t>&lt;/RepeatBlock-By&gt;</w:t>
      </w:r>
    </w:p>
    <w:p w14:paraId="65CABA84" w14:textId="77777777" w:rsidR="00AB45DA" w:rsidRPr="0085676B" w:rsidRDefault="00AB45DA" w:rsidP="00AB45DA">
      <w:pPr>
        <w:pStyle w:val="NormalBold"/>
      </w:pPr>
      <w:r>
        <w:rPr>
          <w:rStyle w:val="HideTWBExt"/>
        </w:rPr>
        <w:t>&lt;DocAmend&gt;</w:t>
      </w:r>
      <w:r>
        <w:t>Predlog resolucije</w:t>
      </w:r>
      <w:r>
        <w:rPr>
          <w:rStyle w:val="HideTWBExt"/>
        </w:rPr>
        <w:t>&lt;/DocAmend&gt;</w:t>
      </w:r>
    </w:p>
    <w:p w14:paraId="2D623B10" w14:textId="77777777" w:rsidR="00AB45DA" w:rsidRPr="0085676B" w:rsidRDefault="00AB45DA" w:rsidP="00AB45DA">
      <w:pPr>
        <w:pStyle w:val="NormalBold"/>
      </w:pPr>
      <w:r>
        <w:rPr>
          <w:rStyle w:val="HideTWBExt"/>
        </w:rPr>
        <w:t>&lt;Article&gt;</w:t>
      </w:r>
      <w:r>
        <w:t>Navedba sklicevanja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5C4F35A7" w14:textId="77777777" w:rsidTr="002D7EAF">
        <w:trPr>
          <w:trHeight w:hRule="exact" w:val="240"/>
          <w:jc w:val="center"/>
        </w:trPr>
        <w:tc>
          <w:tcPr>
            <w:tcW w:w="9752" w:type="dxa"/>
            <w:gridSpan w:val="2"/>
            <w:tcBorders>
              <w:top w:val="nil"/>
              <w:left w:val="nil"/>
              <w:bottom w:val="nil"/>
              <w:right w:val="nil"/>
            </w:tcBorders>
          </w:tcPr>
          <w:p w14:paraId="2C8097E0" w14:textId="77777777" w:rsidR="00AB45DA" w:rsidRPr="0085676B" w:rsidRDefault="00AB45DA" w:rsidP="002D7EAF"/>
        </w:tc>
      </w:tr>
      <w:tr w:rsidR="00AB45DA" w14:paraId="2D0855DD" w14:textId="77777777" w:rsidTr="002D7EAF">
        <w:trPr>
          <w:trHeight w:val="240"/>
          <w:jc w:val="center"/>
        </w:trPr>
        <w:tc>
          <w:tcPr>
            <w:tcW w:w="4876" w:type="dxa"/>
            <w:tcBorders>
              <w:top w:val="nil"/>
              <w:left w:val="nil"/>
              <w:bottom w:val="nil"/>
              <w:right w:val="nil"/>
            </w:tcBorders>
          </w:tcPr>
          <w:p w14:paraId="65CA3A3B" w14:textId="77777777" w:rsidR="00AB45DA" w:rsidRPr="0085676B" w:rsidRDefault="00AB45DA" w:rsidP="002D7EAF">
            <w:pPr>
              <w:pStyle w:val="AmColumnHeading"/>
            </w:pPr>
            <w:r>
              <w:t>Predlog resolucije</w:t>
            </w:r>
          </w:p>
        </w:tc>
        <w:tc>
          <w:tcPr>
            <w:tcW w:w="4876" w:type="dxa"/>
            <w:tcBorders>
              <w:top w:val="nil"/>
              <w:left w:val="nil"/>
              <w:bottom w:val="nil"/>
              <w:right w:val="nil"/>
            </w:tcBorders>
          </w:tcPr>
          <w:p w14:paraId="1A28DF39" w14:textId="77777777" w:rsidR="00AB45DA" w:rsidRPr="0085676B" w:rsidRDefault="00AB45DA" w:rsidP="002D7EAF">
            <w:pPr>
              <w:pStyle w:val="AmColumnHeading"/>
            </w:pPr>
            <w:r>
              <w:t>Predlog spremembe</w:t>
            </w:r>
          </w:p>
        </w:tc>
      </w:tr>
      <w:tr w:rsidR="00AB45DA" w14:paraId="2646B17C" w14:textId="77777777" w:rsidTr="002D7EAF">
        <w:trPr>
          <w:jc w:val="center"/>
        </w:trPr>
        <w:tc>
          <w:tcPr>
            <w:tcW w:w="4876" w:type="dxa"/>
            <w:tcBorders>
              <w:top w:val="nil"/>
              <w:left w:val="nil"/>
              <w:bottom w:val="nil"/>
              <w:right w:val="nil"/>
            </w:tcBorders>
          </w:tcPr>
          <w:p w14:paraId="33D2D60E" w14:textId="77777777" w:rsidR="00AB45DA" w:rsidRPr="0085676B" w:rsidRDefault="00AB45DA" w:rsidP="002D7EAF">
            <w:pPr>
              <w:pStyle w:val="Normal6a"/>
            </w:pPr>
            <w:r>
              <w:rPr>
                <w:b/>
                <w:i/>
              </w:rPr>
              <w:t>–</w:t>
            </w:r>
            <w:r>
              <w:tab/>
            </w:r>
            <w:r>
              <w:rPr>
                <w:b/>
                <w:i/>
              </w:rPr>
              <w:t>ob upoštevanju načel iz Yogyakarte o uporabi mednarodnega prava človekovih pravic v zvezi s spolno usmerjenostjo, spolno identiteto, spolnim izrazom in spolnimi znaki,</w:t>
            </w:r>
          </w:p>
        </w:tc>
        <w:tc>
          <w:tcPr>
            <w:tcW w:w="4876" w:type="dxa"/>
            <w:tcBorders>
              <w:top w:val="nil"/>
              <w:left w:val="nil"/>
              <w:bottom w:val="nil"/>
              <w:right w:val="nil"/>
            </w:tcBorders>
          </w:tcPr>
          <w:p w14:paraId="3A6A979A" w14:textId="77777777" w:rsidR="00AB45DA" w:rsidRPr="0085676B" w:rsidRDefault="00AB45DA" w:rsidP="002D7EAF">
            <w:pPr>
              <w:pStyle w:val="Normal6a"/>
            </w:pPr>
            <w:r>
              <w:rPr>
                <w:b/>
                <w:i/>
              </w:rPr>
              <w:t>črtano</w:t>
            </w:r>
          </w:p>
        </w:tc>
      </w:tr>
    </w:tbl>
    <w:p w14:paraId="0113A0EA" w14:textId="77777777" w:rsidR="00AB45DA" w:rsidRPr="0085676B" w:rsidRDefault="00AB45DA" w:rsidP="00AB45DA">
      <w:pPr>
        <w:pStyle w:val="AmOrLang"/>
      </w:pPr>
      <w:r w:rsidRPr="0085676B">
        <w:t xml:space="preserve">Or. </w:t>
      </w:r>
      <w:r w:rsidRPr="0085676B">
        <w:rPr>
          <w:rStyle w:val="HideTWBExt"/>
          <w:noProof w:val="0"/>
        </w:rPr>
        <w:t>&lt;Original&gt;</w:t>
      </w:r>
      <w:r w:rsidRPr="0085676B">
        <w:rPr>
          <w:rStyle w:val="HideTWBInt"/>
        </w:rPr>
        <w:t>{PL}</w:t>
      </w:r>
      <w:r w:rsidRPr="0085676B">
        <w:t>pl</w:t>
      </w:r>
      <w:r w:rsidRPr="0085676B">
        <w:rPr>
          <w:rStyle w:val="HideTWBExt"/>
          <w:noProof w:val="0"/>
        </w:rPr>
        <w:t>&lt;/Original&gt;</w:t>
      </w:r>
    </w:p>
    <w:p w14:paraId="6910F3B1" w14:textId="77777777" w:rsidR="00AB45DA" w:rsidRPr="0085676B" w:rsidRDefault="00AB45DA" w:rsidP="00AB45DA">
      <w:r>
        <w:rPr>
          <w:rStyle w:val="HideTWBExt"/>
        </w:rPr>
        <w:t>&lt;/Amend&gt;</w:t>
      </w:r>
    </w:p>
    <w:p w14:paraId="0F10BAA1"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16</w:t>
      </w:r>
      <w:r>
        <w:rPr>
          <w:rStyle w:val="HideTWBExt"/>
        </w:rPr>
        <w:t>&lt;/NumAm&gt;</w:t>
      </w:r>
    </w:p>
    <w:p w14:paraId="0FD47ADF" w14:textId="77777777" w:rsidR="00AB45DA" w:rsidRPr="00EF3673" w:rsidRDefault="00AB45DA" w:rsidP="00AB45DA">
      <w:pPr>
        <w:pStyle w:val="NormalBold"/>
      </w:pPr>
      <w:r>
        <w:rPr>
          <w:rStyle w:val="HideTWBExt"/>
          <w:b w:val="0"/>
        </w:rPr>
        <w:t>&lt;RepeatBlock-By&gt;&lt;Members&gt;</w:t>
      </w:r>
      <w:r>
        <w:t>Milan Uhrík</w:t>
      </w:r>
      <w:r>
        <w:rPr>
          <w:rStyle w:val="HideTWBExt"/>
          <w:b w:val="0"/>
        </w:rPr>
        <w:t>&lt;/Members&gt;</w:t>
      </w:r>
    </w:p>
    <w:p w14:paraId="657A8252" w14:textId="77777777" w:rsidR="00AB45DA" w:rsidRPr="00EF3673" w:rsidRDefault="00AB45DA" w:rsidP="00AB45DA">
      <w:pPr>
        <w:pStyle w:val="NormalBold"/>
      </w:pPr>
      <w:r>
        <w:rPr>
          <w:rStyle w:val="HideTWBExt"/>
          <w:b w:val="0"/>
        </w:rPr>
        <w:t>&lt;/RepeatBlock-By&gt;</w:t>
      </w:r>
    </w:p>
    <w:p w14:paraId="27E65E4E" w14:textId="77777777" w:rsidR="00AB45DA" w:rsidRPr="00EF3673" w:rsidRDefault="00AB45DA" w:rsidP="00AB45DA">
      <w:pPr>
        <w:pStyle w:val="NormalBold"/>
      </w:pPr>
      <w:r>
        <w:rPr>
          <w:rStyle w:val="HideTWBExt"/>
        </w:rPr>
        <w:t>&lt;DocAmend&gt;</w:t>
      </w:r>
      <w:r>
        <w:t>Predlog resolucije</w:t>
      </w:r>
      <w:r>
        <w:rPr>
          <w:rStyle w:val="HideTWBExt"/>
        </w:rPr>
        <w:t>&lt;/DocAmend&gt;</w:t>
      </w:r>
    </w:p>
    <w:p w14:paraId="4BBC99FF" w14:textId="77777777" w:rsidR="00AB45DA" w:rsidRPr="00EF3673" w:rsidRDefault="00AB45DA" w:rsidP="00AB45DA">
      <w:pPr>
        <w:pStyle w:val="NormalBold"/>
      </w:pPr>
      <w:r>
        <w:rPr>
          <w:rStyle w:val="HideTWBExt"/>
        </w:rPr>
        <w:t>&lt;Article&gt;</w:t>
      </w:r>
      <w:r>
        <w:t>Navedba sklicevanja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6C34A991" w14:textId="77777777" w:rsidTr="002D7EAF">
        <w:trPr>
          <w:trHeight w:hRule="exact" w:val="240"/>
          <w:jc w:val="center"/>
        </w:trPr>
        <w:tc>
          <w:tcPr>
            <w:tcW w:w="9752" w:type="dxa"/>
            <w:gridSpan w:val="2"/>
            <w:tcBorders>
              <w:top w:val="nil"/>
              <w:left w:val="nil"/>
              <w:bottom w:val="nil"/>
              <w:right w:val="nil"/>
            </w:tcBorders>
          </w:tcPr>
          <w:p w14:paraId="1D6CA64D" w14:textId="77777777" w:rsidR="00AB45DA" w:rsidRPr="00EF3673" w:rsidRDefault="00AB45DA" w:rsidP="002D7EAF"/>
        </w:tc>
      </w:tr>
      <w:tr w:rsidR="00AB45DA" w14:paraId="01C4BE5D" w14:textId="77777777" w:rsidTr="002D7EAF">
        <w:trPr>
          <w:trHeight w:val="240"/>
          <w:jc w:val="center"/>
        </w:trPr>
        <w:tc>
          <w:tcPr>
            <w:tcW w:w="4876" w:type="dxa"/>
            <w:tcBorders>
              <w:top w:val="nil"/>
              <w:left w:val="nil"/>
              <w:bottom w:val="nil"/>
              <w:right w:val="nil"/>
            </w:tcBorders>
          </w:tcPr>
          <w:p w14:paraId="3B5A1876"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0A693938" w14:textId="77777777" w:rsidR="00AB45DA" w:rsidRPr="00EF3673" w:rsidRDefault="00AB45DA" w:rsidP="002D7EAF">
            <w:pPr>
              <w:pStyle w:val="AmColumnHeading"/>
            </w:pPr>
            <w:r>
              <w:t>Predlog spremembe</w:t>
            </w:r>
          </w:p>
        </w:tc>
      </w:tr>
      <w:tr w:rsidR="00AB45DA" w14:paraId="4B96EBA5" w14:textId="77777777" w:rsidTr="002D7EAF">
        <w:trPr>
          <w:jc w:val="center"/>
        </w:trPr>
        <w:tc>
          <w:tcPr>
            <w:tcW w:w="4876" w:type="dxa"/>
            <w:tcBorders>
              <w:top w:val="nil"/>
              <w:left w:val="nil"/>
              <w:bottom w:val="nil"/>
              <w:right w:val="nil"/>
            </w:tcBorders>
          </w:tcPr>
          <w:p w14:paraId="73C79EEB" w14:textId="77777777" w:rsidR="00AB45DA" w:rsidRPr="00EF3673" w:rsidRDefault="00AB45DA" w:rsidP="002D7EAF">
            <w:pPr>
              <w:pStyle w:val="Normal6a"/>
            </w:pPr>
            <w:r>
              <w:rPr>
                <w:b/>
                <w:i/>
              </w:rPr>
              <w:t>–</w:t>
            </w:r>
            <w:r>
              <w:tab/>
            </w:r>
            <w:r>
              <w:rPr>
                <w:b/>
                <w:i/>
              </w:rPr>
              <w:t>ob upoštevanju načel iz Yogyakarte o uporabi mednarodnega prava človekovih pravic v zvezi s spolno usmerjenostjo, spolno identiteto, spolnim izrazom in spolnimi znaki,</w:t>
            </w:r>
          </w:p>
        </w:tc>
        <w:tc>
          <w:tcPr>
            <w:tcW w:w="4876" w:type="dxa"/>
            <w:tcBorders>
              <w:top w:val="nil"/>
              <w:left w:val="nil"/>
              <w:bottom w:val="nil"/>
              <w:right w:val="nil"/>
            </w:tcBorders>
          </w:tcPr>
          <w:p w14:paraId="4C2892DC" w14:textId="77777777" w:rsidR="00AB45DA" w:rsidRPr="00EF3673" w:rsidRDefault="00AB45DA" w:rsidP="002D7EAF">
            <w:pPr>
              <w:pStyle w:val="Normal6a"/>
            </w:pPr>
            <w:r>
              <w:rPr>
                <w:b/>
                <w:i/>
              </w:rPr>
              <w:t>črtano</w:t>
            </w:r>
          </w:p>
        </w:tc>
      </w:tr>
    </w:tbl>
    <w:p w14:paraId="77DAFE17"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2752C0CD" w14:textId="77777777" w:rsidR="00AB45DA" w:rsidRPr="00EF3673" w:rsidRDefault="00AB45DA" w:rsidP="00AB45DA">
      <w:r>
        <w:rPr>
          <w:rStyle w:val="HideTWBExt"/>
        </w:rPr>
        <w:t>&lt;/Amend&gt;</w:t>
      </w:r>
    </w:p>
    <w:p w14:paraId="279A9B4B"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17</w:t>
      </w:r>
      <w:r>
        <w:rPr>
          <w:rStyle w:val="HideTWBExt"/>
        </w:rPr>
        <w:t>&lt;/NumAm&gt;</w:t>
      </w:r>
    </w:p>
    <w:p w14:paraId="7144524D" w14:textId="77777777" w:rsidR="00AB45DA" w:rsidRPr="00EF3673" w:rsidRDefault="00AB45DA" w:rsidP="00AB45DA">
      <w:pPr>
        <w:pStyle w:val="NormalBold"/>
      </w:pPr>
      <w:r>
        <w:rPr>
          <w:rStyle w:val="HideTWBExt"/>
          <w:b w:val="0"/>
        </w:rPr>
        <w:t>&lt;RepeatBlock-By&gt;&lt;Members&gt;</w:t>
      </w:r>
      <w:r>
        <w:t>Lukas Mandl</w:t>
      </w:r>
      <w:r>
        <w:rPr>
          <w:rStyle w:val="HideTWBExt"/>
          <w:b w:val="0"/>
        </w:rPr>
        <w:t>&lt;/Members&gt;</w:t>
      </w:r>
    </w:p>
    <w:p w14:paraId="65164DCE" w14:textId="77777777" w:rsidR="00AB45DA" w:rsidRPr="00EF3673" w:rsidRDefault="00AB45DA" w:rsidP="00AB45DA">
      <w:pPr>
        <w:pStyle w:val="NormalBold"/>
      </w:pPr>
      <w:r>
        <w:rPr>
          <w:rStyle w:val="HideTWBExt"/>
          <w:b w:val="0"/>
        </w:rPr>
        <w:t>&lt;/RepeatBlock-By&gt;</w:t>
      </w:r>
    </w:p>
    <w:p w14:paraId="23B3BF2A" w14:textId="77777777" w:rsidR="00AB45DA" w:rsidRPr="00EF3673" w:rsidRDefault="00AB45DA" w:rsidP="00AB45DA">
      <w:pPr>
        <w:pStyle w:val="NormalBold"/>
      </w:pPr>
      <w:r>
        <w:rPr>
          <w:rStyle w:val="HideTWBExt"/>
        </w:rPr>
        <w:t>&lt;DocAmend&gt;</w:t>
      </w:r>
      <w:r>
        <w:t>Predlog resolucije</w:t>
      </w:r>
      <w:r>
        <w:rPr>
          <w:rStyle w:val="HideTWBExt"/>
        </w:rPr>
        <w:t>&lt;/DocAmend&gt;</w:t>
      </w:r>
    </w:p>
    <w:p w14:paraId="41B9743E" w14:textId="77777777" w:rsidR="00AB45DA" w:rsidRPr="00EF3673" w:rsidRDefault="00AB45DA" w:rsidP="00AB45DA">
      <w:pPr>
        <w:pStyle w:val="NormalBold"/>
      </w:pPr>
      <w:r>
        <w:rPr>
          <w:rStyle w:val="HideTWBExt"/>
        </w:rPr>
        <w:t>&lt;Article&gt;</w:t>
      </w:r>
      <w:r>
        <w:t>Navedba sklicevanja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4ABE407A" w14:textId="77777777" w:rsidTr="002D7EAF">
        <w:trPr>
          <w:trHeight w:hRule="exact" w:val="240"/>
          <w:jc w:val="center"/>
        </w:trPr>
        <w:tc>
          <w:tcPr>
            <w:tcW w:w="9752" w:type="dxa"/>
            <w:gridSpan w:val="2"/>
            <w:tcBorders>
              <w:top w:val="nil"/>
              <w:left w:val="nil"/>
              <w:bottom w:val="nil"/>
              <w:right w:val="nil"/>
            </w:tcBorders>
          </w:tcPr>
          <w:p w14:paraId="02AD3B07" w14:textId="77777777" w:rsidR="00AB45DA" w:rsidRPr="00EF3673" w:rsidRDefault="00AB45DA" w:rsidP="002D7EAF"/>
        </w:tc>
      </w:tr>
      <w:tr w:rsidR="00AB45DA" w14:paraId="61A68650" w14:textId="77777777" w:rsidTr="002D7EAF">
        <w:trPr>
          <w:trHeight w:val="240"/>
          <w:jc w:val="center"/>
        </w:trPr>
        <w:tc>
          <w:tcPr>
            <w:tcW w:w="4876" w:type="dxa"/>
            <w:tcBorders>
              <w:top w:val="nil"/>
              <w:left w:val="nil"/>
              <w:bottom w:val="nil"/>
              <w:right w:val="nil"/>
            </w:tcBorders>
          </w:tcPr>
          <w:p w14:paraId="7FBC665B"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79AFA053" w14:textId="77777777" w:rsidR="00AB45DA" w:rsidRPr="00EF3673" w:rsidRDefault="00AB45DA" w:rsidP="002D7EAF">
            <w:pPr>
              <w:pStyle w:val="AmColumnHeading"/>
            </w:pPr>
            <w:r>
              <w:t>Predlog spremembe</w:t>
            </w:r>
          </w:p>
        </w:tc>
      </w:tr>
      <w:tr w:rsidR="00AB45DA" w14:paraId="528A9419" w14:textId="77777777" w:rsidTr="002D7EAF">
        <w:trPr>
          <w:jc w:val="center"/>
        </w:trPr>
        <w:tc>
          <w:tcPr>
            <w:tcW w:w="4876" w:type="dxa"/>
            <w:tcBorders>
              <w:top w:val="nil"/>
              <w:left w:val="nil"/>
              <w:bottom w:val="nil"/>
              <w:right w:val="nil"/>
            </w:tcBorders>
          </w:tcPr>
          <w:p w14:paraId="4C7B9622" w14:textId="77777777" w:rsidR="00AB45DA" w:rsidRPr="00EF3673" w:rsidRDefault="00AB45DA" w:rsidP="002D7EAF">
            <w:pPr>
              <w:pStyle w:val="Normal6a"/>
            </w:pPr>
            <w:r>
              <w:rPr>
                <w:b/>
                <w:i/>
              </w:rPr>
              <w:t>–</w:t>
            </w:r>
            <w:r>
              <w:tab/>
            </w:r>
            <w:r>
              <w:rPr>
                <w:b/>
                <w:i/>
              </w:rPr>
              <w:t>ob upoštevanju načel iz Yogyakarte o uporabi mednarodnega prava človekovih pravic v zvezi s spolno usmerjenostjo, spolno identiteto, spolnim izrazom in spolnimi znaki,</w:t>
            </w:r>
          </w:p>
        </w:tc>
        <w:tc>
          <w:tcPr>
            <w:tcW w:w="4876" w:type="dxa"/>
            <w:tcBorders>
              <w:top w:val="nil"/>
              <w:left w:val="nil"/>
              <w:bottom w:val="nil"/>
              <w:right w:val="nil"/>
            </w:tcBorders>
          </w:tcPr>
          <w:p w14:paraId="3C3B85D8" w14:textId="77777777" w:rsidR="00AB45DA" w:rsidRPr="00EF3673" w:rsidRDefault="00AB45DA" w:rsidP="002D7EAF">
            <w:pPr>
              <w:pStyle w:val="Normal6a"/>
            </w:pPr>
            <w:r>
              <w:rPr>
                <w:b/>
                <w:i/>
              </w:rPr>
              <w:t>črtano</w:t>
            </w:r>
          </w:p>
        </w:tc>
      </w:tr>
    </w:tbl>
    <w:p w14:paraId="29605AC0"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70863F27" w14:textId="77777777" w:rsidR="00AB45DA" w:rsidRPr="00EF3673" w:rsidRDefault="00AB45DA" w:rsidP="00AB45DA">
      <w:r>
        <w:rPr>
          <w:rStyle w:val="HideTWBExt"/>
        </w:rPr>
        <w:t>&lt;/Amend&gt;</w:t>
      </w:r>
    </w:p>
    <w:p w14:paraId="2F75C97F"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18</w:t>
      </w:r>
      <w:r>
        <w:rPr>
          <w:rStyle w:val="HideTWBExt"/>
        </w:rPr>
        <w:t>&lt;/NumAm&gt;</w:t>
      </w:r>
    </w:p>
    <w:p w14:paraId="54BFE7CD" w14:textId="77777777" w:rsidR="00AB45DA" w:rsidRPr="00EF3673" w:rsidRDefault="00AB45DA" w:rsidP="00AB45DA">
      <w:pPr>
        <w:pStyle w:val="NormalBold"/>
      </w:pPr>
      <w:r>
        <w:rPr>
          <w:rStyle w:val="HideTWBExt"/>
          <w:b w:val="0"/>
        </w:rPr>
        <w:t>&lt;RepeatBlock-By&gt;&lt;Members&gt;</w:t>
      </w:r>
      <w:r>
        <w:t>Nikola Bartůšek, Jorge Buxadé Villalba, Fabrice Leggeri, Matthieu Valet</w:t>
      </w:r>
      <w:r>
        <w:rPr>
          <w:rStyle w:val="HideTWBExt"/>
          <w:b w:val="0"/>
        </w:rPr>
        <w:t>&lt;/Members&gt;</w:t>
      </w:r>
    </w:p>
    <w:p w14:paraId="612C7511" w14:textId="77777777" w:rsidR="00AB45DA" w:rsidRPr="00EF3673" w:rsidRDefault="00AB45DA" w:rsidP="00AB45DA">
      <w:pPr>
        <w:pStyle w:val="NormalBold"/>
      </w:pPr>
      <w:r>
        <w:rPr>
          <w:rStyle w:val="HideTWBExt"/>
          <w:b w:val="0"/>
        </w:rPr>
        <w:t>&lt;/RepeatBlock-By&gt;</w:t>
      </w:r>
    </w:p>
    <w:p w14:paraId="019405F7" w14:textId="77777777" w:rsidR="00AB45DA" w:rsidRPr="00EF3673" w:rsidRDefault="00AB45DA" w:rsidP="00AB45DA">
      <w:pPr>
        <w:pStyle w:val="NormalBold"/>
      </w:pPr>
      <w:r>
        <w:rPr>
          <w:rStyle w:val="HideTWBExt"/>
        </w:rPr>
        <w:t>&lt;DocAmend&gt;</w:t>
      </w:r>
      <w:r>
        <w:t>Predlog resolucije</w:t>
      </w:r>
      <w:r>
        <w:rPr>
          <w:rStyle w:val="HideTWBExt"/>
        </w:rPr>
        <w:t>&lt;/DocAmend&gt;</w:t>
      </w:r>
    </w:p>
    <w:p w14:paraId="26B580B7" w14:textId="77777777" w:rsidR="00AB45DA" w:rsidRPr="00EF3673" w:rsidRDefault="00AB45DA" w:rsidP="00AB45DA">
      <w:pPr>
        <w:pStyle w:val="NormalBold"/>
      </w:pPr>
      <w:r>
        <w:rPr>
          <w:rStyle w:val="HideTWBExt"/>
        </w:rPr>
        <w:t>&lt;Article&gt;</w:t>
      </w:r>
      <w:r>
        <w:t>Navedba sklicevanja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54F54DEC" w14:textId="77777777" w:rsidTr="002D7EAF">
        <w:trPr>
          <w:trHeight w:hRule="exact" w:val="240"/>
          <w:jc w:val="center"/>
        </w:trPr>
        <w:tc>
          <w:tcPr>
            <w:tcW w:w="9752" w:type="dxa"/>
            <w:gridSpan w:val="2"/>
            <w:tcBorders>
              <w:top w:val="nil"/>
              <w:left w:val="nil"/>
              <w:bottom w:val="nil"/>
              <w:right w:val="nil"/>
            </w:tcBorders>
          </w:tcPr>
          <w:p w14:paraId="1C17B7DD" w14:textId="77777777" w:rsidR="00AB45DA" w:rsidRPr="00EF3673" w:rsidRDefault="00AB45DA" w:rsidP="002D7EAF"/>
        </w:tc>
      </w:tr>
      <w:tr w:rsidR="00AB45DA" w14:paraId="7EC67E9D" w14:textId="77777777" w:rsidTr="002D7EAF">
        <w:trPr>
          <w:trHeight w:val="240"/>
          <w:jc w:val="center"/>
        </w:trPr>
        <w:tc>
          <w:tcPr>
            <w:tcW w:w="4876" w:type="dxa"/>
            <w:tcBorders>
              <w:top w:val="nil"/>
              <w:left w:val="nil"/>
              <w:bottom w:val="nil"/>
              <w:right w:val="nil"/>
            </w:tcBorders>
          </w:tcPr>
          <w:p w14:paraId="61BB3481"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65DA323F" w14:textId="77777777" w:rsidR="00AB45DA" w:rsidRPr="00EF3673" w:rsidRDefault="00AB45DA" w:rsidP="002D7EAF">
            <w:pPr>
              <w:pStyle w:val="AmColumnHeading"/>
            </w:pPr>
            <w:r>
              <w:t>Predlog spremembe</w:t>
            </w:r>
          </w:p>
        </w:tc>
      </w:tr>
      <w:tr w:rsidR="00AB45DA" w14:paraId="7BEBEDBC" w14:textId="77777777" w:rsidTr="002D7EAF">
        <w:trPr>
          <w:jc w:val="center"/>
        </w:trPr>
        <w:tc>
          <w:tcPr>
            <w:tcW w:w="4876" w:type="dxa"/>
            <w:tcBorders>
              <w:top w:val="nil"/>
              <w:left w:val="nil"/>
              <w:bottom w:val="nil"/>
              <w:right w:val="nil"/>
            </w:tcBorders>
          </w:tcPr>
          <w:p w14:paraId="1FF4442C" w14:textId="77777777" w:rsidR="00AB45DA" w:rsidRPr="00EF3673" w:rsidRDefault="00AB45DA" w:rsidP="002D7EAF">
            <w:pPr>
              <w:pStyle w:val="Normal6a"/>
            </w:pPr>
            <w:r>
              <w:rPr>
                <w:b/>
                <w:i/>
              </w:rPr>
              <w:t>–</w:t>
            </w:r>
            <w:r>
              <w:tab/>
            </w:r>
            <w:r>
              <w:rPr>
                <w:b/>
                <w:i/>
              </w:rPr>
              <w:t>ob upoštevanju načel iz Yogyakarte o uporabi mednarodnega prava človekovih pravic v zvezi s spolno usmerjenostjo, spolno identiteto, spolnim izrazom in spolnimi znaki,</w:t>
            </w:r>
          </w:p>
        </w:tc>
        <w:tc>
          <w:tcPr>
            <w:tcW w:w="4876" w:type="dxa"/>
            <w:tcBorders>
              <w:top w:val="nil"/>
              <w:left w:val="nil"/>
              <w:bottom w:val="nil"/>
              <w:right w:val="nil"/>
            </w:tcBorders>
          </w:tcPr>
          <w:p w14:paraId="78E81EA1" w14:textId="77777777" w:rsidR="00AB45DA" w:rsidRPr="00EF3673" w:rsidRDefault="00AB45DA" w:rsidP="002D7EAF">
            <w:pPr>
              <w:pStyle w:val="Normal6a"/>
            </w:pPr>
            <w:r>
              <w:rPr>
                <w:b/>
                <w:i/>
              </w:rPr>
              <w:t>črtano</w:t>
            </w:r>
          </w:p>
        </w:tc>
      </w:tr>
    </w:tbl>
    <w:p w14:paraId="250C5131"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64937D12" w14:textId="77777777" w:rsidR="00AB45DA" w:rsidRPr="00EF3673" w:rsidRDefault="00AB45DA" w:rsidP="00AB45DA">
      <w:r>
        <w:rPr>
          <w:rStyle w:val="HideTWBExt"/>
        </w:rPr>
        <w:t>&lt;/Amend&gt;</w:t>
      </w:r>
    </w:p>
    <w:p w14:paraId="3C9B616C"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19</w:t>
      </w:r>
      <w:r>
        <w:rPr>
          <w:rStyle w:val="HideTWBExt"/>
        </w:rPr>
        <w:t>&lt;/NumAm&gt;</w:t>
      </w:r>
    </w:p>
    <w:p w14:paraId="2FF545B3" w14:textId="77777777" w:rsidR="00AB45DA" w:rsidRPr="00EF3673" w:rsidRDefault="00AB45DA" w:rsidP="00AB45DA">
      <w:pPr>
        <w:pStyle w:val="NormalBold"/>
      </w:pPr>
      <w:r>
        <w:rPr>
          <w:rStyle w:val="HideTWBExt"/>
          <w:b w:val="0"/>
        </w:rPr>
        <w:t>&lt;RepeatBlock-By&gt;&lt;Members&gt;</w:t>
      </w:r>
      <w:r>
        <w:t>Lukas Mandl</w:t>
      </w:r>
      <w:r>
        <w:rPr>
          <w:rStyle w:val="HideTWBExt"/>
          <w:b w:val="0"/>
        </w:rPr>
        <w:t>&lt;/Members&gt;</w:t>
      </w:r>
    </w:p>
    <w:p w14:paraId="6F7FB938" w14:textId="77777777" w:rsidR="00AB45DA" w:rsidRPr="00EF3673" w:rsidRDefault="00AB45DA" w:rsidP="00AB45DA">
      <w:pPr>
        <w:pStyle w:val="NormalBold"/>
      </w:pPr>
      <w:r>
        <w:rPr>
          <w:rStyle w:val="HideTWBExt"/>
          <w:b w:val="0"/>
        </w:rPr>
        <w:t>&lt;/RepeatBlock-By&gt;</w:t>
      </w:r>
    </w:p>
    <w:p w14:paraId="11F18757" w14:textId="77777777" w:rsidR="00AB45DA" w:rsidRPr="00EF3673" w:rsidRDefault="00AB45DA" w:rsidP="00AB45DA">
      <w:pPr>
        <w:pStyle w:val="NormalBold"/>
      </w:pPr>
      <w:r>
        <w:rPr>
          <w:rStyle w:val="HideTWBExt"/>
        </w:rPr>
        <w:t>&lt;DocAmend&gt;</w:t>
      </w:r>
      <w:r>
        <w:t>Predlog resolucije</w:t>
      </w:r>
      <w:r>
        <w:rPr>
          <w:rStyle w:val="HideTWBExt"/>
        </w:rPr>
        <w:t>&lt;/DocAmend&gt;</w:t>
      </w:r>
    </w:p>
    <w:p w14:paraId="79E1E0F4" w14:textId="77777777" w:rsidR="00AB45DA" w:rsidRPr="00EF3673" w:rsidRDefault="00AB45DA" w:rsidP="00AB45DA">
      <w:pPr>
        <w:pStyle w:val="NormalBold"/>
      </w:pPr>
      <w:r>
        <w:rPr>
          <w:rStyle w:val="HideTWBExt"/>
        </w:rPr>
        <w:t>&lt;Article&gt;</w:t>
      </w:r>
      <w:r>
        <w:t>Navedba sklicevanja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6CCE7A36" w14:textId="77777777" w:rsidTr="002D7EAF">
        <w:trPr>
          <w:trHeight w:hRule="exact" w:val="240"/>
          <w:jc w:val="center"/>
        </w:trPr>
        <w:tc>
          <w:tcPr>
            <w:tcW w:w="9752" w:type="dxa"/>
            <w:gridSpan w:val="2"/>
            <w:tcBorders>
              <w:top w:val="nil"/>
              <w:left w:val="nil"/>
              <w:bottom w:val="nil"/>
              <w:right w:val="nil"/>
            </w:tcBorders>
          </w:tcPr>
          <w:p w14:paraId="697FF45D" w14:textId="77777777" w:rsidR="00AB45DA" w:rsidRPr="00EF3673" w:rsidRDefault="00AB45DA" w:rsidP="002D7EAF"/>
        </w:tc>
      </w:tr>
      <w:tr w:rsidR="00AB45DA" w14:paraId="40D4C188" w14:textId="77777777" w:rsidTr="002D7EAF">
        <w:trPr>
          <w:trHeight w:val="240"/>
          <w:jc w:val="center"/>
        </w:trPr>
        <w:tc>
          <w:tcPr>
            <w:tcW w:w="4876" w:type="dxa"/>
            <w:tcBorders>
              <w:top w:val="nil"/>
              <w:left w:val="nil"/>
              <w:bottom w:val="nil"/>
              <w:right w:val="nil"/>
            </w:tcBorders>
          </w:tcPr>
          <w:p w14:paraId="48334F12"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736D3D47" w14:textId="77777777" w:rsidR="00AB45DA" w:rsidRPr="00EF3673" w:rsidRDefault="00AB45DA" w:rsidP="002D7EAF">
            <w:pPr>
              <w:pStyle w:val="AmColumnHeading"/>
            </w:pPr>
            <w:r>
              <w:t>Predlog spremembe</w:t>
            </w:r>
          </w:p>
        </w:tc>
      </w:tr>
      <w:tr w:rsidR="00AB45DA" w14:paraId="289A5957" w14:textId="77777777" w:rsidTr="002D7EAF">
        <w:trPr>
          <w:jc w:val="center"/>
        </w:trPr>
        <w:tc>
          <w:tcPr>
            <w:tcW w:w="4876" w:type="dxa"/>
            <w:tcBorders>
              <w:top w:val="nil"/>
              <w:left w:val="nil"/>
              <w:bottom w:val="nil"/>
              <w:right w:val="nil"/>
            </w:tcBorders>
          </w:tcPr>
          <w:p w14:paraId="3D11583F" w14:textId="77777777" w:rsidR="00AB45DA" w:rsidRPr="00EF3673" w:rsidRDefault="00AB45DA" w:rsidP="002D7EAF">
            <w:pPr>
              <w:pStyle w:val="Normal6a"/>
            </w:pPr>
            <w:r>
              <w:t>–</w:t>
            </w:r>
            <w:r>
              <w:tab/>
              <w:t>ob upoštevanju priporočil in poročil Urada za demokratične institucije in človekove pravice, Visokega komisarja za narodne manjšine, predstavnika za svobodo medijev in drugih organov Organizacije za varnost in sodelovanje v Evropi (OVSE),</w:t>
            </w:r>
          </w:p>
        </w:tc>
        <w:tc>
          <w:tcPr>
            <w:tcW w:w="4876" w:type="dxa"/>
            <w:tcBorders>
              <w:top w:val="nil"/>
              <w:left w:val="nil"/>
              <w:bottom w:val="nil"/>
              <w:right w:val="nil"/>
            </w:tcBorders>
          </w:tcPr>
          <w:p w14:paraId="5D733A8F" w14:textId="77777777" w:rsidR="00AB45DA" w:rsidRPr="00EF3673" w:rsidRDefault="00AB45DA" w:rsidP="002D7EAF">
            <w:pPr>
              <w:pStyle w:val="Normal6a"/>
            </w:pPr>
            <w:r>
              <w:t>–</w:t>
            </w:r>
            <w:r>
              <w:tab/>
              <w:t>ob upoštevanju priporočil in poročil Urada za demokratične institucije in človekove pravice, Visokega komisarja za narodne manjšine, predstavnika za svobodo medijev in drugih organov Organizacije za varnost in sodelovanje v Evropi (OVSE),</w:t>
            </w:r>
            <w:r>
              <w:rPr>
                <w:b/>
                <w:i/>
              </w:rPr>
              <w:t xml:space="preserve"> vključno z delom Urada za demokratične institucije in človekove pravice (ODIHR) in osebnega predstavnika predsedujočega OVSE za boj proti antisemitizmu ter izvajanjem zavez ministrskega sveta OVSE o obravnavanju antisemitizma,</w:t>
            </w:r>
          </w:p>
        </w:tc>
      </w:tr>
    </w:tbl>
    <w:p w14:paraId="44622CD5"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055EB323" w14:textId="77777777" w:rsidR="00AB45DA" w:rsidRPr="00EF3673" w:rsidRDefault="00AB45DA" w:rsidP="00AB45DA">
      <w:r>
        <w:rPr>
          <w:rStyle w:val="HideTWBExt"/>
        </w:rPr>
        <w:t>&lt;/Amend&gt;</w:t>
      </w:r>
    </w:p>
    <w:p w14:paraId="0E7E81E5"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20</w:t>
      </w:r>
      <w:r>
        <w:rPr>
          <w:rStyle w:val="HideTWBExt"/>
        </w:rPr>
        <w:t>&lt;/NumAm&gt;</w:t>
      </w:r>
    </w:p>
    <w:p w14:paraId="2649E62A" w14:textId="77777777" w:rsidR="00AB45DA" w:rsidRPr="00EF3673" w:rsidRDefault="00AB45DA" w:rsidP="00AB45DA">
      <w:pPr>
        <w:pStyle w:val="NormalBold"/>
      </w:pPr>
      <w:r>
        <w:rPr>
          <w:rStyle w:val="HideTWBExt"/>
          <w:b w:val="0"/>
        </w:rPr>
        <w:t>&lt;RepeatBlock-By&gt;&lt;Members&gt;</w:t>
      </w:r>
      <w:r>
        <w:t>Lukas Mandl</w:t>
      </w:r>
      <w:r>
        <w:rPr>
          <w:rStyle w:val="HideTWBExt"/>
          <w:b w:val="0"/>
        </w:rPr>
        <w:t>&lt;/Members&gt;</w:t>
      </w:r>
    </w:p>
    <w:p w14:paraId="7C0FA708" w14:textId="77777777" w:rsidR="00AB45DA" w:rsidRPr="00EF3673" w:rsidRDefault="00AB45DA" w:rsidP="00AB45DA">
      <w:pPr>
        <w:pStyle w:val="NormalBold"/>
      </w:pPr>
      <w:r>
        <w:rPr>
          <w:rStyle w:val="HideTWBExt"/>
          <w:b w:val="0"/>
        </w:rPr>
        <w:t>&lt;/RepeatBlock-By&gt;</w:t>
      </w:r>
    </w:p>
    <w:p w14:paraId="7F87CC92" w14:textId="77777777" w:rsidR="00AB45DA" w:rsidRPr="00EF3673" w:rsidRDefault="00AB45DA" w:rsidP="00AB45DA">
      <w:pPr>
        <w:pStyle w:val="NormalBold"/>
      </w:pPr>
      <w:r>
        <w:rPr>
          <w:rStyle w:val="HideTWBExt"/>
        </w:rPr>
        <w:t>&lt;DocAmend&gt;</w:t>
      </w:r>
      <w:r>
        <w:t>Predlog resolucije</w:t>
      </w:r>
      <w:r>
        <w:rPr>
          <w:rStyle w:val="HideTWBExt"/>
        </w:rPr>
        <w:t>&lt;/DocAmend&gt;</w:t>
      </w:r>
    </w:p>
    <w:p w14:paraId="17C0082F" w14:textId="77777777" w:rsidR="00AB45DA" w:rsidRPr="00EF3673" w:rsidRDefault="00AB45DA" w:rsidP="00AB45DA">
      <w:pPr>
        <w:pStyle w:val="NormalBold"/>
      </w:pPr>
      <w:r>
        <w:rPr>
          <w:rStyle w:val="HideTWBExt"/>
        </w:rPr>
        <w:t>&lt;Article&gt;</w:t>
      </w:r>
      <w:r>
        <w:t>Navedba sklicevanja 22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44F66C76" w14:textId="77777777" w:rsidTr="002D7EAF">
        <w:trPr>
          <w:trHeight w:hRule="exact" w:val="240"/>
          <w:jc w:val="center"/>
        </w:trPr>
        <w:tc>
          <w:tcPr>
            <w:tcW w:w="9752" w:type="dxa"/>
            <w:gridSpan w:val="2"/>
            <w:tcBorders>
              <w:top w:val="nil"/>
              <w:left w:val="nil"/>
              <w:bottom w:val="nil"/>
              <w:right w:val="nil"/>
            </w:tcBorders>
          </w:tcPr>
          <w:p w14:paraId="3D06B264" w14:textId="77777777" w:rsidR="00AB45DA" w:rsidRPr="00EF3673" w:rsidRDefault="00AB45DA" w:rsidP="002D7EAF"/>
        </w:tc>
      </w:tr>
      <w:tr w:rsidR="00AB45DA" w14:paraId="0729EF1E" w14:textId="77777777" w:rsidTr="002D7EAF">
        <w:trPr>
          <w:trHeight w:val="240"/>
          <w:jc w:val="center"/>
        </w:trPr>
        <w:tc>
          <w:tcPr>
            <w:tcW w:w="4876" w:type="dxa"/>
            <w:tcBorders>
              <w:top w:val="nil"/>
              <w:left w:val="nil"/>
              <w:bottom w:val="nil"/>
              <w:right w:val="nil"/>
            </w:tcBorders>
          </w:tcPr>
          <w:p w14:paraId="3CABC54E"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24BD2465" w14:textId="77777777" w:rsidR="00AB45DA" w:rsidRPr="00EF3673" w:rsidRDefault="00AB45DA" w:rsidP="002D7EAF">
            <w:pPr>
              <w:pStyle w:val="AmColumnHeading"/>
            </w:pPr>
            <w:r>
              <w:t>Predlog spremembe</w:t>
            </w:r>
          </w:p>
        </w:tc>
      </w:tr>
      <w:tr w:rsidR="00AB45DA" w14:paraId="180E13E6" w14:textId="77777777" w:rsidTr="002D7EAF">
        <w:trPr>
          <w:jc w:val="center"/>
        </w:trPr>
        <w:tc>
          <w:tcPr>
            <w:tcW w:w="4876" w:type="dxa"/>
            <w:tcBorders>
              <w:top w:val="nil"/>
              <w:left w:val="nil"/>
              <w:bottom w:val="nil"/>
              <w:right w:val="nil"/>
            </w:tcBorders>
          </w:tcPr>
          <w:p w14:paraId="6EC6FCC1" w14:textId="77777777" w:rsidR="00AB45DA" w:rsidRPr="00EF3673" w:rsidRDefault="00AB45DA" w:rsidP="002D7EAF">
            <w:pPr>
              <w:pStyle w:val="Normal6a"/>
            </w:pPr>
          </w:p>
        </w:tc>
        <w:tc>
          <w:tcPr>
            <w:tcW w:w="4876" w:type="dxa"/>
            <w:tcBorders>
              <w:top w:val="nil"/>
              <w:left w:val="nil"/>
              <w:bottom w:val="nil"/>
              <w:right w:val="nil"/>
            </w:tcBorders>
          </w:tcPr>
          <w:p w14:paraId="62DB746B" w14:textId="77777777" w:rsidR="00AB45DA" w:rsidRPr="00EF3673" w:rsidRDefault="00AB45DA" w:rsidP="002D7EAF">
            <w:pPr>
              <w:pStyle w:val="Normal6a"/>
            </w:pPr>
            <w:r>
              <w:rPr>
                <w:b/>
                <w:i/>
              </w:rPr>
              <w:t>–</w:t>
            </w:r>
            <w:r>
              <w:tab/>
            </w:r>
            <w:r>
              <w:rPr>
                <w:b/>
                <w:i/>
              </w:rPr>
              <w:t>ob upoštevanju odprtega pisma devetih evropskih voditeljev držav in vlad z dne 22. maja 2025, v katerem pozivajo k novi razpravi o tem, kako Evropsko sodišče za človekove pravice razlaga Evropsko konvencijo o človekovih pravicah,</w:t>
            </w:r>
          </w:p>
        </w:tc>
      </w:tr>
    </w:tbl>
    <w:p w14:paraId="6F1E2F06"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73FEFC87" w14:textId="77777777" w:rsidR="00AB45DA" w:rsidRPr="00EF3673" w:rsidRDefault="00AB45DA" w:rsidP="00AB45DA">
      <w:r>
        <w:rPr>
          <w:rStyle w:val="HideTWBExt"/>
        </w:rPr>
        <w:t>&lt;/Amend&gt;</w:t>
      </w:r>
    </w:p>
    <w:p w14:paraId="2230AC76"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21</w:t>
      </w:r>
      <w:r>
        <w:rPr>
          <w:rStyle w:val="HideTWBExt"/>
        </w:rPr>
        <w:t>&lt;/NumAm&gt;</w:t>
      </w:r>
    </w:p>
    <w:p w14:paraId="4054F2CC" w14:textId="77777777" w:rsidR="00AB45DA" w:rsidRPr="00EF3673" w:rsidRDefault="00AB45DA" w:rsidP="00AB45DA">
      <w:pPr>
        <w:pStyle w:val="NormalBold"/>
      </w:pPr>
      <w:r>
        <w:rPr>
          <w:rStyle w:val="HideTWBExt"/>
          <w:b w:val="0"/>
        </w:rPr>
        <w:t>&lt;RepeatBlock-By&gt;&lt;Members&gt;</w:t>
      </w:r>
      <w:r>
        <w:t>Nikola Minčev (Nikola Minchev), Sophie Wilmès, Raquel García Hermida-Van Der Walle, Irena Joveva, Lucia Yar</w:t>
      </w:r>
      <w:r>
        <w:rPr>
          <w:rStyle w:val="HideTWBExt"/>
          <w:b w:val="0"/>
        </w:rPr>
        <w:t>&lt;/Members&gt;</w:t>
      </w:r>
    </w:p>
    <w:p w14:paraId="15F36456" w14:textId="77777777" w:rsidR="00AB45DA" w:rsidRPr="00EF3673" w:rsidRDefault="00AB45DA" w:rsidP="00AB45DA">
      <w:pPr>
        <w:pStyle w:val="NormalBold"/>
      </w:pPr>
      <w:r>
        <w:rPr>
          <w:rStyle w:val="HideTWBExt"/>
          <w:b w:val="0"/>
        </w:rPr>
        <w:t>&lt;/RepeatBlock-By&gt;</w:t>
      </w:r>
    </w:p>
    <w:p w14:paraId="355D041F" w14:textId="77777777" w:rsidR="00AB45DA" w:rsidRPr="00EF3673" w:rsidRDefault="00AB45DA" w:rsidP="00AB45DA">
      <w:pPr>
        <w:pStyle w:val="NormalBold"/>
      </w:pPr>
      <w:r>
        <w:rPr>
          <w:rStyle w:val="HideTWBExt"/>
        </w:rPr>
        <w:t>&lt;DocAmend&gt;</w:t>
      </w:r>
      <w:r>
        <w:t>Predlog resolucije</w:t>
      </w:r>
      <w:r>
        <w:rPr>
          <w:rStyle w:val="HideTWBExt"/>
        </w:rPr>
        <w:t>&lt;/DocAmend&gt;</w:t>
      </w:r>
    </w:p>
    <w:p w14:paraId="4C73DAAC" w14:textId="77777777" w:rsidR="00AB45DA" w:rsidRPr="00EF3673" w:rsidRDefault="00AB45DA" w:rsidP="00AB45DA">
      <w:pPr>
        <w:pStyle w:val="NormalBold"/>
      </w:pPr>
      <w:r>
        <w:rPr>
          <w:rStyle w:val="HideTWBExt"/>
        </w:rPr>
        <w:t>&lt;Article&gt;</w:t>
      </w:r>
      <w:r>
        <w:t>Navedba sklicevanja 22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6C13C5EE" w14:textId="77777777" w:rsidTr="002D7EAF">
        <w:trPr>
          <w:trHeight w:hRule="exact" w:val="240"/>
          <w:jc w:val="center"/>
        </w:trPr>
        <w:tc>
          <w:tcPr>
            <w:tcW w:w="9752" w:type="dxa"/>
            <w:gridSpan w:val="2"/>
            <w:tcBorders>
              <w:top w:val="nil"/>
              <w:left w:val="nil"/>
              <w:bottom w:val="nil"/>
              <w:right w:val="nil"/>
            </w:tcBorders>
          </w:tcPr>
          <w:p w14:paraId="1398E848" w14:textId="77777777" w:rsidR="00AB45DA" w:rsidRPr="00EF3673" w:rsidRDefault="00AB45DA" w:rsidP="002D7EAF"/>
        </w:tc>
      </w:tr>
      <w:tr w:rsidR="00AB45DA" w14:paraId="6EB3A850" w14:textId="77777777" w:rsidTr="002D7EAF">
        <w:trPr>
          <w:trHeight w:val="240"/>
          <w:jc w:val="center"/>
        </w:trPr>
        <w:tc>
          <w:tcPr>
            <w:tcW w:w="4876" w:type="dxa"/>
            <w:tcBorders>
              <w:top w:val="nil"/>
              <w:left w:val="nil"/>
              <w:bottom w:val="nil"/>
              <w:right w:val="nil"/>
            </w:tcBorders>
          </w:tcPr>
          <w:p w14:paraId="4D9D2901"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213AFAC9" w14:textId="77777777" w:rsidR="00AB45DA" w:rsidRPr="00EF3673" w:rsidRDefault="00AB45DA" w:rsidP="002D7EAF">
            <w:pPr>
              <w:pStyle w:val="AmColumnHeading"/>
            </w:pPr>
            <w:r>
              <w:t>Predlog spremembe</w:t>
            </w:r>
          </w:p>
        </w:tc>
      </w:tr>
      <w:tr w:rsidR="00AB45DA" w14:paraId="0916845F" w14:textId="77777777" w:rsidTr="002D7EAF">
        <w:trPr>
          <w:jc w:val="center"/>
        </w:trPr>
        <w:tc>
          <w:tcPr>
            <w:tcW w:w="4876" w:type="dxa"/>
            <w:tcBorders>
              <w:top w:val="nil"/>
              <w:left w:val="nil"/>
              <w:bottom w:val="nil"/>
              <w:right w:val="nil"/>
            </w:tcBorders>
          </w:tcPr>
          <w:p w14:paraId="7D4D0736" w14:textId="77777777" w:rsidR="00AB45DA" w:rsidRPr="00EF3673" w:rsidRDefault="00AB45DA" w:rsidP="002D7EAF">
            <w:pPr>
              <w:pStyle w:val="Normal6a"/>
            </w:pPr>
          </w:p>
        </w:tc>
        <w:tc>
          <w:tcPr>
            <w:tcW w:w="4876" w:type="dxa"/>
            <w:tcBorders>
              <w:top w:val="nil"/>
              <w:left w:val="nil"/>
              <w:bottom w:val="nil"/>
              <w:right w:val="nil"/>
            </w:tcBorders>
          </w:tcPr>
          <w:p w14:paraId="0F1A9017" w14:textId="77777777" w:rsidR="00AB45DA" w:rsidRPr="00EF3673" w:rsidRDefault="00AB45DA" w:rsidP="002D7EAF">
            <w:pPr>
              <w:pStyle w:val="Normal6a"/>
            </w:pPr>
            <w:r>
              <w:rPr>
                <w:b/>
                <w:i/>
              </w:rPr>
              <w:t>–</w:t>
            </w:r>
            <w:r>
              <w:tab/>
            </w:r>
            <w:r>
              <w:rPr>
                <w:b/>
                <w:i/>
              </w:rPr>
              <w:t>ob upoštevanju sodb in sodne prakse Evropskega sodišča za človekove pravice ter letnih poročil Odbora ministrov o nadzoru njihovega izvrševanja,</w:t>
            </w:r>
          </w:p>
        </w:tc>
      </w:tr>
    </w:tbl>
    <w:p w14:paraId="3FE0E4F6"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31BC90E7" w14:textId="77777777" w:rsidR="00AB45DA" w:rsidRPr="00EF3673" w:rsidRDefault="00AB45DA" w:rsidP="00AB45DA">
      <w:r>
        <w:rPr>
          <w:rStyle w:val="HideTWBExt"/>
        </w:rPr>
        <w:t>&lt;/Amend&gt;</w:t>
      </w:r>
    </w:p>
    <w:p w14:paraId="162DB5D2" w14:textId="77777777" w:rsidR="00AB45DA" w:rsidRPr="0085676B" w:rsidRDefault="00AB45DA" w:rsidP="00AB45DA">
      <w:pPr>
        <w:pStyle w:val="AmNumberTabs"/>
      </w:pPr>
      <w:r>
        <w:rPr>
          <w:rStyle w:val="HideTWBExt"/>
        </w:rPr>
        <w:t>&lt;Amend&gt;</w:t>
      </w:r>
      <w:r>
        <w:t>Predlog spremembe</w:t>
      </w:r>
      <w:r>
        <w:tab/>
      </w:r>
      <w:r>
        <w:tab/>
      </w:r>
      <w:r>
        <w:rPr>
          <w:rStyle w:val="HideTWBExt"/>
        </w:rPr>
        <w:t>&lt;NumAm&gt;</w:t>
      </w:r>
      <w:r>
        <w:t>22</w:t>
      </w:r>
      <w:r>
        <w:rPr>
          <w:rStyle w:val="HideTWBExt"/>
        </w:rPr>
        <w:t>&lt;/NumAm&gt;</w:t>
      </w:r>
    </w:p>
    <w:p w14:paraId="72A4E5CB" w14:textId="77777777" w:rsidR="00AB45DA" w:rsidRPr="0085676B" w:rsidRDefault="00AB45DA" w:rsidP="00AB45DA">
      <w:pPr>
        <w:pStyle w:val="NormalBold"/>
      </w:pPr>
      <w:r>
        <w:rPr>
          <w:rStyle w:val="HideTWBExt"/>
          <w:b w:val="0"/>
        </w:rPr>
        <w:t>&lt;RepeatBlock-By&gt;&lt;Members&gt;</w:t>
      </w:r>
      <w:r>
        <w:t>Mariusz Kamiński, Jadwiga Wiśniewska, Maciej Wąsik, Jacek Ozdoba, Joachim Stanisław Brudziński</w:t>
      </w:r>
      <w:r>
        <w:rPr>
          <w:rStyle w:val="HideTWBExt"/>
          <w:b w:val="0"/>
        </w:rPr>
        <w:t>&lt;/Members&gt;</w:t>
      </w:r>
    </w:p>
    <w:p w14:paraId="3B1098E7" w14:textId="77777777" w:rsidR="00AB45DA" w:rsidRPr="0085676B" w:rsidRDefault="00AB45DA" w:rsidP="00AB45DA">
      <w:pPr>
        <w:pStyle w:val="NormalBold"/>
      </w:pPr>
      <w:r>
        <w:rPr>
          <w:rStyle w:val="HideTWBExt"/>
          <w:b w:val="0"/>
        </w:rPr>
        <w:t>&lt;/RepeatBlock-By&gt;</w:t>
      </w:r>
    </w:p>
    <w:p w14:paraId="06C6AF03" w14:textId="77777777" w:rsidR="00AB45DA" w:rsidRPr="0085676B" w:rsidRDefault="00AB45DA" w:rsidP="00AB45DA">
      <w:pPr>
        <w:pStyle w:val="NormalBold"/>
      </w:pPr>
      <w:r>
        <w:rPr>
          <w:rStyle w:val="HideTWBExt"/>
        </w:rPr>
        <w:t>&lt;DocAmend&gt;</w:t>
      </w:r>
      <w:r>
        <w:t>Predlog resolucije</w:t>
      </w:r>
      <w:r>
        <w:rPr>
          <w:rStyle w:val="HideTWBExt"/>
        </w:rPr>
        <w:t>&lt;/DocAmend&gt;</w:t>
      </w:r>
    </w:p>
    <w:p w14:paraId="0F34B872" w14:textId="77777777" w:rsidR="00AB45DA" w:rsidRPr="0085676B" w:rsidRDefault="00AB45DA" w:rsidP="00AB45DA">
      <w:pPr>
        <w:pStyle w:val="NormalBold"/>
      </w:pPr>
      <w:r>
        <w:rPr>
          <w:rStyle w:val="HideTWBExt"/>
        </w:rPr>
        <w:t>&lt;Article&gt;</w:t>
      </w:r>
      <w:r>
        <w:t>Navedba sklicevanja 22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0549185E" w14:textId="77777777" w:rsidTr="002D7EAF">
        <w:trPr>
          <w:trHeight w:hRule="exact" w:val="240"/>
          <w:jc w:val="center"/>
        </w:trPr>
        <w:tc>
          <w:tcPr>
            <w:tcW w:w="9752" w:type="dxa"/>
            <w:gridSpan w:val="2"/>
            <w:tcBorders>
              <w:top w:val="nil"/>
              <w:left w:val="nil"/>
              <w:bottom w:val="nil"/>
              <w:right w:val="nil"/>
            </w:tcBorders>
          </w:tcPr>
          <w:p w14:paraId="7494A349" w14:textId="77777777" w:rsidR="00AB45DA" w:rsidRPr="0085676B" w:rsidRDefault="00AB45DA" w:rsidP="002D7EAF"/>
        </w:tc>
      </w:tr>
      <w:tr w:rsidR="00AB45DA" w14:paraId="398F246E" w14:textId="77777777" w:rsidTr="002D7EAF">
        <w:trPr>
          <w:trHeight w:val="240"/>
          <w:jc w:val="center"/>
        </w:trPr>
        <w:tc>
          <w:tcPr>
            <w:tcW w:w="4876" w:type="dxa"/>
            <w:tcBorders>
              <w:top w:val="nil"/>
              <w:left w:val="nil"/>
              <w:bottom w:val="nil"/>
              <w:right w:val="nil"/>
            </w:tcBorders>
          </w:tcPr>
          <w:p w14:paraId="6038708A" w14:textId="77777777" w:rsidR="00AB45DA" w:rsidRPr="0085676B" w:rsidRDefault="00AB45DA" w:rsidP="002D7EAF">
            <w:pPr>
              <w:pStyle w:val="AmColumnHeading"/>
            </w:pPr>
            <w:r>
              <w:t>Predlog resolucije</w:t>
            </w:r>
          </w:p>
        </w:tc>
        <w:tc>
          <w:tcPr>
            <w:tcW w:w="4876" w:type="dxa"/>
            <w:tcBorders>
              <w:top w:val="nil"/>
              <w:left w:val="nil"/>
              <w:bottom w:val="nil"/>
              <w:right w:val="nil"/>
            </w:tcBorders>
          </w:tcPr>
          <w:p w14:paraId="70424648" w14:textId="77777777" w:rsidR="00AB45DA" w:rsidRPr="0085676B" w:rsidRDefault="00AB45DA" w:rsidP="002D7EAF">
            <w:pPr>
              <w:pStyle w:val="AmColumnHeading"/>
            </w:pPr>
            <w:r>
              <w:t>Predlog spremembe</w:t>
            </w:r>
          </w:p>
        </w:tc>
      </w:tr>
      <w:tr w:rsidR="00AB45DA" w14:paraId="1ED0495B" w14:textId="77777777" w:rsidTr="002D7EAF">
        <w:trPr>
          <w:jc w:val="center"/>
        </w:trPr>
        <w:tc>
          <w:tcPr>
            <w:tcW w:w="4876" w:type="dxa"/>
            <w:tcBorders>
              <w:top w:val="nil"/>
              <w:left w:val="nil"/>
              <w:bottom w:val="nil"/>
              <w:right w:val="nil"/>
            </w:tcBorders>
          </w:tcPr>
          <w:p w14:paraId="43755592" w14:textId="77777777" w:rsidR="00AB45DA" w:rsidRPr="0085676B" w:rsidRDefault="00AB45DA" w:rsidP="002D7EAF">
            <w:pPr>
              <w:pStyle w:val="Normal6a"/>
            </w:pPr>
          </w:p>
        </w:tc>
        <w:tc>
          <w:tcPr>
            <w:tcW w:w="4876" w:type="dxa"/>
            <w:tcBorders>
              <w:top w:val="nil"/>
              <w:left w:val="nil"/>
              <w:bottom w:val="nil"/>
              <w:right w:val="nil"/>
            </w:tcBorders>
          </w:tcPr>
          <w:p w14:paraId="07609211" w14:textId="77777777" w:rsidR="00AB45DA" w:rsidRPr="0085676B" w:rsidRDefault="00AB45DA" w:rsidP="002D7EAF">
            <w:pPr>
              <w:pStyle w:val="Normal6a"/>
            </w:pPr>
            <w:r>
              <w:rPr>
                <w:b/>
                <w:i/>
              </w:rPr>
              <w:t>–</w:t>
            </w:r>
            <w:r>
              <w:tab/>
            </w:r>
            <w:r>
              <w:rPr>
                <w:b/>
                <w:i/>
              </w:rPr>
              <w:t>ob upoštevanju Konvencije Združenih narodov proti korupciji,</w:t>
            </w:r>
          </w:p>
        </w:tc>
      </w:tr>
    </w:tbl>
    <w:p w14:paraId="379ADDDC" w14:textId="77777777" w:rsidR="00AB45DA" w:rsidRPr="0085676B" w:rsidRDefault="00AB45DA" w:rsidP="00AB45DA">
      <w:pPr>
        <w:pStyle w:val="AmOrLang"/>
      </w:pPr>
      <w:r w:rsidRPr="0085676B">
        <w:t xml:space="preserve">Or. </w:t>
      </w:r>
      <w:r w:rsidRPr="0085676B">
        <w:rPr>
          <w:rStyle w:val="HideTWBExt"/>
          <w:noProof w:val="0"/>
        </w:rPr>
        <w:t>&lt;Original&gt;</w:t>
      </w:r>
      <w:r w:rsidRPr="0085676B">
        <w:rPr>
          <w:rStyle w:val="HideTWBInt"/>
        </w:rPr>
        <w:t>{PL}</w:t>
      </w:r>
      <w:r w:rsidRPr="0085676B">
        <w:t>pl</w:t>
      </w:r>
      <w:r w:rsidRPr="0085676B">
        <w:rPr>
          <w:rStyle w:val="HideTWBExt"/>
          <w:noProof w:val="0"/>
        </w:rPr>
        <w:t>&lt;/Original&gt;</w:t>
      </w:r>
    </w:p>
    <w:p w14:paraId="4B3E046F" w14:textId="77777777" w:rsidR="00AB45DA" w:rsidRPr="0085676B" w:rsidRDefault="00AB45DA" w:rsidP="00AB45DA">
      <w:r>
        <w:rPr>
          <w:rStyle w:val="HideTWBExt"/>
        </w:rPr>
        <w:t>&lt;/Amend&gt;</w:t>
      </w:r>
    </w:p>
    <w:p w14:paraId="5F01C92F"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23</w:t>
      </w:r>
      <w:r>
        <w:rPr>
          <w:rStyle w:val="HideTWBExt"/>
        </w:rPr>
        <w:t>&lt;/NumAm&gt;</w:t>
      </w:r>
    </w:p>
    <w:p w14:paraId="628FFE38" w14:textId="77777777" w:rsidR="00AB45DA" w:rsidRPr="00EF3673" w:rsidRDefault="00AB45DA" w:rsidP="00AB45DA">
      <w:pPr>
        <w:pStyle w:val="NormalBold"/>
      </w:pPr>
      <w:r>
        <w:rPr>
          <w:rStyle w:val="HideTWBExt"/>
          <w:b w:val="0"/>
        </w:rPr>
        <w:t>&lt;RepeatBlock-By&gt;&lt;Members&gt;</w:t>
      </w:r>
      <w:r>
        <w:t>Nikola Minčev (Nikola Minchev), Veronika Cifrová Ostrihoňová, Raquel García Hermida-Van Der Walle, Irena Joveva</w:t>
      </w:r>
      <w:r>
        <w:rPr>
          <w:rStyle w:val="HideTWBExt"/>
          <w:b w:val="0"/>
        </w:rPr>
        <w:t>&lt;/Members&gt;</w:t>
      </w:r>
    </w:p>
    <w:p w14:paraId="491884A2" w14:textId="77777777" w:rsidR="00AB45DA" w:rsidRPr="00EF3673" w:rsidRDefault="00AB45DA" w:rsidP="00AB45DA">
      <w:pPr>
        <w:pStyle w:val="NormalBold"/>
      </w:pPr>
      <w:r>
        <w:rPr>
          <w:rStyle w:val="HideTWBExt"/>
          <w:b w:val="0"/>
        </w:rPr>
        <w:t>&lt;/RepeatBlock-By&gt;</w:t>
      </w:r>
    </w:p>
    <w:p w14:paraId="4CA50FF8" w14:textId="77777777" w:rsidR="00AB45DA" w:rsidRPr="00EF3673" w:rsidRDefault="00AB45DA" w:rsidP="00AB45DA">
      <w:pPr>
        <w:pStyle w:val="NormalBold"/>
      </w:pPr>
      <w:r>
        <w:rPr>
          <w:rStyle w:val="HideTWBExt"/>
        </w:rPr>
        <w:t>&lt;DocAmend&gt;</w:t>
      </w:r>
      <w:r>
        <w:t>Predlog resolucije</w:t>
      </w:r>
      <w:r>
        <w:rPr>
          <w:rStyle w:val="HideTWBExt"/>
        </w:rPr>
        <w:t>&lt;/DocAmend&gt;</w:t>
      </w:r>
    </w:p>
    <w:p w14:paraId="7362841E" w14:textId="77777777" w:rsidR="00AB45DA" w:rsidRPr="00EF3673" w:rsidRDefault="00AB45DA" w:rsidP="00AB45DA">
      <w:pPr>
        <w:pStyle w:val="NormalBold"/>
      </w:pPr>
      <w:r>
        <w:rPr>
          <w:rStyle w:val="HideTWBExt"/>
        </w:rPr>
        <w:t>&lt;Article&gt;</w:t>
      </w:r>
      <w:r>
        <w:t>Navedba sklicevanja 22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57AC2E6E" w14:textId="77777777" w:rsidTr="002D7EAF">
        <w:trPr>
          <w:trHeight w:hRule="exact" w:val="240"/>
          <w:jc w:val="center"/>
        </w:trPr>
        <w:tc>
          <w:tcPr>
            <w:tcW w:w="9752" w:type="dxa"/>
            <w:gridSpan w:val="2"/>
            <w:tcBorders>
              <w:top w:val="nil"/>
              <w:left w:val="nil"/>
              <w:bottom w:val="nil"/>
              <w:right w:val="nil"/>
            </w:tcBorders>
          </w:tcPr>
          <w:p w14:paraId="257369BD" w14:textId="77777777" w:rsidR="00AB45DA" w:rsidRPr="00EF3673" w:rsidRDefault="00AB45DA" w:rsidP="002D7EAF"/>
        </w:tc>
      </w:tr>
      <w:tr w:rsidR="00AB45DA" w14:paraId="51343434" w14:textId="77777777" w:rsidTr="002D7EAF">
        <w:trPr>
          <w:trHeight w:val="240"/>
          <w:jc w:val="center"/>
        </w:trPr>
        <w:tc>
          <w:tcPr>
            <w:tcW w:w="4876" w:type="dxa"/>
            <w:tcBorders>
              <w:top w:val="nil"/>
              <w:left w:val="nil"/>
              <w:bottom w:val="nil"/>
              <w:right w:val="nil"/>
            </w:tcBorders>
          </w:tcPr>
          <w:p w14:paraId="037E29B3"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1A12758C" w14:textId="77777777" w:rsidR="00AB45DA" w:rsidRPr="00EF3673" w:rsidRDefault="00AB45DA" w:rsidP="002D7EAF">
            <w:pPr>
              <w:pStyle w:val="AmColumnHeading"/>
            </w:pPr>
            <w:r>
              <w:t>Predlog spremembe</w:t>
            </w:r>
          </w:p>
        </w:tc>
      </w:tr>
      <w:tr w:rsidR="00AB45DA" w14:paraId="136FB576" w14:textId="77777777" w:rsidTr="002D7EAF">
        <w:trPr>
          <w:jc w:val="center"/>
        </w:trPr>
        <w:tc>
          <w:tcPr>
            <w:tcW w:w="4876" w:type="dxa"/>
            <w:tcBorders>
              <w:top w:val="nil"/>
              <w:left w:val="nil"/>
              <w:bottom w:val="nil"/>
              <w:right w:val="nil"/>
            </w:tcBorders>
          </w:tcPr>
          <w:p w14:paraId="5AC39F82" w14:textId="77777777" w:rsidR="00AB45DA" w:rsidRPr="00EF3673" w:rsidRDefault="00AB45DA" w:rsidP="002D7EAF">
            <w:pPr>
              <w:pStyle w:val="Normal6a"/>
            </w:pPr>
          </w:p>
        </w:tc>
        <w:tc>
          <w:tcPr>
            <w:tcW w:w="4876" w:type="dxa"/>
            <w:tcBorders>
              <w:top w:val="nil"/>
              <w:left w:val="nil"/>
              <w:bottom w:val="nil"/>
              <w:right w:val="nil"/>
            </w:tcBorders>
          </w:tcPr>
          <w:p w14:paraId="1DCB184B" w14:textId="77777777" w:rsidR="00AB45DA" w:rsidRPr="00EF3673" w:rsidRDefault="00AB45DA" w:rsidP="002D7EAF">
            <w:pPr>
              <w:pStyle w:val="Normal6a"/>
            </w:pPr>
            <w:r>
              <w:rPr>
                <w:b/>
                <w:i/>
              </w:rPr>
              <w:t>–</w:t>
            </w:r>
            <w:r>
              <w:tab/>
            </w:r>
            <w:r>
              <w:rPr>
                <w:b/>
                <w:i/>
              </w:rPr>
              <w:t>ob upoštevanju sodne prakse Evropskega sodišča za človekove pravice v zvezi s priporom pred sojenjem, vključno z zadevami Letellier/Francija (1991), Ilijkov/Bolgarija (2001) in Buzadji/Moldavija (2016),</w:t>
            </w:r>
          </w:p>
        </w:tc>
      </w:tr>
    </w:tbl>
    <w:p w14:paraId="3F913CE5"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41D9EC8A" w14:textId="77777777" w:rsidR="00AB45DA" w:rsidRPr="00EF3673" w:rsidRDefault="00AB45DA" w:rsidP="00AB45DA">
      <w:r>
        <w:rPr>
          <w:rStyle w:val="HideTWBExt"/>
        </w:rPr>
        <w:t>&lt;/Amend&gt;</w:t>
      </w:r>
    </w:p>
    <w:p w14:paraId="057CEBEA" w14:textId="77777777" w:rsidR="00AB45DA" w:rsidRPr="0085676B" w:rsidRDefault="00AB45DA" w:rsidP="00AB45DA">
      <w:pPr>
        <w:pStyle w:val="AmNumberTabs"/>
      </w:pPr>
      <w:r>
        <w:rPr>
          <w:rStyle w:val="HideTWBExt"/>
        </w:rPr>
        <w:t>&lt;Amend&gt;</w:t>
      </w:r>
      <w:r>
        <w:t>Predlog spremembe</w:t>
      </w:r>
      <w:r>
        <w:tab/>
      </w:r>
      <w:r>
        <w:tab/>
      </w:r>
      <w:r>
        <w:rPr>
          <w:rStyle w:val="HideTWBExt"/>
        </w:rPr>
        <w:t>&lt;NumAm&gt;</w:t>
      </w:r>
      <w:r>
        <w:t>24</w:t>
      </w:r>
      <w:r>
        <w:rPr>
          <w:rStyle w:val="HideTWBExt"/>
        </w:rPr>
        <w:t>&lt;/NumAm&gt;</w:t>
      </w:r>
    </w:p>
    <w:p w14:paraId="2473334C" w14:textId="77777777" w:rsidR="00AB45DA" w:rsidRPr="0085676B" w:rsidRDefault="00AB45DA" w:rsidP="00AB45DA">
      <w:pPr>
        <w:pStyle w:val="NormalBold"/>
      </w:pPr>
      <w:r>
        <w:rPr>
          <w:rStyle w:val="HideTWBExt"/>
          <w:b w:val="0"/>
        </w:rPr>
        <w:t>&lt;RepeatBlock-By&gt;&lt;Members&gt;</w:t>
      </w:r>
      <w:r>
        <w:t>Mariusz Kamiński, Jadwiga Wiśniewska, Maciej Wąsik, Jacek Ozdoba, Joachim Stanisław Brudziński</w:t>
      </w:r>
      <w:r>
        <w:rPr>
          <w:rStyle w:val="HideTWBExt"/>
          <w:b w:val="0"/>
        </w:rPr>
        <w:t>&lt;/Members&gt;</w:t>
      </w:r>
    </w:p>
    <w:p w14:paraId="7283A26E" w14:textId="77777777" w:rsidR="00AB45DA" w:rsidRPr="0085676B" w:rsidRDefault="00AB45DA" w:rsidP="00AB45DA">
      <w:pPr>
        <w:pStyle w:val="NormalBold"/>
      </w:pPr>
      <w:r>
        <w:rPr>
          <w:rStyle w:val="HideTWBExt"/>
          <w:b w:val="0"/>
        </w:rPr>
        <w:t>&lt;/RepeatBlock-By&gt;</w:t>
      </w:r>
    </w:p>
    <w:p w14:paraId="3EFB3C2A" w14:textId="77777777" w:rsidR="00AB45DA" w:rsidRPr="0085676B" w:rsidRDefault="00AB45DA" w:rsidP="00AB45DA">
      <w:pPr>
        <w:pStyle w:val="NormalBold"/>
      </w:pPr>
      <w:r>
        <w:rPr>
          <w:rStyle w:val="HideTWBExt"/>
        </w:rPr>
        <w:t>&lt;DocAmend&gt;</w:t>
      </w:r>
      <w:r>
        <w:t>Predlog resolucije</w:t>
      </w:r>
      <w:r>
        <w:rPr>
          <w:rStyle w:val="HideTWBExt"/>
        </w:rPr>
        <w:t>&lt;/DocAmend&gt;</w:t>
      </w:r>
    </w:p>
    <w:p w14:paraId="473FE7CE" w14:textId="77777777" w:rsidR="00AB45DA" w:rsidRPr="0085676B" w:rsidRDefault="00AB45DA" w:rsidP="00AB45DA">
      <w:pPr>
        <w:pStyle w:val="NormalBold"/>
      </w:pPr>
      <w:r>
        <w:rPr>
          <w:rStyle w:val="HideTWBExt"/>
        </w:rPr>
        <w:t>&lt;Article&gt;</w:t>
      </w:r>
      <w:r>
        <w:t>Navedba sklicevanja 22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7094040F" w14:textId="77777777" w:rsidTr="002D7EAF">
        <w:trPr>
          <w:trHeight w:hRule="exact" w:val="240"/>
          <w:jc w:val="center"/>
        </w:trPr>
        <w:tc>
          <w:tcPr>
            <w:tcW w:w="9752" w:type="dxa"/>
            <w:gridSpan w:val="2"/>
            <w:tcBorders>
              <w:top w:val="nil"/>
              <w:left w:val="nil"/>
              <w:bottom w:val="nil"/>
              <w:right w:val="nil"/>
            </w:tcBorders>
          </w:tcPr>
          <w:p w14:paraId="79ACADC9" w14:textId="77777777" w:rsidR="00AB45DA" w:rsidRPr="0085676B" w:rsidRDefault="00AB45DA" w:rsidP="002D7EAF"/>
        </w:tc>
      </w:tr>
      <w:tr w:rsidR="00AB45DA" w14:paraId="5D5B6696" w14:textId="77777777" w:rsidTr="002D7EAF">
        <w:trPr>
          <w:trHeight w:val="240"/>
          <w:jc w:val="center"/>
        </w:trPr>
        <w:tc>
          <w:tcPr>
            <w:tcW w:w="4876" w:type="dxa"/>
            <w:tcBorders>
              <w:top w:val="nil"/>
              <w:left w:val="nil"/>
              <w:bottom w:val="nil"/>
              <w:right w:val="nil"/>
            </w:tcBorders>
          </w:tcPr>
          <w:p w14:paraId="796CA004" w14:textId="77777777" w:rsidR="00AB45DA" w:rsidRPr="0085676B" w:rsidRDefault="00AB45DA" w:rsidP="002D7EAF">
            <w:pPr>
              <w:pStyle w:val="AmColumnHeading"/>
            </w:pPr>
            <w:r>
              <w:t>Predlog resolucije</w:t>
            </w:r>
          </w:p>
        </w:tc>
        <w:tc>
          <w:tcPr>
            <w:tcW w:w="4876" w:type="dxa"/>
            <w:tcBorders>
              <w:top w:val="nil"/>
              <w:left w:val="nil"/>
              <w:bottom w:val="nil"/>
              <w:right w:val="nil"/>
            </w:tcBorders>
          </w:tcPr>
          <w:p w14:paraId="5743C14C" w14:textId="77777777" w:rsidR="00AB45DA" w:rsidRPr="0085676B" w:rsidRDefault="00AB45DA" w:rsidP="002D7EAF">
            <w:pPr>
              <w:pStyle w:val="AmColumnHeading"/>
            </w:pPr>
            <w:r>
              <w:t>Predlog spremembe</w:t>
            </w:r>
          </w:p>
        </w:tc>
      </w:tr>
      <w:tr w:rsidR="00AB45DA" w14:paraId="0EB398B3" w14:textId="77777777" w:rsidTr="002D7EAF">
        <w:trPr>
          <w:jc w:val="center"/>
        </w:trPr>
        <w:tc>
          <w:tcPr>
            <w:tcW w:w="4876" w:type="dxa"/>
            <w:tcBorders>
              <w:top w:val="nil"/>
              <w:left w:val="nil"/>
              <w:bottom w:val="nil"/>
              <w:right w:val="nil"/>
            </w:tcBorders>
          </w:tcPr>
          <w:p w14:paraId="167B6A80" w14:textId="77777777" w:rsidR="00AB45DA" w:rsidRPr="0085676B" w:rsidRDefault="00AB45DA" w:rsidP="002D7EAF">
            <w:pPr>
              <w:pStyle w:val="Normal6a"/>
            </w:pPr>
          </w:p>
        </w:tc>
        <w:tc>
          <w:tcPr>
            <w:tcW w:w="4876" w:type="dxa"/>
            <w:tcBorders>
              <w:top w:val="nil"/>
              <w:left w:val="nil"/>
              <w:bottom w:val="nil"/>
              <w:right w:val="nil"/>
            </w:tcBorders>
          </w:tcPr>
          <w:p w14:paraId="17B17A75" w14:textId="77777777" w:rsidR="00AB45DA" w:rsidRPr="0085676B" w:rsidRDefault="00AB45DA" w:rsidP="002D7EAF">
            <w:pPr>
              <w:pStyle w:val="Normal6a"/>
            </w:pPr>
            <w:r>
              <w:rPr>
                <w:b/>
                <w:i/>
              </w:rPr>
              <w:t>–</w:t>
            </w:r>
            <w:r>
              <w:tab/>
            </w:r>
            <w:r>
              <w:rPr>
                <w:b/>
                <w:i/>
              </w:rPr>
              <w:t>ob upoštevanju Kazenskopravne konvencije o korupciji, ki jo je Svet Evrope sprejel 27. januarja 1999,</w:t>
            </w:r>
          </w:p>
        </w:tc>
      </w:tr>
    </w:tbl>
    <w:p w14:paraId="1AF5B55D" w14:textId="77777777" w:rsidR="00AB45DA" w:rsidRPr="0085676B" w:rsidRDefault="00AB45DA" w:rsidP="00AB45DA">
      <w:pPr>
        <w:pStyle w:val="AmOrLang"/>
      </w:pPr>
      <w:r w:rsidRPr="0085676B">
        <w:t xml:space="preserve">Or. </w:t>
      </w:r>
      <w:r w:rsidRPr="0085676B">
        <w:rPr>
          <w:rStyle w:val="HideTWBExt"/>
          <w:noProof w:val="0"/>
        </w:rPr>
        <w:t>&lt;Original&gt;</w:t>
      </w:r>
      <w:r w:rsidRPr="0085676B">
        <w:rPr>
          <w:rStyle w:val="HideTWBInt"/>
        </w:rPr>
        <w:t>{PL}</w:t>
      </w:r>
      <w:r w:rsidRPr="0085676B">
        <w:t>pl</w:t>
      </w:r>
      <w:r w:rsidRPr="0085676B">
        <w:rPr>
          <w:rStyle w:val="HideTWBExt"/>
          <w:noProof w:val="0"/>
        </w:rPr>
        <w:t>&lt;/Original&gt;</w:t>
      </w:r>
    </w:p>
    <w:p w14:paraId="5F3B7C50" w14:textId="77777777" w:rsidR="00AB45DA" w:rsidRPr="0085676B" w:rsidRDefault="00AB45DA" w:rsidP="00AB45DA">
      <w:r>
        <w:rPr>
          <w:rStyle w:val="HideTWBExt"/>
        </w:rPr>
        <w:t>&lt;/Amend&gt;</w:t>
      </w:r>
    </w:p>
    <w:p w14:paraId="730DC2AC"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25</w:t>
      </w:r>
      <w:r>
        <w:rPr>
          <w:rStyle w:val="HideTWBExt"/>
        </w:rPr>
        <w:t>&lt;/NumAm&gt;</w:t>
      </w:r>
    </w:p>
    <w:p w14:paraId="71F2245C" w14:textId="77777777" w:rsidR="00AB45DA" w:rsidRPr="00EF3673" w:rsidRDefault="00AB45DA" w:rsidP="00AB45DA">
      <w:pPr>
        <w:pStyle w:val="NormalBold"/>
      </w:pPr>
      <w:r>
        <w:rPr>
          <w:rStyle w:val="HideTWBExt"/>
          <w:b w:val="0"/>
        </w:rPr>
        <w:t>&lt;RepeatBlock-By&gt;&lt;Members&gt;</w:t>
      </w:r>
      <w:r>
        <w:t>Lukas Mandl</w:t>
      </w:r>
      <w:r>
        <w:rPr>
          <w:rStyle w:val="HideTWBExt"/>
          <w:b w:val="0"/>
        </w:rPr>
        <w:t>&lt;/Members&gt;</w:t>
      </w:r>
    </w:p>
    <w:p w14:paraId="7169E291" w14:textId="77777777" w:rsidR="00AB45DA" w:rsidRPr="00EF3673" w:rsidRDefault="00AB45DA" w:rsidP="00AB45DA">
      <w:pPr>
        <w:pStyle w:val="NormalBold"/>
      </w:pPr>
      <w:r>
        <w:rPr>
          <w:rStyle w:val="HideTWBExt"/>
          <w:b w:val="0"/>
        </w:rPr>
        <w:t>&lt;/RepeatBlock-By&gt;</w:t>
      </w:r>
    </w:p>
    <w:p w14:paraId="0625CC57" w14:textId="77777777" w:rsidR="00AB45DA" w:rsidRPr="00EF3673" w:rsidRDefault="00AB45DA" w:rsidP="00AB45DA">
      <w:pPr>
        <w:pStyle w:val="NormalBold"/>
      </w:pPr>
      <w:r>
        <w:rPr>
          <w:rStyle w:val="HideTWBExt"/>
        </w:rPr>
        <w:t>&lt;DocAmend&gt;</w:t>
      </w:r>
      <w:r>
        <w:t>Predlog resolucije</w:t>
      </w:r>
      <w:r>
        <w:rPr>
          <w:rStyle w:val="HideTWBExt"/>
        </w:rPr>
        <w:t>&lt;/DocAmend&gt;</w:t>
      </w:r>
    </w:p>
    <w:p w14:paraId="731CDC3A" w14:textId="77777777" w:rsidR="00AB45DA" w:rsidRPr="00EF3673" w:rsidRDefault="00AB45DA" w:rsidP="00AB45DA">
      <w:pPr>
        <w:pStyle w:val="NormalBold"/>
      </w:pPr>
      <w:r>
        <w:rPr>
          <w:rStyle w:val="HideTWBExt"/>
        </w:rPr>
        <w:t>&lt;Article&gt;</w:t>
      </w:r>
      <w:r>
        <w:t>Navedba sklicevanja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7AF7DEC4" w14:textId="77777777" w:rsidTr="002D7EAF">
        <w:trPr>
          <w:trHeight w:hRule="exact" w:val="240"/>
          <w:jc w:val="center"/>
        </w:trPr>
        <w:tc>
          <w:tcPr>
            <w:tcW w:w="9752" w:type="dxa"/>
            <w:gridSpan w:val="2"/>
            <w:tcBorders>
              <w:top w:val="nil"/>
              <w:left w:val="nil"/>
              <w:bottom w:val="nil"/>
              <w:right w:val="nil"/>
            </w:tcBorders>
          </w:tcPr>
          <w:p w14:paraId="353986DF" w14:textId="77777777" w:rsidR="00AB45DA" w:rsidRPr="00EF3673" w:rsidRDefault="00AB45DA" w:rsidP="002D7EAF"/>
        </w:tc>
      </w:tr>
      <w:tr w:rsidR="00AB45DA" w14:paraId="608F1342" w14:textId="77777777" w:rsidTr="002D7EAF">
        <w:trPr>
          <w:trHeight w:val="240"/>
          <w:jc w:val="center"/>
        </w:trPr>
        <w:tc>
          <w:tcPr>
            <w:tcW w:w="4876" w:type="dxa"/>
            <w:tcBorders>
              <w:top w:val="nil"/>
              <w:left w:val="nil"/>
              <w:bottom w:val="nil"/>
              <w:right w:val="nil"/>
            </w:tcBorders>
          </w:tcPr>
          <w:p w14:paraId="122A0988"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71BC517D" w14:textId="77777777" w:rsidR="00AB45DA" w:rsidRPr="00EF3673" w:rsidRDefault="00AB45DA" w:rsidP="002D7EAF">
            <w:pPr>
              <w:pStyle w:val="AmColumnHeading"/>
            </w:pPr>
            <w:r>
              <w:t>Predlog spremembe</w:t>
            </w:r>
          </w:p>
        </w:tc>
      </w:tr>
      <w:tr w:rsidR="00AB45DA" w14:paraId="16B238D0" w14:textId="77777777" w:rsidTr="002D7EAF">
        <w:trPr>
          <w:jc w:val="center"/>
        </w:trPr>
        <w:tc>
          <w:tcPr>
            <w:tcW w:w="4876" w:type="dxa"/>
            <w:tcBorders>
              <w:top w:val="nil"/>
              <w:left w:val="nil"/>
              <w:bottom w:val="nil"/>
              <w:right w:val="nil"/>
            </w:tcBorders>
          </w:tcPr>
          <w:p w14:paraId="6BE2A5B6" w14:textId="77777777" w:rsidR="00AB45DA" w:rsidRPr="00EF3673" w:rsidRDefault="00AB45DA" w:rsidP="002D7EAF">
            <w:pPr>
              <w:pStyle w:val="Normal6a"/>
            </w:pPr>
            <w:r>
              <w:t>–</w:t>
            </w:r>
            <w:r>
              <w:tab/>
              <w:t>ob upoštevanju priporočil, mnenj, poročil in resolucij Sveta Evrope, zlasti Beneške komisije, Evropske komisije za boj proti rasizmu in nestrpnosti (ECRI), Skupine strokovnjakov za ukrepanje proti nasilju nad ženskami in nasilju v družini (GREVIO), Skupine držav proti korupciji (GRECO), usmerjevalnega odbora za boj proti diskriminaciji, raznolikost in vključenost, Parlamentarne skupščine, Evropskega odbora za socialne pravice in drugih organov Sveta Evrope,</w:t>
            </w:r>
          </w:p>
        </w:tc>
        <w:tc>
          <w:tcPr>
            <w:tcW w:w="4876" w:type="dxa"/>
            <w:tcBorders>
              <w:top w:val="nil"/>
              <w:left w:val="nil"/>
              <w:bottom w:val="nil"/>
              <w:right w:val="nil"/>
            </w:tcBorders>
          </w:tcPr>
          <w:p w14:paraId="70FC360B" w14:textId="77777777" w:rsidR="00AB45DA" w:rsidRPr="00EF3673" w:rsidRDefault="00AB45DA" w:rsidP="002D7EAF">
            <w:pPr>
              <w:pStyle w:val="Normal6a"/>
            </w:pPr>
            <w:r>
              <w:t>–</w:t>
            </w:r>
            <w:r>
              <w:tab/>
              <w:t>ob upoštevanju priporočil, mnenj, poročil in resolucij Sveta Evrope, zlasti Beneške komisije, Evropske komisije za boj proti rasizmu in nestrpnosti (ECRI), Skupine strokovnjakov za ukrepanje proti nasilju nad ženskami in nasilju v družini (GREVIO), Skupine držav proti korupciji (GRECO), usmerjevalnega odbora za boj proti diskriminaciji, raznolikost in vključenost, Parlamentarne skupščine, Evropskega odbora za socialne pravice in drugih organov Sveta Evrope,</w:t>
            </w:r>
            <w:r>
              <w:rPr>
                <w:b/>
                <w:i/>
              </w:rPr>
              <w:t xml:space="preserve"> vključno s splošnim političnim priporočilom ECRI št. 9 (revidirano leta 2021) o preprečevanju antisemitizma in boju proti njemu,</w:t>
            </w:r>
          </w:p>
        </w:tc>
      </w:tr>
    </w:tbl>
    <w:p w14:paraId="4E3A3DEE"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2B66C069" w14:textId="77777777" w:rsidR="00AB45DA" w:rsidRPr="00EF3673" w:rsidRDefault="00AB45DA" w:rsidP="00AB45DA">
      <w:r>
        <w:rPr>
          <w:rStyle w:val="HideTWBExt"/>
        </w:rPr>
        <w:t>&lt;/Amend&gt;</w:t>
      </w:r>
    </w:p>
    <w:p w14:paraId="534DC68C"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26</w:t>
      </w:r>
      <w:r>
        <w:rPr>
          <w:rStyle w:val="HideTWBExt"/>
        </w:rPr>
        <w:t>&lt;/NumAm&gt;</w:t>
      </w:r>
    </w:p>
    <w:p w14:paraId="69C6CB50" w14:textId="77777777" w:rsidR="00AB45DA" w:rsidRPr="00EF3673" w:rsidRDefault="00AB45DA" w:rsidP="00AB45DA">
      <w:pPr>
        <w:pStyle w:val="NormalBold"/>
      </w:pPr>
      <w:r>
        <w:rPr>
          <w:rStyle w:val="HideTWBExt"/>
          <w:b w:val="0"/>
        </w:rPr>
        <w:t>&lt;RepeatBlock-By&gt;&lt;Members&gt;</w:t>
      </w:r>
      <w:r>
        <w:t>Marco Tarquinio, Birgit Sippel</w:t>
      </w:r>
      <w:r>
        <w:rPr>
          <w:rStyle w:val="HideTWBExt"/>
          <w:b w:val="0"/>
        </w:rPr>
        <w:t>&lt;/Members&gt;</w:t>
      </w:r>
    </w:p>
    <w:p w14:paraId="0A72AFD5" w14:textId="77777777" w:rsidR="00AB45DA" w:rsidRPr="00EF3673" w:rsidRDefault="00AB45DA" w:rsidP="00AB45DA">
      <w:pPr>
        <w:pStyle w:val="NormalBold"/>
      </w:pPr>
      <w:r>
        <w:rPr>
          <w:rStyle w:val="HideTWBExt"/>
          <w:b w:val="0"/>
        </w:rPr>
        <w:t>&lt;/RepeatBlock-By&gt;</w:t>
      </w:r>
    </w:p>
    <w:p w14:paraId="6CD023D7" w14:textId="77777777" w:rsidR="00AB45DA" w:rsidRPr="00EF3673" w:rsidRDefault="00AB45DA" w:rsidP="00AB45DA">
      <w:pPr>
        <w:pStyle w:val="NormalBold"/>
      </w:pPr>
      <w:r>
        <w:rPr>
          <w:rStyle w:val="HideTWBExt"/>
        </w:rPr>
        <w:t>&lt;DocAmend&gt;</w:t>
      </w:r>
      <w:r>
        <w:t>Predlog resolucije</w:t>
      </w:r>
      <w:r>
        <w:rPr>
          <w:rStyle w:val="HideTWBExt"/>
        </w:rPr>
        <w:t>&lt;/DocAmend&gt;</w:t>
      </w:r>
    </w:p>
    <w:p w14:paraId="07FBE86B" w14:textId="77777777" w:rsidR="00AB45DA" w:rsidRPr="00EF3673" w:rsidRDefault="00AB45DA" w:rsidP="00AB45DA">
      <w:pPr>
        <w:pStyle w:val="NormalBold"/>
      </w:pPr>
      <w:r>
        <w:rPr>
          <w:rStyle w:val="HideTWBExt"/>
        </w:rPr>
        <w:t>&lt;Article&gt;</w:t>
      </w:r>
      <w:r>
        <w:t>Navedba sklicevanja 23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0FF696D6" w14:textId="77777777" w:rsidTr="002D7EAF">
        <w:trPr>
          <w:trHeight w:hRule="exact" w:val="240"/>
          <w:jc w:val="center"/>
        </w:trPr>
        <w:tc>
          <w:tcPr>
            <w:tcW w:w="9752" w:type="dxa"/>
            <w:gridSpan w:val="2"/>
            <w:tcBorders>
              <w:top w:val="nil"/>
              <w:left w:val="nil"/>
              <w:bottom w:val="nil"/>
              <w:right w:val="nil"/>
            </w:tcBorders>
          </w:tcPr>
          <w:p w14:paraId="66100758" w14:textId="77777777" w:rsidR="00AB45DA" w:rsidRPr="00EF3673" w:rsidRDefault="00AB45DA" w:rsidP="002D7EAF"/>
        </w:tc>
      </w:tr>
      <w:tr w:rsidR="00AB45DA" w14:paraId="7DE9511E" w14:textId="77777777" w:rsidTr="002D7EAF">
        <w:trPr>
          <w:trHeight w:val="240"/>
          <w:jc w:val="center"/>
        </w:trPr>
        <w:tc>
          <w:tcPr>
            <w:tcW w:w="4876" w:type="dxa"/>
            <w:tcBorders>
              <w:top w:val="nil"/>
              <w:left w:val="nil"/>
              <w:bottom w:val="nil"/>
              <w:right w:val="nil"/>
            </w:tcBorders>
          </w:tcPr>
          <w:p w14:paraId="02053762"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1D2A6174" w14:textId="77777777" w:rsidR="00AB45DA" w:rsidRPr="00EF3673" w:rsidRDefault="00AB45DA" w:rsidP="002D7EAF">
            <w:pPr>
              <w:pStyle w:val="AmColumnHeading"/>
            </w:pPr>
            <w:r>
              <w:t>Predlog spremembe</w:t>
            </w:r>
          </w:p>
        </w:tc>
      </w:tr>
      <w:tr w:rsidR="00AB45DA" w14:paraId="10FEE103" w14:textId="77777777" w:rsidTr="002D7EAF">
        <w:trPr>
          <w:jc w:val="center"/>
        </w:trPr>
        <w:tc>
          <w:tcPr>
            <w:tcW w:w="4876" w:type="dxa"/>
            <w:tcBorders>
              <w:top w:val="nil"/>
              <w:left w:val="nil"/>
              <w:bottom w:val="nil"/>
              <w:right w:val="nil"/>
            </w:tcBorders>
          </w:tcPr>
          <w:p w14:paraId="7AD9E2A8" w14:textId="77777777" w:rsidR="00AB45DA" w:rsidRPr="00EF3673" w:rsidRDefault="00AB45DA" w:rsidP="002D7EAF">
            <w:pPr>
              <w:pStyle w:val="Normal6a"/>
            </w:pPr>
          </w:p>
        </w:tc>
        <w:tc>
          <w:tcPr>
            <w:tcW w:w="4876" w:type="dxa"/>
            <w:tcBorders>
              <w:top w:val="nil"/>
              <w:left w:val="nil"/>
              <w:bottom w:val="nil"/>
              <w:right w:val="nil"/>
            </w:tcBorders>
          </w:tcPr>
          <w:p w14:paraId="13D9437D" w14:textId="77777777" w:rsidR="00AB45DA" w:rsidRPr="00EF3673" w:rsidRDefault="00AB45DA" w:rsidP="002D7EAF">
            <w:pPr>
              <w:pStyle w:val="Normal6a"/>
            </w:pPr>
            <w:r>
              <w:rPr>
                <w:b/>
                <w:i/>
              </w:rPr>
              <w:t>–</w:t>
            </w:r>
            <w:r>
              <w:tab/>
            </w:r>
            <w:r>
              <w:rPr>
                <w:b/>
                <w:i/>
              </w:rPr>
              <w:t>ob upoštevanju Evropske konvencije o človekovih pravicah in sodne prakse Evropskega sodišča za človekove pravice,</w:t>
            </w:r>
          </w:p>
        </w:tc>
      </w:tr>
    </w:tbl>
    <w:p w14:paraId="1D0AF853"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48E53F86" w14:textId="77777777" w:rsidR="00AB45DA" w:rsidRPr="00EF3673" w:rsidRDefault="00AB45DA" w:rsidP="00AB45DA">
      <w:r>
        <w:rPr>
          <w:rStyle w:val="HideTWBExt"/>
        </w:rPr>
        <w:t>&lt;/Amend&gt;</w:t>
      </w:r>
    </w:p>
    <w:p w14:paraId="226AFC01"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27</w:t>
      </w:r>
      <w:r>
        <w:rPr>
          <w:rStyle w:val="HideTWBExt"/>
        </w:rPr>
        <w:t>&lt;/NumAm&gt;</w:t>
      </w:r>
    </w:p>
    <w:p w14:paraId="7D52756C" w14:textId="77777777" w:rsidR="00AB45DA" w:rsidRPr="00EF3673" w:rsidRDefault="00AB45DA" w:rsidP="00AB45DA">
      <w:pPr>
        <w:pStyle w:val="NormalBold"/>
      </w:pPr>
      <w:r>
        <w:rPr>
          <w:rStyle w:val="HideTWBExt"/>
          <w:b w:val="0"/>
        </w:rPr>
        <w:t>&lt;RepeatBlock-By&gt;&lt;Members&gt;</w:t>
      </w:r>
      <w:r>
        <w:t>Lukas Mandl</w:t>
      </w:r>
      <w:r>
        <w:rPr>
          <w:rStyle w:val="HideTWBExt"/>
          <w:b w:val="0"/>
        </w:rPr>
        <w:t>&lt;/Members&gt;</w:t>
      </w:r>
    </w:p>
    <w:p w14:paraId="5F6F9FE0" w14:textId="77777777" w:rsidR="00AB45DA" w:rsidRPr="00EF3673" w:rsidRDefault="00AB45DA" w:rsidP="00AB45DA">
      <w:pPr>
        <w:pStyle w:val="NormalBold"/>
      </w:pPr>
      <w:r>
        <w:rPr>
          <w:rStyle w:val="HideTWBExt"/>
          <w:b w:val="0"/>
        </w:rPr>
        <w:t>&lt;/RepeatBlock-By&gt;</w:t>
      </w:r>
    </w:p>
    <w:p w14:paraId="58554717" w14:textId="77777777" w:rsidR="00AB45DA" w:rsidRPr="00EF3673" w:rsidRDefault="00AB45DA" w:rsidP="00AB45DA">
      <w:pPr>
        <w:pStyle w:val="NormalBold"/>
      </w:pPr>
      <w:r>
        <w:rPr>
          <w:rStyle w:val="HideTWBExt"/>
        </w:rPr>
        <w:t>&lt;DocAmend&gt;</w:t>
      </w:r>
      <w:r>
        <w:t>Predlog resolucije</w:t>
      </w:r>
      <w:r>
        <w:rPr>
          <w:rStyle w:val="HideTWBExt"/>
        </w:rPr>
        <w:t>&lt;/DocAmend&gt;</w:t>
      </w:r>
    </w:p>
    <w:p w14:paraId="5A951AB7" w14:textId="77777777" w:rsidR="00AB45DA" w:rsidRPr="00EF3673" w:rsidRDefault="00AB45DA" w:rsidP="00AB45DA">
      <w:pPr>
        <w:pStyle w:val="NormalBold"/>
      </w:pPr>
      <w:r>
        <w:rPr>
          <w:rStyle w:val="HideTWBExt"/>
        </w:rPr>
        <w:t>&lt;Article&gt;</w:t>
      </w:r>
      <w:r>
        <w:t>Navedba sklicevanja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0E3F1DFF" w14:textId="77777777" w:rsidTr="002D7EAF">
        <w:trPr>
          <w:trHeight w:hRule="exact" w:val="240"/>
          <w:jc w:val="center"/>
        </w:trPr>
        <w:tc>
          <w:tcPr>
            <w:tcW w:w="9752" w:type="dxa"/>
            <w:gridSpan w:val="2"/>
            <w:tcBorders>
              <w:top w:val="nil"/>
              <w:left w:val="nil"/>
              <w:bottom w:val="nil"/>
              <w:right w:val="nil"/>
            </w:tcBorders>
          </w:tcPr>
          <w:p w14:paraId="252EC4C2" w14:textId="77777777" w:rsidR="00AB45DA" w:rsidRPr="00EF3673" w:rsidRDefault="00AB45DA" w:rsidP="002D7EAF"/>
        </w:tc>
      </w:tr>
      <w:tr w:rsidR="00AB45DA" w14:paraId="772D6EE5" w14:textId="77777777" w:rsidTr="002D7EAF">
        <w:trPr>
          <w:trHeight w:val="240"/>
          <w:jc w:val="center"/>
        </w:trPr>
        <w:tc>
          <w:tcPr>
            <w:tcW w:w="4876" w:type="dxa"/>
            <w:tcBorders>
              <w:top w:val="nil"/>
              <w:left w:val="nil"/>
              <w:bottom w:val="nil"/>
              <w:right w:val="nil"/>
            </w:tcBorders>
          </w:tcPr>
          <w:p w14:paraId="266E791C"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7728E6DC" w14:textId="77777777" w:rsidR="00AB45DA" w:rsidRPr="00EF3673" w:rsidRDefault="00AB45DA" w:rsidP="002D7EAF">
            <w:pPr>
              <w:pStyle w:val="AmColumnHeading"/>
            </w:pPr>
            <w:r>
              <w:t>Predlog spremembe</w:t>
            </w:r>
          </w:p>
        </w:tc>
      </w:tr>
      <w:tr w:rsidR="00AB45DA" w14:paraId="371A0521" w14:textId="77777777" w:rsidTr="002D7EAF">
        <w:trPr>
          <w:jc w:val="center"/>
        </w:trPr>
        <w:tc>
          <w:tcPr>
            <w:tcW w:w="4876" w:type="dxa"/>
            <w:tcBorders>
              <w:top w:val="nil"/>
              <w:left w:val="nil"/>
              <w:bottom w:val="nil"/>
              <w:right w:val="nil"/>
            </w:tcBorders>
          </w:tcPr>
          <w:p w14:paraId="25043377" w14:textId="77777777" w:rsidR="00AB45DA" w:rsidRPr="00EF3673" w:rsidRDefault="00AB45DA" w:rsidP="002D7EAF">
            <w:pPr>
              <w:pStyle w:val="Normal6a"/>
            </w:pPr>
            <w:r>
              <w:rPr>
                <w:b/>
                <w:i/>
              </w:rPr>
              <w:t>–</w:t>
            </w:r>
            <w:r>
              <w:tab/>
            </w:r>
            <w:r>
              <w:rPr>
                <w:b/>
                <w:i/>
              </w:rPr>
              <w:t>ob upoštevanju izjav, priporočil, poročil in obiskov držav komisarja Sveta Evrope za človekove pravice, vključno z njegovim poročilom z dne 4. septembra 2025 z naslovom Externalised asylum and migration policies and human rights law (Eksternalizacija azilne in migracijske politike ter pravo človekovih pravic),</w:t>
            </w:r>
          </w:p>
        </w:tc>
        <w:tc>
          <w:tcPr>
            <w:tcW w:w="4876" w:type="dxa"/>
            <w:tcBorders>
              <w:top w:val="nil"/>
              <w:left w:val="nil"/>
              <w:bottom w:val="nil"/>
              <w:right w:val="nil"/>
            </w:tcBorders>
          </w:tcPr>
          <w:p w14:paraId="2D3721D7" w14:textId="77777777" w:rsidR="00AB45DA" w:rsidRPr="00EF3673" w:rsidRDefault="00AB45DA" w:rsidP="002D7EAF">
            <w:pPr>
              <w:pStyle w:val="Normal6a"/>
            </w:pPr>
            <w:r>
              <w:rPr>
                <w:b/>
                <w:i/>
              </w:rPr>
              <w:t>črtano</w:t>
            </w:r>
          </w:p>
        </w:tc>
      </w:tr>
    </w:tbl>
    <w:p w14:paraId="7C439C86"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48D8C334" w14:textId="77777777" w:rsidR="00AB45DA" w:rsidRPr="00EF3673" w:rsidRDefault="00AB45DA" w:rsidP="00AB45DA">
      <w:r>
        <w:rPr>
          <w:rStyle w:val="HideTWBExt"/>
        </w:rPr>
        <w:t>&lt;/Amend&gt;</w:t>
      </w:r>
    </w:p>
    <w:p w14:paraId="63CD3A95"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28</w:t>
      </w:r>
      <w:r>
        <w:rPr>
          <w:rStyle w:val="HideTWBExt"/>
        </w:rPr>
        <w:t>&lt;/NumAm&gt;</w:t>
      </w:r>
    </w:p>
    <w:p w14:paraId="534D5D6A" w14:textId="77777777" w:rsidR="00AB45DA" w:rsidRPr="00EF3673" w:rsidRDefault="00AB45DA" w:rsidP="00AB45DA">
      <w:pPr>
        <w:pStyle w:val="NormalBold"/>
      </w:pPr>
      <w:r>
        <w:rPr>
          <w:rStyle w:val="HideTWBExt"/>
          <w:b w:val="0"/>
        </w:rPr>
        <w:t>&lt;RepeatBlock-By&gt;&lt;Members&gt;</w:t>
      </w:r>
      <w:r>
        <w:t>Marco Tarquinio, Krzysztof Śmiszek, Elio Di Rupo, Alessandro Zan, Pina Picierno, Ana Catarina Mendes, Sandro Ruotolo, Murielle Laurent, Hannes Heide, Francisco Assis, Birgit Sippel</w:t>
      </w:r>
      <w:r>
        <w:rPr>
          <w:rStyle w:val="HideTWBExt"/>
          <w:b w:val="0"/>
        </w:rPr>
        <w:t>&lt;/Members&gt;</w:t>
      </w:r>
    </w:p>
    <w:p w14:paraId="5A058BF0" w14:textId="77777777" w:rsidR="00AB45DA" w:rsidRPr="00EF3673" w:rsidRDefault="00AB45DA" w:rsidP="00AB45DA">
      <w:pPr>
        <w:pStyle w:val="NormalBold"/>
      </w:pPr>
      <w:r>
        <w:rPr>
          <w:rStyle w:val="HideTWBExt"/>
          <w:b w:val="0"/>
        </w:rPr>
        <w:t>&lt;/RepeatBlock-By&gt;</w:t>
      </w:r>
    </w:p>
    <w:p w14:paraId="21D66DA0" w14:textId="77777777" w:rsidR="00AB45DA" w:rsidRPr="00EF3673" w:rsidRDefault="00AB45DA" w:rsidP="00AB45DA">
      <w:pPr>
        <w:pStyle w:val="NormalBold"/>
      </w:pPr>
      <w:r>
        <w:rPr>
          <w:rStyle w:val="HideTWBExt"/>
        </w:rPr>
        <w:t>&lt;DocAmend&gt;</w:t>
      </w:r>
      <w:r>
        <w:t>Predlog resolucije</w:t>
      </w:r>
      <w:r>
        <w:rPr>
          <w:rStyle w:val="HideTWBExt"/>
        </w:rPr>
        <w:t>&lt;/DocAmend&gt;</w:t>
      </w:r>
    </w:p>
    <w:p w14:paraId="3A385B22" w14:textId="77777777" w:rsidR="00AB45DA" w:rsidRPr="00EF3673" w:rsidRDefault="00AB45DA" w:rsidP="00AB45DA">
      <w:pPr>
        <w:pStyle w:val="NormalBold"/>
      </w:pPr>
      <w:r>
        <w:rPr>
          <w:rStyle w:val="HideTWBExt"/>
        </w:rPr>
        <w:t>&lt;Article&gt;</w:t>
      </w:r>
      <w:r>
        <w:t>Navedba sklicevanja 28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4E6703D4" w14:textId="77777777" w:rsidTr="002D7EAF">
        <w:trPr>
          <w:trHeight w:hRule="exact" w:val="240"/>
          <w:jc w:val="center"/>
        </w:trPr>
        <w:tc>
          <w:tcPr>
            <w:tcW w:w="9752" w:type="dxa"/>
            <w:gridSpan w:val="2"/>
            <w:tcBorders>
              <w:top w:val="nil"/>
              <w:left w:val="nil"/>
              <w:bottom w:val="nil"/>
              <w:right w:val="nil"/>
            </w:tcBorders>
          </w:tcPr>
          <w:p w14:paraId="1F0CF02F" w14:textId="77777777" w:rsidR="00AB45DA" w:rsidRPr="00EF3673" w:rsidRDefault="00AB45DA" w:rsidP="002D7EAF"/>
        </w:tc>
      </w:tr>
      <w:tr w:rsidR="00AB45DA" w14:paraId="2B6E05F1" w14:textId="77777777" w:rsidTr="002D7EAF">
        <w:trPr>
          <w:trHeight w:val="240"/>
          <w:jc w:val="center"/>
        </w:trPr>
        <w:tc>
          <w:tcPr>
            <w:tcW w:w="4876" w:type="dxa"/>
            <w:tcBorders>
              <w:top w:val="nil"/>
              <w:left w:val="nil"/>
              <w:bottom w:val="nil"/>
              <w:right w:val="nil"/>
            </w:tcBorders>
          </w:tcPr>
          <w:p w14:paraId="610AC42A"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75146B87" w14:textId="77777777" w:rsidR="00AB45DA" w:rsidRPr="00EF3673" w:rsidRDefault="00AB45DA" w:rsidP="002D7EAF">
            <w:pPr>
              <w:pStyle w:val="AmColumnHeading"/>
            </w:pPr>
            <w:r>
              <w:t>Predlog spremembe</w:t>
            </w:r>
          </w:p>
        </w:tc>
      </w:tr>
      <w:tr w:rsidR="00AB45DA" w14:paraId="4BF90FE1" w14:textId="77777777" w:rsidTr="002D7EAF">
        <w:trPr>
          <w:jc w:val="center"/>
        </w:trPr>
        <w:tc>
          <w:tcPr>
            <w:tcW w:w="4876" w:type="dxa"/>
            <w:tcBorders>
              <w:top w:val="nil"/>
              <w:left w:val="nil"/>
              <w:bottom w:val="nil"/>
              <w:right w:val="nil"/>
            </w:tcBorders>
          </w:tcPr>
          <w:p w14:paraId="36E6B79B" w14:textId="77777777" w:rsidR="00AB45DA" w:rsidRPr="00EF3673" w:rsidRDefault="00AB45DA" w:rsidP="002D7EAF">
            <w:pPr>
              <w:pStyle w:val="Normal6a"/>
            </w:pPr>
          </w:p>
        </w:tc>
        <w:tc>
          <w:tcPr>
            <w:tcW w:w="4876" w:type="dxa"/>
            <w:tcBorders>
              <w:top w:val="nil"/>
              <w:left w:val="nil"/>
              <w:bottom w:val="nil"/>
              <w:right w:val="nil"/>
            </w:tcBorders>
          </w:tcPr>
          <w:p w14:paraId="4C1E92F8" w14:textId="77777777" w:rsidR="00AB45DA" w:rsidRPr="00EF3673" w:rsidRDefault="00AB45DA" w:rsidP="002D7EAF">
            <w:pPr>
              <w:pStyle w:val="Normal6a"/>
            </w:pPr>
            <w:r>
              <w:rPr>
                <w:b/>
                <w:i/>
              </w:rPr>
              <w:t>–</w:t>
            </w:r>
            <w:r>
              <w:tab/>
            </w:r>
            <w:r>
              <w:rPr>
                <w:b/>
                <w:i/>
              </w:rPr>
              <w:t>ob upoštevanju Sklepa Evropskega parlamenta (EU) 2022/480 z dne 10. marca 2022 o ustanovitvi preiskovalnega odbora za preiskavo uporabe programa Pegasus in podobne vohunske programske opreme za nadzor ter o opredelitvi predmeta preiskave, pa tudi pristojnosti, številčne sestave in mandata preiskovalnega odbora,</w:t>
            </w:r>
          </w:p>
        </w:tc>
      </w:tr>
    </w:tbl>
    <w:p w14:paraId="2CE31823"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1F21B1B0" w14:textId="77777777" w:rsidR="00AB45DA" w:rsidRPr="00EF3673" w:rsidRDefault="00AB45DA" w:rsidP="00AB45DA">
      <w:r>
        <w:rPr>
          <w:rStyle w:val="HideTWBExt"/>
        </w:rPr>
        <w:t>&lt;/Amend&gt;</w:t>
      </w:r>
    </w:p>
    <w:p w14:paraId="20723F49"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29</w:t>
      </w:r>
      <w:r>
        <w:rPr>
          <w:rStyle w:val="HideTWBExt"/>
        </w:rPr>
        <w:t>&lt;/NumAm&gt;</w:t>
      </w:r>
    </w:p>
    <w:p w14:paraId="59F2A377" w14:textId="77777777" w:rsidR="00AB45DA" w:rsidRPr="00EF3673" w:rsidRDefault="00AB45DA" w:rsidP="00AB45DA">
      <w:pPr>
        <w:pStyle w:val="NormalBold"/>
      </w:pPr>
      <w:r>
        <w:rPr>
          <w:rStyle w:val="HideTWBExt"/>
          <w:b w:val="0"/>
        </w:rPr>
        <w:t>&lt;RepeatBlock-By&gt;&lt;Members&gt;</w:t>
      </w:r>
      <w:r>
        <w:t>Marco Tarquinio, Krzysztof Śmiszek, Elio Di Rupo, Alessandro Zan, Pina Picierno, Sandro Ruotolo, Murielle Laurent, Hannes Heide, Francisco Assis, Birgit Sippel</w:t>
      </w:r>
      <w:r>
        <w:rPr>
          <w:rStyle w:val="HideTWBExt"/>
          <w:b w:val="0"/>
        </w:rPr>
        <w:t>&lt;/Members&gt;</w:t>
      </w:r>
    </w:p>
    <w:p w14:paraId="4C76052A" w14:textId="77777777" w:rsidR="00AB45DA" w:rsidRPr="00EF3673" w:rsidRDefault="00AB45DA" w:rsidP="00AB45DA">
      <w:pPr>
        <w:pStyle w:val="NormalBold"/>
      </w:pPr>
      <w:r>
        <w:rPr>
          <w:rStyle w:val="HideTWBExt"/>
          <w:b w:val="0"/>
        </w:rPr>
        <w:t>&lt;/RepeatBlock-By&gt;</w:t>
      </w:r>
    </w:p>
    <w:p w14:paraId="66B0FC8A" w14:textId="77777777" w:rsidR="00AB45DA" w:rsidRPr="00EF3673" w:rsidRDefault="00AB45DA" w:rsidP="00AB45DA">
      <w:pPr>
        <w:pStyle w:val="NormalBold"/>
      </w:pPr>
      <w:r>
        <w:rPr>
          <w:rStyle w:val="HideTWBExt"/>
        </w:rPr>
        <w:t>&lt;DocAmend&gt;</w:t>
      </w:r>
      <w:r>
        <w:t>Predlog resolucije</w:t>
      </w:r>
      <w:r>
        <w:rPr>
          <w:rStyle w:val="HideTWBExt"/>
        </w:rPr>
        <w:t>&lt;/DocAmend&gt;</w:t>
      </w:r>
    </w:p>
    <w:p w14:paraId="2ED523A2" w14:textId="77777777" w:rsidR="00AB45DA" w:rsidRPr="00EF3673" w:rsidRDefault="00AB45DA" w:rsidP="00AB45DA">
      <w:pPr>
        <w:pStyle w:val="NormalBold"/>
      </w:pPr>
      <w:r>
        <w:rPr>
          <w:rStyle w:val="HideTWBExt"/>
        </w:rPr>
        <w:t>&lt;Article&gt;</w:t>
      </w:r>
      <w:r>
        <w:t>Navedba sklicevanja 28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36238387" w14:textId="77777777" w:rsidTr="002D7EAF">
        <w:trPr>
          <w:trHeight w:hRule="exact" w:val="240"/>
          <w:jc w:val="center"/>
        </w:trPr>
        <w:tc>
          <w:tcPr>
            <w:tcW w:w="9752" w:type="dxa"/>
            <w:gridSpan w:val="2"/>
            <w:tcBorders>
              <w:top w:val="nil"/>
              <w:left w:val="nil"/>
              <w:bottom w:val="nil"/>
              <w:right w:val="nil"/>
            </w:tcBorders>
          </w:tcPr>
          <w:p w14:paraId="41C4CE1A" w14:textId="77777777" w:rsidR="00AB45DA" w:rsidRPr="00EF3673" w:rsidRDefault="00AB45DA" w:rsidP="002D7EAF"/>
        </w:tc>
      </w:tr>
      <w:tr w:rsidR="00AB45DA" w14:paraId="1B04EDF9" w14:textId="77777777" w:rsidTr="002D7EAF">
        <w:trPr>
          <w:trHeight w:val="240"/>
          <w:jc w:val="center"/>
        </w:trPr>
        <w:tc>
          <w:tcPr>
            <w:tcW w:w="4876" w:type="dxa"/>
            <w:tcBorders>
              <w:top w:val="nil"/>
              <w:left w:val="nil"/>
              <w:bottom w:val="nil"/>
              <w:right w:val="nil"/>
            </w:tcBorders>
          </w:tcPr>
          <w:p w14:paraId="0B79A1D8"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5442A01A" w14:textId="77777777" w:rsidR="00AB45DA" w:rsidRPr="00EF3673" w:rsidRDefault="00AB45DA" w:rsidP="002D7EAF">
            <w:pPr>
              <w:pStyle w:val="AmColumnHeading"/>
            </w:pPr>
            <w:r>
              <w:t>Predlog spremembe</w:t>
            </w:r>
          </w:p>
        </w:tc>
      </w:tr>
      <w:tr w:rsidR="00AB45DA" w14:paraId="274F07C5" w14:textId="77777777" w:rsidTr="002D7EAF">
        <w:trPr>
          <w:jc w:val="center"/>
        </w:trPr>
        <w:tc>
          <w:tcPr>
            <w:tcW w:w="4876" w:type="dxa"/>
            <w:tcBorders>
              <w:top w:val="nil"/>
              <w:left w:val="nil"/>
              <w:bottom w:val="nil"/>
              <w:right w:val="nil"/>
            </w:tcBorders>
          </w:tcPr>
          <w:p w14:paraId="272A2BD8" w14:textId="77777777" w:rsidR="00AB45DA" w:rsidRPr="00EF3673" w:rsidRDefault="00AB45DA" w:rsidP="002D7EAF">
            <w:pPr>
              <w:pStyle w:val="Normal6a"/>
            </w:pPr>
          </w:p>
        </w:tc>
        <w:tc>
          <w:tcPr>
            <w:tcW w:w="4876" w:type="dxa"/>
            <w:tcBorders>
              <w:top w:val="nil"/>
              <w:left w:val="nil"/>
              <w:bottom w:val="nil"/>
              <w:right w:val="nil"/>
            </w:tcBorders>
          </w:tcPr>
          <w:p w14:paraId="17E0D4C3" w14:textId="77777777" w:rsidR="00AB45DA" w:rsidRPr="00EF3673" w:rsidRDefault="00AB45DA" w:rsidP="002D7EAF">
            <w:pPr>
              <w:pStyle w:val="Normal6a"/>
            </w:pPr>
            <w:r>
              <w:rPr>
                <w:b/>
                <w:i/>
              </w:rPr>
              <w:t>–</w:t>
            </w:r>
            <w:r>
              <w:tab/>
            </w:r>
            <w:r>
              <w:rPr>
                <w:b/>
                <w:i/>
              </w:rPr>
              <w:t>ob upoštevanju predhodnih opomb Evropskega nadzornika za varstvo podatkov (ENVP) o sodobni vohunski programski opremi z dne 15. februarja 2022,</w:t>
            </w:r>
          </w:p>
        </w:tc>
      </w:tr>
    </w:tbl>
    <w:p w14:paraId="1DE9DC9F"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2FC18140" w14:textId="77777777" w:rsidR="00AB45DA" w:rsidRPr="00EF3673" w:rsidRDefault="00AB45DA" w:rsidP="00AB45DA">
      <w:r>
        <w:rPr>
          <w:rStyle w:val="HideTWBExt"/>
        </w:rPr>
        <w:t>&lt;/Amend&gt;</w:t>
      </w:r>
    </w:p>
    <w:p w14:paraId="2560E606"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30</w:t>
      </w:r>
      <w:r>
        <w:rPr>
          <w:rStyle w:val="HideTWBExt"/>
        </w:rPr>
        <w:t>&lt;/NumAm&gt;</w:t>
      </w:r>
    </w:p>
    <w:p w14:paraId="11654435" w14:textId="77777777" w:rsidR="00AB45DA" w:rsidRPr="00EF3673" w:rsidRDefault="00AB45DA" w:rsidP="00AB45DA">
      <w:pPr>
        <w:pStyle w:val="NormalBold"/>
      </w:pPr>
      <w:r>
        <w:rPr>
          <w:rStyle w:val="HideTWBExt"/>
          <w:b w:val="0"/>
        </w:rPr>
        <w:t>&lt;RepeatBlock-By&gt;&lt;Members&gt;</w:t>
      </w:r>
      <w:r>
        <w:t>Marco Tarquinio, Krzysztof Śmiszek, Elio Di Rupo, Alessandro Zan, Pina Picierno, Ana Catarina Mendes, Sandro Ruotolo, Murielle Laurent, Hannes Heide, Francisco Assis, Birgit Sippel</w:t>
      </w:r>
      <w:r>
        <w:rPr>
          <w:rStyle w:val="HideTWBExt"/>
          <w:b w:val="0"/>
        </w:rPr>
        <w:t>&lt;/Members&gt;</w:t>
      </w:r>
    </w:p>
    <w:p w14:paraId="74F6586D" w14:textId="77777777" w:rsidR="00AB45DA" w:rsidRPr="00EF3673" w:rsidRDefault="00AB45DA" w:rsidP="00AB45DA">
      <w:pPr>
        <w:pStyle w:val="NormalBold"/>
      </w:pPr>
      <w:r>
        <w:rPr>
          <w:rStyle w:val="HideTWBExt"/>
          <w:b w:val="0"/>
        </w:rPr>
        <w:t>&lt;/RepeatBlock-By&gt;</w:t>
      </w:r>
    </w:p>
    <w:p w14:paraId="29AB5020" w14:textId="77777777" w:rsidR="00AB45DA" w:rsidRPr="00EF3673" w:rsidRDefault="00AB45DA" w:rsidP="00AB45DA">
      <w:pPr>
        <w:pStyle w:val="NormalBold"/>
      </w:pPr>
      <w:r>
        <w:rPr>
          <w:rStyle w:val="HideTWBExt"/>
        </w:rPr>
        <w:t>&lt;DocAmend&gt;</w:t>
      </w:r>
      <w:r>
        <w:t>Predlog resolucije</w:t>
      </w:r>
      <w:r>
        <w:rPr>
          <w:rStyle w:val="HideTWBExt"/>
        </w:rPr>
        <w:t>&lt;/DocAmend&gt;</w:t>
      </w:r>
    </w:p>
    <w:p w14:paraId="2C2D9F49" w14:textId="77777777" w:rsidR="00AB45DA" w:rsidRPr="00EF3673" w:rsidRDefault="00AB45DA" w:rsidP="00AB45DA">
      <w:pPr>
        <w:pStyle w:val="NormalBold"/>
      </w:pPr>
      <w:r>
        <w:rPr>
          <w:rStyle w:val="HideTWBExt"/>
        </w:rPr>
        <w:t>&lt;Article&gt;</w:t>
      </w:r>
      <w:r>
        <w:t>Navedba sklicevanja 28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7A0F72AB" w14:textId="77777777" w:rsidTr="002D7EAF">
        <w:trPr>
          <w:trHeight w:hRule="exact" w:val="240"/>
          <w:jc w:val="center"/>
        </w:trPr>
        <w:tc>
          <w:tcPr>
            <w:tcW w:w="9752" w:type="dxa"/>
            <w:gridSpan w:val="2"/>
            <w:tcBorders>
              <w:top w:val="nil"/>
              <w:left w:val="nil"/>
              <w:bottom w:val="nil"/>
              <w:right w:val="nil"/>
            </w:tcBorders>
          </w:tcPr>
          <w:p w14:paraId="6D448E2E" w14:textId="77777777" w:rsidR="00AB45DA" w:rsidRPr="00EF3673" w:rsidRDefault="00AB45DA" w:rsidP="002D7EAF"/>
        </w:tc>
      </w:tr>
      <w:tr w:rsidR="00AB45DA" w14:paraId="1ADE45A1" w14:textId="77777777" w:rsidTr="002D7EAF">
        <w:trPr>
          <w:trHeight w:val="240"/>
          <w:jc w:val="center"/>
        </w:trPr>
        <w:tc>
          <w:tcPr>
            <w:tcW w:w="4876" w:type="dxa"/>
            <w:tcBorders>
              <w:top w:val="nil"/>
              <w:left w:val="nil"/>
              <w:bottom w:val="nil"/>
              <w:right w:val="nil"/>
            </w:tcBorders>
          </w:tcPr>
          <w:p w14:paraId="3DAF02FB"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7E123092" w14:textId="77777777" w:rsidR="00AB45DA" w:rsidRPr="00EF3673" w:rsidRDefault="00AB45DA" w:rsidP="002D7EAF">
            <w:pPr>
              <w:pStyle w:val="AmColumnHeading"/>
            </w:pPr>
            <w:r>
              <w:t>Predlog spremembe</w:t>
            </w:r>
          </w:p>
        </w:tc>
      </w:tr>
      <w:tr w:rsidR="00AB45DA" w14:paraId="6AE2B261" w14:textId="77777777" w:rsidTr="002D7EAF">
        <w:trPr>
          <w:jc w:val="center"/>
        </w:trPr>
        <w:tc>
          <w:tcPr>
            <w:tcW w:w="4876" w:type="dxa"/>
            <w:tcBorders>
              <w:top w:val="nil"/>
              <w:left w:val="nil"/>
              <w:bottom w:val="nil"/>
              <w:right w:val="nil"/>
            </w:tcBorders>
          </w:tcPr>
          <w:p w14:paraId="5C21FD3D" w14:textId="77777777" w:rsidR="00AB45DA" w:rsidRPr="00EF3673" w:rsidRDefault="00AB45DA" w:rsidP="002D7EAF">
            <w:pPr>
              <w:pStyle w:val="Normal6a"/>
            </w:pPr>
          </w:p>
        </w:tc>
        <w:tc>
          <w:tcPr>
            <w:tcW w:w="4876" w:type="dxa"/>
            <w:tcBorders>
              <w:top w:val="nil"/>
              <w:left w:val="nil"/>
              <w:bottom w:val="nil"/>
              <w:right w:val="nil"/>
            </w:tcBorders>
          </w:tcPr>
          <w:p w14:paraId="1EFCFF81" w14:textId="77777777" w:rsidR="00AB45DA" w:rsidRPr="00EF3673" w:rsidRDefault="00AB45DA" w:rsidP="002D7EAF">
            <w:pPr>
              <w:pStyle w:val="Normal6a"/>
            </w:pPr>
            <w:r>
              <w:rPr>
                <w:b/>
                <w:i/>
              </w:rPr>
              <w:t>–</w:t>
            </w:r>
            <w:r>
              <w:tab/>
            </w:r>
            <w:r>
              <w:rPr>
                <w:b/>
                <w:i/>
              </w:rPr>
              <w:t>ob upoštevanju priporočila Evropskega parlamenta z dne 15. junija 2023 Svetu in Komisiji o preiskavi domnevnih kršitev in nepravilnosti pri uporabi prava Unije, povezanih z uporabo programa Pegasus in podobne vohunske programske opreme za nadzor (2023/2500(RSP)),</w:t>
            </w:r>
          </w:p>
        </w:tc>
      </w:tr>
    </w:tbl>
    <w:p w14:paraId="15E22E20"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211030E8" w14:textId="77777777" w:rsidR="00AB45DA" w:rsidRPr="00EF3673" w:rsidRDefault="00AB45DA" w:rsidP="00AB45DA">
      <w:r>
        <w:rPr>
          <w:rStyle w:val="HideTWBExt"/>
        </w:rPr>
        <w:t>&lt;/Amend&gt;</w:t>
      </w:r>
    </w:p>
    <w:p w14:paraId="1F324B90" w14:textId="77777777" w:rsidR="00AB45DA" w:rsidRPr="0085676B" w:rsidRDefault="00AB45DA" w:rsidP="00AB45DA">
      <w:pPr>
        <w:pStyle w:val="AmNumberTabs"/>
      </w:pPr>
      <w:r>
        <w:rPr>
          <w:rStyle w:val="HideTWBExt"/>
        </w:rPr>
        <w:t>&lt;Amend&gt;</w:t>
      </w:r>
      <w:r>
        <w:t>Predlog spremembe</w:t>
      </w:r>
      <w:r>
        <w:tab/>
      </w:r>
      <w:r>
        <w:tab/>
      </w:r>
      <w:r>
        <w:rPr>
          <w:rStyle w:val="HideTWBExt"/>
        </w:rPr>
        <w:t>&lt;NumAm&gt;</w:t>
      </w:r>
      <w:r>
        <w:t>31</w:t>
      </w:r>
      <w:r>
        <w:rPr>
          <w:rStyle w:val="HideTWBExt"/>
        </w:rPr>
        <w:t>&lt;/NumAm&gt;</w:t>
      </w:r>
    </w:p>
    <w:p w14:paraId="67899313" w14:textId="77777777" w:rsidR="00AB45DA" w:rsidRPr="0085676B" w:rsidRDefault="00AB45DA" w:rsidP="00AB45DA">
      <w:pPr>
        <w:pStyle w:val="NormalBold"/>
      </w:pPr>
      <w:r>
        <w:rPr>
          <w:rStyle w:val="HideTWBExt"/>
          <w:b w:val="0"/>
        </w:rPr>
        <w:t>&lt;RepeatBlock-By&gt;&lt;Members&gt;</w:t>
      </w:r>
      <w:r>
        <w:t>Mariusz Kamiński, Jadwiga Wiśniewska, Maciej Wąsik, Jacek Ozdoba, Joachim Stanisław Brudziński</w:t>
      </w:r>
      <w:r>
        <w:rPr>
          <w:rStyle w:val="HideTWBExt"/>
          <w:b w:val="0"/>
        </w:rPr>
        <w:t>&lt;/Members&gt;</w:t>
      </w:r>
    </w:p>
    <w:p w14:paraId="23DC2FD9" w14:textId="77777777" w:rsidR="00AB45DA" w:rsidRPr="0085676B" w:rsidRDefault="00AB45DA" w:rsidP="00AB45DA">
      <w:pPr>
        <w:pStyle w:val="NormalBold"/>
      </w:pPr>
      <w:r>
        <w:rPr>
          <w:rStyle w:val="HideTWBExt"/>
          <w:b w:val="0"/>
        </w:rPr>
        <w:t>&lt;/RepeatBlock-By&gt;</w:t>
      </w:r>
    </w:p>
    <w:p w14:paraId="5124598B" w14:textId="77777777" w:rsidR="00AB45DA" w:rsidRPr="0085676B" w:rsidRDefault="00AB45DA" w:rsidP="00AB45DA">
      <w:pPr>
        <w:pStyle w:val="NormalBold"/>
      </w:pPr>
      <w:r>
        <w:rPr>
          <w:rStyle w:val="HideTWBExt"/>
        </w:rPr>
        <w:t>&lt;DocAmend&gt;</w:t>
      </w:r>
      <w:r>
        <w:t>Predlog resolucije</w:t>
      </w:r>
      <w:r>
        <w:rPr>
          <w:rStyle w:val="HideTWBExt"/>
        </w:rPr>
        <w:t>&lt;/DocAmend&gt;</w:t>
      </w:r>
    </w:p>
    <w:p w14:paraId="7A8C0ECC" w14:textId="77777777" w:rsidR="00AB45DA" w:rsidRPr="0085676B" w:rsidRDefault="00AB45DA" w:rsidP="00AB45DA">
      <w:pPr>
        <w:pStyle w:val="NormalBold"/>
      </w:pPr>
      <w:r>
        <w:rPr>
          <w:rStyle w:val="HideTWBExt"/>
        </w:rPr>
        <w:t>&lt;Article&gt;</w:t>
      </w:r>
      <w:r>
        <w:t>Navedba sklicevanja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7F78F2BD" w14:textId="77777777" w:rsidTr="002D7EAF">
        <w:trPr>
          <w:trHeight w:hRule="exact" w:val="240"/>
          <w:jc w:val="center"/>
        </w:trPr>
        <w:tc>
          <w:tcPr>
            <w:tcW w:w="9752" w:type="dxa"/>
            <w:gridSpan w:val="2"/>
            <w:tcBorders>
              <w:top w:val="nil"/>
              <w:left w:val="nil"/>
              <w:bottom w:val="nil"/>
              <w:right w:val="nil"/>
            </w:tcBorders>
          </w:tcPr>
          <w:p w14:paraId="6A209820" w14:textId="77777777" w:rsidR="00AB45DA" w:rsidRPr="0085676B" w:rsidRDefault="00AB45DA" w:rsidP="002D7EAF"/>
        </w:tc>
      </w:tr>
      <w:tr w:rsidR="00AB45DA" w14:paraId="06524041" w14:textId="77777777" w:rsidTr="002D7EAF">
        <w:trPr>
          <w:trHeight w:val="240"/>
          <w:jc w:val="center"/>
        </w:trPr>
        <w:tc>
          <w:tcPr>
            <w:tcW w:w="4876" w:type="dxa"/>
            <w:tcBorders>
              <w:top w:val="nil"/>
              <w:left w:val="nil"/>
              <w:bottom w:val="nil"/>
              <w:right w:val="nil"/>
            </w:tcBorders>
          </w:tcPr>
          <w:p w14:paraId="5E054B2C" w14:textId="77777777" w:rsidR="00AB45DA" w:rsidRPr="0085676B" w:rsidRDefault="00AB45DA" w:rsidP="002D7EAF">
            <w:pPr>
              <w:pStyle w:val="AmColumnHeading"/>
            </w:pPr>
            <w:r>
              <w:t>Predlog resolucije</w:t>
            </w:r>
          </w:p>
        </w:tc>
        <w:tc>
          <w:tcPr>
            <w:tcW w:w="4876" w:type="dxa"/>
            <w:tcBorders>
              <w:top w:val="nil"/>
              <w:left w:val="nil"/>
              <w:bottom w:val="nil"/>
              <w:right w:val="nil"/>
            </w:tcBorders>
          </w:tcPr>
          <w:p w14:paraId="0C21C369" w14:textId="77777777" w:rsidR="00AB45DA" w:rsidRPr="0085676B" w:rsidRDefault="00AB45DA" w:rsidP="002D7EAF">
            <w:pPr>
              <w:pStyle w:val="AmColumnHeading"/>
            </w:pPr>
            <w:r>
              <w:t>Predlog spremembe</w:t>
            </w:r>
          </w:p>
        </w:tc>
      </w:tr>
      <w:tr w:rsidR="00AB45DA" w14:paraId="4DAB3378" w14:textId="77777777" w:rsidTr="002D7EAF">
        <w:trPr>
          <w:jc w:val="center"/>
        </w:trPr>
        <w:tc>
          <w:tcPr>
            <w:tcW w:w="4876" w:type="dxa"/>
            <w:tcBorders>
              <w:top w:val="nil"/>
              <w:left w:val="nil"/>
              <w:bottom w:val="nil"/>
              <w:right w:val="nil"/>
            </w:tcBorders>
          </w:tcPr>
          <w:p w14:paraId="1C77BE6E" w14:textId="77777777" w:rsidR="00AB45DA" w:rsidRPr="0085676B" w:rsidRDefault="00AB45DA" w:rsidP="002D7EAF">
            <w:pPr>
              <w:pStyle w:val="Normal6a"/>
            </w:pPr>
            <w:r>
              <w:rPr>
                <w:b/>
                <w:i/>
              </w:rPr>
              <w:t>–</w:t>
            </w:r>
            <w:r>
              <w:tab/>
            </w:r>
            <w:r>
              <w:rPr>
                <w:b/>
                <w:i/>
              </w:rPr>
              <w:t>ob upoštevanju poročil, raziskav in mnenj Agencije Evropske unije za temeljne pravice (FRA), zlasti njenih poročil o temeljnih pravicah za leti 2024 in 2025,</w:t>
            </w:r>
          </w:p>
        </w:tc>
        <w:tc>
          <w:tcPr>
            <w:tcW w:w="4876" w:type="dxa"/>
            <w:tcBorders>
              <w:top w:val="nil"/>
              <w:left w:val="nil"/>
              <w:bottom w:val="nil"/>
              <w:right w:val="nil"/>
            </w:tcBorders>
          </w:tcPr>
          <w:p w14:paraId="38D13A02" w14:textId="77777777" w:rsidR="00AB45DA" w:rsidRPr="0085676B" w:rsidRDefault="00AB45DA" w:rsidP="002D7EAF">
            <w:pPr>
              <w:pStyle w:val="Normal6a"/>
            </w:pPr>
            <w:r>
              <w:rPr>
                <w:b/>
                <w:i/>
              </w:rPr>
              <w:t>črtano</w:t>
            </w:r>
          </w:p>
        </w:tc>
      </w:tr>
    </w:tbl>
    <w:p w14:paraId="3BE26D24" w14:textId="77777777" w:rsidR="00AB45DA" w:rsidRPr="0085676B" w:rsidRDefault="00AB45DA" w:rsidP="00AB45DA">
      <w:pPr>
        <w:pStyle w:val="AmOrLang"/>
      </w:pPr>
      <w:r w:rsidRPr="0085676B">
        <w:t xml:space="preserve">Or. </w:t>
      </w:r>
      <w:r w:rsidRPr="0085676B">
        <w:rPr>
          <w:rStyle w:val="HideTWBExt"/>
          <w:noProof w:val="0"/>
        </w:rPr>
        <w:t>&lt;Original&gt;</w:t>
      </w:r>
      <w:r w:rsidRPr="0085676B">
        <w:rPr>
          <w:rStyle w:val="HideTWBInt"/>
        </w:rPr>
        <w:t>{PL}</w:t>
      </w:r>
      <w:r w:rsidRPr="0085676B">
        <w:t>pl</w:t>
      </w:r>
      <w:r w:rsidRPr="0085676B">
        <w:rPr>
          <w:rStyle w:val="HideTWBExt"/>
          <w:noProof w:val="0"/>
        </w:rPr>
        <w:t>&lt;/Original&gt;</w:t>
      </w:r>
    </w:p>
    <w:p w14:paraId="7881E327" w14:textId="77777777" w:rsidR="00AB45DA" w:rsidRPr="0085676B" w:rsidRDefault="00AB45DA" w:rsidP="00AB45DA">
      <w:r>
        <w:rPr>
          <w:rStyle w:val="HideTWBExt"/>
        </w:rPr>
        <w:t>&lt;/Amend&gt;</w:t>
      </w:r>
    </w:p>
    <w:p w14:paraId="3B6A64AE"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32</w:t>
      </w:r>
      <w:r>
        <w:rPr>
          <w:rStyle w:val="HideTWBExt"/>
        </w:rPr>
        <w:t>&lt;/NumAm&gt;</w:t>
      </w:r>
    </w:p>
    <w:p w14:paraId="7BA5367B" w14:textId="77777777" w:rsidR="00AB45DA" w:rsidRPr="00EF3673" w:rsidRDefault="00AB45DA" w:rsidP="00AB45DA">
      <w:pPr>
        <w:pStyle w:val="NormalBold"/>
      </w:pPr>
      <w:r>
        <w:rPr>
          <w:rStyle w:val="HideTWBExt"/>
          <w:b w:val="0"/>
        </w:rPr>
        <w:t>&lt;RepeatBlock-By&gt;&lt;Members&gt;</w:t>
      </w:r>
      <w:r>
        <w:t>Lukas Mandl</w:t>
      </w:r>
      <w:r>
        <w:rPr>
          <w:rStyle w:val="HideTWBExt"/>
          <w:b w:val="0"/>
        </w:rPr>
        <w:t>&lt;/Members&gt;</w:t>
      </w:r>
    </w:p>
    <w:p w14:paraId="0C2813A2" w14:textId="77777777" w:rsidR="00AB45DA" w:rsidRPr="00EF3673" w:rsidRDefault="00AB45DA" w:rsidP="00AB45DA">
      <w:pPr>
        <w:pStyle w:val="NormalBold"/>
      </w:pPr>
      <w:r>
        <w:rPr>
          <w:rStyle w:val="HideTWBExt"/>
          <w:b w:val="0"/>
        </w:rPr>
        <w:t>&lt;/RepeatBlock-By&gt;</w:t>
      </w:r>
    </w:p>
    <w:p w14:paraId="7885E692" w14:textId="77777777" w:rsidR="00AB45DA" w:rsidRPr="00EF3673" w:rsidRDefault="00AB45DA" w:rsidP="00AB45DA">
      <w:pPr>
        <w:pStyle w:val="NormalBold"/>
      </w:pPr>
      <w:r>
        <w:rPr>
          <w:rStyle w:val="HideTWBExt"/>
        </w:rPr>
        <w:t>&lt;DocAmend&gt;</w:t>
      </w:r>
      <w:r>
        <w:t>Predlog resolucije</w:t>
      </w:r>
      <w:r>
        <w:rPr>
          <w:rStyle w:val="HideTWBExt"/>
        </w:rPr>
        <w:t>&lt;/DocAmend&gt;</w:t>
      </w:r>
    </w:p>
    <w:p w14:paraId="43EB5C22" w14:textId="77777777" w:rsidR="00AB45DA" w:rsidRPr="00EF3673" w:rsidRDefault="00AB45DA" w:rsidP="00AB45DA">
      <w:pPr>
        <w:pStyle w:val="NormalBold"/>
      </w:pPr>
      <w:r>
        <w:rPr>
          <w:rStyle w:val="HideTWBExt"/>
        </w:rPr>
        <w:t>&lt;Article&gt;</w:t>
      </w:r>
      <w:r>
        <w:t>Navedba sklicevanja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57EE306F" w14:textId="77777777" w:rsidTr="002D7EAF">
        <w:trPr>
          <w:trHeight w:hRule="exact" w:val="240"/>
          <w:jc w:val="center"/>
        </w:trPr>
        <w:tc>
          <w:tcPr>
            <w:tcW w:w="9752" w:type="dxa"/>
            <w:gridSpan w:val="2"/>
            <w:tcBorders>
              <w:top w:val="nil"/>
              <w:left w:val="nil"/>
              <w:bottom w:val="nil"/>
              <w:right w:val="nil"/>
            </w:tcBorders>
          </w:tcPr>
          <w:p w14:paraId="373A702D" w14:textId="77777777" w:rsidR="00AB45DA" w:rsidRPr="00EF3673" w:rsidRDefault="00AB45DA" w:rsidP="002D7EAF"/>
        </w:tc>
      </w:tr>
      <w:tr w:rsidR="00AB45DA" w14:paraId="604AD442" w14:textId="77777777" w:rsidTr="002D7EAF">
        <w:trPr>
          <w:trHeight w:val="240"/>
          <w:jc w:val="center"/>
        </w:trPr>
        <w:tc>
          <w:tcPr>
            <w:tcW w:w="4876" w:type="dxa"/>
            <w:tcBorders>
              <w:top w:val="nil"/>
              <w:left w:val="nil"/>
              <w:bottom w:val="nil"/>
              <w:right w:val="nil"/>
            </w:tcBorders>
          </w:tcPr>
          <w:p w14:paraId="67C4F41B"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09D58B3A" w14:textId="77777777" w:rsidR="00AB45DA" w:rsidRPr="00EF3673" w:rsidRDefault="00AB45DA" w:rsidP="002D7EAF">
            <w:pPr>
              <w:pStyle w:val="AmColumnHeading"/>
            </w:pPr>
            <w:r>
              <w:t>Predlog spremembe</w:t>
            </w:r>
          </w:p>
        </w:tc>
      </w:tr>
      <w:tr w:rsidR="00AB45DA" w14:paraId="34FD23F9" w14:textId="77777777" w:rsidTr="002D7EAF">
        <w:trPr>
          <w:jc w:val="center"/>
        </w:trPr>
        <w:tc>
          <w:tcPr>
            <w:tcW w:w="4876" w:type="dxa"/>
            <w:tcBorders>
              <w:top w:val="nil"/>
              <w:left w:val="nil"/>
              <w:bottom w:val="nil"/>
              <w:right w:val="nil"/>
            </w:tcBorders>
          </w:tcPr>
          <w:p w14:paraId="31BDDDEA" w14:textId="77777777" w:rsidR="00AB45DA" w:rsidRPr="00EF3673" w:rsidRDefault="00AB45DA" w:rsidP="002D7EAF">
            <w:pPr>
              <w:pStyle w:val="Normal6a"/>
            </w:pPr>
            <w:r>
              <w:t>–</w:t>
            </w:r>
            <w:r>
              <w:tab/>
              <w:t>ob upoštevanju poročil, raziskav in mnenj Agencije Evropske unije za temeljne pravice (FRA), zlasti njenih poročil o temeljnih pravicah za leti 2024 in 2025,</w:t>
            </w:r>
          </w:p>
        </w:tc>
        <w:tc>
          <w:tcPr>
            <w:tcW w:w="4876" w:type="dxa"/>
            <w:tcBorders>
              <w:top w:val="nil"/>
              <w:left w:val="nil"/>
              <w:bottom w:val="nil"/>
              <w:right w:val="nil"/>
            </w:tcBorders>
          </w:tcPr>
          <w:p w14:paraId="5BF73019" w14:textId="77777777" w:rsidR="00AB45DA" w:rsidRPr="00EF3673" w:rsidRDefault="00AB45DA" w:rsidP="002D7EAF">
            <w:pPr>
              <w:pStyle w:val="Normal6a"/>
            </w:pPr>
            <w:r>
              <w:t>–</w:t>
            </w:r>
            <w:r>
              <w:tab/>
              <w:t>ob upoštevanju poročil, raziskav in mnenj Agencije Evropske unije za temeljne pravice (FRA), zlasti njenih poročil o temeljnih pravicah za leti 2024 in 2025,</w:t>
            </w:r>
            <w:r>
              <w:rPr>
                <w:b/>
                <w:i/>
              </w:rPr>
              <w:t xml:space="preserve"> ter njenih ugotovitev o antisemitizmu, ki jih je predstavila v namenskih raziskavah o izkušnjah Judov z antisemitizmom v Evropski uniji,</w:t>
            </w:r>
          </w:p>
        </w:tc>
      </w:tr>
    </w:tbl>
    <w:p w14:paraId="6E59C8B8"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05761CB4" w14:textId="77777777" w:rsidR="00AB45DA" w:rsidRPr="00EF3673" w:rsidRDefault="00AB45DA" w:rsidP="00AB45DA">
      <w:r>
        <w:rPr>
          <w:rStyle w:val="HideTWBExt"/>
        </w:rPr>
        <w:t>&lt;/Amend&gt;</w:t>
      </w:r>
    </w:p>
    <w:p w14:paraId="32F6EEC8"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33</w:t>
      </w:r>
      <w:r>
        <w:rPr>
          <w:rStyle w:val="HideTWBExt"/>
        </w:rPr>
        <w:t>&lt;/NumAm&gt;</w:t>
      </w:r>
    </w:p>
    <w:p w14:paraId="4633311E" w14:textId="77777777" w:rsidR="00AB45DA" w:rsidRPr="00EF3673" w:rsidRDefault="00AB45DA" w:rsidP="00AB45DA">
      <w:pPr>
        <w:pStyle w:val="NormalBold"/>
      </w:pPr>
      <w:r>
        <w:rPr>
          <w:rStyle w:val="HideTWBExt"/>
          <w:b w:val="0"/>
        </w:rPr>
        <w:t>&lt;RepeatBlock-By&gt;&lt;Members&gt;</w:t>
      </w:r>
      <w:r>
        <w:t>Lukas Mandl</w:t>
      </w:r>
      <w:r>
        <w:rPr>
          <w:rStyle w:val="HideTWBExt"/>
          <w:b w:val="0"/>
        </w:rPr>
        <w:t>&lt;/Members&gt;</w:t>
      </w:r>
    </w:p>
    <w:p w14:paraId="34F02A29" w14:textId="77777777" w:rsidR="00AB45DA" w:rsidRPr="00EF3673" w:rsidRDefault="00AB45DA" w:rsidP="00AB45DA">
      <w:pPr>
        <w:pStyle w:val="NormalBold"/>
      </w:pPr>
      <w:r>
        <w:rPr>
          <w:rStyle w:val="HideTWBExt"/>
          <w:b w:val="0"/>
        </w:rPr>
        <w:t>&lt;/RepeatBlock-By&gt;</w:t>
      </w:r>
    </w:p>
    <w:p w14:paraId="7C8E2DB3" w14:textId="77777777" w:rsidR="00AB45DA" w:rsidRPr="00EF3673" w:rsidRDefault="00AB45DA" w:rsidP="00AB45DA">
      <w:pPr>
        <w:pStyle w:val="NormalBold"/>
      </w:pPr>
      <w:r>
        <w:rPr>
          <w:rStyle w:val="HideTWBExt"/>
        </w:rPr>
        <w:t>&lt;DocAmend&gt;</w:t>
      </w:r>
      <w:r>
        <w:t>Predlog resolucije</w:t>
      </w:r>
      <w:r>
        <w:rPr>
          <w:rStyle w:val="HideTWBExt"/>
        </w:rPr>
        <w:t>&lt;/DocAmend&gt;</w:t>
      </w:r>
    </w:p>
    <w:p w14:paraId="757C1ED1" w14:textId="77777777" w:rsidR="00AB45DA" w:rsidRPr="00EF3673" w:rsidRDefault="00AB45DA" w:rsidP="00AB45DA">
      <w:pPr>
        <w:pStyle w:val="NormalBold"/>
      </w:pPr>
      <w:r>
        <w:rPr>
          <w:rStyle w:val="HideTWBExt"/>
        </w:rPr>
        <w:t>&lt;Article&gt;</w:t>
      </w:r>
      <w:r>
        <w:t>Navedba sklicevanja 30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4CC3CBD8" w14:textId="77777777" w:rsidTr="002D7EAF">
        <w:trPr>
          <w:trHeight w:hRule="exact" w:val="240"/>
          <w:jc w:val="center"/>
        </w:trPr>
        <w:tc>
          <w:tcPr>
            <w:tcW w:w="9752" w:type="dxa"/>
            <w:gridSpan w:val="2"/>
            <w:tcBorders>
              <w:top w:val="nil"/>
              <w:left w:val="nil"/>
              <w:bottom w:val="nil"/>
              <w:right w:val="nil"/>
            </w:tcBorders>
          </w:tcPr>
          <w:p w14:paraId="35B71C41" w14:textId="77777777" w:rsidR="00AB45DA" w:rsidRPr="00EF3673" w:rsidRDefault="00AB45DA" w:rsidP="002D7EAF"/>
        </w:tc>
      </w:tr>
      <w:tr w:rsidR="00AB45DA" w14:paraId="40B1C393" w14:textId="77777777" w:rsidTr="002D7EAF">
        <w:trPr>
          <w:trHeight w:val="240"/>
          <w:jc w:val="center"/>
        </w:trPr>
        <w:tc>
          <w:tcPr>
            <w:tcW w:w="4876" w:type="dxa"/>
            <w:tcBorders>
              <w:top w:val="nil"/>
              <w:left w:val="nil"/>
              <w:bottom w:val="nil"/>
              <w:right w:val="nil"/>
            </w:tcBorders>
          </w:tcPr>
          <w:p w14:paraId="0E6FFC55"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792FFAB4" w14:textId="77777777" w:rsidR="00AB45DA" w:rsidRPr="00EF3673" w:rsidRDefault="00AB45DA" w:rsidP="002D7EAF">
            <w:pPr>
              <w:pStyle w:val="AmColumnHeading"/>
            </w:pPr>
            <w:r>
              <w:t>Predlog spremembe</w:t>
            </w:r>
          </w:p>
        </w:tc>
      </w:tr>
      <w:tr w:rsidR="00AB45DA" w14:paraId="0E177007" w14:textId="77777777" w:rsidTr="002D7EAF">
        <w:trPr>
          <w:jc w:val="center"/>
        </w:trPr>
        <w:tc>
          <w:tcPr>
            <w:tcW w:w="4876" w:type="dxa"/>
            <w:tcBorders>
              <w:top w:val="nil"/>
              <w:left w:val="nil"/>
              <w:bottom w:val="nil"/>
              <w:right w:val="nil"/>
            </w:tcBorders>
          </w:tcPr>
          <w:p w14:paraId="7EA8C5BA" w14:textId="77777777" w:rsidR="00AB45DA" w:rsidRPr="00EF3673" w:rsidRDefault="00AB45DA" w:rsidP="002D7EAF">
            <w:pPr>
              <w:pStyle w:val="Normal6a"/>
            </w:pPr>
          </w:p>
        </w:tc>
        <w:tc>
          <w:tcPr>
            <w:tcW w:w="4876" w:type="dxa"/>
            <w:tcBorders>
              <w:top w:val="nil"/>
              <w:left w:val="nil"/>
              <w:bottom w:val="nil"/>
              <w:right w:val="nil"/>
            </w:tcBorders>
          </w:tcPr>
          <w:p w14:paraId="2BB65CEB" w14:textId="77777777" w:rsidR="00AB45DA" w:rsidRPr="00EF3673" w:rsidRDefault="00AB45DA" w:rsidP="002D7EAF">
            <w:pPr>
              <w:pStyle w:val="Normal6a"/>
            </w:pPr>
            <w:r>
              <w:rPr>
                <w:b/>
                <w:i/>
              </w:rPr>
              <w:t>–</w:t>
            </w:r>
            <w:r>
              <w:tab/>
            </w:r>
            <w:r>
              <w:rPr>
                <w:b/>
                <w:i/>
              </w:rPr>
              <w:t>ob upoštevanju resolucije Evropskega parlamenta z dne 1. junija 2017 o boju proti antisemitizmu (2017/2692(RSP)) in poznejših besedil Parlamenta, ki obravnavajo nedavni porast antisemitizma v Evropi,</w:t>
            </w:r>
          </w:p>
        </w:tc>
      </w:tr>
    </w:tbl>
    <w:p w14:paraId="3431690D"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6697ED83" w14:textId="77777777" w:rsidR="00AB45DA" w:rsidRPr="00EF3673" w:rsidRDefault="00AB45DA" w:rsidP="00AB45DA">
      <w:r>
        <w:rPr>
          <w:rStyle w:val="HideTWBExt"/>
        </w:rPr>
        <w:t>&lt;/Amend&gt;</w:t>
      </w:r>
    </w:p>
    <w:p w14:paraId="23552D8F"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34</w:t>
      </w:r>
      <w:r>
        <w:rPr>
          <w:rStyle w:val="HideTWBExt"/>
        </w:rPr>
        <w:t>&lt;/NumAm&gt;</w:t>
      </w:r>
    </w:p>
    <w:p w14:paraId="15C17FAC" w14:textId="77777777" w:rsidR="00AB45DA" w:rsidRPr="00EF3673" w:rsidRDefault="00AB45DA" w:rsidP="00AB45DA">
      <w:pPr>
        <w:pStyle w:val="NormalBold"/>
      </w:pPr>
      <w:r>
        <w:rPr>
          <w:rStyle w:val="HideTWBExt"/>
          <w:b w:val="0"/>
        </w:rPr>
        <w:t>&lt;RepeatBlock-By&gt;&lt;Members&gt;</w:t>
      </w:r>
      <w:r>
        <w:t>Lukas Mandl</w:t>
      </w:r>
      <w:r>
        <w:rPr>
          <w:rStyle w:val="HideTWBExt"/>
          <w:b w:val="0"/>
        </w:rPr>
        <w:t>&lt;/Members&gt;</w:t>
      </w:r>
    </w:p>
    <w:p w14:paraId="3B4BB038" w14:textId="77777777" w:rsidR="00AB45DA" w:rsidRPr="00EF3673" w:rsidRDefault="00AB45DA" w:rsidP="00AB45DA">
      <w:pPr>
        <w:pStyle w:val="NormalBold"/>
      </w:pPr>
      <w:r>
        <w:rPr>
          <w:rStyle w:val="HideTWBExt"/>
          <w:b w:val="0"/>
        </w:rPr>
        <w:t>&lt;/RepeatBlock-By&gt;</w:t>
      </w:r>
    </w:p>
    <w:p w14:paraId="61B419CD" w14:textId="77777777" w:rsidR="00AB45DA" w:rsidRPr="00EF3673" w:rsidRDefault="00AB45DA" w:rsidP="00AB45DA">
      <w:pPr>
        <w:pStyle w:val="NormalBold"/>
      </w:pPr>
      <w:r>
        <w:rPr>
          <w:rStyle w:val="HideTWBExt"/>
        </w:rPr>
        <w:t>&lt;DocAmend&gt;</w:t>
      </w:r>
      <w:r>
        <w:t>Predlog resolucije</w:t>
      </w:r>
      <w:r>
        <w:rPr>
          <w:rStyle w:val="HideTWBExt"/>
        </w:rPr>
        <w:t>&lt;/DocAmend&gt;</w:t>
      </w:r>
    </w:p>
    <w:p w14:paraId="554EB5EC" w14:textId="77777777" w:rsidR="00AB45DA" w:rsidRPr="00EF3673" w:rsidRDefault="00AB45DA" w:rsidP="00AB45DA">
      <w:pPr>
        <w:pStyle w:val="NormalBold"/>
      </w:pPr>
      <w:r>
        <w:rPr>
          <w:rStyle w:val="HideTWBExt"/>
        </w:rPr>
        <w:t>&lt;Article&gt;</w:t>
      </w:r>
      <w:r>
        <w:t>Navedba sklicevanja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466EA35E" w14:textId="77777777" w:rsidTr="002D7EAF">
        <w:trPr>
          <w:trHeight w:hRule="exact" w:val="240"/>
          <w:jc w:val="center"/>
        </w:trPr>
        <w:tc>
          <w:tcPr>
            <w:tcW w:w="9752" w:type="dxa"/>
            <w:gridSpan w:val="2"/>
            <w:tcBorders>
              <w:top w:val="nil"/>
              <w:left w:val="nil"/>
              <w:bottom w:val="nil"/>
              <w:right w:val="nil"/>
            </w:tcBorders>
          </w:tcPr>
          <w:p w14:paraId="47A60084" w14:textId="77777777" w:rsidR="00AB45DA" w:rsidRPr="00EF3673" w:rsidRDefault="00AB45DA" w:rsidP="002D7EAF"/>
        </w:tc>
      </w:tr>
      <w:tr w:rsidR="00AB45DA" w14:paraId="485090D3" w14:textId="77777777" w:rsidTr="002D7EAF">
        <w:trPr>
          <w:trHeight w:val="240"/>
          <w:jc w:val="center"/>
        </w:trPr>
        <w:tc>
          <w:tcPr>
            <w:tcW w:w="4876" w:type="dxa"/>
            <w:tcBorders>
              <w:top w:val="nil"/>
              <w:left w:val="nil"/>
              <w:bottom w:val="nil"/>
              <w:right w:val="nil"/>
            </w:tcBorders>
          </w:tcPr>
          <w:p w14:paraId="1D7E17B4"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096023F8" w14:textId="77777777" w:rsidR="00AB45DA" w:rsidRPr="00EF3673" w:rsidRDefault="00AB45DA" w:rsidP="002D7EAF">
            <w:pPr>
              <w:pStyle w:val="AmColumnHeading"/>
            </w:pPr>
            <w:r>
              <w:t>Predlog spremembe</w:t>
            </w:r>
          </w:p>
        </w:tc>
      </w:tr>
      <w:tr w:rsidR="00AB45DA" w14:paraId="5B408850" w14:textId="77777777" w:rsidTr="002D7EAF">
        <w:trPr>
          <w:jc w:val="center"/>
        </w:trPr>
        <w:tc>
          <w:tcPr>
            <w:tcW w:w="4876" w:type="dxa"/>
            <w:tcBorders>
              <w:top w:val="nil"/>
              <w:left w:val="nil"/>
              <w:bottom w:val="nil"/>
              <w:right w:val="nil"/>
            </w:tcBorders>
          </w:tcPr>
          <w:p w14:paraId="55D0BD2D" w14:textId="77777777" w:rsidR="00AB45DA" w:rsidRPr="00EF3673" w:rsidRDefault="00AB45DA" w:rsidP="002D7EAF">
            <w:pPr>
              <w:pStyle w:val="Normal6a"/>
            </w:pPr>
            <w:r>
              <w:rPr>
                <w:b/>
                <w:i/>
              </w:rPr>
              <w:t>–</w:t>
            </w:r>
            <w:r>
              <w:tab/>
            </w:r>
            <w:r>
              <w:rPr>
                <w:b/>
                <w:i/>
              </w:rPr>
              <w:t>ob upoštevanju svojih resolucij o poročilih Komisije o stanju pravne države,</w:t>
            </w:r>
          </w:p>
        </w:tc>
        <w:tc>
          <w:tcPr>
            <w:tcW w:w="4876" w:type="dxa"/>
            <w:tcBorders>
              <w:top w:val="nil"/>
              <w:left w:val="nil"/>
              <w:bottom w:val="nil"/>
              <w:right w:val="nil"/>
            </w:tcBorders>
          </w:tcPr>
          <w:p w14:paraId="43F64EF9" w14:textId="77777777" w:rsidR="00AB45DA" w:rsidRPr="00EF3673" w:rsidRDefault="00AB45DA" w:rsidP="002D7EAF">
            <w:pPr>
              <w:pStyle w:val="Normal6a"/>
            </w:pPr>
            <w:r>
              <w:rPr>
                <w:b/>
                <w:i/>
              </w:rPr>
              <w:t>črtano</w:t>
            </w:r>
          </w:p>
        </w:tc>
      </w:tr>
    </w:tbl>
    <w:p w14:paraId="55BA4771"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6653A6D8" w14:textId="77777777" w:rsidR="00AB45DA" w:rsidRPr="00EF3673" w:rsidRDefault="00AB45DA" w:rsidP="00AB45DA">
      <w:r>
        <w:rPr>
          <w:rStyle w:val="HideTWBExt"/>
        </w:rPr>
        <w:t>&lt;/Amend&gt;</w:t>
      </w:r>
    </w:p>
    <w:p w14:paraId="11A5F758"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35</w:t>
      </w:r>
      <w:r>
        <w:rPr>
          <w:rStyle w:val="HideTWBExt"/>
        </w:rPr>
        <w:t>&lt;/NumAm&gt;</w:t>
      </w:r>
    </w:p>
    <w:p w14:paraId="270EAF9B" w14:textId="77777777" w:rsidR="00AB45DA" w:rsidRPr="00EF3673" w:rsidRDefault="00AB45DA" w:rsidP="00AB45DA">
      <w:pPr>
        <w:pStyle w:val="NormalBold"/>
      </w:pPr>
      <w:r>
        <w:rPr>
          <w:rStyle w:val="HideTWBExt"/>
          <w:b w:val="0"/>
        </w:rPr>
        <w:t>&lt;RepeatBlock-By&gt;&lt;Members&gt;</w:t>
      </w:r>
      <w:r>
        <w:t>Lukas Mandl</w:t>
      </w:r>
      <w:r>
        <w:rPr>
          <w:rStyle w:val="HideTWBExt"/>
          <w:b w:val="0"/>
        </w:rPr>
        <w:t>&lt;/Members&gt;</w:t>
      </w:r>
    </w:p>
    <w:p w14:paraId="79738F78" w14:textId="77777777" w:rsidR="00AB45DA" w:rsidRPr="00EF3673" w:rsidRDefault="00AB45DA" w:rsidP="00AB45DA">
      <w:pPr>
        <w:pStyle w:val="NormalBold"/>
      </w:pPr>
      <w:r>
        <w:rPr>
          <w:rStyle w:val="HideTWBExt"/>
          <w:b w:val="0"/>
        </w:rPr>
        <w:t>&lt;/RepeatBlock-By&gt;</w:t>
      </w:r>
    </w:p>
    <w:p w14:paraId="6153D758" w14:textId="77777777" w:rsidR="00AB45DA" w:rsidRPr="00EF3673" w:rsidRDefault="00AB45DA" w:rsidP="00AB45DA">
      <w:pPr>
        <w:pStyle w:val="NormalBold"/>
      </w:pPr>
      <w:r>
        <w:rPr>
          <w:rStyle w:val="HideTWBExt"/>
        </w:rPr>
        <w:t>&lt;DocAmend&gt;</w:t>
      </w:r>
      <w:r>
        <w:t>Predlog resolucije</w:t>
      </w:r>
      <w:r>
        <w:rPr>
          <w:rStyle w:val="HideTWBExt"/>
        </w:rPr>
        <w:t>&lt;/DocAmend&gt;</w:t>
      </w:r>
    </w:p>
    <w:p w14:paraId="68792268" w14:textId="77777777" w:rsidR="00AB45DA" w:rsidRPr="00EF3673" w:rsidRDefault="00AB45DA" w:rsidP="00AB45DA">
      <w:pPr>
        <w:pStyle w:val="NormalBold"/>
      </w:pPr>
      <w:r>
        <w:rPr>
          <w:rStyle w:val="HideTWBExt"/>
        </w:rPr>
        <w:t>&lt;Article&gt;</w:t>
      </w:r>
      <w:r>
        <w:t>Navedba sklicevanja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05C309E7" w14:textId="77777777" w:rsidTr="002D7EAF">
        <w:trPr>
          <w:trHeight w:hRule="exact" w:val="240"/>
          <w:jc w:val="center"/>
        </w:trPr>
        <w:tc>
          <w:tcPr>
            <w:tcW w:w="9752" w:type="dxa"/>
            <w:gridSpan w:val="2"/>
            <w:tcBorders>
              <w:top w:val="nil"/>
              <w:left w:val="nil"/>
              <w:bottom w:val="nil"/>
              <w:right w:val="nil"/>
            </w:tcBorders>
          </w:tcPr>
          <w:p w14:paraId="0A29EF03" w14:textId="77777777" w:rsidR="00AB45DA" w:rsidRPr="00EF3673" w:rsidRDefault="00AB45DA" w:rsidP="002D7EAF"/>
        </w:tc>
      </w:tr>
      <w:tr w:rsidR="00AB45DA" w14:paraId="1374AFA3" w14:textId="77777777" w:rsidTr="002D7EAF">
        <w:trPr>
          <w:trHeight w:val="240"/>
          <w:jc w:val="center"/>
        </w:trPr>
        <w:tc>
          <w:tcPr>
            <w:tcW w:w="4876" w:type="dxa"/>
            <w:tcBorders>
              <w:top w:val="nil"/>
              <w:left w:val="nil"/>
              <w:bottom w:val="nil"/>
              <w:right w:val="nil"/>
            </w:tcBorders>
          </w:tcPr>
          <w:p w14:paraId="265FA528"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3E4FB8E3" w14:textId="77777777" w:rsidR="00AB45DA" w:rsidRPr="00EF3673" w:rsidRDefault="00AB45DA" w:rsidP="002D7EAF">
            <w:pPr>
              <w:pStyle w:val="AmColumnHeading"/>
            </w:pPr>
            <w:r>
              <w:t>Predlog spremembe</w:t>
            </w:r>
          </w:p>
        </w:tc>
      </w:tr>
      <w:tr w:rsidR="00AB45DA" w14:paraId="2AA3D914" w14:textId="77777777" w:rsidTr="002D7EAF">
        <w:trPr>
          <w:jc w:val="center"/>
        </w:trPr>
        <w:tc>
          <w:tcPr>
            <w:tcW w:w="4876" w:type="dxa"/>
            <w:tcBorders>
              <w:top w:val="nil"/>
              <w:left w:val="nil"/>
              <w:bottom w:val="nil"/>
              <w:right w:val="nil"/>
            </w:tcBorders>
          </w:tcPr>
          <w:p w14:paraId="7E82CB84" w14:textId="77777777" w:rsidR="00AB45DA" w:rsidRPr="00EF3673" w:rsidRDefault="00AB45DA" w:rsidP="002D7EAF">
            <w:pPr>
              <w:pStyle w:val="Normal6a"/>
            </w:pPr>
            <w:r>
              <w:rPr>
                <w:b/>
                <w:i/>
              </w:rPr>
              <w:t>–</w:t>
            </w:r>
            <w:r>
              <w:tab/>
            </w:r>
            <w:r>
              <w:rPr>
                <w:b/>
                <w:i/>
              </w:rPr>
              <w:t>ob upoštevanju svojih resolucij o posameznih državah članicah, tudi o Grčiji, Madžarski in Slovaški,</w:t>
            </w:r>
          </w:p>
        </w:tc>
        <w:tc>
          <w:tcPr>
            <w:tcW w:w="4876" w:type="dxa"/>
            <w:tcBorders>
              <w:top w:val="nil"/>
              <w:left w:val="nil"/>
              <w:bottom w:val="nil"/>
              <w:right w:val="nil"/>
            </w:tcBorders>
          </w:tcPr>
          <w:p w14:paraId="7AC675D8" w14:textId="77777777" w:rsidR="00AB45DA" w:rsidRPr="00EF3673" w:rsidRDefault="00AB45DA" w:rsidP="002D7EAF">
            <w:pPr>
              <w:pStyle w:val="Normal6a"/>
            </w:pPr>
            <w:r>
              <w:rPr>
                <w:b/>
                <w:i/>
              </w:rPr>
              <w:t>črtano</w:t>
            </w:r>
          </w:p>
        </w:tc>
      </w:tr>
    </w:tbl>
    <w:p w14:paraId="6ACBA69C"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21C3A06A" w14:textId="77777777" w:rsidR="00AB45DA" w:rsidRPr="00EF3673" w:rsidRDefault="00AB45DA" w:rsidP="00AB45DA">
      <w:r>
        <w:rPr>
          <w:rStyle w:val="HideTWBExt"/>
        </w:rPr>
        <w:t>&lt;/Amend&gt;</w:t>
      </w:r>
    </w:p>
    <w:p w14:paraId="6195B6C2"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36</w:t>
      </w:r>
      <w:r>
        <w:rPr>
          <w:rStyle w:val="HideTWBExt"/>
        </w:rPr>
        <w:t>&lt;/NumAm&gt;</w:t>
      </w:r>
    </w:p>
    <w:p w14:paraId="47910C57" w14:textId="77777777" w:rsidR="00AB45DA" w:rsidRPr="00EF3673" w:rsidRDefault="00AB45DA" w:rsidP="00AB45DA">
      <w:pPr>
        <w:pStyle w:val="NormalBold"/>
      </w:pPr>
      <w:r>
        <w:rPr>
          <w:rStyle w:val="HideTWBExt"/>
          <w:b w:val="0"/>
        </w:rPr>
        <w:t>&lt;RepeatBlock-By&gt;&lt;Members&gt;</w:t>
      </w:r>
      <w:r>
        <w:t>Lukas Mandl</w:t>
      </w:r>
      <w:r>
        <w:rPr>
          <w:rStyle w:val="HideTWBExt"/>
          <w:b w:val="0"/>
        </w:rPr>
        <w:t>&lt;/Members&gt;</w:t>
      </w:r>
    </w:p>
    <w:p w14:paraId="2293339C" w14:textId="77777777" w:rsidR="00AB45DA" w:rsidRPr="00EF3673" w:rsidRDefault="00AB45DA" w:rsidP="00AB45DA">
      <w:pPr>
        <w:pStyle w:val="NormalBold"/>
      </w:pPr>
      <w:r>
        <w:rPr>
          <w:rStyle w:val="HideTWBExt"/>
          <w:b w:val="0"/>
        </w:rPr>
        <w:t>&lt;/RepeatBlock-By&gt;</w:t>
      </w:r>
    </w:p>
    <w:p w14:paraId="042F9E86" w14:textId="77777777" w:rsidR="00AB45DA" w:rsidRPr="00EF3673" w:rsidRDefault="00AB45DA" w:rsidP="00AB45DA">
      <w:pPr>
        <w:pStyle w:val="NormalBold"/>
      </w:pPr>
      <w:r>
        <w:rPr>
          <w:rStyle w:val="HideTWBExt"/>
        </w:rPr>
        <w:t>&lt;DocAmend&gt;</w:t>
      </w:r>
      <w:r>
        <w:t>Predlog resolucije</w:t>
      </w:r>
      <w:r>
        <w:rPr>
          <w:rStyle w:val="HideTWBExt"/>
        </w:rPr>
        <w:t>&lt;/DocAmend&gt;</w:t>
      </w:r>
    </w:p>
    <w:p w14:paraId="31E12CA8" w14:textId="77777777" w:rsidR="00AB45DA" w:rsidRPr="00EF3673" w:rsidRDefault="00AB45DA" w:rsidP="00AB45DA">
      <w:pPr>
        <w:pStyle w:val="NormalBold"/>
      </w:pPr>
      <w:r>
        <w:rPr>
          <w:rStyle w:val="HideTWBExt"/>
        </w:rPr>
        <w:t>&lt;Article&gt;</w:t>
      </w:r>
      <w:r>
        <w:t>Navedba sklicevanja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590D0C77" w14:textId="77777777" w:rsidTr="002D7EAF">
        <w:trPr>
          <w:trHeight w:hRule="exact" w:val="240"/>
          <w:jc w:val="center"/>
        </w:trPr>
        <w:tc>
          <w:tcPr>
            <w:tcW w:w="9752" w:type="dxa"/>
            <w:gridSpan w:val="2"/>
            <w:tcBorders>
              <w:top w:val="nil"/>
              <w:left w:val="nil"/>
              <w:bottom w:val="nil"/>
              <w:right w:val="nil"/>
            </w:tcBorders>
          </w:tcPr>
          <w:p w14:paraId="267B08CB" w14:textId="77777777" w:rsidR="00AB45DA" w:rsidRPr="00EF3673" w:rsidRDefault="00AB45DA" w:rsidP="002D7EAF"/>
        </w:tc>
      </w:tr>
      <w:tr w:rsidR="00AB45DA" w14:paraId="47EBD5E8" w14:textId="77777777" w:rsidTr="002D7EAF">
        <w:trPr>
          <w:trHeight w:val="240"/>
          <w:jc w:val="center"/>
        </w:trPr>
        <w:tc>
          <w:tcPr>
            <w:tcW w:w="4876" w:type="dxa"/>
            <w:tcBorders>
              <w:top w:val="nil"/>
              <w:left w:val="nil"/>
              <w:bottom w:val="nil"/>
              <w:right w:val="nil"/>
            </w:tcBorders>
          </w:tcPr>
          <w:p w14:paraId="64A41E53"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072C41FA" w14:textId="77777777" w:rsidR="00AB45DA" w:rsidRPr="00EF3673" w:rsidRDefault="00AB45DA" w:rsidP="002D7EAF">
            <w:pPr>
              <w:pStyle w:val="AmColumnHeading"/>
            </w:pPr>
            <w:r>
              <w:t>Predlog spremembe</w:t>
            </w:r>
          </w:p>
        </w:tc>
      </w:tr>
      <w:tr w:rsidR="00AB45DA" w14:paraId="484097A0" w14:textId="77777777" w:rsidTr="002D7EAF">
        <w:trPr>
          <w:jc w:val="center"/>
        </w:trPr>
        <w:tc>
          <w:tcPr>
            <w:tcW w:w="4876" w:type="dxa"/>
            <w:tcBorders>
              <w:top w:val="nil"/>
              <w:left w:val="nil"/>
              <w:bottom w:val="nil"/>
              <w:right w:val="nil"/>
            </w:tcBorders>
          </w:tcPr>
          <w:p w14:paraId="3D7A0710" w14:textId="77777777" w:rsidR="00AB45DA" w:rsidRPr="00EF3673" w:rsidRDefault="00AB45DA" w:rsidP="002D7EAF">
            <w:pPr>
              <w:pStyle w:val="Normal6a"/>
            </w:pPr>
            <w:r>
              <w:rPr>
                <w:b/>
                <w:i/>
              </w:rPr>
              <w:t>–</w:t>
            </w:r>
            <w:r>
              <w:tab/>
            </w:r>
            <w:r>
              <w:rPr>
                <w:b/>
                <w:i/>
              </w:rPr>
              <w:t>ob upoštevanju svoje resolucije z dne 8. februarja 2024 o izvajanju strategije EU za enakost LGBTIQ oseb za obdobje 2020–2025</w:t>
            </w:r>
            <w:r>
              <w:rPr>
                <w:b/>
                <w:i/>
                <w:vertAlign w:val="superscript"/>
              </w:rPr>
              <w:t>8</w:t>
            </w:r>
            <w:r>
              <w:rPr>
                <w:b/>
                <w:i/>
              </w:rPr>
              <w:t>,</w:t>
            </w:r>
          </w:p>
        </w:tc>
        <w:tc>
          <w:tcPr>
            <w:tcW w:w="4876" w:type="dxa"/>
            <w:tcBorders>
              <w:top w:val="nil"/>
              <w:left w:val="nil"/>
              <w:bottom w:val="nil"/>
              <w:right w:val="nil"/>
            </w:tcBorders>
          </w:tcPr>
          <w:p w14:paraId="0D6DCC3A" w14:textId="77777777" w:rsidR="00AB45DA" w:rsidRPr="00EF3673" w:rsidRDefault="00AB45DA" w:rsidP="002D7EAF">
            <w:pPr>
              <w:pStyle w:val="Normal6a"/>
            </w:pPr>
            <w:r>
              <w:rPr>
                <w:b/>
                <w:i/>
              </w:rPr>
              <w:t>črtano</w:t>
            </w:r>
          </w:p>
        </w:tc>
      </w:tr>
      <w:tr w:rsidR="00AB45DA" w14:paraId="1F119CDD" w14:textId="77777777" w:rsidTr="002D7EAF">
        <w:trPr>
          <w:jc w:val="center"/>
        </w:trPr>
        <w:tc>
          <w:tcPr>
            <w:tcW w:w="4876" w:type="dxa"/>
            <w:tcBorders>
              <w:top w:val="nil"/>
              <w:left w:val="nil"/>
              <w:bottom w:val="nil"/>
              <w:right w:val="nil"/>
            </w:tcBorders>
          </w:tcPr>
          <w:p w14:paraId="7105A4B2" w14:textId="77777777" w:rsidR="00AB45DA" w:rsidRPr="00EF3673" w:rsidRDefault="00AB45DA" w:rsidP="002D7EAF">
            <w:pPr>
              <w:pStyle w:val="Normal6a"/>
            </w:pPr>
            <w:r>
              <w:rPr>
                <w:b/>
                <w:i/>
              </w:rPr>
              <w:t>_________________</w:t>
            </w:r>
          </w:p>
        </w:tc>
        <w:tc>
          <w:tcPr>
            <w:tcW w:w="4876" w:type="dxa"/>
            <w:tcBorders>
              <w:top w:val="nil"/>
              <w:left w:val="nil"/>
              <w:bottom w:val="nil"/>
              <w:right w:val="nil"/>
            </w:tcBorders>
          </w:tcPr>
          <w:p w14:paraId="008C3D20" w14:textId="77777777" w:rsidR="00AB45DA" w:rsidRPr="00EF3673" w:rsidRDefault="00AB45DA" w:rsidP="002D7EAF"/>
        </w:tc>
      </w:tr>
      <w:tr w:rsidR="00AB45DA" w14:paraId="154A11D9" w14:textId="77777777" w:rsidTr="002D7EAF">
        <w:trPr>
          <w:jc w:val="center"/>
        </w:trPr>
        <w:tc>
          <w:tcPr>
            <w:tcW w:w="4876" w:type="dxa"/>
            <w:tcBorders>
              <w:top w:val="nil"/>
              <w:left w:val="nil"/>
              <w:bottom w:val="nil"/>
              <w:right w:val="nil"/>
            </w:tcBorders>
          </w:tcPr>
          <w:p w14:paraId="01BB9285" w14:textId="77777777" w:rsidR="00AB45DA" w:rsidRPr="00EF3673" w:rsidRDefault="00AB45DA" w:rsidP="002D7EAF">
            <w:pPr>
              <w:pStyle w:val="Normal6a"/>
            </w:pPr>
            <w:r>
              <w:rPr>
                <w:b/>
                <w:i/>
                <w:vertAlign w:val="superscript"/>
              </w:rPr>
              <w:t>8</w:t>
            </w:r>
            <w:r>
              <w:t xml:space="preserve"> </w:t>
            </w:r>
            <w:r>
              <w:rPr>
                <w:b/>
                <w:i/>
              </w:rPr>
              <w:t>UL C, C/2024/6340, 7.11.2024, ELI: http://data.europa.eu/eli/C/2024/6340/oj.</w:t>
            </w:r>
          </w:p>
        </w:tc>
        <w:tc>
          <w:tcPr>
            <w:tcW w:w="4876" w:type="dxa"/>
            <w:tcBorders>
              <w:top w:val="nil"/>
              <w:left w:val="nil"/>
              <w:bottom w:val="nil"/>
              <w:right w:val="nil"/>
            </w:tcBorders>
          </w:tcPr>
          <w:p w14:paraId="13F0BB31" w14:textId="77777777" w:rsidR="00AB45DA" w:rsidRPr="00EF3673" w:rsidRDefault="00AB45DA" w:rsidP="002D7EAF"/>
        </w:tc>
      </w:tr>
    </w:tbl>
    <w:p w14:paraId="559B65CB"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459D0888" w14:textId="77777777" w:rsidR="00AB45DA" w:rsidRPr="00EF3673" w:rsidRDefault="00AB45DA" w:rsidP="00AB45DA">
      <w:r>
        <w:rPr>
          <w:rStyle w:val="HideTWBExt"/>
        </w:rPr>
        <w:t>&lt;/Amend&gt;</w:t>
      </w:r>
    </w:p>
    <w:p w14:paraId="538D9192"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37</w:t>
      </w:r>
      <w:r>
        <w:rPr>
          <w:rStyle w:val="HideTWBExt"/>
        </w:rPr>
        <w:t>&lt;/NumAm&gt;</w:t>
      </w:r>
    </w:p>
    <w:p w14:paraId="7916633B" w14:textId="77777777" w:rsidR="00AB45DA" w:rsidRPr="00EF3673" w:rsidRDefault="00AB45DA" w:rsidP="00AB45DA">
      <w:pPr>
        <w:pStyle w:val="NormalBold"/>
      </w:pPr>
      <w:r>
        <w:rPr>
          <w:rStyle w:val="HideTWBExt"/>
          <w:b w:val="0"/>
        </w:rPr>
        <w:t>&lt;RepeatBlock-By&gt;&lt;Members&gt;</w:t>
      </w:r>
      <w:r>
        <w:t>Milan Uhrík</w:t>
      </w:r>
      <w:r>
        <w:rPr>
          <w:rStyle w:val="HideTWBExt"/>
          <w:b w:val="0"/>
        </w:rPr>
        <w:t>&lt;/Members&gt;</w:t>
      </w:r>
    </w:p>
    <w:p w14:paraId="6AE9BC6D" w14:textId="77777777" w:rsidR="00AB45DA" w:rsidRPr="00EF3673" w:rsidRDefault="00AB45DA" w:rsidP="00AB45DA">
      <w:pPr>
        <w:pStyle w:val="NormalBold"/>
      </w:pPr>
      <w:r>
        <w:rPr>
          <w:rStyle w:val="HideTWBExt"/>
          <w:b w:val="0"/>
        </w:rPr>
        <w:t>&lt;/RepeatBlock-By&gt;</w:t>
      </w:r>
    </w:p>
    <w:p w14:paraId="23EE9451" w14:textId="77777777" w:rsidR="00AB45DA" w:rsidRPr="00EF3673" w:rsidRDefault="00AB45DA" w:rsidP="00AB45DA">
      <w:pPr>
        <w:pStyle w:val="NormalBold"/>
      </w:pPr>
      <w:r>
        <w:rPr>
          <w:rStyle w:val="HideTWBExt"/>
        </w:rPr>
        <w:t>&lt;DocAmend&gt;</w:t>
      </w:r>
      <w:r>
        <w:t>Predlog resolucije</w:t>
      </w:r>
      <w:r>
        <w:rPr>
          <w:rStyle w:val="HideTWBExt"/>
        </w:rPr>
        <w:t>&lt;/DocAmend&gt;</w:t>
      </w:r>
    </w:p>
    <w:p w14:paraId="12BC9E80" w14:textId="77777777" w:rsidR="00AB45DA" w:rsidRPr="00EF3673" w:rsidRDefault="00AB45DA" w:rsidP="00AB45DA">
      <w:pPr>
        <w:pStyle w:val="NormalBold"/>
      </w:pPr>
      <w:r>
        <w:rPr>
          <w:rStyle w:val="HideTWBExt"/>
        </w:rPr>
        <w:t>&lt;Article&gt;</w:t>
      </w:r>
      <w:r>
        <w:t>Navedba sklicevanja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0CD39200" w14:textId="77777777" w:rsidTr="002D7EAF">
        <w:trPr>
          <w:trHeight w:hRule="exact" w:val="240"/>
          <w:jc w:val="center"/>
        </w:trPr>
        <w:tc>
          <w:tcPr>
            <w:tcW w:w="9752" w:type="dxa"/>
            <w:gridSpan w:val="2"/>
            <w:tcBorders>
              <w:top w:val="nil"/>
              <w:left w:val="nil"/>
              <w:bottom w:val="nil"/>
              <w:right w:val="nil"/>
            </w:tcBorders>
          </w:tcPr>
          <w:p w14:paraId="69195B61" w14:textId="77777777" w:rsidR="00AB45DA" w:rsidRPr="00EF3673" w:rsidRDefault="00AB45DA" w:rsidP="002D7EAF"/>
        </w:tc>
      </w:tr>
      <w:tr w:rsidR="00AB45DA" w14:paraId="3AE78C5F" w14:textId="77777777" w:rsidTr="002D7EAF">
        <w:trPr>
          <w:trHeight w:val="240"/>
          <w:jc w:val="center"/>
        </w:trPr>
        <w:tc>
          <w:tcPr>
            <w:tcW w:w="4876" w:type="dxa"/>
            <w:tcBorders>
              <w:top w:val="nil"/>
              <w:left w:val="nil"/>
              <w:bottom w:val="nil"/>
              <w:right w:val="nil"/>
            </w:tcBorders>
          </w:tcPr>
          <w:p w14:paraId="2B94C3D9"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052A1801" w14:textId="77777777" w:rsidR="00AB45DA" w:rsidRPr="00EF3673" w:rsidRDefault="00AB45DA" w:rsidP="002D7EAF">
            <w:pPr>
              <w:pStyle w:val="AmColumnHeading"/>
            </w:pPr>
            <w:r>
              <w:t>Predlog spremembe</w:t>
            </w:r>
          </w:p>
        </w:tc>
      </w:tr>
      <w:tr w:rsidR="00AB45DA" w14:paraId="3E152DFF" w14:textId="77777777" w:rsidTr="002D7EAF">
        <w:trPr>
          <w:jc w:val="center"/>
        </w:trPr>
        <w:tc>
          <w:tcPr>
            <w:tcW w:w="4876" w:type="dxa"/>
            <w:tcBorders>
              <w:top w:val="nil"/>
              <w:left w:val="nil"/>
              <w:bottom w:val="nil"/>
              <w:right w:val="nil"/>
            </w:tcBorders>
          </w:tcPr>
          <w:p w14:paraId="6000E037" w14:textId="77777777" w:rsidR="00AB45DA" w:rsidRPr="00EF3673" w:rsidRDefault="00AB45DA" w:rsidP="002D7EAF">
            <w:pPr>
              <w:pStyle w:val="Normal6a"/>
            </w:pPr>
            <w:r>
              <w:rPr>
                <w:b/>
                <w:i/>
              </w:rPr>
              <w:t>–</w:t>
            </w:r>
            <w:r>
              <w:tab/>
            </w:r>
            <w:r>
              <w:rPr>
                <w:b/>
                <w:i/>
              </w:rPr>
              <w:t>ob upoštevanju svoje resolucije z dne 8. februarja 2024 o izvajanju strategije EU za enakost LGBTIQ oseb za obdobje 2020–2025</w:t>
            </w:r>
            <w:r>
              <w:rPr>
                <w:b/>
                <w:i/>
                <w:vertAlign w:val="superscript"/>
              </w:rPr>
              <w:t>8</w:t>
            </w:r>
            <w:r>
              <w:rPr>
                <w:b/>
                <w:i/>
              </w:rPr>
              <w:t>,</w:t>
            </w:r>
          </w:p>
        </w:tc>
        <w:tc>
          <w:tcPr>
            <w:tcW w:w="4876" w:type="dxa"/>
            <w:tcBorders>
              <w:top w:val="nil"/>
              <w:left w:val="nil"/>
              <w:bottom w:val="nil"/>
              <w:right w:val="nil"/>
            </w:tcBorders>
          </w:tcPr>
          <w:p w14:paraId="1CA697AB" w14:textId="77777777" w:rsidR="00AB45DA" w:rsidRPr="00EF3673" w:rsidRDefault="00AB45DA" w:rsidP="002D7EAF">
            <w:pPr>
              <w:pStyle w:val="Normal6a"/>
            </w:pPr>
            <w:r>
              <w:rPr>
                <w:b/>
                <w:i/>
              </w:rPr>
              <w:t>črtano</w:t>
            </w:r>
          </w:p>
        </w:tc>
      </w:tr>
      <w:tr w:rsidR="00AB45DA" w14:paraId="12B72AF8" w14:textId="77777777" w:rsidTr="002D7EAF">
        <w:trPr>
          <w:jc w:val="center"/>
        </w:trPr>
        <w:tc>
          <w:tcPr>
            <w:tcW w:w="4876" w:type="dxa"/>
            <w:tcBorders>
              <w:top w:val="nil"/>
              <w:left w:val="nil"/>
              <w:bottom w:val="nil"/>
              <w:right w:val="nil"/>
            </w:tcBorders>
          </w:tcPr>
          <w:p w14:paraId="4D92764A" w14:textId="77777777" w:rsidR="00AB45DA" w:rsidRPr="00EF3673" w:rsidRDefault="00AB45DA" w:rsidP="002D7EAF">
            <w:pPr>
              <w:pStyle w:val="Normal6a"/>
            </w:pPr>
            <w:r>
              <w:rPr>
                <w:b/>
                <w:i/>
              </w:rPr>
              <w:t>_________________</w:t>
            </w:r>
          </w:p>
        </w:tc>
        <w:tc>
          <w:tcPr>
            <w:tcW w:w="4876" w:type="dxa"/>
            <w:tcBorders>
              <w:top w:val="nil"/>
              <w:left w:val="nil"/>
              <w:bottom w:val="nil"/>
              <w:right w:val="nil"/>
            </w:tcBorders>
          </w:tcPr>
          <w:p w14:paraId="06D0C8E2" w14:textId="77777777" w:rsidR="00AB45DA" w:rsidRPr="00EF3673" w:rsidRDefault="00AB45DA" w:rsidP="002D7EAF"/>
        </w:tc>
      </w:tr>
      <w:tr w:rsidR="00AB45DA" w14:paraId="3A97E3F4" w14:textId="77777777" w:rsidTr="002D7EAF">
        <w:trPr>
          <w:jc w:val="center"/>
        </w:trPr>
        <w:tc>
          <w:tcPr>
            <w:tcW w:w="4876" w:type="dxa"/>
            <w:tcBorders>
              <w:top w:val="nil"/>
              <w:left w:val="nil"/>
              <w:bottom w:val="nil"/>
              <w:right w:val="nil"/>
            </w:tcBorders>
          </w:tcPr>
          <w:p w14:paraId="17F82DA9" w14:textId="77777777" w:rsidR="00AB45DA" w:rsidRPr="00EF3673" w:rsidRDefault="00AB45DA" w:rsidP="002D7EAF">
            <w:pPr>
              <w:pStyle w:val="Normal6a"/>
            </w:pPr>
            <w:r>
              <w:rPr>
                <w:b/>
                <w:i/>
                <w:vertAlign w:val="superscript"/>
              </w:rPr>
              <w:t>8</w:t>
            </w:r>
            <w:r>
              <w:t xml:space="preserve"> </w:t>
            </w:r>
            <w:r>
              <w:rPr>
                <w:b/>
                <w:i/>
              </w:rPr>
              <w:t>UL C, C/2024/6340, 7.11.2024, ELI: http://data.europa.eu/eli/C/2024/6340/oj.</w:t>
            </w:r>
          </w:p>
        </w:tc>
        <w:tc>
          <w:tcPr>
            <w:tcW w:w="4876" w:type="dxa"/>
            <w:tcBorders>
              <w:top w:val="nil"/>
              <w:left w:val="nil"/>
              <w:bottom w:val="nil"/>
              <w:right w:val="nil"/>
            </w:tcBorders>
          </w:tcPr>
          <w:p w14:paraId="26FC5D66" w14:textId="77777777" w:rsidR="00AB45DA" w:rsidRPr="00EF3673" w:rsidRDefault="00AB45DA" w:rsidP="002D7EAF"/>
        </w:tc>
      </w:tr>
    </w:tbl>
    <w:p w14:paraId="7010CF92"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4FF7FC44" w14:textId="77777777" w:rsidR="00AB45DA" w:rsidRPr="00EF3673" w:rsidRDefault="00AB45DA" w:rsidP="00AB45DA">
      <w:r>
        <w:rPr>
          <w:rStyle w:val="HideTWBExt"/>
        </w:rPr>
        <w:t>&lt;/Amend&gt;</w:t>
      </w:r>
    </w:p>
    <w:p w14:paraId="27FA4079"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38</w:t>
      </w:r>
      <w:r>
        <w:rPr>
          <w:rStyle w:val="HideTWBExt"/>
        </w:rPr>
        <w:t>&lt;/NumAm&gt;</w:t>
      </w:r>
    </w:p>
    <w:p w14:paraId="46882697" w14:textId="77777777" w:rsidR="00AB45DA" w:rsidRPr="00EF3673" w:rsidRDefault="00AB45DA" w:rsidP="00AB45DA">
      <w:pPr>
        <w:pStyle w:val="NormalBold"/>
      </w:pPr>
      <w:r>
        <w:rPr>
          <w:rStyle w:val="HideTWBExt"/>
          <w:b w:val="0"/>
        </w:rPr>
        <w:t>&lt;RepeatBlock-By&gt;&lt;Members&gt;</w:t>
      </w:r>
      <w:r>
        <w:t>Lukas Mandl</w:t>
      </w:r>
      <w:r>
        <w:rPr>
          <w:rStyle w:val="HideTWBExt"/>
          <w:b w:val="0"/>
        </w:rPr>
        <w:t>&lt;/Members&gt;</w:t>
      </w:r>
    </w:p>
    <w:p w14:paraId="703D5761" w14:textId="77777777" w:rsidR="00AB45DA" w:rsidRPr="00EF3673" w:rsidRDefault="00AB45DA" w:rsidP="00AB45DA">
      <w:pPr>
        <w:pStyle w:val="NormalBold"/>
      </w:pPr>
      <w:r>
        <w:rPr>
          <w:rStyle w:val="HideTWBExt"/>
          <w:b w:val="0"/>
        </w:rPr>
        <w:t>&lt;/RepeatBlock-By&gt;</w:t>
      </w:r>
    </w:p>
    <w:p w14:paraId="7C4E0CFC" w14:textId="77777777" w:rsidR="00AB45DA" w:rsidRPr="00EF3673" w:rsidRDefault="00AB45DA" w:rsidP="00AB45DA">
      <w:pPr>
        <w:pStyle w:val="NormalBold"/>
      </w:pPr>
      <w:r>
        <w:rPr>
          <w:rStyle w:val="HideTWBExt"/>
        </w:rPr>
        <w:t>&lt;DocAmend&gt;</w:t>
      </w:r>
      <w:r>
        <w:t>Predlog resolucije</w:t>
      </w:r>
      <w:r>
        <w:rPr>
          <w:rStyle w:val="HideTWBExt"/>
        </w:rPr>
        <w:t>&lt;/DocAmend&gt;</w:t>
      </w:r>
    </w:p>
    <w:p w14:paraId="59551D5A" w14:textId="77777777" w:rsidR="00AB45DA" w:rsidRPr="00EF3673" w:rsidRDefault="00AB45DA" w:rsidP="00AB45DA">
      <w:pPr>
        <w:pStyle w:val="NormalBold"/>
      </w:pPr>
      <w:r>
        <w:rPr>
          <w:rStyle w:val="HideTWBExt"/>
        </w:rPr>
        <w:t>&lt;Article&gt;</w:t>
      </w:r>
      <w:r>
        <w:t>Navedba sklicevanja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7990DDFD" w14:textId="77777777" w:rsidTr="002D7EAF">
        <w:trPr>
          <w:trHeight w:hRule="exact" w:val="240"/>
          <w:jc w:val="center"/>
        </w:trPr>
        <w:tc>
          <w:tcPr>
            <w:tcW w:w="9752" w:type="dxa"/>
            <w:gridSpan w:val="2"/>
            <w:tcBorders>
              <w:top w:val="nil"/>
              <w:left w:val="nil"/>
              <w:bottom w:val="nil"/>
              <w:right w:val="nil"/>
            </w:tcBorders>
          </w:tcPr>
          <w:p w14:paraId="3153DEA3" w14:textId="77777777" w:rsidR="00AB45DA" w:rsidRPr="00EF3673" w:rsidRDefault="00AB45DA" w:rsidP="002D7EAF"/>
        </w:tc>
      </w:tr>
      <w:tr w:rsidR="00AB45DA" w14:paraId="62D6B3FD" w14:textId="77777777" w:rsidTr="002D7EAF">
        <w:trPr>
          <w:trHeight w:val="240"/>
          <w:jc w:val="center"/>
        </w:trPr>
        <w:tc>
          <w:tcPr>
            <w:tcW w:w="4876" w:type="dxa"/>
            <w:tcBorders>
              <w:top w:val="nil"/>
              <w:left w:val="nil"/>
              <w:bottom w:val="nil"/>
              <w:right w:val="nil"/>
            </w:tcBorders>
          </w:tcPr>
          <w:p w14:paraId="45A13DC1"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55CADEEB" w14:textId="77777777" w:rsidR="00AB45DA" w:rsidRPr="00EF3673" w:rsidRDefault="00AB45DA" w:rsidP="002D7EAF">
            <w:pPr>
              <w:pStyle w:val="AmColumnHeading"/>
            </w:pPr>
            <w:r>
              <w:t>Predlog spremembe</w:t>
            </w:r>
          </w:p>
        </w:tc>
      </w:tr>
      <w:tr w:rsidR="00AB45DA" w14:paraId="7F3186EF" w14:textId="77777777" w:rsidTr="002D7EAF">
        <w:trPr>
          <w:jc w:val="center"/>
        </w:trPr>
        <w:tc>
          <w:tcPr>
            <w:tcW w:w="4876" w:type="dxa"/>
            <w:tcBorders>
              <w:top w:val="nil"/>
              <w:left w:val="nil"/>
              <w:bottom w:val="nil"/>
              <w:right w:val="nil"/>
            </w:tcBorders>
          </w:tcPr>
          <w:p w14:paraId="61C3C9D9" w14:textId="77777777" w:rsidR="00AB45DA" w:rsidRPr="00EF3673" w:rsidRDefault="00AB45DA" w:rsidP="002D7EAF">
            <w:pPr>
              <w:pStyle w:val="Normal6a"/>
            </w:pPr>
            <w:r>
              <w:rPr>
                <w:b/>
                <w:i/>
              </w:rPr>
              <w:t>–</w:t>
            </w:r>
            <w:r>
              <w:tab/>
            </w:r>
            <w:r>
              <w:rPr>
                <w:b/>
                <w:i/>
              </w:rPr>
              <w:t>ob upoštevanju svoje resolucije z dne 13. decembra 2022 enakim pravicam za invalide naproti</w:t>
            </w:r>
            <w:r>
              <w:rPr>
                <w:b/>
                <w:i/>
                <w:vertAlign w:val="superscript"/>
              </w:rPr>
              <w:t>9</w:t>
            </w:r>
            <w:r>
              <w:rPr>
                <w:b/>
                <w:i/>
              </w:rPr>
              <w:t>,</w:t>
            </w:r>
          </w:p>
        </w:tc>
        <w:tc>
          <w:tcPr>
            <w:tcW w:w="4876" w:type="dxa"/>
            <w:tcBorders>
              <w:top w:val="nil"/>
              <w:left w:val="nil"/>
              <w:bottom w:val="nil"/>
              <w:right w:val="nil"/>
            </w:tcBorders>
          </w:tcPr>
          <w:p w14:paraId="2F237AFA" w14:textId="77777777" w:rsidR="00AB45DA" w:rsidRPr="00EF3673" w:rsidRDefault="00AB45DA" w:rsidP="002D7EAF">
            <w:pPr>
              <w:pStyle w:val="Normal6a"/>
            </w:pPr>
            <w:r>
              <w:rPr>
                <w:b/>
                <w:i/>
              </w:rPr>
              <w:t>črtano</w:t>
            </w:r>
          </w:p>
        </w:tc>
      </w:tr>
      <w:tr w:rsidR="00AB45DA" w14:paraId="523885E0" w14:textId="77777777" w:rsidTr="002D7EAF">
        <w:trPr>
          <w:jc w:val="center"/>
        </w:trPr>
        <w:tc>
          <w:tcPr>
            <w:tcW w:w="4876" w:type="dxa"/>
            <w:tcBorders>
              <w:top w:val="nil"/>
              <w:left w:val="nil"/>
              <w:bottom w:val="nil"/>
              <w:right w:val="nil"/>
            </w:tcBorders>
          </w:tcPr>
          <w:p w14:paraId="2A126EEB" w14:textId="77777777" w:rsidR="00AB45DA" w:rsidRPr="00EF3673" w:rsidRDefault="00AB45DA" w:rsidP="002D7EAF">
            <w:pPr>
              <w:pStyle w:val="Normal6a"/>
            </w:pPr>
            <w:r>
              <w:rPr>
                <w:b/>
                <w:i/>
              </w:rPr>
              <w:t>_________________</w:t>
            </w:r>
          </w:p>
        </w:tc>
        <w:tc>
          <w:tcPr>
            <w:tcW w:w="4876" w:type="dxa"/>
            <w:tcBorders>
              <w:top w:val="nil"/>
              <w:left w:val="nil"/>
              <w:bottom w:val="nil"/>
              <w:right w:val="nil"/>
            </w:tcBorders>
          </w:tcPr>
          <w:p w14:paraId="2035FD06" w14:textId="77777777" w:rsidR="00AB45DA" w:rsidRPr="00EF3673" w:rsidRDefault="00AB45DA" w:rsidP="002D7EAF"/>
        </w:tc>
      </w:tr>
      <w:tr w:rsidR="00AB45DA" w14:paraId="35A4819A" w14:textId="77777777" w:rsidTr="002D7EAF">
        <w:trPr>
          <w:jc w:val="center"/>
        </w:trPr>
        <w:tc>
          <w:tcPr>
            <w:tcW w:w="4876" w:type="dxa"/>
            <w:tcBorders>
              <w:top w:val="nil"/>
              <w:left w:val="nil"/>
              <w:bottom w:val="nil"/>
              <w:right w:val="nil"/>
            </w:tcBorders>
          </w:tcPr>
          <w:p w14:paraId="5D74D324" w14:textId="77777777" w:rsidR="00AB45DA" w:rsidRPr="00EF3673" w:rsidRDefault="00AB45DA" w:rsidP="002D7EAF">
            <w:pPr>
              <w:pStyle w:val="Normal6a"/>
            </w:pPr>
            <w:r>
              <w:rPr>
                <w:b/>
                <w:i/>
                <w:vertAlign w:val="superscript"/>
              </w:rPr>
              <w:t>9</w:t>
            </w:r>
            <w:r>
              <w:t xml:space="preserve"> </w:t>
            </w:r>
            <w:r>
              <w:rPr>
                <w:b/>
                <w:i/>
              </w:rPr>
              <w:t>UL C 177, 17.5.2023, str. 13.</w:t>
            </w:r>
          </w:p>
        </w:tc>
        <w:tc>
          <w:tcPr>
            <w:tcW w:w="4876" w:type="dxa"/>
            <w:tcBorders>
              <w:top w:val="nil"/>
              <w:left w:val="nil"/>
              <w:bottom w:val="nil"/>
              <w:right w:val="nil"/>
            </w:tcBorders>
          </w:tcPr>
          <w:p w14:paraId="65D4F414" w14:textId="77777777" w:rsidR="00AB45DA" w:rsidRPr="00EF3673" w:rsidRDefault="00AB45DA" w:rsidP="002D7EAF"/>
        </w:tc>
      </w:tr>
    </w:tbl>
    <w:p w14:paraId="030CBEBA"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1AFD8784" w14:textId="77777777" w:rsidR="00AB45DA" w:rsidRPr="00EF3673" w:rsidRDefault="00AB45DA" w:rsidP="00AB45DA">
      <w:r>
        <w:rPr>
          <w:rStyle w:val="HideTWBExt"/>
        </w:rPr>
        <w:t>&lt;/Amend&gt;</w:t>
      </w:r>
    </w:p>
    <w:p w14:paraId="59862238"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39</w:t>
      </w:r>
      <w:r>
        <w:rPr>
          <w:rStyle w:val="HideTWBExt"/>
        </w:rPr>
        <w:t>&lt;/NumAm&gt;</w:t>
      </w:r>
    </w:p>
    <w:p w14:paraId="09DBAEAA" w14:textId="77777777" w:rsidR="00AB45DA" w:rsidRPr="00EF3673" w:rsidRDefault="00AB45DA" w:rsidP="00AB45DA">
      <w:pPr>
        <w:pStyle w:val="NormalBold"/>
      </w:pPr>
      <w:r>
        <w:rPr>
          <w:rStyle w:val="HideTWBExt"/>
          <w:b w:val="0"/>
        </w:rPr>
        <w:t>&lt;RepeatBlock-By&gt;&lt;Members&gt;</w:t>
      </w:r>
      <w:r>
        <w:t>Lukas Mandl</w:t>
      </w:r>
      <w:r>
        <w:rPr>
          <w:rStyle w:val="HideTWBExt"/>
          <w:b w:val="0"/>
        </w:rPr>
        <w:t>&lt;/Members&gt;</w:t>
      </w:r>
    </w:p>
    <w:p w14:paraId="4BC86DF3" w14:textId="77777777" w:rsidR="00AB45DA" w:rsidRPr="00EF3673" w:rsidRDefault="00AB45DA" w:rsidP="00AB45DA">
      <w:pPr>
        <w:pStyle w:val="NormalBold"/>
      </w:pPr>
      <w:r>
        <w:rPr>
          <w:rStyle w:val="HideTWBExt"/>
          <w:b w:val="0"/>
        </w:rPr>
        <w:t>&lt;/RepeatBlock-By&gt;</w:t>
      </w:r>
    </w:p>
    <w:p w14:paraId="632ED3F9" w14:textId="77777777" w:rsidR="00AB45DA" w:rsidRPr="00EF3673" w:rsidRDefault="00AB45DA" w:rsidP="00AB45DA">
      <w:pPr>
        <w:pStyle w:val="NormalBold"/>
      </w:pPr>
      <w:r>
        <w:rPr>
          <w:rStyle w:val="HideTWBExt"/>
        </w:rPr>
        <w:t>&lt;DocAmend&gt;</w:t>
      </w:r>
      <w:r>
        <w:t>Predlog resolucije</w:t>
      </w:r>
      <w:r>
        <w:rPr>
          <w:rStyle w:val="HideTWBExt"/>
        </w:rPr>
        <w:t>&lt;/DocAmend&gt;</w:t>
      </w:r>
    </w:p>
    <w:p w14:paraId="1686E95A" w14:textId="77777777" w:rsidR="00AB45DA" w:rsidRPr="00EF3673" w:rsidRDefault="00AB45DA" w:rsidP="00AB45DA">
      <w:pPr>
        <w:pStyle w:val="NormalBold"/>
      </w:pPr>
      <w:r>
        <w:rPr>
          <w:rStyle w:val="HideTWBExt"/>
        </w:rPr>
        <w:t>&lt;Article&gt;</w:t>
      </w:r>
      <w:r>
        <w:t>Navedba sklicevanja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7832C472" w14:textId="77777777" w:rsidTr="002D7EAF">
        <w:trPr>
          <w:trHeight w:hRule="exact" w:val="240"/>
          <w:jc w:val="center"/>
        </w:trPr>
        <w:tc>
          <w:tcPr>
            <w:tcW w:w="9752" w:type="dxa"/>
            <w:gridSpan w:val="2"/>
            <w:tcBorders>
              <w:top w:val="nil"/>
              <w:left w:val="nil"/>
              <w:bottom w:val="nil"/>
              <w:right w:val="nil"/>
            </w:tcBorders>
          </w:tcPr>
          <w:p w14:paraId="50B2D8C4" w14:textId="77777777" w:rsidR="00AB45DA" w:rsidRPr="00EF3673" w:rsidRDefault="00AB45DA" w:rsidP="002D7EAF"/>
        </w:tc>
      </w:tr>
      <w:tr w:rsidR="00AB45DA" w14:paraId="0FC44D35" w14:textId="77777777" w:rsidTr="002D7EAF">
        <w:trPr>
          <w:trHeight w:val="240"/>
          <w:jc w:val="center"/>
        </w:trPr>
        <w:tc>
          <w:tcPr>
            <w:tcW w:w="4876" w:type="dxa"/>
            <w:tcBorders>
              <w:top w:val="nil"/>
              <w:left w:val="nil"/>
              <w:bottom w:val="nil"/>
              <w:right w:val="nil"/>
            </w:tcBorders>
          </w:tcPr>
          <w:p w14:paraId="4EA7432C"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01C8CF45" w14:textId="77777777" w:rsidR="00AB45DA" w:rsidRPr="00EF3673" w:rsidRDefault="00AB45DA" w:rsidP="002D7EAF">
            <w:pPr>
              <w:pStyle w:val="AmColumnHeading"/>
            </w:pPr>
            <w:r>
              <w:t>Predlog spremembe</w:t>
            </w:r>
          </w:p>
        </w:tc>
      </w:tr>
      <w:tr w:rsidR="00AB45DA" w14:paraId="6767FA10" w14:textId="77777777" w:rsidTr="002D7EAF">
        <w:trPr>
          <w:jc w:val="center"/>
        </w:trPr>
        <w:tc>
          <w:tcPr>
            <w:tcW w:w="4876" w:type="dxa"/>
            <w:tcBorders>
              <w:top w:val="nil"/>
              <w:left w:val="nil"/>
              <w:bottom w:val="nil"/>
              <w:right w:val="nil"/>
            </w:tcBorders>
          </w:tcPr>
          <w:p w14:paraId="78D29423" w14:textId="77777777" w:rsidR="00AB45DA" w:rsidRPr="00EF3673" w:rsidRDefault="00AB45DA" w:rsidP="002D7EAF">
            <w:pPr>
              <w:pStyle w:val="Normal6a"/>
            </w:pPr>
            <w:r>
              <w:rPr>
                <w:b/>
                <w:i/>
              </w:rPr>
              <w:t>–</w:t>
            </w:r>
            <w:r>
              <w:tab/>
            </w:r>
            <w:r>
              <w:rPr>
                <w:b/>
                <w:i/>
              </w:rPr>
              <w:t>ob upoštevanju svoje resolucije z dne 10. novembra 2022 o rasni pravičnosti, nediskriminaciji in boju proti rasizmu v EU</w:t>
            </w:r>
            <w:r>
              <w:rPr>
                <w:b/>
                <w:i/>
                <w:vertAlign w:val="superscript"/>
              </w:rPr>
              <w:t>10</w:t>
            </w:r>
            <w:r>
              <w:rPr>
                <w:b/>
                <w:i/>
              </w:rPr>
              <w:t>,</w:t>
            </w:r>
          </w:p>
        </w:tc>
        <w:tc>
          <w:tcPr>
            <w:tcW w:w="4876" w:type="dxa"/>
            <w:tcBorders>
              <w:top w:val="nil"/>
              <w:left w:val="nil"/>
              <w:bottom w:val="nil"/>
              <w:right w:val="nil"/>
            </w:tcBorders>
          </w:tcPr>
          <w:p w14:paraId="418A082A" w14:textId="77777777" w:rsidR="00AB45DA" w:rsidRPr="00EF3673" w:rsidRDefault="00AB45DA" w:rsidP="002D7EAF">
            <w:pPr>
              <w:pStyle w:val="Normal6a"/>
            </w:pPr>
            <w:r>
              <w:rPr>
                <w:b/>
                <w:i/>
              </w:rPr>
              <w:t>črtano</w:t>
            </w:r>
          </w:p>
        </w:tc>
      </w:tr>
      <w:tr w:rsidR="00AB45DA" w14:paraId="57547196" w14:textId="77777777" w:rsidTr="002D7EAF">
        <w:trPr>
          <w:jc w:val="center"/>
        </w:trPr>
        <w:tc>
          <w:tcPr>
            <w:tcW w:w="4876" w:type="dxa"/>
            <w:tcBorders>
              <w:top w:val="nil"/>
              <w:left w:val="nil"/>
              <w:bottom w:val="nil"/>
              <w:right w:val="nil"/>
            </w:tcBorders>
          </w:tcPr>
          <w:p w14:paraId="1AF12A9B" w14:textId="77777777" w:rsidR="00AB45DA" w:rsidRPr="00EF3673" w:rsidRDefault="00AB45DA" w:rsidP="002D7EAF">
            <w:pPr>
              <w:pStyle w:val="Normal6a"/>
            </w:pPr>
            <w:r>
              <w:rPr>
                <w:b/>
                <w:i/>
              </w:rPr>
              <w:t>_________________</w:t>
            </w:r>
          </w:p>
        </w:tc>
        <w:tc>
          <w:tcPr>
            <w:tcW w:w="4876" w:type="dxa"/>
            <w:tcBorders>
              <w:top w:val="nil"/>
              <w:left w:val="nil"/>
              <w:bottom w:val="nil"/>
              <w:right w:val="nil"/>
            </w:tcBorders>
          </w:tcPr>
          <w:p w14:paraId="30FC3A47" w14:textId="77777777" w:rsidR="00AB45DA" w:rsidRPr="00EF3673" w:rsidRDefault="00AB45DA" w:rsidP="002D7EAF"/>
        </w:tc>
      </w:tr>
      <w:tr w:rsidR="00AB45DA" w14:paraId="6B06F874" w14:textId="77777777" w:rsidTr="002D7EAF">
        <w:trPr>
          <w:jc w:val="center"/>
        </w:trPr>
        <w:tc>
          <w:tcPr>
            <w:tcW w:w="4876" w:type="dxa"/>
            <w:tcBorders>
              <w:top w:val="nil"/>
              <w:left w:val="nil"/>
              <w:bottom w:val="nil"/>
              <w:right w:val="nil"/>
            </w:tcBorders>
          </w:tcPr>
          <w:p w14:paraId="5D965F62" w14:textId="77777777" w:rsidR="00AB45DA" w:rsidRPr="00EF3673" w:rsidRDefault="00AB45DA" w:rsidP="002D7EAF">
            <w:pPr>
              <w:pStyle w:val="Normal6a"/>
            </w:pPr>
            <w:r>
              <w:rPr>
                <w:b/>
                <w:i/>
                <w:vertAlign w:val="superscript"/>
              </w:rPr>
              <w:t>10</w:t>
            </w:r>
            <w:r>
              <w:t xml:space="preserve"> </w:t>
            </w:r>
            <w:r>
              <w:rPr>
                <w:b/>
                <w:i/>
              </w:rPr>
              <w:t>UL C 161, 5.5.2023, str. 10.</w:t>
            </w:r>
          </w:p>
        </w:tc>
        <w:tc>
          <w:tcPr>
            <w:tcW w:w="4876" w:type="dxa"/>
            <w:tcBorders>
              <w:top w:val="nil"/>
              <w:left w:val="nil"/>
              <w:bottom w:val="nil"/>
              <w:right w:val="nil"/>
            </w:tcBorders>
          </w:tcPr>
          <w:p w14:paraId="6CD60EE9" w14:textId="77777777" w:rsidR="00AB45DA" w:rsidRPr="00EF3673" w:rsidRDefault="00AB45DA" w:rsidP="002D7EAF"/>
        </w:tc>
      </w:tr>
    </w:tbl>
    <w:p w14:paraId="05766511"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2A0FF872" w14:textId="77777777" w:rsidR="00AB45DA" w:rsidRPr="00EF3673" w:rsidRDefault="00AB45DA" w:rsidP="00AB45DA">
      <w:r>
        <w:rPr>
          <w:rStyle w:val="HideTWBExt"/>
        </w:rPr>
        <w:t>&lt;/Amend&gt;</w:t>
      </w:r>
    </w:p>
    <w:p w14:paraId="6977CD2E"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40</w:t>
      </w:r>
      <w:r>
        <w:rPr>
          <w:rStyle w:val="HideTWBExt"/>
        </w:rPr>
        <w:t>&lt;/NumAm&gt;</w:t>
      </w:r>
    </w:p>
    <w:p w14:paraId="340749AF" w14:textId="77777777" w:rsidR="00AB45DA" w:rsidRPr="00EF3673" w:rsidRDefault="00AB45DA" w:rsidP="00AB45DA">
      <w:pPr>
        <w:pStyle w:val="NormalBold"/>
      </w:pPr>
      <w:r>
        <w:rPr>
          <w:rStyle w:val="HideTWBExt"/>
          <w:b w:val="0"/>
        </w:rPr>
        <w:t>&lt;RepeatBlock-By&gt;&lt;Members&gt;</w:t>
      </w:r>
      <w:r>
        <w:t>Lukas Mandl</w:t>
      </w:r>
      <w:r>
        <w:rPr>
          <w:rStyle w:val="HideTWBExt"/>
          <w:b w:val="0"/>
        </w:rPr>
        <w:t>&lt;/Members&gt;</w:t>
      </w:r>
    </w:p>
    <w:p w14:paraId="16A28E9A" w14:textId="77777777" w:rsidR="00AB45DA" w:rsidRPr="00EF3673" w:rsidRDefault="00AB45DA" w:rsidP="00AB45DA">
      <w:pPr>
        <w:pStyle w:val="NormalBold"/>
      </w:pPr>
      <w:r>
        <w:rPr>
          <w:rStyle w:val="HideTWBExt"/>
          <w:b w:val="0"/>
        </w:rPr>
        <w:t>&lt;/RepeatBlock-By&gt;</w:t>
      </w:r>
    </w:p>
    <w:p w14:paraId="75455D1E" w14:textId="77777777" w:rsidR="00AB45DA" w:rsidRPr="00EF3673" w:rsidRDefault="00AB45DA" w:rsidP="00AB45DA">
      <w:pPr>
        <w:pStyle w:val="NormalBold"/>
      </w:pPr>
      <w:r>
        <w:rPr>
          <w:rStyle w:val="HideTWBExt"/>
        </w:rPr>
        <w:t>&lt;DocAmend&gt;</w:t>
      </w:r>
      <w:r>
        <w:t>Predlog resolucije</w:t>
      </w:r>
      <w:r>
        <w:rPr>
          <w:rStyle w:val="HideTWBExt"/>
        </w:rPr>
        <w:t>&lt;/DocAmend&gt;</w:t>
      </w:r>
    </w:p>
    <w:p w14:paraId="01124A6D" w14:textId="77777777" w:rsidR="00AB45DA" w:rsidRPr="00EF3673" w:rsidRDefault="00AB45DA" w:rsidP="00AB45DA">
      <w:pPr>
        <w:pStyle w:val="NormalBold"/>
      </w:pPr>
      <w:r>
        <w:rPr>
          <w:rStyle w:val="HideTWBExt"/>
        </w:rPr>
        <w:t>&lt;Article&gt;</w:t>
      </w:r>
      <w:r>
        <w:t>Navedba sklicevanja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545CEDA4" w14:textId="77777777" w:rsidTr="002D7EAF">
        <w:trPr>
          <w:trHeight w:hRule="exact" w:val="240"/>
          <w:jc w:val="center"/>
        </w:trPr>
        <w:tc>
          <w:tcPr>
            <w:tcW w:w="9752" w:type="dxa"/>
            <w:gridSpan w:val="2"/>
            <w:tcBorders>
              <w:top w:val="nil"/>
              <w:left w:val="nil"/>
              <w:bottom w:val="nil"/>
              <w:right w:val="nil"/>
            </w:tcBorders>
          </w:tcPr>
          <w:p w14:paraId="35BDFB42" w14:textId="77777777" w:rsidR="00AB45DA" w:rsidRPr="00EF3673" w:rsidRDefault="00AB45DA" w:rsidP="002D7EAF"/>
        </w:tc>
      </w:tr>
      <w:tr w:rsidR="00AB45DA" w14:paraId="1DA0DF30" w14:textId="77777777" w:rsidTr="002D7EAF">
        <w:trPr>
          <w:trHeight w:val="240"/>
          <w:jc w:val="center"/>
        </w:trPr>
        <w:tc>
          <w:tcPr>
            <w:tcW w:w="4876" w:type="dxa"/>
            <w:tcBorders>
              <w:top w:val="nil"/>
              <w:left w:val="nil"/>
              <w:bottom w:val="nil"/>
              <w:right w:val="nil"/>
            </w:tcBorders>
          </w:tcPr>
          <w:p w14:paraId="0C1589A4"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314E22FC" w14:textId="77777777" w:rsidR="00AB45DA" w:rsidRPr="00EF3673" w:rsidRDefault="00AB45DA" w:rsidP="002D7EAF">
            <w:pPr>
              <w:pStyle w:val="AmColumnHeading"/>
            </w:pPr>
            <w:r>
              <w:t>Predlog spremembe</w:t>
            </w:r>
          </w:p>
        </w:tc>
      </w:tr>
      <w:tr w:rsidR="00AB45DA" w14:paraId="0CE7370B" w14:textId="77777777" w:rsidTr="002D7EAF">
        <w:trPr>
          <w:jc w:val="center"/>
        </w:trPr>
        <w:tc>
          <w:tcPr>
            <w:tcW w:w="4876" w:type="dxa"/>
            <w:tcBorders>
              <w:top w:val="nil"/>
              <w:left w:val="nil"/>
              <w:bottom w:val="nil"/>
              <w:right w:val="nil"/>
            </w:tcBorders>
          </w:tcPr>
          <w:p w14:paraId="3F9EEC69" w14:textId="77777777" w:rsidR="00AB45DA" w:rsidRPr="00EF3673" w:rsidRDefault="00AB45DA" w:rsidP="002D7EAF">
            <w:pPr>
              <w:pStyle w:val="Normal6a"/>
            </w:pPr>
            <w:r>
              <w:rPr>
                <w:b/>
                <w:i/>
              </w:rPr>
              <w:t>–</w:t>
            </w:r>
            <w:r>
              <w:tab/>
            </w:r>
            <w:r>
              <w:rPr>
                <w:b/>
                <w:i/>
              </w:rPr>
              <w:t>ob upoštevanju svoje resolucije z dne 8. marca 2022 o krčenju prostora za civilno družbo v Evropi</w:t>
            </w:r>
            <w:r>
              <w:rPr>
                <w:b/>
                <w:i/>
                <w:vertAlign w:val="superscript"/>
              </w:rPr>
              <w:t>11</w:t>
            </w:r>
            <w:r>
              <w:rPr>
                <w:b/>
                <w:i/>
              </w:rPr>
              <w:t>,</w:t>
            </w:r>
          </w:p>
        </w:tc>
        <w:tc>
          <w:tcPr>
            <w:tcW w:w="4876" w:type="dxa"/>
            <w:tcBorders>
              <w:top w:val="nil"/>
              <w:left w:val="nil"/>
              <w:bottom w:val="nil"/>
              <w:right w:val="nil"/>
            </w:tcBorders>
          </w:tcPr>
          <w:p w14:paraId="4EE045EB" w14:textId="77777777" w:rsidR="00AB45DA" w:rsidRPr="00EF3673" w:rsidRDefault="00AB45DA" w:rsidP="002D7EAF">
            <w:pPr>
              <w:pStyle w:val="Normal6a"/>
            </w:pPr>
            <w:r>
              <w:rPr>
                <w:b/>
                <w:i/>
              </w:rPr>
              <w:t>črtano</w:t>
            </w:r>
          </w:p>
        </w:tc>
      </w:tr>
      <w:tr w:rsidR="00AB45DA" w14:paraId="78CC2F05" w14:textId="77777777" w:rsidTr="002D7EAF">
        <w:trPr>
          <w:jc w:val="center"/>
        </w:trPr>
        <w:tc>
          <w:tcPr>
            <w:tcW w:w="4876" w:type="dxa"/>
            <w:tcBorders>
              <w:top w:val="nil"/>
              <w:left w:val="nil"/>
              <w:bottom w:val="nil"/>
              <w:right w:val="nil"/>
            </w:tcBorders>
          </w:tcPr>
          <w:p w14:paraId="1D375F57" w14:textId="77777777" w:rsidR="00AB45DA" w:rsidRPr="00EF3673" w:rsidRDefault="00AB45DA" w:rsidP="002D7EAF">
            <w:pPr>
              <w:pStyle w:val="Normal6a"/>
            </w:pPr>
            <w:r>
              <w:rPr>
                <w:b/>
                <w:i/>
              </w:rPr>
              <w:t>_________________</w:t>
            </w:r>
          </w:p>
        </w:tc>
        <w:tc>
          <w:tcPr>
            <w:tcW w:w="4876" w:type="dxa"/>
            <w:tcBorders>
              <w:top w:val="nil"/>
              <w:left w:val="nil"/>
              <w:bottom w:val="nil"/>
              <w:right w:val="nil"/>
            </w:tcBorders>
          </w:tcPr>
          <w:p w14:paraId="705144E0" w14:textId="77777777" w:rsidR="00AB45DA" w:rsidRPr="00EF3673" w:rsidRDefault="00AB45DA" w:rsidP="002D7EAF"/>
        </w:tc>
      </w:tr>
      <w:tr w:rsidR="00AB45DA" w14:paraId="0D579E1D" w14:textId="77777777" w:rsidTr="002D7EAF">
        <w:trPr>
          <w:jc w:val="center"/>
        </w:trPr>
        <w:tc>
          <w:tcPr>
            <w:tcW w:w="4876" w:type="dxa"/>
            <w:tcBorders>
              <w:top w:val="nil"/>
              <w:left w:val="nil"/>
              <w:bottom w:val="nil"/>
              <w:right w:val="nil"/>
            </w:tcBorders>
          </w:tcPr>
          <w:p w14:paraId="4C34D784" w14:textId="77777777" w:rsidR="00AB45DA" w:rsidRPr="00EF3673" w:rsidRDefault="00AB45DA" w:rsidP="002D7EAF">
            <w:pPr>
              <w:pStyle w:val="Normal6a"/>
            </w:pPr>
            <w:r>
              <w:rPr>
                <w:b/>
                <w:i/>
                <w:vertAlign w:val="superscript"/>
              </w:rPr>
              <w:t>11</w:t>
            </w:r>
            <w:r>
              <w:t xml:space="preserve"> </w:t>
            </w:r>
            <w:r>
              <w:rPr>
                <w:b/>
                <w:i/>
              </w:rPr>
              <w:t>UL C 347, 9.9.2022, str. 2.</w:t>
            </w:r>
          </w:p>
        </w:tc>
        <w:tc>
          <w:tcPr>
            <w:tcW w:w="4876" w:type="dxa"/>
            <w:tcBorders>
              <w:top w:val="nil"/>
              <w:left w:val="nil"/>
              <w:bottom w:val="nil"/>
              <w:right w:val="nil"/>
            </w:tcBorders>
          </w:tcPr>
          <w:p w14:paraId="223CB0CE" w14:textId="77777777" w:rsidR="00AB45DA" w:rsidRPr="00EF3673" w:rsidRDefault="00AB45DA" w:rsidP="002D7EAF"/>
        </w:tc>
      </w:tr>
    </w:tbl>
    <w:p w14:paraId="755978C0"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047A6320" w14:textId="77777777" w:rsidR="00AB45DA" w:rsidRPr="00EF3673" w:rsidRDefault="00AB45DA" w:rsidP="00AB45DA">
      <w:r>
        <w:rPr>
          <w:rStyle w:val="HideTWBExt"/>
        </w:rPr>
        <w:t>&lt;/Amend&gt;</w:t>
      </w:r>
    </w:p>
    <w:p w14:paraId="195712C2"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41</w:t>
      </w:r>
      <w:r>
        <w:rPr>
          <w:rStyle w:val="HideTWBExt"/>
        </w:rPr>
        <w:t>&lt;/NumAm&gt;</w:t>
      </w:r>
    </w:p>
    <w:p w14:paraId="3C776C80" w14:textId="77777777" w:rsidR="00AB45DA" w:rsidRPr="00EF3673" w:rsidRDefault="00AB45DA" w:rsidP="00AB45DA">
      <w:pPr>
        <w:pStyle w:val="NormalBold"/>
      </w:pPr>
      <w:r>
        <w:rPr>
          <w:rStyle w:val="HideTWBExt"/>
          <w:b w:val="0"/>
        </w:rPr>
        <w:t>&lt;RepeatBlock-By&gt;&lt;Members&gt;</w:t>
      </w:r>
      <w:r>
        <w:t>Lukas Mandl</w:t>
      </w:r>
      <w:r>
        <w:rPr>
          <w:rStyle w:val="HideTWBExt"/>
          <w:b w:val="0"/>
        </w:rPr>
        <w:t>&lt;/Members&gt;</w:t>
      </w:r>
    </w:p>
    <w:p w14:paraId="4C8A440A" w14:textId="77777777" w:rsidR="00AB45DA" w:rsidRPr="00EF3673" w:rsidRDefault="00AB45DA" w:rsidP="00AB45DA">
      <w:pPr>
        <w:pStyle w:val="NormalBold"/>
      </w:pPr>
      <w:r>
        <w:rPr>
          <w:rStyle w:val="HideTWBExt"/>
          <w:b w:val="0"/>
        </w:rPr>
        <w:t>&lt;/RepeatBlock-By&gt;</w:t>
      </w:r>
    </w:p>
    <w:p w14:paraId="6F610FCB" w14:textId="77777777" w:rsidR="00AB45DA" w:rsidRPr="00EF3673" w:rsidRDefault="00AB45DA" w:rsidP="00AB45DA">
      <w:pPr>
        <w:pStyle w:val="NormalBold"/>
      </w:pPr>
      <w:r>
        <w:rPr>
          <w:rStyle w:val="HideTWBExt"/>
        </w:rPr>
        <w:t>&lt;DocAmend&gt;</w:t>
      </w:r>
      <w:r>
        <w:t>Predlog resolucije</w:t>
      </w:r>
      <w:r>
        <w:rPr>
          <w:rStyle w:val="HideTWBExt"/>
        </w:rPr>
        <w:t>&lt;/DocAmend&gt;</w:t>
      </w:r>
    </w:p>
    <w:p w14:paraId="79A7C89E" w14:textId="77777777" w:rsidR="00AB45DA" w:rsidRPr="00EF3673" w:rsidRDefault="00AB45DA" w:rsidP="00AB45DA">
      <w:pPr>
        <w:pStyle w:val="NormalBold"/>
      </w:pPr>
      <w:r>
        <w:rPr>
          <w:rStyle w:val="HideTWBExt"/>
        </w:rPr>
        <w:t>&lt;Article&gt;</w:t>
      </w:r>
      <w:r>
        <w:t>Navedba sklicevanja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02949D33" w14:textId="77777777" w:rsidTr="002D7EAF">
        <w:trPr>
          <w:trHeight w:hRule="exact" w:val="240"/>
          <w:jc w:val="center"/>
        </w:trPr>
        <w:tc>
          <w:tcPr>
            <w:tcW w:w="9752" w:type="dxa"/>
            <w:gridSpan w:val="2"/>
            <w:tcBorders>
              <w:top w:val="nil"/>
              <w:left w:val="nil"/>
              <w:bottom w:val="nil"/>
              <w:right w:val="nil"/>
            </w:tcBorders>
          </w:tcPr>
          <w:p w14:paraId="34C84890" w14:textId="77777777" w:rsidR="00AB45DA" w:rsidRPr="00EF3673" w:rsidRDefault="00AB45DA" w:rsidP="002D7EAF"/>
        </w:tc>
      </w:tr>
      <w:tr w:rsidR="00AB45DA" w14:paraId="448D2C6D" w14:textId="77777777" w:rsidTr="002D7EAF">
        <w:trPr>
          <w:trHeight w:val="240"/>
          <w:jc w:val="center"/>
        </w:trPr>
        <w:tc>
          <w:tcPr>
            <w:tcW w:w="4876" w:type="dxa"/>
            <w:tcBorders>
              <w:top w:val="nil"/>
              <w:left w:val="nil"/>
              <w:bottom w:val="nil"/>
              <w:right w:val="nil"/>
            </w:tcBorders>
          </w:tcPr>
          <w:p w14:paraId="1A5F5BB0"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574D1E38" w14:textId="77777777" w:rsidR="00AB45DA" w:rsidRPr="00EF3673" w:rsidRDefault="00AB45DA" w:rsidP="002D7EAF">
            <w:pPr>
              <w:pStyle w:val="AmColumnHeading"/>
            </w:pPr>
            <w:r>
              <w:t>Predlog spremembe</w:t>
            </w:r>
          </w:p>
        </w:tc>
      </w:tr>
      <w:tr w:rsidR="00AB45DA" w14:paraId="62BB1EE5" w14:textId="77777777" w:rsidTr="002D7EAF">
        <w:trPr>
          <w:jc w:val="center"/>
        </w:trPr>
        <w:tc>
          <w:tcPr>
            <w:tcW w:w="4876" w:type="dxa"/>
            <w:tcBorders>
              <w:top w:val="nil"/>
              <w:left w:val="nil"/>
              <w:bottom w:val="nil"/>
              <w:right w:val="nil"/>
            </w:tcBorders>
          </w:tcPr>
          <w:p w14:paraId="76EE2284" w14:textId="77777777" w:rsidR="00AB45DA" w:rsidRPr="00EF3673" w:rsidRDefault="00AB45DA" w:rsidP="002D7EAF">
            <w:pPr>
              <w:pStyle w:val="Normal6a"/>
            </w:pPr>
            <w:r>
              <w:rPr>
                <w:b/>
                <w:i/>
              </w:rPr>
              <w:t>–</w:t>
            </w:r>
            <w:r>
              <w:tab/>
            </w:r>
            <w:r>
              <w:rPr>
                <w:b/>
                <w:i/>
              </w:rPr>
              <w:t>ob upoštevanju svoje resolucije z dne 14. decembra 2021 s priporočili Komisiji o boju proti nasilju na podlagi spola: spletno nasilje</w:t>
            </w:r>
            <w:r>
              <w:rPr>
                <w:b/>
                <w:i/>
                <w:vertAlign w:val="superscript"/>
              </w:rPr>
              <w:t>12</w:t>
            </w:r>
            <w:r>
              <w:rPr>
                <w:b/>
                <w:i/>
              </w:rPr>
              <w:t>,</w:t>
            </w:r>
          </w:p>
        </w:tc>
        <w:tc>
          <w:tcPr>
            <w:tcW w:w="4876" w:type="dxa"/>
            <w:tcBorders>
              <w:top w:val="nil"/>
              <w:left w:val="nil"/>
              <w:bottom w:val="nil"/>
              <w:right w:val="nil"/>
            </w:tcBorders>
          </w:tcPr>
          <w:p w14:paraId="28AF28C0" w14:textId="77777777" w:rsidR="00AB45DA" w:rsidRPr="00EF3673" w:rsidRDefault="00AB45DA" w:rsidP="002D7EAF">
            <w:pPr>
              <w:pStyle w:val="Normal6a"/>
            </w:pPr>
            <w:r>
              <w:rPr>
                <w:b/>
                <w:i/>
              </w:rPr>
              <w:t>črtano</w:t>
            </w:r>
          </w:p>
        </w:tc>
      </w:tr>
      <w:tr w:rsidR="00AB45DA" w14:paraId="31A3A208" w14:textId="77777777" w:rsidTr="002D7EAF">
        <w:trPr>
          <w:jc w:val="center"/>
        </w:trPr>
        <w:tc>
          <w:tcPr>
            <w:tcW w:w="4876" w:type="dxa"/>
            <w:tcBorders>
              <w:top w:val="nil"/>
              <w:left w:val="nil"/>
              <w:bottom w:val="nil"/>
              <w:right w:val="nil"/>
            </w:tcBorders>
          </w:tcPr>
          <w:p w14:paraId="3F9D2C88" w14:textId="77777777" w:rsidR="00AB45DA" w:rsidRPr="00EF3673" w:rsidRDefault="00AB45DA" w:rsidP="002D7EAF">
            <w:pPr>
              <w:pStyle w:val="Normal6a"/>
            </w:pPr>
            <w:r>
              <w:rPr>
                <w:b/>
                <w:i/>
              </w:rPr>
              <w:t>_________________</w:t>
            </w:r>
          </w:p>
        </w:tc>
        <w:tc>
          <w:tcPr>
            <w:tcW w:w="4876" w:type="dxa"/>
            <w:tcBorders>
              <w:top w:val="nil"/>
              <w:left w:val="nil"/>
              <w:bottom w:val="nil"/>
              <w:right w:val="nil"/>
            </w:tcBorders>
          </w:tcPr>
          <w:p w14:paraId="0BC2221E" w14:textId="77777777" w:rsidR="00AB45DA" w:rsidRPr="00EF3673" w:rsidRDefault="00AB45DA" w:rsidP="002D7EAF"/>
        </w:tc>
      </w:tr>
      <w:tr w:rsidR="00AB45DA" w14:paraId="0050843B" w14:textId="77777777" w:rsidTr="002D7EAF">
        <w:trPr>
          <w:jc w:val="center"/>
        </w:trPr>
        <w:tc>
          <w:tcPr>
            <w:tcW w:w="4876" w:type="dxa"/>
            <w:tcBorders>
              <w:top w:val="nil"/>
              <w:left w:val="nil"/>
              <w:bottom w:val="nil"/>
              <w:right w:val="nil"/>
            </w:tcBorders>
          </w:tcPr>
          <w:p w14:paraId="6D8BCB2B" w14:textId="77777777" w:rsidR="00AB45DA" w:rsidRPr="00EF3673" w:rsidRDefault="00AB45DA" w:rsidP="002D7EAF">
            <w:pPr>
              <w:pStyle w:val="Normal6a"/>
            </w:pPr>
            <w:r>
              <w:rPr>
                <w:b/>
                <w:i/>
                <w:vertAlign w:val="superscript"/>
              </w:rPr>
              <w:t>12</w:t>
            </w:r>
            <w:r>
              <w:t xml:space="preserve"> </w:t>
            </w:r>
            <w:r>
              <w:rPr>
                <w:b/>
                <w:i/>
              </w:rPr>
              <w:t>UL C 251, 30.6.2022, str. 2.</w:t>
            </w:r>
          </w:p>
        </w:tc>
        <w:tc>
          <w:tcPr>
            <w:tcW w:w="4876" w:type="dxa"/>
            <w:tcBorders>
              <w:top w:val="nil"/>
              <w:left w:val="nil"/>
              <w:bottom w:val="nil"/>
              <w:right w:val="nil"/>
            </w:tcBorders>
          </w:tcPr>
          <w:p w14:paraId="26FE2EA7" w14:textId="77777777" w:rsidR="00AB45DA" w:rsidRPr="00EF3673" w:rsidRDefault="00AB45DA" w:rsidP="002D7EAF"/>
        </w:tc>
      </w:tr>
    </w:tbl>
    <w:p w14:paraId="2BED6A75"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4E19C5A0" w14:textId="77777777" w:rsidR="00AB45DA" w:rsidRPr="00EF3673" w:rsidRDefault="00AB45DA" w:rsidP="00AB45DA">
      <w:r>
        <w:rPr>
          <w:rStyle w:val="HideTWBExt"/>
        </w:rPr>
        <w:t>&lt;/Amend&gt;</w:t>
      </w:r>
    </w:p>
    <w:p w14:paraId="4BF43742"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42</w:t>
      </w:r>
      <w:r>
        <w:rPr>
          <w:rStyle w:val="HideTWBExt"/>
        </w:rPr>
        <w:t>&lt;/NumAm&gt;</w:t>
      </w:r>
    </w:p>
    <w:p w14:paraId="72F8C2EE" w14:textId="77777777" w:rsidR="00AB45DA" w:rsidRPr="00EF3673" w:rsidRDefault="00AB45DA" w:rsidP="00AB45DA">
      <w:pPr>
        <w:pStyle w:val="NormalBold"/>
      </w:pPr>
      <w:r>
        <w:rPr>
          <w:rStyle w:val="HideTWBExt"/>
          <w:b w:val="0"/>
        </w:rPr>
        <w:t>&lt;RepeatBlock-By&gt;&lt;Members&gt;</w:t>
      </w:r>
      <w:r>
        <w:t>Lukas Mandl</w:t>
      </w:r>
      <w:r>
        <w:rPr>
          <w:rStyle w:val="HideTWBExt"/>
          <w:b w:val="0"/>
        </w:rPr>
        <w:t>&lt;/Members&gt;</w:t>
      </w:r>
    </w:p>
    <w:p w14:paraId="4C5B0A23" w14:textId="77777777" w:rsidR="00AB45DA" w:rsidRPr="00EF3673" w:rsidRDefault="00AB45DA" w:rsidP="00AB45DA">
      <w:pPr>
        <w:pStyle w:val="NormalBold"/>
      </w:pPr>
      <w:r>
        <w:rPr>
          <w:rStyle w:val="HideTWBExt"/>
          <w:b w:val="0"/>
        </w:rPr>
        <w:t>&lt;/RepeatBlock-By&gt;</w:t>
      </w:r>
    </w:p>
    <w:p w14:paraId="5BA0CD49" w14:textId="77777777" w:rsidR="00AB45DA" w:rsidRPr="00EF3673" w:rsidRDefault="00AB45DA" w:rsidP="00AB45DA">
      <w:pPr>
        <w:pStyle w:val="NormalBold"/>
      </w:pPr>
      <w:r>
        <w:rPr>
          <w:rStyle w:val="HideTWBExt"/>
        </w:rPr>
        <w:t>&lt;DocAmend&gt;</w:t>
      </w:r>
      <w:r>
        <w:t>Predlog resolucije</w:t>
      </w:r>
      <w:r>
        <w:rPr>
          <w:rStyle w:val="HideTWBExt"/>
        </w:rPr>
        <w:t>&lt;/DocAmend&gt;</w:t>
      </w:r>
    </w:p>
    <w:p w14:paraId="42F04AED" w14:textId="77777777" w:rsidR="00AB45DA" w:rsidRPr="00EF3673" w:rsidRDefault="00AB45DA" w:rsidP="00AB45DA">
      <w:pPr>
        <w:pStyle w:val="NormalBold"/>
      </w:pPr>
      <w:r>
        <w:rPr>
          <w:rStyle w:val="HideTWBExt"/>
        </w:rPr>
        <w:t>&lt;Article&gt;</w:t>
      </w:r>
      <w:r>
        <w:t>Navedba sklicevanja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55A02310" w14:textId="77777777" w:rsidTr="002D7EAF">
        <w:trPr>
          <w:trHeight w:hRule="exact" w:val="240"/>
          <w:jc w:val="center"/>
        </w:trPr>
        <w:tc>
          <w:tcPr>
            <w:tcW w:w="9752" w:type="dxa"/>
            <w:gridSpan w:val="2"/>
            <w:tcBorders>
              <w:top w:val="nil"/>
              <w:left w:val="nil"/>
              <w:bottom w:val="nil"/>
              <w:right w:val="nil"/>
            </w:tcBorders>
          </w:tcPr>
          <w:p w14:paraId="17774509" w14:textId="77777777" w:rsidR="00AB45DA" w:rsidRPr="00EF3673" w:rsidRDefault="00AB45DA" w:rsidP="002D7EAF"/>
        </w:tc>
      </w:tr>
      <w:tr w:rsidR="00AB45DA" w14:paraId="7C2246B9" w14:textId="77777777" w:rsidTr="002D7EAF">
        <w:trPr>
          <w:trHeight w:val="240"/>
          <w:jc w:val="center"/>
        </w:trPr>
        <w:tc>
          <w:tcPr>
            <w:tcW w:w="4876" w:type="dxa"/>
            <w:tcBorders>
              <w:top w:val="nil"/>
              <w:left w:val="nil"/>
              <w:bottom w:val="nil"/>
              <w:right w:val="nil"/>
            </w:tcBorders>
          </w:tcPr>
          <w:p w14:paraId="7B6E10E0"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488A4913" w14:textId="77777777" w:rsidR="00AB45DA" w:rsidRPr="00EF3673" w:rsidRDefault="00AB45DA" w:rsidP="002D7EAF">
            <w:pPr>
              <w:pStyle w:val="AmColumnHeading"/>
            </w:pPr>
            <w:r>
              <w:t>Predlog spremembe</w:t>
            </w:r>
          </w:p>
        </w:tc>
      </w:tr>
      <w:tr w:rsidR="00AB45DA" w14:paraId="6BA32A9A" w14:textId="77777777" w:rsidTr="002D7EAF">
        <w:trPr>
          <w:jc w:val="center"/>
        </w:trPr>
        <w:tc>
          <w:tcPr>
            <w:tcW w:w="4876" w:type="dxa"/>
            <w:tcBorders>
              <w:top w:val="nil"/>
              <w:left w:val="nil"/>
              <w:bottom w:val="nil"/>
              <w:right w:val="nil"/>
            </w:tcBorders>
          </w:tcPr>
          <w:p w14:paraId="4A002BD4" w14:textId="77777777" w:rsidR="00AB45DA" w:rsidRPr="00EF3673" w:rsidRDefault="00AB45DA" w:rsidP="002D7EAF">
            <w:pPr>
              <w:pStyle w:val="Normal6a"/>
            </w:pPr>
            <w:r>
              <w:rPr>
                <w:b/>
                <w:i/>
              </w:rPr>
              <w:t>–</w:t>
            </w:r>
            <w:r>
              <w:tab/>
            </w:r>
            <w:r>
              <w:rPr>
                <w:b/>
                <w:i/>
              </w:rPr>
              <w:t>ob upoštevanju svojih resolucij z dne 16. septembra 2021 s priporočili Komisiji o opredelitvi nasilja na podlagi spola kot novega področja kriminala, vključenega na seznam iz člena 83(1) PDEU</w:t>
            </w:r>
            <w:r>
              <w:rPr>
                <w:b/>
                <w:i/>
                <w:vertAlign w:val="superscript"/>
              </w:rPr>
              <w:t>13</w:t>
            </w:r>
            <w:r>
              <w:rPr>
                <w:b/>
                <w:i/>
              </w:rPr>
              <w:t>, in z dne 18. januarja 2024 o vključitvi sovražnega govora in kaznivih dejanj iz sovraštva na evropski seznam kaznivih dejanj</w:t>
            </w:r>
            <w:r>
              <w:rPr>
                <w:b/>
                <w:i/>
                <w:vertAlign w:val="superscript"/>
              </w:rPr>
              <w:t>14</w:t>
            </w:r>
            <w:r>
              <w:rPr>
                <w:b/>
                <w:i/>
              </w:rPr>
              <w:t>,</w:t>
            </w:r>
          </w:p>
        </w:tc>
        <w:tc>
          <w:tcPr>
            <w:tcW w:w="4876" w:type="dxa"/>
            <w:tcBorders>
              <w:top w:val="nil"/>
              <w:left w:val="nil"/>
              <w:bottom w:val="nil"/>
              <w:right w:val="nil"/>
            </w:tcBorders>
          </w:tcPr>
          <w:p w14:paraId="039E5157" w14:textId="77777777" w:rsidR="00AB45DA" w:rsidRPr="00EF3673" w:rsidRDefault="00AB45DA" w:rsidP="002D7EAF">
            <w:pPr>
              <w:pStyle w:val="Normal6a"/>
            </w:pPr>
            <w:r>
              <w:rPr>
                <w:b/>
                <w:i/>
              </w:rPr>
              <w:t>črtano</w:t>
            </w:r>
          </w:p>
        </w:tc>
      </w:tr>
      <w:tr w:rsidR="00AB45DA" w14:paraId="2BA58760" w14:textId="77777777" w:rsidTr="002D7EAF">
        <w:trPr>
          <w:jc w:val="center"/>
        </w:trPr>
        <w:tc>
          <w:tcPr>
            <w:tcW w:w="4876" w:type="dxa"/>
            <w:tcBorders>
              <w:top w:val="nil"/>
              <w:left w:val="nil"/>
              <w:bottom w:val="nil"/>
              <w:right w:val="nil"/>
            </w:tcBorders>
          </w:tcPr>
          <w:p w14:paraId="6DA65865" w14:textId="77777777" w:rsidR="00AB45DA" w:rsidRPr="00EF3673" w:rsidRDefault="00AB45DA" w:rsidP="002D7EAF">
            <w:pPr>
              <w:pStyle w:val="Normal6a"/>
            </w:pPr>
            <w:r>
              <w:rPr>
                <w:b/>
                <w:i/>
              </w:rPr>
              <w:t>_________________</w:t>
            </w:r>
          </w:p>
        </w:tc>
        <w:tc>
          <w:tcPr>
            <w:tcW w:w="4876" w:type="dxa"/>
            <w:tcBorders>
              <w:top w:val="nil"/>
              <w:left w:val="nil"/>
              <w:bottom w:val="nil"/>
              <w:right w:val="nil"/>
            </w:tcBorders>
          </w:tcPr>
          <w:p w14:paraId="2199FDAD" w14:textId="77777777" w:rsidR="00AB45DA" w:rsidRPr="00EF3673" w:rsidRDefault="00AB45DA" w:rsidP="002D7EAF"/>
        </w:tc>
      </w:tr>
      <w:tr w:rsidR="00AB45DA" w14:paraId="415A9CF3" w14:textId="77777777" w:rsidTr="002D7EAF">
        <w:trPr>
          <w:jc w:val="center"/>
        </w:trPr>
        <w:tc>
          <w:tcPr>
            <w:tcW w:w="4876" w:type="dxa"/>
            <w:tcBorders>
              <w:top w:val="nil"/>
              <w:left w:val="nil"/>
              <w:bottom w:val="nil"/>
              <w:right w:val="nil"/>
            </w:tcBorders>
          </w:tcPr>
          <w:p w14:paraId="08474A31" w14:textId="77777777" w:rsidR="00AB45DA" w:rsidRPr="00EF3673" w:rsidRDefault="00AB45DA" w:rsidP="002D7EAF">
            <w:pPr>
              <w:pStyle w:val="Normal6a"/>
            </w:pPr>
            <w:r>
              <w:rPr>
                <w:b/>
                <w:i/>
                <w:vertAlign w:val="superscript"/>
              </w:rPr>
              <w:t>13</w:t>
            </w:r>
            <w:r>
              <w:t xml:space="preserve"> </w:t>
            </w:r>
            <w:r>
              <w:rPr>
                <w:b/>
                <w:i/>
              </w:rPr>
              <w:t>UL C 117, 11.3.2022, str. 88.</w:t>
            </w:r>
          </w:p>
        </w:tc>
        <w:tc>
          <w:tcPr>
            <w:tcW w:w="4876" w:type="dxa"/>
            <w:tcBorders>
              <w:top w:val="nil"/>
              <w:left w:val="nil"/>
              <w:bottom w:val="nil"/>
              <w:right w:val="nil"/>
            </w:tcBorders>
          </w:tcPr>
          <w:p w14:paraId="31F5E4E3" w14:textId="77777777" w:rsidR="00AB45DA" w:rsidRPr="00EF3673" w:rsidRDefault="00AB45DA" w:rsidP="002D7EAF"/>
        </w:tc>
      </w:tr>
      <w:tr w:rsidR="00AB45DA" w14:paraId="6A945D55" w14:textId="77777777" w:rsidTr="002D7EAF">
        <w:trPr>
          <w:jc w:val="center"/>
        </w:trPr>
        <w:tc>
          <w:tcPr>
            <w:tcW w:w="4876" w:type="dxa"/>
            <w:tcBorders>
              <w:top w:val="nil"/>
              <w:left w:val="nil"/>
              <w:bottom w:val="nil"/>
              <w:right w:val="nil"/>
            </w:tcBorders>
          </w:tcPr>
          <w:p w14:paraId="4C43F0DD" w14:textId="77777777" w:rsidR="00AB45DA" w:rsidRPr="00EF3673" w:rsidRDefault="00AB45DA" w:rsidP="002D7EAF">
            <w:pPr>
              <w:pStyle w:val="Normal6a"/>
            </w:pPr>
            <w:r>
              <w:rPr>
                <w:b/>
                <w:i/>
                <w:vertAlign w:val="superscript"/>
              </w:rPr>
              <w:t>14</w:t>
            </w:r>
            <w:r>
              <w:t xml:space="preserve"> </w:t>
            </w:r>
            <w:r>
              <w:rPr>
                <w:b/>
                <w:i/>
              </w:rPr>
              <w:t>UL C, C/2024/5733, 17.10.2024, ELI: http://data.europa.eu/eli/C/2024/5733/oj.</w:t>
            </w:r>
          </w:p>
        </w:tc>
        <w:tc>
          <w:tcPr>
            <w:tcW w:w="4876" w:type="dxa"/>
            <w:tcBorders>
              <w:top w:val="nil"/>
              <w:left w:val="nil"/>
              <w:bottom w:val="nil"/>
              <w:right w:val="nil"/>
            </w:tcBorders>
          </w:tcPr>
          <w:p w14:paraId="657C3F46" w14:textId="77777777" w:rsidR="00AB45DA" w:rsidRPr="00EF3673" w:rsidRDefault="00AB45DA" w:rsidP="002D7EAF"/>
        </w:tc>
      </w:tr>
    </w:tbl>
    <w:p w14:paraId="58CD7E36"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5E6FD2E1" w14:textId="77777777" w:rsidR="00AB45DA" w:rsidRPr="00EF3673" w:rsidRDefault="00AB45DA" w:rsidP="00AB45DA">
      <w:r>
        <w:rPr>
          <w:rStyle w:val="HideTWBExt"/>
        </w:rPr>
        <w:t>&lt;/Amend&gt;</w:t>
      </w:r>
    </w:p>
    <w:p w14:paraId="78E4E1AC"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43</w:t>
      </w:r>
      <w:r>
        <w:rPr>
          <w:rStyle w:val="HideTWBExt"/>
        </w:rPr>
        <w:t>&lt;/NumAm&gt;</w:t>
      </w:r>
    </w:p>
    <w:p w14:paraId="7FB27D04" w14:textId="77777777" w:rsidR="00AB45DA" w:rsidRPr="00EF3673" w:rsidRDefault="00AB45DA" w:rsidP="00AB45DA">
      <w:pPr>
        <w:pStyle w:val="NormalBold"/>
      </w:pPr>
      <w:r>
        <w:rPr>
          <w:rStyle w:val="HideTWBExt"/>
          <w:b w:val="0"/>
        </w:rPr>
        <w:t>&lt;RepeatBlock-By&gt;&lt;Members&gt;</w:t>
      </w:r>
      <w:r>
        <w:t>Lukas Mandl</w:t>
      </w:r>
      <w:r>
        <w:rPr>
          <w:rStyle w:val="HideTWBExt"/>
          <w:b w:val="0"/>
        </w:rPr>
        <w:t>&lt;/Members&gt;</w:t>
      </w:r>
    </w:p>
    <w:p w14:paraId="7D72F444" w14:textId="77777777" w:rsidR="00AB45DA" w:rsidRPr="00EF3673" w:rsidRDefault="00AB45DA" w:rsidP="00AB45DA">
      <w:pPr>
        <w:pStyle w:val="NormalBold"/>
      </w:pPr>
      <w:r>
        <w:rPr>
          <w:rStyle w:val="HideTWBExt"/>
          <w:b w:val="0"/>
        </w:rPr>
        <w:t>&lt;/RepeatBlock-By&gt;</w:t>
      </w:r>
    </w:p>
    <w:p w14:paraId="3E11D19C" w14:textId="77777777" w:rsidR="00AB45DA" w:rsidRPr="00EF3673" w:rsidRDefault="00AB45DA" w:rsidP="00AB45DA">
      <w:pPr>
        <w:pStyle w:val="NormalBold"/>
      </w:pPr>
      <w:r>
        <w:rPr>
          <w:rStyle w:val="HideTWBExt"/>
        </w:rPr>
        <w:t>&lt;DocAmend&gt;</w:t>
      </w:r>
      <w:r>
        <w:t>Predlog resolucije</w:t>
      </w:r>
      <w:r>
        <w:rPr>
          <w:rStyle w:val="HideTWBExt"/>
        </w:rPr>
        <w:t>&lt;/DocAmend&gt;</w:t>
      </w:r>
    </w:p>
    <w:p w14:paraId="4CA31FB8" w14:textId="77777777" w:rsidR="00AB45DA" w:rsidRPr="00EF3673" w:rsidRDefault="00AB45DA" w:rsidP="00AB45DA">
      <w:pPr>
        <w:pStyle w:val="NormalBold"/>
      </w:pPr>
      <w:r>
        <w:rPr>
          <w:rStyle w:val="HideTWBExt"/>
        </w:rPr>
        <w:t>&lt;Article&gt;</w:t>
      </w:r>
      <w:r>
        <w:t>Navedba sklicevanja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333C451A" w14:textId="77777777" w:rsidTr="002D7EAF">
        <w:trPr>
          <w:trHeight w:hRule="exact" w:val="240"/>
          <w:jc w:val="center"/>
        </w:trPr>
        <w:tc>
          <w:tcPr>
            <w:tcW w:w="9752" w:type="dxa"/>
            <w:gridSpan w:val="2"/>
            <w:tcBorders>
              <w:top w:val="nil"/>
              <w:left w:val="nil"/>
              <w:bottom w:val="nil"/>
              <w:right w:val="nil"/>
            </w:tcBorders>
          </w:tcPr>
          <w:p w14:paraId="2904ABB7" w14:textId="77777777" w:rsidR="00AB45DA" w:rsidRPr="00EF3673" w:rsidRDefault="00AB45DA" w:rsidP="002D7EAF"/>
        </w:tc>
      </w:tr>
      <w:tr w:rsidR="00AB45DA" w14:paraId="55EA8F03" w14:textId="77777777" w:rsidTr="002D7EAF">
        <w:trPr>
          <w:trHeight w:val="240"/>
          <w:jc w:val="center"/>
        </w:trPr>
        <w:tc>
          <w:tcPr>
            <w:tcW w:w="4876" w:type="dxa"/>
            <w:tcBorders>
              <w:top w:val="nil"/>
              <w:left w:val="nil"/>
              <w:bottom w:val="nil"/>
              <w:right w:val="nil"/>
            </w:tcBorders>
          </w:tcPr>
          <w:p w14:paraId="2A33C413"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1EF5C746" w14:textId="77777777" w:rsidR="00AB45DA" w:rsidRPr="00EF3673" w:rsidRDefault="00AB45DA" w:rsidP="002D7EAF">
            <w:pPr>
              <w:pStyle w:val="AmColumnHeading"/>
            </w:pPr>
            <w:r>
              <w:t>Predlog spremembe</w:t>
            </w:r>
          </w:p>
        </w:tc>
      </w:tr>
      <w:tr w:rsidR="00AB45DA" w14:paraId="7DCACAD5" w14:textId="77777777" w:rsidTr="002D7EAF">
        <w:trPr>
          <w:jc w:val="center"/>
        </w:trPr>
        <w:tc>
          <w:tcPr>
            <w:tcW w:w="4876" w:type="dxa"/>
            <w:tcBorders>
              <w:top w:val="nil"/>
              <w:left w:val="nil"/>
              <w:bottom w:val="nil"/>
              <w:right w:val="nil"/>
            </w:tcBorders>
          </w:tcPr>
          <w:p w14:paraId="227D43FA" w14:textId="77777777" w:rsidR="00AB45DA" w:rsidRPr="00EF3673" w:rsidRDefault="00AB45DA" w:rsidP="002D7EAF">
            <w:pPr>
              <w:pStyle w:val="Normal6a"/>
            </w:pPr>
            <w:r>
              <w:rPr>
                <w:b/>
                <w:i/>
              </w:rPr>
              <w:t>–</w:t>
            </w:r>
            <w:r>
              <w:tab/>
            </w:r>
            <w:r>
              <w:rPr>
                <w:b/>
                <w:i/>
              </w:rPr>
              <w:t>ob upoštevanju svoje resolucije z dne 7. oktobra 2020 o uvedbi mehanizma EU za demokracijo, pravno državo in temeljne pravice</w:t>
            </w:r>
            <w:r>
              <w:rPr>
                <w:b/>
                <w:i/>
                <w:vertAlign w:val="superscript"/>
              </w:rPr>
              <w:t>15</w:t>
            </w:r>
            <w:r>
              <w:rPr>
                <w:b/>
                <w:i/>
              </w:rPr>
              <w:t>,</w:t>
            </w:r>
          </w:p>
        </w:tc>
        <w:tc>
          <w:tcPr>
            <w:tcW w:w="4876" w:type="dxa"/>
            <w:tcBorders>
              <w:top w:val="nil"/>
              <w:left w:val="nil"/>
              <w:bottom w:val="nil"/>
              <w:right w:val="nil"/>
            </w:tcBorders>
          </w:tcPr>
          <w:p w14:paraId="3AA59826" w14:textId="77777777" w:rsidR="00AB45DA" w:rsidRPr="00EF3673" w:rsidRDefault="00AB45DA" w:rsidP="002D7EAF">
            <w:pPr>
              <w:pStyle w:val="Normal6a"/>
            </w:pPr>
            <w:r>
              <w:rPr>
                <w:b/>
                <w:i/>
              </w:rPr>
              <w:t>črtano</w:t>
            </w:r>
          </w:p>
        </w:tc>
      </w:tr>
      <w:tr w:rsidR="00AB45DA" w14:paraId="6D9EC907" w14:textId="77777777" w:rsidTr="002D7EAF">
        <w:trPr>
          <w:jc w:val="center"/>
        </w:trPr>
        <w:tc>
          <w:tcPr>
            <w:tcW w:w="4876" w:type="dxa"/>
            <w:tcBorders>
              <w:top w:val="nil"/>
              <w:left w:val="nil"/>
              <w:bottom w:val="nil"/>
              <w:right w:val="nil"/>
            </w:tcBorders>
          </w:tcPr>
          <w:p w14:paraId="67D45632" w14:textId="77777777" w:rsidR="00AB45DA" w:rsidRPr="00EF3673" w:rsidRDefault="00AB45DA" w:rsidP="002D7EAF">
            <w:pPr>
              <w:pStyle w:val="Normal6a"/>
            </w:pPr>
            <w:r>
              <w:rPr>
                <w:b/>
                <w:i/>
              </w:rPr>
              <w:t>_________________</w:t>
            </w:r>
          </w:p>
        </w:tc>
        <w:tc>
          <w:tcPr>
            <w:tcW w:w="4876" w:type="dxa"/>
            <w:tcBorders>
              <w:top w:val="nil"/>
              <w:left w:val="nil"/>
              <w:bottom w:val="nil"/>
              <w:right w:val="nil"/>
            </w:tcBorders>
          </w:tcPr>
          <w:p w14:paraId="57FBB014" w14:textId="77777777" w:rsidR="00AB45DA" w:rsidRPr="00EF3673" w:rsidRDefault="00AB45DA" w:rsidP="002D7EAF"/>
        </w:tc>
      </w:tr>
      <w:tr w:rsidR="00AB45DA" w14:paraId="095BD0E0" w14:textId="77777777" w:rsidTr="002D7EAF">
        <w:trPr>
          <w:jc w:val="center"/>
        </w:trPr>
        <w:tc>
          <w:tcPr>
            <w:tcW w:w="4876" w:type="dxa"/>
            <w:tcBorders>
              <w:top w:val="nil"/>
              <w:left w:val="nil"/>
              <w:bottom w:val="nil"/>
              <w:right w:val="nil"/>
            </w:tcBorders>
          </w:tcPr>
          <w:p w14:paraId="7F93029B" w14:textId="77777777" w:rsidR="00AB45DA" w:rsidRPr="00EF3673" w:rsidRDefault="00AB45DA" w:rsidP="002D7EAF">
            <w:pPr>
              <w:pStyle w:val="Normal6a"/>
            </w:pPr>
            <w:r>
              <w:rPr>
                <w:b/>
                <w:i/>
                <w:vertAlign w:val="superscript"/>
              </w:rPr>
              <w:t>15</w:t>
            </w:r>
            <w:r>
              <w:t xml:space="preserve"> </w:t>
            </w:r>
            <w:r>
              <w:rPr>
                <w:b/>
                <w:i/>
              </w:rPr>
              <w:t>UL C 395, 29.9.2021, str. 2.</w:t>
            </w:r>
          </w:p>
        </w:tc>
        <w:tc>
          <w:tcPr>
            <w:tcW w:w="4876" w:type="dxa"/>
            <w:tcBorders>
              <w:top w:val="nil"/>
              <w:left w:val="nil"/>
              <w:bottom w:val="nil"/>
              <w:right w:val="nil"/>
            </w:tcBorders>
          </w:tcPr>
          <w:p w14:paraId="45D7F842" w14:textId="77777777" w:rsidR="00AB45DA" w:rsidRPr="00EF3673" w:rsidRDefault="00AB45DA" w:rsidP="002D7EAF"/>
        </w:tc>
      </w:tr>
    </w:tbl>
    <w:p w14:paraId="2268CD23"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29926E30" w14:textId="77777777" w:rsidR="00AB45DA" w:rsidRPr="00EF3673" w:rsidRDefault="00AB45DA" w:rsidP="00AB45DA">
      <w:r>
        <w:rPr>
          <w:rStyle w:val="HideTWBExt"/>
        </w:rPr>
        <w:t>&lt;/Amend&gt;</w:t>
      </w:r>
    </w:p>
    <w:p w14:paraId="77192047"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44</w:t>
      </w:r>
      <w:r>
        <w:rPr>
          <w:rStyle w:val="HideTWBExt"/>
        </w:rPr>
        <w:t>&lt;/NumAm&gt;</w:t>
      </w:r>
    </w:p>
    <w:p w14:paraId="19F83D1B" w14:textId="77777777" w:rsidR="00AB45DA" w:rsidRPr="00EF3673" w:rsidRDefault="00AB45DA" w:rsidP="00AB45DA">
      <w:pPr>
        <w:pStyle w:val="NormalBold"/>
      </w:pPr>
      <w:r>
        <w:rPr>
          <w:rStyle w:val="HideTWBExt"/>
          <w:b w:val="0"/>
        </w:rPr>
        <w:t>&lt;RepeatBlock-By&gt;&lt;Members&gt;</w:t>
      </w:r>
      <w:r>
        <w:t>Anna Strolenberg, Marco Tarquinio, Pernando Barrena Arza</w:t>
      </w:r>
      <w:r>
        <w:rPr>
          <w:rStyle w:val="HideTWBExt"/>
          <w:b w:val="0"/>
        </w:rPr>
        <w:t>&lt;/Members&gt;</w:t>
      </w:r>
    </w:p>
    <w:p w14:paraId="634CEB48" w14:textId="77777777" w:rsidR="00AB45DA" w:rsidRPr="00EF3673" w:rsidRDefault="00AB45DA" w:rsidP="00AB45DA">
      <w:pPr>
        <w:pStyle w:val="NormalBold"/>
      </w:pPr>
      <w:r>
        <w:rPr>
          <w:rStyle w:val="HideTWBExt"/>
          <w:b w:val="0"/>
        </w:rPr>
        <w:t>&lt;/RepeatBlock-By&gt;</w:t>
      </w:r>
    </w:p>
    <w:p w14:paraId="18EB0505" w14:textId="77777777" w:rsidR="00AB45DA" w:rsidRPr="00EF3673" w:rsidRDefault="00AB45DA" w:rsidP="00AB45DA">
      <w:pPr>
        <w:pStyle w:val="NormalBold"/>
      </w:pPr>
      <w:r>
        <w:rPr>
          <w:rStyle w:val="HideTWBExt"/>
        </w:rPr>
        <w:t>&lt;DocAmend&gt;</w:t>
      </w:r>
      <w:r>
        <w:t>Predlog resolucije</w:t>
      </w:r>
      <w:r>
        <w:rPr>
          <w:rStyle w:val="HideTWBExt"/>
        </w:rPr>
        <w:t>&lt;/DocAmend&gt;</w:t>
      </w:r>
    </w:p>
    <w:p w14:paraId="0B2C5ED2" w14:textId="77777777" w:rsidR="00AB45DA" w:rsidRPr="00EF3673" w:rsidRDefault="00AB45DA" w:rsidP="00AB45DA">
      <w:pPr>
        <w:pStyle w:val="NormalBold"/>
      </w:pPr>
      <w:r>
        <w:rPr>
          <w:rStyle w:val="HideTWBExt"/>
        </w:rPr>
        <w:t>&lt;Article&gt;</w:t>
      </w:r>
      <w:r>
        <w:t>Uvodna izjava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3254F80E" w14:textId="77777777" w:rsidTr="002D7EAF">
        <w:trPr>
          <w:trHeight w:hRule="exact" w:val="240"/>
          <w:jc w:val="center"/>
        </w:trPr>
        <w:tc>
          <w:tcPr>
            <w:tcW w:w="9752" w:type="dxa"/>
            <w:gridSpan w:val="2"/>
            <w:tcBorders>
              <w:top w:val="nil"/>
              <w:left w:val="nil"/>
              <w:bottom w:val="nil"/>
              <w:right w:val="nil"/>
            </w:tcBorders>
          </w:tcPr>
          <w:p w14:paraId="403E5523" w14:textId="77777777" w:rsidR="00AB45DA" w:rsidRPr="00EF3673" w:rsidRDefault="00AB45DA" w:rsidP="002D7EAF"/>
        </w:tc>
      </w:tr>
      <w:tr w:rsidR="00AB45DA" w14:paraId="4AE0C752" w14:textId="77777777" w:rsidTr="002D7EAF">
        <w:trPr>
          <w:trHeight w:val="240"/>
          <w:jc w:val="center"/>
        </w:trPr>
        <w:tc>
          <w:tcPr>
            <w:tcW w:w="4876" w:type="dxa"/>
            <w:tcBorders>
              <w:top w:val="nil"/>
              <w:left w:val="nil"/>
              <w:bottom w:val="nil"/>
              <w:right w:val="nil"/>
            </w:tcBorders>
          </w:tcPr>
          <w:p w14:paraId="00BD10D9"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703C0D8D" w14:textId="77777777" w:rsidR="00AB45DA" w:rsidRPr="00EF3673" w:rsidRDefault="00AB45DA" w:rsidP="002D7EAF">
            <w:pPr>
              <w:pStyle w:val="AmColumnHeading"/>
            </w:pPr>
            <w:r>
              <w:t>Predlog spremembe</w:t>
            </w:r>
          </w:p>
        </w:tc>
      </w:tr>
      <w:tr w:rsidR="00AB45DA" w14:paraId="28657730" w14:textId="77777777" w:rsidTr="002D7EAF">
        <w:trPr>
          <w:jc w:val="center"/>
        </w:trPr>
        <w:tc>
          <w:tcPr>
            <w:tcW w:w="4876" w:type="dxa"/>
            <w:tcBorders>
              <w:top w:val="nil"/>
              <w:left w:val="nil"/>
              <w:bottom w:val="nil"/>
              <w:right w:val="nil"/>
            </w:tcBorders>
          </w:tcPr>
          <w:p w14:paraId="2C4B65CA" w14:textId="77777777" w:rsidR="00AB45DA" w:rsidRPr="00EF3673" w:rsidRDefault="00AB45DA" w:rsidP="002D7EAF">
            <w:pPr>
              <w:pStyle w:val="Normal6a"/>
            </w:pPr>
          </w:p>
        </w:tc>
        <w:tc>
          <w:tcPr>
            <w:tcW w:w="4876" w:type="dxa"/>
            <w:tcBorders>
              <w:top w:val="nil"/>
              <w:left w:val="nil"/>
              <w:bottom w:val="nil"/>
              <w:right w:val="nil"/>
            </w:tcBorders>
          </w:tcPr>
          <w:p w14:paraId="638CB76B" w14:textId="77777777" w:rsidR="00AB45DA" w:rsidRPr="00EF3673" w:rsidRDefault="00AB45DA" w:rsidP="002D7EAF">
            <w:pPr>
              <w:pStyle w:val="Normal6a"/>
            </w:pPr>
            <w:r>
              <w:rPr>
                <w:b/>
                <w:i/>
              </w:rPr>
              <w:t>-A.</w:t>
            </w:r>
            <w:r>
              <w:tab/>
            </w:r>
            <w:r>
              <w:rPr>
                <w:b/>
                <w:i/>
              </w:rPr>
              <w:t>ker EU temelji na vrednotah spoštovanja človekovega dostojanstva, svobode, demokracije, enakosti, pravne države in človekovih pravic, vključno s pravicami pripadnikov manjšin, kot so določene v členu 2 PEU in v Listini ter zapisane v mednarodnih pogodbah o človekovih pravicah; ker EU in posamezne države članice teh vrednot ne bi smele spodkopavati, temveč bi jih morale varovati in spodbujati pri svojem notranjem in zunanjem delovanju; ker se je spoštovanje teh vrednot v EU in več državah članicah v letih 2024 in 2025 zaskrbljujoče zmanjšalo;</w:t>
            </w:r>
          </w:p>
        </w:tc>
      </w:tr>
    </w:tbl>
    <w:p w14:paraId="579A34D1"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51E92199" w14:textId="77777777" w:rsidR="00AB45DA" w:rsidRPr="00EF3673" w:rsidRDefault="00AB45DA" w:rsidP="00AB45DA">
      <w:r>
        <w:rPr>
          <w:rStyle w:val="HideTWBExt"/>
        </w:rPr>
        <w:t>&lt;/Amend&gt;</w:t>
      </w:r>
    </w:p>
    <w:p w14:paraId="62F21BC4"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45</w:t>
      </w:r>
      <w:r>
        <w:rPr>
          <w:rStyle w:val="HideTWBExt"/>
        </w:rPr>
        <w:t>&lt;/NumAm&gt;</w:t>
      </w:r>
    </w:p>
    <w:p w14:paraId="7D202530" w14:textId="77777777" w:rsidR="00AB45DA" w:rsidRPr="00EF3673" w:rsidRDefault="00AB45DA" w:rsidP="00AB45DA">
      <w:pPr>
        <w:pStyle w:val="NormalBold"/>
      </w:pPr>
      <w:r>
        <w:rPr>
          <w:rStyle w:val="HideTWBExt"/>
          <w:b w:val="0"/>
        </w:rPr>
        <w:t>&lt;RepeatBlock-By&gt;&lt;Members&gt;</w:t>
      </w:r>
      <w:r>
        <w:t>Anna Strolenberg, Marco Tarquinio, Pernando Barrena Arza</w:t>
      </w:r>
      <w:r>
        <w:rPr>
          <w:rStyle w:val="HideTWBExt"/>
          <w:b w:val="0"/>
        </w:rPr>
        <w:t>&lt;/Members&gt;</w:t>
      </w:r>
    </w:p>
    <w:p w14:paraId="553F8D5C" w14:textId="77777777" w:rsidR="00AB45DA" w:rsidRPr="00EF3673" w:rsidRDefault="00AB45DA" w:rsidP="00AB45DA">
      <w:pPr>
        <w:pStyle w:val="NormalBold"/>
      </w:pPr>
      <w:r>
        <w:rPr>
          <w:rStyle w:val="HideTWBExt"/>
          <w:b w:val="0"/>
        </w:rPr>
        <w:t>&lt;/RepeatBlock-By&gt;</w:t>
      </w:r>
    </w:p>
    <w:p w14:paraId="021EE40F" w14:textId="77777777" w:rsidR="00AB45DA" w:rsidRPr="00EF3673" w:rsidRDefault="00AB45DA" w:rsidP="00AB45DA">
      <w:pPr>
        <w:pStyle w:val="NormalBold"/>
      </w:pPr>
      <w:r>
        <w:rPr>
          <w:rStyle w:val="HideTWBExt"/>
        </w:rPr>
        <w:t>&lt;DocAmend&gt;</w:t>
      </w:r>
      <w:r>
        <w:t>Predlog resolucije</w:t>
      </w:r>
      <w:r>
        <w:rPr>
          <w:rStyle w:val="HideTWBExt"/>
        </w:rPr>
        <w:t>&lt;/DocAmend&gt;</w:t>
      </w:r>
    </w:p>
    <w:p w14:paraId="761FBA8F" w14:textId="77777777" w:rsidR="00AB45DA" w:rsidRPr="00EF3673" w:rsidRDefault="00AB45DA" w:rsidP="00AB45DA">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03158D01" w14:textId="77777777" w:rsidTr="002D7EAF">
        <w:trPr>
          <w:trHeight w:hRule="exact" w:val="240"/>
          <w:jc w:val="center"/>
        </w:trPr>
        <w:tc>
          <w:tcPr>
            <w:tcW w:w="9752" w:type="dxa"/>
            <w:gridSpan w:val="2"/>
            <w:tcBorders>
              <w:top w:val="nil"/>
              <w:left w:val="nil"/>
              <w:bottom w:val="nil"/>
              <w:right w:val="nil"/>
            </w:tcBorders>
          </w:tcPr>
          <w:p w14:paraId="3A44F91C" w14:textId="77777777" w:rsidR="00AB45DA" w:rsidRPr="00EF3673" w:rsidRDefault="00AB45DA" w:rsidP="002D7EAF"/>
        </w:tc>
      </w:tr>
      <w:tr w:rsidR="00AB45DA" w14:paraId="3B8E501B" w14:textId="77777777" w:rsidTr="002D7EAF">
        <w:trPr>
          <w:trHeight w:val="240"/>
          <w:jc w:val="center"/>
        </w:trPr>
        <w:tc>
          <w:tcPr>
            <w:tcW w:w="4876" w:type="dxa"/>
            <w:tcBorders>
              <w:top w:val="nil"/>
              <w:left w:val="nil"/>
              <w:bottom w:val="nil"/>
              <w:right w:val="nil"/>
            </w:tcBorders>
          </w:tcPr>
          <w:p w14:paraId="6CCF0D11"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5E353DBC" w14:textId="77777777" w:rsidR="00AB45DA" w:rsidRPr="00EF3673" w:rsidRDefault="00AB45DA" w:rsidP="002D7EAF">
            <w:pPr>
              <w:pStyle w:val="AmColumnHeading"/>
            </w:pPr>
            <w:r>
              <w:t>Predlog spremembe</w:t>
            </w:r>
          </w:p>
        </w:tc>
      </w:tr>
      <w:tr w:rsidR="00AB45DA" w14:paraId="3DCA5880" w14:textId="77777777" w:rsidTr="002D7EAF">
        <w:trPr>
          <w:jc w:val="center"/>
        </w:trPr>
        <w:tc>
          <w:tcPr>
            <w:tcW w:w="4876" w:type="dxa"/>
            <w:tcBorders>
              <w:top w:val="nil"/>
              <w:left w:val="nil"/>
              <w:bottom w:val="nil"/>
              <w:right w:val="nil"/>
            </w:tcBorders>
          </w:tcPr>
          <w:p w14:paraId="5DA3EA7B" w14:textId="77777777" w:rsidR="00AB45DA" w:rsidRPr="00EF3673" w:rsidRDefault="00AB45DA" w:rsidP="002D7EAF">
            <w:pPr>
              <w:pStyle w:val="Normal6a"/>
            </w:pPr>
            <w:r>
              <w:t>A.</w:t>
            </w:r>
            <w:r>
              <w:tab/>
              <w:t>ker v več državah članicah opažamo nazadovanje demokracije;</w:t>
            </w:r>
          </w:p>
        </w:tc>
        <w:tc>
          <w:tcPr>
            <w:tcW w:w="4876" w:type="dxa"/>
            <w:tcBorders>
              <w:top w:val="nil"/>
              <w:left w:val="nil"/>
              <w:bottom w:val="nil"/>
              <w:right w:val="nil"/>
            </w:tcBorders>
          </w:tcPr>
          <w:p w14:paraId="7467663E" w14:textId="77777777" w:rsidR="00AB45DA" w:rsidRPr="00EF3673" w:rsidRDefault="00AB45DA" w:rsidP="002D7EAF">
            <w:pPr>
              <w:pStyle w:val="Normal6a"/>
            </w:pPr>
            <w:r>
              <w:t>A.</w:t>
            </w:r>
            <w:r>
              <w:tab/>
              <w:t xml:space="preserve">ker v več državah članicah opažamo nazadovanje demokracije; </w:t>
            </w:r>
            <w:r>
              <w:rPr>
                <w:b/>
                <w:i/>
              </w:rPr>
              <w:t>ker so nekatere zaskrbljujoče značilnosti tega trenda poslabšanje stanja na področju pravne države, pomanjkanje neodvisnosti sodstva, slabitev demokratičnega sistema zavor in ravnovesij ter instrumentalizacija ustavnih norm;</w:t>
            </w:r>
          </w:p>
        </w:tc>
      </w:tr>
    </w:tbl>
    <w:p w14:paraId="16B209A2"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47284B3E" w14:textId="77777777" w:rsidR="00AB45DA" w:rsidRPr="00EF3673" w:rsidRDefault="00AB45DA" w:rsidP="00AB45DA">
      <w:r>
        <w:rPr>
          <w:rStyle w:val="HideTWBExt"/>
        </w:rPr>
        <w:t>&lt;/Amend&gt;</w:t>
      </w:r>
    </w:p>
    <w:p w14:paraId="78080B4B"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46</w:t>
      </w:r>
      <w:r>
        <w:rPr>
          <w:rStyle w:val="HideTWBExt"/>
        </w:rPr>
        <w:t>&lt;/NumAm&gt;</w:t>
      </w:r>
    </w:p>
    <w:p w14:paraId="67A62B4A" w14:textId="77777777" w:rsidR="00AB45DA" w:rsidRPr="00EF3673" w:rsidRDefault="00AB45DA" w:rsidP="00AB45DA">
      <w:pPr>
        <w:pStyle w:val="NormalBold"/>
      </w:pPr>
      <w:r>
        <w:rPr>
          <w:rStyle w:val="HideTWBExt"/>
          <w:b w:val="0"/>
        </w:rPr>
        <w:t>&lt;RepeatBlock-By&gt;&lt;Members&gt;</w:t>
      </w:r>
      <w:r>
        <w:t>Nikola Bartůšek, Jorge Buxadé Villalba, Jaroslav Bžoch, Marieke Ehlers, Fabrice Leggeri, Matthieu Valet</w:t>
      </w:r>
      <w:r>
        <w:rPr>
          <w:rStyle w:val="HideTWBExt"/>
          <w:b w:val="0"/>
        </w:rPr>
        <w:t>&lt;/Members&gt;</w:t>
      </w:r>
    </w:p>
    <w:p w14:paraId="6CD79736" w14:textId="77777777" w:rsidR="00AB45DA" w:rsidRPr="00EF3673" w:rsidRDefault="00AB45DA" w:rsidP="00AB45DA">
      <w:pPr>
        <w:pStyle w:val="NormalBold"/>
      </w:pPr>
      <w:r>
        <w:rPr>
          <w:rStyle w:val="HideTWBExt"/>
          <w:b w:val="0"/>
        </w:rPr>
        <w:t>&lt;/RepeatBlock-By&gt;</w:t>
      </w:r>
    </w:p>
    <w:p w14:paraId="25D0F0F3" w14:textId="77777777" w:rsidR="00AB45DA" w:rsidRPr="00EF3673" w:rsidRDefault="00AB45DA" w:rsidP="00AB45DA">
      <w:pPr>
        <w:pStyle w:val="NormalBold"/>
      </w:pPr>
      <w:r>
        <w:rPr>
          <w:rStyle w:val="HideTWBExt"/>
        </w:rPr>
        <w:t>&lt;DocAmend&gt;</w:t>
      </w:r>
      <w:r>
        <w:t>Predlog resolucije</w:t>
      </w:r>
      <w:r>
        <w:rPr>
          <w:rStyle w:val="HideTWBExt"/>
        </w:rPr>
        <w:t>&lt;/DocAmend&gt;</w:t>
      </w:r>
    </w:p>
    <w:p w14:paraId="5BB85758" w14:textId="77777777" w:rsidR="00AB45DA" w:rsidRPr="00EF3673" w:rsidRDefault="00AB45DA" w:rsidP="00AB45DA">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5625086A" w14:textId="77777777" w:rsidTr="002D7EAF">
        <w:trPr>
          <w:trHeight w:hRule="exact" w:val="240"/>
          <w:jc w:val="center"/>
        </w:trPr>
        <w:tc>
          <w:tcPr>
            <w:tcW w:w="9752" w:type="dxa"/>
            <w:gridSpan w:val="2"/>
            <w:tcBorders>
              <w:top w:val="nil"/>
              <w:left w:val="nil"/>
              <w:bottom w:val="nil"/>
              <w:right w:val="nil"/>
            </w:tcBorders>
          </w:tcPr>
          <w:p w14:paraId="49FBA63B" w14:textId="77777777" w:rsidR="00AB45DA" w:rsidRPr="00EF3673" w:rsidRDefault="00AB45DA" w:rsidP="002D7EAF"/>
        </w:tc>
      </w:tr>
      <w:tr w:rsidR="00AB45DA" w14:paraId="2D6520B5" w14:textId="77777777" w:rsidTr="002D7EAF">
        <w:trPr>
          <w:trHeight w:val="240"/>
          <w:jc w:val="center"/>
        </w:trPr>
        <w:tc>
          <w:tcPr>
            <w:tcW w:w="4876" w:type="dxa"/>
            <w:tcBorders>
              <w:top w:val="nil"/>
              <w:left w:val="nil"/>
              <w:bottom w:val="nil"/>
              <w:right w:val="nil"/>
            </w:tcBorders>
          </w:tcPr>
          <w:p w14:paraId="65C0A252"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2A201F7F" w14:textId="77777777" w:rsidR="00AB45DA" w:rsidRPr="00EF3673" w:rsidRDefault="00AB45DA" w:rsidP="002D7EAF">
            <w:pPr>
              <w:pStyle w:val="AmColumnHeading"/>
            </w:pPr>
            <w:r>
              <w:t>Predlog spremembe</w:t>
            </w:r>
          </w:p>
        </w:tc>
      </w:tr>
      <w:tr w:rsidR="00AB45DA" w14:paraId="341A68ED" w14:textId="77777777" w:rsidTr="002D7EAF">
        <w:trPr>
          <w:jc w:val="center"/>
        </w:trPr>
        <w:tc>
          <w:tcPr>
            <w:tcW w:w="4876" w:type="dxa"/>
            <w:tcBorders>
              <w:top w:val="nil"/>
              <w:left w:val="nil"/>
              <w:bottom w:val="nil"/>
              <w:right w:val="nil"/>
            </w:tcBorders>
          </w:tcPr>
          <w:p w14:paraId="1BA483DE" w14:textId="77777777" w:rsidR="00AB45DA" w:rsidRPr="00EF3673" w:rsidRDefault="00AB45DA" w:rsidP="002D7EAF">
            <w:pPr>
              <w:pStyle w:val="Normal6a"/>
            </w:pPr>
            <w:r>
              <w:t>A.</w:t>
            </w:r>
            <w:r>
              <w:tab/>
              <w:t>ker v več državah članicah opažamo nazadovanje demokracije;</w:t>
            </w:r>
          </w:p>
        </w:tc>
        <w:tc>
          <w:tcPr>
            <w:tcW w:w="4876" w:type="dxa"/>
            <w:tcBorders>
              <w:top w:val="nil"/>
              <w:left w:val="nil"/>
              <w:bottom w:val="nil"/>
              <w:right w:val="nil"/>
            </w:tcBorders>
          </w:tcPr>
          <w:p w14:paraId="11639366" w14:textId="77777777" w:rsidR="00AB45DA" w:rsidRPr="00EF3673" w:rsidRDefault="00AB45DA" w:rsidP="002D7EAF">
            <w:pPr>
              <w:pStyle w:val="Normal6a"/>
            </w:pPr>
            <w:r>
              <w:t>A.</w:t>
            </w:r>
            <w:r>
              <w:tab/>
              <w:t xml:space="preserve">ker v več državah članicah </w:t>
            </w:r>
            <w:r>
              <w:rPr>
                <w:b/>
                <w:i/>
              </w:rPr>
              <w:t xml:space="preserve">in institucijah EU </w:t>
            </w:r>
            <w:r>
              <w:t>opažamo nazadovanje demokracije</w:t>
            </w:r>
            <w:r>
              <w:rPr>
                <w:b/>
                <w:i/>
              </w:rPr>
              <w:t xml:space="preserve"> prek t. i. sanitarnega kordona, ki preprečuje demokratično izvoljenim predstavnikom, da bi v celoti opravljali svoj mandat in izražali voljo volivcev</w:t>
            </w:r>
            <w:r>
              <w:t>;</w:t>
            </w:r>
          </w:p>
        </w:tc>
      </w:tr>
    </w:tbl>
    <w:p w14:paraId="743820C4"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284DE2C9" w14:textId="77777777" w:rsidR="00AB45DA" w:rsidRPr="00EF3673" w:rsidRDefault="00AB45DA" w:rsidP="00AB45DA">
      <w:r>
        <w:rPr>
          <w:rStyle w:val="HideTWBExt"/>
        </w:rPr>
        <w:t>&lt;/Amend&gt;</w:t>
      </w:r>
    </w:p>
    <w:p w14:paraId="75A2686A"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47</w:t>
      </w:r>
      <w:r>
        <w:rPr>
          <w:rStyle w:val="HideTWBExt"/>
        </w:rPr>
        <w:t>&lt;/NumAm&gt;</w:t>
      </w:r>
    </w:p>
    <w:p w14:paraId="728C92F5" w14:textId="77777777" w:rsidR="00AB45DA" w:rsidRPr="00EF3673" w:rsidRDefault="00AB45DA" w:rsidP="00AB45DA">
      <w:pPr>
        <w:pStyle w:val="NormalBold"/>
      </w:pPr>
      <w:r>
        <w:rPr>
          <w:rStyle w:val="HideTWBExt"/>
          <w:b w:val="0"/>
        </w:rPr>
        <w:t>&lt;RepeatBlock-By&gt;&lt;Members&gt;</w:t>
      </w:r>
      <w:r>
        <w:t>Lucia Yar, Hilde Vautmans, Raquel García Hermida-Van Der Walle, Veronika Cifrová Ostrihoňová, Sophie Wilmès, Irena Joveva, Nikola Minčev (Nikola Minchev)</w:t>
      </w:r>
      <w:r>
        <w:rPr>
          <w:rStyle w:val="HideTWBExt"/>
          <w:b w:val="0"/>
        </w:rPr>
        <w:t>&lt;/Members&gt;</w:t>
      </w:r>
    </w:p>
    <w:p w14:paraId="15EEA2F0" w14:textId="77777777" w:rsidR="00AB45DA" w:rsidRPr="00EF3673" w:rsidRDefault="00AB45DA" w:rsidP="00AB45DA">
      <w:pPr>
        <w:pStyle w:val="NormalBold"/>
      </w:pPr>
      <w:r>
        <w:rPr>
          <w:rStyle w:val="HideTWBExt"/>
          <w:b w:val="0"/>
        </w:rPr>
        <w:t>&lt;/RepeatBlock-By&gt;</w:t>
      </w:r>
    </w:p>
    <w:p w14:paraId="7EED943F" w14:textId="77777777" w:rsidR="00AB45DA" w:rsidRPr="00EF3673" w:rsidRDefault="00AB45DA" w:rsidP="00AB45DA">
      <w:pPr>
        <w:pStyle w:val="NormalBold"/>
      </w:pPr>
      <w:r>
        <w:rPr>
          <w:rStyle w:val="HideTWBExt"/>
        </w:rPr>
        <w:t>&lt;DocAmend&gt;</w:t>
      </w:r>
      <w:r>
        <w:t>Predlog resolucije</w:t>
      </w:r>
      <w:r>
        <w:rPr>
          <w:rStyle w:val="HideTWBExt"/>
        </w:rPr>
        <w:t>&lt;/DocAmend&gt;</w:t>
      </w:r>
    </w:p>
    <w:p w14:paraId="7B5D2487" w14:textId="77777777" w:rsidR="00AB45DA" w:rsidRPr="00EF3673" w:rsidRDefault="00AB45DA" w:rsidP="00AB45DA">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5E9A8CE9" w14:textId="77777777" w:rsidTr="002D7EAF">
        <w:trPr>
          <w:trHeight w:hRule="exact" w:val="240"/>
          <w:jc w:val="center"/>
        </w:trPr>
        <w:tc>
          <w:tcPr>
            <w:tcW w:w="9752" w:type="dxa"/>
            <w:gridSpan w:val="2"/>
            <w:tcBorders>
              <w:top w:val="nil"/>
              <w:left w:val="nil"/>
              <w:bottom w:val="nil"/>
              <w:right w:val="nil"/>
            </w:tcBorders>
          </w:tcPr>
          <w:p w14:paraId="3F4F41C2" w14:textId="77777777" w:rsidR="00AB45DA" w:rsidRPr="00EF3673" w:rsidRDefault="00AB45DA" w:rsidP="002D7EAF"/>
        </w:tc>
      </w:tr>
      <w:tr w:rsidR="00AB45DA" w14:paraId="028B3BEB" w14:textId="77777777" w:rsidTr="002D7EAF">
        <w:trPr>
          <w:trHeight w:val="240"/>
          <w:jc w:val="center"/>
        </w:trPr>
        <w:tc>
          <w:tcPr>
            <w:tcW w:w="4876" w:type="dxa"/>
            <w:tcBorders>
              <w:top w:val="nil"/>
              <w:left w:val="nil"/>
              <w:bottom w:val="nil"/>
              <w:right w:val="nil"/>
            </w:tcBorders>
          </w:tcPr>
          <w:p w14:paraId="6A1CB3E3"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6A2E0539" w14:textId="77777777" w:rsidR="00AB45DA" w:rsidRPr="00EF3673" w:rsidRDefault="00AB45DA" w:rsidP="002D7EAF">
            <w:pPr>
              <w:pStyle w:val="AmColumnHeading"/>
            </w:pPr>
            <w:r>
              <w:t>Predlog spremembe</w:t>
            </w:r>
          </w:p>
        </w:tc>
      </w:tr>
      <w:tr w:rsidR="00AB45DA" w14:paraId="6F755F92" w14:textId="77777777" w:rsidTr="002D7EAF">
        <w:trPr>
          <w:jc w:val="center"/>
        </w:trPr>
        <w:tc>
          <w:tcPr>
            <w:tcW w:w="4876" w:type="dxa"/>
            <w:tcBorders>
              <w:top w:val="nil"/>
              <w:left w:val="nil"/>
              <w:bottom w:val="nil"/>
              <w:right w:val="nil"/>
            </w:tcBorders>
          </w:tcPr>
          <w:p w14:paraId="3286628A" w14:textId="77777777" w:rsidR="00AB45DA" w:rsidRPr="00EF3673" w:rsidRDefault="00AB45DA" w:rsidP="002D7EAF">
            <w:pPr>
              <w:pStyle w:val="Normal6a"/>
            </w:pPr>
            <w:r>
              <w:t>A.</w:t>
            </w:r>
            <w:r>
              <w:tab/>
              <w:t>ker v več državah članicah opažamo nazadovanje demokracije;</w:t>
            </w:r>
          </w:p>
        </w:tc>
        <w:tc>
          <w:tcPr>
            <w:tcW w:w="4876" w:type="dxa"/>
            <w:tcBorders>
              <w:top w:val="nil"/>
              <w:left w:val="nil"/>
              <w:bottom w:val="nil"/>
              <w:right w:val="nil"/>
            </w:tcBorders>
          </w:tcPr>
          <w:p w14:paraId="687F1C81" w14:textId="77777777" w:rsidR="00AB45DA" w:rsidRPr="00EF3673" w:rsidRDefault="00AB45DA" w:rsidP="002D7EAF">
            <w:pPr>
              <w:pStyle w:val="Normal6a"/>
            </w:pPr>
            <w:r>
              <w:t>A.</w:t>
            </w:r>
            <w:r>
              <w:tab/>
              <w:t xml:space="preserve">ker v več državah članicah opažamo nazadovanje demokracije; </w:t>
            </w:r>
            <w:r>
              <w:rPr>
                <w:b/>
                <w:i/>
              </w:rPr>
              <w:t>ker je spoštovanje vrednot iz člena 2 PEU stalna obveznost po pristopu k EU ter osnovni pogoj za uživanje vseh pravic in ugodnosti iz Pogodbe, ki izhajajo iz članstva v EU;</w:t>
            </w:r>
          </w:p>
        </w:tc>
      </w:tr>
    </w:tbl>
    <w:p w14:paraId="04E054A9"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2D1C8B2C" w14:textId="77777777" w:rsidR="00AB45DA" w:rsidRPr="00EF3673" w:rsidRDefault="00AB45DA" w:rsidP="00AB45DA">
      <w:r>
        <w:rPr>
          <w:rStyle w:val="HideTWBExt"/>
        </w:rPr>
        <w:t>&lt;/Amend&gt;</w:t>
      </w:r>
    </w:p>
    <w:p w14:paraId="7E610D53"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48</w:t>
      </w:r>
      <w:r>
        <w:rPr>
          <w:rStyle w:val="HideTWBExt"/>
        </w:rPr>
        <w:t>&lt;/NumAm&gt;</w:t>
      </w:r>
    </w:p>
    <w:p w14:paraId="6C49198B" w14:textId="77777777" w:rsidR="00AB45DA" w:rsidRPr="00EF3673" w:rsidRDefault="00AB45DA" w:rsidP="00AB45DA">
      <w:pPr>
        <w:pStyle w:val="NormalBold"/>
      </w:pPr>
      <w:r>
        <w:rPr>
          <w:rStyle w:val="HideTWBExt"/>
          <w:b w:val="0"/>
        </w:rPr>
        <w:t>&lt;RepeatBlock-By&gt;&lt;Members&gt;</w:t>
      </w:r>
      <w:r>
        <w:t>Lukas Mandl</w:t>
      </w:r>
      <w:r>
        <w:rPr>
          <w:rStyle w:val="HideTWBExt"/>
          <w:b w:val="0"/>
        </w:rPr>
        <w:t>&lt;/Members&gt;</w:t>
      </w:r>
    </w:p>
    <w:p w14:paraId="4B65D505" w14:textId="77777777" w:rsidR="00AB45DA" w:rsidRPr="00EF3673" w:rsidRDefault="00AB45DA" w:rsidP="00AB45DA">
      <w:pPr>
        <w:pStyle w:val="NormalBold"/>
      </w:pPr>
      <w:r>
        <w:rPr>
          <w:rStyle w:val="HideTWBExt"/>
          <w:b w:val="0"/>
        </w:rPr>
        <w:t>&lt;/RepeatBlock-By&gt;</w:t>
      </w:r>
    </w:p>
    <w:p w14:paraId="1CA9ED78" w14:textId="77777777" w:rsidR="00AB45DA" w:rsidRPr="00EF3673" w:rsidRDefault="00AB45DA" w:rsidP="00AB45DA">
      <w:pPr>
        <w:pStyle w:val="NormalBold"/>
      </w:pPr>
      <w:r>
        <w:rPr>
          <w:rStyle w:val="HideTWBExt"/>
        </w:rPr>
        <w:t>&lt;DocAmend&gt;</w:t>
      </w:r>
      <w:r>
        <w:t>Predlog resolucije</w:t>
      </w:r>
      <w:r>
        <w:rPr>
          <w:rStyle w:val="HideTWBExt"/>
        </w:rPr>
        <w:t>&lt;/DocAmend&gt;</w:t>
      </w:r>
    </w:p>
    <w:p w14:paraId="3E07E777" w14:textId="77777777" w:rsidR="00AB45DA" w:rsidRPr="00EF3673" w:rsidRDefault="00AB45DA" w:rsidP="00AB45DA">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65533D31" w14:textId="77777777" w:rsidTr="002D7EAF">
        <w:trPr>
          <w:trHeight w:hRule="exact" w:val="240"/>
          <w:jc w:val="center"/>
        </w:trPr>
        <w:tc>
          <w:tcPr>
            <w:tcW w:w="9752" w:type="dxa"/>
            <w:gridSpan w:val="2"/>
            <w:tcBorders>
              <w:top w:val="nil"/>
              <w:left w:val="nil"/>
              <w:bottom w:val="nil"/>
              <w:right w:val="nil"/>
            </w:tcBorders>
          </w:tcPr>
          <w:p w14:paraId="50479606" w14:textId="77777777" w:rsidR="00AB45DA" w:rsidRPr="00EF3673" w:rsidRDefault="00AB45DA" w:rsidP="002D7EAF"/>
        </w:tc>
      </w:tr>
      <w:tr w:rsidR="00AB45DA" w14:paraId="0F18E778" w14:textId="77777777" w:rsidTr="002D7EAF">
        <w:trPr>
          <w:trHeight w:val="240"/>
          <w:jc w:val="center"/>
        </w:trPr>
        <w:tc>
          <w:tcPr>
            <w:tcW w:w="4876" w:type="dxa"/>
            <w:tcBorders>
              <w:top w:val="nil"/>
              <w:left w:val="nil"/>
              <w:bottom w:val="nil"/>
              <w:right w:val="nil"/>
            </w:tcBorders>
          </w:tcPr>
          <w:p w14:paraId="455F78E9"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7AAE6300" w14:textId="77777777" w:rsidR="00AB45DA" w:rsidRPr="00EF3673" w:rsidRDefault="00AB45DA" w:rsidP="002D7EAF">
            <w:pPr>
              <w:pStyle w:val="AmColumnHeading"/>
            </w:pPr>
            <w:r>
              <w:t>Predlog spremembe</w:t>
            </w:r>
          </w:p>
        </w:tc>
      </w:tr>
      <w:tr w:rsidR="00AB45DA" w14:paraId="0C534EEE" w14:textId="77777777" w:rsidTr="002D7EAF">
        <w:trPr>
          <w:jc w:val="center"/>
        </w:trPr>
        <w:tc>
          <w:tcPr>
            <w:tcW w:w="4876" w:type="dxa"/>
            <w:tcBorders>
              <w:top w:val="nil"/>
              <w:left w:val="nil"/>
              <w:bottom w:val="nil"/>
              <w:right w:val="nil"/>
            </w:tcBorders>
          </w:tcPr>
          <w:p w14:paraId="4974B2CC" w14:textId="77777777" w:rsidR="00AB45DA" w:rsidRPr="00EF3673" w:rsidRDefault="00AB45DA" w:rsidP="002D7EAF">
            <w:pPr>
              <w:pStyle w:val="Normal6a"/>
            </w:pPr>
            <w:r>
              <w:t>A.</w:t>
            </w:r>
            <w:r>
              <w:tab/>
              <w:t>ker v več državah članicah opažamo nazadovanje demokracije;</w:t>
            </w:r>
          </w:p>
        </w:tc>
        <w:tc>
          <w:tcPr>
            <w:tcW w:w="4876" w:type="dxa"/>
            <w:tcBorders>
              <w:top w:val="nil"/>
              <w:left w:val="nil"/>
              <w:bottom w:val="nil"/>
              <w:right w:val="nil"/>
            </w:tcBorders>
          </w:tcPr>
          <w:p w14:paraId="1CFC0B89" w14:textId="77777777" w:rsidR="00AB45DA" w:rsidRPr="00EF3673" w:rsidRDefault="00AB45DA" w:rsidP="002D7EAF">
            <w:pPr>
              <w:pStyle w:val="Normal6a"/>
            </w:pPr>
            <w:r>
              <w:t>A.</w:t>
            </w:r>
            <w:r>
              <w:tab/>
              <w:t>ker v več državah članicah opažamo nazadovanje demokracije</w:t>
            </w:r>
            <w:r>
              <w:rPr>
                <w:b/>
                <w:i/>
              </w:rPr>
              <w:t>, zlasti v zvezi s pravno državo, neodvisnostjo sodstva, prizadevanji za boj proti korupciji in varstvom temeljnih pravic</w:t>
            </w:r>
            <w:r>
              <w:t>;</w:t>
            </w:r>
          </w:p>
        </w:tc>
      </w:tr>
    </w:tbl>
    <w:p w14:paraId="7307B0DD"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0918F52A" w14:textId="77777777" w:rsidR="00AB45DA" w:rsidRPr="00EF3673" w:rsidRDefault="00AB45DA" w:rsidP="00AB45DA">
      <w:r>
        <w:rPr>
          <w:rStyle w:val="HideTWBExt"/>
        </w:rPr>
        <w:t>&lt;/Amend&gt;</w:t>
      </w:r>
    </w:p>
    <w:p w14:paraId="2336A2D5"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49</w:t>
      </w:r>
      <w:r>
        <w:rPr>
          <w:rStyle w:val="HideTWBExt"/>
        </w:rPr>
        <w:t>&lt;/NumAm&gt;</w:t>
      </w:r>
    </w:p>
    <w:p w14:paraId="02119269" w14:textId="77777777" w:rsidR="00AB45DA" w:rsidRPr="00EF3673" w:rsidRDefault="00AB45DA" w:rsidP="00AB45DA">
      <w:pPr>
        <w:pStyle w:val="NormalBold"/>
      </w:pPr>
      <w:r>
        <w:rPr>
          <w:rStyle w:val="HideTWBExt"/>
          <w:b w:val="0"/>
        </w:rPr>
        <w:t>&lt;RepeatBlock-By&gt;&lt;Members&gt;</w:t>
      </w:r>
      <w:r>
        <w:t>Sophie Wilmès, Veronika Cifrová Ostrihoňová, Lucia Yar, Raquel García Hermida-Van Der Walle, Nikola Minčev (Nikola Minchev), Irena Joveva, Hilde Vautmans</w:t>
      </w:r>
      <w:r>
        <w:rPr>
          <w:rStyle w:val="HideTWBExt"/>
          <w:b w:val="0"/>
        </w:rPr>
        <w:t>&lt;/Members&gt;</w:t>
      </w:r>
    </w:p>
    <w:p w14:paraId="772A6F21" w14:textId="77777777" w:rsidR="00AB45DA" w:rsidRPr="00EF3673" w:rsidRDefault="00AB45DA" w:rsidP="00AB45DA">
      <w:pPr>
        <w:pStyle w:val="NormalBold"/>
      </w:pPr>
      <w:r>
        <w:rPr>
          <w:rStyle w:val="HideTWBExt"/>
          <w:b w:val="0"/>
        </w:rPr>
        <w:t>&lt;/RepeatBlock-By&gt;</w:t>
      </w:r>
    </w:p>
    <w:p w14:paraId="31F62C8B" w14:textId="77777777" w:rsidR="00AB45DA" w:rsidRPr="00EF3673" w:rsidRDefault="00AB45DA" w:rsidP="00AB45DA">
      <w:pPr>
        <w:pStyle w:val="NormalBold"/>
      </w:pPr>
      <w:r>
        <w:rPr>
          <w:rStyle w:val="HideTWBExt"/>
        </w:rPr>
        <w:t>&lt;DocAmend&gt;</w:t>
      </w:r>
      <w:r>
        <w:t>Predlog resolucije</w:t>
      </w:r>
      <w:r>
        <w:rPr>
          <w:rStyle w:val="HideTWBExt"/>
        </w:rPr>
        <w:t>&lt;/DocAmend&gt;</w:t>
      </w:r>
    </w:p>
    <w:p w14:paraId="4C179C19" w14:textId="77777777" w:rsidR="00AB45DA" w:rsidRPr="00EF3673" w:rsidRDefault="00AB45DA" w:rsidP="00AB45DA">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7912312B" w14:textId="77777777" w:rsidTr="002D7EAF">
        <w:trPr>
          <w:trHeight w:hRule="exact" w:val="240"/>
          <w:jc w:val="center"/>
        </w:trPr>
        <w:tc>
          <w:tcPr>
            <w:tcW w:w="9752" w:type="dxa"/>
            <w:gridSpan w:val="2"/>
            <w:tcBorders>
              <w:top w:val="nil"/>
              <w:left w:val="nil"/>
              <w:bottom w:val="nil"/>
              <w:right w:val="nil"/>
            </w:tcBorders>
          </w:tcPr>
          <w:p w14:paraId="40CC4F7C" w14:textId="77777777" w:rsidR="00AB45DA" w:rsidRPr="00EF3673" w:rsidRDefault="00AB45DA" w:rsidP="002D7EAF"/>
        </w:tc>
      </w:tr>
      <w:tr w:rsidR="00AB45DA" w14:paraId="10EFE625" w14:textId="77777777" w:rsidTr="002D7EAF">
        <w:trPr>
          <w:trHeight w:val="240"/>
          <w:jc w:val="center"/>
        </w:trPr>
        <w:tc>
          <w:tcPr>
            <w:tcW w:w="4876" w:type="dxa"/>
            <w:tcBorders>
              <w:top w:val="nil"/>
              <w:left w:val="nil"/>
              <w:bottom w:val="nil"/>
              <w:right w:val="nil"/>
            </w:tcBorders>
          </w:tcPr>
          <w:p w14:paraId="49F538C1"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5F8F20F3" w14:textId="77777777" w:rsidR="00AB45DA" w:rsidRPr="00EF3673" w:rsidRDefault="00AB45DA" w:rsidP="002D7EAF">
            <w:pPr>
              <w:pStyle w:val="AmColumnHeading"/>
            </w:pPr>
            <w:r>
              <w:t>Predlog spremembe</w:t>
            </w:r>
          </w:p>
        </w:tc>
      </w:tr>
      <w:tr w:rsidR="00AB45DA" w14:paraId="5ADA95A9" w14:textId="77777777" w:rsidTr="002D7EAF">
        <w:trPr>
          <w:jc w:val="center"/>
        </w:trPr>
        <w:tc>
          <w:tcPr>
            <w:tcW w:w="4876" w:type="dxa"/>
            <w:tcBorders>
              <w:top w:val="nil"/>
              <w:left w:val="nil"/>
              <w:bottom w:val="nil"/>
              <w:right w:val="nil"/>
            </w:tcBorders>
          </w:tcPr>
          <w:p w14:paraId="5E5CC114" w14:textId="77777777" w:rsidR="00AB45DA" w:rsidRPr="00EF3673" w:rsidRDefault="00AB45DA" w:rsidP="002D7EAF">
            <w:pPr>
              <w:pStyle w:val="Normal6a"/>
            </w:pPr>
            <w:r>
              <w:t>A.</w:t>
            </w:r>
            <w:r>
              <w:tab/>
              <w:t>ker v več državah članicah opažamo nazadovanje demokracije;</w:t>
            </w:r>
          </w:p>
        </w:tc>
        <w:tc>
          <w:tcPr>
            <w:tcW w:w="4876" w:type="dxa"/>
            <w:tcBorders>
              <w:top w:val="nil"/>
              <w:left w:val="nil"/>
              <w:bottom w:val="nil"/>
              <w:right w:val="nil"/>
            </w:tcBorders>
          </w:tcPr>
          <w:p w14:paraId="2767F97A" w14:textId="77777777" w:rsidR="00AB45DA" w:rsidRPr="00EF3673" w:rsidRDefault="00AB45DA" w:rsidP="002D7EAF">
            <w:pPr>
              <w:pStyle w:val="Normal6a"/>
            </w:pPr>
            <w:r>
              <w:t>A.</w:t>
            </w:r>
            <w:r>
              <w:tab/>
              <w:t>ker v več državah članicah opažamo nazadovanje demokracije</w:t>
            </w:r>
            <w:r>
              <w:rPr>
                <w:b/>
                <w:i/>
              </w:rPr>
              <w:t>, druge pa se prav tako soočajo z izzivi, ki vplivajo na demokratične standarde</w:t>
            </w:r>
            <w:r>
              <w:t>;</w:t>
            </w:r>
          </w:p>
        </w:tc>
      </w:tr>
    </w:tbl>
    <w:p w14:paraId="0EAC5428"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04253B42" w14:textId="77777777" w:rsidR="00AB45DA" w:rsidRPr="00EF3673" w:rsidRDefault="00AB45DA" w:rsidP="00AB45DA">
      <w:r>
        <w:rPr>
          <w:rStyle w:val="HideTWBExt"/>
        </w:rPr>
        <w:t>&lt;/Amend&gt;</w:t>
      </w:r>
    </w:p>
    <w:p w14:paraId="608DEEBE"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50</w:t>
      </w:r>
      <w:r>
        <w:rPr>
          <w:rStyle w:val="HideTWBExt"/>
        </w:rPr>
        <w:t>&lt;/NumAm&gt;</w:t>
      </w:r>
    </w:p>
    <w:p w14:paraId="400CD2FA" w14:textId="77777777" w:rsidR="00AB45DA" w:rsidRPr="00EF3673" w:rsidRDefault="00AB45DA" w:rsidP="00AB45DA">
      <w:pPr>
        <w:pStyle w:val="NormalBold"/>
      </w:pPr>
      <w:r>
        <w:rPr>
          <w:rStyle w:val="HideTWBExt"/>
          <w:b w:val="0"/>
        </w:rPr>
        <w:t>&lt;RepeatBlock-By&gt;&lt;Members&gt;</w:t>
      </w:r>
      <w:r>
        <w:t>Nadine Morano</w:t>
      </w:r>
      <w:r>
        <w:rPr>
          <w:rStyle w:val="HideTWBExt"/>
          <w:b w:val="0"/>
        </w:rPr>
        <w:t>&lt;/Members&gt;</w:t>
      </w:r>
    </w:p>
    <w:p w14:paraId="4706A67F" w14:textId="77777777" w:rsidR="00AB45DA" w:rsidRPr="00EF3673" w:rsidRDefault="00AB45DA" w:rsidP="00AB45DA">
      <w:pPr>
        <w:pStyle w:val="NormalBold"/>
      </w:pPr>
      <w:r>
        <w:rPr>
          <w:rStyle w:val="HideTWBExt"/>
          <w:b w:val="0"/>
        </w:rPr>
        <w:t>&lt;/RepeatBlock-By&gt;</w:t>
      </w:r>
    </w:p>
    <w:p w14:paraId="652E42A2" w14:textId="77777777" w:rsidR="00AB45DA" w:rsidRPr="00EF3673" w:rsidRDefault="00AB45DA" w:rsidP="00AB45DA">
      <w:pPr>
        <w:pStyle w:val="NormalBold"/>
      </w:pPr>
      <w:r>
        <w:rPr>
          <w:rStyle w:val="HideTWBExt"/>
        </w:rPr>
        <w:t>&lt;DocAmend&gt;</w:t>
      </w:r>
      <w:r>
        <w:t>Predlog resolucije</w:t>
      </w:r>
      <w:r>
        <w:rPr>
          <w:rStyle w:val="HideTWBExt"/>
        </w:rPr>
        <w:t>&lt;/DocAmend&gt;</w:t>
      </w:r>
    </w:p>
    <w:p w14:paraId="3ABF1B4A" w14:textId="77777777" w:rsidR="00AB45DA" w:rsidRPr="00EF3673" w:rsidRDefault="00AB45DA" w:rsidP="00AB45DA">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5DD77DF8" w14:textId="77777777" w:rsidTr="002D7EAF">
        <w:trPr>
          <w:trHeight w:hRule="exact" w:val="240"/>
          <w:jc w:val="center"/>
        </w:trPr>
        <w:tc>
          <w:tcPr>
            <w:tcW w:w="9752" w:type="dxa"/>
            <w:gridSpan w:val="2"/>
            <w:tcBorders>
              <w:top w:val="nil"/>
              <w:left w:val="nil"/>
              <w:bottom w:val="nil"/>
              <w:right w:val="nil"/>
            </w:tcBorders>
          </w:tcPr>
          <w:p w14:paraId="5086C8F0" w14:textId="77777777" w:rsidR="00AB45DA" w:rsidRPr="00EF3673" w:rsidRDefault="00AB45DA" w:rsidP="002D7EAF"/>
        </w:tc>
      </w:tr>
      <w:tr w:rsidR="00AB45DA" w14:paraId="7061BE1E" w14:textId="77777777" w:rsidTr="002D7EAF">
        <w:trPr>
          <w:trHeight w:val="240"/>
          <w:jc w:val="center"/>
        </w:trPr>
        <w:tc>
          <w:tcPr>
            <w:tcW w:w="4876" w:type="dxa"/>
            <w:tcBorders>
              <w:top w:val="nil"/>
              <w:left w:val="nil"/>
              <w:bottom w:val="nil"/>
              <w:right w:val="nil"/>
            </w:tcBorders>
          </w:tcPr>
          <w:p w14:paraId="2F088AAE"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75BD0B27" w14:textId="77777777" w:rsidR="00AB45DA" w:rsidRPr="00EF3673" w:rsidRDefault="00AB45DA" w:rsidP="002D7EAF">
            <w:pPr>
              <w:pStyle w:val="AmColumnHeading"/>
            </w:pPr>
            <w:r>
              <w:t>Predlog spremembe</w:t>
            </w:r>
          </w:p>
        </w:tc>
      </w:tr>
      <w:tr w:rsidR="00AB45DA" w14:paraId="74BFC7D9" w14:textId="77777777" w:rsidTr="002D7EAF">
        <w:trPr>
          <w:jc w:val="center"/>
        </w:trPr>
        <w:tc>
          <w:tcPr>
            <w:tcW w:w="4876" w:type="dxa"/>
            <w:tcBorders>
              <w:top w:val="nil"/>
              <w:left w:val="nil"/>
              <w:bottom w:val="nil"/>
              <w:right w:val="nil"/>
            </w:tcBorders>
          </w:tcPr>
          <w:p w14:paraId="70C774EA" w14:textId="77777777" w:rsidR="00AB45DA" w:rsidRPr="00EF3673" w:rsidRDefault="00AB45DA" w:rsidP="002D7EAF">
            <w:pPr>
              <w:pStyle w:val="Normal6a"/>
            </w:pPr>
            <w:r>
              <w:t>A.</w:t>
            </w:r>
            <w:r>
              <w:tab/>
              <w:t xml:space="preserve">ker </w:t>
            </w:r>
            <w:r>
              <w:rPr>
                <w:b/>
                <w:i/>
              </w:rPr>
              <w:t>v več državah članicah opažamo nazadovanje demokracije</w:t>
            </w:r>
            <w:r>
              <w:t>;</w:t>
            </w:r>
          </w:p>
        </w:tc>
        <w:tc>
          <w:tcPr>
            <w:tcW w:w="4876" w:type="dxa"/>
            <w:tcBorders>
              <w:top w:val="nil"/>
              <w:left w:val="nil"/>
              <w:bottom w:val="nil"/>
              <w:right w:val="nil"/>
            </w:tcBorders>
          </w:tcPr>
          <w:p w14:paraId="2EDD2421" w14:textId="77777777" w:rsidR="00AB45DA" w:rsidRPr="00EF3673" w:rsidRDefault="00AB45DA" w:rsidP="002D7EAF">
            <w:pPr>
              <w:pStyle w:val="Normal6a"/>
            </w:pPr>
            <w:r>
              <w:t>A.</w:t>
            </w:r>
            <w:r>
              <w:tab/>
              <w:t xml:space="preserve">ker </w:t>
            </w:r>
            <w:r>
              <w:rPr>
                <w:b/>
                <w:i/>
              </w:rPr>
              <w:t>mora EU še naprej podpirati pravno državo v vseh državah članicah</w:t>
            </w:r>
            <w:r>
              <w:t>;</w:t>
            </w:r>
          </w:p>
        </w:tc>
      </w:tr>
    </w:tbl>
    <w:p w14:paraId="7C62C312"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{FR}</w:t>
      </w:r>
      <w:r w:rsidRPr="00EF3673">
        <w:t>fr</w:t>
      </w:r>
      <w:r w:rsidRPr="00EF3673">
        <w:rPr>
          <w:rStyle w:val="HideTWBExt"/>
        </w:rPr>
        <w:t>&lt;/Original&gt;</w:t>
      </w:r>
    </w:p>
    <w:p w14:paraId="73E27176" w14:textId="77777777" w:rsidR="00AB45DA" w:rsidRPr="00EF3673" w:rsidRDefault="00AB45DA" w:rsidP="00AB45DA">
      <w:r>
        <w:rPr>
          <w:rStyle w:val="HideTWBExt"/>
        </w:rPr>
        <w:t>&lt;/Amend&gt;</w:t>
      </w:r>
    </w:p>
    <w:p w14:paraId="132F64C0" w14:textId="77777777" w:rsidR="00AB45DA" w:rsidRPr="0085676B" w:rsidRDefault="00AB45DA" w:rsidP="00AB45DA">
      <w:pPr>
        <w:pStyle w:val="AmNumberTabs"/>
      </w:pPr>
      <w:r>
        <w:rPr>
          <w:rStyle w:val="HideTWBExt"/>
        </w:rPr>
        <w:t>&lt;Amend&gt;</w:t>
      </w:r>
      <w:r>
        <w:t>Predlog spremembe</w:t>
      </w:r>
      <w:r>
        <w:tab/>
      </w:r>
      <w:r>
        <w:tab/>
      </w:r>
      <w:r>
        <w:rPr>
          <w:rStyle w:val="HideTWBExt"/>
        </w:rPr>
        <w:t>&lt;NumAm&gt;</w:t>
      </w:r>
      <w:r>
        <w:t>51</w:t>
      </w:r>
      <w:r>
        <w:rPr>
          <w:rStyle w:val="HideTWBExt"/>
        </w:rPr>
        <w:t>&lt;/NumAm&gt;</w:t>
      </w:r>
    </w:p>
    <w:p w14:paraId="1C38D984" w14:textId="77777777" w:rsidR="00AB45DA" w:rsidRPr="0085676B" w:rsidRDefault="00AB45DA" w:rsidP="00AB45DA">
      <w:pPr>
        <w:pStyle w:val="NormalBold"/>
      </w:pPr>
      <w:r>
        <w:rPr>
          <w:rStyle w:val="HideTWBExt"/>
          <w:b w:val="0"/>
        </w:rPr>
        <w:t>&lt;RepeatBlock-By&gt;&lt;Members&gt;</w:t>
      </w:r>
      <w:r>
        <w:t>Erik Kaliňák</w:t>
      </w:r>
      <w:r>
        <w:rPr>
          <w:rStyle w:val="HideTWBExt"/>
          <w:b w:val="0"/>
        </w:rPr>
        <w:t>&lt;/Members&gt;</w:t>
      </w:r>
    </w:p>
    <w:p w14:paraId="4BFD6688" w14:textId="77777777" w:rsidR="00AB45DA" w:rsidRPr="0085676B" w:rsidRDefault="00AB45DA" w:rsidP="00AB45DA">
      <w:pPr>
        <w:pStyle w:val="NormalBold"/>
      </w:pPr>
      <w:r>
        <w:rPr>
          <w:rStyle w:val="HideTWBExt"/>
          <w:b w:val="0"/>
        </w:rPr>
        <w:t>&lt;/RepeatBlock-By&gt;</w:t>
      </w:r>
    </w:p>
    <w:p w14:paraId="5353577B" w14:textId="77777777" w:rsidR="00AB45DA" w:rsidRPr="0085676B" w:rsidRDefault="00AB45DA" w:rsidP="00AB45DA">
      <w:pPr>
        <w:pStyle w:val="NormalBold"/>
      </w:pPr>
      <w:r>
        <w:rPr>
          <w:rStyle w:val="HideTWBExt"/>
        </w:rPr>
        <w:t>&lt;DocAmend&gt;</w:t>
      </w:r>
      <w:r>
        <w:t>Predlog resolucije</w:t>
      </w:r>
      <w:r>
        <w:rPr>
          <w:rStyle w:val="HideTWBExt"/>
        </w:rPr>
        <w:t>&lt;/DocAmend&gt;</w:t>
      </w:r>
    </w:p>
    <w:p w14:paraId="3F4FEEFD" w14:textId="77777777" w:rsidR="00AB45DA" w:rsidRPr="0085676B" w:rsidRDefault="00AB45DA" w:rsidP="00AB45DA">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4D97685B" w14:textId="77777777" w:rsidTr="002D7EAF">
        <w:trPr>
          <w:trHeight w:hRule="exact" w:val="240"/>
          <w:jc w:val="center"/>
        </w:trPr>
        <w:tc>
          <w:tcPr>
            <w:tcW w:w="9752" w:type="dxa"/>
            <w:gridSpan w:val="2"/>
            <w:tcBorders>
              <w:top w:val="nil"/>
              <w:left w:val="nil"/>
              <w:bottom w:val="nil"/>
              <w:right w:val="nil"/>
            </w:tcBorders>
          </w:tcPr>
          <w:p w14:paraId="78902990" w14:textId="77777777" w:rsidR="00AB45DA" w:rsidRPr="0085676B" w:rsidRDefault="00AB45DA" w:rsidP="002D7EAF"/>
        </w:tc>
      </w:tr>
      <w:tr w:rsidR="00AB45DA" w14:paraId="7226D086" w14:textId="77777777" w:rsidTr="002D7EAF">
        <w:trPr>
          <w:trHeight w:val="240"/>
          <w:jc w:val="center"/>
        </w:trPr>
        <w:tc>
          <w:tcPr>
            <w:tcW w:w="4876" w:type="dxa"/>
            <w:tcBorders>
              <w:top w:val="nil"/>
              <w:left w:val="nil"/>
              <w:bottom w:val="nil"/>
              <w:right w:val="nil"/>
            </w:tcBorders>
          </w:tcPr>
          <w:p w14:paraId="448B4C64" w14:textId="77777777" w:rsidR="00AB45DA" w:rsidRPr="0085676B" w:rsidRDefault="00AB45DA" w:rsidP="002D7EAF">
            <w:pPr>
              <w:pStyle w:val="AmColumnHeading"/>
            </w:pPr>
            <w:r>
              <w:t>Predlog resolucije</w:t>
            </w:r>
          </w:p>
        </w:tc>
        <w:tc>
          <w:tcPr>
            <w:tcW w:w="4876" w:type="dxa"/>
            <w:tcBorders>
              <w:top w:val="nil"/>
              <w:left w:val="nil"/>
              <w:bottom w:val="nil"/>
              <w:right w:val="nil"/>
            </w:tcBorders>
          </w:tcPr>
          <w:p w14:paraId="2EFE704C" w14:textId="77777777" w:rsidR="00AB45DA" w:rsidRPr="0085676B" w:rsidRDefault="00AB45DA" w:rsidP="002D7EAF">
            <w:pPr>
              <w:pStyle w:val="AmColumnHeading"/>
            </w:pPr>
            <w:r>
              <w:t>Predlog spremembe</w:t>
            </w:r>
          </w:p>
        </w:tc>
      </w:tr>
      <w:tr w:rsidR="00AB45DA" w14:paraId="1B29C895" w14:textId="77777777" w:rsidTr="002D7EAF">
        <w:trPr>
          <w:jc w:val="center"/>
        </w:trPr>
        <w:tc>
          <w:tcPr>
            <w:tcW w:w="4876" w:type="dxa"/>
            <w:tcBorders>
              <w:top w:val="nil"/>
              <w:left w:val="nil"/>
              <w:bottom w:val="nil"/>
              <w:right w:val="nil"/>
            </w:tcBorders>
          </w:tcPr>
          <w:p w14:paraId="561A985E" w14:textId="77777777" w:rsidR="00AB45DA" w:rsidRPr="0085676B" w:rsidRDefault="00AB45DA" w:rsidP="002D7EAF">
            <w:pPr>
              <w:pStyle w:val="Normal6a"/>
            </w:pPr>
            <w:r>
              <w:t>A.</w:t>
            </w:r>
            <w:r>
              <w:tab/>
              <w:t xml:space="preserve">ker </w:t>
            </w:r>
            <w:r>
              <w:rPr>
                <w:b/>
                <w:i/>
              </w:rPr>
              <w:t>v več državah članicah opažamo nazadovanje</w:t>
            </w:r>
            <w:r>
              <w:t xml:space="preserve"> demokracije;</w:t>
            </w:r>
          </w:p>
        </w:tc>
        <w:tc>
          <w:tcPr>
            <w:tcW w:w="4876" w:type="dxa"/>
            <w:tcBorders>
              <w:top w:val="nil"/>
              <w:left w:val="nil"/>
              <w:bottom w:val="nil"/>
              <w:right w:val="nil"/>
            </w:tcBorders>
          </w:tcPr>
          <w:p w14:paraId="5554395F" w14:textId="77777777" w:rsidR="00AB45DA" w:rsidRPr="0085676B" w:rsidRDefault="00AB45DA" w:rsidP="002D7EAF">
            <w:pPr>
              <w:pStyle w:val="Normal6a"/>
            </w:pPr>
            <w:r>
              <w:t>A.</w:t>
            </w:r>
            <w:r>
              <w:tab/>
              <w:t xml:space="preserve">ker </w:t>
            </w:r>
            <w:r>
              <w:rPr>
                <w:b/>
                <w:i/>
              </w:rPr>
              <w:t>so države članice še vedno vzor</w:t>
            </w:r>
            <w:r>
              <w:t xml:space="preserve"> demokracije;</w:t>
            </w:r>
          </w:p>
        </w:tc>
      </w:tr>
    </w:tbl>
    <w:p w14:paraId="2D00B227" w14:textId="77777777" w:rsidR="00AB45DA" w:rsidRPr="0085676B" w:rsidRDefault="00AB45DA" w:rsidP="00AB45DA">
      <w:pPr>
        <w:pStyle w:val="AmOrLang"/>
      </w:pPr>
      <w:r w:rsidRPr="0085676B">
        <w:t xml:space="preserve">Or. </w:t>
      </w:r>
      <w:r w:rsidRPr="0085676B">
        <w:rPr>
          <w:rStyle w:val="HideTWBExt"/>
          <w:noProof w:val="0"/>
        </w:rPr>
        <w:t>&lt;Original&gt;</w:t>
      </w:r>
      <w:r w:rsidRPr="0085676B">
        <w:rPr>
          <w:rStyle w:val="HideTWBInt"/>
        </w:rPr>
        <w:t>{SK}</w:t>
      </w:r>
      <w:r w:rsidRPr="0085676B">
        <w:t>sk</w:t>
      </w:r>
      <w:r w:rsidRPr="0085676B">
        <w:rPr>
          <w:rStyle w:val="HideTWBExt"/>
          <w:noProof w:val="0"/>
        </w:rPr>
        <w:t>&lt;/Original&gt;</w:t>
      </w:r>
    </w:p>
    <w:p w14:paraId="0EBF5A96" w14:textId="77777777" w:rsidR="00AB45DA" w:rsidRPr="0085676B" w:rsidRDefault="00AB45DA" w:rsidP="00AB45DA">
      <w:r>
        <w:rPr>
          <w:rStyle w:val="HideTWBExt"/>
        </w:rPr>
        <w:t>&lt;/Amend&gt;</w:t>
      </w:r>
    </w:p>
    <w:p w14:paraId="56F31137"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52</w:t>
      </w:r>
      <w:r>
        <w:rPr>
          <w:rStyle w:val="HideTWBExt"/>
        </w:rPr>
        <w:t>&lt;/NumAm&gt;</w:t>
      </w:r>
    </w:p>
    <w:p w14:paraId="45E8480B" w14:textId="77777777" w:rsidR="00AB45DA" w:rsidRPr="00EF3673" w:rsidRDefault="00AB45DA" w:rsidP="00AB45DA">
      <w:pPr>
        <w:pStyle w:val="NormalBold"/>
      </w:pPr>
      <w:r>
        <w:rPr>
          <w:rStyle w:val="HideTWBExt"/>
          <w:b w:val="0"/>
        </w:rPr>
        <w:t>&lt;RepeatBlock-By&gt;&lt;Members&gt;</w:t>
      </w:r>
      <w:r>
        <w:t>Marco Tarquinio, Ana Catarina Mendes, Birgit Sippel</w:t>
      </w:r>
      <w:r>
        <w:rPr>
          <w:rStyle w:val="HideTWBExt"/>
          <w:b w:val="0"/>
        </w:rPr>
        <w:t>&lt;/Members&gt;</w:t>
      </w:r>
    </w:p>
    <w:p w14:paraId="7B209866" w14:textId="77777777" w:rsidR="00AB45DA" w:rsidRPr="00EF3673" w:rsidRDefault="00AB45DA" w:rsidP="00AB45DA">
      <w:pPr>
        <w:pStyle w:val="NormalBold"/>
      </w:pPr>
      <w:r>
        <w:rPr>
          <w:rStyle w:val="HideTWBExt"/>
          <w:b w:val="0"/>
        </w:rPr>
        <w:t>&lt;/RepeatBlock-By&gt;</w:t>
      </w:r>
    </w:p>
    <w:p w14:paraId="2C83690F" w14:textId="77777777" w:rsidR="00AB45DA" w:rsidRPr="00EF3673" w:rsidRDefault="00AB45DA" w:rsidP="00AB45DA">
      <w:pPr>
        <w:pStyle w:val="NormalBold"/>
      </w:pPr>
      <w:r>
        <w:rPr>
          <w:rStyle w:val="HideTWBExt"/>
        </w:rPr>
        <w:t>&lt;DocAmend&gt;</w:t>
      </w:r>
      <w:r>
        <w:t>Predlog resolucije</w:t>
      </w:r>
      <w:r>
        <w:rPr>
          <w:rStyle w:val="HideTWBExt"/>
        </w:rPr>
        <w:t>&lt;/DocAmend&gt;</w:t>
      </w:r>
    </w:p>
    <w:p w14:paraId="48621C6C" w14:textId="77777777" w:rsidR="00AB45DA" w:rsidRPr="00EF3673" w:rsidRDefault="00AB45DA" w:rsidP="00AB45DA">
      <w:pPr>
        <w:pStyle w:val="NormalBold"/>
      </w:pPr>
      <w:r>
        <w:rPr>
          <w:rStyle w:val="HideTWBExt"/>
        </w:rPr>
        <w:t>&lt;Article&gt;</w:t>
      </w:r>
      <w:r>
        <w:t>Uvodna izjava A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69D72065" w14:textId="77777777" w:rsidTr="002D7EAF">
        <w:trPr>
          <w:trHeight w:hRule="exact" w:val="240"/>
          <w:jc w:val="center"/>
        </w:trPr>
        <w:tc>
          <w:tcPr>
            <w:tcW w:w="9752" w:type="dxa"/>
            <w:gridSpan w:val="2"/>
            <w:tcBorders>
              <w:top w:val="nil"/>
              <w:left w:val="nil"/>
              <w:bottom w:val="nil"/>
              <w:right w:val="nil"/>
            </w:tcBorders>
          </w:tcPr>
          <w:p w14:paraId="76E92902" w14:textId="77777777" w:rsidR="00AB45DA" w:rsidRPr="00EF3673" w:rsidRDefault="00AB45DA" w:rsidP="002D7EAF"/>
        </w:tc>
      </w:tr>
      <w:tr w:rsidR="00AB45DA" w14:paraId="40123FB1" w14:textId="77777777" w:rsidTr="002D7EAF">
        <w:trPr>
          <w:trHeight w:val="240"/>
          <w:jc w:val="center"/>
        </w:trPr>
        <w:tc>
          <w:tcPr>
            <w:tcW w:w="4876" w:type="dxa"/>
            <w:tcBorders>
              <w:top w:val="nil"/>
              <w:left w:val="nil"/>
              <w:bottom w:val="nil"/>
              <w:right w:val="nil"/>
            </w:tcBorders>
          </w:tcPr>
          <w:p w14:paraId="7D02A777"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69DF8C32" w14:textId="77777777" w:rsidR="00AB45DA" w:rsidRPr="00EF3673" w:rsidRDefault="00AB45DA" w:rsidP="002D7EAF">
            <w:pPr>
              <w:pStyle w:val="AmColumnHeading"/>
            </w:pPr>
            <w:r>
              <w:t>Predlog spremembe</w:t>
            </w:r>
          </w:p>
        </w:tc>
      </w:tr>
      <w:tr w:rsidR="00AB45DA" w14:paraId="3A7CE740" w14:textId="77777777" w:rsidTr="002D7EAF">
        <w:trPr>
          <w:jc w:val="center"/>
        </w:trPr>
        <w:tc>
          <w:tcPr>
            <w:tcW w:w="4876" w:type="dxa"/>
            <w:tcBorders>
              <w:top w:val="nil"/>
              <w:left w:val="nil"/>
              <w:bottom w:val="nil"/>
              <w:right w:val="nil"/>
            </w:tcBorders>
          </w:tcPr>
          <w:p w14:paraId="172247DD" w14:textId="77777777" w:rsidR="00AB45DA" w:rsidRPr="00EF3673" w:rsidRDefault="00AB45DA" w:rsidP="002D7EAF">
            <w:pPr>
              <w:pStyle w:val="Normal6a"/>
            </w:pPr>
          </w:p>
        </w:tc>
        <w:tc>
          <w:tcPr>
            <w:tcW w:w="4876" w:type="dxa"/>
            <w:tcBorders>
              <w:top w:val="nil"/>
              <w:left w:val="nil"/>
              <w:bottom w:val="nil"/>
              <w:right w:val="nil"/>
            </w:tcBorders>
          </w:tcPr>
          <w:p w14:paraId="192BA59B" w14:textId="77777777" w:rsidR="00AB45DA" w:rsidRPr="00EF3673" w:rsidRDefault="00AB45DA" w:rsidP="002D7EAF">
            <w:pPr>
              <w:pStyle w:val="Normal6a"/>
            </w:pPr>
            <w:r>
              <w:rPr>
                <w:b/>
                <w:i/>
              </w:rPr>
              <w:t>Aa.</w:t>
            </w:r>
            <w:r>
              <w:tab/>
            </w:r>
            <w:r>
              <w:rPr>
                <w:b/>
                <w:i/>
              </w:rPr>
              <w:t>ker Unija temelji na skupnih vrednotah spoštovanja človekovega dostojanstva, svobode, demokracije, enakosti, pravne države in človekovih pravic, vključno s pravicami pripadnikov manjšin, ki so določene v členu 2 PEU in so skupne državam članicam EU, se odražajo v Listini ter so zapisane v mednarodnih pogodbah o človekovih pravicah; ker je Listina del primarnega prava EU; ker so demokracija, pravna država in temeljne pravice vrednote, ki se vzajemno krepijo in pomenijo, če so ogrožene, sistemsko grožnjo pravicam in svoboščinam ljudi, ki živijo v EU;</w:t>
            </w:r>
          </w:p>
        </w:tc>
      </w:tr>
    </w:tbl>
    <w:p w14:paraId="64C06813"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44659B56" w14:textId="77777777" w:rsidR="00AB45DA" w:rsidRPr="00EF3673" w:rsidRDefault="00AB45DA" w:rsidP="00AB45DA">
      <w:r>
        <w:rPr>
          <w:rStyle w:val="HideTWBExt"/>
        </w:rPr>
        <w:t>&lt;/Amend&gt;</w:t>
      </w:r>
    </w:p>
    <w:p w14:paraId="1EB155DC"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53</w:t>
      </w:r>
      <w:r>
        <w:rPr>
          <w:rStyle w:val="HideTWBExt"/>
        </w:rPr>
        <w:t>&lt;/NumAm&gt;</w:t>
      </w:r>
    </w:p>
    <w:p w14:paraId="14379624" w14:textId="77777777" w:rsidR="00AB45DA" w:rsidRPr="00EF3673" w:rsidRDefault="00AB45DA" w:rsidP="00AB45DA">
      <w:pPr>
        <w:pStyle w:val="NormalBold"/>
      </w:pPr>
      <w:r>
        <w:rPr>
          <w:rStyle w:val="HideTWBExt"/>
          <w:b w:val="0"/>
        </w:rPr>
        <w:t>&lt;RepeatBlock-By&gt;&lt;Members&gt;</w:t>
      </w:r>
      <w:r>
        <w:t>Krzysztof Śmiszek</w:t>
      </w:r>
      <w:r>
        <w:rPr>
          <w:rStyle w:val="HideTWBExt"/>
          <w:b w:val="0"/>
        </w:rPr>
        <w:t>&lt;/Members&gt;</w:t>
      </w:r>
    </w:p>
    <w:p w14:paraId="3387A5EA" w14:textId="77777777" w:rsidR="00AB45DA" w:rsidRPr="00EF3673" w:rsidRDefault="00AB45DA" w:rsidP="00AB45DA">
      <w:pPr>
        <w:pStyle w:val="NormalBold"/>
      </w:pPr>
      <w:r>
        <w:rPr>
          <w:rStyle w:val="HideTWBExt"/>
          <w:b w:val="0"/>
        </w:rPr>
        <w:t>&lt;/RepeatBlock-By&gt;</w:t>
      </w:r>
    </w:p>
    <w:p w14:paraId="75F4DCBE" w14:textId="77777777" w:rsidR="00AB45DA" w:rsidRPr="00EF3673" w:rsidRDefault="00AB45DA" w:rsidP="00AB45DA">
      <w:pPr>
        <w:pStyle w:val="NormalBold"/>
      </w:pPr>
      <w:r>
        <w:rPr>
          <w:rStyle w:val="HideTWBExt"/>
        </w:rPr>
        <w:t>&lt;DocAmend&gt;</w:t>
      </w:r>
      <w:r>
        <w:t>Predlog resolucije</w:t>
      </w:r>
      <w:r>
        <w:rPr>
          <w:rStyle w:val="HideTWBExt"/>
        </w:rPr>
        <w:t>&lt;/DocAmend&gt;</w:t>
      </w:r>
    </w:p>
    <w:p w14:paraId="4DC563F4" w14:textId="77777777" w:rsidR="00AB45DA" w:rsidRPr="00EF3673" w:rsidRDefault="00AB45DA" w:rsidP="00AB45DA">
      <w:pPr>
        <w:pStyle w:val="NormalBold"/>
      </w:pPr>
      <w:r>
        <w:rPr>
          <w:rStyle w:val="HideTWBExt"/>
        </w:rPr>
        <w:t>&lt;Article&gt;</w:t>
      </w:r>
      <w:r>
        <w:t>Uvodna izjava A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772B9103" w14:textId="77777777" w:rsidTr="002D7EAF">
        <w:trPr>
          <w:trHeight w:hRule="exact" w:val="240"/>
          <w:jc w:val="center"/>
        </w:trPr>
        <w:tc>
          <w:tcPr>
            <w:tcW w:w="9752" w:type="dxa"/>
            <w:gridSpan w:val="2"/>
            <w:tcBorders>
              <w:top w:val="nil"/>
              <w:left w:val="nil"/>
              <w:bottom w:val="nil"/>
              <w:right w:val="nil"/>
            </w:tcBorders>
          </w:tcPr>
          <w:p w14:paraId="28985618" w14:textId="77777777" w:rsidR="00AB45DA" w:rsidRPr="00EF3673" w:rsidRDefault="00AB45DA" w:rsidP="002D7EAF"/>
        </w:tc>
      </w:tr>
      <w:tr w:rsidR="00AB45DA" w14:paraId="195760E7" w14:textId="77777777" w:rsidTr="002D7EAF">
        <w:trPr>
          <w:trHeight w:val="240"/>
          <w:jc w:val="center"/>
        </w:trPr>
        <w:tc>
          <w:tcPr>
            <w:tcW w:w="4876" w:type="dxa"/>
            <w:tcBorders>
              <w:top w:val="nil"/>
              <w:left w:val="nil"/>
              <w:bottom w:val="nil"/>
              <w:right w:val="nil"/>
            </w:tcBorders>
          </w:tcPr>
          <w:p w14:paraId="5D670611"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54609C42" w14:textId="77777777" w:rsidR="00AB45DA" w:rsidRPr="00EF3673" w:rsidRDefault="00AB45DA" w:rsidP="002D7EAF">
            <w:pPr>
              <w:pStyle w:val="AmColumnHeading"/>
            </w:pPr>
            <w:r>
              <w:t>Predlog spremembe</w:t>
            </w:r>
          </w:p>
        </w:tc>
      </w:tr>
      <w:tr w:rsidR="00AB45DA" w14:paraId="1A574C8E" w14:textId="77777777" w:rsidTr="002D7EAF">
        <w:trPr>
          <w:jc w:val="center"/>
        </w:trPr>
        <w:tc>
          <w:tcPr>
            <w:tcW w:w="4876" w:type="dxa"/>
            <w:tcBorders>
              <w:top w:val="nil"/>
              <w:left w:val="nil"/>
              <w:bottom w:val="nil"/>
              <w:right w:val="nil"/>
            </w:tcBorders>
          </w:tcPr>
          <w:p w14:paraId="482D37FD" w14:textId="77777777" w:rsidR="00AB45DA" w:rsidRPr="00EF3673" w:rsidRDefault="00AB45DA" w:rsidP="002D7EAF">
            <w:pPr>
              <w:pStyle w:val="Normal6a"/>
            </w:pPr>
          </w:p>
        </w:tc>
        <w:tc>
          <w:tcPr>
            <w:tcW w:w="4876" w:type="dxa"/>
            <w:tcBorders>
              <w:top w:val="nil"/>
              <w:left w:val="nil"/>
              <w:bottom w:val="nil"/>
              <w:right w:val="nil"/>
            </w:tcBorders>
          </w:tcPr>
          <w:p w14:paraId="09C9B5FC" w14:textId="77777777" w:rsidR="00AB45DA" w:rsidRPr="00EF3673" w:rsidRDefault="00AB45DA" w:rsidP="002D7EAF">
            <w:pPr>
              <w:pStyle w:val="Normal6a"/>
            </w:pPr>
            <w:r>
              <w:rPr>
                <w:b/>
                <w:i/>
              </w:rPr>
              <w:t>Aa.</w:t>
            </w:r>
            <w:r>
              <w:tab/>
            </w:r>
            <w:r>
              <w:rPr>
                <w:b/>
                <w:i/>
              </w:rPr>
              <w:t>ker so obstoječi mehanizmi Unije za pravno državo, vključno s postopkom iz člena 7 PEU, uredbo o pogojevanju s pravno državo in letnimi poročili o stanju pravne države, pomembni instrumenti za spoštovanje temeljnih vrednot Unije; ker je njihovo celovito in dosledno izvajanje skupaj z rednim spremljanjem in nadaljnjim ukrepanjem še naprej potrebno, da se učinkovito obravnavajo in preprečijo sistemski izzivi za pravno državo, med drugim na Madžarskem in v zadnjem času na Slovaškem;</w:t>
            </w:r>
          </w:p>
        </w:tc>
      </w:tr>
    </w:tbl>
    <w:p w14:paraId="2220AC6B"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5A834DA0" w14:textId="77777777" w:rsidR="00AB45DA" w:rsidRPr="00EF3673" w:rsidRDefault="00AB45DA" w:rsidP="00AB45DA">
      <w:r>
        <w:rPr>
          <w:rStyle w:val="HideTWBExt"/>
        </w:rPr>
        <w:t>&lt;/Amend&gt;</w:t>
      </w:r>
    </w:p>
    <w:p w14:paraId="57B9D862"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54</w:t>
      </w:r>
      <w:r>
        <w:rPr>
          <w:rStyle w:val="HideTWBExt"/>
        </w:rPr>
        <w:t>&lt;/NumAm&gt;</w:t>
      </w:r>
    </w:p>
    <w:p w14:paraId="0FAF0471" w14:textId="77777777" w:rsidR="00AB45DA" w:rsidRPr="00EF3673" w:rsidRDefault="00AB45DA" w:rsidP="00AB45DA">
      <w:pPr>
        <w:pStyle w:val="NormalBold"/>
      </w:pPr>
      <w:r>
        <w:rPr>
          <w:rStyle w:val="HideTWBExt"/>
          <w:b w:val="0"/>
        </w:rPr>
        <w:t>&lt;RepeatBlock-By&gt;&lt;Members&gt;</w:t>
      </w:r>
      <w:r>
        <w:t>Nikola Minčev (Nikola Minchev), Sophie Wilmès, Raquel García Hermida-Van Der Walle, Irena Joveva</w:t>
      </w:r>
      <w:r>
        <w:rPr>
          <w:rStyle w:val="HideTWBExt"/>
          <w:b w:val="0"/>
        </w:rPr>
        <w:t>&lt;/Members&gt;</w:t>
      </w:r>
    </w:p>
    <w:p w14:paraId="484A188D" w14:textId="77777777" w:rsidR="00AB45DA" w:rsidRPr="00EF3673" w:rsidRDefault="00AB45DA" w:rsidP="00AB45DA">
      <w:pPr>
        <w:pStyle w:val="NormalBold"/>
      </w:pPr>
      <w:r>
        <w:rPr>
          <w:rStyle w:val="HideTWBExt"/>
          <w:b w:val="0"/>
        </w:rPr>
        <w:t>&lt;/RepeatBlock-By&gt;</w:t>
      </w:r>
    </w:p>
    <w:p w14:paraId="5D9CA739" w14:textId="77777777" w:rsidR="00AB45DA" w:rsidRPr="00EF3673" w:rsidRDefault="00AB45DA" w:rsidP="00AB45DA">
      <w:pPr>
        <w:pStyle w:val="NormalBold"/>
      </w:pPr>
      <w:r>
        <w:rPr>
          <w:rStyle w:val="HideTWBExt"/>
        </w:rPr>
        <w:t>&lt;DocAmend&gt;</w:t>
      </w:r>
      <w:r>
        <w:t>Predlog resolucije</w:t>
      </w:r>
      <w:r>
        <w:rPr>
          <w:rStyle w:val="HideTWBExt"/>
        </w:rPr>
        <w:t>&lt;/DocAmend&gt;</w:t>
      </w:r>
    </w:p>
    <w:p w14:paraId="5DC812EB" w14:textId="77777777" w:rsidR="00AB45DA" w:rsidRPr="00EF3673" w:rsidRDefault="00AB45DA" w:rsidP="00AB45DA">
      <w:pPr>
        <w:pStyle w:val="NormalBold"/>
      </w:pPr>
      <w:r>
        <w:rPr>
          <w:rStyle w:val="HideTWBExt"/>
        </w:rPr>
        <w:t>&lt;Article&gt;</w:t>
      </w:r>
      <w:r>
        <w:t>Uvodna izjava A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6337BAE0" w14:textId="77777777" w:rsidTr="002D7EAF">
        <w:trPr>
          <w:trHeight w:hRule="exact" w:val="240"/>
          <w:jc w:val="center"/>
        </w:trPr>
        <w:tc>
          <w:tcPr>
            <w:tcW w:w="9752" w:type="dxa"/>
            <w:gridSpan w:val="2"/>
            <w:tcBorders>
              <w:top w:val="nil"/>
              <w:left w:val="nil"/>
              <w:bottom w:val="nil"/>
              <w:right w:val="nil"/>
            </w:tcBorders>
          </w:tcPr>
          <w:p w14:paraId="5F8A99B6" w14:textId="77777777" w:rsidR="00AB45DA" w:rsidRPr="00EF3673" w:rsidRDefault="00AB45DA" w:rsidP="002D7EAF"/>
        </w:tc>
      </w:tr>
      <w:tr w:rsidR="00AB45DA" w14:paraId="721EEC67" w14:textId="77777777" w:rsidTr="002D7EAF">
        <w:trPr>
          <w:trHeight w:val="240"/>
          <w:jc w:val="center"/>
        </w:trPr>
        <w:tc>
          <w:tcPr>
            <w:tcW w:w="4876" w:type="dxa"/>
            <w:tcBorders>
              <w:top w:val="nil"/>
              <w:left w:val="nil"/>
              <w:bottom w:val="nil"/>
              <w:right w:val="nil"/>
            </w:tcBorders>
          </w:tcPr>
          <w:p w14:paraId="6C090275"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30B02F9A" w14:textId="77777777" w:rsidR="00AB45DA" w:rsidRPr="00EF3673" w:rsidRDefault="00AB45DA" w:rsidP="002D7EAF">
            <w:pPr>
              <w:pStyle w:val="AmColumnHeading"/>
            </w:pPr>
            <w:r>
              <w:t>Predlog spremembe</w:t>
            </w:r>
          </w:p>
        </w:tc>
      </w:tr>
      <w:tr w:rsidR="00AB45DA" w14:paraId="5A00D01D" w14:textId="77777777" w:rsidTr="002D7EAF">
        <w:trPr>
          <w:jc w:val="center"/>
        </w:trPr>
        <w:tc>
          <w:tcPr>
            <w:tcW w:w="4876" w:type="dxa"/>
            <w:tcBorders>
              <w:top w:val="nil"/>
              <w:left w:val="nil"/>
              <w:bottom w:val="nil"/>
              <w:right w:val="nil"/>
            </w:tcBorders>
          </w:tcPr>
          <w:p w14:paraId="276013DF" w14:textId="77777777" w:rsidR="00AB45DA" w:rsidRPr="00EF3673" w:rsidRDefault="00AB45DA" w:rsidP="002D7EAF">
            <w:pPr>
              <w:pStyle w:val="Normal6a"/>
            </w:pPr>
          </w:p>
        </w:tc>
        <w:tc>
          <w:tcPr>
            <w:tcW w:w="4876" w:type="dxa"/>
            <w:tcBorders>
              <w:top w:val="nil"/>
              <w:left w:val="nil"/>
              <w:bottom w:val="nil"/>
              <w:right w:val="nil"/>
            </w:tcBorders>
          </w:tcPr>
          <w:p w14:paraId="2BE70D95" w14:textId="77777777" w:rsidR="00AB45DA" w:rsidRPr="00EF3673" w:rsidRDefault="00AB45DA" w:rsidP="002D7EAF">
            <w:pPr>
              <w:pStyle w:val="Normal6a"/>
            </w:pPr>
            <w:r>
              <w:rPr>
                <w:b/>
                <w:i/>
              </w:rPr>
              <w:t>Aa.</w:t>
            </w:r>
            <w:r>
              <w:tab/>
            </w:r>
            <w:r>
              <w:rPr>
                <w:b/>
                <w:i/>
              </w:rPr>
              <w:t>ker je učinkovito izvrševanje sodb Evropskega sodišča za človekove pravice bistveno za varstvo temeljnih pravic in spoštovanje pravne države v Uniji; ker lahko ponavljajoče se zamude pri izvrševanju teh sodb ali njihovo neizvrševanje ogrozijo zaupanje v evropski sistem na področju človekovih pravic;</w:t>
            </w:r>
          </w:p>
        </w:tc>
      </w:tr>
    </w:tbl>
    <w:p w14:paraId="6C3CD135"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7432D4F0" w14:textId="77777777" w:rsidR="00AB45DA" w:rsidRPr="00EF3673" w:rsidRDefault="00AB45DA" w:rsidP="00AB45DA">
      <w:r>
        <w:rPr>
          <w:rStyle w:val="HideTWBExt"/>
        </w:rPr>
        <w:t>&lt;/Amend&gt;</w:t>
      </w:r>
    </w:p>
    <w:p w14:paraId="38B8C476"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55</w:t>
      </w:r>
      <w:r>
        <w:rPr>
          <w:rStyle w:val="HideTWBExt"/>
        </w:rPr>
        <w:t>&lt;/NumAm&gt;</w:t>
      </w:r>
    </w:p>
    <w:p w14:paraId="2355C52D" w14:textId="77777777" w:rsidR="00AB45DA" w:rsidRPr="00EF3673" w:rsidRDefault="00AB45DA" w:rsidP="00AB45DA">
      <w:pPr>
        <w:pStyle w:val="NormalBold"/>
      </w:pPr>
      <w:r>
        <w:rPr>
          <w:rStyle w:val="HideTWBExt"/>
          <w:b w:val="0"/>
        </w:rPr>
        <w:t>&lt;RepeatBlock-By&gt;&lt;Members&gt;</w:t>
      </w:r>
      <w:r>
        <w:t>Lucia Yar, Hilde Vautmans, Raquel García Hermida-Van Der Walle, Veronika Cifrová Ostrihoňová, Sophie Wilmès, Irena Joveva, Nikola Minčev (Nikola Minchev)</w:t>
      </w:r>
      <w:r>
        <w:rPr>
          <w:rStyle w:val="HideTWBExt"/>
          <w:b w:val="0"/>
        </w:rPr>
        <w:t>&lt;/Members&gt;</w:t>
      </w:r>
    </w:p>
    <w:p w14:paraId="2C7A0ED0" w14:textId="77777777" w:rsidR="00AB45DA" w:rsidRPr="00EF3673" w:rsidRDefault="00AB45DA" w:rsidP="00AB45DA">
      <w:pPr>
        <w:pStyle w:val="NormalBold"/>
      </w:pPr>
      <w:r>
        <w:rPr>
          <w:rStyle w:val="HideTWBExt"/>
          <w:b w:val="0"/>
        </w:rPr>
        <w:t>&lt;/RepeatBlock-By&gt;</w:t>
      </w:r>
    </w:p>
    <w:p w14:paraId="619715A1" w14:textId="77777777" w:rsidR="00AB45DA" w:rsidRPr="00EF3673" w:rsidRDefault="00AB45DA" w:rsidP="00AB45DA">
      <w:pPr>
        <w:pStyle w:val="NormalBold"/>
      </w:pPr>
      <w:r>
        <w:rPr>
          <w:rStyle w:val="HideTWBExt"/>
        </w:rPr>
        <w:t>&lt;DocAmend&gt;</w:t>
      </w:r>
      <w:r>
        <w:t>Predlog resolucije</w:t>
      </w:r>
      <w:r>
        <w:rPr>
          <w:rStyle w:val="HideTWBExt"/>
        </w:rPr>
        <w:t>&lt;/DocAmend&gt;</w:t>
      </w:r>
    </w:p>
    <w:p w14:paraId="7C25BA0B" w14:textId="77777777" w:rsidR="00AB45DA" w:rsidRPr="00EF3673" w:rsidRDefault="00AB45DA" w:rsidP="00AB45DA">
      <w:pPr>
        <w:pStyle w:val="NormalBold"/>
      </w:pPr>
      <w:r>
        <w:rPr>
          <w:rStyle w:val="HideTWBExt"/>
        </w:rPr>
        <w:t>&lt;Article&gt;</w:t>
      </w:r>
      <w:r>
        <w:t>Uvodna izjava A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377A1D00" w14:textId="77777777" w:rsidTr="002D7EAF">
        <w:trPr>
          <w:trHeight w:hRule="exact" w:val="240"/>
          <w:jc w:val="center"/>
        </w:trPr>
        <w:tc>
          <w:tcPr>
            <w:tcW w:w="9752" w:type="dxa"/>
            <w:gridSpan w:val="2"/>
            <w:tcBorders>
              <w:top w:val="nil"/>
              <w:left w:val="nil"/>
              <w:bottom w:val="nil"/>
              <w:right w:val="nil"/>
            </w:tcBorders>
          </w:tcPr>
          <w:p w14:paraId="4E5F422A" w14:textId="77777777" w:rsidR="00AB45DA" w:rsidRPr="00EF3673" w:rsidRDefault="00AB45DA" w:rsidP="002D7EAF"/>
        </w:tc>
      </w:tr>
      <w:tr w:rsidR="00AB45DA" w14:paraId="451D9969" w14:textId="77777777" w:rsidTr="002D7EAF">
        <w:trPr>
          <w:trHeight w:val="240"/>
          <w:jc w:val="center"/>
        </w:trPr>
        <w:tc>
          <w:tcPr>
            <w:tcW w:w="4876" w:type="dxa"/>
            <w:tcBorders>
              <w:top w:val="nil"/>
              <w:left w:val="nil"/>
              <w:bottom w:val="nil"/>
              <w:right w:val="nil"/>
            </w:tcBorders>
          </w:tcPr>
          <w:p w14:paraId="62B75760"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2E9FD791" w14:textId="77777777" w:rsidR="00AB45DA" w:rsidRPr="00EF3673" w:rsidRDefault="00AB45DA" w:rsidP="002D7EAF">
            <w:pPr>
              <w:pStyle w:val="AmColumnHeading"/>
            </w:pPr>
            <w:r>
              <w:t>Predlog spremembe</w:t>
            </w:r>
          </w:p>
        </w:tc>
      </w:tr>
      <w:tr w:rsidR="00AB45DA" w14:paraId="6DBC5D5C" w14:textId="77777777" w:rsidTr="002D7EAF">
        <w:trPr>
          <w:jc w:val="center"/>
        </w:trPr>
        <w:tc>
          <w:tcPr>
            <w:tcW w:w="4876" w:type="dxa"/>
            <w:tcBorders>
              <w:top w:val="nil"/>
              <w:left w:val="nil"/>
              <w:bottom w:val="nil"/>
              <w:right w:val="nil"/>
            </w:tcBorders>
          </w:tcPr>
          <w:p w14:paraId="1B9332C7" w14:textId="77777777" w:rsidR="00AB45DA" w:rsidRPr="00EF3673" w:rsidRDefault="00AB45DA" w:rsidP="002D7EAF">
            <w:pPr>
              <w:pStyle w:val="Normal6a"/>
            </w:pPr>
          </w:p>
        </w:tc>
        <w:tc>
          <w:tcPr>
            <w:tcW w:w="4876" w:type="dxa"/>
            <w:tcBorders>
              <w:top w:val="nil"/>
              <w:left w:val="nil"/>
              <w:bottom w:val="nil"/>
              <w:right w:val="nil"/>
            </w:tcBorders>
          </w:tcPr>
          <w:p w14:paraId="790FC9C4" w14:textId="77777777" w:rsidR="00AB45DA" w:rsidRPr="00EF3673" w:rsidRDefault="00AB45DA" w:rsidP="002D7EAF">
            <w:pPr>
              <w:pStyle w:val="Normal6a"/>
            </w:pPr>
            <w:r>
              <w:rPr>
                <w:b/>
                <w:i/>
              </w:rPr>
              <w:t>Aa.</w:t>
            </w:r>
            <w:r>
              <w:tab/>
            </w:r>
            <w:r>
              <w:rPr>
                <w:b/>
                <w:i/>
              </w:rPr>
              <w:t>ker bi lahko bil v prihodnji sodbi v zadevi C-769/22, Komisija/Madžarska, člen 2 PEU določen kot samostojna pravna podlaga, s čimer bi se okrepili postopki za ugotavljanje kršitev v zvezi s tem;</w:t>
            </w:r>
          </w:p>
        </w:tc>
      </w:tr>
    </w:tbl>
    <w:p w14:paraId="6E5687AF"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08A028C2" w14:textId="77777777" w:rsidR="00AB45DA" w:rsidRPr="00EF3673" w:rsidRDefault="00AB45DA" w:rsidP="00AB45DA">
      <w:r>
        <w:rPr>
          <w:rStyle w:val="HideTWBExt"/>
        </w:rPr>
        <w:t>&lt;/Amend&gt;</w:t>
      </w:r>
    </w:p>
    <w:p w14:paraId="52634CDA" w14:textId="77777777" w:rsidR="00AB45DA" w:rsidRPr="0085676B" w:rsidRDefault="00AB45DA" w:rsidP="00AB45DA">
      <w:pPr>
        <w:pStyle w:val="AmNumberTabs"/>
      </w:pPr>
      <w:r>
        <w:rPr>
          <w:rStyle w:val="HideTWBExt"/>
        </w:rPr>
        <w:t>&lt;Amend&gt;</w:t>
      </w:r>
      <w:r>
        <w:t>Predlog spremembe</w:t>
      </w:r>
      <w:r>
        <w:tab/>
      </w:r>
      <w:r>
        <w:tab/>
      </w:r>
      <w:r>
        <w:rPr>
          <w:rStyle w:val="HideTWBExt"/>
        </w:rPr>
        <w:t>&lt;NumAm&gt;</w:t>
      </w:r>
      <w:r>
        <w:t>56</w:t>
      </w:r>
      <w:r>
        <w:rPr>
          <w:rStyle w:val="HideTWBExt"/>
        </w:rPr>
        <w:t>&lt;/NumAm&gt;</w:t>
      </w:r>
    </w:p>
    <w:p w14:paraId="46882202" w14:textId="77777777" w:rsidR="00AB45DA" w:rsidRPr="0085676B" w:rsidRDefault="00AB45DA" w:rsidP="00AB45DA">
      <w:pPr>
        <w:pStyle w:val="NormalBold"/>
      </w:pPr>
      <w:r>
        <w:rPr>
          <w:rStyle w:val="HideTWBExt"/>
          <w:b w:val="0"/>
        </w:rPr>
        <w:t>&lt;RepeatBlock-By&gt;&lt;Members&gt;</w:t>
      </w:r>
      <w:r>
        <w:t>Mariusz Kamiński, Jadwiga Wiśniewska, Maciej Wąsik, Jacek Ozdoba, Joachim Stanisław Brudziński</w:t>
      </w:r>
      <w:r>
        <w:rPr>
          <w:rStyle w:val="HideTWBExt"/>
          <w:b w:val="0"/>
        </w:rPr>
        <w:t>&lt;/Members&gt;</w:t>
      </w:r>
    </w:p>
    <w:p w14:paraId="6F8D8642" w14:textId="77777777" w:rsidR="00AB45DA" w:rsidRPr="0085676B" w:rsidRDefault="00AB45DA" w:rsidP="00AB45DA">
      <w:pPr>
        <w:pStyle w:val="NormalBold"/>
      </w:pPr>
      <w:r>
        <w:rPr>
          <w:rStyle w:val="HideTWBExt"/>
          <w:b w:val="0"/>
        </w:rPr>
        <w:t>&lt;/RepeatBlock-By&gt;</w:t>
      </w:r>
    </w:p>
    <w:p w14:paraId="23648285" w14:textId="77777777" w:rsidR="00AB45DA" w:rsidRPr="0085676B" w:rsidRDefault="00AB45DA" w:rsidP="00AB45DA">
      <w:pPr>
        <w:pStyle w:val="NormalBold"/>
      </w:pPr>
      <w:r>
        <w:rPr>
          <w:rStyle w:val="HideTWBExt"/>
        </w:rPr>
        <w:t>&lt;DocAmend&gt;</w:t>
      </w:r>
      <w:r>
        <w:t>Predlog resolucije</w:t>
      </w:r>
      <w:r>
        <w:rPr>
          <w:rStyle w:val="HideTWBExt"/>
        </w:rPr>
        <w:t>&lt;/DocAmend&gt;</w:t>
      </w:r>
    </w:p>
    <w:p w14:paraId="61EFFB8F" w14:textId="77777777" w:rsidR="00AB45DA" w:rsidRPr="0085676B" w:rsidRDefault="00AB45DA" w:rsidP="00AB45DA">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68815FE6" w14:textId="77777777" w:rsidTr="002D7EAF">
        <w:trPr>
          <w:trHeight w:hRule="exact" w:val="240"/>
          <w:jc w:val="center"/>
        </w:trPr>
        <w:tc>
          <w:tcPr>
            <w:tcW w:w="9752" w:type="dxa"/>
            <w:gridSpan w:val="2"/>
            <w:tcBorders>
              <w:top w:val="nil"/>
              <w:left w:val="nil"/>
              <w:bottom w:val="nil"/>
              <w:right w:val="nil"/>
            </w:tcBorders>
          </w:tcPr>
          <w:p w14:paraId="4E929595" w14:textId="77777777" w:rsidR="00AB45DA" w:rsidRPr="0085676B" w:rsidRDefault="00AB45DA" w:rsidP="002D7EAF"/>
        </w:tc>
      </w:tr>
      <w:tr w:rsidR="00AB45DA" w14:paraId="062C5446" w14:textId="77777777" w:rsidTr="002D7EAF">
        <w:trPr>
          <w:trHeight w:val="240"/>
          <w:jc w:val="center"/>
        </w:trPr>
        <w:tc>
          <w:tcPr>
            <w:tcW w:w="4876" w:type="dxa"/>
            <w:tcBorders>
              <w:top w:val="nil"/>
              <w:left w:val="nil"/>
              <w:bottom w:val="nil"/>
              <w:right w:val="nil"/>
            </w:tcBorders>
          </w:tcPr>
          <w:p w14:paraId="4648F48A" w14:textId="77777777" w:rsidR="00AB45DA" w:rsidRPr="0085676B" w:rsidRDefault="00AB45DA" w:rsidP="002D7EAF">
            <w:pPr>
              <w:pStyle w:val="AmColumnHeading"/>
            </w:pPr>
            <w:r>
              <w:t>Predlog resolucije</w:t>
            </w:r>
          </w:p>
        </w:tc>
        <w:tc>
          <w:tcPr>
            <w:tcW w:w="4876" w:type="dxa"/>
            <w:tcBorders>
              <w:top w:val="nil"/>
              <w:left w:val="nil"/>
              <w:bottom w:val="nil"/>
              <w:right w:val="nil"/>
            </w:tcBorders>
          </w:tcPr>
          <w:p w14:paraId="77DA20E1" w14:textId="77777777" w:rsidR="00AB45DA" w:rsidRPr="0085676B" w:rsidRDefault="00AB45DA" w:rsidP="002D7EAF">
            <w:pPr>
              <w:pStyle w:val="AmColumnHeading"/>
            </w:pPr>
            <w:r>
              <w:t>Predlog spremembe</w:t>
            </w:r>
          </w:p>
        </w:tc>
      </w:tr>
      <w:tr w:rsidR="00AB45DA" w14:paraId="1C53B54E" w14:textId="77777777" w:rsidTr="002D7EAF">
        <w:trPr>
          <w:jc w:val="center"/>
        </w:trPr>
        <w:tc>
          <w:tcPr>
            <w:tcW w:w="4876" w:type="dxa"/>
            <w:tcBorders>
              <w:top w:val="nil"/>
              <w:left w:val="nil"/>
              <w:bottom w:val="nil"/>
              <w:right w:val="nil"/>
            </w:tcBorders>
          </w:tcPr>
          <w:p w14:paraId="6DA9B0B5" w14:textId="77777777" w:rsidR="00AB45DA" w:rsidRPr="0085676B" w:rsidRDefault="00AB45DA" w:rsidP="002D7EAF">
            <w:pPr>
              <w:pStyle w:val="Normal6a"/>
            </w:pPr>
            <w:r>
              <w:t>B.</w:t>
            </w:r>
            <w:r>
              <w:tab/>
              <w:t>ker korupcija ostaja pereče vprašanje;</w:t>
            </w:r>
          </w:p>
        </w:tc>
        <w:tc>
          <w:tcPr>
            <w:tcW w:w="4876" w:type="dxa"/>
            <w:tcBorders>
              <w:top w:val="nil"/>
              <w:left w:val="nil"/>
              <w:bottom w:val="nil"/>
              <w:right w:val="nil"/>
            </w:tcBorders>
          </w:tcPr>
          <w:p w14:paraId="21ED0133" w14:textId="77777777" w:rsidR="00AB45DA" w:rsidRPr="0085676B" w:rsidRDefault="00AB45DA" w:rsidP="002D7EAF">
            <w:pPr>
              <w:pStyle w:val="Normal6a"/>
            </w:pPr>
            <w:r>
              <w:t>B.</w:t>
            </w:r>
            <w:r>
              <w:tab/>
              <w:t xml:space="preserve">ker korupcija ostaja pereče vprašanje; </w:t>
            </w:r>
            <w:r>
              <w:rPr>
                <w:b/>
                <w:i/>
              </w:rPr>
              <w:t>ker ugotovitve iz poročila organizacije Transparency International o indeksu zaznave korupcije za leto 2024 kažejo, da sta Zahodna Evropa in Evropska unija sicer najuspešnejši, vendar se je ta ocena že drugo leto zapored na splošno znižala, saj številni voditelji namesto skupnemu dobremu služijo poslovnim interesom, zakoni pa se pogosto slabo izvršujejo; ker vlade v nekaterih državah, kot je Slovaška, slabijo protikorupcijske okvire, saj ukinjajo specializirane in neodvisne protikorupcijske ustanove, v drugih, kot je Poljska, pa nameravajo ukiniti uveljavljene in uspešne institucije, kot je osrednji protikorupcijski urad;</w:t>
            </w:r>
          </w:p>
        </w:tc>
      </w:tr>
    </w:tbl>
    <w:p w14:paraId="525F3884" w14:textId="77777777" w:rsidR="00AB45DA" w:rsidRPr="0085676B" w:rsidRDefault="00AB45DA" w:rsidP="00AB45DA">
      <w:pPr>
        <w:pStyle w:val="AmOrLang"/>
      </w:pPr>
      <w:r w:rsidRPr="0085676B">
        <w:t xml:space="preserve">Or. </w:t>
      </w:r>
      <w:r w:rsidRPr="0085676B">
        <w:rPr>
          <w:rStyle w:val="HideTWBExt"/>
          <w:noProof w:val="0"/>
        </w:rPr>
        <w:t>&lt;Original&gt;</w:t>
      </w:r>
      <w:r w:rsidRPr="0085676B">
        <w:rPr>
          <w:rStyle w:val="HideTWBInt"/>
        </w:rPr>
        <w:t>{PL}</w:t>
      </w:r>
      <w:r w:rsidRPr="0085676B">
        <w:t>pl</w:t>
      </w:r>
      <w:r w:rsidRPr="0085676B">
        <w:rPr>
          <w:rStyle w:val="HideTWBExt"/>
          <w:noProof w:val="0"/>
        </w:rPr>
        <w:t>&lt;/Original&gt;</w:t>
      </w:r>
    </w:p>
    <w:p w14:paraId="2A080F39" w14:textId="77777777" w:rsidR="00AB45DA" w:rsidRPr="0085676B" w:rsidRDefault="00AB45DA" w:rsidP="00AB45DA">
      <w:r>
        <w:rPr>
          <w:rStyle w:val="HideTWBExt"/>
        </w:rPr>
        <w:t>&lt;/Amend&gt;</w:t>
      </w:r>
    </w:p>
    <w:p w14:paraId="18CEA0FF"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57</w:t>
      </w:r>
      <w:r>
        <w:rPr>
          <w:rStyle w:val="HideTWBExt"/>
        </w:rPr>
        <w:t>&lt;/NumAm&gt;</w:t>
      </w:r>
    </w:p>
    <w:p w14:paraId="4A030FCF" w14:textId="77777777" w:rsidR="00AB45DA" w:rsidRPr="00EF3673" w:rsidRDefault="00AB45DA" w:rsidP="00AB45DA">
      <w:pPr>
        <w:pStyle w:val="NormalBold"/>
      </w:pPr>
      <w:r>
        <w:rPr>
          <w:rStyle w:val="HideTWBExt"/>
          <w:b w:val="0"/>
        </w:rPr>
        <w:t>&lt;RepeatBlock-By&gt;&lt;Members&gt;</w:t>
      </w:r>
      <w:r>
        <w:t>Anna Strolenberg, Marco Tarquinio, Pernando Barrena Arza</w:t>
      </w:r>
      <w:r>
        <w:rPr>
          <w:rStyle w:val="HideTWBExt"/>
          <w:b w:val="0"/>
        </w:rPr>
        <w:t>&lt;/Members&gt;</w:t>
      </w:r>
    </w:p>
    <w:p w14:paraId="72824260" w14:textId="77777777" w:rsidR="00AB45DA" w:rsidRPr="00EF3673" w:rsidRDefault="00AB45DA" w:rsidP="00AB45DA">
      <w:pPr>
        <w:pStyle w:val="NormalBold"/>
      </w:pPr>
      <w:r>
        <w:rPr>
          <w:rStyle w:val="HideTWBExt"/>
          <w:b w:val="0"/>
        </w:rPr>
        <w:t>&lt;/RepeatBlock-By&gt;</w:t>
      </w:r>
    </w:p>
    <w:p w14:paraId="0A395656" w14:textId="77777777" w:rsidR="00AB45DA" w:rsidRPr="00EF3673" w:rsidRDefault="00AB45DA" w:rsidP="00AB45DA">
      <w:pPr>
        <w:pStyle w:val="NormalBold"/>
      </w:pPr>
      <w:r>
        <w:rPr>
          <w:rStyle w:val="HideTWBExt"/>
        </w:rPr>
        <w:t>&lt;DocAmend&gt;</w:t>
      </w:r>
      <w:r>
        <w:t>Predlog resolucije</w:t>
      </w:r>
      <w:r>
        <w:rPr>
          <w:rStyle w:val="HideTWBExt"/>
        </w:rPr>
        <w:t>&lt;/DocAmend&gt;</w:t>
      </w:r>
    </w:p>
    <w:p w14:paraId="54B1E5A7" w14:textId="77777777" w:rsidR="00AB45DA" w:rsidRPr="00EF3673" w:rsidRDefault="00AB45DA" w:rsidP="00AB45DA">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46F1E4A2" w14:textId="77777777" w:rsidTr="002D7EAF">
        <w:trPr>
          <w:trHeight w:hRule="exact" w:val="240"/>
          <w:jc w:val="center"/>
        </w:trPr>
        <w:tc>
          <w:tcPr>
            <w:tcW w:w="9752" w:type="dxa"/>
            <w:gridSpan w:val="2"/>
            <w:tcBorders>
              <w:top w:val="nil"/>
              <w:left w:val="nil"/>
              <w:bottom w:val="nil"/>
              <w:right w:val="nil"/>
            </w:tcBorders>
          </w:tcPr>
          <w:p w14:paraId="47C40B4A" w14:textId="77777777" w:rsidR="00AB45DA" w:rsidRPr="00EF3673" w:rsidRDefault="00AB45DA" w:rsidP="002D7EAF"/>
        </w:tc>
      </w:tr>
      <w:tr w:rsidR="00AB45DA" w14:paraId="158C1435" w14:textId="77777777" w:rsidTr="002D7EAF">
        <w:trPr>
          <w:trHeight w:val="240"/>
          <w:jc w:val="center"/>
        </w:trPr>
        <w:tc>
          <w:tcPr>
            <w:tcW w:w="4876" w:type="dxa"/>
            <w:tcBorders>
              <w:top w:val="nil"/>
              <w:left w:val="nil"/>
              <w:bottom w:val="nil"/>
              <w:right w:val="nil"/>
            </w:tcBorders>
          </w:tcPr>
          <w:p w14:paraId="48DCF105"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5F17224F" w14:textId="77777777" w:rsidR="00AB45DA" w:rsidRPr="00EF3673" w:rsidRDefault="00AB45DA" w:rsidP="002D7EAF">
            <w:pPr>
              <w:pStyle w:val="AmColumnHeading"/>
            </w:pPr>
            <w:r>
              <w:t>Predlog spremembe</w:t>
            </w:r>
          </w:p>
        </w:tc>
      </w:tr>
      <w:tr w:rsidR="00AB45DA" w14:paraId="7B57AA73" w14:textId="77777777" w:rsidTr="002D7EAF">
        <w:trPr>
          <w:jc w:val="center"/>
        </w:trPr>
        <w:tc>
          <w:tcPr>
            <w:tcW w:w="4876" w:type="dxa"/>
            <w:tcBorders>
              <w:top w:val="nil"/>
              <w:left w:val="nil"/>
              <w:bottom w:val="nil"/>
              <w:right w:val="nil"/>
            </w:tcBorders>
          </w:tcPr>
          <w:p w14:paraId="39EFF11F" w14:textId="77777777" w:rsidR="00AB45DA" w:rsidRPr="00EF3673" w:rsidRDefault="00AB45DA" w:rsidP="002D7EAF">
            <w:pPr>
              <w:pStyle w:val="Normal6a"/>
            </w:pPr>
            <w:r>
              <w:t>B.</w:t>
            </w:r>
            <w:r>
              <w:tab/>
              <w:t>ker korupcija ostaja pereče vprašanje;</w:t>
            </w:r>
          </w:p>
        </w:tc>
        <w:tc>
          <w:tcPr>
            <w:tcW w:w="4876" w:type="dxa"/>
            <w:tcBorders>
              <w:top w:val="nil"/>
              <w:left w:val="nil"/>
              <w:bottom w:val="nil"/>
              <w:right w:val="nil"/>
            </w:tcBorders>
          </w:tcPr>
          <w:p w14:paraId="4502111F" w14:textId="77777777" w:rsidR="00AB45DA" w:rsidRPr="00EF3673" w:rsidRDefault="00AB45DA" w:rsidP="002D7EAF">
            <w:pPr>
              <w:pStyle w:val="Normal6a"/>
            </w:pPr>
            <w:r>
              <w:t>B.</w:t>
            </w:r>
            <w:r>
              <w:tab/>
              <w:t xml:space="preserve">ker korupcija ostaja pereče vprašanje; </w:t>
            </w:r>
            <w:r>
              <w:rPr>
                <w:b/>
                <w:i/>
              </w:rPr>
              <w:t>ker je skupina GRECO v svojem letnem poročilu izpostavila pomisleke več držav članic, zlasti glede pomanjkanja: preglednosti v zakonodajnem postopku, trdnega okvira za preprečevanje nasprotja interesov, kodeksa ravnanja za člane vlade in javne uslužbence, reform zakona o dostopu do informacij ter okrepitve okvirov za boj proti korupciji in integriteto v organih odkrivanja in pregona</w:t>
            </w:r>
            <w:r>
              <w:rPr>
                <w:b/>
                <w:i/>
                <w:vertAlign w:val="superscript"/>
              </w:rPr>
              <w:t>1a</w:t>
            </w:r>
            <w:r>
              <w:t>;</w:t>
            </w:r>
          </w:p>
        </w:tc>
      </w:tr>
      <w:tr w:rsidR="00AB45DA" w14:paraId="063703BA" w14:textId="77777777" w:rsidTr="002D7EAF">
        <w:trPr>
          <w:jc w:val="center"/>
        </w:trPr>
        <w:tc>
          <w:tcPr>
            <w:tcW w:w="4876" w:type="dxa"/>
            <w:tcBorders>
              <w:top w:val="nil"/>
              <w:left w:val="nil"/>
              <w:bottom w:val="nil"/>
              <w:right w:val="nil"/>
            </w:tcBorders>
          </w:tcPr>
          <w:p w14:paraId="6D32F5F6" w14:textId="77777777" w:rsidR="00AB45DA" w:rsidRPr="00EF3673" w:rsidRDefault="00AB45DA" w:rsidP="002D7EAF"/>
        </w:tc>
        <w:tc>
          <w:tcPr>
            <w:tcW w:w="4876" w:type="dxa"/>
            <w:tcBorders>
              <w:top w:val="nil"/>
              <w:left w:val="nil"/>
              <w:bottom w:val="nil"/>
              <w:right w:val="nil"/>
            </w:tcBorders>
          </w:tcPr>
          <w:p w14:paraId="5712C5B1" w14:textId="77777777" w:rsidR="00AB45DA" w:rsidRPr="00EF3673" w:rsidRDefault="00AB45DA" w:rsidP="002D7EAF">
            <w:pPr>
              <w:pStyle w:val="Normal6a"/>
            </w:pPr>
            <w:r>
              <w:rPr>
                <w:b/>
                <w:i/>
              </w:rPr>
              <w:t>_________________</w:t>
            </w:r>
          </w:p>
        </w:tc>
      </w:tr>
      <w:tr w:rsidR="00AB45DA" w14:paraId="043DC398" w14:textId="77777777" w:rsidTr="002D7EAF">
        <w:trPr>
          <w:jc w:val="center"/>
        </w:trPr>
        <w:tc>
          <w:tcPr>
            <w:tcW w:w="4876" w:type="dxa"/>
            <w:tcBorders>
              <w:top w:val="nil"/>
              <w:left w:val="nil"/>
              <w:bottom w:val="nil"/>
              <w:right w:val="nil"/>
            </w:tcBorders>
          </w:tcPr>
          <w:p w14:paraId="0796A3AE" w14:textId="77777777" w:rsidR="00AB45DA" w:rsidRPr="00EF3673" w:rsidRDefault="00AB45DA" w:rsidP="002D7EAF"/>
        </w:tc>
        <w:tc>
          <w:tcPr>
            <w:tcW w:w="4876" w:type="dxa"/>
            <w:tcBorders>
              <w:top w:val="nil"/>
              <w:left w:val="nil"/>
              <w:bottom w:val="nil"/>
              <w:right w:val="nil"/>
            </w:tcBorders>
          </w:tcPr>
          <w:p w14:paraId="39120B06" w14:textId="77777777" w:rsidR="00AB45DA" w:rsidRPr="00EF3673" w:rsidRDefault="00AB45DA" w:rsidP="002D7EAF">
            <w:pPr>
              <w:pStyle w:val="Normal6a"/>
            </w:pPr>
            <w:r>
              <w:rPr>
                <w:b/>
                <w:i/>
                <w:vertAlign w:val="superscript"/>
              </w:rPr>
              <w:t>1a</w:t>
            </w:r>
            <w:r>
              <w:t xml:space="preserve"> </w:t>
            </w:r>
            <w:r>
              <w:rPr>
                <w:b/>
                <w:i/>
              </w:rPr>
              <w:t xml:space="preserve">https://rm.coe.int/general-activity-report-greco-2024-045825-gbr-web-final-1-/1680b631a0 </w:t>
            </w:r>
          </w:p>
        </w:tc>
      </w:tr>
    </w:tbl>
    <w:p w14:paraId="50854C99"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24D87422" w14:textId="77777777" w:rsidR="00AB45DA" w:rsidRPr="00EF3673" w:rsidRDefault="00AB45DA" w:rsidP="00AB45DA">
      <w:r>
        <w:rPr>
          <w:rStyle w:val="HideTWBExt"/>
        </w:rPr>
        <w:t>&lt;/Amend&gt;</w:t>
      </w:r>
    </w:p>
    <w:p w14:paraId="641D8442"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58</w:t>
      </w:r>
      <w:r>
        <w:rPr>
          <w:rStyle w:val="HideTWBExt"/>
        </w:rPr>
        <w:t>&lt;/NumAm&gt;</w:t>
      </w:r>
    </w:p>
    <w:p w14:paraId="5B67CEBD" w14:textId="77777777" w:rsidR="00AB45DA" w:rsidRPr="00EF3673" w:rsidRDefault="00AB45DA" w:rsidP="00AB45DA">
      <w:pPr>
        <w:pStyle w:val="NormalBold"/>
      </w:pPr>
      <w:r>
        <w:rPr>
          <w:rStyle w:val="HideTWBExt"/>
          <w:b w:val="0"/>
        </w:rPr>
        <w:t>&lt;RepeatBlock-By&gt;&lt;Members&gt;</w:t>
      </w:r>
      <w:r>
        <w:t>Marco Tarquinio, Krzysztof Śmiszek, Elio Di Rupo, Alessandro Zan, Pina Picierno, Sandro Ruotolo, Murielle Laurent, Hannes Heide, Francisco Assis, Birgit Sippel</w:t>
      </w:r>
      <w:r>
        <w:rPr>
          <w:rStyle w:val="HideTWBExt"/>
          <w:b w:val="0"/>
        </w:rPr>
        <w:t>&lt;/Members&gt;</w:t>
      </w:r>
    </w:p>
    <w:p w14:paraId="3872FEAE" w14:textId="77777777" w:rsidR="00AB45DA" w:rsidRPr="00EF3673" w:rsidRDefault="00AB45DA" w:rsidP="00AB45DA">
      <w:pPr>
        <w:pStyle w:val="NormalBold"/>
      </w:pPr>
      <w:r>
        <w:rPr>
          <w:rStyle w:val="HideTWBExt"/>
          <w:b w:val="0"/>
        </w:rPr>
        <w:t>&lt;/RepeatBlock-By&gt;</w:t>
      </w:r>
    </w:p>
    <w:p w14:paraId="2EA120C5" w14:textId="77777777" w:rsidR="00AB45DA" w:rsidRPr="00EF3673" w:rsidRDefault="00AB45DA" w:rsidP="00AB45DA">
      <w:pPr>
        <w:pStyle w:val="NormalBold"/>
      </w:pPr>
      <w:r>
        <w:rPr>
          <w:rStyle w:val="HideTWBExt"/>
        </w:rPr>
        <w:t>&lt;DocAmend&gt;</w:t>
      </w:r>
      <w:r>
        <w:t>Predlog resolucije</w:t>
      </w:r>
      <w:r>
        <w:rPr>
          <w:rStyle w:val="HideTWBExt"/>
        </w:rPr>
        <w:t>&lt;/DocAmend&gt;</w:t>
      </w:r>
    </w:p>
    <w:p w14:paraId="7672EAF2" w14:textId="77777777" w:rsidR="00AB45DA" w:rsidRPr="00EF3673" w:rsidRDefault="00AB45DA" w:rsidP="00AB45DA">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3A2FF174" w14:textId="77777777" w:rsidTr="002D7EAF">
        <w:trPr>
          <w:trHeight w:hRule="exact" w:val="240"/>
          <w:jc w:val="center"/>
        </w:trPr>
        <w:tc>
          <w:tcPr>
            <w:tcW w:w="9752" w:type="dxa"/>
            <w:gridSpan w:val="2"/>
            <w:tcBorders>
              <w:top w:val="nil"/>
              <w:left w:val="nil"/>
              <w:bottom w:val="nil"/>
              <w:right w:val="nil"/>
            </w:tcBorders>
          </w:tcPr>
          <w:p w14:paraId="31AC4DC3" w14:textId="77777777" w:rsidR="00AB45DA" w:rsidRPr="00EF3673" w:rsidRDefault="00AB45DA" w:rsidP="002D7EAF"/>
        </w:tc>
      </w:tr>
      <w:tr w:rsidR="00AB45DA" w14:paraId="4851BF08" w14:textId="77777777" w:rsidTr="002D7EAF">
        <w:trPr>
          <w:trHeight w:val="240"/>
          <w:jc w:val="center"/>
        </w:trPr>
        <w:tc>
          <w:tcPr>
            <w:tcW w:w="4876" w:type="dxa"/>
            <w:tcBorders>
              <w:top w:val="nil"/>
              <w:left w:val="nil"/>
              <w:bottom w:val="nil"/>
              <w:right w:val="nil"/>
            </w:tcBorders>
          </w:tcPr>
          <w:p w14:paraId="5C4ED125"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56BA68C2" w14:textId="77777777" w:rsidR="00AB45DA" w:rsidRPr="00EF3673" w:rsidRDefault="00AB45DA" w:rsidP="002D7EAF">
            <w:pPr>
              <w:pStyle w:val="AmColumnHeading"/>
            </w:pPr>
            <w:r>
              <w:t>Predlog spremembe</w:t>
            </w:r>
          </w:p>
        </w:tc>
      </w:tr>
      <w:tr w:rsidR="00AB45DA" w14:paraId="5708D62E" w14:textId="77777777" w:rsidTr="002D7EAF">
        <w:trPr>
          <w:jc w:val="center"/>
        </w:trPr>
        <w:tc>
          <w:tcPr>
            <w:tcW w:w="4876" w:type="dxa"/>
            <w:tcBorders>
              <w:top w:val="nil"/>
              <w:left w:val="nil"/>
              <w:bottom w:val="nil"/>
              <w:right w:val="nil"/>
            </w:tcBorders>
          </w:tcPr>
          <w:p w14:paraId="031A669C" w14:textId="77777777" w:rsidR="00AB45DA" w:rsidRPr="00EF3673" w:rsidRDefault="00AB45DA" w:rsidP="002D7EAF">
            <w:pPr>
              <w:pStyle w:val="Normal6a"/>
            </w:pPr>
            <w:r>
              <w:t>B.</w:t>
            </w:r>
            <w:r>
              <w:tab/>
              <w:t>ker korupcija ostaja pereče vprašanje;</w:t>
            </w:r>
          </w:p>
        </w:tc>
        <w:tc>
          <w:tcPr>
            <w:tcW w:w="4876" w:type="dxa"/>
            <w:tcBorders>
              <w:top w:val="nil"/>
              <w:left w:val="nil"/>
              <w:bottom w:val="nil"/>
              <w:right w:val="nil"/>
            </w:tcBorders>
          </w:tcPr>
          <w:p w14:paraId="26DF13D7" w14:textId="77777777" w:rsidR="00AB45DA" w:rsidRPr="00EF3673" w:rsidRDefault="00AB45DA" w:rsidP="002D7EAF">
            <w:pPr>
              <w:pStyle w:val="Normal6a"/>
            </w:pPr>
            <w:r>
              <w:t>B.</w:t>
            </w:r>
            <w:r>
              <w:tab/>
              <w:t>ker korupcija ostaja pereče vprašanje</w:t>
            </w:r>
            <w:r>
              <w:rPr>
                <w:b/>
                <w:i/>
              </w:rPr>
              <w:t>, ki je pogosto povezano s slabljenjem demokratičnih institucij ter ga organizirani kriminal izkorišča za infiltracijo v politiko in gospodarstvo, izkrivljanje demokratičnih procesov in pranje nezakonitega denarja, s čimer se spodkopavajo zaupanje državljanov, preglednost in pravna država</w:t>
            </w:r>
            <w:r>
              <w:t>;</w:t>
            </w:r>
          </w:p>
        </w:tc>
      </w:tr>
    </w:tbl>
    <w:p w14:paraId="090D809A"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660B37E9" w14:textId="77777777" w:rsidR="00AB45DA" w:rsidRPr="00EF3673" w:rsidRDefault="00AB45DA" w:rsidP="00AB45DA">
      <w:r>
        <w:rPr>
          <w:rStyle w:val="HideTWBExt"/>
        </w:rPr>
        <w:t>&lt;/Amend&gt;</w:t>
      </w:r>
    </w:p>
    <w:p w14:paraId="1A12F20C"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59</w:t>
      </w:r>
      <w:r>
        <w:rPr>
          <w:rStyle w:val="HideTWBExt"/>
        </w:rPr>
        <w:t>&lt;/NumAm&gt;</w:t>
      </w:r>
    </w:p>
    <w:p w14:paraId="63DC8901" w14:textId="77777777" w:rsidR="00AB45DA" w:rsidRPr="00EF3673" w:rsidRDefault="00AB45DA" w:rsidP="00AB45DA">
      <w:pPr>
        <w:pStyle w:val="NormalBold"/>
      </w:pPr>
      <w:r>
        <w:rPr>
          <w:rStyle w:val="HideTWBExt"/>
          <w:b w:val="0"/>
        </w:rPr>
        <w:t>&lt;RepeatBlock-By&gt;&lt;Members&gt;</w:t>
      </w:r>
      <w:r>
        <w:t>Lukas Mandl</w:t>
      </w:r>
      <w:r>
        <w:rPr>
          <w:rStyle w:val="HideTWBExt"/>
          <w:b w:val="0"/>
        </w:rPr>
        <w:t>&lt;/Members&gt;</w:t>
      </w:r>
    </w:p>
    <w:p w14:paraId="1E80D29E" w14:textId="77777777" w:rsidR="00AB45DA" w:rsidRPr="00EF3673" w:rsidRDefault="00AB45DA" w:rsidP="00AB45DA">
      <w:pPr>
        <w:pStyle w:val="NormalBold"/>
      </w:pPr>
      <w:r>
        <w:rPr>
          <w:rStyle w:val="HideTWBExt"/>
          <w:b w:val="0"/>
        </w:rPr>
        <w:t>&lt;/RepeatBlock-By&gt;</w:t>
      </w:r>
    </w:p>
    <w:p w14:paraId="4F1CB66A" w14:textId="77777777" w:rsidR="00AB45DA" w:rsidRPr="00EF3673" w:rsidRDefault="00AB45DA" w:rsidP="00AB45DA">
      <w:pPr>
        <w:pStyle w:val="NormalBold"/>
      </w:pPr>
      <w:r>
        <w:rPr>
          <w:rStyle w:val="HideTWBExt"/>
        </w:rPr>
        <w:t>&lt;DocAmend&gt;</w:t>
      </w:r>
      <w:r>
        <w:t>Predlog resolucije</w:t>
      </w:r>
      <w:r>
        <w:rPr>
          <w:rStyle w:val="HideTWBExt"/>
        </w:rPr>
        <w:t>&lt;/DocAmend&gt;</w:t>
      </w:r>
    </w:p>
    <w:p w14:paraId="1B8ED122" w14:textId="77777777" w:rsidR="00AB45DA" w:rsidRPr="00EF3673" w:rsidRDefault="00AB45DA" w:rsidP="00AB45DA">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19C3D134" w14:textId="77777777" w:rsidTr="002D7EAF">
        <w:trPr>
          <w:trHeight w:hRule="exact" w:val="240"/>
          <w:jc w:val="center"/>
        </w:trPr>
        <w:tc>
          <w:tcPr>
            <w:tcW w:w="9752" w:type="dxa"/>
            <w:gridSpan w:val="2"/>
            <w:tcBorders>
              <w:top w:val="nil"/>
              <w:left w:val="nil"/>
              <w:bottom w:val="nil"/>
              <w:right w:val="nil"/>
            </w:tcBorders>
          </w:tcPr>
          <w:p w14:paraId="50F9C9E9" w14:textId="77777777" w:rsidR="00AB45DA" w:rsidRPr="00EF3673" w:rsidRDefault="00AB45DA" w:rsidP="002D7EAF"/>
        </w:tc>
      </w:tr>
      <w:tr w:rsidR="00AB45DA" w14:paraId="01514FE9" w14:textId="77777777" w:rsidTr="002D7EAF">
        <w:trPr>
          <w:trHeight w:val="240"/>
          <w:jc w:val="center"/>
        </w:trPr>
        <w:tc>
          <w:tcPr>
            <w:tcW w:w="4876" w:type="dxa"/>
            <w:tcBorders>
              <w:top w:val="nil"/>
              <w:left w:val="nil"/>
              <w:bottom w:val="nil"/>
              <w:right w:val="nil"/>
            </w:tcBorders>
          </w:tcPr>
          <w:p w14:paraId="083D7E67"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3A26E5F9" w14:textId="77777777" w:rsidR="00AB45DA" w:rsidRPr="00EF3673" w:rsidRDefault="00AB45DA" w:rsidP="002D7EAF">
            <w:pPr>
              <w:pStyle w:val="AmColumnHeading"/>
            </w:pPr>
            <w:r>
              <w:t>Predlog spremembe</w:t>
            </w:r>
          </w:p>
        </w:tc>
      </w:tr>
      <w:tr w:rsidR="00AB45DA" w14:paraId="466BD0C4" w14:textId="77777777" w:rsidTr="002D7EAF">
        <w:trPr>
          <w:jc w:val="center"/>
        </w:trPr>
        <w:tc>
          <w:tcPr>
            <w:tcW w:w="4876" w:type="dxa"/>
            <w:tcBorders>
              <w:top w:val="nil"/>
              <w:left w:val="nil"/>
              <w:bottom w:val="nil"/>
              <w:right w:val="nil"/>
            </w:tcBorders>
          </w:tcPr>
          <w:p w14:paraId="277357F1" w14:textId="77777777" w:rsidR="00AB45DA" w:rsidRPr="00EF3673" w:rsidRDefault="00AB45DA" w:rsidP="002D7EAF">
            <w:pPr>
              <w:pStyle w:val="Normal6a"/>
            </w:pPr>
            <w:r>
              <w:t>B.</w:t>
            </w:r>
            <w:r>
              <w:tab/>
              <w:t>ker korupcija ostaja pereče vprašanje;</w:t>
            </w:r>
          </w:p>
        </w:tc>
        <w:tc>
          <w:tcPr>
            <w:tcW w:w="4876" w:type="dxa"/>
            <w:tcBorders>
              <w:top w:val="nil"/>
              <w:left w:val="nil"/>
              <w:bottom w:val="nil"/>
              <w:right w:val="nil"/>
            </w:tcBorders>
          </w:tcPr>
          <w:p w14:paraId="0F01782B" w14:textId="77777777" w:rsidR="00AB45DA" w:rsidRPr="00EF3673" w:rsidRDefault="00AB45DA" w:rsidP="002D7EAF">
            <w:pPr>
              <w:pStyle w:val="Normal6a"/>
            </w:pPr>
            <w:r>
              <w:t>B.</w:t>
            </w:r>
            <w:r>
              <w:tab/>
              <w:t>ker korupcija ostaja pereče vprašanje</w:t>
            </w:r>
            <w:r>
              <w:rPr>
                <w:b/>
                <w:i/>
              </w:rPr>
              <w:t>, ki spodkopava pravno državo, demokratično odgovornost in zaupanje državljanov v javne institucije, kot Komisija dosledno poudarja v letnih poročilih o stanju pravne države</w:t>
            </w:r>
            <w:r>
              <w:t>;</w:t>
            </w:r>
          </w:p>
        </w:tc>
      </w:tr>
    </w:tbl>
    <w:p w14:paraId="3134C7CF"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50E20ED7" w14:textId="77777777" w:rsidR="00AB45DA" w:rsidRPr="00EF3673" w:rsidRDefault="00AB45DA" w:rsidP="00AB45DA">
      <w:r>
        <w:rPr>
          <w:rStyle w:val="HideTWBExt"/>
        </w:rPr>
        <w:t>&lt;/Amend&gt;</w:t>
      </w:r>
    </w:p>
    <w:p w14:paraId="67C5DD13"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60</w:t>
      </w:r>
      <w:r>
        <w:rPr>
          <w:rStyle w:val="HideTWBExt"/>
        </w:rPr>
        <w:t>&lt;/NumAm&gt;</w:t>
      </w:r>
    </w:p>
    <w:p w14:paraId="2CBF1452" w14:textId="77777777" w:rsidR="00AB45DA" w:rsidRPr="00EF3673" w:rsidRDefault="00AB45DA" w:rsidP="00AB45DA">
      <w:pPr>
        <w:pStyle w:val="NormalBold"/>
      </w:pPr>
      <w:r>
        <w:rPr>
          <w:rStyle w:val="HideTWBExt"/>
          <w:b w:val="0"/>
        </w:rPr>
        <w:t>&lt;RepeatBlock-By&gt;&lt;Members&gt;</w:t>
      </w:r>
      <w:r>
        <w:t>Sophie Wilmès, Veronika Cifrová Ostrihoňová, Lucia Yar, Raquel García Hermida-Van Der Walle, Nikola Minčev (Nikola Minchev), Irena Joveva, Hilde Vautmans</w:t>
      </w:r>
      <w:r>
        <w:rPr>
          <w:rStyle w:val="HideTWBExt"/>
          <w:b w:val="0"/>
        </w:rPr>
        <w:t>&lt;/Members&gt;</w:t>
      </w:r>
    </w:p>
    <w:p w14:paraId="397B4F47" w14:textId="77777777" w:rsidR="00AB45DA" w:rsidRPr="00EF3673" w:rsidRDefault="00AB45DA" w:rsidP="00AB45DA">
      <w:pPr>
        <w:pStyle w:val="NormalBold"/>
      </w:pPr>
      <w:r>
        <w:rPr>
          <w:rStyle w:val="HideTWBExt"/>
          <w:b w:val="0"/>
        </w:rPr>
        <w:t>&lt;/RepeatBlock-By&gt;</w:t>
      </w:r>
    </w:p>
    <w:p w14:paraId="4A9D2731" w14:textId="77777777" w:rsidR="00AB45DA" w:rsidRPr="00EF3673" w:rsidRDefault="00AB45DA" w:rsidP="00AB45DA">
      <w:pPr>
        <w:pStyle w:val="NormalBold"/>
      </w:pPr>
      <w:r>
        <w:rPr>
          <w:rStyle w:val="HideTWBExt"/>
        </w:rPr>
        <w:t>&lt;DocAmend&gt;</w:t>
      </w:r>
      <w:r>
        <w:t>Predlog resolucije</w:t>
      </w:r>
      <w:r>
        <w:rPr>
          <w:rStyle w:val="HideTWBExt"/>
        </w:rPr>
        <w:t>&lt;/DocAmend&gt;</w:t>
      </w:r>
    </w:p>
    <w:p w14:paraId="09F558D2" w14:textId="77777777" w:rsidR="00AB45DA" w:rsidRPr="00EF3673" w:rsidRDefault="00AB45DA" w:rsidP="00AB45DA">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27344538" w14:textId="77777777" w:rsidTr="002D7EAF">
        <w:trPr>
          <w:trHeight w:hRule="exact" w:val="240"/>
          <w:jc w:val="center"/>
        </w:trPr>
        <w:tc>
          <w:tcPr>
            <w:tcW w:w="9752" w:type="dxa"/>
            <w:gridSpan w:val="2"/>
            <w:tcBorders>
              <w:top w:val="nil"/>
              <w:left w:val="nil"/>
              <w:bottom w:val="nil"/>
              <w:right w:val="nil"/>
            </w:tcBorders>
          </w:tcPr>
          <w:p w14:paraId="245D37D9" w14:textId="77777777" w:rsidR="00AB45DA" w:rsidRPr="00EF3673" w:rsidRDefault="00AB45DA" w:rsidP="002D7EAF"/>
        </w:tc>
      </w:tr>
      <w:tr w:rsidR="00AB45DA" w14:paraId="74A3D49A" w14:textId="77777777" w:rsidTr="002D7EAF">
        <w:trPr>
          <w:trHeight w:val="240"/>
          <w:jc w:val="center"/>
        </w:trPr>
        <w:tc>
          <w:tcPr>
            <w:tcW w:w="4876" w:type="dxa"/>
            <w:tcBorders>
              <w:top w:val="nil"/>
              <w:left w:val="nil"/>
              <w:bottom w:val="nil"/>
              <w:right w:val="nil"/>
            </w:tcBorders>
          </w:tcPr>
          <w:p w14:paraId="1B503077"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6E6004C4" w14:textId="77777777" w:rsidR="00AB45DA" w:rsidRPr="00EF3673" w:rsidRDefault="00AB45DA" w:rsidP="002D7EAF">
            <w:pPr>
              <w:pStyle w:val="AmColumnHeading"/>
            </w:pPr>
            <w:r>
              <w:t>Predlog spremembe</w:t>
            </w:r>
          </w:p>
        </w:tc>
      </w:tr>
      <w:tr w:rsidR="00AB45DA" w14:paraId="5C4FE9A3" w14:textId="77777777" w:rsidTr="002D7EAF">
        <w:trPr>
          <w:jc w:val="center"/>
        </w:trPr>
        <w:tc>
          <w:tcPr>
            <w:tcW w:w="4876" w:type="dxa"/>
            <w:tcBorders>
              <w:top w:val="nil"/>
              <w:left w:val="nil"/>
              <w:bottom w:val="nil"/>
              <w:right w:val="nil"/>
            </w:tcBorders>
          </w:tcPr>
          <w:p w14:paraId="4C200C75" w14:textId="77777777" w:rsidR="00AB45DA" w:rsidRPr="00EF3673" w:rsidRDefault="00AB45DA" w:rsidP="002D7EAF">
            <w:pPr>
              <w:pStyle w:val="Normal6a"/>
            </w:pPr>
            <w:r>
              <w:t>B.</w:t>
            </w:r>
            <w:r>
              <w:tab/>
              <w:t>ker korupcija ostaja pereče vprašanje;</w:t>
            </w:r>
          </w:p>
        </w:tc>
        <w:tc>
          <w:tcPr>
            <w:tcW w:w="4876" w:type="dxa"/>
            <w:tcBorders>
              <w:top w:val="nil"/>
              <w:left w:val="nil"/>
              <w:bottom w:val="nil"/>
              <w:right w:val="nil"/>
            </w:tcBorders>
          </w:tcPr>
          <w:p w14:paraId="048ACFBB" w14:textId="77777777" w:rsidR="00AB45DA" w:rsidRPr="00EF3673" w:rsidRDefault="00AB45DA" w:rsidP="002D7EAF">
            <w:pPr>
              <w:pStyle w:val="Normal6a"/>
            </w:pPr>
            <w:r>
              <w:t>B.</w:t>
            </w:r>
            <w:r>
              <w:tab/>
              <w:t>ker korupcija ostaja pereče vprašanje</w:t>
            </w:r>
            <w:r>
              <w:rPr>
                <w:b/>
                <w:i/>
              </w:rPr>
              <w:t>, saj slabi demokratično odgovornost, resno ogroža dobro upravljanje in spodkopava zaupanje državljanov v institucije</w:t>
            </w:r>
            <w:r>
              <w:t>;</w:t>
            </w:r>
          </w:p>
        </w:tc>
      </w:tr>
    </w:tbl>
    <w:p w14:paraId="00C2EE9B"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5148625C" w14:textId="77777777" w:rsidR="00AB45DA" w:rsidRPr="00EF3673" w:rsidRDefault="00AB45DA" w:rsidP="00AB45DA">
      <w:r>
        <w:rPr>
          <w:rStyle w:val="HideTWBExt"/>
        </w:rPr>
        <w:t>&lt;/Amend&gt;</w:t>
      </w:r>
    </w:p>
    <w:p w14:paraId="7CD55A36"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61</w:t>
      </w:r>
      <w:r>
        <w:rPr>
          <w:rStyle w:val="HideTWBExt"/>
        </w:rPr>
        <w:t>&lt;/NumAm&gt;</w:t>
      </w:r>
    </w:p>
    <w:p w14:paraId="1FF2CF24" w14:textId="77777777" w:rsidR="00AB45DA" w:rsidRPr="00EF3673" w:rsidRDefault="00AB45DA" w:rsidP="00AB45DA">
      <w:pPr>
        <w:pStyle w:val="NormalBold"/>
      </w:pPr>
      <w:r>
        <w:rPr>
          <w:rStyle w:val="HideTWBExt"/>
          <w:b w:val="0"/>
        </w:rPr>
        <w:t>&lt;RepeatBlock-By&gt;&lt;Members&gt;</w:t>
      </w:r>
      <w:r>
        <w:t>Milan Uhrík</w:t>
      </w:r>
      <w:r>
        <w:rPr>
          <w:rStyle w:val="HideTWBExt"/>
          <w:b w:val="0"/>
        </w:rPr>
        <w:t>&lt;/Members&gt;</w:t>
      </w:r>
    </w:p>
    <w:p w14:paraId="410165EE" w14:textId="77777777" w:rsidR="00AB45DA" w:rsidRPr="00EF3673" w:rsidRDefault="00AB45DA" w:rsidP="00AB45DA">
      <w:pPr>
        <w:pStyle w:val="NormalBold"/>
      </w:pPr>
      <w:r>
        <w:rPr>
          <w:rStyle w:val="HideTWBExt"/>
          <w:b w:val="0"/>
        </w:rPr>
        <w:t>&lt;/RepeatBlock-By&gt;</w:t>
      </w:r>
    </w:p>
    <w:p w14:paraId="6DB02ABC" w14:textId="77777777" w:rsidR="00AB45DA" w:rsidRPr="00EF3673" w:rsidRDefault="00AB45DA" w:rsidP="00AB45DA">
      <w:pPr>
        <w:pStyle w:val="NormalBold"/>
      </w:pPr>
      <w:r>
        <w:rPr>
          <w:rStyle w:val="HideTWBExt"/>
        </w:rPr>
        <w:t>&lt;DocAmend&gt;</w:t>
      </w:r>
      <w:r>
        <w:t>Predlog resolucije</w:t>
      </w:r>
      <w:r>
        <w:rPr>
          <w:rStyle w:val="HideTWBExt"/>
        </w:rPr>
        <w:t>&lt;/DocAmend&gt;</w:t>
      </w:r>
    </w:p>
    <w:p w14:paraId="1A644EE2" w14:textId="77777777" w:rsidR="00AB45DA" w:rsidRPr="00EF3673" w:rsidRDefault="00AB45DA" w:rsidP="00AB45DA">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5DB42162" w14:textId="77777777" w:rsidTr="002D7EAF">
        <w:trPr>
          <w:trHeight w:hRule="exact" w:val="240"/>
          <w:jc w:val="center"/>
        </w:trPr>
        <w:tc>
          <w:tcPr>
            <w:tcW w:w="9752" w:type="dxa"/>
            <w:gridSpan w:val="2"/>
            <w:tcBorders>
              <w:top w:val="nil"/>
              <w:left w:val="nil"/>
              <w:bottom w:val="nil"/>
              <w:right w:val="nil"/>
            </w:tcBorders>
          </w:tcPr>
          <w:p w14:paraId="1532ECD3" w14:textId="77777777" w:rsidR="00AB45DA" w:rsidRPr="00EF3673" w:rsidRDefault="00AB45DA" w:rsidP="002D7EAF"/>
        </w:tc>
      </w:tr>
      <w:tr w:rsidR="00AB45DA" w14:paraId="568ACE5B" w14:textId="77777777" w:rsidTr="002D7EAF">
        <w:trPr>
          <w:trHeight w:val="240"/>
          <w:jc w:val="center"/>
        </w:trPr>
        <w:tc>
          <w:tcPr>
            <w:tcW w:w="4876" w:type="dxa"/>
            <w:tcBorders>
              <w:top w:val="nil"/>
              <w:left w:val="nil"/>
              <w:bottom w:val="nil"/>
              <w:right w:val="nil"/>
            </w:tcBorders>
          </w:tcPr>
          <w:p w14:paraId="6271986C"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3AF14FAF" w14:textId="77777777" w:rsidR="00AB45DA" w:rsidRPr="00EF3673" w:rsidRDefault="00AB45DA" w:rsidP="002D7EAF">
            <w:pPr>
              <w:pStyle w:val="AmColumnHeading"/>
            </w:pPr>
            <w:r>
              <w:t>Predlog spremembe</w:t>
            </w:r>
          </w:p>
        </w:tc>
      </w:tr>
      <w:tr w:rsidR="00AB45DA" w14:paraId="50DD212A" w14:textId="77777777" w:rsidTr="002D7EAF">
        <w:trPr>
          <w:jc w:val="center"/>
        </w:trPr>
        <w:tc>
          <w:tcPr>
            <w:tcW w:w="4876" w:type="dxa"/>
            <w:tcBorders>
              <w:top w:val="nil"/>
              <w:left w:val="nil"/>
              <w:bottom w:val="nil"/>
              <w:right w:val="nil"/>
            </w:tcBorders>
          </w:tcPr>
          <w:p w14:paraId="261B5479" w14:textId="77777777" w:rsidR="00AB45DA" w:rsidRPr="00EF3673" w:rsidRDefault="00AB45DA" w:rsidP="002D7EAF">
            <w:pPr>
              <w:pStyle w:val="Normal6a"/>
            </w:pPr>
            <w:r>
              <w:t>B.</w:t>
            </w:r>
            <w:r>
              <w:tab/>
              <w:t>ker korupcija ostaja pereče vprašanje;</w:t>
            </w:r>
          </w:p>
        </w:tc>
        <w:tc>
          <w:tcPr>
            <w:tcW w:w="4876" w:type="dxa"/>
            <w:tcBorders>
              <w:top w:val="nil"/>
              <w:left w:val="nil"/>
              <w:bottom w:val="nil"/>
              <w:right w:val="nil"/>
            </w:tcBorders>
          </w:tcPr>
          <w:p w14:paraId="01847084" w14:textId="77777777" w:rsidR="00AB45DA" w:rsidRPr="00EF3673" w:rsidRDefault="00AB45DA" w:rsidP="002D7EAF">
            <w:pPr>
              <w:pStyle w:val="Normal6a"/>
            </w:pPr>
            <w:r>
              <w:t>B.</w:t>
            </w:r>
            <w:r>
              <w:tab/>
              <w:t>ker korupcija ostaja pereče vprašanje</w:t>
            </w:r>
            <w:r>
              <w:rPr>
                <w:b/>
                <w:i/>
              </w:rPr>
              <w:t xml:space="preserve"> tudi po številnih škandalih, v katere so bili vpleteni sedanji in nekdanji visoki predstavniki evropskih institucij</w:t>
            </w:r>
            <w:r>
              <w:t>;</w:t>
            </w:r>
          </w:p>
        </w:tc>
      </w:tr>
    </w:tbl>
    <w:p w14:paraId="4E4E1E5A"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25EF3CB0" w14:textId="77777777" w:rsidR="00AB45DA" w:rsidRPr="00EF3673" w:rsidRDefault="00AB45DA" w:rsidP="00AB45DA">
      <w:r>
        <w:rPr>
          <w:rStyle w:val="HideTWBExt"/>
        </w:rPr>
        <w:t>&lt;/Amend&gt;</w:t>
      </w:r>
    </w:p>
    <w:p w14:paraId="60CAD340"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62</w:t>
      </w:r>
      <w:r>
        <w:rPr>
          <w:rStyle w:val="HideTWBExt"/>
        </w:rPr>
        <w:t>&lt;/NumAm&gt;</w:t>
      </w:r>
    </w:p>
    <w:p w14:paraId="60173024" w14:textId="77777777" w:rsidR="00AB45DA" w:rsidRPr="00EF3673" w:rsidRDefault="00AB45DA" w:rsidP="00AB45DA">
      <w:pPr>
        <w:pStyle w:val="NormalBold"/>
      </w:pPr>
      <w:r>
        <w:rPr>
          <w:rStyle w:val="HideTWBExt"/>
          <w:b w:val="0"/>
        </w:rPr>
        <w:t>&lt;RepeatBlock-By&gt;&lt;Members&gt;</w:t>
      </w:r>
      <w:r>
        <w:t>Anna Strolenberg, Marco Tarquinio, Pernando Barrena Arza</w:t>
      </w:r>
      <w:r>
        <w:rPr>
          <w:rStyle w:val="HideTWBExt"/>
          <w:b w:val="0"/>
        </w:rPr>
        <w:t>&lt;/Members&gt;</w:t>
      </w:r>
    </w:p>
    <w:p w14:paraId="749EB283" w14:textId="77777777" w:rsidR="00AB45DA" w:rsidRPr="00EF3673" w:rsidRDefault="00AB45DA" w:rsidP="00AB45DA">
      <w:pPr>
        <w:pStyle w:val="NormalBold"/>
      </w:pPr>
      <w:r>
        <w:rPr>
          <w:rStyle w:val="HideTWBExt"/>
          <w:b w:val="0"/>
        </w:rPr>
        <w:t>&lt;/RepeatBlock-By&gt;</w:t>
      </w:r>
    </w:p>
    <w:p w14:paraId="073338D7" w14:textId="77777777" w:rsidR="00AB45DA" w:rsidRPr="00EF3673" w:rsidRDefault="00AB45DA" w:rsidP="00AB45DA">
      <w:pPr>
        <w:pStyle w:val="NormalBold"/>
      </w:pPr>
      <w:r>
        <w:rPr>
          <w:rStyle w:val="HideTWBExt"/>
        </w:rPr>
        <w:t>&lt;DocAmend&gt;</w:t>
      </w:r>
      <w:r>
        <w:t>Predlog resolucije</w:t>
      </w:r>
      <w:r>
        <w:rPr>
          <w:rStyle w:val="HideTWBExt"/>
        </w:rPr>
        <w:t>&lt;/DocAmend&gt;</w:t>
      </w:r>
    </w:p>
    <w:p w14:paraId="53183D49" w14:textId="77777777" w:rsidR="00AB45DA" w:rsidRPr="00EF3673" w:rsidRDefault="00AB45DA" w:rsidP="00AB45DA">
      <w:pPr>
        <w:pStyle w:val="NormalBold"/>
      </w:pPr>
      <w:r>
        <w:rPr>
          <w:rStyle w:val="HideTWBExt"/>
        </w:rPr>
        <w:t>&lt;Article&gt;</w:t>
      </w:r>
      <w:r>
        <w:t>Uvodna izjava B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23D6DF0C" w14:textId="77777777" w:rsidTr="002D7EAF">
        <w:trPr>
          <w:trHeight w:hRule="exact" w:val="240"/>
          <w:jc w:val="center"/>
        </w:trPr>
        <w:tc>
          <w:tcPr>
            <w:tcW w:w="9752" w:type="dxa"/>
            <w:gridSpan w:val="2"/>
            <w:tcBorders>
              <w:top w:val="nil"/>
              <w:left w:val="nil"/>
              <w:bottom w:val="nil"/>
              <w:right w:val="nil"/>
            </w:tcBorders>
          </w:tcPr>
          <w:p w14:paraId="63F407AA" w14:textId="77777777" w:rsidR="00AB45DA" w:rsidRPr="00EF3673" w:rsidRDefault="00AB45DA" w:rsidP="002D7EAF"/>
        </w:tc>
      </w:tr>
      <w:tr w:rsidR="00AB45DA" w14:paraId="1F2BFDCF" w14:textId="77777777" w:rsidTr="002D7EAF">
        <w:trPr>
          <w:trHeight w:val="240"/>
          <w:jc w:val="center"/>
        </w:trPr>
        <w:tc>
          <w:tcPr>
            <w:tcW w:w="4876" w:type="dxa"/>
            <w:tcBorders>
              <w:top w:val="nil"/>
              <w:left w:val="nil"/>
              <w:bottom w:val="nil"/>
              <w:right w:val="nil"/>
            </w:tcBorders>
          </w:tcPr>
          <w:p w14:paraId="0537A47B"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42ADC359" w14:textId="77777777" w:rsidR="00AB45DA" w:rsidRPr="00EF3673" w:rsidRDefault="00AB45DA" w:rsidP="002D7EAF">
            <w:pPr>
              <w:pStyle w:val="AmColumnHeading"/>
            </w:pPr>
            <w:r>
              <w:t>Predlog spremembe</w:t>
            </w:r>
          </w:p>
        </w:tc>
      </w:tr>
      <w:tr w:rsidR="00AB45DA" w14:paraId="34A4961D" w14:textId="77777777" w:rsidTr="002D7EAF">
        <w:trPr>
          <w:jc w:val="center"/>
        </w:trPr>
        <w:tc>
          <w:tcPr>
            <w:tcW w:w="4876" w:type="dxa"/>
            <w:tcBorders>
              <w:top w:val="nil"/>
              <w:left w:val="nil"/>
              <w:bottom w:val="nil"/>
              <w:right w:val="nil"/>
            </w:tcBorders>
          </w:tcPr>
          <w:p w14:paraId="75B4A4D2" w14:textId="77777777" w:rsidR="00AB45DA" w:rsidRPr="00EF3673" w:rsidRDefault="00AB45DA" w:rsidP="002D7EAF">
            <w:pPr>
              <w:pStyle w:val="Normal6a"/>
            </w:pPr>
          </w:p>
        </w:tc>
        <w:tc>
          <w:tcPr>
            <w:tcW w:w="4876" w:type="dxa"/>
            <w:tcBorders>
              <w:top w:val="nil"/>
              <w:left w:val="nil"/>
              <w:bottom w:val="nil"/>
              <w:right w:val="nil"/>
            </w:tcBorders>
          </w:tcPr>
          <w:p w14:paraId="2E23F617" w14:textId="77777777" w:rsidR="00AB45DA" w:rsidRPr="00EF3673" w:rsidRDefault="00AB45DA" w:rsidP="002D7EAF">
            <w:pPr>
              <w:pStyle w:val="Normal6a"/>
            </w:pPr>
            <w:r>
              <w:rPr>
                <w:b/>
                <w:i/>
              </w:rPr>
              <w:t>Ba.</w:t>
            </w:r>
            <w:r>
              <w:tab/>
            </w:r>
            <w:r>
              <w:rPr>
                <w:b/>
                <w:i/>
              </w:rPr>
              <w:t>ker žvižgači v EU niso ustrezno zaščiteni; ker nekatere države članice še niso v celoti ali pravilno prenesle direktive o zaščiti žvižgačev</w:t>
            </w:r>
            <w:r>
              <w:rPr>
                <w:b/>
                <w:i/>
                <w:vertAlign w:val="superscript"/>
              </w:rPr>
              <w:t>1a</w:t>
            </w:r>
            <w:r>
              <w:rPr>
                <w:b/>
                <w:i/>
              </w:rPr>
              <w:t>; ker je Sodišče Evropske unije v letih 2024 in 2025 sankcioniralo Češko, Nemčijo, Estonijo, Luksemburg, Madžarsko in Poljsko, ker niso prenesle direktive o zaščiti žvižgačev</w:t>
            </w:r>
            <w:r>
              <w:rPr>
                <w:b/>
                <w:i/>
                <w:vertAlign w:val="superscript"/>
              </w:rPr>
              <w:t>1b</w:t>
            </w:r>
            <w:r>
              <w:rPr>
                <w:b/>
                <w:i/>
              </w:rPr>
              <w:t>; ker imajo žvižgači bistveno vlogo pri odkrivanju in prijavljanju kršitev ter pri krepitvi demokratične odgovornosti in preglednosti, zato bi bilo treba zagotoviti in spodbujati njihovo zaščito;</w:t>
            </w:r>
          </w:p>
        </w:tc>
      </w:tr>
      <w:tr w:rsidR="00AB45DA" w14:paraId="2DADA83D" w14:textId="77777777" w:rsidTr="002D7EAF">
        <w:trPr>
          <w:jc w:val="center"/>
        </w:trPr>
        <w:tc>
          <w:tcPr>
            <w:tcW w:w="4876" w:type="dxa"/>
            <w:tcBorders>
              <w:top w:val="nil"/>
              <w:left w:val="nil"/>
              <w:bottom w:val="nil"/>
              <w:right w:val="nil"/>
            </w:tcBorders>
          </w:tcPr>
          <w:p w14:paraId="291FB47F" w14:textId="77777777" w:rsidR="00AB45DA" w:rsidRPr="00EF3673" w:rsidRDefault="00AB45DA" w:rsidP="002D7EAF"/>
        </w:tc>
        <w:tc>
          <w:tcPr>
            <w:tcW w:w="4876" w:type="dxa"/>
            <w:tcBorders>
              <w:top w:val="nil"/>
              <w:left w:val="nil"/>
              <w:bottom w:val="nil"/>
              <w:right w:val="nil"/>
            </w:tcBorders>
          </w:tcPr>
          <w:p w14:paraId="405C3D6F" w14:textId="77777777" w:rsidR="00AB45DA" w:rsidRPr="00EF3673" w:rsidRDefault="00AB45DA" w:rsidP="002D7EAF">
            <w:pPr>
              <w:pStyle w:val="Normal6a"/>
            </w:pPr>
            <w:r>
              <w:rPr>
                <w:b/>
                <w:i/>
              </w:rPr>
              <w:t>_________________</w:t>
            </w:r>
          </w:p>
        </w:tc>
      </w:tr>
      <w:tr w:rsidR="00AB45DA" w14:paraId="04711DE3" w14:textId="77777777" w:rsidTr="002D7EAF">
        <w:trPr>
          <w:jc w:val="center"/>
        </w:trPr>
        <w:tc>
          <w:tcPr>
            <w:tcW w:w="4876" w:type="dxa"/>
            <w:tcBorders>
              <w:top w:val="nil"/>
              <w:left w:val="nil"/>
              <w:bottom w:val="nil"/>
              <w:right w:val="nil"/>
            </w:tcBorders>
          </w:tcPr>
          <w:p w14:paraId="7A1BE8A0" w14:textId="77777777" w:rsidR="00AB45DA" w:rsidRPr="00EF3673" w:rsidRDefault="00AB45DA" w:rsidP="002D7EAF"/>
        </w:tc>
        <w:tc>
          <w:tcPr>
            <w:tcW w:w="4876" w:type="dxa"/>
            <w:tcBorders>
              <w:top w:val="nil"/>
              <w:left w:val="nil"/>
              <w:bottom w:val="nil"/>
              <w:right w:val="nil"/>
            </w:tcBorders>
          </w:tcPr>
          <w:p w14:paraId="1BB8325F" w14:textId="77777777" w:rsidR="00AB45DA" w:rsidRPr="00EF3673" w:rsidRDefault="00AB45DA" w:rsidP="002D7EAF">
            <w:pPr>
              <w:pStyle w:val="Normal6a"/>
            </w:pPr>
            <w:r>
              <w:rPr>
                <w:b/>
                <w:i/>
                <w:vertAlign w:val="superscript"/>
              </w:rPr>
              <w:t>1a</w:t>
            </w:r>
            <w:r>
              <w:t xml:space="preserve"> </w:t>
            </w:r>
            <w:r>
              <w:rPr>
                <w:b/>
                <w:i/>
              </w:rPr>
              <w:t>https://eur-lex.europa.eu/legal-content/SL/TXT/PDF/?uri=CELEX:52024DC0269</w:t>
            </w:r>
          </w:p>
        </w:tc>
      </w:tr>
      <w:tr w:rsidR="00AB45DA" w14:paraId="3BB7B017" w14:textId="77777777" w:rsidTr="002D7EAF">
        <w:trPr>
          <w:jc w:val="center"/>
        </w:trPr>
        <w:tc>
          <w:tcPr>
            <w:tcW w:w="4876" w:type="dxa"/>
            <w:tcBorders>
              <w:top w:val="nil"/>
              <w:left w:val="nil"/>
              <w:bottom w:val="nil"/>
              <w:right w:val="nil"/>
            </w:tcBorders>
          </w:tcPr>
          <w:p w14:paraId="029449DC" w14:textId="77777777" w:rsidR="00AB45DA" w:rsidRPr="00EF3673" w:rsidRDefault="00AB45DA" w:rsidP="002D7EAF"/>
        </w:tc>
        <w:tc>
          <w:tcPr>
            <w:tcW w:w="4876" w:type="dxa"/>
            <w:tcBorders>
              <w:top w:val="nil"/>
              <w:left w:val="nil"/>
              <w:bottom w:val="nil"/>
              <w:right w:val="nil"/>
            </w:tcBorders>
          </w:tcPr>
          <w:p w14:paraId="0DE23FD6" w14:textId="77777777" w:rsidR="00AB45DA" w:rsidRPr="00EF3673" w:rsidRDefault="00AB45DA" w:rsidP="002D7EAF">
            <w:pPr>
              <w:pStyle w:val="Normal6a"/>
            </w:pPr>
            <w:r>
              <w:rPr>
                <w:b/>
                <w:i/>
                <w:vertAlign w:val="superscript"/>
              </w:rPr>
              <w:t>1b</w:t>
            </w:r>
            <w:r>
              <w:t xml:space="preserve"> </w:t>
            </w:r>
            <w:r>
              <w:rPr>
                <w:b/>
                <w:i/>
              </w:rPr>
              <w:t>Sodbe Sodišča Evropske unije v zadevah C-147/23, Komisija/Poljska; C-149/23, Komisija/Nemčija; C-150/23, Komisija/Luksemburg; C-152/23, Komisija/Češka republika; C-154/23, Komisija/Estonija, in C-155/23, Komisija/Madžarska.</w:t>
            </w:r>
          </w:p>
        </w:tc>
      </w:tr>
    </w:tbl>
    <w:p w14:paraId="10EB2771"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2854DFA9" w14:textId="77777777" w:rsidR="00AB45DA" w:rsidRPr="00EF3673" w:rsidRDefault="00AB45DA" w:rsidP="00AB45DA">
      <w:r>
        <w:rPr>
          <w:rStyle w:val="HideTWBExt"/>
        </w:rPr>
        <w:t>&lt;/Amend&gt;</w:t>
      </w:r>
    </w:p>
    <w:p w14:paraId="12F54203"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63</w:t>
      </w:r>
      <w:r>
        <w:rPr>
          <w:rStyle w:val="HideTWBExt"/>
        </w:rPr>
        <w:t>&lt;/NumAm&gt;</w:t>
      </w:r>
    </w:p>
    <w:p w14:paraId="65F21673" w14:textId="77777777" w:rsidR="00AB45DA" w:rsidRPr="00EF3673" w:rsidRDefault="00AB45DA" w:rsidP="00AB45DA">
      <w:pPr>
        <w:pStyle w:val="NormalBold"/>
      </w:pPr>
      <w:r>
        <w:rPr>
          <w:rStyle w:val="HideTWBExt"/>
          <w:b w:val="0"/>
        </w:rPr>
        <w:t>&lt;RepeatBlock-By&gt;&lt;Members&gt;</w:t>
      </w:r>
      <w:r>
        <w:t>Nikola Minčev (Nikola Minchev), Raquel García Hermida-Van Der Walle, Irena Joveva, Lucia Yar</w:t>
      </w:r>
      <w:r>
        <w:rPr>
          <w:rStyle w:val="HideTWBExt"/>
          <w:b w:val="0"/>
        </w:rPr>
        <w:t>&lt;/Members&gt;</w:t>
      </w:r>
    </w:p>
    <w:p w14:paraId="13541DCF" w14:textId="77777777" w:rsidR="00AB45DA" w:rsidRPr="00EF3673" w:rsidRDefault="00AB45DA" w:rsidP="00AB45DA">
      <w:pPr>
        <w:pStyle w:val="NormalBold"/>
      </w:pPr>
      <w:r>
        <w:rPr>
          <w:rStyle w:val="HideTWBExt"/>
          <w:b w:val="0"/>
        </w:rPr>
        <w:t>&lt;/RepeatBlock-By&gt;</w:t>
      </w:r>
    </w:p>
    <w:p w14:paraId="1D08547C" w14:textId="77777777" w:rsidR="00AB45DA" w:rsidRPr="00EF3673" w:rsidRDefault="00AB45DA" w:rsidP="00AB45DA">
      <w:pPr>
        <w:pStyle w:val="NormalBold"/>
      </w:pPr>
      <w:r>
        <w:rPr>
          <w:rStyle w:val="HideTWBExt"/>
        </w:rPr>
        <w:t>&lt;DocAmend&gt;</w:t>
      </w:r>
      <w:r>
        <w:t>Predlog resolucije</w:t>
      </w:r>
      <w:r>
        <w:rPr>
          <w:rStyle w:val="HideTWBExt"/>
        </w:rPr>
        <w:t>&lt;/DocAmend&gt;</w:t>
      </w:r>
    </w:p>
    <w:p w14:paraId="639DDB0F" w14:textId="77777777" w:rsidR="00AB45DA" w:rsidRPr="00EF3673" w:rsidRDefault="00AB45DA" w:rsidP="00AB45DA">
      <w:pPr>
        <w:pStyle w:val="NormalBold"/>
      </w:pPr>
      <w:r>
        <w:rPr>
          <w:rStyle w:val="HideTWBExt"/>
        </w:rPr>
        <w:t>&lt;Article&gt;</w:t>
      </w:r>
      <w:r>
        <w:t>Uvodna izjava B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540F4EDF" w14:textId="77777777" w:rsidTr="002D7EAF">
        <w:trPr>
          <w:trHeight w:hRule="exact" w:val="240"/>
          <w:jc w:val="center"/>
        </w:trPr>
        <w:tc>
          <w:tcPr>
            <w:tcW w:w="9752" w:type="dxa"/>
            <w:gridSpan w:val="2"/>
            <w:tcBorders>
              <w:top w:val="nil"/>
              <w:left w:val="nil"/>
              <w:bottom w:val="nil"/>
              <w:right w:val="nil"/>
            </w:tcBorders>
          </w:tcPr>
          <w:p w14:paraId="39E9A943" w14:textId="77777777" w:rsidR="00AB45DA" w:rsidRPr="00EF3673" w:rsidRDefault="00AB45DA" w:rsidP="002D7EAF"/>
        </w:tc>
      </w:tr>
      <w:tr w:rsidR="00AB45DA" w14:paraId="5F3768E8" w14:textId="77777777" w:rsidTr="002D7EAF">
        <w:trPr>
          <w:trHeight w:val="240"/>
          <w:jc w:val="center"/>
        </w:trPr>
        <w:tc>
          <w:tcPr>
            <w:tcW w:w="4876" w:type="dxa"/>
            <w:tcBorders>
              <w:top w:val="nil"/>
              <w:left w:val="nil"/>
              <w:bottom w:val="nil"/>
              <w:right w:val="nil"/>
            </w:tcBorders>
          </w:tcPr>
          <w:p w14:paraId="6A51B18D"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5B1567AE" w14:textId="77777777" w:rsidR="00AB45DA" w:rsidRPr="00EF3673" w:rsidRDefault="00AB45DA" w:rsidP="002D7EAF">
            <w:pPr>
              <w:pStyle w:val="AmColumnHeading"/>
            </w:pPr>
            <w:r>
              <w:t>Predlog spremembe</w:t>
            </w:r>
          </w:p>
        </w:tc>
      </w:tr>
      <w:tr w:rsidR="00AB45DA" w14:paraId="03D599A1" w14:textId="77777777" w:rsidTr="002D7EAF">
        <w:trPr>
          <w:jc w:val="center"/>
        </w:trPr>
        <w:tc>
          <w:tcPr>
            <w:tcW w:w="4876" w:type="dxa"/>
            <w:tcBorders>
              <w:top w:val="nil"/>
              <w:left w:val="nil"/>
              <w:bottom w:val="nil"/>
              <w:right w:val="nil"/>
            </w:tcBorders>
          </w:tcPr>
          <w:p w14:paraId="6BC07F4B" w14:textId="77777777" w:rsidR="00AB45DA" w:rsidRPr="00EF3673" w:rsidRDefault="00AB45DA" w:rsidP="002D7EAF">
            <w:pPr>
              <w:pStyle w:val="Normal6a"/>
            </w:pPr>
          </w:p>
        </w:tc>
        <w:tc>
          <w:tcPr>
            <w:tcW w:w="4876" w:type="dxa"/>
            <w:tcBorders>
              <w:top w:val="nil"/>
              <w:left w:val="nil"/>
              <w:bottom w:val="nil"/>
              <w:right w:val="nil"/>
            </w:tcBorders>
          </w:tcPr>
          <w:p w14:paraId="52E0597B" w14:textId="77777777" w:rsidR="00AB45DA" w:rsidRPr="00EF3673" w:rsidRDefault="00AB45DA" w:rsidP="002D7EAF">
            <w:pPr>
              <w:pStyle w:val="Normal6a"/>
            </w:pPr>
            <w:r>
              <w:rPr>
                <w:b/>
                <w:i/>
              </w:rPr>
              <w:t>Ba.</w:t>
            </w:r>
            <w:r>
              <w:tab/>
            </w:r>
            <w:r>
              <w:rPr>
                <w:b/>
                <w:i/>
              </w:rPr>
              <w:t>ker je v sodni praksi Evropskega sodišča za človekove pravice poudarjeno, da mora pripor pred sojenjem ostati izjemen ukrep, ki se uporablja le, kadar je nujno potrebno ter ustrezno in zadostno utemeljeno; ker prekomerna ali samodejna uporaba pripora pred sojenjem ogroža pravico do svobode, domnevo nedolžnosti in splošno pravičnost pravosodnih sistemov;</w:t>
            </w:r>
          </w:p>
        </w:tc>
      </w:tr>
    </w:tbl>
    <w:p w14:paraId="34737614"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4C85A6C5" w14:textId="77777777" w:rsidR="00AB45DA" w:rsidRPr="00EF3673" w:rsidRDefault="00AB45DA" w:rsidP="00AB45DA">
      <w:r>
        <w:rPr>
          <w:rStyle w:val="HideTWBExt"/>
        </w:rPr>
        <w:t>&lt;/Amend&gt;</w:t>
      </w:r>
    </w:p>
    <w:p w14:paraId="6485C32D"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64</w:t>
      </w:r>
      <w:r>
        <w:rPr>
          <w:rStyle w:val="HideTWBExt"/>
        </w:rPr>
        <w:t>&lt;/NumAm&gt;</w:t>
      </w:r>
    </w:p>
    <w:p w14:paraId="7A9D8A28" w14:textId="77777777" w:rsidR="00AB45DA" w:rsidRPr="00EF3673" w:rsidRDefault="00AB45DA" w:rsidP="00AB45DA">
      <w:pPr>
        <w:pStyle w:val="NormalBold"/>
      </w:pPr>
      <w:r>
        <w:rPr>
          <w:rStyle w:val="HideTWBExt"/>
          <w:b w:val="0"/>
        </w:rPr>
        <w:t>&lt;RepeatBlock-By&gt;&lt;Members&gt;</w:t>
      </w:r>
      <w:r>
        <w:t>Anna Strolenberg, Marco Tarquinio, Pernando Barrena Arza</w:t>
      </w:r>
      <w:r>
        <w:rPr>
          <w:rStyle w:val="HideTWBExt"/>
          <w:b w:val="0"/>
        </w:rPr>
        <w:t>&lt;/Members&gt;</w:t>
      </w:r>
    </w:p>
    <w:p w14:paraId="08CA278E" w14:textId="77777777" w:rsidR="00AB45DA" w:rsidRPr="00EF3673" w:rsidRDefault="00AB45DA" w:rsidP="00AB45DA">
      <w:pPr>
        <w:pStyle w:val="NormalBold"/>
      </w:pPr>
      <w:r>
        <w:rPr>
          <w:rStyle w:val="HideTWBExt"/>
          <w:b w:val="0"/>
        </w:rPr>
        <w:t>&lt;/RepeatBlock-By&gt;</w:t>
      </w:r>
    </w:p>
    <w:p w14:paraId="4E5C3259" w14:textId="77777777" w:rsidR="00AB45DA" w:rsidRPr="00EF3673" w:rsidRDefault="00AB45DA" w:rsidP="00AB45DA">
      <w:pPr>
        <w:pStyle w:val="NormalBold"/>
      </w:pPr>
      <w:r>
        <w:rPr>
          <w:rStyle w:val="HideTWBExt"/>
        </w:rPr>
        <w:t>&lt;DocAmend&gt;</w:t>
      </w:r>
      <w:r>
        <w:t>Predlog resolucije</w:t>
      </w:r>
      <w:r>
        <w:rPr>
          <w:rStyle w:val="HideTWBExt"/>
        </w:rPr>
        <w:t>&lt;/DocAmend&gt;</w:t>
      </w:r>
    </w:p>
    <w:p w14:paraId="42047046" w14:textId="77777777" w:rsidR="00AB45DA" w:rsidRPr="00EF3673" w:rsidRDefault="00AB45DA" w:rsidP="00AB45DA">
      <w:pPr>
        <w:pStyle w:val="NormalBold"/>
      </w:pPr>
      <w:r>
        <w:rPr>
          <w:rStyle w:val="HideTWBExt"/>
        </w:rPr>
        <w:t>&lt;Article&gt;</w:t>
      </w:r>
      <w:r>
        <w:t>Uvodna izjava B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17C9DB2B" w14:textId="77777777" w:rsidTr="002D7EAF">
        <w:trPr>
          <w:trHeight w:hRule="exact" w:val="240"/>
          <w:jc w:val="center"/>
        </w:trPr>
        <w:tc>
          <w:tcPr>
            <w:tcW w:w="9752" w:type="dxa"/>
            <w:gridSpan w:val="2"/>
            <w:tcBorders>
              <w:top w:val="nil"/>
              <w:left w:val="nil"/>
              <w:bottom w:val="nil"/>
              <w:right w:val="nil"/>
            </w:tcBorders>
          </w:tcPr>
          <w:p w14:paraId="3F541581" w14:textId="77777777" w:rsidR="00AB45DA" w:rsidRPr="00EF3673" w:rsidRDefault="00AB45DA" w:rsidP="002D7EAF"/>
        </w:tc>
      </w:tr>
      <w:tr w:rsidR="00AB45DA" w14:paraId="115AD924" w14:textId="77777777" w:rsidTr="002D7EAF">
        <w:trPr>
          <w:trHeight w:val="240"/>
          <w:jc w:val="center"/>
        </w:trPr>
        <w:tc>
          <w:tcPr>
            <w:tcW w:w="4876" w:type="dxa"/>
            <w:tcBorders>
              <w:top w:val="nil"/>
              <w:left w:val="nil"/>
              <w:bottom w:val="nil"/>
              <w:right w:val="nil"/>
            </w:tcBorders>
          </w:tcPr>
          <w:p w14:paraId="35E9CA47"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6501CE79" w14:textId="77777777" w:rsidR="00AB45DA" w:rsidRPr="00EF3673" w:rsidRDefault="00AB45DA" w:rsidP="002D7EAF">
            <w:pPr>
              <w:pStyle w:val="AmColumnHeading"/>
            </w:pPr>
            <w:r>
              <w:t>Predlog spremembe</w:t>
            </w:r>
          </w:p>
        </w:tc>
      </w:tr>
      <w:tr w:rsidR="00AB45DA" w14:paraId="5F356874" w14:textId="77777777" w:rsidTr="002D7EAF">
        <w:trPr>
          <w:jc w:val="center"/>
        </w:trPr>
        <w:tc>
          <w:tcPr>
            <w:tcW w:w="4876" w:type="dxa"/>
            <w:tcBorders>
              <w:top w:val="nil"/>
              <w:left w:val="nil"/>
              <w:bottom w:val="nil"/>
              <w:right w:val="nil"/>
            </w:tcBorders>
          </w:tcPr>
          <w:p w14:paraId="6549041B" w14:textId="77777777" w:rsidR="00AB45DA" w:rsidRPr="00EF3673" w:rsidRDefault="00AB45DA" w:rsidP="002D7EAF">
            <w:pPr>
              <w:pStyle w:val="Normal6a"/>
            </w:pPr>
          </w:p>
        </w:tc>
        <w:tc>
          <w:tcPr>
            <w:tcW w:w="4876" w:type="dxa"/>
            <w:tcBorders>
              <w:top w:val="nil"/>
              <w:left w:val="nil"/>
              <w:bottom w:val="nil"/>
              <w:right w:val="nil"/>
            </w:tcBorders>
          </w:tcPr>
          <w:p w14:paraId="3D2F6B55" w14:textId="77777777" w:rsidR="00AB45DA" w:rsidRPr="00EF3673" w:rsidRDefault="00AB45DA" w:rsidP="002D7EAF">
            <w:pPr>
              <w:pStyle w:val="Normal6a"/>
            </w:pPr>
            <w:r>
              <w:rPr>
                <w:b/>
                <w:i/>
              </w:rPr>
              <w:t>Bb.</w:t>
            </w:r>
            <w:r>
              <w:tab/>
            </w:r>
            <w:r>
              <w:rPr>
                <w:b/>
                <w:i/>
              </w:rPr>
              <w:t>ker so za povrnitev zaupanja na vseh ravneh družbe, tudi v javne institucije ter v sodstvo in organe odkrivanja in pregona, potrebna trajna prizadevanja za boj proti korupciji, etično politično vodstvo, zanesljiv neodvisen nadzor ter močna zavezanost preglednosti, odgovornosti in zaščiti temeljnih demokratičnih vrednot; ker je skupina GRECO v svoji študiji o preverjanju oseb na najvišjih izvršilnih funkcijah ter v organih odkrivanja in pregona poudarila, da so nepreverjanje integritete najvišjih vodstvenih delavcev v vladah ter vprašanja, povezana z zaposlovanjem in poklicno potjo osebja organov odkrivanja in pregona, zlasti na najvišjih vodstvenih položajih, še vedno problematična</w:t>
            </w:r>
            <w:r>
              <w:rPr>
                <w:b/>
                <w:i/>
                <w:vertAlign w:val="superscript"/>
              </w:rPr>
              <w:t>1a</w:t>
            </w:r>
            <w:r>
              <w:rPr>
                <w:b/>
                <w:i/>
              </w:rPr>
              <w:t>;</w:t>
            </w:r>
          </w:p>
        </w:tc>
      </w:tr>
      <w:tr w:rsidR="00AB45DA" w14:paraId="5514D44E" w14:textId="77777777" w:rsidTr="002D7EAF">
        <w:trPr>
          <w:jc w:val="center"/>
        </w:trPr>
        <w:tc>
          <w:tcPr>
            <w:tcW w:w="4876" w:type="dxa"/>
            <w:tcBorders>
              <w:top w:val="nil"/>
              <w:left w:val="nil"/>
              <w:bottom w:val="nil"/>
              <w:right w:val="nil"/>
            </w:tcBorders>
          </w:tcPr>
          <w:p w14:paraId="1EF51C69" w14:textId="77777777" w:rsidR="00AB45DA" w:rsidRPr="00EF3673" w:rsidRDefault="00AB45DA" w:rsidP="002D7EAF"/>
        </w:tc>
        <w:tc>
          <w:tcPr>
            <w:tcW w:w="4876" w:type="dxa"/>
            <w:tcBorders>
              <w:top w:val="nil"/>
              <w:left w:val="nil"/>
              <w:bottom w:val="nil"/>
              <w:right w:val="nil"/>
            </w:tcBorders>
          </w:tcPr>
          <w:p w14:paraId="3C4F9BB2" w14:textId="77777777" w:rsidR="00AB45DA" w:rsidRPr="00EF3673" w:rsidRDefault="00AB45DA" w:rsidP="002D7EAF">
            <w:pPr>
              <w:pStyle w:val="Normal6a"/>
            </w:pPr>
            <w:r>
              <w:rPr>
                <w:b/>
                <w:i/>
              </w:rPr>
              <w:t>_________________</w:t>
            </w:r>
          </w:p>
        </w:tc>
      </w:tr>
      <w:tr w:rsidR="00AB45DA" w14:paraId="16F02BE1" w14:textId="77777777" w:rsidTr="002D7EAF">
        <w:trPr>
          <w:jc w:val="center"/>
        </w:trPr>
        <w:tc>
          <w:tcPr>
            <w:tcW w:w="4876" w:type="dxa"/>
            <w:tcBorders>
              <w:top w:val="nil"/>
              <w:left w:val="nil"/>
              <w:bottom w:val="nil"/>
              <w:right w:val="nil"/>
            </w:tcBorders>
          </w:tcPr>
          <w:p w14:paraId="1B21899B" w14:textId="77777777" w:rsidR="00AB45DA" w:rsidRPr="00EF3673" w:rsidRDefault="00AB45DA" w:rsidP="002D7EAF"/>
        </w:tc>
        <w:tc>
          <w:tcPr>
            <w:tcW w:w="4876" w:type="dxa"/>
            <w:tcBorders>
              <w:top w:val="nil"/>
              <w:left w:val="nil"/>
              <w:bottom w:val="nil"/>
              <w:right w:val="nil"/>
            </w:tcBorders>
          </w:tcPr>
          <w:p w14:paraId="70A8CDE8" w14:textId="77777777" w:rsidR="00AB45DA" w:rsidRPr="00EF3673" w:rsidRDefault="00AB45DA" w:rsidP="002D7EAF">
            <w:pPr>
              <w:pStyle w:val="Normal6a"/>
            </w:pPr>
            <w:r>
              <w:rPr>
                <w:b/>
                <w:i/>
                <w:vertAlign w:val="superscript"/>
              </w:rPr>
              <w:t>1a</w:t>
            </w:r>
            <w:r>
              <w:t xml:space="preserve"> </w:t>
            </w:r>
            <w:r>
              <w:rPr>
                <w:b/>
                <w:i/>
              </w:rPr>
              <w:t>https://rm.coe.int/horizontal-study-5th-round-eng/1680b631a3</w:t>
            </w:r>
          </w:p>
        </w:tc>
      </w:tr>
    </w:tbl>
    <w:p w14:paraId="16D00E1D"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46BA2AED" w14:textId="77777777" w:rsidR="00AB45DA" w:rsidRPr="00EF3673" w:rsidRDefault="00AB45DA" w:rsidP="00AB45DA">
      <w:r>
        <w:rPr>
          <w:rStyle w:val="HideTWBExt"/>
        </w:rPr>
        <w:t>&lt;/Amend&gt;</w:t>
      </w:r>
    </w:p>
    <w:p w14:paraId="0869A0EA"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65</w:t>
      </w:r>
      <w:r>
        <w:rPr>
          <w:rStyle w:val="HideTWBExt"/>
        </w:rPr>
        <w:t>&lt;/NumAm&gt;</w:t>
      </w:r>
    </w:p>
    <w:p w14:paraId="574EDCC4" w14:textId="77777777" w:rsidR="00AB45DA" w:rsidRPr="00EF3673" w:rsidRDefault="00AB45DA" w:rsidP="00AB45DA">
      <w:pPr>
        <w:pStyle w:val="NormalBold"/>
      </w:pPr>
      <w:r>
        <w:rPr>
          <w:rStyle w:val="HideTWBExt"/>
          <w:b w:val="0"/>
        </w:rPr>
        <w:t>&lt;RepeatBlock-By&gt;&lt;Members&gt;</w:t>
      </w:r>
      <w:r>
        <w:t>Anna Strolenberg, Marco Tarquinio</w:t>
      </w:r>
      <w:r>
        <w:rPr>
          <w:rStyle w:val="HideTWBExt"/>
          <w:b w:val="0"/>
        </w:rPr>
        <w:t>&lt;/Members&gt;</w:t>
      </w:r>
    </w:p>
    <w:p w14:paraId="0778280B" w14:textId="77777777" w:rsidR="00AB45DA" w:rsidRPr="00EF3673" w:rsidRDefault="00AB45DA" w:rsidP="00AB45DA">
      <w:pPr>
        <w:pStyle w:val="NormalBold"/>
      </w:pPr>
      <w:r>
        <w:rPr>
          <w:rStyle w:val="HideTWBExt"/>
          <w:b w:val="0"/>
        </w:rPr>
        <w:t>&lt;/RepeatBlock-By&gt;</w:t>
      </w:r>
    </w:p>
    <w:p w14:paraId="27A4E37F" w14:textId="77777777" w:rsidR="00AB45DA" w:rsidRPr="00EF3673" w:rsidRDefault="00AB45DA" w:rsidP="00AB45DA">
      <w:pPr>
        <w:pStyle w:val="NormalBold"/>
      </w:pPr>
      <w:r>
        <w:rPr>
          <w:rStyle w:val="HideTWBExt"/>
        </w:rPr>
        <w:t>&lt;DocAmend&gt;</w:t>
      </w:r>
      <w:r>
        <w:t>Predlog resolucije</w:t>
      </w:r>
      <w:r>
        <w:rPr>
          <w:rStyle w:val="HideTWBExt"/>
        </w:rPr>
        <w:t>&lt;/DocAmend&gt;</w:t>
      </w:r>
    </w:p>
    <w:p w14:paraId="7BB84D22" w14:textId="77777777" w:rsidR="00AB45DA" w:rsidRPr="00EF3673" w:rsidRDefault="00AB45DA" w:rsidP="00AB45DA">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4853A070" w14:textId="77777777" w:rsidTr="002D7EAF">
        <w:trPr>
          <w:trHeight w:hRule="exact" w:val="240"/>
          <w:jc w:val="center"/>
        </w:trPr>
        <w:tc>
          <w:tcPr>
            <w:tcW w:w="9752" w:type="dxa"/>
            <w:gridSpan w:val="2"/>
            <w:tcBorders>
              <w:top w:val="nil"/>
              <w:left w:val="nil"/>
              <w:bottom w:val="nil"/>
              <w:right w:val="nil"/>
            </w:tcBorders>
          </w:tcPr>
          <w:p w14:paraId="687414EC" w14:textId="77777777" w:rsidR="00AB45DA" w:rsidRPr="00EF3673" w:rsidRDefault="00AB45DA" w:rsidP="002D7EAF"/>
        </w:tc>
      </w:tr>
      <w:tr w:rsidR="00AB45DA" w14:paraId="0D2CA13C" w14:textId="77777777" w:rsidTr="002D7EAF">
        <w:trPr>
          <w:trHeight w:val="240"/>
          <w:jc w:val="center"/>
        </w:trPr>
        <w:tc>
          <w:tcPr>
            <w:tcW w:w="4876" w:type="dxa"/>
            <w:tcBorders>
              <w:top w:val="nil"/>
              <w:left w:val="nil"/>
              <w:bottom w:val="nil"/>
              <w:right w:val="nil"/>
            </w:tcBorders>
          </w:tcPr>
          <w:p w14:paraId="4B3EC872"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429C9C80" w14:textId="77777777" w:rsidR="00AB45DA" w:rsidRPr="00EF3673" w:rsidRDefault="00AB45DA" w:rsidP="002D7EAF">
            <w:pPr>
              <w:pStyle w:val="AmColumnHeading"/>
            </w:pPr>
            <w:r>
              <w:t>Predlog spremembe</w:t>
            </w:r>
          </w:p>
        </w:tc>
      </w:tr>
      <w:tr w:rsidR="00AB45DA" w14:paraId="73A1D597" w14:textId="77777777" w:rsidTr="002D7EAF">
        <w:trPr>
          <w:jc w:val="center"/>
        </w:trPr>
        <w:tc>
          <w:tcPr>
            <w:tcW w:w="4876" w:type="dxa"/>
            <w:tcBorders>
              <w:top w:val="nil"/>
              <w:left w:val="nil"/>
              <w:bottom w:val="nil"/>
              <w:right w:val="nil"/>
            </w:tcBorders>
          </w:tcPr>
          <w:p w14:paraId="04324042" w14:textId="77777777" w:rsidR="00AB45DA" w:rsidRPr="00EF3673" w:rsidRDefault="00AB45DA" w:rsidP="002D7EAF">
            <w:pPr>
              <w:pStyle w:val="Normal6a"/>
            </w:pPr>
            <w:r>
              <w:t>C.</w:t>
            </w:r>
            <w:r>
              <w:tab/>
              <w:t>ker je svoboda medijev po EU še vedno ogrožena, zlasti v Bolgariji, Grčiji, Italiji ter na Madžarskem in Slovaškem; ker strateške tožbe za onemogočanje udeležbe javnosti še vedno ogrožajo svobodo medijev;</w:t>
            </w:r>
          </w:p>
        </w:tc>
        <w:tc>
          <w:tcPr>
            <w:tcW w:w="4876" w:type="dxa"/>
            <w:tcBorders>
              <w:top w:val="nil"/>
              <w:left w:val="nil"/>
              <w:bottom w:val="nil"/>
              <w:right w:val="nil"/>
            </w:tcBorders>
          </w:tcPr>
          <w:p w14:paraId="16D7E611" w14:textId="77777777" w:rsidR="00AB45DA" w:rsidRPr="00EF3673" w:rsidRDefault="00AB45DA" w:rsidP="002D7EAF">
            <w:pPr>
              <w:pStyle w:val="Normal6a"/>
            </w:pPr>
            <w:r>
              <w:t>C.</w:t>
            </w:r>
            <w:r>
              <w:tab/>
              <w:t xml:space="preserve">ker je svoboda medijev po EU še vedno ogrožena, zlasti v Bolgariji, Grčiji, Italiji ter na Madžarskem in Slovaškem; </w:t>
            </w:r>
            <w:r>
              <w:rPr>
                <w:b/>
                <w:i/>
              </w:rPr>
              <w:t>ker letna ocena Sveta Evrope o svobodi tiska v Evropi za leto 2025 kaže, da so obvladovanje medijev, pomanjkanje neodvisnosti javnih medijev in dezinformacijske kampanje, ustvarjene z umetno inteligenco, čedalje večja grožnja po vsej EU, ki neposredno ogroža demokracijo</w:t>
            </w:r>
            <w:r>
              <w:rPr>
                <w:b/>
                <w:i/>
                <w:vertAlign w:val="superscript"/>
              </w:rPr>
              <w:t>1a</w:t>
            </w:r>
            <w:r>
              <w:rPr>
                <w:b/>
                <w:i/>
              </w:rPr>
              <w:t xml:space="preserve">; ker je ohranjanje svobode tiska ter dostop javnosti do neodvisnega in visokokakovostnega novinarstva eden od ključnih stebrov demokratične družbe; </w:t>
            </w:r>
            <w:r>
              <w:t xml:space="preserve">ker strateške tožbe za onemogočanje udeležbe javnosti še vedno ogrožajo svobodo medijev; </w:t>
            </w:r>
            <w:r>
              <w:rPr>
                <w:b/>
                <w:i/>
              </w:rPr>
              <w:t>ker bi bilo treba zaščitne ukrepe iz direktive razširiti na domače in kazenske zadeve; ker je 8. avgusta 2025 začel v celoti veljati evropski akt o svobodi medijev;</w:t>
            </w:r>
          </w:p>
        </w:tc>
      </w:tr>
      <w:tr w:rsidR="00AB45DA" w14:paraId="333EED5B" w14:textId="77777777" w:rsidTr="002D7EAF">
        <w:trPr>
          <w:jc w:val="center"/>
        </w:trPr>
        <w:tc>
          <w:tcPr>
            <w:tcW w:w="4876" w:type="dxa"/>
            <w:tcBorders>
              <w:top w:val="nil"/>
              <w:left w:val="nil"/>
              <w:bottom w:val="nil"/>
              <w:right w:val="nil"/>
            </w:tcBorders>
          </w:tcPr>
          <w:p w14:paraId="228C03A2" w14:textId="77777777" w:rsidR="00AB45DA" w:rsidRPr="00EF3673" w:rsidRDefault="00AB45DA" w:rsidP="002D7EAF"/>
        </w:tc>
        <w:tc>
          <w:tcPr>
            <w:tcW w:w="4876" w:type="dxa"/>
            <w:tcBorders>
              <w:top w:val="nil"/>
              <w:left w:val="nil"/>
              <w:bottom w:val="nil"/>
              <w:right w:val="nil"/>
            </w:tcBorders>
          </w:tcPr>
          <w:p w14:paraId="70742867" w14:textId="77777777" w:rsidR="00AB45DA" w:rsidRPr="00EF3673" w:rsidRDefault="00AB45DA" w:rsidP="002D7EAF">
            <w:pPr>
              <w:pStyle w:val="Normal6a"/>
            </w:pPr>
            <w:r>
              <w:rPr>
                <w:b/>
                <w:i/>
              </w:rPr>
              <w:t>_________________</w:t>
            </w:r>
          </w:p>
        </w:tc>
      </w:tr>
      <w:tr w:rsidR="00AB45DA" w14:paraId="2C9F31B6" w14:textId="77777777" w:rsidTr="002D7EAF">
        <w:trPr>
          <w:jc w:val="center"/>
        </w:trPr>
        <w:tc>
          <w:tcPr>
            <w:tcW w:w="4876" w:type="dxa"/>
            <w:tcBorders>
              <w:top w:val="nil"/>
              <w:left w:val="nil"/>
              <w:bottom w:val="nil"/>
              <w:right w:val="nil"/>
            </w:tcBorders>
          </w:tcPr>
          <w:p w14:paraId="1024924E" w14:textId="77777777" w:rsidR="00AB45DA" w:rsidRPr="00EF3673" w:rsidRDefault="00AB45DA" w:rsidP="002D7EAF"/>
        </w:tc>
        <w:tc>
          <w:tcPr>
            <w:tcW w:w="4876" w:type="dxa"/>
            <w:tcBorders>
              <w:top w:val="nil"/>
              <w:left w:val="nil"/>
              <w:bottom w:val="nil"/>
              <w:right w:val="nil"/>
            </w:tcBorders>
          </w:tcPr>
          <w:p w14:paraId="660D706F" w14:textId="77777777" w:rsidR="00AB45DA" w:rsidRPr="00EF3673" w:rsidRDefault="00AB45DA" w:rsidP="002D7EAF">
            <w:pPr>
              <w:pStyle w:val="Normal6a"/>
            </w:pPr>
            <w:r>
              <w:rPr>
                <w:b/>
                <w:i/>
              </w:rPr>
              <w:t>1a https://edoc.coe.int/en/media/12123-europe-press-freedom-report-2024-confronting-political-pressure-disinformation-and-the-erosion-of-media-independence.html</w:t>
            </w:r>
          </w:p>
        </w:tc>
      </w:tr>
    </w:tbl>
    <w:p w14:paraId="7242CF5B"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0819D7C3" w14:textId="77777777" w:rsidR="00AB45DA" w:rsidRPr="00EF3673" w:rsidRDefault="00AB45DA" w:rsidP="00AB45DA">
      <w:r>
        <w:rPr>
          <w:rStyle w:val="HideTWBExt"/>
        </w:rPr>
        <w:t>&lt;/Amend&gt;</w:t>
      </w:r>
    </w:p>
    <w:p w14:paraId="66A27528"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66</w:t>
      </w:r>
      <w:r>
        <w:rPr>
          <w:rStyle w:val="HideTWBExt"/>
        </w:rPr>
        <w:t>&lt;/NumAm&gt;</w:t>
      </w:r>
    </w:p>
    <w:p w14:paraId="017579BE" w14:textId="77777777" w:rsidR="00AB45DA" w:rsidRPr="00EF3673" w:rsidRDefault="00AB45DA" w:rsidP="00AB45DA">
      <w:pPr>
        <w:pStyle w:val="NormalBold"/>
      </w:pPr>
      <w:r>
        <w:rPr>
          <w:rStyle w:val="HideTWBExt"/>
          <w:b w:val="0"/>
        </w:rPr>
        <w:t>&lt;RepeatBlock-By&gt;&lt;Members&gt;</w:t>
      </w:r>
      <w:r>
        <w:t>Sophie Wilmès, Veronika Cifrová Ostrihoňová, Lucia Yar, Raquel García Hermida-Van Der Walle, Nikola Minčev (Nikola Minchev), Hilde Vautmans</w:t>
      </w:r>
      <w:r>
        <w:rPr>
          <w:rStyle w:val="HideTWBExt"/>
          <w:b w:val="0"/>
        </w:rPr>
        <w:t>&lt;/Members&gt;</w:t>
      </w:r>
    </w:p>
    <w:p w14:paraId="12CC2B51" w14:textId="77777777" w:rsidR="00AB45DA" w:rsidRPr="00EF3673" w:rsidRDefault="00AB45DA" w:rsidP="00AB45DA">
      <w:pPr>
        <w:pStyle w:val="NormalBold"/>
      </w:pPr>
      <w:r>
        <w:rPr>
          <w:rStyle w:val="HideTWBExt"/>
          <w:b w:val="0"/>
        </w:rPr>
        <w:t>&lt;/RepeatBlock-By&gt;</w:t>
      </w:r>
    </w:p>
    <w:p w14:paraId="3DA68C3B" w14:textId="77777777" w:rsidR="00AB45DA" w:rsidRPr="00EF3673" w:rsidRDefault="00AB45DA" w:rsidP="00AB45DA">
      <w:pPr>
        <w:pStyle w:val="NormalBold"/>
      </w:pPr>
      <w:r>
        <w:rPr>
          <w:rStyle w:val="HideTWBExt"/>
        </w:rPr>
        <w:t>&lt;DocAmend&gt;</w:t>
      </w:r>
      <w:r>
        <w:t>Predlog resolucije</w:t>
      </w:r>
      <w:r>
        <w:rPr>
          <w:rStyle w:val="HideTWBExt"/>
        </w:rPr>
        <w:t>&lt;/DocAmend&gt;</w:t>
      </w:r>
    </w:p>
    <w:p w14:paraId="395E958E" w14:textId="77777777" w:rsidR="00AB45DA" w:rsidRPr="00EF3673" w:rsidRDefault="00AB45DA" w:rsidP="00AB45DA">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0DFB6BD2" w14:textId="77777777" w:rsidTr="002D7EAF">
        <w:trPr>
          <w:trHeight w:hRule="exact" w:val="240"/>
          <w:jc w:val="center"/>
        </w:trPr>
        <w:tc>
          <w:tcPr>
            <w:tcW w:w="9752" w:type="dxa"/>
            <w:gridSpan w:val="2"/>
            <w:tcBorders>
              <w:top w:val="nil"/>
              <w:left w:val="nil"/>
              <w:bottom w:val="nil"/>
              <w:right w:val="nil"/>
            </w:tcBorders>
          </w:tcPr>
          <w:p w14:paraId="7C9C29C5" w14:textId="77777777" w:rsidR="00AB45DA" w:rsidRPr="00EF3673" w:rsidRDefault="00AB45DA" w:rsidP="002D7EAF"/>
        </w:tc>
      </w:tr>
      <w:tr w:rsidR="00AB45DA" w14:paraId="6052062D" w14:textId="77777777" w:rsidTr="002D7EAF">
        <w:trPr>
          <w:trHeight w:val="240"/>
          <w:jc w:val="center"/>
        </w:trPr>
        <w:tc>
          <w:tcPr>
            <w:tcW w:w="4876" w:type="dxa"/>
            <w:tcBorders>
              <w:top w:val="nil"/>
              <w:left w:val="nil"/>
              <w:bottom w:val="nil"/>
              <w:right w:val="nil"/>
            </w:tcBorders>
          </w:tcPr>
          <w:p w14:paraId="01641782"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77E67CE3" w14:textId="77777777" w:rsidR="00AB45DA" w:rsidRPr="00EF3673" w:rsidRDefault="00AB45DA" w:rsidP="002D7EAF">
            <w:pPr>
              <w:pStyle w:val="AmColumnHeading"/>
            </w:pPr>
            <w:r>
              <w:t>Predlog spremembe</w:t>
            </w:r>
          </w:p>
        </w:tc>
      </w:tr>
      <w:tr w:rsidR="00AB45DA" w14:paraId="0CA4679C" w14:textId="77777777" w:rsidTr="002D7EAF">
        <w:trPr>
          <w:jc w:val="center"/>
        </w:trPr>
        <w:tc>
          <w:tcPr>
            <w:tcW w:w="4876" w:type="dxa"/>
            <w:tcBorders>
              <w:top w:val="nil"/>
              <w:left w:val="nil"/>
              <w:bottom w:val="nil"/>
              <w:right w:val="nil"/>
            </w:tcBorders>
          </w:tcPr>
          <w:p w14:paraId="45C3DF83" w14:textId="77777777" w:rsidR="00AB45DA" w:rsidRPr="00EF3673" w:rsidRDefault="00AB45DA" w:rsidP="002D7EAF">
            <w:pPr>
              <w:pStyle w:val="Normal6a"/>
            </w:pPr>
            <w:r>
              <w:t>C.</w:t>
            </w:r>
            <w:r>
              <w:tab/>
              <w:t xml:space="preserve">ker je svoboda medijev po EU še vedno ogrožena, </w:t>
            </w:r>
            <w:r>
              <w:rPr>
                <w:b/>
                <w:i/>
              </w:rPr>
              <w:t>zlasti v Bolgariji, Grčiji, Italiji ter na Madžarskem in Slovaškem; ker strateške tožbe</w:t>
            </w:r>
            <w:r>
              <w:t xml:space="preserve"> za onemogočanje udeležbe javnosti še vedno </w:t>
            </w:r>
            <w:r>
              <w:rPr>
                <w:b/>
                <w:i/>
              </w:rPr>
              <w:t>ogrožajo svobodo</w:t>
            </w:r>
            <w:r>
              <w:t xml:space="preserve"> medijev;</w:t>
            </w:r>
          </w:p>
        </w:tc>
        <w:tc>
          <w:tcPr>
            <w:tcW w:w="4876" w:type="dxa"/>
            <w:tcBorders>
              <w:top w:val="nil"/>
              <w:left w:val="nil"/>
              <w:bottom w:val="nil"/>
              <w:right w:val="nil"/>
            </w:tcBorders>
          </w:tcPr>
          <w:p w14:paraId="06628567" w14:textId="77777777" w:rsidR="00AB45DA" w:rsidRPr="00EF3673" w:rsidRDefault="00AB45DA" w:rsidP="002D7EAF">
            <w:pPr>
              <w:pStyle w:val="Normal6a"/>
            </w:pPr>
            <w:r>
              <w:t>C.</w:t>
            </w:r>
            <w:r>
              <w:tab/>
              <w:t xml:space="preserve">ker je svoboda medijev po EU še vedno ogrožena, </w:t>
            </w:r>
            <w:r>
              <w:rPr>
                <w:b/>
                <w:i/>
              </w:rPr>
              <w:t>kot je razvidno iz najnovejšega poročila Evropske komisije o stanju pravne države, v katerem priporoča več državam članicam, naj obravnavajo pomisleke v zvezi z neodvisnostjo medijev, političnim pritiskom in nenehnimi napadi na svobodo tiska, vključno s strateškimi tožbami</w:t>
            </w:r>
            <w:r>
              <w:t xml:space="preserve"> za onemogočanje udeležbe javnosti</w:t>
            </w:r>
            <w:r>
              <w:rPr>
                <w:b/>
                <w:i/>
              </w:rPr>
              <w:t>;</w:t>
            </w:r>
            <w:r>
              <w:t xml:space="preserve"> </w:t>
            </w:r>
            <w:r>
              <w:rPr>
                <w:b/>
                <w:i/>
              </w:rPr>
              <w:t>ker orodje za spremljanje pluralnosti medijev kaže tudi, da so se poslabšali delovni pogoji novinarjev, vključno z nasiljem, nadlegovanjem in ustrahovanjem, lastništvo medijev je vse bolj skoncentrirano, izpostavljene pa so tudi posledice digitalnih platform in proračunske omejitve; ker so še vedno potrebni dodatni zaščitni ukrepi, vključno z neodvisnimi regulatorji, preglednostjo lastništva medijev, zaščito pred političnim vmešavanjem ter boljšim dostopom novinarjev do informacij in njihovo varnostjo;</w:t>
            </w:r>
          </w:p>
        </w:tc>
      </w:tr>
    </w:tbl>
    <w:p w14:paraId="1A277F13"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7842C69A" w14:textId="77777777" w:rsidR="00AB45DA" w:rsidRPr="00EF3673" w:rsidRDefault="00AB45DA" w:rsidP="00AB45DA">
      <w:r>
        <w:rPr>
          <w:rStyle w:val="HideTWBExt"/>
        </w:rPr>
        <w:t>&lt;/Amend&gt;</w:t>
      </w:r>
    </w:p>
    <w:p w14:paraId="107E373E" w14:textId="77777777" w:rsidR="00AB45DA" w:rsidRPr="0085676B" w:rsidRDefault="00AB45DA" w:rsidP="00AB45DA">
      <w:pPr>
        <w:pStyle w:val="AmNumberTabs"/>
      </w:pPr>
      <w:r>
        <w:rPr>
          <w:rStyle w:val="HideTWBExt"/>
        </w:rPr>
        <w:t>&lt;Amend&gt;</w:t>
      </w:r>
      <w:r>
        <w:t>Predlog spremembe</w:t>
      </w:r>
      <w:r>
        <w:tab/>
      </w:r>
      <w:r>
        <w:tab/>
      </w:r>
      <w:r>
        <w:rPr>
          <w:rStyle w:val="HideTWBExt"/>
        </w:rPr>
        <w:t>&lt;NumAm&gt;</w:t>
      </w:r>
      <w:r>
        <w:t>67</w:t>
      </w:r>
      <w:r>
        <w:rPr>
          <w:rStyle w:val="HideTWBExt"/>
        </w:rPr>
        <w:t>&lt;/NumAm&gt;</w:t>
      </w:r>
    </w:p>
    <w:p w14:paraId="5519FB8C" w14:textId="77777777" w:rsidR="00AB45DA" w:rsidRPr="0085676B" w:rsidRDefault="00AB45DA" w:rsidP="00AB45DA">
      <w:pPr>
        <w:pStyle w:val="NormalBold"/>
      </w:pPr>
      <w:r>
        <w:rPr>
          <w:rStyle w:val="HideTWBExt"/>
          <w:b w:val="0"/>
        </w:rPr>
        <w:t>&lt;RepeatBlock-By&gt;&lt;Members&gt;</w:t>
      </w:r>
      <w:r>
        <w:t>Mariusz Kamiński, Jadwiga Wiśniewska, Maciej Wąsik, Jacek Ozdoba, Joachim Stanisław Brudziński</w:t>
      </w:r>
      <w:r>
        <w:rPr>
          <w:rStyle w:val="HideTWBExt"/>
          <w:b w:val="0"/>
        </w:rPr>
        <w:t>&lt;/Members&gt;</w:t>
      </w:r>
    </w:p>
    <w:p w14:paraId="60D40246" w14:textId="77777777" w:rsidR="00AB45DA" w:rsidRPr="0085676B" w:rsidRDefault="00AB45DA" w:rsidP="00AB45DA">
      <w:pPr>
        <w:pStyle w:val="NormalBold"/>
      </w:pPr>
      <w:r>
        <w:rPr>
          <w:rStyle w:val="HideTWBExt"/>
          <w:b w:val="0"/>
        </w:rPr>
        <w:t>&lt;/RepeatBlock-By&gt;</w:t>
      </w:r>
    </w:p>
    <w:p w14:paraId="40681E28" w14:textId="77777777" w:rsidR="00AB45DA" w:rsidRPr="0085676B" w:rsidRDefault="00AB45DA" w:rsidP="00AB45DA">
      <w:pPr>
        <w:pStyle w:val="NormalBold"/>
      </w:pPr>
      <w:r>
        <w:rPr>
          <w:rStyle w:val="HideTWBExt"/>
        </w:rPr>
        <w:t>&lt;DocAmend&gt;</w:t>
      </w:r>
      <w:r>
        <w:t>Predlog resolucije</w:t>
      </w:r>
      <w:r>
        <w:rPr>
          <w:rStyle w:val="HideTWBExt"/>
        </w:rPr>
        <w:t>&lt;/DocAmend&gt;</w:t>
      </w:r>
    </w:p>
    <w:p w14:paraId="7559BF7E" w14:textId="77777777" w:rsidR="00AB45DA" w:rsidRPr="0085676B" w:rsidRDefault="00AB45DA" w:rsidP="00AB45DA">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14D85CE7" w14:textId="77777777" w:rsidTr="002D7EAF">
        <w:trPr>
          <w:trHeight w:hRule="exact" w:val="240"/>
          <w:jc w:val="center"/>
        </w:trPr>
        <w:tc>
          <w:tcPr>
            <w:tcW w:w="9752" w:type="dxa"/>
            <w:gridSpan w:val="2"/>
            <w:tcBorders>
              <w:top w:val="nil"/>
              <w:left w:val="nil"/>
              <w:bottom w:val="nil"/>
              <w:right w:val="nil"/>
            </w:tcBorders>
          </w:tcPr>
          <w:p w14:paraId="0F14323F" w14:textId="77777777" w:rsidR="00AB45DA" w:rsidRPr="0085676B" w:rsidRDefault="00AB45DA" w:rsidP="002D7EAF"/>
        </w:tc>
      </w:tr>
      <w:tr w:rsidR="00AB45DA" w14:paraId="2E1B32C1" w14:textId="77777777" w:rsidTr="002D7EAF">
        <w:trPr>
          <w:trHeight w:val="240"/>
          <w:jc w:val="center"/>
        </w:trPr>
        <w:tc>
          <w:tcPr>
            <w:tcW w:w="4876" w:type="dxa"/>
            <w:tcBorders>
              <w:top w:val="nil"/>
              <w:left w:val="nil"/>
              <w:bottom w:val="nil"/>
              <w:right w:val="nil"/>
            </w:tcBorders>
          </w:tcPr>
          <w:p w14:paraId="4B70BE5E" w14:textId="77777777" w:rsidR="00AB45DA" w:rsidRPr="0085676B" w:rsidRDefault="00AB45DA" w:rsidP="002D7EAF">
            <w:pPr>
              <w:pStyle w:val="AmColumnHeading"/>
            </w:pPr>
            <w:r>
              <w:t>Predlog resolucije</w:t>
            </w:r>
          </w:p>
        </w:tc>
        <w:tc>
          <w:tcPr>
            <w:tcW w:w="4876" w:type="dxa"/>
            <w:tcBorders>
              <w:top w:val="nil"/>
              <w:left w:val="nil"/>
              <w:bottom w:val="nil"/>
              <w:right w:val="nil"/>
            </w:tcBorders>
          </w:tcPr>
          <w:p w14:paraId="3F43FBAF" w14:textId="77777777" w:rsidR="00AB45DA" w:rsidRPr="0085676B" w:rsidRDefault="00AB45DA" w:rsidP="002D7EAF">
            <w:pPr>
              <w:pStyle w:val="AmColumnHeading"/>
            </w:pPr>
            <w:r>
              <w:t>Predlog spremembe</w:t>
            </w:r>
          </w:p>
        </w:tc>
      </w:tr>
      <w:tr w:rsidR="00AB45DA" w14:paraId="0CA8DD4C" w14:textId="77777777" w:rsidTr="002D7EAF">
        <w:trPr>
          <w:jc w:val="center"/>
        </w:trPr>
        <w:tc>
          <w:tcPr>
            <w:tcW w:w="4876" w:type="dxa"/>
            <w:tcBorders>
              <w:top w:val="nil"/>
              <w:left w:val="nil"/>
              <w:bottom w:val="nil"/>
              <w:right w:val="nil"/>
            </w:tcBorders>
          </w:tcPr>
          <w:p w14:paraId="6476E935" w14:textId="77777777" w:rsidR="00AB45DA" w:rsidRPr="0085676B" w:rsidRDefault="00AB45DA" w:rsidP="002D7EAF">
            <w:pPr>
              <w:pStyle w:val="Normal6a"/>
            </w:pPr>
            <w:r>
              <w:t>C.</w:t>
            </w:r>
            <w:r>
              <w:tab/>
              <w:t>ker je svoboda medijev po EU še vedno ogrožena, zlasti v Bolgariji, Grčiji, Italiji ter na Madžarskem in Slovaškem; ker strateške tožbe za onemogočanje udeležbe javnosti še vedno ogrožajo svobodo medijev;</w:t>
            </w:r>
          </w:p>
        </w:tc>
        <w:tc>
          <w:tcPr>
            <w:tcW w:w="4876" w:type="dxa"/>
            <w:tcBorders>
              <w:top w:val="nil"/>
              <w:left w:val="nil"/>
              <w:bottom w:val="nil"/>
              <w:right w:val="nil"/>
            </w:tcBorders>
          </w:tcPr>
          <w:p w14:paraId="40DD80F4" w14:textId="77777777" w:rsidR="00AB45DA" w:rsidRPr="0085676B" w:rsidRDefault="00AB45DA" w:rsidP="002D7EAF">
            <w:pPr>
              <w:pStyle w:val="Normal6a"/>
            </w:pPr>
            <w:r>
              <w:t>C.</w:t>
            </w:r>
            <w:r>
              <w:tab/>
              <w:t xml:space="preserve">ker je svoboda medijev po EU še vedno ogrožena, zlasti </w:t>
            </w:r>
            <w:r>
              <w:rPr>
                <w:b/>
                <w:i/>
              </w:rPr>
              <w:t xml:space="preserve">na Poljskem, </w:t>
            </w:r>
            <w:r>
              <w:t>v Bolgariji, Grčiji, Italiji ter na Madžarskem in Slovaškem;</w:t>
            </w:r>
            <w:r>
              <w:rPr>
                <w:b/>
                <w:i/>
              </w:rPr>
              <w:t xml:space="preserve"> ker je nova oblast na Poljskem nezakonito prevzela javne medije, saj je prekinila njihovo oddajanje in so bili tarča dejavnosti tajnih služb, poleg tega pa je nato začela postopek njihove likvidacije;</w:t>
            </w:r>
            <w:r>
              <w:t xml:space="preserve"> </w:t>
            </w:r>
            <w:r>
              <w:rPr>
                <w:b/>
                <w:i/>
              </w:rPr>
              <w:t xml:space="preserve">ker </w:t>
            </w:r>
            <w:r>
              <w:t xml:space="preserve">strateške tožbe za onemogočanje udeležbe javnosti še vedno ogrožajo svobodo medijev; </w:t>
            </w:r>
            <w:r>
              <w:rPr>
                <w:b/>
                <w:i/>
              </w:rPr>
              <w:t>ker oblasti v nekaterih državah, kot je Poljska, kritičnim medijskim hišam ne dovolijo, da se udeležijo tiskovnih konferenc, tudi v kriznih situacijah, kot so poplave, kar je kršitev temeljnih civilnih pravic, in tudi izvajajo pritisk na opozicijske medije, med drugim tako, da pritiskajo na oglaševalce;</w:t>
            </w:r>
          </w:p>
        </w:tc>
      </w:tr>
    </w:tbl>
    <w:p w14:paraId="453E591E" w14:textId="77777777" w:rsidR="00AB45DA" w:rsidRPr="0085676B" w:rsidRDefault="00AB45DA" w:rsidP="00AB45DA">
      <w:pPr>
        <w:pStyle w:val="AmOrLang"/>
      </w:pPr>
      <w:r w:rsidRPr="0085676B">
        <w:t xml:space="preserve">Or. </w:t>
      </w:r>
      <w:r w:rsidRPr="0085676B">
        <w:rPr>
          <w:rStyle w:val="HideTWBExt"/>
          <w:noProof w:val="0"/>
        </w:rPr>
        <w:t>&lt;Original&gt;</w:t>
      </w:r>
      <w:r w:rsidRPr="0085676B">
        <w:rPr>
          <w:rStyle w:val="HideTWBInt"/>
        </w:rPr>
        <w:t>{PL}</w:t>
      </w:r>
      <w:r w:rsidRPr="0085676B">
        <w:t>pl</w:t>
      </w:r>
      <w:r w:rsidRPr="0085676B">
        <w:rPr>
          <w:rStyle w:val="HideTWBExt"/>
          <w:noProof w:val="0"/>
        </w:rPr>
        <w:t>&lt;/Original&gt;</w:t>
      </w:r>
    </w:p>
    <w:p w14:paraId="03EDA9B2" w14:textId="77777777" w:rsidR="00AB45DA" w:rsidRPr="0085676B" w:rsidRDefault="00AB45DA" w:rsidP="00AB45DA">
      <w:r>
        <w:rPr>
          <w:rStyle w:val="HideTWBExt"/>
        </w:rPr>
        <w:t>&lt;/Amend&gt;</w:t>
      </w:r>
    </w:p>
    <w:p w14:paraId="6FA91A18"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68</w:t>
      </w:r>
      <w:r>
        <w:rPr>
          <w:rStyle w:val="HideTWBExt"/>
        </w:rPr>
        <w:t>&lt;/NumAm&gt;</w:t>
      </w:r>
    </w:p>
    <w:p w14:paraId="455AECA6" w14:textId="77777777" w:rsidR="00AB45DA" w:rsidRPr="00EF3673" w:rsidRDefault="00AB45DA" w:rsidP="00AB45DA">
      <w:pPr>
        <w:pStyle w:val="NormalBold"/>
      </w:pPr>
      <w:r>
        <w:rPr>
          <w:rStyle w:val="HideTWBExt"/>
          <w:b w:val="0"/>
        </w:rPr>
        <w:t>&lt;RepeatBlock-By&gt;&lt;Members&gt;</w:t>
      </w:r>
      <w:r>
        <w:t>Marco Tarquinio, Krzysztof Śmiszek, Elio Di Rupo, Alessandro Zan, Pina Picierno, Ana Catarina Mendes, Sandro Ruotolo, Murielle Laurent, Hannes Heide, Francisco Assis, Birgit Sippel</w:t>
      </w:r>
      <w:r>
        <w:rPr>
          <w:rStyle w:val="HideTWBExt"/>
          <w:b w:val="0"/>
        </w:rPr>
        <w:t>&lt;/Members&gt;</w:t>
      </w:r>
    </w:p>
    <w:p w14:paraId="4C3585BA" w14:textId="77777777" w:rsidR="00AB45DA" w:rsidRPr="00EF3673" w:rsidRDefault="00AB45DA" w:rsidP="00AB45DA">
      <w:pPr>
        <w:pStyle w:val="NormalBold"/>
      </w:pPr>
      <w:r>
        <w:rPr>
          <w:rStyle w:val="HideTWBExt"/>
          <w:b w:val="0"/>
        </w:rPr>
        <w:t>&lt;/RepeatBlock-By&gt;</w:t>
      </w:r>
    </w:p>
    <w:p w14:paraId="3C582037" w14:textId="77777777" w:rsidR="00AB45DA" w:rsidRPr="00EF3673" w:rsidRDefault="00AB45DA" w:rsidP="00AB45DA">
      <w:pPr>
        <w:pStyle w:val="NormalBold"/>
      </w:pPr>
      <w:r>
        <w:rPr>
          <w:rStyle w:val="HideTWBExt"/>
        </w:rPr>
        <w:t>&lt;DocAmend&gt;</w:t>
      </w:r>
      <w:r>
        <w:t>Predlog resolucije</w:t>
      </w:r>
      <w:r>
        <w:rPr>
          <w:rStyle w:val="HideTWBExt"/>
        </w:rPr>
        <w:t>&lt;/DocAmend&gt;</w:t>
      </w:r>
    </w:p>
    <w:p w14:paraId="1BD8AA2F" w14:textId="77777777" w:rsidR="00AB45DA" w:rsidRPr="00EF3673" w:rsidRDefault="00AB45DA" w:rsidP="00AB45DA">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0C51A2A9" w14:textId="77777777" w:rsidTr="002D7EAF">
        <w:trPr>
          <w:trHeight w:hRule="exact" w:val="240"/>
          <w:jc w:val="center"/>
        </w:trPr>
        <w:tc>
          <w:tcPr>
            <w:tcW w:w="9752" w:type="dxa"/>
            <w:gridSpan w:val="2"/>
            <w:tcBorders>
              <w:top w:val="nil"/>
              <w:left w:val="nil"/>
              <w:bottom w:val="nil"/>
              <w:right w:val="nil"/>
            </w:tcBorders>
          </w:tcPr>
          <w:p w14:paraId="62059C7F" w14:textId="77777777" w:rsidR="00AB45DA" w:rsidRPr="00EF3673" w:rsidRDefault="00AB45DA" w:rsidP="002D7EAF"/>
        </w:tc>
      </w:tr>
      <w:tr w:rsidR="00AB45DA" w14:paraId="1604C973" w14:textId="77777777" w:rsidTr="002D7EAF">
        <w:trPr>
          <w:trHeight w:val="240"/>
          <w:jc w:val="center"/>
        </w:trPr>
        <w:tc>
          <w:tcPr>
            <w:tcW w:w="4876" w:type="dxa"/>
            <w:tcBorders>
              <w:top w:val="nil"/>
              <w:left w:val="nil"/>
              <w:bottom w:val="nil"/>
              <w:right w:val="nil"/>
            </w:tcBorders>
          </w:tcPr>
          <w:p w14:paraId="32D9DDCD"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6B1EC1FC" w14:textId="77777777" w:rsidR="00AB45DA" w:rsidRPr="00EF3673" w:rsidRDefault="00AB45DA" w:rsidP="002D7EAF">
            <w:pPr>
              <w:pStyle w:val="AmColumnHeading"/>
            </w:pPr>
            <w:r>
              <w:t>Predlog spremembe</w:t>
            </w:r>
          </w:p>
        </w:tc>
      </w:tr>
      <w:tr w:rsidR="00AB45DA" w14:paraId="5066304A" w14:textId="77777777" w:rsidTr="002D7EAF">
        <w:trPr>
          <w:jc w:val="center"/>
        </w:trPr>
        <w:tc>
          <w:tcPr>
            <w:tcW w:w="4876" w:type="dxa"/>
            <w:tcBorders>
              <w:top w:val="nil"/>
              <w:left w:val="nil"/>
              <w:bottom w:val="nil"/>
              <w:right w:val="nil"/>
            </w:tcBorders>
          </w:tcPr>
          <w:p w14:paraId="50B0FFA4" w14:textId="77777777" w:rsidR="00AB45DA" w:rsidRPr="00EF3673" w:rsidRDefault="00AB45DA" w:rsidP="002D7EAF">
            <w:pPr>
              <w:pStyle w:val="Normal6a"/>
            </w:pPr>
            <w:r>
              <w:t>C.</w:t>
            </w:r>
            <w:r>
              <w:tab/>
              <w:t>ker je svoboda medijev po EU še vedno ogrožena, zlasti v Bolgariji, Grčiji, Italiji ter na Madžarskem in Slovaškem; ker strateške tožbe za onemogočanje udeležbe javnosti še vedno ogrožajo svobodo medijev;</w:t>
            </w:r>
          </w:p>
        </w:tc>
        <w:tc>
          <w:tcPr>
            <w:tcW w:w="4876" w:type="dxa"/>
            <w:tcBorders>
              <w:top w:val="nil"/>
              <w:left w:val="nil"/>
              <w:bottom w:val="nil"/>
              <w:right w:val="nil"/>
            </w:tcBorders>
          </w:tcPr>
          <w:p w14:paraId="314C1FA1" w14:textId="77777777" w:rsidR="00AB45DA" w:rsidRPr="00EF3673" w:rsidRDefault="00AB45DA" w:rsidP="002D7EAF">
            <w:pPr>
              <w:pStyle w:val="Normal6a"/>
            </w:pPr>
            <w:r>
              <w:t>C.</w:t>
            </w:r>
            <w:r>
              <w:tab/>
              <w:t xml:space="preserve">ker je svoboda medijev po EU še vedno ogrožena, zlasti v Bolgariji, Grčiji, Italiji ter na Madžarskem in Slovaškem; ker strateške tožbe za onemogočanje udeležbe javnosti še vedno ogrožajo svobodo medijev; </w:t>
            </w:r>
            <w:r>
              <w:rPr>
                <w:b/>
                <w:i/>
              </w:rPr>
              <w:t>ker so novinarji v več državah članicah tarča političnih kampanj blatenja, javnega obrekovanja in organiziranih poskusov diskreditacije njihovega dela, ki jih pogosto spremljajo nepošteni pravni ukrepi in grožnje, kar ustvarja ozračje strahu in samocenzure, ki spodkopava pravico javnosti do obveščenosti;</w:t>
            </w:r>
          </w:p>
        </w:tc>
      </w:tr>
    </w:tbl>
    <w:p w14:paraId="7B5767B0"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6331BEDA" w14:textId="77777777" w:rsidR="00AB45DA" w:rsidRPr="00EF3673" w:rsidRDefault="00AB45DA" w:rsidP="00AB45DA">
      <w:r>
        <w:rPr>
          <w:rStyle w:val="HideTWBExt"/>
        </w:rPr>
        <w:t>&lt;/Amend&gt;</w:t>
      </w:r>
    </w:p>
    <w:p w14:paraId="14B2F998"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69</w:t>
      </w:r>
      <w:r>
        <w:rPr>
          <w:rStyle w:val="HideTWBExt"/>
        </w:rPr>
        <w:t>&lt;/NumAm&gt;</w:t>
      </w:r>
    </w:p>
    <w:p w14:paraId="311DFA43" w14:textId="77777777" w:rsidR="00AB45DA" w:rsidRPr="00EF3673" w:rsidRDefault="00AB45DA" w:rsidP="00AB45DA">
      <w:pPr>
        <w:pStyle w:val="NormalBold"/>
      </w:pPr>
      <w:r>
        <w:rPr>
          <w:rStyle w:val="HideTWBExt"/>
          <w:b w:val="0"/>
        </w:rPr>
        <w:t>&lt;RepeatBlock-By&gt;&lt;Members&gt;</w:t>
      </w:r>
      <w:r>
        <w:t>Nadine Morano</w:t>
      </w:r>
      <w:r>
        <w:rPr>
          <w:rStyle w:val="HideTWBExt"/>
          <w:b w:val="0"/>
        </w:rPr>
        <w:t>&lt;/Members&gt;</w:t>
      </w:r>
    </w:p>
    <w:p w14:paraId="66169F19" w14:textId="77777777" w:rsidR="00AB45DA" w:rsidRPr="00EF3673" w:rsidRDefault="00AB45DA" w:rsidP="00AB45DA">
      <w:pPr>
        <w:pStyle w:val="NormalBold"/>
      </w:pPr>
      <w:r>
        <w:rPr>
          <w:rStyle w:val="HideTWBExt"/>
          <w:b w:val="0"/>
        </w:rPr>
        <w:t>&lt;/RepeatBlock-By&gt;</w:t>
      </w:r>
    </w:p>
    <w:p w14:paraId="0CE27C38" w14:textId="77777777" w:rsidR="00AB45DA" w:rsidRPr="00EF3673" w:rsidRDefault="00AB45DA" w:rsidP="00AB45DA">
      <w:pPr>
        <w:pStyle w:val="NormalBold"/>
      </w:pPr>
      <w:r>
        <w:rPr>
          <w:rStyle w:val="HideTWBExt"/>
        </w:rPr>
        <w:t>&lt;DocAmend&gt;</w:t>
      </w:r>
      <w:r>
        <w:t>Predlog resolucije</w:t>
      </w:r>
      <w:r>
        <w:rPr>
          <w:rStyle w:val="HideTWBExt"/>
        </w:rPr>
        <w:t>&lt;/DocAmend&gt;</w:t>
      </w:r>
    </w:p>
    <w:p w14:paraId="67C426AA" w14:textId="77777777" w:rsidR="00AB45DA" w:rsidRPr="00EF3673" w:rsidRDefault="00AB45DA" w:rsidP="00AB45DA">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4F686E9A" w14:textId="77777777" w:rsidTr="002D7EAF">
        <w:trPr>
          <w:trHeight w:hRule="exact" w:val="240"/>
          <w:jc w:val="center"/>
        </w:trPr>
        <w:tc>
          <w:tcPr>
            <w:tcW w:w="9752" w:type="dxa"/>
            <w:gridSpan w:val="2"/>
            <w:tcBorders>
              <w:top w:val="nil"/>
              <w:left w:val="nil"/>
              <w:bottom w:val="nil"/>
              <w:right w:val="nil"/>
            </w:tcBorders>
          </w:tcPr>
          <w:p w14:paraId="6B0C3C0B" w14:textId="77777777" w:rsidR="00AB45DA" w:rsidRPr="00EF3673" w:rsidRDefault="00AB45DA" w:rsidP="002D7EAF"/>
        </w:tc>
      </w:tr>
      <w:tr w:rsidR="00AB45DA" w14:paraId="506FAEE7" w14:textId="77777777" w:rsidTr="002D7EAF">
        <w:trPr>
          <w:trHeight w:val="240"/>
          <w:jc w:val="center"/>
        </w:trPr>
        <w:tc>
          <w:tcPr>
            <w:tcW w:w="4876" w:type="dxa"/>
            <w:tcBorders>
              <w:top w:val="nil"/>
              <w:left w:val="nil"/>
              <w:bottom w:val="nil"/>
              <w:right w:val="nil"/>
            </w:tcBorders>
          </w:tcPr>
          <w:p w14:paraId="7467E67B"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5101E309" w14:textId="77777777" w:rsidR="00AB45DA" w:rsidRPr="00EF3673" w:rsidRDefault="00AB45DA" w:rsidP="002D7EAF">
            <w:pPr>
              <w:pStyle w:val="AmColumnHeading"/>
            </w:pPr>
            <w:r>
              <w:t>Predlog spremembe</w:t>
            </w:r>
          </w:p>
        </w:tc>
      </w:tr>
      <w:tr w:rsidR="00AB45DA" w14:paraId="7D697B1F" w14:textId="77777777" w:rsidTr="002D7EAF">
        <w:trPr>
          <w:jc w:val="center"/>
        </w:trPr>
        <w:tc>
          <w:tcPr>
            <w:tcW w:w="4876" w:type="dxa"/>
            <w:tcBorders>
              <w:top w:val="nil"/>
              <w:left w:val="nil"/>
              <w:bottom w:val="nil"/>
              <w:right w:val="nil"/>
            </w:tcBorders>
          </w:tcPr>
          <w:p w14:paraId="6795BD91" w14:textId="77777777" w:rsidR="00AB45DA" w:rsidRPr="00EF3673" w:rsidRDefault="00AB45DA" w:rsidP="002D7EAF">
            <w:pPr>
              <w:pStyle w:val="Normal6a"/>
            </w:pPr>
            <w:r>
              <w:t>C.</w:t>
            </w:r>
            <w:r>
              <w:tab/>
              <w:t xml:space="preserve">ker je </w:t>
            </w:r>
            <w:r>
              <w:rPr>
                <w:b/>
                <w:i/>
              </w:rPr>
              <w:t>svoboda medijev</w:t>
            </w:r>
            <w:r>
              <w:t xml:space="preserve"> po </w:t>
            </w:r>
            <w:r>
              <w:rPr>
                <w:b/>
                <w:i/>
              </w:rPr>
              <w:t>EU še vedno ogrožena, zlasti v Bolgariji, Grčiji, Italiji ter na Madžarskem in Slovaškem;</w:t>
            </w:r>
            <w:r>
              <w:t xml:space="preserve"> </w:t>
            </w:r>
            <w:r>
              <w:rPr>
                <w:b/>
                <w:i/>
              </w:rPr>
              <w:t>ker strateške tožbe za onemogočanje udeležbe javnosti še vedno ogrožajo svobodo medijev;</w:t>
            </w:r>
          </w:p>
        </w:tc>
        <w:tc>
          <w:tcPr>
            <w:tcW w:w="4876" w:type="dxa"/>
            <w:tcBorders>
              <w:top w:val="nil"/>
              <w:left w:val="nil"/>
              <w:bottom w:val="nil"/>
              <w:right w:val="nil"/>
            </w:tcBorders>
          </w:tcPr>
          <w:p w14:paraId="769641DC" w14:textId="77777777" w:rsidR="00AB45DA" w:rsidRPr="00EF3673" w:rsidRDefault="00AB45DA" w:rsidP="002D7EAF">
            <w:pPr>
              <w:pStyle w:val="Normal6a"/>
            </w:pPr>
            <w:r>
              <w:t>C.</w:t>
            </w:r>
            <w:r>
              <w:tab/>
              <w:t xml:space="preserve">ker je </w:t>
            </w:r>
            <w:r>
              <w:rPr>
                <w:b/>
                <w:i/>
              </w:rPr>
              <w:t>treba</w:t>
            </w:r>
            <w:r>
              <w:t xml:space="preserve"> po </w:t>
            </w:r>
            <w:r>
              <w:rPr>
                <w:b/>
                <w:i/>
              </w:rPr>
              <w:t>vsej EU podpirati</w:t>
            </w:r>
            <w:r>
              <w:t xml:space="preserve"> svobodo medijev;</w:t>
            </w:r>
          </w:p>
        </w:tc>
      </w:tr>
    </w:tbl>
    <w:p w14:paraId="52A54B2C"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{FR}</w:t>
      </w:r>
      <w:r w:rsidRPr="00EF3673">
        <w:t>fr</w:t>
      </w:r>
      <w:r w:rsidRPr="00EF3673">
        <w:rPr>
          <w:rStyle w:val="HideTWBExt"/>
        </w:rPr>
        <w:t>&lt;/Original&gt;</w:t>
      </w:r>
    </w:p>
    <w:p w14:paraId="2A41BB04" w14:textId="77777777" w:rsidR="00AB45DA" w:rsidRPr="00EF3673" w:rsidRDefault="00AB45DA" w:rsidP="00AB45DA">
      <w:r>
        <w:rPr>
          <w:rStyle w:val="HideTWBExt"/>
        </w:rPr>
        <w:t>&lt;/Amend&gt;</w:t>
      </w:r>
    </w:p>
    <w:p w14:paraId="04E8F9CA" w14:textId="77777777" w:rsidR="00AB45DA" w:rsidRPr="0085676B" w:rsidRDefault="00AB45DA" w:rsidP="00AB45DA">
      <w:pPr>
        <w:pStyle w:val="AmNumberTabs"/>
      </w:pPr>
      <w:r>
        <w:rPr>
          <w:rStyle w:val="HideTWBExt"/>
        </w:rPr>
        <w:t>&lt;Amend&gt;</w:t>
      </w:r>
      <w:r>
        <w:t>Predlog spremembe</w:t>
      </w:r>
      <w:r>
        <w:tab/>
      </w:r>
      <w:r>
        <w:tab/>
      </w:r>
      <w:r>
        <w:rPr>
          <w:rStyle w:val="HideTWBExt"/>
        </w:rPr>
        <w:t>&lt;NumAm&gt;</w:t>
      </w:r>
      <w:r>
        <w:t>70</w:t>
      </w:r>
      <w:r>
        <w:rPr>
          <w:rStyle w:val="HideTWBExt"/>
        </w:rPr>
        <w:t>&lt;/NumAm&gt;</w:t>
      </w:r>
    </w:p>
    <w:p w14:paraId="78C37400" w14:textId="77777777" w:rsidR="00AB45DA" w:rsidRPr="0085676B" w:rsidRDefault="00AB45DA" w:rsidP="00AB45DA">
      <w:pPr>
        <w:pStyle w:val="NormalBold"/>
      </w:pPr>
      <w:r>
        <w:rPr>
          <w:rStyle w:val="HideTWBExt"/>
          <w:b w:val="0"/>
        </w:rPr>
        <w:t>&lt;RepeatBlock-By&gt;&lt;Members&gt;</w:t>
      </w:r>
      <w:r>
        <w:t>Erik Kaliňák</w:t>
      </w:r>
      <w:r>
        <w:rPr>
          <w:rStyle w:val="HideTWBExt"/>
          <w:b w:val="0"/>
        </w:rPr>
        <w:t>&lt;/Members&gt;</w:t>
      </w:r>
    </w:p>
    <w:p w14:paraId="7D4617FC" w14:textId="77777777" w:rsidR="00AB45DA" w:rsidRPr="0085676B" w:rsidRDefault="00AB45DA" w:rsidP="00AB45DA">
      <w:pPr>
        <w:pStyle w:val="NormalBold"/>
      </w:pPr>
      <w:r>
        <w:rPr>
          <w:rStyle w:val="HideTWBExt"/>
          <w:b w:val="0"/>
        </w:rPr>
        <w:t>&lt;/RepeatBlock-By&gt;</w:t>
      </w:r>
    </w:p>
    <w:p w14:paraId="051325A6" w14:textId="77777777" w:rsidR="00AB45DA" w:rsidRPr="0085676B" w:rsidRDefault="00AB45DA" w:rsidP="00AB45DA">
      <w:pPr>
        <w:pStyle w:val="NormalBold"/>
      </w:pPr>
      <w:r>
        <w:rPr>
          <w:rStyle w:val="HideTWBExt"/>
        </w:rPr>
        <w:t>&lt;DocAmend&gt;</w:t>
      </w:r>
      <w:r>
        <w:t>Predlog resolucije</w:t>
      </w:r>
      <w:r>
        <w:rPr>
          <w:rStyle w:val="HideTWBExt"/>
        </w:rPr>
        <w:t>&lt;/DocAmend&gt;</w:t>
      </w:r>
    </w:p>
    <w:p w14:paraId="4A97F199" w14:textId="77777777" w:rsidR="00AB45DA" w:rsidRPr="0085676B" w:rsidRDefault="00AB45DA" w:rsidP="00AB45DA">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558611E5" w14:textId="77777777" w:rsidTr="002D7EAF">
        <w:trPr>
          <w:trHeight w:hRule="exact" w:val="240"/>
          <w:jc w:val="center"/>
        </w:trPr>
        <w:tc>
          <w:tcPr>
            <w:tcW w:w="9752" w:type="dxa"/>
            <w:gridSpan w:val="2"/>
            <w:tcBorders>
              <w:top w:val="nil"/>
              <w:left w:val="nil"/>
              <w:bottom w:val="nil"/>
              <w:right w:val="nil"/>
            </w:tcBorders>
          </w:tcPr>
          <w:p w14:paraId="421C5F70" w14:textId="77777777" w:rsidR="00AB45DA" w:rsidRPr="0085676B" w:rsidRDefault="00AB45DA" w:rsidP="002D7EAF"/>
        </w:tc>
      </w:tr>
      <w:tr w:rsidR="00AB45DA" w14:paraId="31485A1D" w14:textId="77777777" w:rsidTr="002D7EAF">
        <w:trPr>
          <w:trHeight w:val="240"/>
          <w:jc w:val="center"/>
        </w:trPr>
        <w:tc>
          <w:tcPr>
            <w:tcW w:w="4876" w:type="dxa"/>
            <w:tcBorders>
              <w:top w:val="nil"/>
              <w:left w:val="nil"/>
              <w:bottom w:val="nil"/>
              <w:right w:val="nil"/>
            </w:tcBorders>
          </w:tcPr>
          <w:p w14:paraId="13695F9A" w14:textId="77777777" w:rsidR="00AB45DA" w:rsidRPr="0085676B" w:rsidRDefault="00AB45DA" w:rsidP="002D7EAF">
            <w:pPr>
              <w:pStyle w:val="AmColumnHeading"/>
            </w:pPr>
            <w:r>
              <w:t>Predlog resolucije</w:t>
            </w:r>
          </w:p>
        </w:tc>
        <w:tc>
          <w:tcPr>
            <w:tcW w:w="4876" w:type="dxa"/>
            <w:tcBorders>
              <w:top w:val="nil"/>
              <w:left w:val="nil"/>
              <w:bottom w:val="nil"/>
              <w:right w:val="nil"/>
            </w:tcBorders>
          </w:tcPr>
          <w:p w14:paraId="4C854F84" w14:textId="77777777" w:rsidR="00AB45DA" w:rsidRPr="0085676B" w:rsidRDefault="00AB45DA" w:rsidP="002D7EAF">
            <w:pPr>
              <w:pStyle w:val="AmColumnHeading"/>
            </w:pPr>
            <w:r>
              <w:t>Predlog spremembe</w:t>
            </w:r>
          </w:p>
        </w:tc>
      </w:tr>
      <w:tr w:rsidR="00AB45DA" w14:paraId="2050B9F7" w14:textId="77777777" w:rsidTr="002D7EAF">
        <w:trPr>
          <w:jc w:val="center"/>
        </w:trPr>
        <w:tc>
          <w:tcPr>
            <w:tcW w:w="4876" w:type="dxa"/>
            <w:tcBorders>
              <w:top w:val="nil"/>
              <w:left w:val="nil"/>
              <w:bottom w:val="nil"/>
              <w:right w:val="nil"/>
            </w:tcBorders>
          </w:tcPr>
          <w:p w14:paraId="3FB5D83C" w14:textId="77777777" w:rsidR="00AB45DA" w:rsidRPr="0085676B" w:rsidRDefault="00AB45DA" w:rsidP="002D7EAF">
            <w:pPr>
              <w:pStyle w:val="Normal6a"/>
            </w:pPr>
            <w:r>
              <w:t>C.</w:t>
            </w:r>
            <w:r>
              <w:tab/>
              <w:t xml:space="preserve">ker </w:t>
            </w:r>
            <w:r>
              <w:rPr>
                <w:b/>
                <w:i/>
              </w:rPr>
              <w:t xml:space="preserve">je </w:t>
            </w:r>
            <w:r>
              <w:t xml:space="preserve">svoboda medijev po EU še vedno </w:t>
            </w:r>
            <w:r>
              <w:rPr>
                <w:b/>
                <w:i/>
              </w:rPr>
              <w:t>ogrožena, zlasti v Bolgariji, Grčiji, Italiji ter</w:t>
            </w:r>
            <w:r>
              <w:t xml:space="preserve"> na </w:t>
            </w:r>
            <w:r>
              <w:rPr>
                <w:b/>
                <w:i/>
              </w:rPr>
              <w:t>Madžarskem in Slovaškem;</w:t>
            </w:r>
            <w:r>
              <w:t xml:space="preserve"> </w:t>
            </w:r>
            <w:r>
              <w:rPr>
                <w:b/>
                <w:i/>
              </w:rPr>
              <w:t>ker strateške tožbe za onemogočanje udeležbe javnosti še vedno ogrožajo svobodo medijev;</w:t>
            </w:r>
          </w:p>
        </w:tc>
        <w:tc>
          <w:tcPr>
            <w:tcW w:w="4876" w:type="dxa"/>
            <w:tcBorders>
              <w:top w:val="nil"/>
              <w:left w:val="nil"/>
              <w:bottom w:val="nil"/>
              <w:right w:val="nil"/>
            </w:tcBorders>
          </w:tcPr>
          <w:p w14:paraId="3E355D80" w14:textId="77777777" w:rsidR="00AB45DA" w:rsidRPr="0085676B" w:rsidRDefault="00AB45DA" w:rsidP="002D7EAF">
            <w:pPr>
              <w:pStyle w:val="Normal6a"/>
            </w:pPr>
            <w:r>
              <w:t>C.</w:t>
            </w:r>
            <w:r>
              <w:tab/>
              <w:t xml:space="preserve">ker svoboda medijev po EU še vedno </w:t>
            </w:r>
            <w:r>
              <w:rPr>
                <w:b/>
                <w:i/>
              </w:rPr>
              <w:t>zaseda visoko mesto</w:t>
            </w:r>
            <w:r>
              <w:t xml:space="preserve"> na </w:t>
            </w:r>
            <w:r>
              <w:rPr>
                <w:b/>
                <w:i/>
              </w:rPr>
              <w:t>svetovni lestvici</w:t>
            </w:r>
            <w:r>
              <w:t>;</w:t>
            </w:r>
          </w:p>
        </w:tc>
      </w:tr>
    </w:tbl>
    <w:p w14:paraId="53FAF0A0" w14:textId="77777777" w:rsidR="00AB45DA" w:rsidRPr="0085676B" w:rsidRDefault="00AB45DA" w:rsidP="00AB45DA">
      <w:pPr>
        <w:pStyle w:val="AmOrLang"/>
      </w:pPr>
      <w:r w:rsidRPr="0085676B">
        <w:t xml:space="preserve">Or. </w:t>
      </w:r>
      <w:r w:rsidRPr="0085676B">
        <w:rPr>
          <w:rStyle w:val="HideTWBExt"/>
          <w:noProof w:val="0"/>
        </w:rPr>
        <w:t>&lt;Original&gt;</w:t>
      </w:r>
      <w:r w:rsidRPr="0085676B">
        <w:rPr>
          <w:rStyle w:val="HideTWBInt"/>
        </w:rPr>
        <w:t>{SK}</w:t>
      </w:r>
      <w:r w:rsidRPr="0085676B">
        <w:t>sk</w:t>
      </w:r>
      <w:r w:rsidRPr="0085676B">
        <w:rPr>
          <w:rStyle w:val="HideTWBExt"/>
          <w:noProof w:val="0"/>
        </w:rPr>
        <w:t>&lt;/Original&gt;</w:t>
      </w:r>
    </w:p>
    <w:p w14:paraId="5CEE174B" w14:textId="77777777" w:rsidR="00AB45DA" w:rsidRPr="0085676B" w:rsidRDefault="00AB45DA" w:rsidP="00AB45DA">
      <w:r>
        <w:rPr>
          <w:rStyle w:val="HideTWBExt"/>
        </w:rPr>
        <w:t>&lt;/Amend&gt;</w:t>
      </w:r>
    </w:p>
    <w:p w14:paraId="74091CE2"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71</w:t>
      </w:r>
      <w:r>
        <w:rPr>
          <w:rStyle w:val="HideTWBExt"/>
        </w:rPr>
        <w:t>&lt;/NumAm&gt;</w:t>
      </w:r>
    </w:p>
    <w:p w14:paraId="1CA5FF71" w14:textId="77777777" w:rsidR="00AB45DA" w:rsidRPr="00EF3673" w:rsidRDefault="00AB45DA" w:rsidP="00AB45DA">
      <w:pPr>
        <w:pStyle w:val="NormalBold"/>
      </w:pPr>
      <w:r>
        <w:rPr>
          <w:rStyle w:val="HideTWBExt"/>
          <w:b w:val="0"/>
        </w:rPr>
        <w:t>&lt;RepeatBlock-By&gt;&lt;Members&gt;</w:t>
      </w:r>
      <w:r>
        <w:t>Nikola Bartůšek, Jorge Buxadé Villalba, Jaroslav Bžoch, Marieke Ehlers</w:t>
      </w:r>
      <w:r>
        <w:rPr>
          <w:rStyle w:val="HideTWBExt"/>
          <w:b w:val="0"/>
        </w:rPr>
        <w:t>&lt;/Members&gt;</w:t>
      </w:r>
    </w:p>
    <w:p w14:paraId="274556E9" w14:textId="77777777" w:rsidR="00AB45DA" w:rsidRPr="00EF3673" w:rsidRDefault="00AB45DA" w:rsidP="00AB45DA">
      <w:pPr>
        <w:pStyle w:val="NormalBold"/>
      </w:pPr>
      <w:r>
        <w:rPr>
          <w:rStyle w:val="HideTWBExt"/>
          <w:b w:val="0"/>
        </w:rPr>
        <w:t>&lt;/RepeatBlock-By&gt;</w:t>
      </w:r>
    </w:p>
    <w:p w14:paraId="2A23FFB6" w14:textId="77777777" w:rsidR="00AB45DA" w:rsidRPr="00EF3673" w:rsidRDefault="00AB45DA" w:rsidP="00AB45DA">
      <w:pPr>
        <w:pStyle w:val="NormalBold"/>
      </w:pPr>
      <w:r>
        <w:rPr>
          <w:rStyle w:val="HideTWBExt"/>
        </w:rPr>
        <w:t>&lt;DocAmend&gt;</w:t>
      </w:r>
      <w:r>
        <w:t>Predlog resolucije</w:t>
      </w:r>
      <w:r>
        <w:rPr>
          <w:rStyle w:val="HideTWBExt"/>
        </w:rPr>
        <w:t>&lt;/DocAmend&gt;</w:t>
      </w:r>
    </w:p>
    <w:p w14:paraId="4215C581" w14:textId="77777777" w:rsidR="00AB45DA" w:rsidRPr="00EF3673" w:rsidRDefault="00AB45DA" w:rsidP="00AB45DA">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2CFE9085" w14:textId="77777777" w:rsidTr="002D7EAF">
        <w:trPr>
          <w:trHeight w:hRule="exact" w:val="240"/>
          <w:jc w:val="center"/>
        </w:trPr>
        <w:tc>
          <w:tcPr>
            <w:tcW w:w="9752" w:type="dxa"/>
            <w:gridSpan w:val="2"/>
            <w:tcBorders>
              <w:top w:val="nil"/>
              <w:left w:val="nil"/>
              <w:bottom w:val="nil"/>
              <w:right w:val="nil"/>
            </w:tcBorders>
          </w:tcPr>
          <w:p w14:paraId="5846BE47" w14:textId="77777777" w:rsidR="00AB45DA" w:rsidRPr="00EF3673" w:rsidRDefault="00AB45DA" w:rsidP="002D7EAF"/>
        </w:tc>
      </w:tr>
      <w:tr w:rsidR="00AB45DA" w14:paraId="5BC840A3" w14:textId="77777777" w:rsidTr="002D7EAF">
        <w:trPr>
          <w:trHeight w:val="240"/>
          <w:jc w:val="center"/>
        </w:trPr>
        <w:tc>
          <w:tcPr>
            <w:tcW w:w="4876" w:type="dxa"/>
            <w:tcBorders>
              <w:top w:val="nil"/>
              <w:left w:val="nil"/>
              <w:bottom w:val="nil"/>
              <w:right w:val="nil"/>
            </w:tcBorders>
          </w:tcPr>
          <w:p w14:paraId="3CFB1948"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0805A644" w14:textId="77777777" w:rsidR="00AB45DA" w:rsidRPr="00EF3673" w:rsidRDefault="00AB45DA" w:rsidP="002D7EAF">
            <w:pPr>
              <w:pStyle w:val="AmColumnHeading"/>
            </w:pPr>
            <w:r>
              <w:t>Predlog spremembe</w:t>
            </w:r>
          </w:p>
        </w:tc>
      </w:tr>
      <w:tr w:rsidR="00AB45DA" w14:paraId="08BC9DA3" w14:textId="77777777" w:rsidTr="002D7EAF">
        <w:trPr>
          <w:jc w:val="center"/>
        </w:trPr>
        <w:tc>
          <w:tcPr>
            <w:tcW w:w="4876" w:type="dxa"/>
            <w:tcBorders>
              <w:top w:val="nil"/>
              <w:left w:val="nil"/>
              <w:bottom w:val="nil"/>
              <w:right w:val="nil"/>
            </w:tcBorders>
          </w:tcPr>
          <w:p w14:paraId="2C64A76D" w14:textId="77777777" w:rsidR="00AB45DA" w:rsidRPr="00EF3673" w:rsidRDefault="00AB45DA" w:rsidP="002D7EAF">
            <w:pPr>
              <w:pStyle w:val="Normal6a"/>
            </w:pPr>
            <w:r>
              <w:t>C.</w:t>
            </w:r>
            <w:r>
              <w:tab/>
              <w:t>ker je svoboda medijev po EU še vedno ogrožena</w:t>
            </w:r>
            <w:r>
              <w:rPr>
                <w:b/>
                <w:i/>
              </w:rPr>
              <w:t>, zlasti v Bolgariji, Grčiji, Italiji ter na Madžarskem in Slovaškem</w:t>
            </w:r>
            <w:r>
              <w:t>; ker strateške tožbe za onemogočanje udeležbe javnosti še vedno ogrožajo svobodo medijev;</w:t>
            </w:r>
          </w:p>
        </w:tc>
        <w:tc>
          <w:tcPr>
            <w:tcW w:w="4876" w:type="dxa"/>
            <w:tcBorders>
              <w:top w:val="nil"/>
              <w:left w:val="nil"/>
              <w:bottom w:val="nil"/>
              <w:right w:val="nil"/>
            </w:tcBorders>
          </w:tcPr>
          <w:p w14:paraId="2C77BDE4" w14:textId="77777777" w:rsidR="00AB45DA" w:rsidRPr="00EF3673" w:rsidRDefault="00AB45DA" w:rsidP="002D7EAF">
            <w:pPr>
              <w:pStyle w:val="Normal6a"/>
            </w:pPr>
            <w:r>
              <w:t>C.</w:t>
            </w:r>
            <w:r>
              <w:tab/>
              <w:t>ker je svoboda medijev po EU še vedno ogrožena; ker strateške tožbe za onemogočanje udeležbe javnosti še vedno ogrožajo svobodo medijev;</w:t>
            </w:r>
          </w:p>
        </w:tc>
      </w:tr>
    </w:tbl>
    <w:p w14:paraId="46F82678"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38E8A289" w14:textId="77777777" w:rsidR="00AB45DA" w:rsidRPr="00EF3673" w:rsidRDefault="00AB45DA" w:rsidP="00AB45DA">
      <w:r>
        <w:rPr>
          <w:rStyle w:val="HideTWBExt"/>
        </w:rPr>
        <w:t>&lt;/Amend&gt;</w:t>
      </w:r>
    </w:p>
    <w:p w14:paraId="0AB72287"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72</w:t>
      </w:r>
      <w:r>
        <w:rPr>
          <w:rStyle w:val="HideTWBExt"/>
        </w:rPr>
        <w:t>&lt;/NumAm&gt;</w:t>
      </w:r>
    </w:p>
    <w:p w14:paraId="2EB45E79" w14:textId="77777777" w:rsidR="00AB45DA" w:rsidRPr="00EF3673" w:rsidRDefault="00AB45DA" w:rsidP="00AB45DA">
      <w:pPr>
        <w:pStyle w:val="NormalBold"/>
      </w:pPr>
      <w:r>
        <w:rPr>
          <w:rStyle w:val="HideTWBExt"/>
          <w:b w:val="0"/>
        </w:rPr>
        <w:t>&lt;RepeatBlock-By&gt;&lt;Members&gt;</w:t>
      </w:r>
      <w:r>
        <w:t>Peter Volgin (Petar Volgin)</w:t>
      </w:r>
      <w:r>
        <w:rPr>
          <w:rStyle w:val="HideTWBExt"/>
          <w:b w:val="0"/>
        </w:rPr>
        <w:t>&lt;/Members&gt;</w:t>
      </w:r>
    </w:p>
    <w:p w14:paraId="58992218" w14:textId="77777777" w:rsidR="00AB45DA" w:rsidRPr="00EF3673" w:rsidRDefault="00AB45DA" w:rsidP="00AB45DA">
      <w:pPr>
        <w:pStyle w:val="NormalBold"/>
      </w:pPr>
      <w:r>
        <w:rPr>
          <w:rStyle w:val="HideTWBExt"/>
          <w:b w:val="0"/>
        </w:rPr>
        <w:t>&lt;/RepeatBlock-By&gt;</w:t>
      </w:r>
    </w:p>
    <w:p w14:paraId="05BDE045" w14:textId="77777777" w:rsidR="00AB45DA" w:rsidRPr="00EF3673" w:rsidRDefault="00AB45DA" w:rsidP="00AB45DA">
      <w:pPr>
        <w:pStyle w:val="NormalBold"/>
      </w:pPr>
      <w:r>
        <w:rPr>
          <w:rStyle w:val="HideTWBExt"/>
        </w:rPr>
        <w:t>&lt;DocAmend&gt;</w:t>
      </w:r>
      <w:r>
        <w:t>Predlog resolucije</w:t>
      </w:r>
      <w:r>
        <w:rPr>
          <w:rStyle w:val="HideTWBExt"/>
        </w:rPr>
        <w:t>&lt;/DocAmend&gt;</w:t>
      </w:r>
    </w:p>
    <w:p w14:paraId="6051599B" w14:textId="77777777" w:rsidR="00AB45DA" w:rsidRPr="00EF3673" w:rsidRDefault="00AB45DA" w:rsidP="00AB45DA">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6BF557B8" w14:textId="77777777" w:rsidTr="002D7EAF">
        <w:trPr>
          <w:trHeight w:hRule="exact" w:val="240"/>
          <w:jc w:val="center"/>
        </w:trPr>
        <w:tc>
          <w:tcPr>
            <w:tcW w:w="9752" w:type="dxa"/>
            <w:gridSpan w:val="2"/>
            <w:tcBorders>
              <w:top w:val="nil"/>
              <w:left w:val="nil"/>
              <w:bottom w:val="nil"/>
              <w:right w:val="nil"/>
            </w:tcBorders>
          </w:tcPr>
          <w:p w14:paraId="2BE78566" w14:textId="77777777" w:rsidR="00AB45DA" w:rsidRPr="00EF3673" w:rsidRDefault="00AB45DA" w:rsidP="002D7EAF"/>
        </w:tc>
      </w:tr>
      <w:tr w:rsidR="00AB45DA" w14:paraId="1E325A94" w14:textId="77777777" w:rsidTr="002D7EAF">
        <w:trPr>
          <w:trHeight w:val="240"/>
          <w:jc w:val="center"/>
        </w:trPr>
        <w:tc>
          <w:tcPr>
            <w:tcW w:w="4876" w:type="dxa"/>
            <w:tcBorders>
              <w:top w:val="nil"/>
              <w:left w:val="nil"/>
              <w:bottom w:val="nil"/>
              <w:right w:val="nil"/>
            </w:tcBorders>
          </w:tcPr>
          <w:p w14:paraId="3E331A7D"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498C15EF" w14:textId="77777777" w:rsidR="00AB45DA" w:rsidRPr="00EF3673" w:rsidRDefault="00AB45DA" w:rsidP="002D7EAF">
            <w:pPr>
              <w:pStyle w:val="AmColumnHeading"/>
            </w:pPr>
            <w:r>
              <w:t>Predlog spremembe</w:t>
            </w:r>
          </w:p>
        </w:tc>
      </w:tr>
      <w:tr w:rsidR="00AB45DA" w14:paraId="1DB5DE46" w14:textId="77777777" w:rsidTr="002D7EAF">
        <w:trPr>
          <w:jc w:val="center"/>
        </w:trPr>
        <w:tc>
          <w:tcPr>
            <w:tcW w:w="4876" w:type="dxa"/>
            <w:tcBorders>
              <w:top w:val="nil"/>
              <w:left w:val="nil"/>
              <w:bottom w:val="nil"/>
              <w:right w:val="nil"/>
            </w:tcBorders>
          </w:tcPr>
          <w:p w14:paraId="0CC990B2" w14:textId="77777777" w:rsidR="00AB45DA" w:rsidRPr="00EF3673" w:rsidRDefault="00AB45DA" w:rsidP="002D7EAF">
            <w:pPr>
              <w:pStyle w:val="Normal6a"/>
            </w:pPr>
            <w:r>
              <w:t>C.</w:t>
            </w:r>
            <w:r>
              <w:tab/>
              <w:t>ker je svoboda medijev po EU še vedno ogrožena</w:t>
            </w:r>
            <w:r>
              <w:rPr>
                <w:b/>
                <w:i/>
              </w:rPr>
              <w:t>, zlasti v Bolgariji, Grčiji, Italiji ter na Madžarskem in Slovaškem</w:t>
            </w:r>
            <w:r>
              <w:t>; ker strateške tožbe za onemogočanje udeležbe javnosti še vedno ogrožajo svobodo medijev;</w:t>
            </w:r>
          </w:p>
        </w:tc>
        <w:tc>
          <w:tcPr>
            <w:tcW w:w="4876" w:type="dxa"/>
            <w:tcBorders>
              <w:top w:val="nil"/>
              <w:left w:val="nil"/>
              <w:bottom w:val="nil"/>
              <w:right w:val="nil"/>
            </w:tcBorders>
          </w:tcPr>
          <w:p w14:paraId="2BC0C798" w14:textId="77777777" w:rsidR="00AB45DA" w:rsidRPr="00EF3673" w:rsidRDefault="00AB45DA" w:rsidP="002D7EAF">
            <w:pPr>
              <w:pStyle w:val="Normal6a"/>
            </w:pPr>
            <w:r>
              <w:t>C.</w:t>
            </w:r>
            <w:r>
              <w:tab/>
              <w:t>ker je svoboda medijev po EU še vedno ogrožena; ker strateške tožbe za onemogočanje udeležbe javnosti še vedno ogrožajo svobodo medijev;</w:t>
            </w:r>
          </w:p>
        </w:tc>
      </w:tr>
    </w:tbl>
    <w:p w14:paraId="651CE4EA"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2086DBC5" w14:textId="77777777" w:rsidR="00AB45DA" w:rsidRPr="00EF3673" w:rsidRDefault="00AB45DA" w:rsidP="00AB45DA">
      <w:r>
        <w:rPr>
          <w:rStyle w:val="HideTWBExt"/>
        </w:rPr>
        <w:t>&lt;/Amend&gt;</w:t>
      </w:r>
    </w:p>
    <w:p w14:paraId="6726AE8D"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73</w:t>
      </w:r>
      <w:r>
        <w:rPr>
          <w:rStyle w:val="HideTWBExt"/>
        </w:rPr>
        <w:t>&lt;/NumAm&gt;</w:t>
      </w:r>
    </w:p>
    <w:p w14:paraId="5203551A" w14:textId="77777777" w:rsidR="00AB45DA" w:rsidRPr="00EF3673" w:rsidRDefault="00AB45DA" w:rsidP="00AB45DA">
      <w:pPr>
        <w:pStyle w:val="NormalBold"/>
      </w:pPr>
      <w:r>
        <w:rPr>
          <w:rStyle w:val="HideTWBExt"/>
          <w:b w:val="0"/>
        </w:rPr>
        <w:t>&lt;RepeatBlock-By&gt;&lt;Members&gt;</w:t>
      </w:r>
      <w:r>
        <w:t>Lukas Mandl</w:t>
      </w:r>
      <w:r>
        <w:rPr>
          <w:rStyle w:val="HideTWBExt"/>
          <w:b w:val="0"/>
        </w:rPr>
        <w:t>&lt;/Members&gt;</w:t>
      </w:r>
    </w:p>
    <w:p w14:paraId="64E4A647" w14:textId="77777777" w:rsidR="00AB45DA" w:rsidRPr="00EF3673" w:rsidRDefault="00AB45DA" w:rsidP="00AB45DA">
      <w:pPr>
        <w:pStyle w:val="NormalBold"/>
      </w:pPr>
      <w:r>
        <w:rPr>
          <w:rStyle w:val="HideTWBExt"/>
          <w:b w:val="0"/>
        </w:rPr>
        <w:t>&lt;/RepeatBlock-By&gt;</w:t>
      </w:r>
    </w:p>
    <w:p w14:paraId="32CBD7D9" w14:textId="77777777" w:rsidR="00AB45DA" w:rsidRPr="00EF3673" w:rsidRDefault="00AB45DA" w:rsidP="00AB45DA">
      <w:pPr>
        <w:pStyle w:val="NormalBold"/>
      </w:pPr>
      <w:r>
        <w:rPr>
          <w:rStyle w:val="HideTWBExt"/>
        </w:rPr>
        <w:t>&lt;DocAmend&gt;</w:t>
      </w:r>
      <w:r>
        <w:t>Predlog resolucije</w:t>
      </w:r>
      <w:r>
        <w:rPr>
          <w:rStyle w:val="HideTWBExt"/>
        </w:rPr>
        <w:t>&lt;/DocAmend&gt;</w:t>
      </w:r>
    </w:p>
    <w:p w14:paraId="51246271" w14:textId="77777777" w:rsidR="00AB45DA" w:rsidRPr="00EF3673" w:rsidRDefault="00AB45DA" w:rsidP="00AB45DA">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135BD6D1" w14:textId="77777777" w:rsidTr="002D7EAF">
        <w:trPr>
          <w:trHeight w:hRule="exact" w:val="240"/>
          <w:jc w:val="center"/>
        </w:trPr>
        <w:tc>
          <w:tcPr>
            <w:tcW w:w="9752" w:type="dxa"/>
            <w:gridSpan w:val="2"/>
            <w:tcBorders>
              <w:top w:val="nil"/>
              <w:left w:val="nil"/>
              <w:bottom w:val="nil"/>
              <w:right w:val="nil"/>
            </w:tcBorders>
          </w:tcPr>
          <w:p w14:paraId="7BE1753E" w14:textId="77777777" w:rsidR="00AB45DA" w:rsidRPr="00EF3673" w:rsidRDefault="00AB45DA" w:rsidP="002D7EAF"/>
        </w:tc>
      </w:tr>
      <w:tr w:rsidR="00AB45DA" w14:paraId="66D44E22" w14:textId="77777777" w:rsidTr="002D7EAF">
        <w:trPr>
          <w:trHeight w:val="240"/>
          <w:jc w:val="center"/>
        </w:trPr>
        <w:tc>
          <w:tcPr>
            <w:tcW w:w="4876" w:type="dxa"/>
            <w:tcBorders>
              <w:top w:val="nil"/>
              <w:left w:val="nil"/>
              <w:bottom w:val="nil"/>
              <w:right w:val="nil"/>
            </w:tcBorders>
          </w:tcPr>
          <w:p w14:paraId="454CDD2D"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30CDEB9A" w14:textId="77777777" w:rsidR="00AB45DA" w:rsidRPr="00EF3673" w:rsidRDefault="00AB45DA" w:rsidP="002D7EAF">
            <w:pPr>
              <w:pStyle w:val="AmColumnHeading"/>
            </w:pPr>
            <w:r>
              <w:t>Predlog spremembe</w:t>
            </w:r>
          </w:p>
        </w:tc>
      </w:tr>
      <w:tr w:rsidR="00AB45DA" w14:paraId="25586741" w14:textId="77777777" w:rsidTr="002D7EAF">
        <w:trPr>
          <w:jc w:val="center"/>
        </w:trPr>
        <w:tc>
          <w:tcPr>
            <w:tcW w:w="4876" w:type="dxa"/>
            <w:tcBorders>
              <w:top w:val="nil"/>
              <w:left w:val="nil"/>
              <w:bottom w:val="nil"/>
              <w:right w:val="nil"/>
            </w:tcBorders>
          </w:tcPr>
          <w:p w14:paraId="79C64A5C" w14:textId="77777777" w:rsidR="00AB45DA" w:rsidRPr="00EF3673" w:rsidRDefault="00AB45DA" w:rsidP="002D7EAF">
            <w:pPr>
              <w:pStyle w:val="Normal6a"/>
            </w:pPr>
            <w:r>
              <w:t>C.</w:t>
            </w:r>
            <w:r>
              <w:tab/>
              <w:t xml:space="preserve">ker je svoboda medijev po EU še vedno ogrožena, </w:t>
            </w:r>
            <w:r>
              <w:rPr>
                <w:b/>
                <w:i/>
              </w:rPr>
              <w:t>zlasti v Bolgariji, Grčiji, Italiji ter na Madžarskem in Slovaškem</w:t>
            </w:r>
            <w:r>
              <w:t>; ker strateške tožbe za onemogočanje udeležbe javnosti še vedno ogrožajo svobodo medijev;</w:t>
            </w:r>
          </w:p>
        </w:tc>
        <w:tc>
          <w:tcPr>
            <w:tcW w:w="4876" w:type="dxa"/>
            <w:tcBorders>
              <w:top w:val="nil"/>
              <w:left w:val="nil"/>
              <w:bottom w:val="nil"/>
              <w:right w:val="nil"/>
            </w:tcBorders>
          </w:tcPr>
          <w:p w14:paraId="471FADB9" w14:textId="77777777" w:rsidR="00AB45DA" w:rsidRPr="00EF3673" w:rsidRDefault="00AB45DA" w:rsidP="002D7EAF">
            <w:pPr>
              <w:pStyle w:val="Normal6a"/>
            </w:pPr>
            <w:r>
              <w:t>C.</w:t>
            </w:r>
            <w:r>
              <w:tab/>
              <w:t xml:space="preserve">ker je svoboda medijev po EU še vedno ogrožena, </w:t>
            </w:r>
            <w:r>
              <w:rPr>
                <w:b/>
                <w:i/>
              </w:rPr>
              <w:t>novinarji in medijski delavci pa so izpostavljeni pritisku, nadlegovanju in nasilju</w:t>
            </w:r>
            <w:r>
              <w:t>; ker strateške tožbe za onemogočanje udeležbe javnosti še vedno ogrožajo svobodo medijev;</w:t>
            </w:r>
          </w:p>
        </w:tc>
      </w:tr>
    </w:tbl>
    <w:p w14:paraId="4B7DE24F"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375FC54B" w14:textId="77777777" w:rsidR="00AB45DA" w:rsidRPr="00EF3673" w:rsidRDefault="00AB45DA" w:rsidP="00AB45DA">
      <w:r>
        <w:rPr>
          <w:rStyle w:val="HideTWBExt"/>
        </w:rPr>
        <w:t>&lt;/Amend&gt;</w:t>
      </w:r>
    </w:p>
    <w:p w14:paraId="5A4CA64A"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74</w:t>
      </w:r>
      <w:r>
        <w:rPr>
          <w:rStyle w:val="HideTWBExt"/>
        </w:rPr>
        <w:t>&lt;/NumAm&gt;</w:t>
      </w:r>
    </w:p>
    <w:p w14:paraId="49945E44" w14:textId="77777777" w:rsidR="00AB45DA" w:rsidRPr="00EF3673" w:rsidRDefault="00AB45DA" w:rsidP="00AB45DA">
      <w:pPr>
        <w:pStyle w:val="NormalBold"/>
      </w:pPr>
      <w:r>
        <w:rPr>
          <w:rStyle w:val="HideTWBExt"/>
          <w:b w:val="0"/>
        </w:rPr>
        <w:t>&lt;RepeatBlock-By&gt;&lt;Members&gt;</w:t>
      </w:r>
      <w:r>
        <w:t>Krzysztof Śmiszek</w:t>
      </w:r>
      <w:r>
        <w:rPr>
          <w:rStyle w:val="HideTWBExt"/>
          <w:b w:val="0"/>
        </w:rPr>
        <w:t>&lt;/Members&gt;</w:t>
      </w:r>
    </w:p>
    <w:p w14:paraId="5BF13A6E" w14:textId="77777777" w:rsidR="00AB45DA" w:rsidRPr="00EF3673" w:rsidRDefault="00AB45DA" w:rsidP="00AB45DA">
      <w:pPr>
        <w:pStyle w:val="NormalBold"/>
      </w:pPr>
      <w:r>
        <w:rPr>
          <w:rStyle w:val="HideTWBExt"/>
          <w:b w:val="0"/>
        </w:rPr>
        <w:t>&lt;/RepeatBlock-By&gt;</w:t>
      </w:r>
    </w:p>
    <w:p w14:paraId="505B8519" w14:textId="77777777" w:rsidR="00AB45DA" w:rsidRPr="00EF3673" w:rsidRDefault="00AB45DA" w:rsidP="00AB45DA">
      <w:pPr>
        <w:pStyle w:val="NormalBold"/>
      </w:pPr>
      <w:r>
        <w:rPr>
          <w:rStyle w:val="HideTWBExt"/>
        </w:rPr>
        <w:t>&lt;DocAmend&gt;</w:t>
      </w:r>
      <w:r>
        <w:t>Predlog resolucije</w:t>
      </w:r>
      <w:r>
        <w:rPr>
          <w:rStyle w:val="HideTWBExt"/>
        </w:rPr>
        <w:t>&lt;/DocAmend&gt;</w:t>
      </w:r>
    </w:p>
    <w:p w14:paraId="620DE294" w14:textId="77777777" w:rsidR="00AB45DA" w:rsidRPr="00EF3673" w:rsidRDefault="00AB45DA" w:rsidP="00AB45DA">
      <w:pPr>
        <w:pStyle w:val="NormalBold"/>
      </w:pPr>
      <w:r>
        <w:rPr>
          <w:rStyle w:val="HideTWBExt"/>
        </w:rPr>
        <w:t>&lt;Article&gt;</w:t>
      </w:r>
      <w:r>
        <w:t>Uvodna izjava C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0493E9E4" w14:textId="77777777" w:rsidTr="002D7EAF">
        <w:trPr>
          <w:trHeight w:hRule="exact" w:val="240"/>
          <w:jc w:val="center"/>
        </w:trPr>
        <w:tc>
          <w:tcPr>
            <w:tcW w:w="9752" w:type="dxa"/>
            <w:gridSpan w:val="2"/>
            <w:tcBorders>
              <w:top w:val="nil"/>
              <w:left w:val="nil"/>
              <w:bottom w:val="nil"/>
              <w:right w:val="nil"/>
            </w:tcBorders>
          </w:tcPr>
          <w:p w14:paraId="49BA2114" w14:textId="77777777" w:rsidR="00AB45DA" w:rsidRPr="00EF3673" w:rsidRDefault="00AB45DA" w:rsidP="002D7EAF"/>
        </w:tc>
      </w:tr>
      <w:tr w:rsidR="00AB45DA" w14:paraId="0F4937A9" w14:textId="77777777" w:rsidTr="002D7EAF">
        <w:trPr>
          <w:trHeight w:val="240"/>
          <w:jc w:val="center"/>
        </w:trPr>
        <w:tc>
          <w:tcPr>
            <w:tcW w:w="4876" w:type="dxa"/>
            <w:tcBorders>
              <w:top w:val="nil"/>
              <w:left w:val="nil"/>
              <w:bottom w:val="nil"/>
              <w:right w:val="nil"/>
            </w:tcBorders>
          </w:tcPr>
          <w:p w14:paraId="39807957"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10BBCA36" w14:textId="77777777" w:rsidR="00AB45DA" w:rsidRPr="00EF3673" w:rsidRDefault="00AB45DA" w:rsidP="002D7EAF">
            <w:pPr>
              <w:pStyle w:val="AmColumnHeading"/>
            </w:pPr>
            <w:r>
              <w:t>Predlog spremembe</w:t>
            </w:r>
          </w:p>
        </w:tc>
      </w:tr>
      <w:tr w:rsidR="00AB45DA" w14:paraId="69A609A8" w14:textId="77777777" w:rsidTr="002D7EAF">
        <w:trPr>
          <w:jc w:val="center"/>
        </w:trPr>
        <w:tc>
          <w:tcPr>
            <w:tcW w:w="4876" w:type="dxa"/>
            <w:tcBorders>
              <w:top w:val="nil"/>
              <w:left w:val="nil"/>
              <w:bottom w:val="nil"/>
              <w:right w:val="nil"/>
            </w:tcBorders>
          </w:tcPr>
          <w:p w14:paraId="06E91129" w14:textId="77777777" w:rsidR="00AB45DA" w:rsidRPr="00EF3673" w:rsidRDefault="00AB45DA" w:rsidP="002D7EAF">
            <w:pPr>
              <w:pStyle w:val="Normal6a"/>
            </w:pPr>
          </w:p>
        </w:tc>
        <w:tc>
          <w:tcPr>
            <w:tcW w:w="4876" w:type="dxa"/>
            <w:tcBorders>
              <w:top w:val="nil"/>
              <w:left w:val="nil"/>
              <w:bottom w:val="nil"/>
              <w:right w:val="nil"/>
            </w:tcBorders>
          </w:tcPr>
          <w:p w14:paraId="3643FF4D" w14:textId="77777777" w:rsidR="00AB45DA" w:rsidRPr="00EF3673" w:rsidRDefault="00AB45DA" w:rsidP="002D7EAF">
            <w:pPr>
              <w:pStyle w:val="Normal6a"/>
            </w:pPr>
            <w:r>
              <w:rPr>
                <w:b/>
                <w:i/>
              </w:rPr>
              <w:t>Ca.</w:t>
            </w:r>
            <w:r>
              <w:tab/>
            </w:r>
            <w:r>
              <w:rPr>
                <w:b/>
                <w:i/>
              </w:rPr>
              <w:t>poudarja, da sta pluralnost medijev in dostop do zanesljivih informacij bistvena elementa pravne države ter temeljne pravice do svobode izražanja in obveščanja, kot je zapisana v členu 11 Listine o temeljnih pravicah; opozarja na svarilo agencije FRA, da širjenje dezinformacij in sovražnega govora na spletu polarizira družbe in slabi demokracijo; poziva Komisijo in države članice, naj poskrbijo, da se bo evropski akt o svobodi medijev celovito in hitro izvajal, ter naj zaščitijo neodvisnost in raznolikost medijev, kar je osnovni pogoj za svobodno demokratično razpravo;</w:t>
            </w:r>
          </w:p>
        </w:tc>
      </w:tr>
    </w:tbl>
    <w:p w14:paraId="21CD6652"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5FDB2E08" w14:textId="77777777" w:rsidR="00AB45DA" w:rsidRPr="00EF3673" w:rsidRDefault="00AB45DA" w:rsidP="00AB45DA">
      <w:r>
        <w:rPr>
          <w:rStyle w:val="HideTWBExt"/>
        </w:rPr>
        <w:t>&lt;/Amend&gt;</w:t>
      </w:r>
    </w:p>
    <w:p w14:paraId="7DA234C9"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75</w:t>
      </w:r>
      <w:r>
        <w:rPr>
          <w:rStyle w:val="HideTWBExt"/>
        </w:rPr>
        <w:t>&lt;/NumAm&gt;</w:t>
      </w:r>
    </w:p>
    <w:p w14:paraId="52CFF030" w14:textId="77777777" w:rsidR="00AB45DA" w:rsidRPr="00EF3673" w:rsidRDefault="00AB45DA" w:rsidP="00AB45DA">
      <w:pPr>
        <w:pStyle w:val="NormalBold"/>
      </w:pPr>
      <w:r>
        <w:rPr>
          <w:rStyle w:val="HideTWBExt"/>
          <w:b w:val="0"/>
        </w:rPr>
        <w:t>&lt;RepeatBlock-By&gt;&lt;Members&gt;</w:t>
      </w:r>
      <w:r>
        <w:t>Elisavet Vozemberg-Vrionidi (Elissavet Vozemberg-Vrionidi), Fredi Beleris (Fredis Beleris)</w:t>
      </w:r>
      <w:r>
        <w:rPr>
          <w:rStyle w:val="HideTWBExt"/>
          <w:b w:val="0"/>
        </w:rPr>
        <w:t>&lt;/Members&gt;</w:t>
      </w:r>
    </w:p>
    <w:p w14:paraId="0E3E544E" w14:textId="77777777" w:rsidR="00AB45DA" w:rsidRPr="00EF3673" w:rsidRDefault="00AB45DA" w:rsidP="00AB45DA">
      <w:pPr>
        <w:pStyle w:val="NormalBold"/>
      </w:pPr>
      <w:r>
        <w:rPr>
          <w:rStyle w:val="HideTWBExt"/>
          <w:b w:val="0"/>
        </w:rPr>
        <w:t>&lt;/RepeatBlock-By&gt;</w:t>
      </w:r>
    </w:p>
    <w:p w14:paraId="0834F946" w14:textId="77777777" w:rsidR="00AB45DA" w:rsidRPr="00EF3673" w:rsidRDefault="00AB45DA" w:rsidP="00AB45DA">
      <w:pPr>
        <w:pStyle w:val="NormalBold"/>
      </w:pPr>
      <w:r>
        <w:rPr>
          <w:rStyle w:val="HideTWBExt"/>
        </w:rPr>
        <w:t>&lt;DocAmend&gt;</w:t>
      </w:r>
      <w:r>
        <w:t>Predlog resolucije</w:t>
      </w:r>
      <w:r>
        <w:rPr>
          <w:rStyle w:val="HideTWBExt"/>
        </w:rPr>
        <w:t>&lt;/DocAmend&gt;</w:t>
      </w:r>
    </w:p>
    <w:p w14:paraId="734BAA19" w14:textId="77777777" w:rsidR="00AB45DA" w:rsidRPr="00EF3673" w:rsidRDefault="00AB45DA" w:rsidP="00AB45DA">
      <w:pPr>
        <w:pStyle w:val="NormalBold"/>
      </w:pPr>
      <w:r>
        <w:rPr>
          <w:rStyle w:val="HideTWBExt"/>
        </w:rPr>
        <w:t>&lt;Article&gt;</w:t>
      </w:r>
      <w:r>
        <w:t>Uvodna izjava C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2535420F" w14:textId="77777777" w:rsidTr="002D7EAF">
        <w:trPr>
          <w:trHeight w:hRule="exact" w:val="240"/>
          <w:jc w:val="center"/>
        </w:trPr>
        <w:tc>
          <w:tcPr>
            <w:tcW w:w="9752" w:type="dxa"/>
            <w:gridSpan w:val="2"/>
            <w:tcBorders>
              <w:top w:val="nil"/>
              <w:left w:val="nil"/>
              <w:bottom w:val="nil"/>
              <w:right w:val="nil"/>
            </w:tcBorders>
          </w:tcPr>
          <w:p w14:paraId="38C97FB6" w14:textId="77777777" w:rsidR="00AB45DA" w:rsidRPr="00EF3673" w:rsidRDefault="00AB45DA" w:rsidP="002D7EAF"/>
        </w:tc>
      </w:tr>
      <w:tr w:rsidR="00AB45DA" w14:paraId="30E22FF4" w14:textId="77777777" w:rsidTr="002D7EAF">
        <w:trPr>
          <w:trHeight w:val="240"/>
          <w:jc w:val="center"/>
        </w:trPr>
        <w:tc>
          <w:tcPr>
            <w:tcW w:w="4876" w:type="dxa"/>
            <w:tcBorders>
              <w:top w:val="nil"/>
              <w:left w:val="nil"/>
              <w:bottom w:val="nil"/>
              <w:right w:val="nil"/>
            </w:tcBorders>
          </w:tcPr>
          <w:p w14:paraId="0734043B"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7193098C" w14:textId="77777777" w:rsidR="00AB45DA" w:rsidRPr="00EF3673" w:rsidRDefault="00AB45DA" w:rsidP="002D7EAF">
            <w:pPr>
              <w:pStyle w:val="AmColumnHeading"/>
            </w:pPr>
            <w:r>
              <w:t>Predlog spremembe</w:t>
            </w:r>
          </w:p>
        </w:tc>
      </w:tr>
      <w:tr w:rsidR="00AB45DA" w14:paraId="54BDA077" w14:textId="77777777" w:rsidTr="002D7EAF">
        <w:trPr>
          <w:jc w:val="center"/>
        </w:trPr>
        <w:tc>
          <w:tcPr>
            <w:tcW w:w="4876" w:type="dxa"/>
            <w:tcBorders>
              <w:top w:val="nil"/>
              <w:left w:val="nil"/>
              <w:bottom w:val="nil"/>
              <w:right w:val="nil"/>
            </w:tcBorders>
          </w:tcPr>
          <w:p w14:paraId="70567349" w14:textId="77777777" w:rsidR="00AB45DA" w:rsidRPr="00EF3673" w:rsidRDefault="00AB45DA" w:rsidP="002D7EAF">
            <w:pPr>
              <w:pStyle w:val="Normal6a"/>
            </w:pPr>
          </w:p>
        </w:tc>
        <w:tc>
          <w:tcPr>
            <w:tcW w:w="4876" w:type="dxa"/>
            <w:tcBorders>
              <w:top w:val="nil"/>
              <w:left w:val="nil"/>
              <w:bottom w:val="nil"/>
              <w:right w:val="nil"/>
            </w:tcBorders>
          </w:tcPr>
          <w:p w14:paraId="3F91BAF2" w14:textId="77777777" w:rsidR="00AB45DA" w:rsidRPr="00EF3673" w:rsidRDefault="00AB45DA" w:rsidP="002D7EAF">
            <w:pPr>
              <w:pStyle w:val="Normal6a"/>
            </w:pPr>
            <w:r>
              <w:rPr>
                <w:b/>
                <w:i/>
              </w:rPr>
              <w:t>Ca.</w:t>
            </w:r>
            <w:r>
              <w:tab/>
            </w:r>
            <w:r>
              <w:rPr>
                <w:b/>
                <w:i/>
              </w:rPr>
              <w:t>ker Evropska komisija v poročilu o stanju pravne države v Evropski uniji za leto 2025 ugotavlja, da je Grčija znatno napredovala pri nadaljnjem sprejemanju zakonodajnih in nezakonodajnih zaščitnih ukrepov za izboljšanje zaščite novinarjev, zlasti v zvezi z zlorabami tožb proti novinarjem in njihovo varnostjo, v skladu s sprejetim memorandumom o soglasju o zaščiti, varnosti in opolnomočenju novinarjev in drugih medijskih delavcev iz maja 2022 ter ob upoštevanju evropskih standardov glede zaščite novinarjev;</w:t>
            </w:r>
          </w:p>
        </w:tc>
      </w:tr>
    </w:tbl>
    <w:p w14:paraId="09C1EB2C"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6F67A6B6" w14:textId="77777777" w:rsidR="00AB45DA" w:rsidRPr="00EF3673" w:rsidRDefault="00AB45DA" w:rsidP="00AB45DA">
      <w:r>
        <w:rPr>
          <w:rStyle w:val="HideTWBExt"/>
        </w:rPr>
        <w:t>&lt;/Amend&gt;</w:t>
      </w:r>
    </w:p>
    <w:p w14:paraId="295C5E30"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76</w:t>
      </w:r>
      <w:r>
        <w:rPr>
          <w:rStyle w:val="HideTWBExt"/>
        </w:rPr>
        <w:t>&lt;/NumAm&gt;</w:t>
      </w:r>
    </w:p>
    <w:p w14:paraId="5796267C" w14:textId="77777777" w:rsidR="00AB45DA" w:rsidRPr="00EF3673" w:rsidRDefault="00AB45DA" w:rsidP="00AB45DA">
      <w:pPr>
        <w:pStyle w:val="NormalBold"/>
      </w:pPr>
      <w:r>
        <w:rPr>
          <w:rStyle w:val="HideTWBExt"/>
          <w:b w:val="0"/>
        </w:rPr>
        <w:t>&lt;RepeatBlock-By&gt;&lt;Members&gt;</w:t>
      </w:r>
      <w:r>
        <w:t>Lukas Mandl</w:t>
      </w:r>
      <w:r>
        <w:rPr>
          <w:rStyle w:val="HideTWBExt"/>
          <w:b w:val="0"/>
        </w:rPr>
        <w:t>&lt;/Members&gt;</w:t>
      </w:r>
    </w:p>
    <w:p w14:paraId="364F5517" w14:textId="77777777" w:rsidR="00AB45DA" w:rsidRPr="00EF3673" w:rsidRDefault="00AB45DA" w:rsidP="00AB45DA">
      <w:pPr>
        <w:pStyle w:val="NormalBold"/>
      </w:pPr>
      <w:r>
        <w:rPr>
          <w:rStyle w:val="HideTWBExt"/>
          <w:b w:val="0"/>
        </w:rPr>
        <w:t>&lt;/RepeatBlock-By&gt;</w:t>
      </w:r>
    </w:p>
    <w:p w14:paraId="1C80185E" w14:textId="77777777" w:rsidR="00AB45DA" w:rsidRPr="00EF3673" w:rsidRDefault="00AB45DA" w:rsidP="00AB45DA">
      <w:pPr>
        <w:pStyle w:val="NormalBold"/>
      </w:pPr>
      <w:r>
        <w:rPr>
          <w:rStyle w:val="HideTWBExt"/>
        </w:rPr>
        <w:t>&lt;DocAmend&gt;</w:t>
      </w:r>
      <w:r>
        <w:t>Predlog resolucije</w:t>
      </w:r>
      <w:r>
        <w:rPr>
          <w:rStyle w:val="HideTWBExt"/>
        </w:rPr>
        <w:t>&lt;/DocAmend&gt;</w:t>
      </w:r>
    </w:p>
    <w:p w14:paraId="79338CC9" w14:textId="77777777" w:rsidR="00AB45DA" w:rsidRPr="00EF3673" w:rsidRDefault="00AB45DA" w:rsidP="00AB45DA">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0B541549" w14:textId="77777777" w:rsidTr="002D7EAF">
        <w:trPr>
          <w:trHeight w:hRule="exact" w:val="240"/>
          <w:jc w:val="center"/>
        </w:trPr>
        <w:tc>
          <w:tcPr>
            <w:tcW w:w="9752" w:type="dxa"/>
            <w:gridSpan w:val="2"/>
            <w:tcBorders>
              <w:top w:val="nil"/>
              <w:left w:val="nil"/>
              <w:bottom w:val="nil"/>
              <w:right w:val="nil"/>
            </w:tcBorders>
          </w:tcPr>
          <w:p w14:paraId="49ACF587" w14:textId="77777777" w:rsidR="00AB45DA" w:rsidRPr="00EF3673" w:rsidRDefault="00AB45DA" w:rsidP="002D7EAF"/>
        </w:tc>
      </w:tr>
      <w:tr w:rsidR="00AB45DA" w14:paraId="46CDB764" w14:textId="77777777" w:rsidTr="002D7EAF">
        <w:trPr>
          <w:trHeight w:val="240"/>
          <w:jc w:val="center"/>
        </w:trPr>
        <w:tc>
          <w:tcPr>
            <w:tcW w:w="4876" w:type="dxa"/>
            <w:tcBorders>
              <w:top w:val="nil"/>
              <w:left w:val="nil"/>
              <w:bottom w:val="nil"/>
              <w:right w:val="nil"/>
            </w:tcBorders>
          </w:tcPr>
          <w:p w14:paraId="33C151CF"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1A6C4632" w14:textId="77777777" w:rsidR="00AB45DA" w:rsidRPr="00EF3673" w:rsidRDefault="00AB45DA" w:rsidP="002D7EAF">
            <w:pPr>
              <w:pStyle w:val="AmColumnHeading"/>
            </w:pPr>
            <w:r>
              <w:t>Predlog spremembe</w:t>
            </w:r>
          </w:p>
        </w:tc>
      </w:tr>
      <w:tr w:rsidR="00AB45DA" w14:paraId="3694CA15" w14:textId="77777777" w:rsidTr="002D7EAF">
        <w:trPr>
          <w:jc w:val="center"/>
        </w:trPr>
        <w:tc>
          <w:tcPr>
            <w:tcW w:w="4876" w:type="dxa"/>
            <w:tcBorders>
              <w:top w:val="nil"/>
              <w:left w:val="nil"/>
              <w:bottom w:val="nil"/>
              <w:right w:val="nil"/>
            </w:tcBorders>
          </w:tcPr>
          <w:p w14:paraId="5D015F41" w14:textId="77777777" w:rsidR="00AB45DA" w:rsidRPr="00EF3673" w:rsidRDefault="00AB45DA" w:rsidP="002D7EAF">
            <w:pPr>
              <w:pStyle w:val="Normal6a"/>
            </w:pPr>
            <w:r>
              <w:rPr>
                <w:b/>
                <w:i/>
              </w:rPr>
              <w:t>D.</w:t>
            </w:r>
            <w:r>
              <w:tab/>
            </w:r>
            <w:r>
              <w:rPr>
                <w:b/>
                <w:i/>
              </w:rPr>
              <w:t>ker novinarji in medijski delavci delajo v prekarnih razmerah in nevarnem okolju;</w:t>
            </w:r>
          </w:p>
        </w:tc>
        <w:tc>
          <w:tcPr>
            <w:tcW w:w="4876" w:type="dxa"/>
            <w:tcBorders>
              <w:top w:val="nil"/>
              <w:left w:val="nil"/>
              <w:bottom w:val="nil"/>
              <w:right w:val="nil"/>
            </w:tcBorders>
          </w:tcPr>
          <w:p w14:paraId="18B017FB" w14:textId="77777777" w:rsidR="00AB45DA" w:rsidRPr="00EF3673" w:rsidRDefault="00AB45DA" w:rsidP="002D7EAF">
            <w:pPr>
              <w:pStyle w:val="Normal6a"/>
            </w:pPr>
            <w:r>
              <w:rPr>
                <w:b/>
                <w:i/>
              </w:rPr>
              <w:t>črtano</w:t>
            </w:r>
          </w:p>
        </w:tc>
      </w:tr>
    </w:tbl>
    <w:p w14:paraId="05194F90"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370E092D" w14:textId="77777777" w:rsidR="00AB45DA" w:rsidRPr="00EF3673" w:rsidRDefault="00AB45DA" w:rsidP="00AB45DA">
      <w:r>
        <w:rPr>
          <w:rStyle w:val="HideTWBExt"/>
        </w:rPr>
        <w:t>&lt;/Amend&gt;</w:t>
      </w:r>
    </w:p>
    <w:p w14:paraId="4312C8F1" w14:textId="77777777" w:rsidR="00AB45DA" w:rsidRPr="0085676B" w:rsidRDefault="00AB45DA" w:rsidP="00AB45DA">
      <w:pPr>
        <w:pStyle w:val="AmNumberTabs"/>
      </w:pPr>
      <w:r>
        <w:rPr>
          <w:rStyle w:val="HideTWBExt"/>
        </w:rPr>
        <w:t>&lt;Amend&gt;</w:t>
      </w:r>
      <w:r>
        <w:t>Predlog spremembe</w:t>
      </w:r>
      <w:r>
        <w:tab/>
      </w:r>
      <w:r>
        <w:tab/>
      </w:r>
      <w:r>
        <w:rPr>
          <w:rStyle w:val="HideTWBExt"/>
        </w:rPr>
        <w:t>&lt;NumAm&gt;</w:t>
      </w:r>
      <w:r>
        <w:t>77</w:t>
      </w:r>
      <w:r>
        <w:rPr>
          <w:rStyle w:val="HideTWBExt"/>
        </w:rPr>
        <w:t>&lt;/NumAm&gt;</w:t>
      </w:r>
    </w:p>
    <w:p w14:paraId="42B3A157" w14:textId="77777777" w:rsidR="00AB45DA" w:rsidRPr="0085676B" w:rsidRDefault="00AB45DA" w:rsidP="00AB45DA">
      <w:pPr>
        <w:pStyle w:val="NormalBold"/>
      </w:pPr>
      <w:r>
        <w:rPr>
          <w:rStyle w:val="HideTWBExt"/>
          <w:b w:val="0"/>
        </w:rPr>
        <w:t>&lt;RepeatBlock-By&gt;&lt;Members&gt;</w:t>
      </w:r>
      <w:r>
        <w:t>Erik Kaliňák</w:t>
      </w:r>
      <w:r>
        <w:rPr>
          <w:rStyle w:val="HideTWBExt"/>
          <w:b w:val="0"/>
        </w:rPr>
        <w:t>&lt;/Members&gt;</w:t>
      </w:r>
    </w:p>
    <w:p w14:paraId="00414DA4" w14:textId="77777777" w:rsidR="00AB45DA" w:rsidRPr="0085676B" w:rsidRDefault="00AB45DA" w:rsidP="00AB45DA">
      <w:pPr>
        <w:pStyle w:val="NormalBold"/>
      </w:pPr>
      <w:r>
        <w:rPr>
          <w:rStyle w:val="HideTWBExt"/>
          <w:b w:val="0"/>
        </w:rPr>
        <w:t>&lt;/RepeatBlock-By&gt;</w:t>
      </w:r>
    </w:p>
    <w:p w14:paraId="644C478B" w14:textId="77777777" w:rsidR="00AB45DA" w:rsidRPr="0085676B" w:rsidRDefault="00AB45DA" w:rsidP="00AB45DA">
      <w:pPr>
        <w:pStyle w:val="NormalBold"/>
      </w:pPr>
      <w:r>
        <w:rPr>
          <w:rStyle w:val="HideTWBExt"/>
        </w:rPr>
        <w:t>&lt;DocAmend&gt;</w:t>
      </w:r>
      <w:r>
        <w:t>Predlog resolucije</w:t>
      </w:r>
      <w:r>
        <w:rPr>
          <w:rStyle w:val="HideTWBExt"/>
        </w:rPr>
        <w:t>&lt;/DocAmend&gt;</w:t>
      </w:r>
    </w:p>
    <w:p w14:paraId="5D619DD3" w14:textId="77777777" w:rsidR="00AB45DA" w:rsidRPr="0085676B" w:rsidRDefault="00AB45DA" w:rsidP="00AB45DA">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1D36A752" w14:textId="77777777" w:rsidTr="002D7EAF">
        <w:trPr>
          <w:trHeight w:hRule="exact" w:val="240"/>
          <w:jc w:val="center"/>
        </w:trPr>
        <w:tc>
          <w:tcPr>
            <w:tcW w:w="9752" w:type="dxa"/>
            <w:gridSpan w:val="2"/>
            <w:tcBorders>
              <w:top w:val="nil"/>
              <w:left w:val="nil"/>
              <w:bottom w:val="nil"/>
              <w:right w:val="nil"/>
            </w:tcBorders>
          </w:tcPr>
          <w:p w14:paraId="04F09953" w14:textId="77777777" w:rsidR="00AB45DA" w:rsidRPr="0085676B" w:rsidRDefault="00AB45DA" w:rsidP="002D7EAF"/>
        </w:tc>
      </w:tr>
      <w:tr w:rsidR="00AB45DA" w14:paraId="67533FE7" w14:textId="77777777" w:rsidTr="002D7EAF">
        <w:trPr>
          <w:trHeight w:val="240"/>
          <w:jc w:val="center"/>
        </w:trPr>
        <w:tc>
          <w:tcPr>
            <w:tcW w:w="4876" w:type="dxa"/>
            <w:tcBorders>
              <w:top w:val="nil"/>
              <w:left w:val="nil"/>
              <w:bottom w:val="nil"/>
              <w:right w:val="nil"/>
            </w:tcBorders>
          </w:tcPr>
          <w:p w14:paraId="54BDC809" w14:textId="77777777" w:rsidR="00AB45DA" w:rsidRPr="0085676B" w:rsidRDefault="00AB45DA" w:rsidP="002D7EAF">
            <w:pPr>
              <w:pStyle w:val="AmColumnHeading"/>
            </w:pPr>
            <w:r>
              <w:t>Predlog resolucije</w:t>
            </w:r>
          </w:p>
        </w:tc>
        <w:tc>
          <w:tcPr>
            <w:tcW w:w="4876" w:type="dxa"/>
            <w:tcBorders>
              <w:top w:val="nil"/>
              <w:left w:val="nil"/>
              <w:bottom w:val="nil"/>
              <w:right w:val="nil"/>
            </w:tcBorders>
          </w:tcPr>
          <w:p w14:paraId="0FAFD38B" w14:textId="77777777" w:rsidR="00AB45DA" w:rsidRPr="0085676B" w:rsidRDefault="00AB45DA" w:rsidP="002D7EAF">
            <w:pPr>
              <w:pStyle w:val="AmColumnHeading"/>
            </w:pPr>
            <w:r>
              <w:t>Predlog spremembe</w:t>
            </w:r>
          </w:p>
        </w:tc>
      </w:tr>
      <w:tr w:rsidR="00AB45DA" w14:paraId="24197C5E" w14:textId="77777777" w:rsidTr="002D7EAF">
        <w:trPr>
          <w:jc w:val="center"/>
        </w:trPr>
        <w:tc>
          <w:tcPr>
            <w:tcW w:w="4876" w:type="dxa"/>
            <w:tcBorders>
              <w:top w:val="nil"/>
              <w:left w:val="nil"/>
              <w:bottom w:val="nil"/>
              <w:right w:val="nil"/>
            </w:tcBorders>
          </w:tcPr>
          <w:p w14:paraId="7FC77AE6" w14:textId="77777777" w:rsidR="00AB45DA" w:rsidRPr="0085676B" w:rsidRDefault="00AB45DA" w:rsidP="002D7EAF">
            <w:pPr>
              <w:pStyle w:val="Normal6a"/>
            </w:pPr>
            <w:r>
              <w:rPr>
                <w:b/>
                <w:i/>
              </w:rPr>
              <w:t>D.</w:t>
            </w:r>
            <w:r>
              <w:tab/>
            </w:r>
            <w:r>
              <w:rPr>
                <w:b/>
                <w:i/>
              </w:rPr>
              <w:t>ker novinarji in medijski delavci delajo v prekarnih razmerah in nevarnem okolju;</w:t>
            </w:r>
          </w:p>
        </w:tc>
        <w:tc>
          <w:tcPr>
            <w:tcW w:w="4876" w:type="dxa"/>
            <w:tcBorders>
              <w:top w:val="nil"/>
              <w:left w:val="nil"/>
              <w:bottom w:val="nil"/>
              <w:right w:val="nil"/>
            </w:tcBorders>
          </w:tcPr>
          <w:p w14:paraId="22C2BEAB" w14:textId="77777777" w:rsidR="00AB45DA" w:rsidRPr="0085676B" w:rsidRDefault="00AB45DA" w:rsidP="002D7EAF">
            <w:pPr>
              <w:pStyle w:val="Normal6a"/>
            </w:pPr>
            <w:r>
              <w:rPr>
                <w:b/>
                <w:i/>
              </w:rPr>
              <w:t>črtano</w:t>
            </w:r>
          </w:p>
        </w:tc>
      </w:tr>
    </w:tbl>
    <w:p w14:paraId="00C4D840" w14:textId="77777777" w:rsidR="00AB45DA" w:rsidRPr="0085676B" w:rsidRDefault="00AB45DA" w:rsidP="00AB45DA">
      <w:pPr>
        <w:pStyle w:val="AmOrLang"/>
      </w:pPr>
      <w:r w:rsidRPr="0085676B">
        <w:t xml:space="preserve">Or. </w:t>
      </w:r>
      <w:r w:rsidRPr="0085676B">
        <w:rPr>
          <w:rStyle w:val="HideTWBExt"/>
          <w:noProof w:val="0"/>
        </w:rPr>
        <w:t>&lt;Original&gt;</w:t>
      </w:r>
      <w:r w:rsidRPr="0085676B">
        <w:rPr>
          <w:rStyle w:val="HideTWBInt"/>
        </w:rPr>
        <w:t>{SK}</w:t>
      </w:r>
      <w:r w:rsidRPr="0085676B">
        <w:t>sk</w:t>
      </w:r>
      <w:r w:rsidRPr="0085676B">
        <w:rPr>
          <w:rStyle w:val="HideTWBExt"/>
          <w:noProof w:val="0"/>
        </w:rPr>
        <w:t>&lt;/Original&gt;</w:t>
      </w:r>
    </w:p>
    <w:p w14:paraId="1AA8C846" w14:textId="77777777" w:rsidR="00AB45DA" w:rsidRPr="0085676B" w:rsidRDefault="00AB45DA" w:rsidP="00AB45DA">
      <w:r>
        <w:rPr>
          <w:rStyle w:val="HideTWBExt"/>
        </w:rPr>
        <w:t>&lt;/Amend&gt;</w:t>
      </w:r>
    </w:p>
    <w:p w14:paraId="5474AA31"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78</w:t>
      </w:r>
      <w:r>
        <w:rPr>
          <w:rStyle w:val="HideTWBExt"/>
        </w:rPr>
        <w:t>&lt;/NumAm&gt;</w:t>
      </w:r>
    </w:p>
    <w:p w14:paraId="1AB1F61D" w14:textId="77777777" w:rsidR="00AB45DA" w:rsidRPr="00EF3673" w:rsidRDefault="00AB45DA" w:rsidP="00AB45DA">
      <w:pPr>
        <w:pStyle w:val="NormalBold"/>
      </w:pPr>
      <w:r>
        <w:rPr>
          <w:rStyle w:val="HideTWBExt"/>
          <w:b w:val="0"/>
        </w:rPr>
        <w:t>&lt;RepeatBlock-By&gt;&lt;Members&gt;</w:t>
      </w:r>
      <w:r>
        <w:t>Anna Strolenberg, Marco Tarquinio, Pernando Barrena Arza</w:t>
      </w:r>
      <w:r>
        <w:rPr>
          <w:rStyle w:val="HideTWBExt"/>
          <w:b w:val="0"/>
        </w:rPr>
        <w:t>&lt;/Members&gt;</w:t>
      </w:r>
    </w:p>
    <w:p w14:paraId="383B87FC" w14:textId="77777777" w:rsidR="00AB45DA" w:rsidRPr="00EF3673" w:rsidRDefault="00AB45DA" w:rsidP="00AB45DA">
      <w:pPr>
        <w:pStyle w:val="NormalBold"/>
      </w:pPr>
      <w:r>
        <w:rPr>
          <w:rStyle w:val="HideTWBExt"/>
          <w:b w:val="0"/>
        </w:rPr>
        <w:t>&lt;/RepeatBlock-By&gt;</w:t>
      </w:r>
    </w:p>
    <w:p w14:paraId="5EDC9308" w14:textId="77777777" w:rsidR="00AB45DA" w:rsidRPr="00EF3673" w:rsidRDefault="00AB45DA" w:rsidP="00AB45DA">
      <w:pPr>
        <w:pStyle w:val="NormalBold"/>
      </w:pPr>
      <w:r>
        <w:rPr>
          <w:rStyle w:val="HideTWBExt"/>
        </w:rPr>
        <w:t>&lt;DocAmend&gt;</w:t>
      </w:r>
      <w:r>
        <w:t>Predlog resolucije</w:t>
      </w:r>
      <w:r>
        <w:rPr>
          <w:rStyle w:val="HideTWBExt"/>
        </w:rPr>
        <w:t>&lt;/DocAmend&gt;</w:t>
      </w:r>
    </w:p>
    <w:p w14:paraId="4F01747E" w14:textId="77777777" w:rsidR="00AB45DA" w:rsidRPr="00EF3673" w:rsidRDefault="00AB45DA" w:rsidP="00AB45DA">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55AD93BF" w14:textId="77777777" w:rsidTr="002D7EAF">
        <w:trPr>
          <w:trHeight w:hRule="exact" w:val="240"/>
          <w:jc w:val="center"/>
        </w:trPr>
        <w:tc>
          <w:tcPr>
            <w:tcW w:w="9752" w:type="dxa"/>
            <w:gridSpan w:val="2"/>
            <w:tcBorders>
              <w:top w:val="nil"/>
              <w:left w:val="nil"/>
              <w:bottom w:val="nil"/>
              <w:right w:val="nil"/>
            </w:tcBorders>
          </w:tcPr>
          <w:p w14:paraId="05DEF6C5" w14:textId="77777777" w:rsidR="00AB45DA" w:rsidRPr="00EF3673" w:rsidRDefault="00AB45DA" w:rsidP="002D7EAF"/>
        </w:tc>
      </w:tr>
      <w:tr w:rsidR="00AB45DA" w14:paraId="1184FDF9" w14:textId="77777777" w:rsidTr="002D7EAF">
        <w:trPr>
          <w:trHeight w:val="240"/>
          <w:jc w:val="center"/>
        </w:trPr>
        <w:tc>
          <w:tcPr>
            <w:tcW w:w="4876" w:type="dxa"/>
            <w:tcBorders>
              <w:top w:val="nil"/>
              <w:left w:val="nil"/>
              <w:bottom w:val="nil"/>
              <w:right w:val="nil"/>
            </w:tcBorders>
          </w:tcPr>
          <w:p w14:paraId="7F09D85B"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37BE1052" w14:textId="77777777" w:rsidR="00AB45DA" w:rsidRPr="00EF3673" w:rsidRDefault="00AB45DA" w:rsidP="002D7EAF">
            <w:pPr>
              <w:pStyle w:val="AmColumnHeading"/>
            </w:pPr>
            <w:r>
              <w:t>Predlog spremembe</w:t>
            </w:r>
          </w:p>
        </w:tc>
      </w:tr>
      <w:tr w:rsidR="00AB45DA" w14:paraId="2CF201BA" w14:textId="77777777" w:rsidTr="002D7EAF">
        <w:trPr>
          <w:jc w:val="center"/>
        </w:trPr>
        <w:tc>
          <w:tcPr>
            <w:tcW w:w="4876" w:type="dxa"/>
            <w:tcBorders>
              <w:top w:val="nil"/>
              <w:left w:val="nil"/>
              <w:bottom w:val="nil"/>
              <w:right w:val="nil"/>
            </w:tcBorders>
          </w:tcPr>
          <w:p w14:paraId="360FE750" w14:textId="77777777" w:rsidR="00AB45DA" w:rsidRPr="00EF3673" w:rsidRDefault="00AB45DA" w:rsidP="002D7EAF">
            <w:pPr>
              <w:pStyle w:val="Normal6a"/>
            </w:pPr>
            <w:r>
              <w:t>D.</w:t>
            </w:r>
            <w:r>
              <w:tab/>
              <w:t>ker novinarji in medijski delavci delajo v prekarnih razmerah in nevarnem okolju;</w:t>
            </w:r>
          </w:p>
        </w:tc>
        <w:tc>
          <w:tcPr>
            <w:tcW w:w="4876" w:type="dxa"/>
            <w:tcBorders>
              <w:top w:val="nil"/>
              <w:left w:val="nil"/>
              <w:bottom w:val="nil"/>
              <w:right w:val="nil"/>
            </w:tcBorders>
          </w:tcPr>
          <w:p w14:paraId="1B29C833" w14:textId="77777777" w:rsidR="00AB45DA" w:rsidRPr="00EF3673" w:rsidRDefault="00AB45DA" w:rsidP="002D7EAF">
            <w:pPr>
              <w:pStyle w:val="Normal6a"/>
            </w:pPr>
            <w:r>
              <w:t>D.</w:t>
            </w:r>
            <w:r>
              <w:tab/>
              <w:t>ker novinarji in medijski delavci delajo v prekarnih razmerah</w:t>
            </w:r>
            <w:r>
              <w:rPr>
                <w:b/>
                <w:i/>
              </w:rPr>
              <w:t>, se spoprijemajo s pomanjkanjem sredstev</w:t>
            </w:r>
            <w:r>
              <w:t xml:space="preserve"> in </w:t>
            </w:r>
            <w:r>
              <w:rPr>
                <w:b/>
                <w:i/>
              </w:rPr>
              <w:t>delajo v</w:t>
            </w:r>
            <w:r>
              <w:t xml:space="preserve"> nevarnem okolju</w:t>
            </w:r>
            <w:r>
              <w:rPr>
                <w:b/>
                <w:i/>
              </w:rPr>
              <w:t>, med drugim v okolju vse večjega nadlegovanja in pravnih izzivov;</w:t>
            </w:r>
            <w:r>
              <w:t xml:space="preserve"> </w:t>
            </w:r>
            <w:r>
              <w:rPr>
                <w:b/>
                <w:i/>
              </w:rPr>
              <w:t>ker je po ugotovitvah poročila orodja za spremljanje pluralnosti medijev za leto 2024 prekarnost novinarskega dela neposredno vplivala na neodvisnost in kakovost poročanja po vsej Evropi;</w:t>
            </w:r>
          </w:p>
        </w:tc>
      </w:tr>
    </w:tbl>
    <w:p w14:paraId="5B39150F"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37E9CE25" w14:textId="77777777" w:rsidR="00AB45DA" w:rsidRPr="00EF3673" w:rsidRDefault="00AB45DA" w:rsidP="00AB45DA">
      <w:r>
        <w:rPr>
          <w:rStyle w:val="HideTWBExt"/>
        </w:rPr>
        <w:t>&lt;/Amend&gt;</w:t>
      </w:r>
    </w:p>
    <w:p w14:paraId="60A2AAD7"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79</w:t>
      </w:r>
      <w:r>
        <w:rPr>
          <w:rStyle w:val="HideTWBExt"/>
        </w:rPr>
        <w:t>&lt;/NumAm&gt;</w:t>
      </w:r>
    </w:p>
    <w:p w14:paraId="5B80E70D" w14:textId="77777777" w:rsidR="00AB45DA" w:rsidRPr="00EF3673" w:rsidRDefault="00AB45DA" w:rsidP="00AB45DA">
      <w:pPr>
        <w:pStyle w:val="NormalBold"/>
      </w:pPr>
      <w:r>
        <w:rPr>
          <w:rStyle w:val="HideTWBExt"/>
          <w:b w:val="0"/>
        </w:rPr>
        <w:t>&lt;RepeatBlock-By&gt;&lt;Members&gt;</w:t>
      </w:r>
      <w:r>
        <w:t>Sophie Wilmès, Veronika Cifrová Ostrihoňová, Lucia Yar, Raquel García Hermida-Van Der Walle, Nikola Minčev (Nikola Minchev), Irena Joveva, Hilde Vautmans</w:t>
      </w:r>
      <w:r>
        <w:rPr>
          <w:rStyle w:val="HideTWBExt"/>
          <w:b w:val="0"/>
        </w:rPr>
        <w:t>&lt;/Members&gt;</w:t>
      </w:r>
    </w:p>
    <w:p w14:paraId="7B2CBB9B" w14:textId="77777777" w:rsidR="00AB45DA" w:rsidRPr="00EF3673" w:rsidRDefault="00AB45DA" w:rsidP="00AB45DA">
      <w:pPr>
        <w:pStyle w:val="NormalBold"/>
      </w:pPr>
      <w:r>
        <w:rPr>
          <w:rStyle w:val="HideTWBExt"/>
          <w:b w:val="0"/>
        </w:rPr>
        <w:t>&lt;/RepeatBlock-By&gt;</w:t>
      </w:r>
    </w:p>
    <w:p w14:paraId="7E2619FF" w14:textId="77777777" w:rsidR="00AB45DA" w:rsidRPr="00EF3673" w:rsidRDefault="00AB45DA" w:rsidP="00AB45DA">
      <w:pPr>
        <w:pStyle w:val="NormalBold"/>
      </w:pPr>
      <w:r>
        <w:rPr>
          <w:rStyle w:val="HideTWBExt"/>
        </w:rPr>
        <w:t>&lt;DocAmend&gt;</w:t>
      </w:r>
      <w:r>
        <w:t>Predlog resolucije</w:t>
      </w:r>
      <w:r>
        <w:rPr>
          <w:rStyle w:val="HideTWBExt"/>
        </w:rPr>
        <w:t>&lt;/DocAmend&gt;</w:t>
      </w:r>
    </w:p>
    <w:p w14:paraId="16C05309" w14:textId="77777777" w:rsidR="00AB45DA" w:rsidRPr="00EF3673" w:rsidRDefault="00AB45DA" w:rsidP="00AB45DA">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4DA1690E" w14:textId="77777777" w:rsidTr="002D7EAF">
        <w:trPr>
          <w:trHeight w:hRule="exact" w:val="240"/>
          <w:jc w:val="center"/>
        </w:trPr>
        <w:tc>
          <w:tcPr>
            <w:tcW w:w="9752" w:type="dxa"/>
            <w:gridSpan w:val="2"/>
            <w:tcBorders>
              <w:top w:val="nil"/>
              <w:left w:val="nil"/>
              <w:bottom w:val="nil"/>
              <w:right w:val="nil"/>
            </w:tcBorders>
          </w:tcPr>
          <w:p w14:paraId="6B3E3C6F" w14:textId="77777777" w:rsidR="00AB45DA" w:rsidRPr="00EF3673" w:rsidRDefault="00AB45DA" w:rsidP="002D7EAF"/>
        </w:tc>
      </w:tr>
      <w:tr w:rsidR="00AB45DA" w14:paraId="51BCD137" w14:textId="77777777" w:rsidTr="002D7EAF">
        <w:trPr>
          <w:trHeight w:val="240"/>
          <w:jc w:val="center"/>
        </w:trPr>
        <w:tc>
          <w:tcPr>
            <w:tcW w:w="4876" w:type="dxa"/>
            <w:tcBorders>
              <w:top w:val="nil"/>
              <w:left w:val="nil"/>
              <w:bottom w:val="nil"/>
              <w:right w:val="nil"/>
            </w:tcBorders>
          </w:tcPr>
          <w:p w14:paraId="44482C4E"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1FD88D98" w14:textId="77777777" w:rsidR="00AB45DA" w:rsidRPr="00EF3673" w:rsidRDefault="00AB45DA" w:rsidP="002D7EAF">
            <w:pPr>
              <w:pStyle w:val="AmColumnHeading"/>
            </w:pPr>
            <w:r>
              <w:t>Predlog spremembe</w:t>
            </w:r>
          </w:p>
        </w:tc>
      </w:tr>
      <w:tr w:rsidR="00AB45DA" w14:paraId="62693DF7" w14:textId="77777777" w:rsidTr="002D7EAF">
        <w:trPr>
          <w:jc w:val="center"/>
        </w:trPr>
        <w:tc>
          <w:tcPr>
            <w:tcW w:w="4876" w:type="dxa"/>
            <w:tcBorders>
              <w:top w:val="nil"/>
              <w:left w:val="nil"/>
              <w:bottom w:val="nil"/>
              <w:right w:val="nil"/>
            </w:tcBorders>
          </w:tcPr>
          <w:p w14:paraId="53B31261" w14:textId="77777777" w:rsidR="00AB45DA" w:rsidRPr="00EF3673" w:rsidRDefault="00AB45DA" w:rsidP="002D7EAF">
            <w:pPr>
              <w:pStyle w:val="Normal6a"/>
            </w:pPr>
            <w:r>
              <w:t>D.</w:t>
            </w:r>
            <w:r>
              <w:tab/>
              <w:t>ker novinarji in medijski delavci delajo v prekarnih razmerah in nevarnem okolju;</w:t>
            </w:r>
          </w:p>
        </w:tc>
        <w:tc>
          <w:tcPr>
            <w:tcW w:w="4876" w:type="dxa"/>
            <w:tcBorders>
              <w:top w:val="nil"/>
              <w:left w:val="nil"/>
              <w:bottom w:val="nil"/>
              <w:right w:val="nil"/>
            </w:tcBorders>
          </w:tcPr>
          <w:p w14:paraId="17D5068E" w14:textId="77777777" w:rsidR="00AB45DA" w:rsidRPr="00EF3673" w:rsidRDefault="00AB45DA" w:rsidP="002D7EAF">
            <w:pPr>
              <w:pStyle w:val="Normal6a"/>
            </w:pPr>
            <w:r>
              <w:t>D.</w:t>
            </w:r>
            <w:r>
              <w:tab/>
              <w:t xml:space="preserve">ker </w:t>
            </w:r>
            <w:r>
              <w:rPr>
                <w:b/>
                <w:i/>
              </w:rPr>
              <w:t>nekateri</w:t>
            </w:r>
            <w:r>
              <w:t xml:space="preserve"> novinarji in medijski delavci </w:t>
            </w:r>
            <w:r>
              <w:rPr>
                <w:b/>
                <w:i/>
              </w:rPr>
              <w:t>v več državah</w:t>
            </w:r>
            <w:r>
              <w:t xml:space="preserve"> delajo v prekarnih razmerah in nevarnem okolju </w:t>
            </w:r>
            <w:r>
              <w:rPr>
                <w:b/>
                <w:i/>
              </w:rPr>
              <w:t>ter se morajo spopadati tudi z dodatnimi izzivi, med drugim z ustrahovanjem, pravnimi grožnjami, političnim vmešavanjem, omejenim dostopom do zanesljivega financiranja in krčenjem pluralnosti medijev</w:t>
            </w:r>
            <w:r>
              <w:t>;</w:t>
            </w:r>
          </w:p>
        </w:tc>
      </w:tr>
    </w:tbl>
    <w:p w14:paraId="7A7B1866"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5F6401EE" w14:textId="77777777" w:rsidR="00AB45DA" w:rsidRPr="00EF3673" w:rsidRDefault="00AB45DA" w:rsidP="00AB45DA">
      <w:r>
        <w:rPr>
          <w:rStyle w:val="HideTWBExt"/>
        </w:rPr>
        <w:t>&lt;/Amend&gt;</w:t>
      </w:r>
    </w:p>
    <w:p w14:paraId="745C62CF"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80</w:t>
      </w:r>
      <w:r>
        <w:rPr>
          <w:rStyle w:val="HideTWBExt"/>
        </w:rPr>
        <w:t>&lt;/NumAm&gt;</w:t>
      </w:r>
    </w:p>
    <w:p w14:paraId="17479849" w14:textId="77777777" w:rsidR="00AB45DA" w:rsidRPr="00EF3673" w:rsidRDefault="00AB45DA" w:rsidP="00AB45DA">
      <w:pPr>
        <w:pStyle w:val="NormalBold"/>
      </w:pPr>
      <w:r>
        <w:rPr>
          <w:rStyle w:val="HideTWBExt"/>
          <w:b w:val="0"/>
        </w:rPr>
        <w:t>&lt;RepeatBlock-By&gt;&lt;Members&gt;</w:t>
      </w:r>
      <w:r>
        <w:t>Marco Tarquinio, Krzysztof Śmiszek, Elio Di Rupo, Alessandro Zan, Pina Picierno, Ana Catarina Mendes, Sandro Ruotolo, Murielle Laurent, Hannes Heide, Francisco Assis, Birgit Sippel</w:t>
      </w:r>
      <w:r>
        <w:rPr>
          <w:rStyle w:val="HideTWBExt"/>
          <w:b w:val="0"/>
        </w:rPr>
        <w:t>&lt;/Members&gt;</w:t>
      </w:r>
    </w:p>
    <w:p w14:paraId="30A9F061" w14:textId="77777777" w:rsidR="00AB45DA" w:rsidRPr="00EF3673" w:rsidRDefault="00AB45DA" w:rsidP="00AB45DA">
      <w:pPr>
        <w:pStyle w:val="NormalBold"/>
      </w:pPr>
      <w:r>
        <w:rPr>
          <w:rStyle w:val="HideTWBExt"/>
          <w:b w:val="0"/>
        </w:rPr>
        <w:t>&lt;/RepeatBlock-By&gt;</w:t>
      </w:r>
    </w:p>
    <w:p w14:paraId="02777423" w14:textId="77777777" w:rsidR="00AB45DA" w:rsidRPr="00EF3673" w:rsidRDefault="00AB45DA" w:rsidP="00AB45DA">
      <w:pPr>
        <w:pStyle w:val="NormalBold"/>
      </w:pPr>
      <w:r>
        <w:rPr>
          <w:rStyle w:val="HideTWBExt"/>
        </w:rPr>
        <w:t>&lt;DocAmend&gt;</w:t>
      </w:r>
      <w:r>
        <w:t>Predlog resolucije</w:t>
      </w:r>
      <w:r>
        <w:rPr>
          <w:rStyle w:val="HideTWBExt"/>
        </w:rPr>
        <w:t>&lt;/DocAmend&gt;</w:t>
      </w:r>
    </w:p>
    <w:p w14:paraId="3BAF0D5A" w14:textId="77777777" w:rsidR="00AB45DA" w:rsidRPr="00EF3673" w:rsidRDefault="00AB45DA" w:rsidP="00AB45DA">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24C96E41" w14:textId="77777777" w:rsidTr="002D7EAF">
        <w:trPr>
          <w:trHeight w:hRule="exact" w:val="240"/>
          <w:jc w:val="center"/>
        </w:trPr>
        <w:tc>
          <w:tcPr>
            <w:tcW w:w="9752" w:type="dxa"/>
            <w:gridSpan w:val="2"/>
            <w:tcBorders>
              <w:top w:val="nil"/>
              <w:left w:val="nil"/>
              <w:bottom w:val="nil"/>
              <w:right w:val="nil"/>
            </w:tcBorders>
          </w:tcPr>
          <w:p w14:paraId="459FF6BC" w14:textId="77777777" w:rsidR="00AB45DA" w:rsidRPr="00EF3673" w:rsidRDefault="00AB45DA" w:rsidP="002D7EAF"/>
        </w:tc>
      </w:tr>
      <w:tr w:rsidR="00AB45DA" w14:paraId="4E6ED3A8" w14:textId="77777777" w:rsidTr="002D7EAF">
        <w:trPr>
          <w:trHeight w:val="240"/>
          <w:jc w:val="center"/>
        </w:trPr>
        <w:tc>
          <w:tcPr>
            <w:tcW w:w="4876" w:type="dxa"/>
            <w:tcBorders>
              <w:top w:val="nil"/>
              <w:left w:val="nil"/>
              <w:bottom w:val="nil"/>
              <w:right w:val="nil"/>
            </w:tcBorders>
          </w:tcPr>
          <w:p w14:paraId="5E9772ED"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7320DA97" w14:textId="77777777" w:rsidR="00AB45DA" w:rsidRPr="00EF3673" w:rsidRDefault="00AB45DA" w:rsidP="002D7EAF">
            <w:pPr>
              <w:pStyle w:val="AmColumnHeading"/>
            </w:pPr>
            <w:r>
              <w:t>Predlog spremembe</w:t>
            </w:r>
          </w:p>
        </w:tc>
      </w:tr>
      <w:tr w:rsidR="00AB45DA" w14:paraId="2540FE68" w14:textId="77777777" w:rsidTr="002D7EAF">
        <w:trPr>
          <w:jc w:val="center"/>
        </w:trPr>
        <w:tc>
          <w:tcPr>
            <w:tcW w:w="4876" w:type="dxa"/>
            <w:tcBorders>
              <w:top w:val="nil"/>
              <w:left w:val="nil"/>
              <w:bottom w:val="nil"/>
              <w:right w:val="nil"/>
            </w:tcBorders>
          </w:tcPr>
          <w:p w14:paraId="0CBAB72A" w14:textId="77777777" w:rsidR="00AB45DA" w:rsidRPr="00EF3673" w:rsidRDefault="00AB45DA" w:rsidP="002D7EAF">
            <w:pPr>
              <w:pStyle w:val="Normal6a"/>
            </w:pPr>
            <w:r>
              <w:t>D.</w:t>
            </w:r>
            <w:r>
              <w:tab/>
              <w:t>ker novinarji in medijski delavci delajo v prekarnih razmerah in nevarnem okolju;</w:t>
            </w:r>
          </w:p>
        </w:tc>
        <w:tc>
          <w:tcPr>
            <w:tcW w:w="4876" w:type="dxa"/>
            <w:tcBorders>
              <w:top w:val="nil"/>
              <w:left w:val="nil"/>
              <w:bottom w:val="nil"/>
              <w:right w:val="nil"/>
            </w:tcBorders>
          </w:tcPr>
          <w:p w14:paraId="721185A5" w14:textId="77777777" w:rsidR="00AB45DA" w:rsidRPr="00EF3673" w:rsidRDefault="00AB45DA" w:rsidP="002D7EAF">
            <w:pPr>
              <w:pStyle w:val="Normal6a"/>
            </w:pPr>
            <w:r>
              <w:t>D.</w:t>
            </w:r>
            <w:r>
              <w:tab/>
              <w:t xml:space="preserve">ker novinarji in medijski delavci delajo v prekarnih razmerah in nevarnem okolju; </w:t>
            </w:r>
            <w:r>
              <w:rPr>
                <w:b/>
                <w:i/>
              </w:rPr>
              <w:t>ker mnogim zaradi preiskav, ki jih vodijo, pretijo z grožnjami, napadi in ustrahovanjem, nekateri pa morajo zaradi nenehnih groženj s smrtjo živeti pod policijsko zaščito;</w:t>
            </w:r>
          </w:p>
        </w:tc>
      </w:tr>
    </w:tbl>
    <w:p w14:paraId="496CB22C"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69FC2C61" w14:textId="77777777" w:rsidR="00AB45DA" w:rsidRPr="00EF3673" w:rsidRDefault="00AB45DA" w:rsidP="00AB45DA">
      <w:r>
        <w:rPr>
          <w:rStyle w:val="HideTWBExt"/>
        </w:rPr>
        <w:t>&lt;/Amend&gt;</w:t>
      </w:r>
    </w:p>
    <w:p w14:paraId="1C745426" w14:textId="77777777" w:rsidR="00AB45DA" w:rsidRPr="0085676B" w:rsidRDefault="00AB45DA" w:rsidP="00AB45DA">
      <w:pPr>
        <w:pStyle w:val="AmNumberTabs"/>
      </w:pPr>
      <w:r>
        <w:rPr>
          <w:rStyle w:val="HideTWBExt"/>
        </w:rPr>
        <w:t>&lt;Amend&gt;</w:t>
      </w:r>
      <w:r>
        <w:t>Predlog spremembe</w:t>
      </w:r>
      <w:r>
        <w:tab/>
      </w:r>
      <w:r>
        <w:tab/>
      </w:r>
      <w:r>
        <w:rPr>
          <w:rStyle w:val="HideTWBExt"/>
        </w:rPr>
        <w:t>&lt;NumAm&gt;</w:t>
      </w:r>
      <w:r>
        <w:t>81</w:t>
      </w:r>
      <w:r>
        <w:rPr>
          <w:rStyle w:val="HideTWBExt"/>
        </w:rPr>
        <w:t>&lt;/NumAm&gt;</w:t>
      </w:r>
    </w:p>
    <w:p w14:paraId="35CD059B" w14:textId="77777777" w:rsidR="00AB45DA" w:rsidRPr="0085676B" w:rsidRDefault="00AB45DA" w:rsidP="00AB45DA">
      <w:pPr>
        <w:pStyle w:val="NormalBold"/>
      </w:pPr>
      <w:r>
        <w:rPr>
          <w:rStyle w:val="HideTWBExt"/>
          <w:b w:val="0"/>
        </w:rPr>
        <w:t>&lt;RepeatBlock-By&gt;&lt;Members&gt;</w:t>
      </w:r>
      <w:r>
        <w:t>Sebastian Tynkkynen</w:t>
      </w:r>
      <w:r>
        <w:rPr>
          <w:rStyle w:val="HideTWBExt"/>
          <w:b w:val="0"/>
        </w:rPr>
        <w:t>&lt;/Members&gt;</w:t>
      </w:r>
    </w:p>
    <w:p w14:paraId="155CCFF2" w14:textId="77777777" w:rsidR="00AB45DA" w:rsidRPr="0085676B" w:rsidRDefault="00AB45DA" w:rsidP="00AB45DA">
      <w:pPr>
        <w:pStyle w:val="NormalBold"/>
      </w:pPr>
      <w:r>
        <w:rPr>
          <w:rStyle w:val="HideTWBExt"/>
          <w:b w:val="0"/>
        </w:rPr>
        <w:t>&lt;/RepeatBlock-By&gt;</w:t>
      </w:r>
    </w:p>
    <w:p w14:paraId="24A23914" w14:textId="77777777" w:rsidR="00AB45DA" w:rsidRPr="0085676B" w:rsidRDefault="00AB45DA" w:rsidP="00AB45DA">
      <w:pPr>
        <w:pStyle w:val="NormalBold"/>
      </w:pPr>
      <w:r>
        <w:rPr>
          <w:rStyle w:val="HideTWBExt"/>
        </w:rPr>
        <w:t>&lt;DocAmend&gt;</w:t>
      </w:r>
      <w:r>
        <w:t>Predlog resolucije</w:t>
      </w:r>
      <w:r>
        <w:rPr>
          <w:rStyle w:val="HideTWBExt"/>
        </w:rPr>
        <w:t>&lt;/DocAmend&gt;</w:t>
      </w:r>
    </w:p>
    <w:p w14:paraId="7E7476A6" w14:textId="77777777" w:rsidR="00AB45DA" w:rsidRPr="0085676B" w:rsidRDefault="00AB45DA" w:rsidP="00AB45DA">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654F975E" w14:textId="77777777" w:rsidTr="002D7EAF">
        <w:trPr>
          <w:trHeight w:hRule="exact" w:val="240"/>
          <w:jc w:val="center"/>
        </w:trPr>
        <w:tc>
          <w:tcPr>
            <w:tcW w:w="9752" w:type="dxa"/>
            <w:gridSpan w:val="2"/>
            <w:tcBorders>
              <w:top w:val="nil"/>
              <w:left w:val="nil"/>
              <w:bottom w:val="nil"/>
              <w:right w:val="nil"/>
            </w:tcBorders>
          </w:tcPr>
          <w:p w14:paraId="54F8BBF5" w14:textId="77777777" w:rsidR="00AB45DA" w:rsidRPr="0085676B" w:rsidRDefault="00AB45DA" w:rsidP="002D7EAF"/>
        </w:tc>
      </w:tr>
      <w:tr w:rsidR="00AB45DA" w14:paraId="773DDA7C" w14:textId="77777777" w:rsidTr="002D7EAF">
        <w:trPr>
          <w:trHeight w:val="240"/>
          <w:jc w:val="center"/>
        </w:trPr>
        <w:tc>
          <w:tcPr>
            <w:tcW w:w="4876" w:type="dxa"/>
            <w:tcBorders>
              <w:top w:val="nil"/>
              <w:left w:val="nil"/>
              <w:bottom w:val="nil"/>
              <w:right w:val="nil"/>
            </w:tcBorders>
          </w:tcPr>
          <w:p w14:paraId="396EEA88" w14:textId="77777777" w:rsidR="00AB45DA" w:rsidRPr="0085676B" w:rsidRDefault="00AB45DA" w:rsidP="002D7EAF">
            <w:pPr>
              <w:pStyle w:val="AmColumnHeading"/>
            </w:pPr>
            <w:r>
              <w:t>Predlog resolucije</w:t>
            </w:r>
          </w:p>
        </w:tc>
        <w:tc>
          <w:tcPr>
            <w:tcW w:w="4876" w:type="dxa"/>
            <w:tcBorders>
              <w:top w:val="nil"/>
              <w:left w:val="nil"/>
              <w:bottom w:val="nil"/>
              <w:right w:val="nil"/>
            </w:tcBorders>
          </w:tcPr>
          <w:p w14:paraId="6F284722" w14:textId="77777777" w:rsidR="00AB45DA" w:rsidRPr="0085676B" w:rsidRDefault="00AB45DA" w:rsidP="002D7EAF">
            <w:pPr>
              <w:pStyle w:val="AmColumnHeading"/>
            </w:pPr>
            <w:r>
              <w:t>Predlog spremembe</w:t>
            </w:r>
          </w:p>
        </w:tc>
      </w:tr>
      <w:tr w:rsidR="00AB45DA" w14:paraId="07B1687F" w14:textId="77777777" w:rsidTr="002D7EAF">
        <w:trPr>
          <w:jc w:val="center"/>
        </w:trPr>
        <w:tc>
          <w:tcPr>
            <w:tcW w:w="4876" w:type="dxa"/>
            <w:tcBorders>
              <w:top w:val="nil"/>
              <w:left w:val="nil"/>
              <w:bottom w:val="nil"/>
              <w:right w:val="nil"/>
            </w:tcBorders>
          </w:tcPr>
          <w:p w14:paraId="1AF3C00F" w14:textId="77777777" w:rsidR="00AB45DA" w:rsidRPr="0085676B" w:rsidRDefault="00AB45DA" w:rsidP="002D7EAF">
            <w:pPr>
              <w:pStyle w:val="Normal6a"/>
            </w:pPr>
            <w:r>
              <w:t>D.</w:t>
            </w:r>
            <w:r>
              <w:tab/>
              <w:t>ker novinarji in medijski delavci delajo v prekarnih razmerah in nevarnem okolju;</w:t>
            </w:r>
          </w:p>
        </w:tc>
        <w:tc>
          <w:tcPr>
            <w:tcW w:w="4876" w:type="dxa"/>
            <w:tcBorders>
              <w:top w:val="nil"/>
              <w:left w:val="nil"/>
              <w:bottom w:val="nil"/>
              <w:right w:val="nil"/>
            </w:tcBorders>
          </w:tcPr>
          <w:p w14:paraId="141BC06A" w14:textId="77777777" w:rsidR="00AB45DA" w:rsidRPr="0085676B" w:rsidRDefault="00AB45DA" w:rsidP="002D7EAF">
            <w:pPr>
              <w:pStyle w:val="Normal6a"/>
            </w:pPr>
            <w:r>
              <w:t>D.</w:t>
            </w:r>
            <w:r>
              <w:tab/>
              <w:t xml:space="preserve">ker novinarji in medijski delavci </w:t>
            </w:r>
            <w:r>
              <w:rPr>
                <w:b/>
                <w:i/>
              </w:rPr>
              <w:t xml:space="preserve">v nekaterih državah članicah </w:t>
            </w:r>
            <w:r>
              <w:t>delajo v prekarnih razmerah in nevarnem okolju;</w:t>
            </w:r>
          </w:p>
        </w:tc>
      </w:tr>
    </w:tbl>
    <w:p w14:paraId="3C027647" w14:textId="77777777" w:rsidR="00AB45DA" w:rsidRPr="0085676B" w:rsidRDefault="00AB45DA" w:rsidP="00AB45DA">
      <w:pPr>
        <w:pStyle w:val="AmOrLang"/>
      </w:pPr>
      <w:r w:rsidRPr="0085676B">
        <w:t xml:space="preserve">Or. </w:t>
      </w:r>
      <w:r w:rsidRPr="0085676B">
        <w:rPr>
          <w:rStyle w:val="HideTWBExt"/>
          <w:noProof w:val="0"/>
        </w:rPr>
        <w:t>&lt;Original&gt;</w:t>
      </w:r>
      <w:r w:rsidRPr="0085676B">
        <w:rPr>
          <w:rStyle w:val="HideTWBInt"/>
        </w:rPr>
        <w:t>{FI}</w:t>
      </w:r>
      <w:r w:rsidRPr="0085676B">
        <w:t>fi</w:t>
      </w:r>
      <w:r w:rsidRPr="0085676B">
        <w:rPr>
          <w:rStyle w:val="HideTWBExt"/>
          <w:noProof w:val="0"/>
        </w:rPr>
        <w:t>&lt;/Original&gt;</w:t>
      </w:r>
    </w:p>
    <w:p w14:paraId="458046BA" w14:textId="77777777" w:rsidR="00AB45DA" w:rsidRPr="0085676B" w:rsidRDefault="00AB45DA" w:rsidP="00AB45DA">
      <w:r>
        <w:rPr>
          <w:rStyle w:val="HideTWBExt"/>
        </w:rPr>
        <w:t>&lt;/Amend&gt;</w:t>
      </w:r>
    </w:p>
    <w:p w14:paraId="0B8B2301"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82</w:t>
      </w:r>
      <w:r>
        <w:rPr>
          <w:rStyle w:val="HideTWBExt"/>
        </w:rPr>
        <w:t>&lt;/NumAm&gt;</w:t>
      </w:r>
    </w:p>
    <w:p w14:paraId="73CA9974" w14:textId="77777777" w:rsidR="00AB45DA" w:rsidRPr="00EF3673" w:rsidRDefault="00AB45DA" w:rsidP="00AB45DA">
      <w:pPr>
        <w:pStyle w:val="NormalBold"/>
      </w:pPr>
      <w:r>
        <w:rPr>
          <w:rStyle w:val="HideTWBExt"/>
          <w:b w:val="0"/>
        </w:rPr>
        <w:t>&lt;RepeatBlock-By&gt;&lt;Members&gt;</w:t>
      </w:r>
      <w:r>
        <w:t>Nadine Morano</w:t>
      </w:r>
      <w:r>
        <w:rPr>
          <w:rStyle w:val="HideTWBExt"/>
          <w:b w:val="0"/>
        </w:rPr>
        <w:t>&lt;/Members&gt;</w:t>
      </w:r>
    </w:p>
    <w:p w14:paraId="3E6DEAE8" w14:textId="77777777" w:rsidR="00AB45DA" w:rsidRPr="00EF3673" w:rsidRDefault="00AB45DA" w:rsidP="00AB45DA">
      <w:pPr>
        <w:pStyle w:val="NormalBold"/>
      </w:pPr>
      <w:r>
        <w:rPr>
          <w:rStyle w:val="HideTWBExt"/>
          <w:b w:val="0"/>
        </w:rPr>
        <w:t>&lt;/RepeatBlock-By&gt;</w:t>
      </w:r>
    </w:p>
    <w:p w14:paraId="19D99230" w14:textId="77777777" w:rsidR="00AB45DA" w:rsidRPr="00EF3673" w:rsidRDefault="00AB45DA" w:rsidP="00AB45DA">
      <w:pPr>
        <w:pStyle w:val="NormalBold"/>
      </w:pPr>
      <w:r>
        <w:rPr>
          <w:rStyle w:val="HideTWBExt"/>
        </w:rPr>
        <w:t>&lt;DocAmend&gt;</w:t>
      </w:r>
      <w:r>
        <w:t>Predlog resolucije</w:t>
      </w:r>
      <w:r>
        <w:rPr>
          <w:rStyle w:val="HideTWBExt"/>
        </w:rPr>
        <w:t>&lt;/DocAmend&gt;</w:t>
      </w:r>
    </w:p>
    <w:p w14:paraId="4AC9EEFD" w14:textId="77777777" w:rsidR="00AB45DA" w:rsidRPr="00EF3673" w:rsidRDefault="00AB45DA" w:rsidP="00AB45DA">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64A04E7D" w14:textId="77777777" w:rsidTr="002D7EAF">
        <w:trPr>
          <w:trHeight w:hRule="exact" w:val="240"/>
          <w:jc w:val="center"/>
        </w:trPr>
        <w:tc>
          <w:tcPr>
            <w:tcW w:w="9752" w:type="dxa"/>
            <w:gridSpan w:val="2"/>
            <w:tcBorders>
              <w:top w:val="nil"/>
              <w:left w:val="nil"/>
              <w:bottom w:val="nil"/>
              <w:right w:val="nil"/>
            </w:tcBorders>
          </w:tcPr>
          <w:p w14:paraId="3FE2388D" w14:textId="77777777" w:rsidR="00AB45DA" w:rsidRPr="00EF3673" w:rsidRDefault="00AB45DA" w:rsidP="002D7EAF"/>
        </w:tc>
      </w:tr>
      <w:tr w:rsidR="00AB45DA" w14:paraId="7B343E8A" w14:textId="77777777" w:rsidTr="002D7EAF">
        <w:trPr>
          <w:trHeight w:val="240"/>
          <w:jc w:val="center"/>
        </w:trPr>
        <w:tc>
          <w:tcPr>
            <w:tcW w:w="4876" w:type="dxa"/>
            <w:tcBorders>
              <w:top w:val="nil"/>
              <w:left w:val="nil"/>
              <w:bottom w:val="nil"/>
              <w:right w:val="nil"/>
            </w:tcBorders>
          </w:tcPr>
          <w:p w14:paraId="74F0065F"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3731591B" w14:textId="77777777" w:rsidR="00AB45DA" w:rsidRPr="00EF3673" w:rsidRDefault="00AB45DA" w:rsidP="002D7EAF">
            <w:pPr>
              <w:pStyle w:val="AmColumnHeading"/>
            </w:pPr>
            <w:r>
              <w:t>Predlog spremembe</w:t>
            </w:r>
          </w:p>
        </w:tc>
      </w:tr>
      <w:tr w:rsidR="00AB45DA" w14:paraId="565C1B20" w14:textId="77777777" w:rsidTr="002D7EAF">
        <w:trPr>
          <w:jc w:val="center"/>
        </w:trPr>
        <w:tc>
          <w:tcPr>
            <w:tcW w:w="4876" w:type="dxa"/>
            <w:tcBorders>
              <w:top w:val="nil"/>
              <w:left w:val="nil"/>
              <w:bottom w:val="nil"/>
              <w:right w:val="nil"/>
            </w:tcBorders>
          </w:tcPr>
          <w:p w14:paraId="1E503D41" w14:textId="77777777" w:rsidR="00AB45DA" w:rsidRPr="00EF3673" w:rsidRDefault="00AB45DA" w:rsidP="002D7EAF">
            <w:pPr>
              <w:pStyle w:val="Normal6a"/>
            </w:pPr>
            <w:r>
              <w:t>D.</w:t>
            </w:r>
            <w:r>
              <w:tab/>
              <w:t xml:space="preserve">ker novinarji in medijski delavci </w:t>
            </w:r>
            <w:r>
              <w:rPr>
                <w:b/>
                <w:i/>
              </w:rPr>
              <w:t>delajo v prekarnih razmerah in nevarnem okolju</w:t>
            </w:r>
            <w:r>
              <w:t>;</w:t>
            </w:r>
          </w:p>
        </w:tc>
        <w:tc>
          <w:tcPr>
            <w:tcW w:w="4876" w:type="dxa"/>
            <w:tcBorders>
              <w:top w:val="nil"/>
              <w:left w:val="nil"/>
              <w:bottom w:val="nil"/>
              <w:right w:val="nil"/>
            </w:tcBorders>
          </w:tcPr>
          <w:p w14:paraId="074AA9AE" w14:textId="77777777" w:rsidR="00AB45DA" w:rsidRPr="00EF3673" w:rsidRDefault="00AB45DA" w:rsidP="002D7EAF">
            <w:pPr>
              <w:pStyle w:val="Normal6a"/>
            </w:pPr>
            <w:r>
              <w:t>D.</w:t>
            </w:r>
            <w:r>
              <w:tab/>
              <w:t xml:space="preserve">ker </w:t>
            </w:r>
            <w:r>
              <w:rPr>
                <w:b/>
                <w:i/>
              </w:rPr>
              <w:t>morajo</w:t>
            </w:r>
            <w:r>
              <w:t xml:space="preserve"> novinarji in medijski delavci </w:t>
            </w:r>
            <w:r>
              <w:rPr>
                <w:b/>
                <w:i/>
              </w:rPr>
              <w:t>uživati pravice in izpolnjevati svoje poklicne dolžnosti</w:t>
            </w:r>
            <w:r>
              <w:t>;</w:t>
            </w:r>
          </w:p>
        </w:tc>
      </w:tr>
    </w:tbl>
    <w:p w14:paraId="26898D31"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{FR}</w:t>
      </w:r>
      <w:r w:rsidRPr="00EF3673">
        <w:t>fr</w:t>
      </w:r>
      <w:r w:rsidRPr="00EF3673">
        <w:rPr>
          <w:rStyle w:val="HideTWBExt"/>
        </w:rPr>
        <w:t>&lt;/Original&gt;</w:t>
      </w:r>
    </w:p>
    <w:p w14:paraId="05FA603B" w14:textId="77777777" w:rsidR="00AB45DA" w:rsidRPr="00EF3673" w:rsidRDefault="00AB45DA" w:rsidP="00AB45DA">
      <w:r>
        <w:rPr>
          <w:rStyle w:val="HideTWBExt"/>
        </w:rPr>
        <w:t>&lt;/Amend&gt;</w:t>
      </w:r>
    </w:p>
    <w:p w14:paraId="2448FC6F"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83</w:t>
      </w:r>
      <w:r>
        <w:rPr>
          <w:rStyle w:val="HideTWBExt"/>
        </w:rPr>
        <w:t>&lt;/NumAm&gt;</w:t>
      </w:r>
    </w:p>
    <w:p w14:paraId="1F08F98E" w14:textId="77777777" w:rsidR="00AB45DA" w:rsidRPr="00EF3673" w:rsidRDefault="00AB45DA" w:rsidP="00AB45DA">
      <w:pPr>
        <w:pStyle w:val="NormalBold"/>
      </w:pPr>
      <w:r>
        <w:rPr>
          <w:rStyle w:val="HideTWBExt"/>
          <w:b w:val="0"/>
        </w:rPr>
        <w:t>&lt;RepeatBlock-By&gt;&lt;Members&gt;</w:t>
      </w:r>
      <w:r>
        <w:t>Marco Tarquinio, Krzysztof Śmiszek, Elio Di Rupo, Alessandro Zan, Pina Picierno, Ana Catarina Mendes, Sandro Ruotolo, Murielle Laurent, Hannes Heide, Francisco Assis, Birgit Sippel</w:t>
      </w:r>
      <w:r>
        <w:rPr>
          <w:rStyle w:val="HideTWBExt"/>
          <w:b w:val="0"/>
        </w:rPr>
        <w:t>&lt;/Members&gt;</w:t>
      </w:r>
    </w:p>
    <w:p w14:paraId="365A7E26" w14:textId="77777777" w:rsidR="00AB45DA" w:rsidRPr="00EF3673" w:rsidRDefault="00AB45DA" w:rsidP="00AB45DA">
      <w:pPr>
        <w:pStyle w:val="NormalBold"/>
      </w:pPr>
      <w:r>
        <w:rPr>
          <w:rStyle w:val="HideTWBExt"/>
          <w:b w:val="0"/>
        </w:rPr>
        <w:t>&lt;/RepeatBlock-By&gt;</w:t>
      </w:r>
    </w:p>
    <w:p w14:paraId="48A64F2C" w14:textId="77777777" w:rsidR="00AB45DA" w:rsidRPr="00EF3673" w:rsidRDefault="00AB45DA" w:rsidP="00AB45DA">
      <w:pPr>
        <w:pStyle w:val="NormalBold"/>
      </w:pPr>
      <w:r>
        <w:rPr>
          <w:rStyle w:val="HideTWBExt"/>
        </w:rPr>
        <w:t>&lt;DocAmend&gt;</w:t>
      </w:r>
      <w:r>
        <w:t>Predlog resolucije</w:t>
      </w:r>
      <w:r>
        <w:rPr>
          <w:rStyle w:val="HideTWBExt"/>
        </w:rPr>
        <w:t>&lt;/DocAmend&gt;</w:t>
      </w:r>
    </w:p>
    <w:p w14:paraId="2F381CE2" w14:textId="77777777" w:rsidR="00AB45DA" w:rsidRPr="00EF3673" w:rsidRDefault="00AB45DA" w:rsidP="00AB45DA">
      <w:pPr>
        <w:pStyle w:val="NormalBold"/>
      </w:pPr>
      <w:r>
        <w:rPr>
          <w:rStyle w:val="HideTWBExt"/>
        </w:rPr>
        <w:t>&lt;Article&gt;</w:t>
      </w:r>
      <w:r>
        <w:t>Uvodna izjava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4B5E6522" w14:textId="77777777" w:rsidTr="002D7EAF">
        <w:trPr>
          <w:trHeight w:hRule="exact" w:val="240"/>
          <w:jc w:val="center"/>
        </w:trPr>
        <w:tc>
          <w:tcPr>
            <w:tcW w:w="9752" w:type="dxa"/>
            <w:gridSpan w:val="2"/>
            <w:tcBorders>
              <w:top w:val="nil"/>
              <w:left w:val="nil"/>
              <w:bottom w:val="nil"/>
              <w:right w:val="nil"/>
            </w:tcBorders>
          </w:tcPr>
          <w:p w14:paraId="16B8D209" w14:textId="77777777" w:rsidR="00AB45DA" w:rsidRPr="00EF3673" w:rsidRDefault="00AB45DA" w:rsidP="002D7EAF"/>
        </w:tc>
      </w:tr>
      <w:tr w:rsidR="00AB45DA" w14:paraId="6F734C56" w14:textId="77777777" w:rsidTr="002D7EAF">
        <w:trPr>
          <w:trHeight w:val="240"/>
          <w:jc w:val="center"/>
        </w:trPr>
        <w:tc>
          <w:tcPr>
            <w:tcW w:w="4876" w:type="dxa"/>
            <w:tcBorders>
              <w:top w:val="nil"/>
              <w:left w:val="nil"/>
              <w:bottom w:val="nil"/>
              <w:right w:val="nil"/>
            </w:tcBorders>
          </w:tcPr>
          <w:p w14:paraId="7F5A9639"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514216D8" w14:textId="77777777" w:rsidR="00AB45DA" w:rsidRPr="00EF3673" w:rsidRDefault="00AB45DA" w:rsidP="002D7EAF">
            <w:pPr>
              <w:pStyle w:val="AmColumnHeading"/>
            </w:pPr>
            <w:r>
              <w:t>Predlog spremembe</w:t>
            </w:r>
          </w:p>
        </w:tc>
      </w:tr>
      <w:tr w:rsidR="00AB45DA" w14:paraId="469C1EC2" w14:textId="77777777" w:rsidTr="002D7EAF">
        <w:trPr>
          <w:jc w:val="center"/>
        </w:trPr>
        <w:tc>
          <w:tcPr>
            <w:tcW w:w="4876" w:type="dxa"/>
            <w:tcBorders>
              <w:top w:val="nil"/>
              <w:left w:val="nil"/>
              <w:bottom w:val="nil"/>
              <w:right w:val="nil"/>
            </w:tcBorders>
          </w:tcPr>
          <w:p w14:paraId="3544605A" w14:textId="77777777" w:rsidR="00AB45DA" w:rsidRPr="00EF3673" w:rsidRDefault="00AB45DA" w:rsidP="002D7EAF">
            <w:pPr>
              <w:pStyle w:val="Normal6a"/>
            </w:pPr>
            <w:r>
              <w:t>E.</w:t>
            </w:r>
            <w:r>
              <w:tab/>
              <w:t>ker širjenje dezinformacij povzroča razdvajanja in slabi demokracijo;</w:t>
            </w:r>
          </w:p>
        </w:tc>
        <w:tc>
          <w:tcPr>
            <w:tcW w:w="4876" w:type="dxa"/>
            <w:tcBorders>
              <w:top w:val="nil"/>
              <w:left w:val="nil"/>
              <w:bottom w:val="nil"/>
              <w:right w:val="nil"/>
            </w:tcBorders>
          </w:tcPr>
          <w:p w14:paraId="1B311FC2" w14:textId="77777777" w:rsidR="00AB45DA" w:rsidRPr="00EF3673" w:rsidRDefault="00AB45DA" w:rsidP="002D7EAF">
            <w:pPr>
              <w:pStyle w:val="Normal6a"/>
            </w:pPr>
            <w:r>
              <w:t>E.</w:t>
            </w:r>
            <w:r>
              <w:tab/>
              <w:t xml:space="preserve">ker širjenje dezinformacij povzroča razdvajanja in slabi demokracijo; </w:t>
            </w:r>
            <w:r>
              <w:rPr>
                <w:b/>
                <w:i/>
              </w:rPr>
              <w:t>ker algoritemska manipulacija s širjenjem lažnih ali ekstremističnih diskurzov vse bolj oblikuje javno mnenje; ker je deregulacija velikih platform ta trend še poglobila in je pospešila širjenje sovraštva in manipulacije; ker je Evropska komisija začela preiskave več platform na podlagi akta o digitalnih storitvah, ker niso zajezile dezinformacij in zaščitile uporabnikov, vključno z mladoletniki; ker so mladi še naprej posebej izpostavljeni algoritemski pristranskosti in propagandi in nimajo ustreznih orodij za digitalno pismenost;</w:t>
            </w:r>
          </w:p>
        </w:tc>
      </w:tr>
    </w:tbl>
    <w:p w14:paraId="6E54C4AD"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450A16A3" w14:textId="77777777" w:rsidR="00AB45DA" w:rsidRPr="00EF3673" w:rsidRDefault="00AB45DA" w:rsidP="00AB45DA">
      <w:r>
        <w:rPr>
          <w:rStyle w:val="HideTWBExt"/>
        </w:rPr>
        <w:t>&lt;/Amend&gt;</w:t>
      </w:r>
    </w:p>
    <w:p w14:paraId="76C6D6B8"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84</w:t>
      </w:r>
      <w:r>
        <w:rPr>
          <w:rStyle w:val="HideTWBExt"/>
        </w:rPr>
        <w:t>&lt;/NumAm&gt;</w:t>
      </w:r>
    </w:p>
    <w:p w14:paraId="45283DA4" w14:textId="77777777" w:rsidR="00AB45DA" w:rsidRPr="00EF3673" w:rsidRDefault="00AB45DA" w:rsidP="00AB45DA">
      <w:pPr>
        <w:pStyle w:val="NormalBold"/>
      </w:pPr>
      <w:r>
        <w:rPr>
          <w:rStyle w:val="HideTWBExt"/>
          <w:b w:val="0"/>
        </w:rPr>
        <w:t>&lt;RepeatBlock-By&gt;&lt;Members&gt;</w:t>
      </w:r>
      <w:r>
        <w:t>Sophie Wilmès, Veronika Cifrová Ostrihoňová, Lucia Yar, Raquel García Hermida-Van Der Walle, Nikola Minčev (Nikola Minchev), Irena Joveva, Hilde Vautmans</w:t>
      </w:r>
      <w:r>
        <w:rPr>
          <w:rStyle w:val="HideTWBExt"/>
          <w:b w:val="0"/>
        </w:rPr>
        <w:t>&lt;/Members&gt;</w:t>
      </w:r>
    </w:p>
    <w:p w14:paraId="33D18C87" w14:textId="77777777" w:rsidR="00AB45DA" w:rsidRPr="00EF3673" w:rsidRDefault="00AB45DA" w:rsidP="00AB45DA">
      <w:pPr>
        <w:pStyle w:val="NormalBold"/>
      </w:pPr>
      <w:r>
        <w:rPr>
          <w:rStyle w:val="HideTWBExt"/>
          <w:b w:val="0"/>
        </w:rPr>
        <w:t>&lt;/RepeatBlock-By&gt;</w:t>
      </w:r>
    </w:p>
    <w:p w14:paraId="0908E99E" w14:textId="77777777" w:rsidR="00AB45DA" w:rsidRPr="00EF3673" w:rsidRDefault="00AB45DA" w:rsidP="00AB45DA">
      <w:pPr>
        <w:pStyle w:val="NormalBold"/>
      </w:pPr>
      <w:r>
        <w:rPr>
          <w:rStyle w:val="HideTWBExt"/>
        </w:rPr>
        <w:t>&lt;DocAmend&gt;</w:t>
      </w:r>
      <w:r>
        <w:t>Predlog resolucije</w:t>
      </w:r>
      <w:r>
        <w:rPr>
          <w:rStyle w:val="HideTWBExt"/>
        </w:rPr>
        <w:t>&lt;/DocAmend&gt;</w:t>
      </w:r>
    </w:p>
    <w:p w14:paraId="35F70C52" w14:textId="77777777" w:rsidR="00AB45DA" w:rsidRPr="00EF3673" w:rsidRDefault="00AB45DA" w:rsidP="00AB45DA">
      <w:pPr>
        <w:pStyle w:val="NormalBold"/>
      </w:pPr>
      <w:r>
        <w:rPr>
          <w:rStyle w:val="HideTWBExt"/>
        </w:rPr>
        <w:t>&lt;Article&gt;</w:t>
      </w:r>
      <w:r>
        <w:t>Uvodna izjava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61E61C58" w14:textId="77777777" w:rsidTr="002D7EAF">
        <w:trPr>
          <w:trHeight w:hRule="exact" w:val="240"/>
          <w:jc w:val="center"/>
        </w:trPr>
        <w:tc>
          <w:tcPr>
            <w:tcW w:w="9752" w:type="dxa"/>
            <w:gridSpan w:val="2"/>
            <w:tcBorders>
              <w:top w:val="nil"/>
              <w:left w:val="nil"/>
              <w:bottom w:val="nil"/>
              <w:right w:val="nil"/>
            </w:tcBorders>
          </w:tcPr>
          <w:p w14:paraId="61A068EC" w14:textId="77777777" w:rsidR="00AB45DA" w:rsidRPr="00EF3673" w:rsidRDefault="00AB45DA" w:rsidP="002D7EAF"/>
        </w:tc>
      </w:tr>
      <w:tr w:rsidR="00AB45DA" w14:paraId="6BF75F55" w14:textId="77777777" w:rsidTr="002D7EAF">
        <w:trPr>
          <w:trHeight w:val="240"/>
          <w:jc w:val="center"/>
        </w:trPr>
        <w:tc>
          <w:tcPr>
            <w:tcW w:w="4876" w:type="dxa"/>
            <w:tcBorders>
              <w:top w:val="nil"/>
              <w:left w:val="nil"/>
              <w:bottom w:val="nil"/>
              <w:right w:val="nil"/>
            </w:tcBorders>
          </w:tcPr>
          <w:p w14:paraId="53DA4A6A"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7865944E" w14:textId="77777777" w:rsidR="00AB45DA" w:rsidRPr="00EF3673" w:rsidRDefault="00AB45DA" w:rsidP="002D7EAF">
            <w:pPr>
              <w:pStyle w:val="AmColumnHeading"/>
            </w:pPr>
            <w:r>
              <w:t>Predlog spremembe</w:t>
            </w:r>
          </w:p>
        </w:tc>
      </w:tr>
      <w:tr w:rsidR="00AB45DA" w14:paraId="257288C9" w14:textId="77777777" w:rsidTr="002D7EAF">
        <w:trPr>
          <w:jc w:val="center"/>
        </w:trPr>
        <w:tc>
          <w:tcPr>
            <w:tcW w:w="4876" w:type="dxa"/>
            <w:tcBorders>
              <w:top w:val="nil"/>
              <w:left w:val="nil"/>
              <w:bottom w:val="nil"/>
              <w:right w:val="nil"/>
            </w:tcBorders>
          </w:tcPr>
          <w:p w14:paraId="0C112868" w14:textId="77777777" w:rsidR="00AB45DA" w:rsidRPr="00EF3673" w:rsidRDefault="00AB45DA" w:rsidP="002D7EAF">
            <w:pPr>
              <w:pStyle w:val="Normal6a"/>
            </w:pPr>
            <w:r>
              <w:t>E.</w:t>
            </w:r>
            <w:r>
              <w:tab/>
              <w:t>ker širjenje dezinformacij povzroča razdvajanja in slabi demokracijo;</w:t>
            </w:r>
          </w:p>
        </w:tc>
        <w:tc>
          <w:tcPr>
            <w:tcW w:w="4876" w:type="dxa"/>
            <w:tcBorders>
              <w:top w:val="nil"/>
              <w:left w:val="nil"/>
              <w:bottom w:val="nil"/>
              <w:right w:val="nil"/>
            </w:tcBorders>
          </w:tcPr>
          <w:p w14:paraId="0947E03F" w14:textId="77777777" w:rsidR="00AB45DA" w:rsidRPr="00EF3673" w:rsidRDefault="00AB45DA" w:rsidP="002D7EAF">
            <w:pPr>
              <w:pStyle w:val="Normal6a"/>
            </w:pPr>
            <w:r>
              <w:t>E.</w:t>
            </w:r>
            <w:r>
              <w:tab/>
              <w:t>ker širjenje dezinformacij povzroča razdvajanja in slabi demokracijo</w:t>
            </w:r>
            <w:r>
              <w:rPr>
                <w:b/>
                <w:i/>
              </w:rPr>
              <w:t>, povečuje pa ga vzpon družbenih medijev in digitalnih platform, ki pospešujejo razširjanje lažnih in manipulativnih vsebin;</w:t>
            </w:r>
            <w:r>
              <w:t xml:space="preserve"> </w:t>
            </w:r>
            <w:r>
              <w:rPr>
                <w:b/>
                <w:i/>
              </w:rPr>
              <w:t>ker so ranljive skupine, tudi mladoletniki, na spletu še posebej izpostavljene, saj so tarča ciljno usmerjene manipulacije in škodljivih diskurzov in se spoprijemajo z omejeno medijsko pismenostjo; ker imajo lahko te iste platforme tudi pozitivno vlogo pri dostopu do znanja, državljanski udeležbi, oblikovanju skupnosti, inovacijah in spodbujanju temeljnih pravic;</w:t>
            </w:r>
          </w:p>
        </w:tc>
      </w:tr>
    </w:tbl>
    <w:p w14:paraId="35F64DD4"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45148A71" w14:textId="77777777" w:rsidR="00AB45DA" w:rsidRPr="00EF3673" w:rsidRDefault="00AB45DA" w:rsidP="00AB45DA">
      <w:r>
        <w:rPr>
          <w:rStyle w:val="HideTWBExt"/>
        </w:rPr>
        <w:t>&lt;/Amend&gt;</w:t>
      </w:r>
    </w:p>
    <w:p w14:paraId="2B319AAC"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85</w:t>
      </w:r>
      <w:r>
        <w:rPr>
          <w:rStyle w:val="HideTWBExt"/>
        </w:rPr>
        <w:t>&lt;/NumAm&gt;</w:t>
      </w:r>
    </w:p>
    <w:p w14:paraId="2907721B" w14:textId="77777777" w:rsidR="00AB45DA" w:rsidRPr="00EF3673" w:rsidRDefault="00AB45DA" w:rsidP="00AB45DA">
      <w:pPr>
        <w:pStyle w:val="NormalBold"/>
      </w:pPr>
      <w:r>
        <w:rPr>
          <w:rStyle w:val="HideTWBExt"/>
          <w:b w:val="0"/>
        </w:rPr>
        <w:t>&lt;RepeatBlock-By&gt;&lt;Members&gt;</w:t>
      </w:r>
      <w:r>
        <w:t>Anna Strolenberg, Marco Tarquinio</w:t>
      </w:r>
      <w:r>
        <w:rPr>
          <w:rStyle w:val="HideTWBExt"/>
          <w:b w:val="0"/>
        </w:rPr>
        <w:t>&lt;/Members&gt;</w:t>
      </w:r>
    </w:p>
    <w:p w14:paraId="1DB14370" w14:textId="77777777" w:rsidR="00AB45DA" w:rsidRPr="00EF3673" w:rsidRDefault="00AB45DA" w:rsidP="00AB45DA">
      <w:pPr>
        <w:pStyle w:val="NormalBold"/>
      </w:pPr>
      <w:r>
        <w:rPr>
          <w:rStyle w:val="HideTWBExt"/>
          <w:b w:val="0"/>
        </w:rPr>
        <w:t>&lt;/RepeatBlock-By&gt;</w:t>
      </w:r>
    </w:p>
    <w:p w14:paraId="3474DA0F" w14:textId="77777777" w:rsidR="00AB45DA" w:rsidRPr="00EF3673" w:rsidRDefault="00AB45DA" w:rsidP="00AB45DA">
      <w:pPr>
        <w:pStyle w:val="NormalBold"/>
      </w:pPr>
      <w:r>
        <w:rPr>
          <w:rStyle w:val="HideTWBExt"/>
        </w:rPr>
        <w:t>&lt;DocAmend&gt;</w:t>
      </w:r>
      <w:r>
        <w:t>Predlog resolucije</w:t>
      </w:r>
      <w:r>
        <w:rPr>
          <w:rStyle w:val="HideTWBExt"/>
        </w:rPr>
        <w:t>&lt;/DocAmend&gt;</w:t>
      </w:r>
    </w:p>
    <w:p w14:paraId="01DE3809" w14:textId="77777777" w:rsidR="00AB45DA" w:rsidRPr="00EF3673" w:rsidRDefault="00AB45DA" w:rsidP="00AB45DA">
      <w:pPr>
        <w:pStyle w:val="NormalBold"/>
      </w:pPr>
      <w:r>
        <w:rPr>
          <w:rStyle w:val="HideTWBExt"/>
        </w:rPr>
        <w:t>&lt;Article&gt;</w:t>
      </w:r>
      <w:r>
        <w:t>Uvodna izjava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5478FE14" w14:textId="77777777" w:rsidTr="002D7EAF">
        <w:trPr>
          <w:trHeight w:hRule="exact" w:val="240"/>
          <w:jc w:val="center"/>
        </w:trPr>
        <w:tc>
          <w:tcPr>
            <w:tcW w:w="9752" w:type="dxa"/>
            <w:gridSpan w:val="2"/>
            <w:tcBorders>
              <w:top w:val="nil"/>
              <w:left w:val="nil"/>
              <w:bottom w:val="nil"/>
              <w:right w:val="nil"/>
            </w:tcBorders>
          </w:tcPr>
          <w:p w14:paraId="451868CB" w14:textId="77777777" w:rsidR="00AB45DA" w:rsidRPr="00EF3673" w:rsidRDefault="00AB45DA" w:rsidP="002D7EAF"/>
        </w:tc>
      </w:tr>
      <w:tr w:rsidR="00AB45DA" w14:paraId="5D85D1FD" w14:textId="77777777" w:rsidTr="002D7EAF">
        <w:trPr>
          <w:trHeight w:val="240"/>
          <w:jc w:val="center"/>
        </w:trPr>
        <w:tc>
          <w:tcPr>
            <w:tcW w:w="4876" w:type="dxa"/>
            <w:tcBorders>
              <w:top w:val="nil"/>
              <w:left w:val="nil"/>
              <w:bottom w:val="nil"/>
              <w:right w:val="nil"/>
            </w:tcBorders>
          </w:tcPr>
          <w:p w14:paraId="40B816F0"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7154CE93" w14:textId="77777777" w:rsidR="00AB45DA" w:rsidRPr="00EF3673" w:rsidRDefault="00AB45DA" w:rsidP="002D7EAF">
            <w:pPr>
              <w:pStyle w:val="AmColumnHeading"/>
            </w:pPr>
            <w:r>
              <w:t>Predlog spremembe</w:t>
            </w:r>
          </w:p>
        </w:tc>
      </w:tr>
      <w:tr w:rsidR="00AB45DA" w14:paraId="2A78185A" w14:textId="77777777" w:rsidTr="002D7EAF">
        <w:trPr>
          <w:jc w:val="center"/>
        </w:trPr>
        <w:tc>
          <w:tcPr>
            <w:tcW w:w="4876" w:type="dxa"/>
            <w:tcBorders>
              <w:top w:val="nil"/>
              <w:left w:val="nil"/>
              <w:bottom w:val="nil"/>
              <w:right w:val="nil"/>
            </w:tcBorders>
          </w:tcPr>
          <w:p w14:paraId="71D5C906" w14:textId="77777777" w:rsidR="00AB45DA" w:rsidRPr="00EF3673" w:rsidRDefault="00AB45DA" w:rsidP="002D7EAF">
            <w:pPr>
              <w:pStyle w:val="Normal6a"/>
            </w:pPr>
            <w:r>
              <w:t>E.</w:t>
            </w:r>
            <w:r>
              <w:tab/>
              <w:t>ker širjenje dezinformacij povzroča razdvajanja in slabi demokracijo;</w:t>
            </w:r>
          </w:p>
        </w:tc>
        <w:tc>
          <w:tcPr>
            <w:tcW w:w="4876" w:type="dxa"/>
            <w:tcBorders>
              <w:top w:val="nil"/>
              <w:left w:val="nil"/>
              <w:bottom w:val="nil"/>
              <w:right w:val="nil"/>
            </w:tcBorders>
          </w:tcPr>
          <w:p w14:paraId="318DDD85" w14:textId="77777777" w:rsidR="00AB45DA" w:rsidRPr="00EF3673" w:rsidRDefault="00AB45DA" w:rsidP="002D7EAF">
            <w:pPr>
              <w:pStyle w:val="Normal6a"/>
            </w:pPr>
            <w:r>
              <w:t>E.</w:t>
            </w:r>
            <w:r>
              <w:tab/>
              <w:t xml:space="preserve">ker širjenje dezinformacij povzroča razdvajanja in slabi demokracijo; </w:t>
            </w:r>
            <w:r>
              <w:rPr>
                <w:b/>
                <w:i/>
              </w:rPr>
              <w:t>ker pristranskost v algoritmih in poslovni model platform družbenih medijev, ki temelji na oglaševanju, ciljno usmerjenem na mikro ravni, prispeva k širjenju in krepitvi sovražnega govora, spodbujanju diskriminacije, tudi rasizma, sovraštva do žensk in nasilja; ker morajo biti prihodnje pobude EU za boj proti dezinformacijam, vključno z evropskim ščitom za demokracijo, v celoti skladne z mednarodnimi standardi na področju človekovih pravic;</w:t>
            </w:r>
          </w:p>
        </w:tc>
      </w:tr>
    </w:tbl>
    <w:p w14:paraId="5C4AF0C9"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420442C9" w14:textId="77777777" w:rsidR="00AB45DA" w:rsidRPr="00EF3673" w:rsidRDefault="00AB45DA" w:rsidP="00AB45DA">
      <w:r>
        <w:rPr>
          <w:rStyle w:val="HideTWBExt"/>
        </w:rPr>
        <w:t>&lt;/Amend&gt;</w:t>
      </w:r>
    </w:p>
    <w:p w14:paraId="0A55E0F5"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86</w:t>
      </w:r>
      <w:r>
        <w:rPr>
          <w:rStyle w:val="HideTWBExt"/>
        </w:rPr>
        <w:t>&lt;/NumAm&gt;</w:t>
      </w:r>
    </w:p>
    <w:p w14:paraId="1BA3DE0A" w14:textId="77777777" w:rsidR="00AB45DA" w:rsidRPr="00EF3673" w:rsidRDefault="00AB45DA" w:rsidP="00AB45DA">
      <w:pPr>
        <w:pStyle w:val="NormalBold"/>
      </w:pPr>
      <w:r>
        <w:rPr>
          <w:rStyle w:val="HideTWBExt"/>
          <w:b w:val="0"/>
        </w:rPr>
        <w:t>&lt;RepeatBlock-By&gt;&lt;Members&gt;</w:t>
      </w:r>
      <w:r>
        <w:t>Pernando Barrena Arza</w:t>
      </w:r>
      <w:r>
        <w:rPr>
          <w:rStyle w:val="HideTWBExt"/>
          <w:b w:val="0"/>
        </w:rPr>
        <w:t>&lt;/Members&gt;</w:t>
      </w:r>
    </w:p>
    <w:p w14:paraId="7889E099" w14:textId="77777777" w:rsidR="00AB45DA" w:rsidRPr="00EF3673" w:rsidRDefault="00AB45DA" w:rsidP="00AB45DA">
      <w:pPr>
        <w:pStyle w:val="NormalBold"/>
      </w:pPr>
      <w:r>
        <w:rPr>
          <w:rStyle w:val="HideTWBExt"/>
          <w:b w:val="0"/>
        </w:rPr>
        <w:t>&lt;/RepeatBlock-By&gt;</w:t>
      </w:r>
    </w:p>
    <w:p w14:paraId="5C7A4BE9" w14:textId="77777777" w:rsidR="00AB45DA" w:rsidRPr="00EF3673" w:rsidRDefault="00AB45DA" w:rsidP="00AB45DA">
      <w:pPr>
        <w:pStyle w:val="NormalBold"/>
      </w:pPr>
      <w:r>
        <w:rPr>
          <w:rStyle w:val="HideTWBExt"/>
        </w:rPr>
        <w:t>&lt;DocAmend&gt;</w:t>
      </w:r>
      <w:r>
        <w:t>Predlog resolucije</w:t>
      </w:r>
      <w:r>
        <w:rPr>
          <w:rStyle w:val="HideTWBExt"/>
        </w:rPr>
        <w:t>&lt;/DocAmend&gt;</w:t>
      </w:r>
    </w:p>
    <w:p w14:paraId="5ABF0D13" w14:textId="77777777" w:rsidR="00AB45DA" w:rsidRPr="00EF3673" w:rsidRDefault="00AB45DA" w:rsidP="00AB45DA">
      <w:pPr>
        <w:pStyle w:val="NormalBold"/>
      </w:pPr>
      <w:r>
        <w:rPr>
          <w:rStyle w:val="HideTWBExt"/>
        </w:rPr>
        <w:t>&lt;Article&gt;</w:t>
      </w:r>
      <w:r>
        <w:t>Uvodna izjava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4419C73D" w14:textId="77777777" w:rsidTr="002D7EAF">
        <w:trPr>
          <w:trHeight w:hRule="exact" w:val="240"/>
          <w:jc w:val="center"/>
        </w:trPr>
        <w:tc>
          <w:tcPr>
            <w:tcW w:w="9752" w:type="dxa"/>
            <w:gridSpan w:val="2"/>
            <w:tcBorders>
              <w:top w:val="nil"/>
              <w:left w:val="nil"/>
              <w:bottom w:val="nil"/>
              <w:right w:val="nil"/>
            </w:tcBorders>
          </w:tcPr>
          <w:p w14:paraId="6E656D2A" w14:textId="77777777" w:rsidR="00AB45DA" w:rsidRPr="00EF3673" w:rsidRDefault="00AB45DA" w:rsidP="002D7EAF"/>
        </w:tc>
      </w:tr>
      <w:tr w:rsidR="00AB45DA" w14:paraId="22711CB8" w14:textId="77777777" w:rsidTr="002D7EAF">
        <w:trPr>
          <w:trHeight w:val="240"/>
          <w:jc w:val="center"/>
        </w:trPr>
        <w:tc>
          <w:tcPr>
            <w:tcW w:w="4876" w:type="dxa"/>
            <w:tcBorders>
              <w:top w:val="nil"/>
              <w:left w:val="nil"/>
              <w:bottom w:val="nil"/>
              <w:right w:val="nil"/>
            </w:tcBorders>
          </w:tcPr>
          <w:p w14:paraId="2BFD470D"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2E9B9A09" w14:textId="77777777" w:rsidR="00AB45DA" w:rsidRPr="00EF3673" w:rsidRDefault="00AB45DA" w:rsidP="002D7EAF">
            <w:pPr>
              <w:pStyle w:val="AmColumnHeading"/>
            </w:pPr>
            <w:r>
              <w:t>Predlog spremembe</w:t>
            </w:r>
          </w:p>
        </w:tc>
      </w:tr>
      <w:tr w:rsidR="00AB45DA" w14:paraId="5C11BE70" w14:textId="77777777" w:rsidTr="002D7EAF">
        <w:trPr>
          <w:jc w:val="center"/>
        </w:trPr>
        <w:tc>
          <w:tcPr>
            <w:tcW w:w="4876" w:type="dxa"/>
            <w:tcBorders>
              <w:top w:val="nil"/>
              <w:left w:val="nil"/>
              <w:bottom w:val="nil"/>
              <w:right w:val="nil"/>
            </w:tcBorders>
          </w:tcPr>
          <w:p w14:paraId="68678353" w14:textId="77777777" w:rsidR="00AB45DA" w:rsidRPr="00EF3673" w:rsidRDefault="00AB45DA" w:rsidP="002D7EAF">
            <w:pPr>
              <w:pStyle w:val="Normal6a"/>
            </w:pPr>
            <w:r>
              <w:t>E.</w:t>
            </w:r>
            <w:r>
              <w:tab/>
              <w:t xml:space="preserve">ker širjenje dezinformacij </w:t>
            </w:r>
            <w:r>
              <w:rPr>
                <w:b/>
                <w:i/>
              </w:rPr>
              <w:t>povzroča</w:t>
            </w:r>
            <w:r>
              <w:t xml:space="preserve"> razdvajanja in </w:t>
            </w:r>
            <w:r>
              <w:rPr>
                <w:b/>
                <w:i/>
              </w:rPr>
              <w:t>slabi</w:t>
            </w:r>
            <w:r>
              <w:t xml:space="preserve"> demokracijo;</w:t>
            </w:r>
          </w:p>
        </w:tc>
        <w:tc>
          <w:tcPr>
            <w:tcW w:w="4876" w:type="dxa"/>
            <w:tcBorders>
              <w:top w:val="nil"/>
              <w:left w:val="nil"/>
              <w:bottom w:val="nil"/>
              <w:right w:val="nil"/>
            </w:tcBorders>
          </w:tcPr>
          <w:p w14:paraId="6626081A" w14:textId="77777777" w:rsidR="00AB45DA" w:rsidRPr="00EF3673" w:rsidRDefault="00AB45DA" w:rsidP="002D7EAF">
            <w:pPr>
              <w:pStyle w:val="Normal6a"/>
            </w:pPr>
            <w:r>
              <w:t>E.</w:t>
            </w:r>
            <w:r>
              <w:tab/>
              <w:t xml:space="preserve">ker </w:t>
            </w:r>
            <w:r>
              <w:rPr>
                <w:b/>
                <w:i/>
              </w:rPr>
              <w:t>bi lahko</w:t>
            </w:r>
            <w:r>
              <w:t xml:space="preserve"> širjenje </w:t>
            </w:r>
            <w:r>
              <w:rPr>
                <w:b/>
                <w:i/>
              </w:rPr>
              <w:t>napačnih informacij in</w:t>
            </w:r>
            <w:r>
              <w:t xml:space="preserve"> dezinformacij </w:t>
            </w:r>
            <w:r>
              <w:rPr>
                <w:b/>
                <w:i/>
              </w:rPr>
              <w:t>povzročilo</w:t>
            </w:r>
            <w:r>
              <w:t xml:space="preserve"> razdvajanja in </w:t>
            </w:r>
            <w:r>
              <w:rPr>
                <w:b/>
                <w:i/>
              </w:rPr>
              <w:t>slabilo</w:t>
            </w:r>
            <w:r>
              <w:t xml:space="preserve"> demokracijo; </w:t>
            </w:r>
            <w:r>
              <w:rPr>
                <w:b/>
                <w:i/>
              </w:rPr>
              <w:t>ker je Unija v okviru boja proti dezinformacijam sprejela sankcije proti državljanom EU, tudi novinarjem, ki so izrazili pomisleke glede spoštovanja pravice do svobode izražanja in pravice do izjave;</w:t>
            </w:r>
          </w:p>
        </w:tc>
      </w:tr>
    </w:tbl>
    <w:p w14:paraId="2FC3A53B"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7FA69A67" w14:textId="77777777" w:rsidR="00AB45DA" w:rsidRPr="00EF3673" w:rsidRDefault="00AB45DA" w:rsidP="00AB45DA">
      <w:r>
        <w:rPr>
          <w:rStyle w:val="HideTWBExt"/>
        </w:rPr>
        <w:t>&lt;/Amend&gt;</w:t>
      </w:r>
    </w:p>
    <w:p w14:paraId="6C1EE2D2"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87</w:t>
      </w:r>
      <w:r>
        <w:rPr>
          <w:rStyle w:val="HideTWBExt"/>
        </w:rPr>
        <w:t>&lt;/NumAm&gt;</w:t>
      </w:r>
    </w:p>
    <w:p w14:paraId="77F093C3" w14:textId="77777777" w:rsidR="00AB45DA" w:rsidRPr="00EF3673" w:rsidRDefault="00AB45DA" w:rsidP="00AB45DA">
      <w:pPr>
        <w:pStyle w:val="NormalBold"/>
      </w:pPr>
      <w:r>
        <w:rPr>
          <w:rStyle w:val="HideTWBExt"/>
          <w:b w:val="0"/>
        </w:rPr>
        <w:t>&lt;RepeatBlock-By&gt;&lt;Members&gt;</w:t>
      </w:r>
      <w:r>
        <w:t>Marieke Ehlers, Nikola Bartůšek</w:t>
      </w:r>
      <w:r>
        <w:rPr>
          <w:rStyle w:val="HideTWBExt"/>
          <w:b w:val="0"/>
        </w:rPr>
        <w:t>&lt;/Members&gt;</w:t>
      </w:r>
    </w:p>
    <w:p w14:paraId="63619B3F" w14:textId="77777777" w:rsidR="00AB45DA" w:rsidRPr="00EF3673" w:rsidRDefault="00AB45DA" w:rsidP="00AB45DA">
      <w:pPr>
        <w:pStyle w:val="NormalBold"/>
      </w:pPr>
      <w:r>
        <w:rPr>
          <w:rStyle w:val="HideTWBExt"/>
          <w:b w:val="0"/>
        </w:rPr>
        <w:t>&lt;/RepeatBlock-By&gt;</w:t>
      </w:r>
    </w:p>
    <w:p w14:paraId="328DA005" w14:textId="77777777" w:rsidR="00AB45DA" w:rsidRPr="00EF3673" w:rsidRDefault="00AB45DA" w:rsidP="00AB45DA">
      <w:pPr>
        <w:pStyle w:val="NormalBold"/>
      </w:pPr>
      <w:r>
        <w:rPr>
          <w:rStyle w:val="HideTWBExt"/>
        </w:rPr>
        <w:t>&lt;DocAmend&gt;</w:t>
      </w:r>
      <w:r>
        <w:t>Predlog resolucije</w:t>
      </w:r>
      <w:r>
        <w:rPr>
          <w:rStyle w:val="HideTWBExt"/>
        </w:rPr>
        <w:t>&lt;/DocAmend&gt;</w:t>
      </w:r>
    </w:p>
    <w:p w14:paraId="7E40BB60" w14:textId="77777777" w:rsidR="00AB45DA" w:rsidRPr="00EF3673" w:rsidRDefault="00AB45DA" w:rsidP="00AB45DA">
      <w:pPr>
        <w:pStyle w:val="NormalBold"/>
      </w:pPr>
      <w:r>
        <w:rPr>
          <w:rStyle w:val="HideTWBExt"/>
        </w:rPr>
        <w:t>&lt;Article&gt;</w:t>
      </w:r>
      <w:r>
        <w:t>Uvodna izjava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7462DD56" w14:textId="77777777" w:rsidTr="002D7EAF">
        <w:trPr>
          <w:trHeight w:hRule="exact" w:val="240"/>
          <w:jc w:val="center"/>
        </w:trPr>
        <w:tc>
          <w:tcPr>
            <w:tcW w:w="9752" w:type="dxa"/>
            <w:gridSpan w:val="2"/>
            <w:tcBorders>
              <w:top w:val="nil"/>
              <w:left w:val="nil"/>
              <w:bottom w:val="nil"/>
              <w:right w:val="nil"/>
            </w:tcBorders>
          </w:tcPr>
          <w:p w14:paraId="146150BB" w14:textId="77777777" w:rsidR="00AB45DA" w:rsidRPr="00EF3673" w:rsidRDefault="00AB45DA" w:rsidP="002D7EAF"/>
        </w:tc>
      </w:tr>
      <w:tr w:rsidR="00AB45DA" w14:paraId="244B8897" w14:textId="77777777" w:rsidTr="002D7EAF">
        <w:trPr>
          <w:trHeight w:val="240"/>
          <w:jc w:val="center"/>
        </w:trPr>
        <w:tc>
          <w:tcPr>
            <w:tcW w:w="4876" w:type="dxa"/>
            <w:tcBorders>
              <w:top w:val="nil"/>
              <w:left w:val="nil"/>
              <w:bottom w:val="nil"/>
              <w:right w:val="nil"/>
            </w:tcBorders>
          </w:tcPr>
          <w:p w14:paraId="0FD2306B"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0D983C3C" w14:textId="77777777" w:rsidR="00AB45DA" w:rsidRPr="00EF3673" w:rsidRDefault="00AB45DA" w:rsidP="002D7EAF">
            <w:pPr>
              <w:pStyle w:val="AmColumnHeading"/>
            </w:pPr>
            <w:r>
              <w:t>Predlog spremembe</w:t>
            </w:r>
          </w:p>
        </w:tc>
      </w:tr>
      <w:tr w:rsidR="00AB45DA" w14:paraId="003AAC97" w14:textId="77777777" w:rsidTr="002D7EAF">
        <w:trPr>
          <w:jc w:val="center"/>
        </w:trPr>
        <w:tc>
          <w:tcPr>
            <w:tcW w:w="4876" w:type="dxa"/>
            <w:tcBorders>
              <w:top w:val="nil"/>
              <w:left w:val="nil"/>
              <w:bottom w:val="nil"/>
              <w:right w:val="nil"/>
            </w:tcBorders>
          </w:tcPr>
          <w:p w14:paraId="00C3C494" w14:textId="77777777" w:rsidR="00AB45DA" w:rsidRPr="00EF3673" w:rsidRDefault="00AB45DA" w:rsidP="002D7EAF">
            <w:pPr>
              <w:pStyle w:val="Normal6a"/>
            </w:pPr>
            <w:r>
              <w:t>E.</w:t>
            </w:r>
            <w:r>
              <w:tab/>
              <w:t xml:space="preserve">ker </w:t>
            </w:r>
            <w:r>
              <w:rPr>
                <w:b/>
                <w:i/>
              </w:rPr>
              <w:t>širjenje dezinformacij povzroča razdvajanja</w:t>
            </w:r>
            <w:r>
              <w:t xml:space="preserve"> in </w:t>
            </w:r>
            <w:r>
              <w:rPr>
                <w:b/>
                <w:i/>
              </w:rPr>
              <w:t>slabi demokracijo</w:t>
            </w:r>
            <w:r>
              <w:t>;</w:t>
            </w:r>
          </w:p>
        </w:tc>
        <w:tc>
          <w:tcPr>
            <w:tcW w:w="4876" w:type="dxa"/>
            <w:tcBorders>
              <w:top w:val="nil"/>
              <w:left w:val="nil"/>
              <w:bottom w:val="nil"/>
              <w:right w:val="nil"/>
            </w:tcBorders>
          </w:tcPr>
          <w:p w14:paraId="71590C52" w14:textId="77777777" w:rsidR="00AB45DA" w:rsidRPr="00EF3673" w:rsidRDefault="00AB45DA" w:rsidP="002D7EAF">
            <w:pPr>
              <w:pStyle w:val="Normal6a"/>
            </w:pPr>
            <w:r>
              <w:t>E.</w:t>
            </w:r>
            <w:r>
              <w:tab/>
              <w:t xml:space="preserve">ker </w:t>
            </w:r>
            <w:r>
              <w:rPr>
                <w:b/>
                <w:i/>
              </w:rPr>
              <w:t>je svoboda izražanja in obveščanja, kot je zapisana v členu 11 Listine, temelj demokracije; ker to pravico ogrožajo ukrepi, ki pod krinko boja proti sovražnemu govoru, napačnim informacijam</w:t>
            </w:r>
            <w:r>
              <w:t xml:space="preserve"> in </w:t>
            </w:r>
            <w:r>
              <w:rPr>
                <w:b/>
                <w:i/>
              </w:rPr>
              <w:t>dezinformacijam vodijo v cenzuro legitimnih in kritičnih mnenj</w:t>
            </w:r>
            <w:r>
              <w:t>;</w:t>
            </w:r>
          </w:p>
        </w:tc>
      </w:tr>
    </w:tbl>
    <w:p w14:paraId="65FBD32D"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08E159A4" w14:textId="77777777" w:rsidR="00AB45DA" w:rsidRPr="00EF3673" w:rsidRDefault="00AB45DA" w:rsidP="00AB45DA">
      <w:r>
        <w:rPr>
          <w:rStyle w:val="HideTWBExt"/>
        </w:rPr>
        <w:t>&lt;/Amend&gt;</w:t>
      </w:r>
    </w:p>
    <w:p w14:paraId="321779E7"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88</w:t>
      </w:r>
      <w:r>
        <w:rPr>
          <w:rStyle w:val="HideTWBExt"/>
        </w:rPr>
        <w:t>&lt;/NumAm&gt;</w:t>
      </w:r>
    </w:p>
    <w:p w14:paraId="49AC4E30" w14:textId="77777777" w:rsidR="00AB45DA" w:rsidRPr="00EF3673" w:rsidRDefault="00AB45DA" w:rsidP="00AB45DA">
      <w:pPr>
        <w:pStyle w:val="NormalBold"/>
      </w:pPr>
      <w:r>
        <w:rPr>
          <w:rStyle w:val="HideTWBExt"/>
          <w:b w:val="0"/>
        </w:rPr>
        <w:t>&lt;RepeatBlock-By&gt;&lt;Members&gt;</w:t>
      </w:r>
      <w:r>
        <w:t>Lukas Mandl</w:t>
      </w:r>
      <w:r>
        <w:rPr>
          <w:rStyle w:val="HideTWBExt"/>
          <w:b w:val="0"/>
        </w:rPr>
        <w:t>&lt;/Members&gt;</w:t>
      </w:r>
    </w:p>
    <w:p w14:paraId="724054E9" w14:textId="77777777" w:rsidR="00AB45DA" w:rsidRPr="00EF3673" w:rsidRDefault="00AB45DA" w:rsidP="00AB45DA">
      <w:pPr>
        <w:pStyle w:val="NormalBold"/>
      </w:pPr>
      <w:r>
        <w:rPr>
          <w:rStyle w:val="HideTWBExt"/>
          <w:b w:val="0"/>
        </w:rPr>
        <w:t>&lt;/RepeatBlock-By&gt;</w:t>
      </w:r>
    </w:p>
    <w:p w14:paraId="290667CE" w14:textId="77777777" w:rsidR="00AB45DA" w:rsidRPr="00EF3673" w:rsidRDefault="00AB45DA" w:rsidP="00AB45DA">
      <w:pPr>
        <w:pStyle w:val="NormalBold"/>
      </w:pPr>
      <w:r>
        <w:rPr>
          <w:rStyle w:val="HideTWBExt"/>
        </w:rPr>
        <w:t>&lt;DocAmend&gt;</w:t>
      </w:r>
      <w:r>
        <w:t>Predlog resolucije</w:t>
      </w:r>
      <w:r>
        <w:rPr>
          <w:rStyle w:val="HideTWBExt"/>
        </w:rPr>
        <w:t>&lt;/DocAmend&gt;</w:t>
      </w:r>
    </w:p>
    <w:p w14:paraId="75C918BC" w14:textId="77777777" w:rsidR="00AB45DA" w:rsidRPr="00EF3673" w:rsidRDefault="00AB45DA" w:rsidP="00AB45DA">
      <w:pPr>
        <w:pStyle w:val="NormalBold"/>
      </w:pPr>
      <w:r>
        <w:rPr>
          <w:rStyle w:val="HideTWBExt"/>
        </w:rPr>
        <w:t>&lt;Article&gt;</w:t>
      </w:r>
      <w:r>
        <w:t>Uvodna izjava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6B02E4AB" w14:textId="77777777" w:rsidTr="002D7EAF">
        <w:trPr>
          <w:trHeight w:hRule="exact" w:val="240"/>
          <w:jc w:val="center"/>
        </w:trPr>
        <w:tc>
          <w:tcPr>
            <w:tcW w:w="9752" w:type="dxa"/>
            <w:gridSpan w:val="2"/>
            <w:tcBorders>
              <w:top w:val="nil"/>
              <w:left w:val="nil"/>
              <w:bottom w:val="nil"/>
              <w:right w:val="nil"/>
            </w:tcBorders>
          </w:tcPr>
          <w:p w14:paraId="3EC6C867" w14:textId="77777777" w:rsidR="00AB45DA" w:rsidRPr="00EF3673" w:rsidRDefault="00AB45DA" w:rsidP="002D7EAF"/>
        </w:tc>
      </w:tr>
      <w:tr w:rsidR="00AB45DA" w14:paraId="010E9F92" w14:textId="77777777" w:rsidTr="002D7EAF">
        <w:trPr>
          <w:trHeight w:val="240"/>
          <w:jc w:val="center"/>
        </w:trPr>
        <w:tc>
          <w:tcPr>
            <w:tcW w:w="4876" w:type="dxa"/>
            <w:tcBorders>
              <w:top w:val="nil"/>
              <w:left w:val="nil"/>
              <w:bottom w:val="nil"/>
              <w:right w:val="nil"/>
            </w:tcBorders>
          </w:tcPr>
          <w:p w14:paraId="690B585F"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734A3636" w14:textId="77777777" w:rsidR="00AB45DA" w:rsidRPr="00EF3673" w:rsidRDefault="00AB45DA" w:rsidP="002D7EAF">
            <w:pPr>
              <w:pStyle w:val="AmColumnHeading"/>
            </w:pPr>
            <w:r>
              <w:t>Predlog spremembe</w:t>
            </w:r>
          </w:p>
        </w:tc>
      </w:tr>
      <w:tr w:rsidR="00AB45DA" w14:paraId="169CABC4" w14:textId="77777777" w:rsidTr="002D7EAF">
        <w:trPr>
          <w:jc w:val="center"/>
        </w:trPr>
        <w:tc>
          <w:tcPr>
            <w:tcW w:w="4876" w:type="dxa"/>
            <w:tcBorders>
              <w:top w:val="nil"/>
              <w:left w:val="nil"/>
              <w:bottom w:val="nil"/>
              <w:right w:val="nil"/>
            </w:tcBorders>
          </w:tcPr>
          <w:p w14:paraId="290C5186" w14:textId="77777777" w:rsidR="00AB45DA" w:rsidRPr="00EF3673" w:rsidRDefault="00AB45DA" w:rsidP="002D7EAF">
            <w:pPr>
              <w:pStyle w:val="Normal6a"/>
            </w:pPr>
            <w:r>
              <w:t>E.</w:t>
            </w:r>
            <w:r>
              <w:tab/>
              <w:t xml:space="preserve">ker širjenje dezinformacij </w:t>
            </w:r>
            <w:r>
              <w:rPr>
                <w:b/>
                <w:i/>
              </w:rPr>
              <w:t>povzroča razdvajanja</w:t>
            </w:r>
            <w:r>
              <w:t xml:space="preserve"> in </w:t>
            </w:r>
            <w:r>
              <w:rPr>
                <w:b/>
                <w:i/>
              </w:rPr>
              <w:t>slabi demokracijo</w:t>
            </w:r>
            <w:r>
              <w:t>;</w:t>
            </w:r>
          </w:p>
        </w:tc>
        <w:tc>
          <w:tcPr>
            <w:tcW w:w="4876" w:type="dxa"/>
            <w:tcBorders>
              <w:top w:val="nil"/>
              <w:left w:val="nil"/>
              <w:bottom w:val="nil"/>
              <w:right w:val="nil"/>
            </w:tcBorders>
          </w:tcPr>
          <w:p w14:paraId="58A03EF9" w14:textId="77777777" w:rsidR="00AB45DA" w:rsidRPr="00EF3673" w:rsidRDefault="00AB45DA" w:rsidP="002D7EAF">
            <w:pPr>
              <w:pStyle w:val="Normal6a"/>
            </w:pPr>
            <w:r>
              <w:t>E.</w:t>
            </w:r>
            <w:r>
              <w:tab/>
              <w:t>ker širjenje dezinformacij</w:t>
            </w:r>
            <w:r>
              <w:rPr>
                <w:b/>
                <w:i/>
              </w:rPr>
              <w:t>, vključno z usklajenimi spletnimi kampanjami, ki jih podpira država, prispeva k razdvajanju, spodkopava zaupanje v demokratične institucije ter ogroža integriteto volilnih procesov</w:t>
            </w:r>
            <w:r>
              <w:t xml:space="preserve"> in </w:t>
            </w:r>
            <w:r>
              <w:rPr>
                <w:b/>
                <w:i/>
              </w:rPr>
              <w:t>javne razprave</w:t>
            </w:r>
            <w:r>
              <w:t>;</w:t>
            </w:r>
          </w:p>
        </w:tc>
      </w:tr>
    </w:tbl>
    <w:p w14:paraId="13763D25"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3A147E19" w14:textId="77777777" w:rsidR="00AB45DA" w:rsidRPr="00EF3673" w:rsidRDefault="00AB45DA" w:rsidP="00AB45DA">
      <w:r>
        <w:rPr>
          <w:rStyle w:val="HideTWBExt"/>
        </w:rPr>
        <w:t>&lt;/Amend&gt;</w:t>
      </w:r>
    </w:p>
    <w:p w14:paraId="2B7B71F3"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89</w:t>
      </w:r>
      <w:r>
        <w:rPr>
          <w:rStyle w:val="HideTWBExt"/>
        </w:rPr>
        <w:t>&lt;/NumAm&gt;</w:t>
      </w:r>
    </w:p>
    <w:p w14:paraId="39CF371E" w14:textId="77777777" w:rsidR="00AB45DA" w:rsidRPr="00EF3673" w:rsidRDefault="00AB45DA" w:rsidP="00AB45DA">
      <w:pPr>
        <w:pStyle w:val="NormalBold"/>
      </w:pPr>
      <w:r>
        <w:rPr>
          <w:rStyle w:val="HideTWBExt"/>
          <w:b w:val="0"/>
        </w:rPr>
        <w:t>&lt;RepeatBlock-By&gt;&lt;Members&gt;</w:t>
      </w:r>
      <w:r>
        <w:t>Lucia Yar, Hilde Vautmans, Raquel García Hermida-Van Der Walle, Veronika Cifrová Ostrihoňová, Sophie Wilmès, Irena Joveva, Nikola Minčev (Nikola Minchev)</w:t>
      </w:r>
      <w:r>
        <w:rPr>
          <w:rStyle w:val="HideTWBExt"/>
          <w:b w:val="0"/>
        </w:rPr>
        <w:t>&lt;/Members&gt;</w:t>
      </w:r>
    </w:p>
    <w:p w14:paraId="5D824A72" w14:textId="77777777" w:rsidR="00AB45DA" w:rsidRPr="00EF3673" w:rsidRDefault="00AB45DA" w:rsidP="00AB45DA">
      <w:pPr>
        <w:pStyle w:val="NormalBold"/>
      </w:pPr>
      <w:r>
        <w:rPr>
          <w:rStyle w:val="HideTWBExt"/>
          <w:b w:val="0"/>
        </w:rPr>
        <w:t>&lt;/RepeatBlock-By&gt;</w:t>
      </w:r>
    </w:p>
    <w:p w14:paraId="6A6EDB5E" w14:textId="77777777" w:rsidR="00AB45DA" w:rsidRPr="00EF3673" w:rsidRDefault="00AB45DA" w:rsidP="00AB45DA">
      <w:pPr>
        <w:pStyle w:val="NormalBold"/>
      </w:pPr>
      <w:r>
        <w:rPr>
          <w:rStyle w:val="HideTWBExt"/>
        </w:rPr>
        <w:t>&lt;DocAmend&gt;</w:t>
      </w:r>
      <w:r>
        <w:t>Predlog resolucije</w:t>
      </w:r>
      <w:r>
        <w:rPr>
          <w:rStyle w:val="HideTWBExt"/>
        </w:rPr>
        <w:t>&lt;/DocAmend&gt;</w:t>
      </w:r>
    </w:p>
    <w:p w14:paraId="39E28AD4" w14:textId="77777777" w:rsidR="00AB45DA" w:rsidRPr="00EF3673" w:rsidRDefault="00AB45DA" w:rsidP="00AB45DA">
      <w:pPr>
        <w:pStyle w:val="NormalBold"/>
      </w:pPr>
      <w:r>
        <w:rPr>
          <w:rStyle w:val="HideTWBExt"/>
        </w:rPr>
        <w:t>&lt;Article&gt;</w:t>
      </w:r>
      <w:r>
        <w:t>Uvodna izjava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3FA3653E" w14:textId="77777777" w:rsidTr="002D7EAF">
        <w:trPr>
          <w:trHeight w:hRule="exact" w:val="240"/>
          <w:jc w:val="center"/>
        </w:trPr>
        <w:tc>
          <w:tcPr>
            <w:tcW w:w="9752" w:type="dxa"/>
            <w:gridSpan w:val="2"/>
            <w:tcBorders>
              <w:top w:val="nil"/>
              <w:left w:val="nil"/>
              <w:bottom w:val="nil"/>
              <w:right w:val="nil"/>
            </w:tcBorders>
          </w:tcPr>
          <w:p w14:paraId="42F4AD26" w14:textId="77777777" w:rsidR="00AB45DA" w:rsidRPr="00EF3673" w:rsidRDefault="00AB45DA" w:rsidP="002D7EAF"/>
        </w:tc>
      </w:tr>
      <w:tr w:rsidR="00AB45DA" w14:paraId="05609C86" w14:textId="77777777" w:rsidTr="002D7EAF">
        <w:trPr>
          <w:trHeight w:val="240"/>
          <w:jc w:val="center"/>
        </w:trPr>
        <w:tc>
          <w:tcPr>
            <w:tcW w:w="4876" w:type="dxa"/>
            <w:tcBorders>
              <w:top w:val="nil"/>
              <w:left w:val="nil"/>
              <w:bottom w:val="nil"/>
              <w:right w:val="nil"/>
            </w:tcBorders>
          </w:tcPr>
          <w:p w14:paraId="7A6FDE93"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30BAB28D" w14:textId="77777777" w:rsidR="00AB45DA" w:rsidRPr="00EF3673" w:rsidRDefault="00AB45DA" w:rsidP="002D7EAF">
            <w:pPr>
              <w:pStyle w:val="AmColumnHeading"/>
            </w:pPr>
            <w:r>
              <w:t>Predlog spremembe</w:t>
            </w:r>
          </w:p>
        </w:tc>
      </w:tr>
      <w:tr w:rsidR="00AB45DA" w14:paraId="46393DCC" w14:textId="77777777" w:rsidTr="002D7EAF">
        <w:trPr>
          <w:jc w:val="center"/>
        </w:trPr>
        <w:tc>
          <w:tcPr>
            <w:tcW w:w="4876" w:type="dxa"/>
            <w:tcBorders>
              <w:top w:val="nil"/>
              <w:left w:val="nil"/>
              <w:bottom w:val="nil"/>
              <w:right w:val="nil"/>
            </w:tcBorders>
          </w:tcPr>
          <w:p w14:paraId="6661773A" w14:textId="77777777" w:rsidR="00AB45DA" w:rsidRPr="00EF3673" w:rsidRDefault="00AB45DA" w:rsidP="002D7EAF">
            <w:pPr>
              <w:pStyle w:val="Normal6a"/>
            </w:pPr>
            <w:r>
              <w:t>E.</w:t>
            </w:r>
            <w:r>
              <w:tab/>
              <w:t>ker širjenje dezinformacij povzroča razdvajanja in slabi demokracijo;</w:t>
            </w:r>
          </w:p>
        </w:tc>
        <w:tc>
          <w:tcPr>
            <w:tcW w:w="4876" w:type="dxa"/>
            <w:tcBorders>
              <w:top w:val="nil"/>
              <w:left w:val="nil"/>
              <w:bottom w:val="nil"/>
              <w:right w:val="nil"/>
            </w:tcBorders>
          </w:tcPr>
          <w:p w14:paraId="4427CEE7" w14:textId="77777777" w:rsidR="00AB45DA" w:rsidRPr="00EF3673" w:rsidRDefault="00AB45DA" w:rsidP="002D7EAF">
            <w:pPr>
              <w:pStyle w:val="Normal6a"/>
            </w:pPr>
            <w:r>
              <w:t>E.</w:t>
            </w:r>
            <w:r>
              <w:tab/>
              <w:t xml:space="preserve">ker širjenje dezinformacij povzroča razdvajanja in slabi demokracijo; </w:t>
            </w:r>
            <w:r>
              <w:rPr>
                <w:b/>
                <w:i/>
              </w:rPr>
              <w:t>ker so del širšega nabora hibridnih groženj, katerih cilj je ogrožanje demokratično uveljavljenih vlad, držav ali zavezništev ali škodovanje tem vladam, državam ali zavezništvom;</w:t>
            </w:r>
          </w:p>
        </w:tc>
      </w:tr>
    </w:tbl>
    <w:p w14:paraId="1D0498B3"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5462B97B" w14:textId="77777777" w:rsidR="00AB45DA" w:rsidRPr="00EF3673" w:rsidRDefault="00AB45DA" w:rsidP="00AB45DA">
      <w:r>
        <w:rPr>
          <w:rStyle w:val="HideTWBExt"/>
        </w:rPr>
        <w:t>&lt;/Amend&gt;</w:t>
      </w:r>
    </w:p>
    <w:p w14:paraId="5DF2F5FD"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90</w:t>
      </w:r>
      <w:r>
        <w:rPr>
          <w:rStyle w:val="HideTWBExt"/>
        </w:rPr>
        <w:t>&lt;/NumAm&gt;</w:t>
      </w:r>
    </w:p>
    <w:p w14:paraId="4CD3E292" w14:textId="77777777" w:rsidR="00AB45DA" w:rsidRPr="00EF3673" w:rsidRDefault="00AB45DA" w:rsidP="00AB45DA">
      <w:pPr>
        <w:pStyle w:val="NormalBold"/>
      </w:pPr>
      <w:r>
        <w:rPr>
          <w:rStyle w:val="HideTWBExt"/>
          <w:b w:val="0"/>
        </w:rPr>
        <w:t>&lt;RepeatBlock-By&gt;&lt;Members&gt;</w:t>
      </w:r>
      <w:r>
        <w:t>Nikola Bartůšek, Jorge Buxadé Villalba, Jaroslav Bžoch, Marieke Ehlers, Fabrice Leggeri, Matthieu Valet</w:t>
      </w:r>
      <w:r>
        <w:rPr>
          <w:rStyle w:val="HideTWBExt"/>
          <w:b w:val="0"/>
        </w:rPr>
        <w:t>&lt;/Members&gt;</w:t>
      </w:r>
    </w:p>
    <w:p w14:paraId="77A7D7F2" w14:textId="77777777" w:rsidR="00AB45DA" w:rsidRPr="00EF3673" w:rsidRDefault="00AB45DA" w:rsidP="00AB45DA">
      <w:pPr>
        <w:pStyle w:val="NormalBold"/>
      </w:pPr>
      <w:r>
        <w:rPr>
          <w:rStyle w:val="HideTWBExt"/>
          <w:b w:val="0"/>
        </w:rPr>
        <w:t>&lt;/RepeatBlock-By&gt;</w:t>
      </w:r>
    </w:p>
    <w:p w14:paraId="7D14681B" w14:textId="77777777" w:rsidR="00AB45DA" w:rsidRPr="00EF3673" w:rsidRDefault="00AB45DA" w:rsidP="00AB45DA">
      <w:pPr>
        <w:pStyle w:val="NormalBold"/>
      </w:pPr>
      <w:r>
        <w:rPr>
          <w:rStyle w:val="HideTWBExt"/>
        </w:rPr>
        <w:t>&lt;DocAmend&gt;</w:t>
      </w:r>
      <w:r>
        <w:t>Predlog resolucije</w:t>
      </w:r>
      <w:r>
        <w:rPr>
          <w:rStyle w:val="HideTWBExt"/>
        </w:rPr>
        <w:t>&lt;/DocAmend&gt;</w:t>
      </w:r>
    </w:p>
    <w:p w14:paraId="12EAC421" w14:textId="77777777" w:rsidR="00AB45DA" w:rsidRPr="00EF3673" w:rsidRDefault="00AB45DA" w:rsidP="00AB45DA">
      <w:pPr>
        <w:pStyle w:val="NormalBold"/>
      </w:pPr>
      <w:r>
        <w:rPr>
          <w:rStyle w:val="HideTWBExt"/>
        </w:rPr>
        <w:t>&lt;Article&gt;</w:t>
      </w:r>
      <w:r>
        <w:t>Uvodna izjava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79AB6947" w14:textId="77777777" w:rsidTr="002D7EAF">
        <w:trPr>
          <w:trHeight w:hRule="exact" w:val="240"/>
          <w:jc w:val="center"/>
        </w:trPr>
        <w:tc>
          <w:tcPr>
            <w:tcW w:w="9752" w:type="dxa"/>
            <w:gridSpan w:val="2"/>
            <w:tcBorders>
              <w:top w:val="nil"/>
              <w:left w:val="nil"/>
              <w:bottom w:val="nil"/>
              <w:right w:val="nil"/>
            </w:tcBorders>
          </w:tcPr>
          <w:p w14:paraId="5372E441" w14:textId="77777777" w:rsidR="00AB45DA" w:rsidRPr="00EF3673" w:rsidRDefault="00AB45DA" w:rsidP="002D7EAF"/>
        </w:tc>
      </w:tr>
      <w:tr w:rsidR="00AB45DA" w14:paraId="4372BEDB" w14:textId="77777777" w:rsidTr="002D7EAF">
        <w:trPr>
          <w:trHeight w:val="240"/>
          <w:jc w:val="center"/>
        </w:trPr>
        <w:tc>
          <w:tcPr>
            <w:tcW w:w="4876" w:type="dxa"/>
            <w:tcBorders>
              <w:top w:val="nil"/>
              <w:left w:val="nil"/>
              <w:bottom w:val="nil"/>
              <w:right w:val="nil"/>
            </w:tcBorders>
          </w:tcPr>
          <w:p w14:paraId="3FF2B690"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5D529032" w14:textId="77777777" w:rsidR="00AB45DA" w:rsidRPr="00EF3673" w:rsidRDefault="00AB45DA" w:rsidP="002D7EAF">
            <w:pPr>
              <w:pStyle w:val="AmColumnHeading"/>
            </w:pPr>
            <w:r>
              <w:t>Predlog spremembe</w:t>
            </w:r>
          </w:p>
        </w:tc>
      </w:tr>
      <w:tr w:rsidR="00AB45DA" w14:paraId="2D69D977" w14:textId="77777777" w:rsidTr="002D7EAF">
        <w:trPr>
          <w:jc w:val="center"/>
        </w:trPr>
        <w:tc>
          <w:tcPr>
            <w:tcW w:w="4876" w:type="dxa"/>
            <w:tcBorders>
              <w:top w:val="nil"/>
              <w:left w:val="nil"/>
              <w:bottom w:val="nil"/>
              <w:right w:val="nil"/>
            </w:tcBorders>
          </w:tcPr>
          <w:p w14:paraId="2410B898" w14:textId="77777777" w:rsidR="00AB45DA" w:rsidRPr="00EF3673" w:rsidRDefault="00AB45DA" w:rsidP="002D7EAF">
            <w:pPr>
              <w:pStyle w:val="Normal6a"/>
            </w:pPr>
            <w:r>
              <w:t>E.</w:t>
            </w:r>
            <w:r>
              <w:tab/>
              <w:t>ker širjenje dezinformacij povzroča razdvajanja in slabi demokracijo;</w:t>
            </w:r>
          </w:p>
        </w:tc>
        <w:tc>
          <w:tcPr>
            <w:tcW w:w="4876" w:type="dxa"/>
            <w:tcBorders>
              <w:top w:val="nil"/>
              <w:left w:val="nil"/>
              <w:bottom w:val="nil"/>
              <w:right w:val="nil"/>
            </w:tcBorders>
          </w:tcPr>
          <w:p w14:paraId="30865B50" w14:textId="77777777" w:rsidR="00AB45DA" w:rsidRPr="00EF3673" w:rsidRDefault="00AB45DA" w:rsidP="002D7EAF">
            <w:pPr>
              <w:pStyle w:val="Normal6a"/>
            </w:pPr>
            <w:r>
              <w:t>E.</w:t>
            </w:r>
            <w:r>
              <w:tab/>
              <w:t xml:space="preserve">ker širjenje dezinformacij povzroča razdvajanja in slabi demokracijo; </w:t>
            </w:r>
            <w:r>
              <w:rPr>
                <w:b/>
                <w:i/>
              </w:rPr>
              <w:t>ker boja proti dezinformacijam ne bi smeli obravnavati kot prikrito cenzuro, katere namen je odpraviti nasprotna mnenja;</w:t>
            </w:r>
          </w:p>
        </w:tc>
      </w:tr>
    </w:tbl>
    <w:p w14:paraId="50C8760F"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3565F065" w14:textId="77777777" w:rsidR="00AB45DA" w:rsidRPr="00EF3673" w:rsidRDefault="00AB45DA" w:rsidP="00AB45DA">
      <w:r>
        <w:rPr>
          <w:rStyle w:val="HideTWBExt"/>
        </w:rPr>
        <w:t>&lt;/Amend&gt;</w:t>
      </w:r>
    </w:p>
    <w:p w14:paraId="0E7752AE"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91</w:t>
      </w:r>
      <w:r>
        <w:rPr>
          <w:rStyle w:val="HideTWBExt"/>
        </w:rPr>
        <w:t>&lt;/NumAm&gt;</w:t>
      </w:r>
    </w:p>
    <w:p w14:paraId="12ABA598" w14:textId="77777777" w:rsidR="00AB45DA" w:rsidRPr="00EF3673" w:rsidRDefault="00AB45DA" w:rsidP="00AB45DA">
      <w:pPr>
        <w:pStyle w:val="NormalBold"/>
      </w:pPr>
      <w:r>
        <w:rPr>
          <w:rStyle w:val="HideTWBExt"/>
          <w:b w:val="0"/>
        </w:rPr>
        <w:t>&lt;RepeatBlock-By&gt;&lt;Members&gt;</w:t>
      </w:r>
      <w:r>
        <w:t>Milan Uhrík</w:t>
      </w:r>
      <w:r>
        <w:rPr>
          <w:rStyle w:val="HideTWBExt"/>
          <w:b w:val="0"/>
        </w:rPr>
        <w:t>&lt;/Members&gt;</w:t>
      </w:r>
    </w:p>
    <w:p w14:paraId="5DFC7D87" w14:textId="77777777" w:rsidR="00AB45DA" w:rsidRPr="00EF3673" w:rsidRDefault="00AB45DA" w:rsidP="00AB45DA">
      <w:pPr>
        <w:pStyle w:val="NormalBold"/>
      </w:pPr>
      <w:r>
        <w:rPr>
          <w:rStyle w:val="HideTWBExt"/>
          <w:b w:val="0"/>
        </w:rPr>
        <w:t>&lt;/RepeatBlock-By&gt;</w:t>
      </w:r>
    </w:p>
    <w:p w14:paraId="3A687E8F" w14:textId="77777777" w:rsidR="00AB45DA" w:rsidRPr="00EF3673" w:rsidRDefault="00AB45DA" w:rsidP="00AB45DA">
      <w:pPr>
        <w:pStyle w:val="NormalBold"/>
      </w:pPr>
      <w:r>
        <w:rPr>
          <w:rStyle w:val="HideTWBExt"/>
        </w:rPr>
        <w:t>&lt;DocAmend&gt;</w:t>
      </w:r>
      <w:r>
        <w:t>Predlog resolucije</w:t>
      </w:r>
      <w:r>
        <w:rPr>
          <w:rStyle w:val="HideTWBExt"/>
        </w:rPr>
        <w:t>&lt;/DocAmend&gt;</w:t>
      </w:r>
    </w:p>
    <w:p w14:paraId="55CBF79C" w14:textId="77777777" w:rsidR="00AB45DA" w:rsidRPr="00EF3673" w:rsidRDefault="00AB45DA" w:rsidP="00AB45DA">
      <w:pPr>
        <w:pStyle w:val="NormalBold"/>
      </w:pPr>
      <w:r>
        <w:rPr>
          <w:rStyle w:val="HideTWBExt"/>
        </w:rPr>
        <w:t>&lt;Article&gt;</w:t>
      </w:r>
      <w:r>
        <w:t>Uvodna izjava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138512D8" w14:textId="77777777" w:rsidTr="002D7EAF">
        <w:trPr>
          <w:trHeight w:hRule="exact" w:val="240"/>
          <w:jc w:val="center"/>
        </w:trPr>
        <w:tc>
          <w:tcPr>
            <w:tcW w:w="9752" w:type="dxa"/>
            <w:gridSpan w:val="2"/>
            <w:tcBorders>
              <w:top w:val="nil"/>
              <w:left w:val="nil"/>
              <w:bottom w:val="nil"/>
              <w:right w:val="nil"/>
            </w:tcBorders>
          </w:tcPr>
          <w:p w14:paraId="0CE6F657" w14:textId="77777777" w:rsidR="00AB45DA" w:rsidRPr="00EF3673" w:rsidRDefault="00AB45DA" w:rsidP="002D7EAF"/>
        </w:tc>
      </w:tr>
      <w:tr w:rsidR="00AB45DA" w14:paraId="1873B4C9" w14:textId="77777777" w:rsidTr="002D7EAF">
        <w:trPr>
          <w:trHeight w:val="240"/>
          <w:jc w:val="center"/>
        </w:trPr>
        <w:tc>
          <w:tcPr>
            <w:tcW w:w="4876" w:type="dxa"/>
            <w:tcBorders>
              <w:top w:val="nil"/>
              <w:left w:val="nil"/>
              <w:bottom w:val="nil"/>
              <w:right w:val="nil"/>
            </w:tcBorders>
          </w:tcPr>
          <w:p w14:paraId="73309486"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29BED164" w14:textId="77777777" w:rsidR="00AB45DA" w:rsidRPr="00EF3673" w:rsidRDefault="00AB45DA" w:rsidP="002D7EAF">
            <w:pPr>
              <w:pStyle w:val="AmColumnHeading"/>
            </w:pPr>
            <w:r>
              <w:t>Predlog spremembe</w:t>
            </w:r>
          </w:p>
        </w:tc>
      </w:tr>
      <w:tr w:rsidR="00AB45DA" w14:paraId="281E7C83" w14:textId="77777777" w:rsidTr="002D7EAF">
        <w:trPr>
          <w:jc w:val="center"/>
        </w:trPr>
        <w:tc>
          <w:tcPr>
            <w:tcW w:w="4876" w:type="dxa"/>
            <w:tcBorders>
              <w:top w:val="nil"/>
              <w:left w:val="nil"/>
              <w:bottom w:val="nil"/>
              <w:right w:val="nil"/>
            </w:tcBorders>
          </w:tcPr>
          <w:p w14:paraId="29EB3320" w14:textId="77777777" w:rsidR="00AB45DA" w:rsidRPr="00EF3673" w:rsidRDefault="00AB45DA" w:rsidP="002D7EAF">
            <w:pPr>
              <w:pStyle w:val="Normal6a"/>
            </w:pPr>
            <w:r>
              <w:t>E.</w:t>
            </w:r>
            <w:r>
              <w:tab/>
              <w:t xml:space="preserve">ker širjenje dezinformacij </w:t>
            </w:r>
            <w:r>
              <w:rPr>
                <w:b/>
                <w:i/>
              </w:rPr>
              <w:t>povzroča razdvajanja</w:t>
            </w:r>
            <w:r>
              <w:t xml:space="preserve"> in </w:t>
            </w:r>
            <w:r>
              <w:rPr>
                <w:b/>
                <w:i/>
              </w:rPr>
              <w:t>slabi</w:t>
            </w:r>
            <w:r>
              <w:t xml:space="preserve"> demokracijo;</w:t>
            </w:r>
          </w:p>
        </w:tc>
        <w:tc>
          <w:tcPr>
            <w:tcW w:w="4876" w:type="dxa"/>
            <w:tcBorders>
              <w:top w:val="nil"/>
              <w:left w:val="nil"/>
              <w:bottom w:val="nil"/>
              <w:right w:val="nil"/>
            </w:tcBorders>
          </w:tcPr>
          <w:p w14:paraId="3F151DA1" w14:textId="77777777" w:rsidR="00AB45DA" w:rsidRPr="00EF3673" w:rsidRDefault="00AB45DA" w:rsidP="002D7EAF">
            <w:pPr>
              <w:pStyle w:val="Normal6a"/>
            </w:pPr>
            <w:r>
              <w:t>E.</w:t>
            </w:r>
            <w:r>
              <w:tab/>
              <w:t xml:space="preserve">ker </w:t>
            </w:r>
            <w:r>
              <w:rPr>
                <w:b/>
                <w:i/>
              </w:rPr>
              <w:t>lahko</w:t>
            </w:r>
            <w:r>
              <w:t xml:space="preserve"> širjenje dezinformacij </w:t>
            </w:r>
            <w:r>
              <w:rPr>
                <w:b/>
                <w:i/>
              </w:rPr>
              <w:t>ter neuravnoteženo</w:t>
            </w:r>
            <w:r>
              <w:t xml:space="preserve"> in </w:t>
            </w:r>
            <w:r>
              <w:rPr>
                <w:b/>
                <w:i/>
              </w:rPr>
              <w:t>enostransko poročanje medijev in oblasti razdvajata in slabita</w:t>
            </w:r>
            <w:r>
              <w:t xml:space="preserve"> demokracijo;</w:t>
            </w:r>
          </w:p>
        </w:tc>
      </w:tr>
    </w:tbl>
    <w:p w14:paraId="349B6AF5"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496309C7" w14:textId="77777777" w:rsidR="00AB45DA" w:rsidRPr="00EF3673" w:rsidRDefault="00AB45DA" w:rsidP="00AB45DA">
      <w:r>
        <w:rPr>
          <w:rStyle w:val="HideTWBExt"/>
        </w:rPr>
        <w:t>&lt;/Amend&gt;</w:t>
      </w:r>
    </w:p>
    <w:p w14:paraId="71D9B934"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92</w:t>
      </w:r>
      <w:r>
        <w:rPr>
          <w:rStyle w:val="HideTWBExt"/>
        </w:rPr>
        <w:t>&lt;/NumAm&gt;</w:t>
      </w:r>
    </w:p>
    <w:p w14:paraId="48A2EB1D" w14:textId="77777777" w:rsidR="00AB45DA" w:rsidRPr="00EF3673" w:rsidRDefault="00AB45DA" w:rsidP="00AB45DA">
      <w:pPr>
        <w:pStyle w:val="NormalBold"/>
      </w:pPr>
      <w:r>
        <w:rPr>
          <w:rStyle w:val="HideTWBExt"/>
          <w:b w:val="0"/>
        </w:rPr>
        <w:t>&lt;RepeatBlock-By&gt;&lt;Members&gt;</w:t>
      </w:r>
      <w:r>
        <w:t>Ewa Zajączkowska-Hernik</w:t>
      </w:r>
      <w:r>
        <w:rPr>
          <w:rStyle w:val="HideTWBExt"/>
          <w:b w:val="0"/>
        </w:rPr>
        <w:t>&lt;/Members&gt;</w:t>
      </w:r>
    </w:p>
    <w:p w14:paraId="2D228EAE" w14:textId="77777777" w:rsidR="00AB45DA" w:rsidRPr="00EF3673" w:rsidRDefault="00AB45DA" w:rsidP="00AB45DA">
      <w:pPr>
        <w:pStyle w:val="NormalBold"/>
      </w:pPr>
      <w:r>
        <w:rPr>
          <w:rStyle w:val="HideTWBExt"/>
          <w:b w:val="0"/>
        </w:rPr>
        <w:t>&lt;/RepeatBlock-By&gt;</w:t>
      </w:r>
    </w:p>
    <w:p w14:paraId="21C86634" w14:textId="77777777" w:rsidR="00AB45DA" w:rsidRPr="00EF3673" w:rsidRDefault="00AB45DA" w:rsidP="00AB45DA">
      <w:pPr>
        <w:pStyle w:val="NormalBold"/>
      </w:pPr>
      <w:r>
        <w:rPr>
          <w:rStyle w:val="HideTWBExt"/>
        </w:rPr>
        <w:t>&lt;DocAmend&gt;</w:t>
      </w:r>
      <w:r>
        <w:t>Predlog resolucije</w:t>
      </w:r>
      <w:r>
        <w:rPr>
          <w:rStyle w:val="HideTWBExt"/>
        </w:rPr>
        <w:t>&lt;/DocAmend&gt;</w:t>
      </w:r>
    </w:p>
    <w:p w14:paraId="2005AD30" w14:textId="77777777" w:rsidR="00AB45DA" w:rsidRPr="00EF3673" w:rsidRDefault="00AB45DA" w:rsidP="00AB45DA">
      <w:pPr>
        <w:pStyle w:val="NormalBold"/>
      </w:pPr>
      <w:r>
        <w:rPr>
          <w:rStyle w:val="HideTWBExt"/>
        </w:rPr>
        <w:t>&lt;Article&gt;</w:t>
      </w:r>
      <w:r>
        <w:t>Uvodna izjava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4F6C54CA" w14:textId="77777777" w:rsidTr="002D7EAF">
        <w:trPr>
          <w:trHeight w:hRule="exact" w:val="240"/>
          <w:jc w:val="center"/>
        </w:trPr>
        <w:tc>
          <w:tcPr>
            <w:tcW w:w="9752" w:type="dxa"/>
            <w:gridSpan w:val="2"/>
            <w:tcBorders>
              <w:top w:val="nil"/>
              <w:left w:val="nil"/>
              <w:bottom w:val="nil"/>
              <w:right w:val="nil"/>
            </w:tcBorders>
          </w:tcPr>
          <w:p w14:paraId="14D1CB2E" w14:textId="77777777" w:rsidR="00AB45DA" w:rsidRPr="00EF3673" w:rsidRDefault="00AB45DA" w:rsidP="002D7EAF"/>
        </w:tc>
      </w:tr>
      <w:tr w:rsidR="00AB45DA" w14:paraId="3A6E690D" w14:textId="77777777" w:rsidTr="002D7EAF">
        <w:trPr>
          <w:trHeight w:val="240"/>
          <w:jc w:val="center"/>
        </w:trPr>
        <w:tc>
          <w:tcPr>
            <w:tcW w:w="4876" w:type="dxa"/>
            <w:tcBorders>
              <w:top w:val="nil"/>
              <w:left w:val="nil"/>
              <w:bottom w:val="nil"/>
              <w:right w:val="nil"/>
            </w:tcBorders>
          </w:tcPr>
          <w:p w14:paraId="09FDA240"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6246350F" w14:textId="77777777" w:rsidR="00AB45DA" w:rsidRPr="00EF3673" w:rsidRDefault="00AB45DA" w:rsidP="002D7EAF">
            <w:pPr>
              <w:pStyle w:val="AmColumnHeading"/>
            </w:pPr>
            <w:r>
              <w:t>Predlog spremembe</w:t>
            </w:r>
          </w:p>
        </w:tc>
      </w:tr>
      <w:tr w:rsidR="00AB45DA" w14:paraId="1D9686FE" w14:textId="77777777" w:rsidTr="002D7EAF">
        <w:trPr>
          <w:jc w:val="center"/>
        </w:trPr>
        <w:tc>
          <w:tcPr>
            <w:tcW w:w="4876" w:type="dxa"/>
            <w:tcBorders>
              <w:top w:val="nil"/>
              <w:left w:val="nil"/>
              <w:bottom w:val="nil"/>
              <w:right w:val="nil"/>
            </w:tcBorders>
          </w:tcPr>
          <w:p w14:paraId="38C0E114" w14:textId="77777777" w:rsidR="00AB45DA" w:rsidRPr="00EF3673" w:rsidRDefault="00AB45DA" w:rsidP="002D7EAF">
            <w:pPr>
              <w:pStyle w:val="Normal6a"/>
            </w:pPr>
            <w:r>
              <w:t>E.</w:t>
            </w:r>
            <w:r>
              <w:tab/>
              <w:t xml:space="preserve">ker širjenje dezinformacij </w:t>
            </w:r>
            <w:r>
              <w:rPr>
                <w:b/>
                <w:i/>
              </w:rPr>
              <w:t>povzroča</w:t>
            </w:r>
            <w:r>
              <w:t xml:space="preserve"> razdvajanja in </w:t>
            </w:r>
            <w:r>
              <w:rPr>
                <w:b/>
                <w:i/>
              </w:rPr>
              <w:t>slabi</w:t>
            </w:r>
            <w:r>
              <w:t xml:space="preserve"> demokracijo;</w:t>
            </w:r>
          </w:p>
        </w:tc>
        <w:tc>
          <w:tcPr>
            <w:tcW w:w="4876" w:type="dxa"/>
            <w:tcBorders>
              <w:top w:val="nil"/>
              <w:left w:val="nil"/>
              <w:bottom w:val="nil"/>
              <w:right w:val="nil"/>
            </w:tcBorders>
          </w:tcPr>
          <w:p w14:paraId="5A878F6F" w14:textId="77777777" w:rsidR="00AB45DA" w:rsidRPr="00EF3673" w:rsidRDefault="00AB45DA" w:rsidP="002D7EAF">
            <w:pPr>
              <w:pStyle w:val="Normal6a"/>
            </w:pPr>
            <w:r>
              <w:t>E.</w:t>
            </w:r>
            <w:r>
              <w:tab/>
              <w:t xml:space="preserve">ker širjenje dezinformacij </w:t>
            </w:r>
            <w:r>
              <w:rPr>
                <w:b/>
                <w:i/>
              </w:rPr>
              <w:t>in poskusi oblasti, da bi cenzurirale in nadzorovale javno razpravo, povzročajo</w:t>
            </w:r>
            <w:r>
              <w:t xml:space="preserve"> razdvajanja in </w:t>
            </w:r>
            <w:r>
              <w:rPr>
                <w:b/>
                <w:i/>
              </w:rPr>
              <w:t>slabijo</w:t>
            </w:r>
            <w:r>
              <w:t xml:space="preserve"> demokracijo;</w:t>
            </w:r>
          </w:p>
        </w:tc>
      </w:tr>
    </w:tbl>
    <w:p w14:paraId="32C586CE"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5ED16014" w14:textId="77777777" w:rsidR="00AB45DA" w:rsidRPr="00EF3673" w:rsidRDefault="00AB45DA" w:rsidP="00AB45DA">
      <w:r>
        <w:rPr>
          <w:rStyle w:val="HideTWBExt"/>
        </w:rPr>
        <w:t>&lt;/Amend&gt;</w:t>
      </w:r>
    </w:p>
    <w:p w14:paraId="23FB912B" w14:textId="77777777" w:rsidR="00AB45DA" w:rsidRPr="0085676B" w:rsidRDefault="00AB45DA" w:rsidP="00AB45DA">
      <w:pPr>
        <w:pStyle w:val="AmNumberTabs"/>
      </w:pPr>
      <w:r>
        <w:rPr>
          <w:rStyle w:val="HideTWBExt"/>
        </w:rPr>
        <w:t>&lt;Amend&gt;</w:t>
      </w:r>
      <w:r>
        <w:t>Predlog spremembe</w:t>
      </w:r>
      <w:r>
        <w:tab/>
      </w:r>
      <w:r>
        <w:tab/>
      </w:r>
      <w:r>
        <w:rPr>
          <w:rStyle w:val="HideTWBExt"/>
        </w:rPr>
        <w:t>&lt;NumAm&gt;</w:t>
      </w:r>
      <w:r>
        <w:t>93</w:t>
      </w:r>
      <w:r>
        <w:rPr>
          <w:rStyle w:val="HideTWBExt"/>
        </w:rPr>
        <w:t>&lt;/NumAm&gt;</w:t>
      </w:r>
    </w:p>
    <w:p w14:paraId="04FCEB0D" w14:textId="77777777" w:rsidR="00AB45DA" w:rsidRPr="0085676B" w:rsidRDefault="00AB45DA" w:rsidP="00AB45DA">
      <w:pPr>
        <w:pStyle w:val="NormalBold"/>
      </w:pPr>
      <w:r>
        <w:rPr>
          <w:rStyle w:val="HideTWBExt"/>
          <w:b w:val="0"/>
        </w:rPr>
        <w:t>&lt;RepeatBlock-By&gt;&lt;Members&gt;</w:t>
      </w:r>
      <w:r>
        <w:t>Sebastian Tynkkynen</w:t>
      </w:r>
      <w:r>
        <w:rPr>
          <w:rStyle w:val="HideTWBExt"/>
          <w:b w:val="0"/>
        </w:rPr>
        <w:t>&lt;/Members&gt;</w:t>
      </w:r>
    </w:p>
    <w:p w14:paraId="75D20FAF" w14:textId="77777777" w:rsidR="00AB45DA" w:rsidRPr="0085676B" w:rsidRDefault="00AB45DA" w:rsidP="00AB45DA">
      <w:pPr>
        <w:pStyle w:val="NormalBold"/>
      </w:pPr>
      <w:r>
        <w:rPr>
          <w:rStyle w:val="HideTWBExt"/>
          <w:b w:val="0"/>
        </w:rPr>
        <w:t>&lt;/RepeatBlock-By&gt;</w:t>
      </w:r>
    </w:p>
    <w:p w14:paraId="16B0B519" w14:textId="77777777" w:rsidR="00AB45DA" w:rsidRPr="0085676B" w:rsidRDefault="00AB45DA" w:rsidP="00AB45DA">
      <w:pPr>
        <w:pStyle w:val="NormalBold"/>
      </w:pPr>
      <w:r>
        <w:rPr>
          <w:rStyle w:val="HideTWBExt"/>
        </w:rPr>
        <w:t>&lt;DocAmend&gt;</w:t>
      </w:r>
      <w:r>
        <w:t>Predlog resolucije</w:t>
      </w:r>
      <w:r>
        <w:rPr>
          <w:rStyle w:val="HideTWBExt"/>
        </w:rPr>
        <w:t>&lt;/DocAmend&gt;</w:t>
      </w:r>
    </w:p>
    <w:p w14:paraId="142031C3" w14:textId="77777777" w:rsidR="00AB45DA" w:rsidRPr="0085676B" w:rsidRDefault="00AB45DA" w:rsidP="00AB45DA">
      <w:pPr>
        <w:pStyle w:val="NormalBold"/>
      </w:pPr>
      <w:r>
        <w:rPr>
          <w:rStyle w:val="HideTWBExt"/>
        </w:rPr>
        <w:t>&lt;Article&gt;</w:t>
      </w:r>
      <w:r>
        <w:t>Uvodna izjava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5544ADC6" w14:textId="77777777" w:rsidTr="002D7EAF">
        <w:trPr>
          <w:trHeight w:hRule="exact" w:val="240"/>
          <w:jc w:val="center"/>
        </w:trPr>
        <w:tc>
          <w:tcPr>
            <w:tcW w:w="9752" w:type="dxa"/>
            <w:gridSpan w:val="2"/>
            <w:tcBorders>
              <w:top w:val="nil"/>
              <w:left w:val="nil"/>
              <w:bottom w:val="nil"/>
              <w:right w:val="nil"/>
            </w:tcBorders>
          </w:tcPr>
          <w:p w14:paraId="3221C9BA" w14:textId="77777777" w:rsidR="00AB45DA" w:rsidRPr="0085676B" w:rsidRDefault="00AB45DA" w:rsidP="002D7EAF"/>
        </w:tc>
      </w:tr>
      <w:tr w:rsidR="00AB45DA" w14:paraId="35A46EA3" w14:textId="77777777" w:rsidTr="002D7EAF">
        <w:trPr>
          <w:trHeight w:val="240"/>
          <w:jc w:val="center"/>
        </w:trPr>
        <w:tc>
          <w:tcPr>
            <w:tcW w:w="4876" w:type="dxa"/>
            <w:tcBorders>
              <w:top w:val="nil"/>
              <w:left w:val="nil"/>
              <w:bottom w:val="nil"/>
              <w:right w:val="nil"/>
            </w:tcBorders>
          </w:tcPr>
          <w:p w14:paraId="46CB7087" w14:textId="77777777" w:rsidR="00AB45DA" w:rsidRPr="0085676B" w:rsidRDefault="00AB45DA" w:rsidP="002D7EAF">
            <w:pPr>
              <w:pStyle w:val="AmColumnHeading"/>
            </w:pPr>
            <w:r>
              <w:t>Predlog resolucije</w:t>
            </w:r>
          </w:p>
        </w:tc>
        <w:tc>
          <w:tcPr>
            <w:tcW w:w="4876" w:type="dxa"/>
            <w:tcBorders>
              <w:top w:val="nil"/>
              <w:left w:val="nil"/>
              <w:bottom w:val="nil"/>
              <w:right w:val="nil"/>
            </w:tcBorders>
          </w:tcPr>
          <w:p w14:paraId="05A8BE98" w14:textId="77777777" w:rsidR="00AB45DA" w:rsidRPr="0085676B" w:rsidRDefault="00AB45DA" w:rsidP="002D7EAF">
            <w:pPr>
              <w:pStyle w:val="AmColumnHeading"/>
            </w:pPr>
            <w:r>
              <w:t>Predlog spremembe</w:t>
            </w:r>
          </w:p>
        </w:tc>
      </w:tr>
      <w:tr w:rsidR="00AB45DA" w14:paraId="36CD4E36" w14:textId="77777777" w:rsidTr="002D7EAF">
        <w:trPr>
          <w:jc w:val="center"/>
        </w:trPr>
        <w:tc>
          <w:tcPr>
            <w:tcW w:w="4876" w:type="dxa"/>
            <w:tcBorders>
              <w:top w:val="nil"/>
              <w:left w:val="nil"/>
              <w:bottom w:val="nil"/>
              <w:right w:val="nil"/>
            </w:tcBorders>
          </w:tcPr>
          <w:p w14:paraId="00353D82" w14:textId="77777777" w:rsidR="00AB45DA" w:rsidRPr="0085676B" w:rsidRDefault="00AB45DA" w:rsidP="002D7EAF">
            <w:pPr>
              <w:pStyle w:val="Normal6a"/>
            </w:pPr>
            <w:r>
              <w:t>E.</w:t>
            </w:r>
            <w:r>
              <w:tab/>
              <w:t xml:space="preserve">ker </w:t>
            </w:r>
            <w:r>
              <w:rPr>
                <w:b/>
                <w:i/>
              </w:rPr>
              <w:t>širjenje dezinformacij povzroča razdvajanja in slabi demokracijo</w:t>
            </w:r>
            <w:r>
              <w:t>;</w:t>
            </w:r>
          </w:p>
        </w:tc>
        <w:tc>
          <w:tcPr>
            <w:tcW w:w="4876" w:type="dxa"/>
            <w:tcBorders>
              <w:top w:val="nil"/>
              <w:left w:val="nil"/>
              <w:bottom w:val="nil"/>
              <w:right w:val="nil"/>
            </w:tcBorders>
          </w:tcPr>
          <w:p w14:paraId="158552FC" w14:textId="77777777" w:rsidR="00AB45DA" w:rsidRPr="0085676B" w:rsidRDefault="00AB45DA" w:rsidP="002D7EAF">
            <w:pPr>
              <w:pStyle w:val="Normal6a"/>
            </w:pPr>
            <w:r>
              <w:t>E.</w:t>
            </w:r>
            <w:r>
              <w:tab/>
              <w:t xml:space="preserve">ker </w:t>
            </w:r>
            <w:r>
              <w:rPr>
                <w:b/>
                <w:i/>
              </w:rPr>
              <w:t>hibridno vojskovanje in dezinformacijske kampanje sovražnih držav ogrožajo delovanje evropskih demokratičnih institucij</w:t>
            </w:r>
            <w:r>
              <w:t>;</w:t>
            </w:r>
          </w:p>
        </w:tc>
      </w:tr>
    </w:tbl>
    <w:p w14:paraId="7D3E4C74" w14:textId="77777777" w:rsidR="00AB45DA" w:rsidRPr="0085676B" w:rsidRDefault="00AB45DA" w:rsidP="00AB45DA">
      <w:pPr>
        <w:pStyle w:val="AmOrLang"/>
      </w:pPr>
      <w:r w:rsidRPr="0085676B">
        <w:t xml:space="preserve">Or. </w:t>
      </w:r>
      <w:r w:rsidRPr="0085676B">
        <w:rPr>
          <w:rStyle w:val="HideTWBExt"/>
          <w:noProof w:val="0"/>
        </w:rPr>
        <w:t>&lt;Original&gt;</w:t>
      </w:r>
      <w:r w:rsidRPr="0085676B">
        <w:rPr>
          <w:rStyle w:val="HideTWBInt"/>
        </w:rPr>
        <w:t>{FI}</w:t>
      </w:r>
      <w:r w:rsidRPr="0085676B">
        <w:t>fi</w:t>
      </w:r>
      <w:r w:rsidRPr="0085676B">
        <w:rPr>
          <w:rStyle w:val="HideTWBExt"/>
          <w:noProof w:val="0"/>
        </w:rPr>
        <w:t>&lt;/Original&gt;</w:t>
      </w:r>
    </w:p>
    <w:p w14:paraId="5A080490" w14:textId="77777777" w:rsidR="00AB45DA" w:rsidRPr="0085676B" w:rsidRDefault="00AB45DA" w:rsidP="00AB45DA">
      <w:r>
        <w:rPr>
          <w:rStyle w:val="HideTWBExt"/>
        </w:rPr>
        <w:t>&lt;/Amend&gt;</w:t>
      </w:r>
    </w:p>
    <w:p w14:paraId="519A52F1" w14:textId="77777777" w:rsidR="00AB45DA" w:rsidRPr="0085676B" w:rsidRDefault="00AB45DA" w:rsidP="00AB45DA">
      <w:pPr>
        <w:pStyle w:val="AmNumberTabs"/>
      </w:pPr>
      <w:r>
        <w:rPr>
          <w:rStyle w:val="HideTWBExt"/>
        </w:rPr>
        <w:t>&lt;Amend&gt;</w:t>
      </w:r>
      <w:r>
        <w:t>Predlog spremembe</w:t>
      </w:r>
      <w:r>
        <w:tab/>
      </w:r>
      <w:r>
        <w:tab/>
      </w:r>
      <w:r>
        <w:rPr>
          <w:rStyle w:val="HideTWBExt"/>
        </w:rPr>
        <w:t>&lt;NumAm&gt;</w:t>
      </w:r>
      <w:r>
        <w:t>94</w:t>
      </w:r>
      <w:r>
        <w:rPr>
          <w:rStyle w:val="HideTWBExt"/>
        </w:rPr>
        <w:t>&lt;/NumAm&gt;</w:t>
      </w:r>
    </w:p>
    <w:p w14:paraId="286CCB6F" w14:textId="77777777" w:rsidR="00AB45DA" w:rsidRPr="0085676B" w:rsidRDefault="00AB45DA" w:rsidP="00AB45DA">
      <w:pPr>
        <w:pStyle w:val="NormalBold"/>
      </w:pPr>
      <w:r>
        <w:rPr>
          <w:rStyle w:val="HideTWBExt"/>
          <w:b w:val="0"/>
        </w:rPr>
        <w:t>&lt;RepeatBlock-By&gt;&lt;Members&gt;</w:t>
      </w:r>
      <w:r>
        <w:t>Erik Kaliňák</w:t>
      </w:r>
      <w:r>
        <w:rPr>
          <w:rStyle w:val="HideTWBExt"/>
          <w:b w:val="0"/>
        </w:rPr>
        <w:t>&lt;/Members&gt;</w:t>
      </w:r>
    </w:p>
    <w:p w14:paraId="70C519AB" w14:textId="77777777" w:rsidR="00AB45DA" w:rsidRPr="0085676B" w:rsidRDefault="00AB45DA" w:rsidP="00AB45DA">
      <w:pPr>
        <w:pStyle w:val="NormalBold"/>
      </w:pPr>
      <w:r>
        <w:rPr>
          <w:rStyle w:val="HideTWBExt"/>
          <w:b w:val="0"/>
        </w:rPr>
        <w:t>&lt;/RepeatBlock-By&gt;</w:t>
      </w:r>
    </w:p>
    <w:p w14:paraId="5476A5BD" w14:textId="77777777" w:rsidR="00AB45DA" w:rsidRPr="0085676B" w:rsidRDefault="00AB45DA" w:rsidP="00AB45DA">
      <w:pPr>
        <w:pStyle w:val="NormalBold"/>
      </w:pPr>
      <w:r>
        <w:rPr>
          <w:rStyle w:val="HideTWBExt"/>
        </w:rPr>
        <w:t>&lt;DocAmend&gt;</w:t>
      </w:r>
      <w:r>
        <w:t>Predlog resolucije</w:t>
      </w:r>
      <w:r>
        <w:rPr>
          <w:rStyle w:val="HideTWBExt"/>
        </w:rPr>
        <w:t>&lt;/DocAmend&gt;</w:t>
      </w:r>
    </w:p>
    <w:p w14:paraId="66C11DCC" w14:textId="77777777" w:rsidR="00AB45DA" w:rsidRPr="0085676B" w:rsidRDefault="00AB45DA" w:rsidP="00AB45DA">
      <w:pPr>
        <w:pStyle w:val="NormalBold"/>
      </w:pPr>
      <w:r>
        <w:rPr>
          <w:rStyle w:val="HideTWBExt"/>
        </w:rPr>
        <w:t>&lt;Article&gt;</w:t>
      </w:r>
      <w:r>
        <w:t>Uvodna izjava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51D5DDF0" w14:textId="77777777" w:rsidTr="002D7EAF">
        <w:trPr>
          <w:trHeight w:hRule="exact" w:val="240"/>
          <w:jc w:val="center"/>
        </w:trPr>
        <w:tc>
          <w:tcPr>
            <w:tcW w:w="9752" w:type="dxa"/>
            <w:gridSpan w:val="2"/>
            <w:tcBorders>
              <w:top w:val="nil"/>
              <w:left w:val="nil"/>
              <w:bottom w:val="nil"/>
              <w:right w:val="nil"/>
            </w:tcBorders>
          </w:tcPr>
          <w:p w14:paraId="19A108A8" w14:textId="77777777" w:rsidR="00AB45DA" w:rsidRPr="0085676B" w:rsidRDefault="00AB45DA" w:rsidP="002D7EAF"/>
        </w:tc>
      </w:tr>
      <w:tr w:rsidR="00AB45DA" w14:paraId="7E675020" w14:textId="77777777" w:rsidTr="002D7EAF">
        <w:trPr>
          <w:trHeight w:val="240"/>
          <w:jc w:val="center"/>
        </w:trPr>
        <w:tc>
          <w:tcPr>
            <w:tcW w:w="4876" w:type="dxa"/>
            <w:tcBorders>
              <w:top w:val="nil"/>
              <w:left w:val="nil"/>
              <w:bottom w:val="nil"/>
              <w:right w:val="nil"/>
            </w:tcBorders>
          </w:tcPr>
          <w:p w14:paraId="14B00FEA" w14:textId="77777777" w:rsidR="00AB45DA" w:rsidRPr="0085676B" w:rsidRDefault="00AB45DA" w:rsidP="002D7EAF">
            <w:pPr>
              <w:pStyle w:val="AmColumnHeading"/>
            </w:pPr>
            <w:r>
              <w:t>Predlog resolucije</w:t>
            </w:r>
          </w:p>
        </w:tc>
        <w:tc>
          <w:tcPr>
            <w:tcW w:w="4876" w:type="dxa"/>
            <w:tcBorders>
              <w:top w:val="nil"/>
              <w:left w:val="nil"/>
              <w:bottom w:val="nil"/>
              <w:right w:val="nil"/>
            </w:tcBorders>
          </w:tcPr>
          <w:p w14:paraId="415F41AD" w14:textId="77777777" w:rsidR="00AB45DA" w:rsidRPr="0085676B" w:rsidRDefault="00AB45DA" w:rsidP="002D7EAF">
            <w:pPr>
              <w:pStyle w:val="AmColumnHeading"/>
            </w:pPr>
            <w:r>
              <w:t>Predlog spremembe</w:t>
            </w:r>
          </w:p>
        </w:tc>
      </w:tr>
      <w:tr w:rsidR="00AB45DA" w14:paraId="2158C8FD" w14:textId="77777777" w:rsidTr="002D7EAF">
        <w:trPr>
          <w:jc w:val="center"/>
        </w:trPr>
        <w:tc>
          <w:tcPr>
            <w:tcW w:w="4876" w:type="dxa"/>
            <w:tcBorders>
              <w:top w:val="nil"/>
              <w:left w:val="nil"/>
              <w:bottom w:val="nil"/>
              <w:right w:val="nil"/>
            </w:tcBorders>
          </w:tcPr>
          <w:p w14:paraId="5C79EA5D" w14:textId="77777777" w:rsidR="00AB45DA" w:rsidRPr="0085676B" w:rsidRDefault="00AB45DA" w:rsidP="002D7EAF">
            <w:pPr>
              <w:pStyle w:val="Normal6a"/>
            </w:pPr>
            <w:r>
              <w:t>E.</w:t>
            </w:r>
            <w:r>
              <w:tab/>
              <w:t xml:space="preserve">ker </w:t>
            </w:r>
            <w:r>
              <w:rPr>
                <w:b/>
                <w:i/>
              </w:rPr>
              <w:t>širjenje dezinformacij</w:t>
            </w:r>
            <w:r>
              <w:t xml:space="preserve"> povzroča razdvajanja in slabi demokracijo;</w:t>
            </w:r>
          </w:p>
        </w:tc>
        <w:tc>
          <w:tcPr>
            <w:tcW w:w="4876" w:type="dxa"/>
            <w:tcBorders>
              <w:top w:val="nil"/>
              <w:left w:val="nil"/>
              <w:bottom w:val="nil"/>
              <w:right w:val="nil"/>
            </w:tcBorders>
          </w:tcPr>
          <w:p w14:paraId="4C20CCAC" w14:textId="77777777" w:rsidR="00AB45DA" w:rsidRPr="0085676B" w:rsidRDefault="00AB45DA" w:rsidP="002D7EAF">
            <w:pPr>
              <w:pStyle w:val="Normal6a"/>
            </w:pPr>
            <w:r>
              <w:t>E.</w:t>
            </w:r>
            <w:r>
              <w:tab/>
              <w:t xml:space="preserve">ker </w:t>
            </w:r>
            <w:r>
              <w:rPr>
                <w:b/>
                <w:i/>
              </w:rPr>
              <w:t>označevanje neugodnih trditev za dezinformacije</w:t>
            </w:r>
            <w:r>
              <w:t xml:space="preserve"> povzroča razdvajanja in slabi demokracijo;</w:t>
            </w:r>
          </w:p>
        </w:tc>
      </w:tr>
    </w:tbl>
    <w:p w14:paraId="662357F7" w14:textId="77777777" w:rsidR="00AB45DA" w:rsidRPr="0085676B" w:rsidRDefault="00AB45DA" w:rsidP="00AB45DA">
      <w:pPr>
        <w:pStyle w:val="AmOrLang"/>
      </w:pPr>
      <w:r w:rsidRPr="0085676B">
        <w:t xml:space="preserve">Or. </w:t>
      </w:r>
      <w:r w:rsidRPr="0085676B">
        <w:rPr>
          <w:rStyle w:val="HideTWBExt"/>
          <w:noProof w:val="0"/>
        </w:rPr>
        <w:t>&lt;Original&gt;</w:t>
      </w:r>
      <w:r w:rsidRPr="0085676B">
        <w:rPr>
          <w:rStyle w:val="HideTWBInt"/>
        </w:rPr>
        <w:t>{SK}</w:t>
      </w:r>
      <w:r w:rsidRPr="0085676B">
        <w:t>sk</w:t>
      </w:r>
      <w:r w:rsidRPr="0085676B">
        <w:rPr>
          <w:rStyle w:val="HideTWBExt"/>
          <w:noProof w:val="0"/>
        </w:rPr>
        <w:t>&lt;/Original&gt;</w:t>
      </w:r>
    </w:p>
    <w:p w14:paraId="74F29890" w14:textId="77777777" w:rsidR="00AB45DA" w:rsidRPr="0085676B" w:rsidRDefault="00AB45DA" w:rsidP="00AB45DA">
      <w:r>
        <w:rPr>
          <w:rStyle w:val="HideTWBExt"/>
        </w:rPr>
        <w:t>&lt;/Amend&gt;</w:t>
      </w:r>
    </w:p>
    <w:p w14:paraId="627EFEA5"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95</w:t>
      </w:r>
      <w:r>
        <w:rPr>
          <w:rStyle w:val="HideTWBExt"/>
        </w:rPr>
        <w:t>&lt;/NumAm&gt;</w:t>
      </w:r>
    </w:p>
    <w:p w14:paraId="3CFBF069" w14:textId="77777777" w:rsidR="00AB45DA" w:rsidRPr="00EF3673" w:rsidRDefault="00AB45DA" w:rsidP="00AB45DA">
      <w:pPr>
        <w:pStyle w:val="NormalBold"/>
      </w:pPr>
      <w:r>
        <w:rPr>
          <w:rStyle w:val="HideTWBExt"/>
          <w:b w:val="0"/>
        </w:rPr>
        <w:t>&lt;RepeatBlock-By&gt;&lt;Members&gt;</w:t>
      </w:r>
      <w:r>
        <w:t>Peter Volgin (Petar Volgin)</w:t>
      </w:r>
      <w:r>
        <w:rPr>
          <w:rStyle w:val="HideTWBExt"/>
          <w:b w:val="0"/>
        </w:rPr>
        <w:t>&lt;/Members&gt;</w:t>
      </w:r>
    </w:p>
    <w:p w14:paraId="2842C3BD" w14:textId="77777777" w:rsidR="00AB45DA" w:rsidRPr="00EF3673" w:rsidRDefault="00AB45DA" w:rsidP="00AB45DA">
      <w:pPr>
        <w:pStyle w:val="NormalBold"/>
      </w:pPr>
      <w:r>
        <w:rPr>
          <w:rStyle w:val="HideTWBExt"/>
          <w:b w:val="0"/>
        </w:rPr>
        <w:t>&lt;/RepeatBlock-By&gt;</w:t>
      </w:r>
    </w:p>
    <w:p w14:paraId="245BEA1A" w14:textId="77777777" w:rsidR="00AB45DA" w:rsidRPr="00EF3673" w:rsidRDefault="00AB45DA" w:rsidP="00AB45DA">
      <w:pPr>
        <w:pStyle w:val="NormalBold"/>
      </w:pPr>
      <w:r>
        <w:rPr>
          <w:rStyle w:val="HideTWBExt"/>
        </w:rPr>
        <w:t>&lt;DocAmend&gt;</w:t>
      </w:r>
      <w:r>
        <w:t>Predlog resolucije</w:t>
      </w:r>
      <w:r>
        <w:rPr>
          <w:rStyle w:val="HideTWBExt"/>
        </w:rPr>
        <w:t>&lt;/DocAmend&gt;</w:t>
      </w:r>
    </w:p>
    <w:p w14:paraId="7530A303" w14:textId="77777777" w:rsidR="00AB45DA" w:rsidRPr="00EF3673" w:rsidRDefault="00AB45DA" w:rsidP="00AB45DA">
      <w:pPr>
        <w:pStyle w:val="NormalBold"/>
      </w:pPr>
      <w:r>
        <w:rPr>
          <w:rStyle w:val="HideTWBExt"/>
        </w:rPr>
        <w:t>&lt;Article&gt;</w:t>
      </w:r>
      <w:r>
        <w:t>Uvodna izjava E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73271882" w14:textId="77777777" w:rsidTr="002D7EAF">
        <w:trPr>
          <w:trHeight w:hRule="exact" w:val="240"/>
          <w:jc w:val="center"/>
        </w:trPr>
        <w:tc>
          <w:tcPr>
            <w:tcW w:w="9752" w:type="dxa"/>
            <w:gridSpan w:val="2"/>
            <w:tcBorders>
              <w:top w:val="nil"/>
              <w:left w:val="nil"/>
              <w:bottom w:val="nil"/>
              <w:right w:val="nil"/>
            </w:tcBorders>
          </w:tcPr>
          <w:p w14:paraId="65EA9370" w14:textId="77777777" w:rsidR="00AB45DA" w:rsidRPr="00EF3673" w:rsidRDefault="00AB45DA" w:rsidP="002D7EAF"/>
        </w:tc>
      </w:tr>
      <w:tr w:rsidR="00AB45DA" w14:paraId="574B4B88" w14:textId="77777777" w:rsidTr="002D7EAF">
        <w:trPr>
          <w:trHeight w:val="240"/>
          <w:jc w:val="center"/>
        </w:trPr>
        <w:tc>
          <w:tcPr>
            <w:tcW w:w="4876" w:type="dxa"/>
            <w:tcBorders>
              <w:top w:val="nil"/>
              <w:left w:val="nil"/>
              <w:bottom w:val="nil"/>
              <w:right w:val="nil"/>
            </w:tcBorders>
          </w:tcPr>
          <w:p w14:paraId="3DE437DA"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773F6D26" w14:textId="77777777" w:rsidR="00AB45DA" w:rsidRPr="00EF3673" w:rsidRDefault="00AB45DA" w:rsidP="002D7EAF">
            <w:pPr>
              <w:pStyle w:val="AmColumnHeading"/>
            </w:pPr>
            <w:r>
              <w:t>Predlog spremembe</w:t>
            </w:r>
          </w:p>
        </w:tc>
      </w:tr>
      <w:tr w:rsidR="00AB45DA" w14:paraId="3B8847FE" w14:textId="77777777" w:rsidTr="002D7EAF">
        <w:trPr>
          <w:jc w:val="center"/>
        </w:trPr>
        <w:tc>
          <w:tcPr>
            <w:tcW w:w="4876" w:type="dxa"/>
            <w:tcBorders>
              <w:top w:val="nil"/>
              <w:left w:val="nil"/>
              <w:bottom w:val="nil"/>
              <w:right w:val="nil"/>
            </w:tcBorders>
          </w:tcPr>
          <w:p w14:paraId="7E9D7CA4" w14:textId="77777777" w:rsidR="00AB45DA" w:rsidRPr="00EF3673" w:rsidRDefault="00AB45DA" w:rsidP="002D7EAF">
            <w:pPr>
              <w:pStyle w:val="Normal6a"/>
            </w:pPr>
          </w:p>
        </w:tc>
        <w:tc>
          <w:tcPr>
            <w:tcW w:w="4876" w:type="dxa"/>
            <w:tcBorders>
              <w:top w:val="nil"/>
              <w:left w:val="nil"/>
              <w:bottom w:val="nil"/>
              <w:right w:val="nil"/>
            </w:tcBorders>
          </w:tcPr>
          <w:p w14:paraId="7AC3906B" w14:textId="77777777" w:rsidR="00AB45DA" w:rsidRPr="00EF3673" w:rsidRDefault="00AB45DA" w:rsidP="002D7EAF">
            <w:pPr>
              <w:pStyle w:val="Normal6a"/>
            </w:pPr>
            <w:r>
              <w:rPr>
                <w:b/>
                <w:i/>
              </w:rPr>
              <w:t>Ea.</w:t>
            </w:r>
            <w:r>
              <w:tab/>
            </w:r>
            <w:r>
              <w:rPr>
                <w:b/>
                <w:i/>
              </w:rPr>
              <w:t>ker dezinformacije ne prihajajo le od zunanjih zlonamernih akterjev, temveč vse pogosteje tudi od političnih akterjev v Uniji, med drugim predstavnikov vlad držav članic in v nekaterih primerih uradnikov javne uprave, ki jim je zaupano spoštovanje prava in politik EU ter obveščanje o njih;</w:t>
            </w:r>
          </w:p>
        </w:tc>
      </w:tr>
    </w:tbl>
    <w:p w14:paraId="763E9D22"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5B1F1497" w14:textId="77777777" w:rsidR="00AB45DA" w:rsidRPr="00EF3673" w:rsidRDefault="00AB45DA" w:rsidP="00AB45DA">
      <w:r>
        <w:rPr>
          <w:rStyle w:val="HideTWBExt"/>
        </w:rPr>
        <w:t>&lt;/Amend&gt;</w:t>
      </w:r>
    </w:p>
    <w:p w14:paraId="5AED4E7F"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96</w:t>
      </w:r>
      <w:r>
        <w:rPr>
          <w:rStyle w:val="HideTWBExt"/>
        </w:rPr>
        <w:t>&lt;/NumAm&gt;</w:t>
      </w:r>
    </w:p>
    <w:p w14:paraId="5CE93713" w14:textId="77777777" w:rsidR="00AB45DA" w:rsidRPr="00EF3673" w:rsidRDefault="00AB45DA" w:rsidP="00AB45DA">
      <w:pPr>
        <w:pStyle w:val="NormalBold"/>
      </w:pPr>
      <w:r>
        <w:rPr>
          <w:rStyle w:val="HideTWBExt"/>
          <w:b w:val="0"/>
        </w:rPr>
        <w:t>&lt;RepeatBlock-By&gt;&lt;Members&gt;</w:t>
      </w:r>
      <w:r>
        <w:t>Marieke Ehlers, Nikola Bartůšek</w:t>
      </w:r>
      <w:r>
        <w:rPr>
          <w:rStyle w:val="HideTWBExt"/>
          <w:b w:val="0"/>
        </w:rPr>
        <w:t>&lt;/Members&gt;</w:t>
      </w:r>
    </w:p>
    <w:p w14:paraId="79F2C50A" w14:textId="77777777" w:rsidR="00AB45DA" w:rsidRPr="00EF3673" w:rsidRDefault="00AB45DA" w:rsidP="00AB45DA">
      <w:pPr>
        <w:pStyle w:val="NormalBold"/>
      </w:pPr>
      <w:r>
        <w:rPr>
          <w:rStyle w:val="HideTWBExt"/>
          <w:b w:val="0"/>
        </w:rPr>
        <w:t>&lt;/RepeatBlock-By&gt;</w:t>
      </w:r>
    </w:p>
    <w:p w14:paraId="717E1B79" w14:textId="77777777" w:rsidR="00AB45DA" w:rsidRPr="00EF3673" w:rsidRDefault="00AB45DA" w:rsidP="00AB45DA">
      <w:pPr>
        <w:pStyle w:val="NormalBold"/>
      </w:pPr>
      <w:r>
        <w:rPr>
          <w:rStyle w:val="HideTWBExt"/>
        </w:rPr>
        <w:t>&lt;DocAmend&gt;</w:t>
      </w:r>
      <w:r>
        <w:t>Predlog resolucije</w:t>
      </w:r>
      <w:r>
        <w:rPr>
          <w:rStyle w:val="HideTWBExt"/>
        </w:rPr>
        <w:t>&lt;/DocAmend&gt;</w:t>
      </w:r>
    </w:p>
    <w:p w14:paraId="0DF0E121" w14:textId="77777777" w:rsidR="00AB45DA" w:rsidRPr="00EF3673" w:rsidRDefault="00AB45DA" w:rsidP="00AB45DA">
      <w:pPr>
        <w:pStyle w:val="NormalBold"/>
      </w:pPr>
      <w:r>
        <w:rPr>
          <w:rStyle w:val="HideTWBExt"/>
        </w:rPr>
        <w:t>&lt;Article&gt;</w:t>
      </w:r>
      <w:r>
        <w:t>Uvodna izjava E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35CA8656" w14:textId="77777777" w:rsidTr="002D7EAF">
        <w:trPr>
          <w:trHeight w:hRule="exact" w:val="240"/>
          <w:jc w:val="center"/>
        </w:trPr>
        <w:tc>
          <w:tcPr>
            <w:tcW w:w="9752" w:type="dxa"/>
            <w:gridSpan w:val="2"/>
            <w:tcBorders>
              <w:top w:val="nil"/>
              <w:left w:val="nil"/>
              <w:bottom w:val="nil"/>
              <w:right w:val="nil"/>
            </w:tcBorders>
          </w:tcPr>
          <w:p w14:paraId="6CF95F51" w14:textId="77777777" w:rsidR="00AB45DA" w:rsidRPr="00EF3673" w:rsidRDefault="00AB45DA" w:rsidP="002D7EAF"/>
        </w:tc>
      </w:tr>
      <w:tr w:rsidR="00AB45DA" w14:paraId="0A883D5B" w14:textId="77777777" w:rsidTr="002D7EAF">
        <w:trPr>
          <w:trHeight w:val="240"/>
          <w:jc w:val="center"/>
        </w:trPr>
        <w:tc>
          <w:tcPr>
            <w:tcW w:w="4876" w:type="dxa"/>
            <w:tcBorders>
              <w:top w:val="nil"/>
              <w:left w:val="nil"/>
              <w:bottom w:val="nil"/>
              <w:right w:val="nil"/>
            </w:tcBorders>
          </w:tcPr>
          <w:p w14:paraId="359057E7"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7D88F768" w14:textId="77777777" w:rsidR="00AB45DA" w:rsidRPr="00EF3673" w:rsidRDefault="00AB45DA" w:rsidP="002D7EAF">
            <w:pPr>
              <w:pStyle w:val="AmColumnHeading"/>
            </w:pPr>
            <w:r>
              <w:t>Predlog spremembe</w:t>
            </w:r>
          </w:p>
        </w:tc>
      </w:tr>
      <w:tr w:rsidR="00AB45DA" w14:paraId="27FC054A" w14:textId="77777777" w:rsidTr="002D7EAF">
        <w:trPr>
          <w:jc w:val="center"/>
        </w:trPr>
        <w:tc>
          <w:tcPr>
            <w:tcW w:w="4876" w:type="dxa"/>
            <w:tcBorders>
              <w:top w:val="nil"/>
              <w:left w:val="nil"/>
              <w:bottom w:val="nil"/>
              <w:right w:val="nil"/>
            </w:tcBorders>
          </w:tcPr>
          <w:p w14:paraId="27A6872E" w14:textId="77777777" w:rsidR="00AB45DA" w:rsidRPr="00EF3673" w:rsidRDefault="00AB45DA" w:rsidP="002D7EAF">
            <w:pPr>
              <w:pStyle w:val="Normal6a"/>
            </w:pPr>
          </w:p>
        </w:tc>
        <w:tc>
          <w:tcPr>
            <w:tcW w:w="4876" w:type="dxa"/>
            <w:tcBorders>
              <w:top w:val="nil"/>
              <w:left w:val="nil"/>
              <w:bottom w:val="nil"/>
              <w:right w:val="nil"/>
            </w:tcBorders>
          </w:tcPr>
          <w:p w14:paraId="3A9CAF40" w14:textId="77777777" w:rsidR="00AB45DA" w:rsidRPr="00EF3673" w:rsidRDefault="00AB45DA" w:rsidP="002D7EAF">
            <w:pPr>
              <w:pStyle w:val="Normal6a"/>
            </w:pPr>
            <w:r>
              <w:rPr>
                <w:b/>
                <w:i/>
              </w:rPr>
              <w:t>Ea.</w:t>
            </w:r>
            <w:r>
              <w:tab/>
            </w:r>
            <w:r>
              <w:rPr>
                <w:b/>
                <w:i/>
              </w:rPr>
              <w:t>ker obstaja temeljna pravica do širjenja informacij in idej, ne obstaja pa neodtujljiva pravica, da prejmemo „resnico“, prav tako vladam ni treba ugotavljati, kaj je „resnica“, niti ne obstaja obveznost, da se državljanom zagotovi „resnica“;</w:t>
            </w:r>
          </w:p>
        </w:tc>
      </w:tr>
    </w:tbl>
    <w:p w14:paraId="0A63B5F6"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2E485C2F" w14:textId="77777777" w:rsidR="00AB45DA" w:rsidRPr="00EF3673" w:rsidRDefault="00AB45DA" w:rsidP="00AB45DA">
      <w:r>
        <w:rPr>
          <w:rStyle w:val="HideTWBExt"/>
        </w:rPr>
        <w:t>&lt;/Amend&gt;</w:t>
      </w:r>
    </w:p>
    <w:p w14:paraId="583C1DA3" w14:textId="77777777" w:rsidR="00AB45DA" w:rsidRPr="0085676B" w:rsidRDefault="00AB45DA" w:rsidP="00AB45DA">
      <w:pPr>
        <w:pStyle w:val="AmNumberTabs"/>
      </w:pPr>
      <w:r>
        <w:rPr>
          <w:rStyle w:val="HideTWBExt"/>
        </w:rPr>
        <w:t>&lt;Amend&gt;</w:t>
      </w:r>
      <w:r>
        <w:t>Predlog spremembe</w:t>
      </w:r>
      <w:r>
        <w:tab/>
      </w:r>
      <w:r>
        <w:tab/>
      </w:r>
      <w:r>
        <w:rPr>
          <w:rStyle w:val="HideTWBExt"/>
        </w:rPr>
        <w:t>&lt;NumAm&gt;</w:t>
      </w:r>
      <w:r>
        <w:t>97</w:t>
      </w:r>
      <w:r>
        <w:rPr>
          <w:rStyle w:val="HideTWBExt"/>
        </w:rPr>
        <w:t>&lt;/NumAm&gt;</w:t>
      </w:r>
    </w:p>
    <w:p w14:paraId="1549DDD8" w14:textId="77777777" w:rsidR="00AB45DA" w:rsidRPr="0085676B" w:rsidRDefault="00AB45DA" w:rsidP="00AB45DA">
      <w:pPr>
        <w:pStyle w:val="NormalBold"/>
      </w:pPr>
      <w:r>
        <w:rPr>
          <w:rStyle w:val="HideTWBExt"/>
          <w:b w:val="0"/>
        </w:rPr>
        <w:t>&lt;RepeatBlock-By&gt;&lt;Members&gt;</w:t>
      </w:r>
      <w:r>
        <w:t>Sebastian Tynkkynen</w:t>
      </w:r>
      <w:r>
        <w:rPr>
          <w:rStyle w:val="HideTWBExt"/>
          <w:b w:val="0"/>
        </w:rPr>
        <w:t>&lt;/Members&gt;</w:t>
      </w:r>
    </w:p>
    <w:p w14:paraId="4DD062F6" w14:textId="77777777" w:rsidR="00AB45DA" w:rsidRPr="0085676B" w:rsidRDefault="00AB45DA" w:rsidP="00AB45DA">
      <w:pPr>
        <w:pStyle w:val="NormalBold"/>
      </w:pPr>
      <w:r>
        <w:rPr>
          <w:rStyle w:val="HideTWBExt"/>
          <w:b w:val="0"/>
        </w:rPr>
        <w:t>&lt;/RepeatBlock-By&gt;</w:t>
      </w:r>
    </w:p>
    <w:p w14:paraId="4E7159BF" w14:textId="77777777" w:rsidR="00AB45DA" w:rsidRPr="0085676B" w:rsidRDefault="00AB45DA" w:rsidP="00AB45DA">
      <w:pPr>
        <w:pStyle w:val="NormalBold"/>
      </w:pPr>
      <w:r>
        <w:rPr>
          <w:rStyle w:val="HideTWBExt"/>
        </w:rPr>
        <w:t>&lt;DocAmend&gt;</w:t>
      </w:r>
      <w:r>
        <w:t>Predlog resolucije</w:t>
      </w:r>
      <w:r>
        <w:rPr>
          <w:rStyle w:val="HideTWBExt"/>
        </w:rPr>
        <w:t>&lt;/DocAmend&gt;</w:t>
      </w:r>
    </w:p>
    <w:p w14:paraId="6D8CE12E" w14:textId="77777777" w:rsidR="00AB45DA" w:rsidRPr="0085676B" w:rsidRDefault="00AB45DA" w:rsidP="00AB45DA">
      <w:pPr>
        <w:pStyle w:val="NormalBold"/>
      </w:pPr>
      <w:r>
        <w:rPr>
          <w:rStyle w:val="HideTWBExt"/>
        </w:rPr>
        <w:t>&lt;Article&gt;</w:t>
      </w:r>
      <w:r>
        <w:t>Uvodna izjava E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487FF0D3" w14:textId="77777777" w:rsidTr="002D7EAF">
        <w:trPr>
          <w:trHeight w:hRule="exact" w:val="240"/>
          <w:jc w:val="center"/>
        </w:trPr>
        <w:tc>
          <w:tcPr>
            <w:tcW w:w="9752" w:type="dxa"/>
            <w:gridSpan w:val="2"/>
            <w:tcBorders>
              <w:top w:val="nil"/>
              <w:left w:val="nil"/>
              <w:bottom w:val="nil"/>
              <w:right w:val="nil"/>
            </w:tcBorders>
          </w:tcPr>
          <w:p w14:paraId="50A79806" w14:textId="77777777" w:rsidR="00AB45DA" w:rsidRPr="0085676B" w:rsidRDefault="00AB45DA" w:rsidP="002D7EAF"/>
        </w:tc>
      </w:tr>
      <w:tr w:rsidR="00AB45DA" w14:paraId="25F1E84F" w14:textId="77777777" w:rsidTr="002D7EAF">
        <w:trPr>
          <w:trHeight w:val="240"/>
          <w:jc w:val="center"/>
        </w:trPr>
        <w:tc>
          <w:tcPr>
            <w:tcW w:w="4876" w:type="dxa"/>
            <w:tcBorders>
              <w:top w:val="nil"/>
              <w:left w:val="nil"/>
              <w:bottom w:val="nil"/>
              <w:right w:val="nil"/>
            </w:tcBorders>
          </w:tcPr>
          <w:p w14:paraId="6F46B5E7" w14:textId="77777777" w:rsidR="00AB45DA" w:rsidRPr="0085676B" w:rsidRDefault="00AB45DA" w:rsidP="002D7EAF">
            <w:pPr>
              <w:pStyle w:val="AmColumnHeading"/>
            </w:pPr>
            <w:r>
              <w:t>Predlog resolucije</w:t>
            </w:r>
          </w:p>
        </w:tc>
        <w:tc>
          <w:tcPr>
            <w:tcW w:w="4876" w:type="dxa"/>
            <w:tcBorders>
              <w:top w:val="nil"/>
              <w:left w:val="nil"/>
              <w:bottom w:val="nil"/>
              <w:right w:val="nil"/>
            </w:tcBorders>
          </w:tcPr>
          <w:p w14:paraId="06BD444D" w14:textId="77777777" w:rsidR="00AB45DA" w:rsidRPr="0085676B" w:rsidRDefault="00AB45DA" w:rsidP="002D7EAF">
            <w:pPr>
              <w:pStyle w:val="AmColumnHeading"/>
            </w:pPr>
            <w:r>
              <w:t>Predlog spremembe</w:t>
            </w:r>
          </w:p>
        </w:tc>
      </w:tr>
      <w:tr w:rsidR="00AB45DA" w14:paraId="6BF3921B" w14:textId="77777777" w:rsidTr="002D7EAF">
        <w:trPr>
          <w:jc w:val="center"/>
        </w:trPr>
        <w:tc>
          <w:tcPr>
            <w:tcW w:w="4876" w:type="dxa"/>
            <w:tcBorders>
              <w:top w:val="nil"/>
              <w:left w:val="nil"/>
              <w:bottom w:val="nil"/>
              <w:right w:val="nil"/>
            </w:tcBorders>
          </w:tcPr>
          <w:p w14:paraId="4C69EA3A" w14:textId="77777777" w:rsidR="00AB45DA" w:rsidRPr="0085676B" w:rsidRDefault="00AB45DA" w:rsidP="002D7EAF">
            <w:pPr>
              <w:pStyle w:val="Normal6a"/>
            </w:pPr>
          </w:p>
        </w:tc>
        <w:tc>
          <w:tcPr>
            <w:tcW w:w="4876" w:type="dxa"/>
            <w:tcBorders>
              <w:top w:val="nil"/>
              <w:left w:val="nil"/>
              <w:bottom w:val="nil"/>
              <w:right w:val="nil"/>
            </w:tcBorders>
          </w:tcPr>
          <w:p w14:paraId="164B9082" w14:textId="77777777" w:rsidR="00AB45DA" w:rsidRPr="0085676B" w:rsidRDefault="00AB45DA" w:rsidP="002D7EAF">
            <w:pPr>
              <w:pStyle w:val="Normal6a"/>
            </w:pPr>
            <w:r>
              <w:rPr>
                <w:b/>
                <w:i/>
              </w:rPr>
              <w:t>Ea.</w:t>
            </w:r>
            <w:r>
              <w:tab/>
            </w:r>
            <w:r>
              <w:rPr>
                <w:b/>
                <w:i/>
              </w:rPr>
              <w:t>ker se je svoboda izražanja po Evropi poslabšala; je zaskrbljen zaradi vpliva akta o digitalnih storitvah in zakonov o sovražnem govoru na svobodo izražanja, ki je temelj demokracije;</w:t>
            </w:r>
          </w:p>
        </w:tc>
      </w:tr>
    </w:tbl>
    <w:p w14:paraId="7A390F90" w14:textId="77777777" w:rsidR="00AB45DA" w:rsidRPr="0085676B" w:rsidRDefault="00AB45DA" w:rsidP="00AB45DA">
      <w:pPr>
        <w:pStyle w:val="AmOrLang"/>
      </w:pPr>
      <w:r w:rsidRPr="0085676B">
        <w:t xml:space="preserve">Or. </w:t>
      </w:r>
      <w:r w:rsidRPr="0085676B">
        <w:rPr>
          <w:rStyle w:val="HideTWBExt"/>
          <w:noProof w:val="0"/>
        </w:rPr>
        <w:t>&lt;Original&gt;</w:t>
      </w:r>
      <w:r w:rsidRPr="0085676B">
        <w:rPr>
          <w:rStyle w:val="HideTWBInt"/>
        </w:rPr>
        <w:t>{FI}</w:t>
      </w:r>
      <w:r w:rsidRPr="0085676B">
        <w:t>fi</w:t>
      </w:r>
      <w:r w:rsidRPr="0085676B">
        <w:rPr>
          <w:rStyle w:val="HideTWBExt"/>
          <w:noProof w:val="0"/>
        </w:rPr>
        <w:t>&lt;/Original&gt;</w:t>
      </w:r>
    </w:p>
    <w:p w14:paraId="7A170DF5" w14:textId="77777777" w:rsidR="00AB45DA" w:rsidRPr="0085676B" w:rsidRDefault="00AB45DA" w:rsidP="00AB45DA">
      <w:r>
        <w:rPr>
          <w:rStyle w:val="HideTWBExt"/>
        </w:rPr>
        <w:t>&lt;/Amend&gt;</w:t>
      </w:r>
    </w:p>
    <w:p w14:paraId="36FE27B8"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98</w:t>
      </w:r>
      <w:r>
        <w:rPr>
          <w:rStyle w:val="HideTWBExt"/>
        </w:rPr>
        <w:t>&lt;/NumAm&gt;</w:t>
      </w:r>
    </w:p>
    <w:p w14:paraId="4F4695A9" w14:textId="77777777" w:rsidR="00AB45DA" w:rsidRPr="00EF3673" w:rsidRDefault="00AB45DA" w:rsidP="00AB45DA">
      <w:pPr>
        <w:pStyle w:val="NormalBold"/>
      </w:pPr>
      <w:r>
        <w:rPr>
          <w:rStyle w:val="HideTWBExt"/>
          <w:b w:val="0"/>
        </w:rPr>
        <w:t>&lt;RepeatBlock-By&gt;&lt;Members&gt;</w:t>
      </w:r>
      <w:r>
        <w:t>Marco Tarquinio, Krzysztof Śmiszek, Elio Di Rupo, Alessandro Zan, Pina Picierno, Ana Catarina Mendes, Sandro Ruotolo, Murielle Laurent, Hannes Heide, Francisco Assis, Birgit Sippel</w:t>
      </w:r>
      <w:r>
        <w:rPr>
          <w:rStyle w:val="HideTWBExt"/>
          <w:b w:val="0"/>
        </w:rPr>
        <w:t>&lt;/Members&gt;</w:t>
      </w:r>
    </w:p>
    <w:p w14:paraId="61E849BC" w14:textId="77777777" w:rsidR="00AB45DA" w:rsidRPr="00EF3673" w:rsidRDefault="00AB45DA" w:rsidP="00AB45DA">
      <w:pPr>
        <w:pStyle w:val="NormalBold"/>
      </w:pPr>
      <w:r>
        <w:rPr>
          <w:rStyle w:val="HideTWBExt"/>
          <w:b w:val="0"/>
        </w:rPr>
        <w:t>&lt;/RepeatBlock-By&gt;</w:t>
      </w:r>
    </w:p>
    <w:p w14:paraId="2761AD3B" w14:textId="77777777" w:rsidR="00AB45DA" w:rsidRPr="00EF3673" w:rsidRDefault="00AB45DA" w:rsidP="00AB45DA">
      <w:pPr>
        <w:pStyle w:val="NormalBold"/>
      </w:pPr>
      <w:r>
        <w:rPr>
          <w:rStyle w:val="HideTWBExt"/>
        </w:rPr>
        <w:t>&lt;DocAmend&gt;</w:t>
      </w:r>
      <w:r>
        <w:t>Predlog resolucije</w:t>
      </w:r>
      <w:r>
        <w:rPr>
          <w:rStyle w:val="HideTWBExt"/>
        </w:rPr>
        <w:t>&lt;/DocAmend&gt;</w:t>
      </w:r>
    </w:p>
    <w:p w14:paraId="693F748B" w14:textId="77777777" w:rsidR="00AB45DA" w:rsidRPr="00EF3673" w:rsidRDefault="00AB45DA" w:rsidP="00AB45DA">
      <w:pPr>
        <w:pStyle w:val="NormalBold"/>
      </w:pPr>
      <w:r>
        <w:rPr>
          <w:rStyle w:val="HideTWBExt"/>
        </w:rPr>
        <w:t>&lt;Article&gt;</w:t>
      </w:r>
      <w:r>
        <w:t>Uvodna izjava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7E43D78A" w14:textId="77777777" w:rsidTr="002D7EAF">
        <w:trPr>
          <w:trHeight w:hRule="exact" w:val="240"/>
          <w:jc w:val="center"/>
        </w:trPr>
        <w:tc>
          <w:tcPr>
            <w:tcW w:w="9752" w:type="dxa"/>
            <w:gridSpan w:val="2"/>
            <w:tcBorders>
              <w:top w:val="nil"/>
              <w:left w:val="nil"/>
              <w:bottom w:val="nil"/>
              <w:right w:val="nil"/>
            </w:tcBorders>
          </w:tcPr>
          <w:p w14:paraId="4266D69B" w14:textId="77777777" w:rsidR="00AB45DA" w:rsidRPr="00EF3673" w:rsidRDefault="00AB45DA" w:rsidP="002D7EAF"/>
        </w:tc>
      </w:tr>
      <w:tr w:rsidR="00AB45DA" w14:paraId="347C54AF" w14:textId="77777777" w:rsidTr="002D7EAF">
        <w:trPr>
          <w:trHeight w:val="240"/>
          <w:jc w:val="center"/>
        </w:trPr>
        <w:tc>
          <w:tcPr>
            <w:tcW w:w="4876" w:type="dxa"/>
            <w:tcBorders>
              <w:top w:val="nil"/>
              <w:left w:val="nil"/>
              <w:bottom w:val="nil"/>
              <w:right w:val="nil"/>
            </w:tcBorders>
          </w:tcPr>
          <w:p w14:paraId="0BB0C42B"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176262FD" w14:textId="77777777" w:rsidR="00AB45DA" w:rsidRPr="00EF3673" w:rsidRDefault="00AB45DA" w:rsidP="002D7EAF">
            <w:pPr>
              <w:pStyle w:val="AmColumnHeading"/>
            </w:pPr>
            <w:r>
              <w:t>Predlog spremembe</w:t>
            </w:r>
          </w:p>
        </w:tc>
      </w:tr>
      <w:tr w:rsidR="00AB45DA" w14:paraId="3C0727D1" w14:textId="77777777" w:rsidTr="002D7EAF">
        <w:trPr>
          <w:jc w:val="center"/>
        </w:trPr>
        <w:tc>
          <w:tcPr>
            <w:tcW w:w="4876" w:type="dxa"/>
            <w:tcBorders>
              <w:top w:val="nil"/>
              <w:left w:val="nil"/>
              <w:bottom w:val="nil"/>
              <w:right w:val="nil"/>
            </w:tcBorders>
          </w:tcPr>
          <w:p w14:paraId="20C99013" w14:textId="77777777" w:rsidR="00AB45DA" w:rsidRPr="00EF3673" w:rsidRDefault="00AB45DA" w:rsidP="002D7EAF">
            <w:pPr>
              <w:pStyle w:val="Normal6a"/>
            </w:pPr>
            <w:r>
              <w:t>F.</w:t>
            </w:r>
            <w:r>
              <w:tab/>
              <w:t>ker obstaja tveganje, da bodo nove tehnologije, vključno s sistemi umetne inteligence, povečale diskriminacijo in že obstoječe neenakosti; ker gre pri uporabi vohunske programske opreme ter tehnologij za prepoznavanje obraza in množični nadzor za zlorabo in nedemokratično prakso;</w:t>
            </w:r>
          </w:p>
        </w:tc>
        <w:tc>
          <w:tcPr>
            <w:tcW w:w="4876" w:type="dxa"/>
            <w:tcBorders>
              <w:top w:val="nil"/>
              <w:left w:val="nil"/>
              <w:bottom w:val="nil"/>
              <w:right w:val="nil"/>
            </w:tcBorders>
          </w:tcPr>
          <w:p w14:paraId="6FA8DBDA" w14:textId="77777777" w:rsidR="00AB45DA" w:rsidRPr="00EF3673" w:rsidRDefault="00AB45DA" w:rsidP="002D7EAF">
            <w:pPr>
              <w:pStyle w:val="Normal6a"/>
            </w:pPr>
            <w:r>
              <w:t>F.</w:t>
            </w:r>
            <w:r>
              <w:tab/>
              <w:t xml:space="preserve">ker obstaja tveganje, da bodo nove tehnologije, vključno s sistemi umetne inteligence, povečale diskriminacijo in že obstoječe neenakosti; ker gre pri uporabi vohunske programske opreme ter tehnologij za prepoznavanje obraza in množični nadzor za zlorabo in nedemokratično prakso; </w:t>
            </w:r>
            <w:r>
              <w:rPr>
                <w:b/>
                <w:i/>
              </w:rPr>
              <w:t>ker te prakse pomenijo hudo kršitev pravice do zasebnosti in svobode izražanja; ker v primeru novinarjev nadzor ne ogroža le njihove varnosti, temveč uničuje tudi zaupnost njihovih virov, kar jim dejansko preprečuje opravljanje njihovega dela; ker so nacionalni organi kljub vse številnejšim dokazom in javnim obvestilom družb, kot sta Apple in Meta, doslej posredovali omejene informacije o obsegu teh operacij, kdo jih je odobri lin kdo je zanje odgovoren, kar žrtvam ne omogoča jasnosti ali pravnih sredstev;</w:t>
            </w:r>
          </w:p>
        </w:tc>
      </w:tr>
    </w:tbl>
    <w:p w14:paraId="798F4CDF"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0984FFF3" w14:textId="77777777" w:rsidR="00AB45DA" w:rsidRPr="00EF3673" w:rsidRDefault="00AB45DA" w:rsidP="00AB45DA">
      <w:r>
        <w:rPr>
          <w:rStyle w:val="HideTWBExt"/>
        </w:rPr>
        <w:t>&lt;/Amend&gt;</w:t>
      </w:r>
    </w:p>
    <w:p w14:paraId="00B5E006"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99</w:t>
      </w:r>
      <w:r>
        <w:rPr>
          <w:rStyle w:val="HideTWBExt"/>
        </w:rPr>
        <w:t>&lt;/NumAm&gt;</w:t>
      </w:r>
    </w:p>
    <w:p w14:paraId="5C5FE3B3" w14:textId="77777777" w:rsidR="00AB45DA" w:rsidRPr="00EF3673" w:rsidRDefault="00AB45DA" w:rsidP="00AB45DA">
      <w:pPr>
        <w:pStyle w:val="NormalBold"/>
      </w:pPr>
      <w:r>
        <w:rPr>
          <w:rStyle w:val="HideTWBExt"/>
          <w:b w:val="0"/>
        </w:rPr>
        <w:t>&lt;RepeatBlock-By&gt;&lt;Members&gt;</w:t>
      </w:r>
      <w:r>
        <w:t>Anna Strolenberg, Marco Tarquinio</w:t>
      </w:r>
      <w:r>
        <w:rPr>
          <w:rStyle w:val="HideTWBExt"/>
          <w:b w:val="0"/>
        </w:rPr>
        <w:t>&lt;/Members&gt;</w:t>
      </w:r>
    </w:p>
    <w:p w14:paraId="65AF3998" w14:textId="77777777" w:rsidR="00AB45DA" w:rsidRPr="00EF3673" w:rsidRDefault="00AB45DA" w:rsidP="00AB45DA">
      <w:pPr>
        <w:pStyle w:val="NormalBold"/>
      </w:pPr>
      <w:r>
        <w:rPr>
          <w:rStyle w:val="HideTWBExt"/>
          <w:b w:val="0"/>
        </w:rPr>
        <w:t>&lt;/RepeatBlock-By&gt;</w:t>
      </w:r>
    </w:p>
    <w:p w14:paraId="0E417348" w14:textId="77777777" w:rsidR="00AB45DA" w:rsidRPr="00EF3673" w:rsidRDefault="00AB45DA" w:rsidP="00AB45DA">
      <w:pPr>
        <w:pStyle w:val="NormalBold"/>
      </w:pPr>
      <w:r>
        <w:rPr>
          <w:rStyle w:val="HideTWBExt"/>
        </w:rPr>
        <w:t>&lt;DocAmend&gt;</w:t>
      </w:r>
      <w:r>
        <w:t>Predlog resolucije</w:t>
      </w:r>
      <w:r>
        <w:rPr>
          <w:rStyle w:val="HideTWBExt"/>
        </w:rPr>
        <w:t>&lt;/DocAmend&gt;</w:t>
      </w:r>
    </w:p>
    <w:p w14:paraId="7FF05CAE" w14:textId="77777777" w:rsidR="00AB45DA" w:rsidRPr="00EF3673" w:rsidRDefault="00AB45DA" w:rsidP="00AB45DA">
      <w:pPr>
        <w:pStyle w:val="NormalBold"/>
      </w:pPr>
      <w:r>
        <w:rPr>
          <w:rStyle w:val="HideTWBExt"/>
        </w:rPr>
        <w:t>&lt;Article&gt;</w:t>
      </w:r>
      <w:r>
        <w:t>Uvodna izjava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514ED10C" w14:textId="77777777" w:rsidTr="002D7EAF">
        <w:trPr>
          <w:trHeight w:hRule="exact" w:val="240"/>
          <w:jc w:val="center"/>
        </w:trPr>
        <w:tc>
          <w:tcPr>
            <w:tcW w:w="9752" w:type="dxa"/>
            <w:gridSpan w:val="2"/>
            <w:tcBorders>
              <w:top w:val="nil"/>
              <w:left w:val="nil"/>
              <w:bottom w:val="nil"/>
              <w:right w:val="nil"/>
            </w:tcBorders>
          </w:tcPr>
          <w:p w14:paraId="43208303" w14:textId="77777777" w:rsidR="00AB45DA" w:rsidRPr="00EF3673" w:rsidRDefault="00AB45DA" w:rsidP="002D7EAF"/>
        </w:tc>
      </w:tr>
      <w:tr w:rsidR="00AB45DA" w14:paraId="54D4AC27" w14:textId="77777777" w:rsidTr="002D7EAF">
        <w:trPr>
          <w:trHeight w:val="240"/>
          <w:jc w:val="center"/>
        </w:trPr>
        <w:tc>
          <w:tcPr>
            <w:tcW w:w="4876" w:type="dxa"/>
            <w:tcBorders>
              <w:top w:val="nil"/>
              <w:left w:val="nil"/>
              <w:bottom w:val="nil"/>
              <w:right w:val="nil"/>
            </w:tcBorders>
          </w:tcPr>
          <w:p w14:paraId="57B693B9"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124DFC4C" w14:textId="77777777" w:rsidR="00AB45DA" w:rsidRPr="00EF3673" w:rsidRDefault="00AB45DA" w:rsidP="002D7EAF">
            <w:pPr>
              <w:pStyle w:val="AmColumnHeading"/>
            </w:pPr>
            <w:r>
              <w:t>Predlog spremembe</w:t>
            </w:r>
          </w:p>
        </w:tc>
      </w:tr>
      <w:tr w:rsidR="00AB45DA" w14:paraId="1FF183B7" w14:textId="77777777" w:rsidTr="002D7EAF">
        <w:trPr>
          <w:jc w:val="center"/>
        </w:trPr>
        <w:tc>
          <w:tcPr>
            <w:tcW w:w="4876" w:type="dxa"/>
            <w:tcBorders>
              <w:top w:val="nil"/>
              <w:left w:val="nil"/>
              <w:bottom w:val="nil"/>
              <w:right w:val="nil"/>
            </w:tcBorders>
          </w:tcPr>
          <w:p w14:paraId="7DDD2503" w14:textId="77777777" w:rsidR="00AB45DA" w:rsidRPr="00EF3673" w:rsidRDefault="00AB45DA" w:rsidP="002D7EAF">
            <w:pPr>
              <w:pStyle w:val="Normal6a"/>
            </w:pPr>
            <w:r>
              <w:t>F.</w:t>
            </w:r>
            <w:r>
              <w:tab/>
              <w:t xml:space="preserve">ker obstaja tveganje, da bodo nove tehnologije, vključno s sistemi umetne inteligence, povečale diskriminacijo in že obstoječe neenakosti; ker </w:t>
            </w:r>
            <w:r>
              <w:rPr>
                <w:b/>
                <w:i/>
              </w:rPr>
              <w:t>gre pri uporabi vohunske programske opreme ter tehnologij</w:t>
            </w:r>
            <w:r>
              <w:t xml:space="preserve"> za prepoznavanje </w:t>
            </w:r>
            <w:r>
              <w:rPr>
                <w:b/>
                <w:i/>
              </w:rPr>
              <w:t>obraza</w:t>
            </w:r>
            <w:r>
              <w:t xml:space="preserve"> in </w:t>
            </w:r>
            <w:r>
              <w:rPr>
                <w:b/>
                <w:i/>
              </w:rPr>
              <w:t>množični nadzor za zlorabo</w:t>
            </w:r>
            <w:r>
              <w:t xml:space="preserve"> in </w:t>
            </w:r>
            <w:r>
              <w:rPr>
                <w:b/>
                <w:i/>
              </w:rPr>
              <w:t>nedemokratično prakso</w:t>
            </w:r>
            <w:r>
              <w:t>;</w:t>
            </w:r>
          </w:p>
        </w:tc>
        <w:tc>
          <w:tcPr>
            <w:tcW w:w="4876" w:type="dxa"/>
            <w:tcBorders>
              <w:top w:val="nil"/>
              <w:left w:val="nil"/>
              <w:bottom w:val="nil"/>
              <w:right w:val="nil"/>
            </w:tcBorders>
          </w:tcPr>
          <w:p w14:paraId="27E1E3EB" w14:textId="77777777" w:rsidR="00AB45DA" w:rsidRPr="00EF3673" w:rsidRDefault="00AB45DA" w:rsidP="002D7EAF">
            <w:pPr>
              <w:pStyle w:val="Normal6a"/>
            </w:pPr>
            <w:r>
              <w:t>F.</w:t>
            </w:r>
            <w:r>
              <w:tab/>
              <w:t xml:space="preserve">ker obstaja tveganje, da bodo nove tehnologije, vključno s sistemi umetne inteligence, povečale diskriminacijo in že obstoječe neenakosti; ker </w:t>
            </w:r>
            <w:r>
              <w:rPr>
                <w:b/>
                <w:i/>
              </w:rPr>
              <w:t>se nove tehnologije uporabljajo za ustvarjanje napovedi, profilov in ocen tveganja, ki vplivajo na življenje ljudi in lahko posnemajo družbeno pristranskost; ker tehnologije</w:t>
            </w:r>
            <w:r>
              <w:t xml:space="preserve"> za prepoznavanje </w:t>
            </w:r>
            <w:r>
              <w:rPr>
                <w:b/>
                <w:i/>
              </w:rPr>
              <w:t>obrazov negativno vplivajo na pravico do mirnega zbiranja</w:t>
            </w:r>
            <w:r>
              <w:t xml:space="preserve"> in </w:t>
            </w:r>
            <w:r>
              <w:rPr>
                <w:b/>
                <w:i/>
              </w:rPr>
              <w:t>lahko imajo diskriminatoren učinek; ker lahko prakse biometričnega množičnega nadzora ogrozijo temeljne pravice;</w:t>
            </w:r>
            <w:r>
              <w:t xml:space="preserve"> </w:t>
            </w:r>
            <w:r>
              <w:rPr>
                <w:b/>
                <w:i/>
              </w:rPr>
              <w:t>ker se lahko dezinformacije na družbenih omrežjih širijo hitreje in dlje kot dejstva;</w:t>
            </w:r>
          </w:p>
        </w:tc>
      </w:tr>
    </w:tbl>
    <w:p w14:paraId="0F56D90D"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11D18BD6" w14:textId="77777777" w:rsidR="00AB45DA" w:rsidRPr="00EF3673" w:rsidRDefault="00AB45DA" w:rsidP="00AB45DA">
      <w:r>
        <w:rPr>
          <w:rStyle w:val="HideTWBExt"/>
        </w:rPr>
        <w:t>&lt;/Amend&gt;</w:t>
      </w:r>
    </w:p>
    <w:p w14:paraId="20367B3D"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100</w:t>
      </w:r>
      <w:r>
        <w:rPr>
          <w:rStyle w:val="HideTWBExt"/>
        </w:rPr>
        <w:t>&lt;/NumAm&gt;</w:t>
      </w:r>
    </w:p>
    <w:p w14:paraId="652286EF" w14:textId="77777777" w:rsidR="00AB45DA" w:rsidRPr="00EF3673" w:rsidRDefault="00AB45DA" w:rsidP="00AB45DA">
      <w:pPr>
        <w:pStyle w:val="NormalBold"/>
      </w:pPr>
      <w:r>
        <w:rPr>
          <w:rStyle w:val="HideTWBExt"/>
          <w:b w:val="0"/>
        </w:rPr>
        <w:t>&lt;RepeatBlock-By&gt;&lt;Members&gt;</w:t>
      </w:r>
      <w:r>
        <w:t>Sophie Wilmès, Veronika Cifrová Ostrihoňová, Lucia Yar, Nikola Minčev (Nikola Minchev), Irena Joveva, Hilde Vautmans</w:t>
      </w:r>
      <w:r>
        <w:rPr>
          <w:rStyle w:val="HideTWBExt"/>
          <w:b w:val="0"/>
        </w:rPr>
        <w:t>&lt;/Members&gt;</w:t>
      </w:r>
    </w:p>
    <w:p w14:paraId="789F6C5E" w14:textId="77777777" w:rsidR="00AB45DA" w:rsidRPr="00EF3673" w:rsidRDefault="00AB45DA" w:rsidP="00AB45DA">
      <w:pPr>
        <w:pStyle w:val="NormalBold"/>
      </w:pPr>
      <w:r>
        <w:rPr>
          <w:rStyle w:val="HideTWBExt"/>
          <w:b w:val="0"/>
        </w:rPr>
        <w:t>&lt;/RepeatBlock-By&gt;</w:t>
      </w:r>
    </w:p>
    <w:p w14:paraId="170D416B" w14:textId="77777777" w:rsidR="00AB45DA" w:rsidRPr="00EF3673" w:rsidRDefault="00AB45DA" w:rsidP="00AB45DA">
      <w:pPr>
        <w:pStyle w:val="NormalBold"/>
      </w:pPr>
      <w:r>
        <w:rPr>
          <w:rStyle w:val="HideTWBExt"/>
        </w:rPr>
        <w:t>&lt;DocAmend&gt;</w:t>
      </w:r>
      <w:r>
        <w:t>Predlog resolucije</w:t>
      </w:r>
      <w:r>
        <w:rPr>
          <w:rStyle w:val="HideTWBExt"/>
        </w:rPr>
        <w:t>&lt;/DocAmend&gt;</w:t>
      </w:r>
    </w:p>
    <w:p w14:paraId="729375AB" w14:textId="77777777" w:rsidR="00AB45DA" w:rsidRPr="00EF3673" w:rsidRDefault="00AB45DA" w:rsidP="00AB45DA">
      <w:pPr>
        <w:pStyle w:val="NormalBold"/>
      </w:pPr>
      <w:r>
        <w:rPr>
          <w:rStyle w:val="HideTWBExt"/>
        </w:rPr>
        <w:t>&lt;Article&gt;</w:t>
      </w:r>
      <w:r>
        <w:t>Uvodna izjava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4EDBC36C" w14:textId="77777777" w:rsidTr="002D7EAF">
        <w:trPr>
          <w:trHeight w:hRule="exact" w:val="240"/>
          <w:jc w:val="center"/>
        </w:trPr>
        <w:tc>
          <w:tcPr>
            <w:tcW w:w="9752" w:type="dxa"/>
            <w:gridSpan w:val="2"/>
            <w:tcBorders>
              <w:top w:val="nil"/>
              <w:left w:val="nil"/>
              <w:bottom w:val="nil"/>
              <w:right w:val="nil"/>
            </w:tcBorders>
          </w:tcPr>
          <w:p w14:paraId="1E160C1F" w14:textId="77777777" w:rsidR="00AB45DA" w:rsidRPr="00EF3673" w:rsidRDefault="00AB45DA" w:rsidP="002D7EAF"/>
        </w:tc>
      </w:tr>
      <w:tr w:rsidR="00AB45DA" w14:paraId="5FDFD308" w14:textId="77777777" w:rsidTr="002D7EAF">
        <w:trPr>
          <w:trHeight w:val="240"/>
          <w:jc w:val="center"/>
        </w:trPr>
        <w:tc>
          <w:tcPr>
            <w:tcW w:w="4876" w:type="dxa"/>
            <w:tcBorders>
              <w:top w:val="nil"/>
              <w:left w:val="nil"/>
              <w:bottom w:val="nil"/>
              <w:right w:val="nil"/>
            </w:tcBorders>
          </w:tcPr>
          <w:p w14:paraId="5FE4EEFC"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6CB110D6" w14:textId="77777777" w:rsidR="00AB45DA" w:rsidRPr="00EF3673" w:rsidRDefault="00AB45DA" w:rsidP="002D7EAF">
            <w:pPr>
              <w:pStyle w:val="AmColumnHeading"/>
            </w:pPr>
            <w:r>
              <w:t>Predlog spremembe</w:t>
            </w:r>
          </w:p>
        </w:tc>
      </w:tr>
      <w:tr w:rsidR="00AB45DA" w14:paraId="20355CFA" w14:textId="77777777" w:rsidTr="002D7EAF">
        <w:trPr>
          <w:jc w:val="center"/>
        </w:trPr>
        <w:tc>
          <w:tcPr>
            <w:tcW w:w="4876" w:type="dxa"/>
            <w:tcBorders>
              <w:top w:val="nil"/>
              <w:left w:val="nil"/>
              <w:bottom w:val="nil"/>
              <w:right w:val="nil"/>
            </w:tcBorders>
          </w:tcPr>
          <w:p w14:paraId="28AFCC53" w14:textId="77777777" w:rsidR="00AB45DA" w:rsidRPr="00EF3673" w:rsidRDefault="00AB45DA" w:rsidP="002D7EAF">
            <w:pPr>
              <w:pStyle w:val="Normal6a"/>
            </w:pPr>
            <w:r>
              <w:t>F.</w:t>
            </w:r>
            <w:r>
              <w:tab/>
              <w:t xml:space="preserve">ker </w:t>
            </w:r>
            <w:r>
              <w:rPr>
                <w:b/>
                <w:i/>
              </w:rPr>
              <w:t>obstaja tveganje, da bodo</w:t>
            </w:r>
            <w:r>
              <w:t xml:space="preserve"> nove tehnologije, vključno s sistemi umetne inteligence, </w:t>
            </w:r>
            <w:r>
              <w:rPr>
                <w:b/>
                <w:i/>
              </w:rPr>
              <w:t>povečale diskriminacijo</w:t>
            </w:r>
            <w:r>
              <w:t xml:space="preserve"> in </w:t>
            </w:r>
            <w:r>
              <w:rPr>
                <w:b/>
                <w:i/>
              </w:rPr>
              <w:t>že</w:t>
            </w:r>
            <w:r>
              <w:t xml:space="preserve"> obstoječe neenakosti; ker </w:t>
            </w:r>
            <w:r>
              <w:rPr>
                <w:b/>
                <w:i/>
              </w:rPr>
              <w:t>gre</w:t>
            </w:r>
            <w:r>
              <w:t xml:space="preserve"> pri uporabi vohunske programske opreme </w:t>
            </w:r>
            <w:r>
              <w:rPr>
                <w:b/>
                <w:i/>
              </w:rPr>
              <w:t>ter</w:t>
            </w:r>
            <w:r>
              <w:t xml:space="preserve"> tehnologij </w:t>
            </w:r>
            <w:r>
              <w:rPr>
                <w:b/>
                <w:i/>
              </w:rPr>
              <w:t>za prepoznavanje obraza</w:t>
            </w:r>
            <w:r>
              <w:t xml:space="preserve"> in </w:t>
            </w:r>
            <w:r>
              <w:rPr>
                <w:b/>
                <w:i/>
              </w:rPr>
              <w:t>množični</w:t>
            </w:r>
            <w:r>
              <w:t xml:space="preserve"> nadzor </w:t>
            </w:r>
            <w:r>
              <w:rPr>
                <w:b/>
                <w:i/>
              </w:rPr>
              <w:t>za zlorabo</w:t>
            </w:r>
            <w:r>
              <w:t xml:space="preserve"> in </w:t>
            </w:r>
            <w:r>
              <w:rPr>
                <w:b/>
                <w:i/>
              </w:rPr>
              <w:t>nedemokratično prakso</w:t>
            </w:r>
            <w:r>
              <w:t>;</w:t>
            </w:r>
          </w:p>
        </w:tc>
        <w:tc>
          <w:tcPr>
            <w:tcW w:w="4876" w:type="dxa"/>
            <w:tcBorders>
              <w:top w:val="nil"/>
              <w:left w:val="nil"/>
              <w:bottom w:val="nil"/>
              <w:right w:val="nil"/>
            </w:tcBorders>
          </w:tcPr>
          <w:p w14:paraId="7B3E4DA3" w14:textId="77777777" w:rsidR="00AB45DA" w:rsidRPr="00EF3673" w:rsidRDefault="00AB45DA" w:rsidP="002D7EAF">
            <w:pPr>
              <w:pStyle w:val="Normal6a"/>
            </w:pPr>
            <w:r>
              <w:t>F.</w:t>
            </w:r>
            <w:r>
              <w:tab/>
              <w:t xml:space="preserve">ker nove tehnologije, vključno s sistemi umetne inteligence, </w:t>
            </w:r>
            <w:r>
              <w:rPr>
                <w:b/>
                <w:i/>
              </w:rPr>
              <w:t>ponujajo pomembne priložnosti za inovacije, gospodarsko rast</w:t>
            </w:r>
            <w:r>
              <w:t xml:space="preserve"> in </w:t>
            </w:r>
            <w:r>
              <w:rPr>
                <w:b/>
                <w:i/>
              </w:rPr>
              <w:t>boljše javne storitve, lahko pa tudi povečajo diskriminacijo in</w:t>
            </w:r>
            <w:r>
              <w:t xml:space="preserve"> obstoječe neenakosti </w:t>
            </w:r>
            <w:r>
              <w:rPr>
                <w:b/>
                <w:i/>
              </w:rPr>
              <w:t>ter ustvarijo nove oblike pristranskosti</w:t>
            </w:r>
            <w:r>
              <w:t xml:space="preserve">; ker </w:t>
            </w:r>
            <w:r>
              <w:rPr>
                <w:b/>
                <w:i/>
              </w:rPr>
              <w:t>so</w:t>
            </w:r>
            <w:r>
              <w:t xml:space="preserve"> pri uporabi vohunske programske opreme</w:t>
            </w:r>
            <w:r>
              <w:rPr>
                <w:b/>
                <w:i/>
              </w:rPr>
              <w:t>, prepoznavanja obrazov in</w:t>
            </w:r>
            <w:r>
              <w:t xml:space="preserve"> tehnologij </w:t>
            </w:r>
            <w:r>
              <w:rPr>
                <w:b/>
                <w:i/>
              </w:rPr>
              <w:t>množičnega nadzora potrebni strogi zaščitni ukrepi, preglednost</w:t>
            </w:r>
            <w:r>
              <w:t xml:space="preserve"> in </w:t>
            </w:r>
            <w:r>
              <w:rPr>
                <w:b/>
                <w:i/>
              </w:rPr>
              <w:t>demokratičen</w:t>
            </w:r>
            <w:r>
              <w:t xml:space="preserve"> nadzor</w:t>
            </w:r>
            <w:r>
              <w:rPr>
                <w:b/>
                <w:i/>
              </w:rPr>
              <w:t>, da bi preprečili zlorabe, zaščitili temeljne pravice</w:t>
            </w:r>
            <w:r>
              <w:t xml:space="preserve"> in </w:t>
            </w:r>
            <w:r>
              <w:rPr>
                <w:b/>
                <w:i/>
              </w:rPr>
              <w:t>zagotovili popolno spoštovanje zasebnosti</w:t>
            </w:r>
            <w:r>
              <w:t>;</w:t>
            </w:r>
          </w:p>
        </w:tc>
      </w:tr>
    </w:tbl>
    <w:p w14:paraId="3A3CB8EA"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468EB788" w14:textId="77777777" w:rsidR="00AB45DA" w:rsidRPr="00EF3673" w:rsidRDefault="00AB45DA" w:rsidP="00AB45DA">
      <w:r>
        <w:rPr>
          <w:rStyle w:val="HideTWBExt"/>
        </w:rPr>
        <w:t>&lt;/Amend&gt;</w:t>
      </w:r>
    </w:p>
    <w:p w14:paraId="2186DAD4" w14:textId="77777777" w:rsidR="00AB45DA" w:rsidRPr="0085676B" w:rsidRDefault="00AB45DA" w:rsidP="00AB45DA">
      <w:pPr>
        <w:pStyle w:val="AmNumberTabs"/>
      </w:pPr>
      <w:r>
        <w:rPr>
          <w:rStyle w:val="HideTWBExt"/>
        </w:rPr>
        <w:t>&lt;Amend&gt;</w:t>
      </w:r>
      <w:r>
        <w:t>Predlog spremembe</w:t>
      </w:r>
      <w:r>
        <w:tab/>
      </w:r>
      <w:r>
        <w:tab/>
      </w:r>
      <w:r>
        <w:rPr>
          <w:rStyle w:val="HideTWBExt"/>
        </w:rPr>
        <w:t>&lt;NumAm&gt;</w:t>
      </w:r>
      <w:r>
        <w:t>101</w:t>
      </w:r>
      <w:r>
        <w:rPr>
          <w:rStyle w:val="HideTWBExt"/>
        </w:rPr>
        <w:t>&lt;/NumAm&gt;</w:t>
      </w:r>
    </w:p>
    <w:p w14:paraId="4D85B368" w14:textId="77777777" w:rsidR="00AB45DA" w:rsidRPr="0085676B" w:rsidRDefault="00AB45DA" w:rsidP="00AB45DA">
      <w:pPr>
        <w:pStyle w:val="NormalBold"/>
      </w:pPr>
      <w:r>
        <w:rPr>
          <w:rStyle w:val="HideTWBExt"/>
          <w:b w:val="0"/>
        </w:rPr>
        <w:t>&lt;RepeatBlock-By&gt;&lt;Members&gt;</w:t>
      </w:r>
      <w:r>
        <w:t>Sebastian Tynkkynen</w:t>
      </w:r>
      <w:r>
        <w:rPr>
          <w:rStyle w:val="HideTWBExt"/>
          <w:b w:val="0"/>
        </w:rPr>
        <w:t>&lt;/Members&gt;</w:t>
      </w:r>
    </w:p>
    <w:p w14:paraId="1D40860F" w14:textId="77777777" w:rsidR="00AB45DA" w:rsidRPr="0085676B" w:rsidRDefault="00AB45DA" w:rsidP="00AB45DA">
      <w:pPr>
        <w:pStyle w:val="NormalBold"/>
      </w:pPr>
      <w:r>
        <w:rPr>
          <w:rStyle w:val="HideTWBExt"/>
          <w:b w:val="0"/>
        </w:rPr>
        <w:t>&lt;/RepeatBlock-By&gt;</w:t>
      </w:r>
    </w:p>
    <w:p w14:paraId="4F63A8CB" w14:textId="77777777" w:rsidR="00AB45DA" w:rsidRPr="0085676B" w:rsidRDefault="00AB45DA" w:rsidP="00AB45DA">
      <w:pPr>
        <w:pStyle w:val="NormalBold"/>
      </w:pPr>
      <w:r>
        <w:rPr>
          <w:rStyle w:val="HideTWBExt"/>
        </w:rPr>
        <w:t>&lt;DocAmend&gt;</w:t>
      </w:r>
      <w:r>
        <w:t>Predlog resolucije</w:t>
      </w:r>
      <w:r>
        <w:rPr>
          <w:rStyle w:val="HideTWBExt"/>
        </w:rPr>
        <w:t>&lt;/DocAmend&gt;</w:t>
      </w:r>
    </w:p>
    <w:p w14:paraId="3D4F4831" w14:textId="77777777" w:rsidR="00AB45DA" w:rsidRPr="0085676B" w:rsidRDefault="00AB45DA" w:rsidP="00AB45DA">
      <w:pPr>
        <w:pStyle w:val="NormalBold"/>
      </w:pPr>
      <w:r>
        <w:rPr>
          <w:rStyle w:val="HideTWBExt"/>
        </w:rPr>
        <w:t>&lt;Article&gt;</w:t>
      </w:r>
      <w:r>
        <w:t>Uvodna izjava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527C6D85" w14:textId="77777777" w:rsidTr="002D7EAF">
        <w:trPr>
          <w:trHeight w:hRule="exact" w:val="240"/>
          <w:jc w:val="center"/>
        </w:trPr>
        <w:tc>
          <w:tcPr>
            <w:tcW w:w="9752" w:type="dxa"/>
            <w:gridSpan w:val="2"/>
            <w:tcBorders>
              <w:top w:val="nil"/>
              <w:left w:val="nil"/>
              <w:bottom w:val="nil"/>
              <w:right w:val="nil"/>
            </w:tcBorders>
          </w:tcPr>
          <w:p w14:paraId="25914E7A" w14:textId="77777777" w:rsidR="00AB45DA" w:rsidRPr="0085676B" w:rsidRDefault="00AB45DA" w:rsidP="002D7EAF"/>
        </w:tc>
      </w:tr>
      <w:tr w:rsidR="00AB45DA" w14:paraId="51F21F9B" w14:textId="77777777" w:rsidTr="002D7EAF">
        <w:trPr>
          <w:trHeight w:val="240"/>
          <w:jc w:val="center"/>
        </w:trPr>
        <w:tc>
          <w:tcPr>
            <w:tcW w:w="4876" w:type="dxa"/>
            <w:tcBorders>
              <w:top w:val="nil"/>
              <w:left w:val="nil"/>
              <w:bottom w:val="nil"/>
              <w:right w:val="nil"/>
            </w:tcBorders>
          </w:tcPr>
          <w:p w14:paraId="0A8260EF" w14:textId="77777777" w:rsidR="00AB45DA" w:rsidRPr="0085676B" w:rsidRDefault="00AB45DA" w:rsidP="002D7EAF">
            <w:pPr>
              <w:pStyle w:val="AmColumnHeading"/>
            </w:pPr>
            <w:r>
              <w:t>Predlog resolucije</w:t>
            </w:r>
          </w:p>
        </w:tc>
        <w:tc>
          <w:tcPr>
            <w:tcW w:w="4876" w:type="dxa"/>
            <w:tcBorders>
              <w:top w:val="nil"/>
              <w:left w:val="nil"/>
              <w:bottom w:val="nil"/>
              <w:right w:val="nil"/>
            </w:tcBorders>
          </w:tcPr>
          <w:p w14:paraId="46CD6D97" w14:textId="77777777" w:rsidR="00AB45DA" w:rsidRPr="0085676B" w:rsidRDefault="00AB45DA" w:rsidP="002D7EAF">
            <w:pPr>
              <w:pStyle w:val="AmColumnHeading"/>
            </w:pPr>
            <w:r>
              <w:t>Predlog spremembe</w:t>
            </w:r>
          </w:p>
        </w:tc>
      </w:tr>
      <w:tr w:rsidR="00AB45DA" w14:paraId="2F667E51" w14:textId="77777777" w:rsidTr="002D7EAF">
        <w:trPr>
          <w:jc w:val="center"/>
        </w:trPr>
        <w:tc>
          <w:tcPr>
            <w:tcW w:w="4876" w:type="dxa"/>
            <w:tcBorders>
              <w:top w:val="nil"/>
              <w:left w:val="nil"/>
              <w:bottom w:val="nil"/>
              <w:right w:val="nil"/>
            </w:tcBorders>
          </w:tcPr>
          <w:p w14:paraId="50B370C6" w14:textId="77777777" w:rsidR="00AB45DA" w:rsidRPr="0085676B" w:rsidRDefault="00AB45DA" w:rsidP="002D7EAF">
            <w:pPr>
              <w:pStyle w:val="Normal6a"/>
            </w:pPr>
            <w:r>
              <w:t>F.</w:t>
            </w:r>
            <w:r>
              <w:tab/>
              <w:t xml:space="preserve">ker obstaja tveganje, da bodo nove tehnologije, vključno s sistemi umetne inteligence, povečale </w:t>
            </w:r>
            <w:r>
              <w:rPr>
                <w:b/>
                <w:i/>
              </w:rPr>
              <w:t>diskriminacijo in že obstoječe neenakosti</w:t>
            </w:r>
            <w:r>
              <w:t xml:space="preserve">; ker gre pri uporabi vohunske programske opreme </w:t>
            </w:r>
            <w:r>
              <w:rPr>
                <w:b/>
                <w:i/>
              </w:rPr>
              <w:t>ter</w:t>
            </w:r>
            <w:r>
              <w:t xml:space="preserve"> tehnologij za </w:t>
            </w:r>
            <w:r>
              <w:rPr>
                <w:b/>
                <w:i/>
              </w:rPr>
              <w:t xml:space="preserve">prepoznavanje obraza in </w:t>
            </w:r>
            <w:r>
              <w:t>množični nadzor za zlorabo in nedemokratično prakso;</w:t>
            </w:r>
          </w:p>
        </w:tc>
        <w:tc>
          <w:tcPr>
            <w:tcW w:w="4876" w:type="dxa"/>
            <w:tcBorders>
              <w:top w:val="nil"/>
              <w:left w:val="nil"/>
              <w:bottom w:val="nil"/>
              <w:right w:val="nil"/>
            </w:tcBorders>
          </w:tcPr>
          <w:p w14:paraId="0EFA3240" w14:textId="77777777" w:rsidR="00AB45DA" w:rsidRPr="0085676B" w:rsidRDefault="00AB45DA" w:rsidP="002D7EAF">
            <w:pPr>
              <w:pStyle w:val="Normal6a"/>
            </w:pPr>
            <w:r>
              <w:t>F.</w:t>
            </w:r>
            <w:r>
              <w:tab/>
              <w:t xml:space="preserve">ker obstaja tveganje, da bodo nove tehnologije, vključno s sistemi umetne inteligence, povečale </w:t>
            </w:r>
            <w:r>
              <w:rPr>
                <w:b/>
                <w:i/>
              </w:rPr>
              <w:t>pristranskost algoritmov v političnem kontekstu</w:t>
            </w:r>
            <w:r>
              <w:t xml:space="preserve">; ker gre pri uporabi vohunske programske opreme </w:t>
            </w:r>
            <w:r>
              <w:rPr>
                <w:b/>
                <w:i/>
              </w:rPr>
              <w:t>in</w:t>
            </w:r>
            <w:r>
              <w:t xml:space="preserve"> tehnologij za množični nadzor za zlorabo in nedemokratično prakso; </w:t>
            </w:r>
            <w:r>
              <w:rPr>
                <w:b/>
                <w:i/>
              </w:rPr>
              <w:t>poleg tega poudarja, da se tehnologija za prepoznavanje obraza ne bi smela uvesti na račun zasebnosti;</w:t>
            </w:r>
          </w:p>
        </w:tc>
      </w:tr>
    </w:tbl>
    <w:p w14:paraId="0A08C4B1" w14:textId="77777777" w:rsidR="00AB45DA" w:rsidRPr="0085676B" w:rsidRDefault="00AB45DA" w:rsidP="00AB45DA">
      <w:pPr>
        <w:pStyle w:val="AmOrLang"/>
      </w:pPr>
      <w:r w:rsidRPr="0085676B">
        <w:t xml:space="preserve">Or. </w:t>
      </w:r>
      <w:r w:rsidRPr="0085676B">
        <w:rPr>
          <w:rStyle w:val="HideTWBExt"/>
          <w:noProof w:val="0"/>
        </w:rPr>
        <w:t>&lt;Original&gt;</w:t>
      </w:r>
      <w:r w:rsidRPr="0085676B">
        <w:rPr>
          <w:rStyle w:val="HideTWBInt"/>
        </w:rPr>
        <w:t>{FI}</w:t>
      </w:r>
      <w:r w:rsidRPr="0085676B">
        <w:t>fi</w:t>
      </w:r>
      <w:r w:rsidRPr="0085676B">
        <w:rPr>
          <w:rStyle w:val="HideTWBExt"/>
          <w:noProof w:val="0"/>
        </w:rPr>
        <w:t>&lt;/Original&gt;</w:t>
      </w:r>
    </w:p>
    <w:p w14:paraId="0D6E76EC" w14:textId="77777777" w:rsidR="00AB45DA" w:rsidRPr="0085676B" w:rsidRDefault="00AB45DA" w:rsidP="00AB45DA">
      <w:r>
        <w:rPr>
          <w:rStyle w:val="HideTWBExt"/>
        </w:rPr>
        <w:t>&lt;/Amend&gt;</w:t>
      </w:r>
    </w:p>
    <w:p w14:paraId="50691BE4"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102</w:t>
      </w:r>
      <w:r>
        <w:rPr>
          <w:rStyle w:val="HideTWBExt"/>
        </w:rPr>
        <w:t>&lt;/NumAm&gt;</w:t>
      </w:r>
    </w:p>
    <w:p w14:paraId="6B5FD038" w14:textId="77777777" w:rsidR="00AB45DA" w:rsidRPr="00EF3673" w:rsidRDefault="00AB45DA" w:rsidP="00AB45DA">
      <w:pPr>
        <w:pStyle w:val="NormalBold"/>
      </w:pPr>
      <w:r>
        <w:rPr>
          <w:rStyle w:val="HideTWBExt"/>
          <w:b w:val="0"/>
        </w:rPr>
        <w:t>&lt;RepeatBlock-By&gt;&lt;Members&gt;</w:t>
      </w:r>
      <w:r>
        <w:t>Lukas Mandl</w:t>
      </w:r>
      <w:r>
        <w:rPr>
          <w:rStyle w:val="HideTWBExt"/>
          <w:b w:val="0"/>
        </w:rPr>
        <w:t>&lt;/Members&gt;</w:t>
      </w:r>
    </w:p>
    <w:p w14:paraId="55C3DEBE" w14:textId="77777777" w:rsidR="00AB45DA" w:rsidRPr="00EF3673" w:rsidRDefault="00AB45DA" w:rsidP="00AB45DA">
      <w:pPr>
        <w:pStyle w:val="NormalBold"/>
      </w:pPr>
      <w:r>
        <w:rPr>
          <w:rStyle w:val="HideTWBExt"/>
          <w:b w:val="0"/>
        </w:rPr>
        <w:t>&lt;/RepeatBlock-By&gt;</w:t>
      </w:r>
    </w:p>
    <w:p w14:paraId="5644F62A" w14:textId="77777777" w:rsidR="00AB45DA" w:rsidRPr="00EF3673" w:rsidRDefault="00AB45DA" w:rsidP="00AB45DA">
      <w:pPr>
        <w:pStyle w:val="NormalBold"/>
      </w:pPr>
      <w:r>
        <w:rPr>
          <w:rStyle w:val="HideTWBExt"/>
        </w:rPr>
        <w:t>&lt;DocAmend&gt;</w:t>
      </w:r>
      <w:r>
        <w:t>Predlog resolucije</w:t>
      </w:r>
      <w:r>
        <w:rPr>
          <w:rStyle w:val="HideTWBExt"/>
        </w:rPr>
        <w:t>&lt;/DocAmend&gt;</w:t>
      </w:r>
    </w:p>
    <w:p w14:paraId="2EA48C9D" w14:textId="77777777" w:rsidR="00AB45DA" w:rsidRPr="00EF3673" w:rsidRDefault="00AB45DA" w:rsidP="00AB45DA">
      <w:pPr>
        <w:pStyle w:val="NormalBold"/>
      </w:pPr>
      <w:r>
        <w:rPr>
          <w:rStyle w:val="HideTWBExt"/>
        </w:rPr>
        <w:t>&lt;Article&gt;</w:t>
      </w:r>
      <w:r>
        <w:t>Uvodna izjava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6B5E789D" w14:textId="77777777" w:rsidTr="002D7EAF">
        <w:trPr>
          <w:trHeight w:hRule="exact" w:val="240"/>
          <w:jc w:val="center"/>
        </w:trPr>
        <w:tc>
          <w:tcPr>
            <w:tcW w:w="9752" w:type="dxa"/>
            <w:gridSpan w:val="2"/>
            <w:tcBorders>
              <w:top w:val="nil"/>
              <w:left w:val="nil"/>
              <w:bottom w:val="nil"/>
              <w:right w:val="nil"/>
            </w:tcBorders>
          </w:tcPr>
          <w:p w14:paraId="79B33754" w14:textId="77777777" w:rsidR="00AB45DA" w:rsidRPr="00EF3673" w:rsidRDefault="00AB45DA" w:rsidP="002D7EAF"/>
        </w:tc>
      </w:tr>
      <w:tr w:rsidR="00AB45DA" w14:paraId="3AABC023" w14:textId="77777777" w:rsidTr="002D7EAF">
        <w:trPr>
          <w:trHeight w:val="240"/>
          <w:jc w:val="center"/>
        </w:trPr>
        <w:tc>
          <w:tcPr>
            <w:tcW w:w="4876" w:type="dxa"/>
            <w:tcBorders>
              <w:top w:val="nil"/>
              <w:left w:val="nil"/>
              <w:bottom w:val="nil"/>
              <w:right w:val="nil"/>
            </w:tcBorders>
          </w:tcPr>
          <w:p w14:paraId="22461CD8"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76CD3D0B" w14:textId="77777777" w:rsidR="00AB45DA" w:rsidRPr="00EF3673" w:rsidRDefault="00AB45DA" w:rsidP="002D7EAF">
            <w:pPr>
              <w:pStyle w:val="AmColumnHeading"/>
            </w:pPr>
            <w:r>
              <w:t>Predlog spremembe</w:t>
            </w:r>
          </w:p>
        </w:tc>
      </w:tr>
      <w:tr w:rsidR="00AB45DA" w14:paraId="2612FAA0" w14:textId="77777777" w:rsidTr="002D7EAF">
        <w:trPr>
          <w:jc w:val="center"/>
        </w:trPr>
        <w:tc>
          <w:tcPr>
            <w:tcW w:w="4876" w:type="dxa"/>
            <w:tcBorders>
              <w:top w:val="nil"/>
              <w:left w:val="nil"/>
              <w:bottom w:val="nil"/>
              <w:right w:val="nil"/>
            </w:tcBorders>
          </w:tcPr>
          <w:p w14:paraId="69F6E357" w14:textId="77777777" w:rsidR="00AB45DA" w:rsidRPr="00EF3673" w:rsidRDefault="00AB45DA" w:rsidP="002D7EAF">
            <w:pPr>
              <w:pStyle w:val="Normal6a"/>
            </w:pPr>
            <w:r>
              <w:t>F.</w:t>
            </w:r>
            <w:r>
              <w:tab/>
              <w:t xml:space="preserve">ker </w:t>
            </w:r>
            <w:r>
              <w:rPr>
                <w:b/>
                <w:i/>
              </w:rPr>
              <w:t>obstaja tveganje, da bodo</w:t>
            </w:r>
            <w:r>
              <w:t xml:space="preserve"> nove tehnologije, vključno s sistemi umetne inteligence, povečale diskriminacijo in že obstoječe neenakosti; ker </w:t>
            </w:r>
            <w:r>
              <w:rPr>
                <w:b/>
                <w:i/>
              </w:rPr>
              <w:t>gre pri uporabi</w:t>
            </w:r>
            <w:r>
              <w:t xml:space="preserve"> vohunske programske opreme </w:t>
            </w:r>
            <w:r>
              <w:rPr>
                <w:b/>
                <w:i/>
              </w:rPr>
              <w:t>ter</w:t>
            </w:r>
            <w:r>
              <w:t xml:space="preserve"> tehnologij </w:t>
            </w:r>
            <w:r>
              <w:rPr>
                <w:b/>
                <w:i/>
              </w:rPr>
              <w:t>za prepoznavanje obraza</w:t>
            </w:r>
            <w:r>
              <w:t xml:space="preserve"> in </w:t>
            </w:r>
            <w:r>
              <w:rPr>
                <w:b/>
                <w:i/>
              </w:rPr>
              <w:t>množični nadzor za zlorabo</w:t>
            </w:r>
            <w:r>
              <w:t xml:space="preserve"> in </w:t>
            </w:r>
            <w:r>
              <w:rPr>
                <w:b/>
                <w:i/>
              </w:rPr>
              <w:t>nedemokratično prakso</w:t>
            </w:r>
            <w:r>
              <w:t>;</w:t>
            </w:r>
          </w:p>
        </w:tc>
        <w:tc>
          <w:tcPr>
            <w:tcW w:w="4876" w:type="dxa"/>
            <w:tcBorders>
              <w:top w:val="nil"/>
              <w:left w:val="nil"/>
              <w:bottom w:val="nil"/>
              <w:right w:val="nil"/>
            </w:tcBorders>
          </w:tcPr>
          <w:p w14:paraId="3F7C7EA3" w14:textId="77777777" w:rsidR="00AB45DA" w:rsidRPr="00EF3673" w:rsidRDefault="00AB45DA" w:rsidP="002D7EAF">
            <w:pPr>
              <w:pStyle w:val="Normal6a"/>
            </w:pPr>
            <w:r>
              <w:t>F.</w:t>
            </w:r>
            <w:r>
              <w:tab/>
              <w:t xml:space="preserve">ker </w:t>
            </w:r>
            <w:r>
              <w:rPr>
                <w:b/>
                <w:i/>
              </w:rPr>
              <w:t>bi lahko</w:t>
            </w:r>
            <w:r>
              <w:t xml:space="preserve"> nove tehnologije, vključno s sistemi umetne inteligence, povečale diskriminacijo in že obstoječe neenakosti; ker </w:t>
            </w:r>
            <w:r>
              <w:rPr>
                <w:b/>
                <w:i/>
              </w:rPr>
              <w:t>lahko uporaba</w:t>
            </w:r>
            <w:r>
              <w:t xml:space="preserve"> vohunske programske opreme</w:t>
            </w:r>
            <w:r>
              <w:rPr>
                <w:b/>
                <w:i/>
              </w:rPr>
              <w:t>, prepoznavanja obrazov in podobnih</w:t>
            </w:r>
            <w:r>
              <w:t xml:space="preserve"> tehnologij </w:t>
            </w:r>
            <w:r>
              <w:rPr>
                <w:b/>
                <w:i/>
              </w:rPr>
              <w:t>vzbuja zaskrbljenost glede zasebnosti</w:t>
            </w:r>
            <w:r>
              <w:t xml:space="preserve"> in </w:t>
            </w:r>
            <w:r>
              <w:rPr>
                <w:b/>
                <w:i/>
              </w:rPr>
              <w:t>temeljnih pravic in bi morali zanje veljati strogi zaščitni ukrepi</w:t>
            </w:r>
            <w:r>
              <w:t xml:space="preserve"> in </w:t>
            </w:r>
            <w:r>
              <w:rPr>
                <w:b/>
                <w:i/>
              </w:rPr>
              <w:t>jasni pravni okviri</w:t>
            </w:r>
            <w:r>
              <w:t>;</w:t>
            </w:r>
          </w:p>
        </w:tc>
      </w:tr>
    </w:tbl>
    <w:p w14:paraId="41258392"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573561C3" w14:textId="77777777" w:rsidR="00AB45DA" w:rsidRPr="00EF3673" w:rsidRDefault="00AB45DA" w:rsidP="00AB45DA">
      <w:r>
        <w:rPr>
          <w:rStyle w:val="HideTWBExt"/>
        </w:rPr>
        <w:t>&lt;/Amend&gt;</w:t>
      </w:r>
    </w:p>
    <w:p w14:paraId="7F270208" w14:textId="77777777" w:rsidR="00AB45DA" w:rsidRPr="0085676B" w:rsidRDefault="00AB45DA" w:rsidP="00AB45DA">
      <w:pPr>
        <w:pStyle w:val="AmNumberTabs"/>
      </w:pPr>
      <w:r>
        <w:rPr>
          <w:rStyle w:val="HideTWBExt"/>
        </w:rPr>
        <w:t>&lt;Amend&gt;</w:t>
      </w:r>
      <w:r>
        <w:t>Predlog spremembe</w:t>
      </w:r>
      <w:r>
        <w:tab/>
      </w:r>
      <w:r>
        <w:tab/>
      </w:r>
      <w:r>
        <w:rPr>
          <w:rStyle w:val="HideTWBExt"/>
        </w:rPr>
        <w:t>&lt;NumAm&gt;</w:t>
      </w:r>
      <w:r>
        <w:t>103</w:t>
      </w:r>
      <w:r>
        <w:rPr>
          <w:rStyle w:val="HideTWBExt"/>
        </w:rPr>
        <w:t>&lt;/NumAm&gt;</w:t>
      </w:r>
    </w:p>
    <w:p w14:paraId="1685DE33" w14:textId="77777777" w:rsidR="00AB45DA" w:rsidRPr="0085676B" w:rsidRDefault="00AB45DA" w:rsidP="00AB45DA">
      <w:pPr>
        <w:pStyle w:val="NormalBold"/>
      </w:pPr>
      <w:r>
        <w:rPr>
          <w:rStyle w:val="HideTWBExt"/>
          <w:b w:val="0"/>
        </w:rPr>
        <w:t>&lt;RepeatBlock-By&gt;&lt;Members&gt;</w:t>
      </w:r>
      <w:r>
        <w:t>Mariusz Kamiński, Jadwiga Wiśniewska, Maciej Wąsik, Jacek Ozdoba, Joachim Stanisław Brudziński</w:t>
      </w:r>
      <w:r>
        <w:rPr>
          <w:rStyle w:val="HideTWBExt"/>
          <w:b w:val="0"/>
        </w:rPr>
        <w:t>&lt;/Members&gt;</w:t>
      </w:r>
    </w:p>
    <w:p w14:paraId="28AA1695" w14:textId="77777777" w:rsidR="00AB45DA" w:rsidRPr="0085676B" w:rsidRDefault="00AB45DA" w:rsidP="00AB45DA">
      <w:pPr>
        <w:pStyle w:val="NormalBold"/>
      </w:pPr>
      <w:r>
        <w:rPr>
          <w:rStyle w:val="HideTWBExt"/>
          <w:b w:val="0"/>
        </w:rPr>
        <w:t>&lt;/RepeatBlock-By&gt;</w:t>
      </w:r>
    </w:p>
    <w:p w14:paraId="2031139E" w14:textId="77777777" w:rsidR="00AB45DA" w:rsidRPr="0085676B" w:rsidRDefault="00AB45DA" w:rsidP="00AB45DA">
      <w:pPr>
        <w:pStyle w:val="NormalBold"/>
      </w:pPr>
      <w:r>
        <w:rPr>
          <w:rStyle w:val="HideTWBExt"/>
        </w:rPr>
        <w:t>&lt;DocAmend&gt;</w:t>
      </w:r>
      <w:r>
        <w:t>Predlog resolucije</w:t>
      </w:r>
      <w:r>
        <w:rPr>
          <w:rStyle w:val="HideTWBExt"/>
        </w:rPr>
        <w:t>&lt;/DocAmend&gt;</w:t>
      </w:r>
    </w:p>
    <w:p w14:paraId="15CA64CD" w14:textId="77777777" w:rsidR="00AB45DA" w:rsidRPr="0085676B" w:rsidRDefault="00AB45DA" w:rsidP="00AB45DA">
      <w:pPr>
        <w:pStyle w:val="NormalBold"/>
      </w:pPr>
      <w:r>
        <w:rPr>
          <w:rStyle w:val="HideTWBExt"/>
        </w:rPr>
        <w:t>&lt;Article&gt;</w:t>
      </w:r>
      <w:r>
        <w:t>Uvodna izjava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0F03058C" w14:textId="77777777" w:rsidTr="002D7EAF">
        <w:trPr>
          <w:trHeight w:hRule="exact" w:val="240"/>
          <w:jc w:val="center"/>
        </w:trPr>
        <w:tc>
          <w:tcPr>
            <w:tcW w:w="9752" w:type="dxa"/>
            <w:gridSpan w:val="2"/>
            <w:tcBorders>
              <w:top w:val="nil"/>
              <w:left w:val="nil"/>
              <w:bottom w:val="nil"/>
              <w:right w:val="nil"/>
            </w:tcBorders>
          </w:tcPr>
          <w:p w14:paraId="1089BC21" w14:textId="77777777" w:rsidR="00AB45DA" w:rsidRPr="0085676B" w:rsidRDefault="00AB45DA" w:rsidP="002D7EAF"/>
        </w:tc>
      </w:tr>
      <w:tr w:rsidR="00AB45DA" w14:paraId="7AD9E144" w14:textId="77777777" w:rsidTr="002D7EAF">
        <w:trPr>
          <w:trHeight w:val="240"/>
          <w:jc w:val="center"/>
        </w:trPr>
        <w:tc>
          <w:tcPr>
            <w:tcW w:w="4876" w:type="dxa"/>
            <w:tcBorders>
              <w:top w:val="nil"/>
              <w:left w:val="nil"/>
              <w:bottom w:val="nil"/>
              <w:right w:val="nil"/>
            </w:tcBorders>
          </w:tcPr>
          <w:p w14:paraId="01F8913F" w14:textId="77777777" w:rsidR="00AB45DA" w:rsidRPr="0085676B" w:rsidRDefault="00AB45DA" w:rsidP="002D7EAF">
            <w:pPr>
              <w:pStyle w:val="AmColumnHeading"/>
            </w:pPr>
            <w:r>
              <w:t>Predlog resolucije</w:t>
            </w:r>
          </w:p>
        </w:tc>
        <w:tc>
          <w:tcPr>
            <w:tcW w:w="4876" w:type="dxa"/>
            <w:tcBorders>
              <w:top w:val="nil"/>
              <w:left w:val="nil"/>
              <w:bottom w:val="nil"/>
              <w:right w:val="nil"/>
            </w:tcBorders>
          </w:tcPr>
          <w:p w14:paraId="37E8D902" w14:textId="77777777" w:rsidR="00AB45DA" w:rsidRPr="0085676B" w:rsidRDefault="00AB45DA" w:rsidP="002D7EAF">
            <w:pPr>
              <w:pStyle w:val="AmColumnHeading"/>
            </w:pPr>
            <w:r>
              <w:t>Predlog spremembe</w:t>
            </w:r>
          </w:p>
        </w:tc>
      </w:tr>
      <w:tr w:rsidR="00AB45DA" w14:paraId="6650326F" w14:textId="77777777" w:rsidTr="002D7EAF">
        <w:trPr>
          <w:jc w:val="center"/>
        </w:trPr>
        <w:tc>
          <w:tcPr>
            <w:tcW w:w="4876" w:type="dxa"/>
            <w:tcBorders>
              <w:top w:val="nil"/>
              <w:left w:val="nil"/>
              <w:bottom w:val="nil"/>
              <w:right w:val="nil"/>
            </w:tcBorders>
          </w:tcPr>
          <w:p w14:paraId="13A3DFBF" w14:textId="77777777" w:rsidR="00AB45DA" w:rsidRPr="0085676B" w:rsidRDefault="00AB45DA" w:rsidP="002D7EAF">
            <w:pPr>
              <w:pStyle w:val="Normal6a"/>
            </w:pPr>
            <w:r>
              <w:t>F.</w:t>
            </w:r>
            <w:r>
              <w:tab/>
              <w:t>ker obstaja tveganje, da bodo nove tehnologije, vključno s sistemi umetne inteligence, povečale diskriminacijo in že obstoječe neenakosti; ker gre pri uporabi vohunske programske opreme ter tehnologij za prepoznavanje obraza in množični nadzor za zlorabo in nedemokratično prakso;</w:t>
            </w:r>
          </w:p>
        </w:tc>
        <w:tc>
          <w:tcPr>
            <w:tcW w:w="4876" w:type="dxa"/>
            <w:tcBorders>
              <w:top w:val="nil"/>
              <w:left w:val="nil"/>
              <w:bottom w:val="nil"/>
              <w:right w:val="nil"/>
            </w:tcBorders>
          </w:tcPr>
          <w:p w14:paraId="10CB678C" w14:textId="77777777" w:rsidR="00AB45DA" w:rsidRPr="0085676B" w:rsidRDefault="00AB45DA" w:rsidP="002D7EAF">
            <w:pPr>
              <w:pStyle w:val="Normal6a"/>
            </w:pPr>
            <w:r>
              <w:t>F.</w:t>
            </w:r>
            <w:r>
              <w:tab/>
              <w:t xml:space="preserve">ker obstaja tveganje, da bodo nove tehnologije, vključno s sistemi umetne inteligence, povečale diskriminacijo in že obstoječe neenakosti; ker gre pri </w:t>
            </w:r>
            <w:r>
              <w:rPr>
                <w:b/>
                <w:i/>
              </w:rPr>
              <w:t xml:space="preserve">nezakoniti </w:t>
            </w:r>
            <w:r>
              <w:t>uporabi vohunske programske opreme ter tehnologij za prepoznavanje obraza in množični nadzor za zlorabo in nedemokratično prakso;</w:t>
            </w:r>
          </w:p>
        </w:tc>
      </w:tr>
    </w:tbl>
    <w:p w14:paraId="2DABBE97" w14:textId="77777777" w:rsidR="00AB45DA" w:rsidRPr="0085676B" w:rsidRDefault="00AB45DA" w:rsidP="00AB45DA">
      <w:pPr>
        <w:pStyle w:val="AmOrLang"/>
      </w:pPr>
      <w:r w:rsidRPr="0085676B">
        <w:t xml:space="preserve">Or. </w:t>
      </w:r>
      <w:r w:rsidRPr="0085676B">
        <w:rPr>
          <w:rStyle w:val="HideTWBExt"/>
          <w:noProof w:val="0"/>
        </w:rPr>
        <w:t>&lt;Original&gt;</w:t>
      </w:r>
      <w:r w:rsidRPr="0085676B">
        <w:rPr>
          <w:rStyle w:val="HideTWBInt"/>
        </w:rPr>
        <w:t>{PL}</w:t>
      </w:r>
      <w:r w:rsidRPr="0085676B">
        <w:t>pl</w:t>
      </w:r>
      <w:r w:rsidRPr="0085676B">
        <w:rPr>
          <w:rStyle w:val="HideTWBExt"/>
          <w:noProof w:val="0"/>
        </w:rPr>
        <w:t>&lt;/Original&gt;</w:t>
      </w:r>
    </w:p>
    <w:p w14:paraId="30BB80C5" w14:textId="77777777" w:rsidR="00AB45DA" w:rsidRPr="0085676B" w:rsidRDefault="00AB45DA" w:rsidP="00AB45DA">
      <w:r>
        <w:rPr>
          <w:rStyle w:val="HideTWBExt"/>
        </w:rPr>
        <w:t>&lt;/Amend&gt;</w:t>
      </w:r>
    </w:p>
    <w:p w14:paraId="1A750FDA"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104</w:t>
      </w:r>
      <w:r>
        <w:rPr>
          <w:rStyle w:val="HideTWBExt"/>
        </w:rPr>
        <w:t>&lt;/NumAm&gt;</w:t>
      </w:r>
    </w:p>
    <w:p w14:paraId="17EDF0D8" w14:textId="77777777" w:rsidR="00AB45DA" w:rsidRPr="00EF3673" w:rsidRDefault="00AB45DA" w:rsidP="00AB45DA">
      <w:pPr>
        <w:pStyle w:val="NormalBold"/>
      </w:pPr>
      <w:r>
        <w:rPr>
          <w:rStyle w:val="HideTWBExt"/>
          <w:b w:val="0"/>
        </w:rPr>
        <w:t>&lt;RepeatBlock-By&gt;&lt;Members&gt;</w:t>
      </w:r>
      <w:r>
        <w:t>Nadine Morano</w:t>
      </w:r>
      <w:r>
        <w:rPr>
          <w:rStyle w:val="HideTWBExt"/>
          <w:b w:val="0"/>
        </w:rPr>
        <w:t>&lt;/Members&gt;</w:t>
      </w:r>
    </w:p>
    <w:p w14:paraId="1E3D4F5C" w14:textId="77777777" w:rsidR="00AB45DA" w:rsidRPr="00EF3673" w:rsidRDefault="00AB45DA" w:rsidP="00AB45DA">
      <w:pPr>
        <w:pStyle w:val="NormalBold"/>
      </w:pPr>
      <w:r>
        <w:rPr>
          <w:rStyle w:val="HideTWBExt"/>
          <w:b w:val="0"/>
        </w:rPr>
        <w:t>&lt;/RepeatBlock-By&gt;</w:t>
      </w:r>
    </w:p>
    <w:p w14:paraId="311A3B70" w14:textId="77777777" w:rsidR="00AB45DA" w:rsidRPr="00EF3673" w:rsidRDefault="00AB45DA" w:rsidP="00AB45DA">
      <w:pPr>
        <w:pStyle w:val="NormalBold"/>
      </w:pPr>
      <w:r>
        <w:rPr>
          <w:rStyle w:val="HideTWBExt"/>
        </w:rPr>
        <w:t>&lt;DocAmend&gt;</w:t>
      </w:r>
      <w:r>
        <w:t>Predlog resolucije</w:t>
      </w:r>
      <w:r>
        <w:rPr>
          <w:rStyle w:val="HideTWBExt"/>
        </w:rPr>
        <w:t>&lt;/DocAmend&gt;</w:t>
      </w:r>
    </w:p>
    <w:p w14:paraId="5667084F" w14:textId="77777777" w:rsidR="00AB45DA" w:rsidRPr="00EF3673" w:rsidRDefault="00AB45DA" w:rsidP="00AB45DA">
      <w:pPr>
        <w:pStyle w:val="NormalBold"/>
      </w:pPr>
      <w:r>
        <w:rPr>
          <w:rStyle w:val="HideTWBExt"/>
        </w:rPr>
        <w:t>&lt;Article&gt;</w:t>
      </w:r>
      <w:r>
        <w:t>Uvodna izjava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7F961A51" w14:textId="77777777" w:rsidTr="002D7EAF">
        <w:trPr>
          <w:trHeight w:hRule="exact" w:val="240"/>
          <w:jc w:val="center"/>
        </w:trPr>
        <w:tc>
          <w:tcPr>
            <w:tcW w:w="9752" w:type="dxa"/>
            <w:gridSpan w:val="2"/>
            <w:tcBorders>
              <w:top w:val="nil"/>
              <w:left w:val="nil"/>
              <w:bottom w:val="nil"/>
              <w:right w:val="nil"/>
            </w:tcBorders>
          </w:tcPr>
          <w:p w14:paraId="49B6A99F" w14:textId="77777777" w:rsidR="00AB45DA" w:rsidRPr="00EF3673" w:rsidRDefault="00AB45DA" w:rsidP="002D7EAF"/>
        </w:tc>
      </w:tr>
      <w:tr w:rsidR="00AB45DA" w14:paraId="73490D5C" w14:textId="77777777" w:rsidTr="002D7EAF">
        <w:trPr>
          <w:trHeight w:val="240"/>
          <w:jc w:val="center"/>
        </w:trPr>
        <w:tc>
          <w:tcPr>
            <w:tcW w:w="4876" w:type="dxa"/>
            <w:tcBorders>
              <w:top w:val="nil"/>
              <w:left w:val="nil"/>
              <w:bottom w:val="nil"/>
              <w:right w:val="nil"/>
            </w:tcBorders>
          </w:tcPr>
          <w:p w14:paraId="3C7C824C"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0F9F749B" w14:textId="77777777" w:rsidR="00AB45DA" w:rsidRPr="00EF3673" w:rsidRDefault="00AB45DA" w:rsidP="002D7EAF">
            <w:pPr>
              <w:pStyle w:val="AmColumnHeading"/>
            </w:pPr>
            <w:r>
              <w:t>Predlog spremembe</w:t>
            </w:r>
          </w:p>
        </w:tc>
      </w:tr>
      <w:tr w:rsidR="00AB45DA" w14:paraId="7E97006E" w14:textId="77777777" w:rsidTr="002D7EAF">
        <w:trPr>
          <w:jc w:val="center"/>
        </w:trPr>
        <w:tc>
          <w:tcPr>
            <w:tcW w:w="4876" w:type="dxa"/>
            <w:tcBorders>
              <w:top w:val="nil"/>
              <w:left w:val="nil"/>
              <w:bottom w:val="nil"/>
              <w:right w:val="nil"/>
            </w:tcBorders>
          </w:tcPr>
          <w:p w14:paraId="54928552" w14:textId="77777777" w:rsidR="00AB45DA" w:rsidRPr="00EF3673" w:rsidRDefault="00AB45DA" w:rsidP="002D7EAF">
            <w:pPr>
              <w:pStyle w:val="Normal6a"/>
            </w:pPr>
            <w:r>
              <w:t>F.</w:t>
            </w:r>
            <w:r>
              <w:tab/>
              <w:t xml:space="preserve">ker </w:t>
            </w:r>
            <w:r>
              <w:rPr>
                <w:b/>
                <w:i/>
              </w:rPr>
              <w:t>obstaja tveganje, da bodo</w:t>
            </w:r>
            <w:r>
              <w:t xml:space="preserve"> nove tehnologije, vključno s sistemi umetne inteligence, </w:t>
            </w:r>
            <w:r>
              <w:rPr>
                <w:b/>
                <w:i/>
              </w:rPr>
              <w:t>povečale diskriminacijo in že obstoječe neenakosti</w:t>
            </w:r>
            <w:r>
              <w:t xml:space="preserve">; ker </w:t>
            </w:r>
            <w:r>
              <w:rPr>
                <w:b/>
                <w:i/>
              </w:rPr>
              <w:t>gre pri uporabi</w:t>
            </w:r>
            <w:r>
              <w:t xml:space="preserve"> vohunske programske opreme ter tehnologij za prepoznavanje obraza in množični nadzor </w:t>
            </w:r>
            <w:r>
              <w:rPr>
                <w:b/>
                <w:i/>
              </w:rPr>
              <w:t>za zlorabo in nedemokratično prakso</w:t>
            </w:r>
            <w:r>
              <w:t>;</w:t>
            </w:r>
          </w:p>
        </w:tc>
        <w:tc>
          <w:tcPr>
            <w:tcW w:w="4876" w:type="dxa"/>
            <w:tcBorders>
              <w:top w:val="nil"/>
              <w:left w:val="nil"/>
              <w:bottom w:val="nil"/>
              <w:right w:val="nil"/>
            </w:tcBorders>
          </w:tcPr>
          <w:p w14:paraId="14118138" w14:textId="77777777" w:rsidR="00AB45DA" w:rsidRPr="00EF3673" w:rsidRDefault="00AB45DA" w:rsidP="002D7EAF">
            <w:pPr>
              <w:pStyle w:val="Normal6a"/>
            </w:pPr>
            <w:r>
              <w:t>F.</w:t>
            </w:r>
            <w:r>
              <w:tab/>
              <w:t xml:space="preserve">ker </w:t>
            </w:r>
            <w:r>
              <w:rPr>
                <w:b/>
                <w:i/>
              </w:rPr>
              <w:t>je treba</w:t>
            </w:r>
            <w:r>
              <w:t xml:space="preserve"> nove tehnologije, vključno s sistemi umetne inteligence, </w:t>
            </w:r>
            <w:r>
              <w:rPr>
                <w:b/>
                <w:i/>
              </w:rPr>
              <w:t>bolje regulirati, da bi zaščitili temeljne pravice in svoboščine posameznikov</w:t>
            </w:r>
            <w:r>
              <w:t xml:space="preserve">; ker </w:t>
            </w:r>
            <w:r>
              <w:rPr>
                <w:b/>
                <w:i/>
              </w:rPr>
              <w:t>je treba zakonsko urediti uporabo</w:t>
            </w:r>
            <w:r>
              <w:t xml:space="preserve"> vohunske programske opreme ter tehnologij za prepoznavanje obraza in množični nadzor;</w:t>
            </w:r>
          </w:p>
        </w:tc>
      </w:tr>
    </w:tbl>
    <w:p w14:paraId="01F879EB"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{FR}</w:t>
      </w:r>
      <w:r w:rsidRPr="00EF3673">
        <w:t>fr</w:t>
      </w:r>
      <w:r w:rsidRPr="00EF3673">
        <w:rPr>
          <w:rStyle w:val="HideTWBExt"/>
        </w:rPr>
        <w:t>&lt;/Original&gt;</w:t>
      </w:r>
    </w:p>
    <w:p w14:paraId="3469ECE3" w14:textId="77777777" w:rsidR="00AB45DA" w:rsidRPr="00EF3673" w:rsidRDefault="00AB45DA" w:rsidP="00AB45DA">
      <w:r>
        <w:rPr>
          <w:rStyle w:val="HideTWBExt"/>
        </w:rPr>
        <w:t>&lt;/Amend&gt;</w:t>
      </w:r>
    </w:p>
    <w:p w14:paraId="05A9084B"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105</w:t>
      </w:r>
      <w:r>
        <w:rPr>
          <w:rStyle w:val="HideTWBExt"/>
        </w:rPr>
        <w:t>&lt;/NumAm&gt;</w:t>
      </w:r>
    </w:p>
    <w:p w14:paraId="40AFCCF5" w14:textId="77777777" w:rsidR="00AB45DA" w:rsidRPr="00EF3673" w:rsidRDefault="00AB45DA" w:rsidP="00AB45DA">
      <w:pPr>
        <w:pStyle w:val="NormalBold"/>
      </w:pPr>
      <w:r>
        <w:rPr>
          <w:rStyle w:val="HideTWBExt"/>
          <w:b w:val="0"/>
        </w:rPr>
        <w:t>&lt;RepeatBlock-By&gt;&lt;Members&gt;</w:t>
      </w:r>
      <w:r>
        <w:t>Marco Tarquinio, Krzysztof Śmiszek, Elio Di Rupo, Alessandro Zan, Pina Picierno, Ana Catarina Mendes, Sandro Ruotolo, Murielle Laurent, Hannes Heide, Francisco Assis, Birgit Sippel</w:t>
      </w:r>
      <w:r>
        <w:rPr>
          <w:rStyle w:val="HideTWBExt"/>
          <w:b w:val="0"/>
        </w:rPr>
        <w:t>&lt;/Members&gt;</w:t>
      </w:r>
    </w:p>
    <w:p w14:paraId="3356B72F" w14:textId="77777777" w:rsidR="00AB45DA" w:rsidRPr="00EF3673" w:rsidRDefault="00AB45DA" w:rsidP="00AB45DA">
      <w:pPr>
        <w:pStyle w:val="NormalBold"/>
      </w:pPr>
      <w:r>
        <w:rPr>
          <w:rStyle w:val="HideTWBExt"/>
          <w:b w:val="0"/>
        </w:rPr>
        <w:t>&lt;/RepeatBlock-By&gt;</w:t>
      </w:r>
    </w:p>
    <w:p w14:paraId="20BE5A4C" w14:textId="77777777" w:rsidR="00AB45DA" w:rsidRPr="00EF3673" w:rsidRDefault="00AB45DA" w:rsidP="00AB45DA">
      <w:pPr>
        <w:pStyle w:val="NormalBold"/>
      </w:pPr>
      <w:r>
        <w:rPr>
          <w:rStyle w:val="HideTWBExt"/>
        </w:rPr>
        <w:t>&lt;DocAmend&gt;</w:t>
      </w:r>
      <w:r>
        <w:t>Predlog resolucije</w:t>
      </w:r>
      <w:r>
        <w:rPr>
          <w:rStyle w:val="HideTWBExt"/>
        </w:rPr>
        <w:t>&lt;/DocAmend&gt;</w:t>
      </w:r>
    </w:p>
    <w:p w14:paraId="419ACF61" w14:textId="77777777" w:rsidR="00AB45DA" w:rsidRPr="00EF3673" w:rsidRDefault="00AB45DA" w:rsidP="00AB45DA">
      <w:pPr>
        <w:pStyle w:val="NormalBold"/>
      </w:pPr>
      <w:r>
        <w:rPr>
          <w:rStyle w:val="HideTWBExt"/>
        </w:rPr>
        <w:t>&lt;Article&gt;</w:t>
      </w:r>
      <w:r>
        <w:t>Uvodna izjava F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43566BF7" w14:textId="77777777" w:rsidTr="002D7EAF">
        <w:trPr>
          <w:trHeight w:hRule="exact" w:val="240"/>
          <w:jc w:val="center"/>
        </w:trPr>
        <w:tc>
          <w:tcPr>
            <w:tcW w:w="9752" w:type="dxa"/>
            <w:gridSpan w:val="2"/>
            <w:tcBorders>
              <w:top w:val="nil"/>
              <w:left w:val="nil"/>
              <w:bottom w:val="nil"/>
              <w:right w:val="nil"/>
            </w:tcBorders>
          </w:tcPr>
          <w:p w14:paraId="6B1297CC" w14:textId="77777777" w:rsidR="00AB45DA" w:rsidRPr="00EF3673" w:rsidRDefault="00AB45DA" w:rsidP="002D7EAF"/>
        </w:tc>
      </w:tr>
      <w:tr w:rsidR="00AB45DA" w14:paraId="381CA468" w14:textId="77777777" w:rsidTr="002D7EAF">
        <w:trPr>
          <w:trHeight w:val="240"/>
          <w:jc w:val="center"/>
        </w:trPr>
        <w:tc>
          <w:tcPr>
            <w:tcW w:w="4876" w:type="dxa"/>
            <w:tcBorders>
              <w:top w:val="nil"/>
              <w:left w:val="nil"/>
              <w:bottom w:val="nil"/>
              <w:right w:val="nil"/>
            </w:tcBorders>
          </w:tcPr>
          <w:p w14:paraId="6578AA23"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6123DE86" w14:textId="77777777" w:rsidR="00AB45DA" w:rsidRPr="00EF3673" w:rsidRDefault="00AB45DA" w:rsidP="002D7EAF">
            <w:pPr>
              <w:pStyle w:val="AmColumnHeading"/>
            </w:pPr>
            <w:r>
              <w:t>Predlog spremembe</w:t>
            </w:r>
          </w:p>
        </w:tc>
      </w:tr>
      <w:tr w:rsidR="00AB45DA" w14:paraId="23957530" w14:textId="77777777" w:rsidTr="002D7EAF">
        <w:trPr>
          <w:jc w:val="center"/>
        </w:trPr>
        <w:tc>
          <w:tcPr>
            <w:tcW w:w="4876" w:type="dxa"/>
            <w:tcBorders>
              <w:top w:val="nil"/>
              <w:left w:val="nil"/>
              <w:bottom w:val="nil"/>
              <w:right w:val="nil"/>
            </w:tcBorders>
          </w:tcPr>
          <w:p w14:paraId="3DDBE892" w14:textId="77777777" w:rsidR="00AB45DA" w:rsidRPr="00EF3673" w:rsidRDefault="00AB45DA" w:rsidP="002D7EAF">
            <w:pPr>
              <w:pStyle w:val="Normal6a"/>
            </w:pPr>
          </w:p>
        </w:tc>
        <w:tc>
          <w:tcPr>
            <w:tcW w:w="4876" w:type="dxa"/>
            <w:tcBorders>
              <w:top w:val="nil"/>
              <w:left w:val="nil"/>
              <w:bottom w:val="nil"/>
              <w:right w:val="nil"/>
            </w:tcBorders>
          </w:tcPr>
          <w:p w14:paraId="38760B1F" w14:textId="77777777" w:rsidR="00AB45DA" w:rsidRPr="00EF3673" w:rsidRDefault="00AB45DA" w:rsidP="002D7EAF">
            <w:pPr>
              <w:pStyle w:val="Normal6a"/>
            </w:pPr>
            <w:r>
              <w:rPr>
                <w:b/>
                <w:i/>
              </w:rPr>
              <w:t>Fa.</w:t>
            </w:r>
            <w:r>
              <w:tab/>
            </w:r>
            <w:r>
              <w:rPr>
                <w:b/>
                <w:i/>
              </w:rPr>
              <w:t>ker je Preiskovalni odbor za preiskavo uporabe programa Pegasus in podobne vohunske programske opreme za nadzor ugotovil, da je bila vohunska programska oprema, kot so Pegasus, Predator in Graphite, v več državah članicah nezakonito uporabljena proti novinarjem, akterjem civilne družbe, odvetnikom, predstavnikom opozicije in uradnikom; ker je ugotovil, da je prišlo do resnih kršitev zasebnosti, varstva podatkov in svobode izražanja in je opozoril, da ta praksa sistemsko ogroža demokracijo, pravno državo in temeljne pravice v Uniji; ker je celovito izvajanje priporočil preiskovalnega odbora bistveno za preprečevanje nadaljnjih zlorab;</w:t>
            </w:r>
          </w:p>
        </w:tc>
      </w:tr>
    </w:tbl>
    <w:p w14:paraId="37BD6C82"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78F8884C" w14:textId="77777777" w:rsidR="00AB45DA" w:rsidRPr="00EF3673" w:rsidRDefault="00AB45DA" w:rsidP="00AB45DA">
      <w:r>
        <w:rPr>
          <w:rStyle w:val="HideTWBExt"/>
        </w:rPr>
        <w:t>&lt;/Amend&gt;</w:t>
      </w:r>
    </w:p>
    <w:p w14:paraId="46878DBD"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106</w:t>
      </w:r>
      <w:r>
        <w:rPr>
          <w:rStyle w:val="HideTWBExt"/>
        </w:rPr>
        <w:t>&lt;/NumAm&gt;</w:t>
      </w:r>
    </w:p>
    <w:p w14:paraId="595572FC" w14:textId="77777777" w:rsidR="00AB45DA" w:rsidRPr="00EF3673" w:rsidRDefault="00AB45DA" w:rsidP="00AB45DA">
      <w:pPr>
        <w:pStyle w:val="NormalBold"/>
      </w:pPr>
      <w:r>
        <w:rPr>
          <w:rStyle w:val="HideTWBExt"/>
          <w:b w:val="0"/>
        </w:rPr>
        <w:t>&lt;RepeatBlock-By&gt;&lt;Members&gt;</w:t>
      </w:r>
      <w:r>
        <w:t>Pernando Barrena Arza</w:t>
      </w:r>
      <w:r>
        <w:rPr>
          <w:rStyle w:val="HideTWBExt"/>
          <w:b w:val="0"/>
        </w:rPr>
        <w:t>&lt;/Members&gt;</w:t>
      </w:r>
    </w:p>
    <w:p w14:paraId="3E2919E5" w14:textId="77777777" w:rsidR="00AB45DA" w:rsidRPr="00EF3673" w:rsidRDefault="00AB45DA" w:rsidP="00AB45DA">
      <w:pPr>
        <w:pStyle w:val="NormalBold"/>
      </w:pPr>
      <w:r>
        <w:rPr>
          <w:rStyle w:val="HideTWBExt"/>
          <w:b w:val="0"/>
        </w:rPr>
        <w:t>&lt;/RepeatBlock-By&gt;</w:t>
      </w:r>
    </w:p>
    <w:p w14:paraId="49D332B1" w14:textId="77777777" w:rsidR="00AB45DA" w:rsidRPr="00EF3673" w:rsidRDefault="00AB45DA" w:rsidP="00AB45DA">
      <w:pPr>
        <w:pStyle w:val="NormalBold"/>
      </w:pPr>
      <w:r>
        <w:rPr>
          <w:rStyle w:val="HideTWBExt"/>
        </w:rPr>
        <w:t>&lt;DocAmend&gt;</w:t>
      </w:r>
      <w:r>
        <w:t>Predlog resolucije</w:t>
      </w:r>
      <w:r>
        <w:rPr>
          <w:rStyle w:val="HideTWBExt"/>
        </w:rPr>
        <w:t>&lt;/DocAmend&gt;</w:t>
      </w:r>
    </w:p>
    <w:p w14:paraId="464C9B99" w14:textId="77777777" w:rsidR="00AB45DA" w:rsidRPr="00EF3673" w:rsidRDefault="00AB45DA" w:rsidP="00AB45DA">
      <w:pPr>
        <w:pStyle w:val="NormalBold"/>
      </w:pPr>
      <w:r>
        <w:rPr>
          <w:rStyle w:val="HideTWBExt"/>
        </w:rPr>
        <w:t>&lt;Article&gt;</w:t>
      </w:r>
      <w:r>
        <w:t>Uvodna izjava F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2CDBF7AA" w14:textId="77777777" w:rsidTr="002D7EAF">
        <w:trPr>
          <w:trHeight w:hRule="exact" w:val="240"/>
          <w:jc w:val="center"/>
        </w:trPr>
        <w:tc>
          <w:tcPr>
            <w:tcW w:w="9752" w:type="dxa"/>
            <w:gridSpan w:val="2"/>
            <w:tcBorders>
              <w:top w:val="nil"/>
              <w:left w:val="nil"/>
              <w:bottom w:val="nil"/>
              <w:right w:val="nil"/>
            </w:tcBorders>
          </w:tcPr>
          <w:p w14:paraId="03FA1A9F" w14:textId="77777777" w:rsidR="00AB45DA" w:rsidRPr="00EF3673" w:rsidRDefault="00AB45DA" w:rsidP="002D7EAF"/>
        </w:tc>
      </w:tr>
      <w:tr w:rsidR="00AB45DA" w14:paraId="15352D89" w14:textId="77777777" w:rsidTr="002D7EAF">
        <w:trPr>
          <w:trHeight w:val="240"/>
          <w:jc w:val="center"/>
        </w:trPr>
        <w:tc>
          <w:tcPr>
            <w:tcW w:w="4876" w:type="dxa"/>
            <w:tcBorders>
              <w:top w:val="nil"/>
              <w:left w:val="nil"/>
              <w:bottom w:val="nil"/>
              <w:right w:val="nil"/>
            </w:tcBorders>
          </w:tcPr>
          <w:p w14:paraId="0DB90D8D"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0F499711" w14:textId="77777777" w:rsidR="00AB45DA" w:rsidRPr="00EF3673" w:rsidRDefault="00AB45DA" w:rsidP="002D7EAF">
            <w:pPr>
              <w:pStyle w:val="AmColumnHeading"/>
            </w:pPr>
            <w:r>
              <w:t>Predlog spremembe</w:t>
            </w:r>
          </w:p>
        </w:tc>
      </w:tr>
      <w:tr w:rsidR="00AB45DA" w14:paraId="47CD2BF5" w14:textId="77777777" w:rsidTr="002D7EAF">
        <w:trPr>
          <w:jc w:val="center"/>
        </w:trPr>
        <w:tc>
          <w:tcPr>
            <w:tcW w:w="4876" w:type="dxa"/>
            <w:tcBorders>
              <w:top w:val="nil"/>
              <w:left w:val="nil"/>
              <w:bottom w:val="nil"/>
              <w:right w:val="nil"/>
            </w:tcBorders>
          </w:tcPr>
          <w:p w14:paraId="3420A9C0" w14:textId="77777777" w:rsidR="00AB45DA" w:rsidRPr="00EF3673" w:rsidRDefault="00AB45DA" w:rsidP="002D7EAF">
            <w:pPr>
              <w:pStyle w:val="Normal6a"/>
            </w:pPr>
          </w:p>
        </w:tc>
        <w:tc>
          <w:tcPr>
            <w:tcW w:w="4876" w:type="dxa"/>
            <w:tcBorders>
              <w:top w:val="nil"/>
              <w:left w:val="nil"/>
              <w:bottom w:val="nil"/>
              <w:right w:val="nil"/>
            </w:tcBorders>
          </w:tcPr>
          <w:p w14:paraId="641D0171" w14:textId="77777777" w:rsidR="00AB45DA" w:rsidRPr="00EF3673" w:rsidRDefault="00AB45DA" w:rsidP="002D7EAF">
            <w:pPr>
              <w:pStyle w:val="Normal6a"/>
            </w:pPr>
            <w:r>
              <w:rPr>
                <w:b/>
                <w:i/>
              </w:rPr>
              <w:t>Fa.</w:t>
            </w:r>
            <w:r>
              <w:tab/>
            </w:r>
            <w:r>
              <w:rPr>
                <w:b/>
                <w:i/>
              </w:rPr>
              <w:t>ker po vsej EU stalo poročajo o številnih primerih, ko je bil uporabljena nesorazmerna sila nad protestniki, pa tudi o pretepanju protestnikov; ker v nekaterih državah članicah organi kazenskega pregona za nadzor množic protestnikov ali njihovo razkropitev vse pogosteje uporabljajo manj smrtonosna orožja, kot so gumijevke, solzivec, ročne granate z gumijastimi kroglami, paralizatorji, vodni topovi in gumijasti naboji; ker je v zadnjih letih število hudo ranjenih med demonstracijami zaradi uporabe manj smrtonosnega orožja še zlasti veliko;</w:t>
            </w:r>
          </w:p>
        </w:tc>
      </w:tr>
    </w:tbl>
    <w:p w14:paraId="251C4307"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48442208" w14:textId="77777777" w:rsidR="00AB45DA" w:rsidRPr="00EF3673" w:rsidRDefault="00AB45DA" w:rsidP="00AB45DA">
      <w:r>
        <w:rPr>
          <w:rStyle w:val="HideTWBExt"/>
        </w:rPr>
        <w:t>&lt;/Amend&gt;</w:t>
      </w:r>
    </w:p>
    <w:p w14:paraId="10CDF408"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107</w:t>
      </w:r>
      <w:r>
        <w:rPr>
          <w:rStyle w:val="HideTWBExt"/>
        </w:rPr>
        <w:t>&lt;/NumAm&gt;</w:t>
      </w:r>
    </w:p>
    <w:p w14:paraId="48178549" w14:textId="77777777" w:rsidR="00AB45DA" w:rsidRPr="00EF3673" w:rsidRDefault="00AB45DA" w:rsidP="00AB45DA">
      <w:pPr>
        <w:pStyle w:val="NormalBold"/>
      </w:pPr>
      <w:r>
        <w:rPr>
          <w:rStyle w:val="HideTWBExt"/>
          <w:b w:val="0"/>
        </w:rPr>
        <w:t>&lt;RepeatBlock-By&gt;&lt;Members&gt;</w:t>
      </w:r>
      <w:r>
        <w:t>Anna Strolenberg, Marco Tarquinio, Pernando Barrena Arza</w:t>
      </w:r>
      <w:r>
        <w:rPr>
          <w:rStyle w:val="HideTWBExt"/>
          <w:b w:val="0"/>
        </w:rPr>
        <w:t>&lt;/Members&gt;</w:t>
      </w:r>
    </w:p>
    <w:p w14:paraId="49612C11" w14:textId="77777777" w:rsidR="00AB45DA" w:rsidRPr="00EF3673" w:rsidRDefault="00AB45DA" w:rsidP="00AB45DA">
      <w:pPr>
        <w:pStyle w:val="NormalBold"/>
      </w:pPr>
      <w:r>
        <w:rPr>
          <w:rStyle w:val="HideTWBExt"/>
          <w:b w:val="0"/>
        </w:rPr>
        <w:t>&lt;/RepeatBlock-By&gt;</w:t>
      </w:r>
    </w:p>
    <w:p w14:paraId="2FE46D41" w14:textId="77777777" w:rsidR="00AB45DA" w:rsidRPr="00EF3673" w:rsidRDefault="00AB45DA" w:rsidP="00AB45DA">
      <w:pPr>
        <w:pStyle w:val="NormalBold"/>
      </w:pPr>
      <w:r>
        <w:rPr>
          <w:rStyle w:val="HideTWBExt"/>
        </w:rPr>
        <w:t>&lt;DocAmend&gt;</w:t>
      </w:r>
      <w:r>
        <w:t>Predlog resolucije</w:t>
      </w:r>
      <w:r>
        <w:rPr>
          <w:rStyle w:val="HideTWBExt"/>
        </w:rPr>
        <w:t>&lt;/DocAmend&gt;</w:t>
      </w:r>
    </w:p>
    <w:p w14:paraId="694031B9" w14:textId="77777777" w:rsidR="00AB45DA" w:rsidRPr="00EF3673" w:rsidRDefault="00AB45DA" w:rsidP="00AB45DA">
      <w:pPr>
        <w:pStyle w:val="NormalBold"/>
      </w:pPr>
      <w:r>
        <w:rPr>
          <w:rStyle w:val="HideTWBExt"/>
        </w:rPr>
        <w:t>&lt;Article&gt;</w:t>
      </w:r>
      <w:r>
        <w:t>Uvodna izjava F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1A394419" w14:textId="77777777" w:rsidTr="002D7EAF">
        <w:trPr>
          <w:trHeight w:hRule="exact" w:val="240"/>
          <w:jc w:val="center"/>
        </w:trPr>
        <w:tc>
          <w:tcPr>
            <w:tcW w:w="9752" w:type="dxa"/>
            <w:gridSpan w:val="2"/>
            <w:tcBorders>
              <w:top w:val="nil"/>
              <w:left w:val="nil"/>
              <w:bottom w:val="nil"/>
              <w:right w:val="nil"/>
            </w:tcBorders>
          </w:tcPr>
          <w:p w14:paraId="5EC0819D" w14:textId="77777777" w:rsidR="00AB45DA" w:rsidRPr="00EF3673" w:rsidRDefault="00AB45DA" w:rsidP="002D7EAF"/>
        </w:tc>
      </w:tr>
      <w:tr w:rsidR="00AB45DA" w14:paraId="230071CF" w14:textId="77777777" w:rsidTr="002D7EAF">
        <w:trPr>
          <w:trHeight w:val="240"/>
          <w:jc w:val="center"/>
        </w:trPr>
        <w:tc>
          <w:tcPr>
            <w:tcW w:w="4876" w:type="dxa"/>
            <w:tcBorders>
              <w:top w:val="nil"/>
              <w:left w:val="nil"/>
              <w:bottom w:val="nil"/>
              <w:right w:val="nil"/>
            </w:tcBorders>
          </w:tcPr>
          <w:p w14:paraId="21F62151"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7A68D6AC" w14:textId="77777777" w:rsidR="00AB45DA" w:rsidRPr="00EF3673" w:rsidRDefault="00AB45DA" w:rsidP="002D7EAF">
            <w:pPr>
              <w:pStyle w:val="AmColumnHeading"/>
            </w:pPr>
            <w:r>
              <w:t>Predlog spremembe</w:t>
            </w:r>
          </w:p>
        </w:tc>
      </w:tr>
      <w:tr w:rsidR="00AB45DA" w14:paraId="3910C9D5" w14:textId="77777777" w:rsidTr="002D7EAF">
        <w:trPr>
          <w:jc w:val="center"/>
        </w:trPr>
        <w:tc>
          <w:tcPr>
            <w:tcW w:w="4876" w:type="dxa"/>
            <w:tcBorders>
              <w:top w:val="nil"/>
              <w:left w:val="nil"/>
              <w:bottom w:val="nil"/>
              <w:right w:val="nil"/>
            </w:tcBorders>
          </w:tcPr>
          <w:p w14:paraId="631AC646" w14:textId="77777777" w:rsidR="00AB45DA" w:rsidRPr="00EF3673" w:rsidRDefault="00AB45DA" w:rsidP="002D7EAF">
            <w:pPr>
              <w:pStyle w:val="Normal6a"/>
            </w:pPr>
          </w:p>
        </w:tc>
        <w:tc>
          <w:tcPr>
            <w:tcW w:w="4876" w:type="dxa"/>
            <w:tcBorders>
              <w:top w:val="nil"/>
              <w:left w:val="nil"/>
              <w:bottom w:val="nil"/>
              <w:right w:val="nil"/>
            </w:tcBorders>
          </w:tcPr>
          <w:p w14:paraId="15354E7D" w14:textId="77777777" w:rsidR="00AB45DA" w:rsidRPr="00EF3673" w:rsidRDefault="00AB45DA" w:rsidP="002D7EAF">
            <w:pPr>
              <w:pStyle w:val="Normal6a"/>
            </w:pPr>
            <w:r>
              <w:rPr>
                <w:b/>
                <w:i/>
              </w:rPr>
              <w:t>Fa.</w:t>
            </w:r>
            <w:r>
              <w:tab/>
            </w:r>
            <w:r>
              <w:rPr>
                <w:b/>
                <w:i/>
              </w:rPr>
              <w:t>ker je uporaba tehnologij vohunske programske opreme vsesplošno razširjena in jih uporabljajo tudi vlade v več državah članicah, kot so Grčija, Ciper, Italija, Madžarska, Poljska in Španija; ker uporaba vohunske programske opreme pomeni zlonamerno in nedemokratično prakso, vključno s pomanjkanjem učinkovitih pravnih sredstev, ki ogrožajo pravno državo in temeljne pravice v naši družbi; ker je zaradi tehnološkega napredka okužbe z vohunsko programsko opremo težje odkriti in so dosti bolj razširjene;</w:t>
            </w:r>
          </w:p>
        </w:tc>
      </w:tr>
    </w:tbl>
    <w:p w14:paraId="541BC19A"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47DF06E3" w14:textId="77777777" w:rsidR="00AB45DA" w:rsidRPr="00EF3673" w:rsidRDefault="00AB45DA" w:rsidP="00AB45DA">
      <w:r>
        <w:rPr>
          <w:rStyle w:val="HideTWBExt"/>
        </w:rPr>
        <w:t>&lt;/Amend&gt;</w:t>
      </w:r>
    </w:p>
    <w:p w14:paraId="46D160FA"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108</w:t>
      </w:r>
      <w:r>
        <w:rPr>
          <w:rStyle w:val="HideTWBExt"/>
        </w:rPr>
        <w:t>&lt;/NumAm&gt;</w:t>
      </w:r>
    </w:p>
    <w:p w14:paraId="69822BC9" w14:textId="77777777" w:rsidR="00AB45DA" w:rsidRPr="00EF3673" w:rsidRDefault="00AB45DA" w:rsidP="00AB45DA">
      <w:pPr>
        <w:pStyle w:val="NormalBold"/>
      </w:pPr>
      <w:r>
        <w:rPr>
          <w:rStyle w:val="HideTWBExt"/>
          <w:b w:val="0"/>
        </w:rPr>
        <w:t>&lt;RepeatBlock-By&gt;&lt;Members&gt;</w:t>
      </w:r>
      <w:r>
        <w:t>Lucia Yar, Hilde Vautmans, Raquel García Hermida-Van Der Walle, Veronika Cifrová Ostrihoňová, Sophie Wilmès, Irena Joveva, Nikola Minčev (Nikola Minchev)</w:t>
      </w:r>
      <w:r>
        <w:rPr>
          <w:rStyle w:val="HideTWBExt"/>
          <w:b w:val="0"/>
        </w:rPr>
        <w:t>&lt;/Members&gt;</w:t>
      </w:r>
    </w:p>
    <w:p w14:paraId="41D6BD79" w14:textId="77777777" w:rsidR="00AB45DA" w:rsidRPr="00EF3673" w:rsidRDefault="00AB45DA" w:rsidP="00AB45DA">
      <w:pPr>
        <w:pStyle w:val="NormalBold"/>
      </w:pPr>
      <w:r>
        <w:rPr>
          <w:rStyle w:val="HideTWBExt"/>
          <w:b w:val="0"/>
        </w:rPr>
        <w:t>&lt;/RepeatBlock-By&gt;</w:t>
      </w:r>
    </w:p>
    <w:p w14:paraId="662FA3AC" w14:textId="77777777" w:rsidR="00AB45DA" w:rsidRPr="00EF3673" w:rsidRDefault="00AB45DA" w:rsidP="00AB45DA">
      <w:pPr>
        <w:pStyle w:val="NormalBold"/>
      </w:pPr>
      <w:r>
        <w:rPr>
          <w:rStyle w:val="HideTWBExt"/>
        </w:rPr>
        <w:t>&lt;DocAmend&gt;</w:t>
      </w:r>
      <w:r>
        <w:t>Predlog resolucije</w:t>
      </w:r>
      <w:r>
        <w:rPr>
          <w:rStyle w:val="HideTWBExt"/>
        </w:rPr>
        <w:t>&lt;/DocAmend&gt;</w:t>
      </w:r>
    </w:p>
    <w:p w14:paraId="4CA6D9B8" w14:textId="77777777" w:rsidR="00AB45DA" w:rsidRPr="00EF3673" w:rsidRDefault="00AB45DA" w:rsidP="00AB45DA">
      <w:pPr>
        <w:pStyle w:val="NormalBold"/>
      </w:pPr>
      <w:r>
        <w:rPr>
          <w:rStyle w:val="HideTWBExt"/>
        </w:rPr>
        <w:t>&lt;Article&gt;</w:t>
      </w:r>
      <w:r>
        <w:t>Uvodna izjava F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4086208B" w14:textId="77777777" w:rsidTr="002D7EAF">
        <w:trPr>
          <w:trHeight w:hRule="exact" w:val="240"/>
          <w:jc w:val="center"/>
        </w:trPr>
        <w:tc>
          <w:tcPr>
            <w:tcW w:w="9752" w:type="dxa"/>
            <w:gridSpan w:val="2"/>
            <w:tcBorders>
              <w:top w:val="nil"/>
              <w:left w:val="nil"/>
              <w:bottom w:val="nil"/>
              <w:right w:val="nil"/>
            </w:tcBorders>
          </w:tcPr>
          <w:p w14:paraId="37FB58B0" w14:textId="77777777" w:rsidR="00AB45DA" w:rsidRPr="00EF3673" w:rsidRDefault="00AB45DA" w:rsidP="002D7EAF"/>
        </w:tc>
      </w:tr>
      <w:tr w:rsidR="00AB45DA" w14:paraId="54249DED" w14:textId="77777777" w:rsidTr="002D7EAF">
        <w:trPr>
          <w:trHeight w:val="240"/>
          <w:jc w:val="center"/>
        </w:trPr>
        <w:tc>
          <w:tcPr>
            <w:tcW w:w="4876" w:type="dxa"/>
            <w:tcBorders>
              <w:top w:val="nil"/>
              <w:left w:val="nil"/>
              <w:bottom w:val="nil"/>
              <w:right w:val="nil"/>
            </w:tcBorders>
          </w:tcPr>
          <w:p w14:paraId="749B4EB5"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05276A45" w14:textId="77777777" w:rsidR="00AB45DA" w:rsidRPr="00EF3673" w:rsidRDefault="00AB45DA" w:rsidP="002D7EAF">
            <w:pPr>
              <w:pStyle w:val="AmColumnHeading"/>
            </w:pPr>
            <w:r>
              <w:t>Predlog spremembe</w:t>
            </w:r>
          </w:p>
        </w:tc>
      </w:tr>
      <w:tr w:rsidR="00AB45DA" w14:paraId="606A415B" w14:textId="77777777" w:rsidTr="002D7EAF">
        <w:trPr>
          <w:jc w:val="center"/>
        </w:trPr>
        <w:tc>
          <w:tcPr>
            <w:tcW w:w="4876" w:type="dxa"/>
            <w:tcBorders>
              <w:top w:val="nil"/>
              <w:left w:val="nil"/>
              <w:bottom w:val="nil"/>
              <w:right w:val="nil"/>
            </w:tcBorders>
          </w:tcPr>
          <w:p w14:paraId="1BCB642B" w14:textId="77777777" w:rsidR="00AB45DA" w:rsidRPr="00EF3673" w:rsidRDefault="00AB45DA" w:rsidP="002D7EAF">
            <w:pPr>
              <w:pStyle w:val="Normal6a"/>
            </w:pPr>
          </w:p>
        </w:tc>
        <w:tc>
          <w:tcPr>
            <w:tcW w:w="4876" w:type="dxa"/>
            <w:tcBorders>
              <w:top w:val="nil"/>
              <w:left w:val="nil"/>
              <w:bottom w:val="nil"/>
              <w:right w:val="nil"/>
            </w:tcBorders>
          </w:tcPr>
          <w:p w14:paraId="64CE7BA4" w14:textId="77777777" w:rsidR="00AB45DA" w:rsidRPr="00EF3673" w:rsidRDefault="00AB45DA" w:rsidP="002D7EAF">
            <w:pPr>
              <w:pStyle w:val="Normal6a"/>
            </w:pPr>
            <w:r>
              <w:rPr>
                <w:b/>
                <w:i/>
              </w:rPr>
              <w:t>Fa.</w:t>
            </w:r>
            <w:r>
              <w:tab/>
            </w:r>
            <w:r>
              <w:rPr>
                <w:b/>
                <w:i/>
              </w:rPr>
              <w:t>ker kombinirana uporaba različnih tehnik spletne manipulacije, vključno z umetno inteligenco, dezinformacijami, nezakonitim profiliranjem in algoritemskim ojačevanjem, ogroža ključna volilna načela, kot so svoboda volivcev, da oblikujejo svoje mnenje, preglednost, enake možnosti in pravičnost, ter lahko na koncu ogrozi legitimnost celotnih volilnih procesov;</w:t>
            </w:r>
          </w:p>
        </w:tc>
      </w:tr>
    </w:tbl>
    <w:p w14:paraId="675A26C9"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088EC7FC" w14:textId="77777777" w:rsidR="00AB45DA" w:rsidRPr="00EF3673" w:rsidRDefault="00AB45DA" w:rsidP="00AB45DA">
      <w:r>
        <w:rPr>
          <w:rStyle w:val="HideTWBExt"/>
        </w:rPr>
        <w:t>&lt;/Amend&gt;</w:t>
      </w:r>
    </w:p>
    <w:p w14:paraId="3A552338"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109</w:t>
      </w:r>
      <w:r>
        <w:rPr>
          <w:rStyle w:val="HideTWBExt"/>
        </w:rPr>
        <w:t>&lt;/NumAm&gt;</w:t>
      </w:r>
    </w:p>
    <w:p w14:paraId="6F34F195" w14:textId="77777777" w:rsidR="00AB45DA" w:rsidRPr="00EF3673" w:rsidRDefault="00AB45DA" w:rsidP="00AB45DA">
      <w:pPr>
        <w:pStyle w:val="NormalBold"/>
      </w:pPr>
      <w:r>
        <w:rPr>
          <w:rStyle w:val="HideTWBExt"/>
          <w:b w:val="0"/>
        </w:rPr>
        <w:t>&lt;RepeatBlock-By&gt;&lt;Members&gt;</w:t>
      </w:r>
      <w:r>
        <w:t>Lucia Yar, Hilde Vautmans, Raquel García Hermida-Van Der Walle, Veronika Cifrová Ostrihoňová, Sophie Wilmès, Irena Joveva, Nikola Minčev (Nikola Minchev)</w:t>
      </w:r>
      <w:r>
        <w:rPr>
          <w:rStyle w:val="HideTWBExt"/>
          <w:b w:val="0"/>
        </w:rPr>
        <w:t>&lt;/Members&gt;</w:t>
      </w:r>
    </w:p>
    <w:p w14:paraId="5D24E3F4" w14:textId="77777777" w:rsidR="00AB45DA" w:rsidRPr="00EF3673" w:rsidRDefault="00AB45DA" w:rsidP="00AB45DA">
      <w:pPr>
        <w:pStyle w:val="NormalBold"/>
      </w:pPr>
      <w:r>
        <w:rPr>
          <w:rStyle w:val="HideTWBExt"/>
          <w:b w:val="0"/>
        </w:rPr>
        <w:t>&lt;/RepeatBlock-By&gt;</w:t>
      </w:r>
    </w:p>
    <w:p w14:paraId="6B49E72C" w14:textId="77777777" w:rsidR="00AB45DA" w:rsidRPr="00EF3673" w:rsidRDefault="00AB45DA" w:rsidP="00AB45DA">
      <w:pPr>
        <w:pStyle w:val="NormalBold"/>
      </w:pPr>
      <w:r>
        <w:rPr>
          <w:rStyle w:val="HideTWBExt"/>
        </w:rPr>
        <w:t>&lt;DocAmend&gt;</w:t>
      </w:r>
      <w:r>
        <w:t>Predlog resolucije</w:t>
      </w:r>
      <w:r>
        <w:rPr>
          <w:rStyle w:val="HideTWBExt"/>
        </w:rPr>
        <w:t>&lt;/DocAmend&gt;</w:t>
      </w:r>
    </w:p>
    <w:p w14:paraId="0D367388" w14:textId="77777777" w:rsidR="00AB45DA" w:rsidRPr="00EF3673" w:rsidRDefault="00AB45DA" w:rsidP="00AB45DA">
      <w:pPr>
        <w:pStyle w:val="NormalBold"/>
      </w:pPr>
      <w:r>
        <w:rPr>
          <w:rStyle w:val="HideTWBExt"/>
        </w:rPr>
        <w:t>&lt;Article&gt;</w:t>
      </w:r>
      <w:r>
        <w:t>Uvodna izjava F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3DD54A28" w14:textId="77777777" w:rsidTr="002D7EAF">
        <w:trPr>
          <w:trHeight w:hRule="exact" w:val="240"/>
          <w:jc w:val="center"/>
        </w:trPr>
        <w:tc>
          <w:tcPr>
            <w:tcW w:w="9752" w:type="dxa"/>
            <w:gridSpan w:val="2"/>
            <w:tcBorders>
              <w:top w:val="nil"/>
              <w:left w:val="nil"/>
              <w:bottom w:val="nil"/>
              <w:right w:val="nil"/>
            </w:tcBorders>
          </w:tcPr>
          <w:p w14:paraId="7CFAD549" w14:textId="77777777" w:rsidR="00AB45DA" w:rsidRPr="00EF3673" w:rsidRDefault="00AB45DA" w:rsidP="002D7EAF"/>
        </w:tc>
      </w:tr>
      <w:tr w:rsidR="00AB45DA" w14:paraId="4A1C8B84" w14:textId="77777777" w:rsidTr="002D7EAF">
        <w:trPr>
          <w:trHeight w:val="240"/>
          <w:jc w:val="center"/>
        </w:trPr>
        <w:tc>
          <w:tcPr>
            <w:tcW w:w="4876" w:type="dxa"/>
            <w:tcBorders>
              <w:top w:val="nil"/>
              <w:left w:val="nil"/>
              <w:bottom w:val="nil"/>
              <w:right w:val="nil"/>
            </w:tcBorders>
          </w:tcPr>
          <w:p w14:paraId="3A8AA517"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73EC44E9" w14:textId="77777777" w:rsidR="00AB45DA" w:rsidRPr="00EF3673" w:rsidRDefault="00AB45DA" w:rsidP="002D7EAF">
            <w:pPr>
              <w:pStyle w:val="AmColumnHeading"/>
            </w:pPr>
            <w:r>
              <w:t>Predlog spremembe</w:t>
            </w:r>
          </w:p>
        </w:tc>
      </w:tr>
      <w:tr w:rsidR="00AB45DA" w14:paraId="590E736A" w14:textId="77777777" w:rsidTr="002D7EAF">
        <w:trPr>
          <w:jc w:val="center"/>
        </w:trPr>
        <w:tc>
          <w:tcPr>
            <w:tcW w:w="4876" w:type="dxa"/>
            <w:tcBorders>
              <w:top w:val="nil"/>
              <w:left w:val="nil"/>
              <w:bottom w:val="nil"/>
              <w:right w:val="nil"/>
            </w:tcBorders>
          </w:tcPr>
          <w:p w14:paraId="44211DF2" w14:textId="77777777" w:rsidR="00AB45DA" w:rsidRPr="00EF3673" w:rsidRDefault="00AB45DA" w:rsidP="002D7EAF">
            <w:pPr>
              <w:pStyle w:val="Normal6a"/>
            </w:pPr>
          </w:p>
        </w:tc>
        <w:tc>
          <w:tcPr>
            <w:tcW w:w="4876" w:type="dxa"/>
            <w:tcBorders>
              <w:top w:val="nil"/>
              <w:left w:val="nil"/>
              <w:bottom w:val="nil"/>
              <w:right w:val="nil"/>
            </w:tcBorders>
          </w:tcPr>
          <w:p w14:paraId="4586A255" w14:textId="77777777" w:rsidR="00AB45DA" w:rsidRPr="00EF3673" w:rsidRDefault="00AB45DA" w:rsidP="002D7EAF">
            <w:pPr>
              <w:pStyle w:val="Normal6a"/>
            </w:pPr>
            <w:r>
              <w:rPr>
                <w:b/>
                <w:i/>
              </w:rPr>
              <w:t>Fb.</w:t>
            </w:r>
            <w:r>
              <w:tab/>
            </w:r>
            <w:r>
              <w:rPr>
                <w:b/>
                <w:i/>
              </w:rPr>
              <w:t>ker se otroci po vsej EU spoprijemajo z vse večjo krizo na področju duševnega zdravja, ki je posledica nenadzorovanega vpliva algoritemskih tehnik, kot so zasvajajoča in manipulativna zasnova, temni vzorci, ki otroke silijo, da preživijo več časa pred zasloni, ali spodbujanje škodljivih vsebin; ker to negativno vpliva na njihov zdrav razvoj, duševno dobro počutje in varnost; ker veljavni pravni okviri EU, ki urejajo spletno okolje, varstva duševnega zdravja otrok na spletu ne obravnavajo v zadostni meri;</w:t>
            </w:r>
          </w:p>
        </w:tc>
      </w:tr>
    </w:tbl>
    <w:p w14:paraId="1A6E8FDD"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1E91C969" w14:textId="77777777" w:rsidR="00AB45DA" w:rsidRPr="00EF3673" w:rsidRDefault="00AB45DA" w:rsidP="00AB45DA">
      <w:r>
        <w:rPr>
          <w:rStyle w:val="HideTWBExt"/>
        </w:rPr>
        <w:t>&lt;/Amend&gt;</w:t>
      </w:r>
    </w:p>
    <w:p w14:paraId="741F077F"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110</w:t>
      </w:r>
      <w:r>
        <w:rPr>
          <w:rStyle w:val="HideTWBExt"/>
        </w:rPr>
        <w:t>&lt;/NumAm&gt;</w:t>
      </w:r>
    </w:p>
    <w:p w14:paraId="656F78BD" w14:textId="77777777" w:rsidR="00AB45DA" w:rsidRPr="00EF3673" w:rsidRDefault="00AB45DA" w:rsidP="00AB45DA">
      <w:pPr>
        <w:pStyle w:val="NormalBold"/>
      </w:pPr>
      <w:r>
        <w:rPr>
          <w:rStyle w:val="HideTWBExt"/>
          <w:b w:val="0"/>
        </w:rPr>
        <w:t>&lt;RepeatBlock-By&gt;&lt;Members&gt;</w:t>
      </w:r>
      <w:r>
        <w:t>Marco Tarquinio, Krzysztof Śmiszek, Elio Di Rupo, Alessandro Zan, Pina Picierno, Ana Catarina Mendes, Sandro Ruotolo, Murielle Laurent, Hannes Heide, Francisco Assis, Birgit Sippel</w:t>
      </w:r>
      <w:r>
        <w:rPr>
          <w:rStyle w:val="HideTWBExt"/>
          <w:b w:val="0"/>
        </w:rPr>
        <w:t>&lt;/Members&gt;</w:t>
      </w:r>
    </w:p>
    <w:p w14:paraId="0077D031" w14:textId="77777777" w:rsidR="00AB45DA" w:rsidRPr="00EF3673" w:rsidRDefault="00AB45DA" w:rsidP="00AB45DA">
      <w:pPr>
        <w:pStyle w:val="NormalBold"/>
      </w:pPr>
      <w:r>
        <w:rPr>
          <w:rStyle w:val="HideTWBExt"/>
          <w:b w:val="0"/>
        </w:rPr>
        <w:t>&lt;/RepeatBlock-By&gt;</w:t>
      </w:r>
    </w:p>
    <w:p w14:paraId="0F7AA000" w14:textId="77777777" w:rsidR="00AB45DA" w:rsidRPr="00EF3673" w:rsidRDefault="00AB45DA" w:rsidP="00AB45DA">
      <w:pPr>
        <w:pStyle w:val="NormalBold"/>
      </w:pPr>
      <w:r>
        <w:rPr>
          <w:rStyle w:val="HideTWBExt"/>
        </w:rPr>
        <w:t>&lt;DocAmend&gt;</w:t>
      </w:r>
      <w:r>
        <w:t>Predlog resolucije</w:t>
      </w:r>
      <w:r>
        <w:rPr>
          <w:rStyle w:val="HideTWBExt"/>
        </w:rPr>
        <w:t>&lt;/DocAmend&gt;</w:t>
      </w:r>
    </w:p>
    <w:p w14:paraId="6E58DC51" w14:textId="77777777" w:rsidR="00AB45DA" w:rsidRPr="00EF3673" w:rsidRDefault="00AB45DA" w:rsidP="00AB45DA">
      <w:pPr>
        <w:pStyle w:val="NormalBold"/>
      </w:pPr>
      <w:r>
        <w:rPr>
          <w:rStyle w:val="HideTWBExt"/>
        </w:rPr>
        <w:t>&lt;Article&gt;</w:t>
      </w:r>
      <w:r>
        <w:t>Uvodna izjava F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0DE7B4F3" w14:textId="77777777" w:rsidTr="002D7EAF">
        <w:trPr>
          <w:trHeight w:hRule="exact" w:val="240"/>
          <w:jc w:val="center"/>
        </w:trPr>
        <w:tc>
          <w:tcPr>
            <w:tcW w:w="9752" w:type="dxa"/>
            <w:gridSpan w:val="2"/>
            <w:tcBorders>
              <w:top w:val="nil"/>
              <w:left w:val="nil"/>
              <w:bottom w:val="nil"/>
              <w:right w:val="nil"/>
            </w:tcBorders>
          </w:tcPr>
          <w:p w14:paraId="6208FD3B" w14:textId="77777777" w:rsidR="00AB45DA" w:rsidRPr="00EF3673" w:rsidRDefault="00AB45DA" w:rsidP="002D7EAF"/>
        </w:tc>
      </w:tr>
      <w:tr w:rsidR="00AB45DA" w14:paraId="120B7728" w14:textId="77777777" w:rsidTr="002D7EAF">
        <w:trPr>
          <w:trHeight w:val="240"/>
          <w:jc w:val="center"/>
        </w:trPr>
        <w:tc>
          <w:tcPr>
            <w:tcW w:w="4876" w:type="dxa"/>
            <w:tcBorders>
              <w:top w:val="nil"/>
              <w:left w:val="nil"/>
              <w:bottom w:val="nil"/>
              <w:right w:val="nil"/>
            </w:tcBorders>
          </w:tcPr>
          <w:p w14:paraId="0D159311"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0FB79CEA" w14:textId="77777777" w:rsidR="00AB45DA" w:rsidRPr="00EF3673" w:rsidRDefault="00AB45DA" w:rsidP="002D7EAF">
            <w:pPr>
              <w:pStyle w:val="AmColumnHeading"/>
            </w:pPr>
            <w:r>
              <w:t>Predlog spremembe</w:t>
            </w:r>
          </w:p>
        </w:tc>
      </w:tr>
      <w:tr w:rsidR="00AB45DA" w14:paraId="4C033011" w14:textId="77777777" w:rsidTr="002D7EAF">
        <w:trPr>
          <w:jc w:val="center"/>
        </w:trPr>
        <w:tc>
          <w:tcPr>
            <w:tcW w:w="4876" w:type="dxa"/>
            <w:tcBorders>
              <w:top w:val="nil"/>
              <w:left w:val="nil"/>
              <w:bottom w:val="nil"/>
              <w:right w:val="nil"/>
            </w:tcBorders>
          </w:tcPr>
          <w:p w14:paraId="5CE6EB35" w14:textId="77777777" w:rsidR="00AB45DA" w:rsidRPr="00EF3673" w:rsidRDefault="00AB45DA" w:rsidP="002D7EAF">
            <w:pPr>
              <w:pStyle w:val="Normal6a"/>
            </w:pPr>
          </w:p>
        </w:tc>
        <w:tc>
          <w:tcPr>
            <w:tcW w:w="4876" w:type="dxa"/>
            <w:tcBorders>
              <w:top w:val="nil"/>
              <w:left w:val="nil"/>
              <w:bottom w:val="nil"/>
              <w:right w:val="nil"/>
            </w:tcBorders>
          </w:tcPr>
          <w:p w14:paraId="21DA3A81" w14:textId="77777777" w:rsidR="00AB45DA" w:rsidRPr="00EF3673" w:rsidRDefault="00AB45DA" w:rsidP="002D7EAF">
            <w:pPr>
              <w:pStyle w:val="Normal6a"/>
            </w:pPr>
            <w:r>
              <w:rPr>
                <w:b/>
                <w:i/>
              </w:rPr>
              <w:t>Fb.</w:t>
            </w:r>
            <w:r>
              <w:tab/>
            </w:r>
            <w:r>
              <w:rPr>
                <w:b/>
                <w:i/>
              </w:rPr>
              <w:t>ker so nedavne novinarske preiskave razkrile, da so bila nekatera sredstva EU morda dodeljena podjetjem, ki razvijajo ali tržijo vsiljive tehnologije za nadzor, vključno z vohunsko programsko opremo; ker je bistveno zagotoviti, da se z nobenimi finančnimi sredstvi EU ne bo neposredno ali posredno podpiralo subjektov, udeleženih v razvoju, izvozu ali uporabi vohunske programske opreme ali drugih orodij za nadzor, ki jih je mogoče uporabiti za kršitev temeljnih pravic in pravne države;</w:t>
            </w:r>
          </w:p>
        </w:tc>
      </w:tr>
    </w:tbl>
    <w:p w14:paraId="3157E7C6"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14636A7A" w14:textId="77777777" w:rsidR="00AB45DA" w:rsidRPr="00EF3673" w:rsidRDefault="00AB45DA" w:rsidP="00AB45DA">
      <w:r>
        <w:rPr>
          <w:rStyle w:val="HideTWBExt"/>
        </w:rPr>
        <w:t>&lt;/Amend&gt;</w:t>
      </w:r>
    </w:p>
    <w:p w14:paraId="155F47EB"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111</w:t>
      </w:r>
      <w:r>
        <w:rPr>
          <w:rStyle w:val="HideTWBExt"/>
        </w:rPr>
        <w:t>&lt;/NumAm&gt;</w:t>
      </w:r>
    </w:p>
    <w:p w14:paraId="0356C3B6" w14:textId="77777777" w:rsidR="00AB45DA" w:rsidRPr="00EF3673" w:rsidRDefault="00AB45DA" w:rsidP="00AB45DA">
      <w:pPr>
        <w:pStyle w:val="NormalBold"/>
      </w:pPr>
      <w:r>
        <w:rPr>
          <w:rStyle w:val="HideTWBExt"/>
          <w:b w:val="0"/>
        </w:rPr>
        <w:t>&lt;RepeatBlock-By&gt;&lt;Members&gt;</w:t>
      </w:r>
      <w:r>
        <w:t>Anna Strolenberg, Marco Tarquinio, Pernando Barrena Arza</w:t>
      </w:r>
      <w:r>
        <w:rPr>
          <w:rStyle w:val="HideTWBExt"/>
          <w:b w:val="0"/>
        </w:rPr>
        <w:t>&lt;/Members&gt;</w:t>
      </w:r>
    </w:p>
    <w:p w14:paraId="329EDF94" w14:textId="77777777" w:rsidR="00AB45DA" w:rsidRPr="00EF3673" w:rsidRDefault="00AB45DA" w:rsidP="00AB45DA">
      <w:pPr>
        <w:pStyle w:val="NormalBold"/>
      </w:pPr>
      <w:r>
        <w:rPr>
          <w:rStyle w:val="HideTWBExt"/>
          <w:b w:val="0"/>
        </w:rPr>
        <w:t>&lt;/RepeatBlock-By&gt;</w:t>
      </w:r>
    </w:p>
    <w:p w14:paraId="13F40F07" w14:textId="77777777" w:rsidR="00AB45DA" w:rsidRPr="00EF3673" w:rsidRDefault="00AB45DA" w:rsidP="00AB45DA">
      <w:pPr>
        <w:pStyle w:val="NormalBold"/>
      </w:pPr>
      <w:r>
        <w:rPr>
          <w:rStyle w:val="HideTWBExt"/>
        </w:rPr>
        <w:t>&lt;DocAmend&gt;</w:t>
      </w:r>
      <w:r>
        <w:t>Predlog resolucije</w:t>
      </w:r>
      <w:r>
        <w:rPr>
          <w:rStyle w:val="HideTWBExt"/>
        </w:rPr>
        <w:t>&lt;/DocAmend&gt;</w:t>
      </w:r>
    </w:p>
    <w:p w14:paraId="14F1465A" w14:textId="77777777" w:rsidR="00AB45DA" w:rsidRPr="00EF3673" w:rsidRDefault="00AB45DA" w:rsidP="00AB45DA">
      <w:pPr>
        <w:pStyle w:val="NormalBold"/>
      </w:pPr>
      <w:r>
        <w:rPr>
          <w:rStyle w:val="HideTWBExt"/>
        </w:rPr>
        <w:t>&lt;Article&gt;</w:t>
      </w:r>
      <w:r>
        <w:t>Uvodna izjava F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26920498" w14:textId="77777777" w:rsidTr="002D7EAF">
        <w:trPr>
          <w:trHeight w:hRule="exact" w:val="240"/>
          <w:jc w:val="center"/>
        </w:trPr>
        <w:tc>
          <w:tcPr>
            <w:tcW w:w="9752" w:type="dxa"/>
            <w:gridSpan w:val="2"/>
            <w:tcBorders>
              <w:top w:val="nil"/>
              <w:left w:val="nil"/>
              <w:bottom w:val="nil"/>
              <w:right w:val="nil"/>
            </w:tcBorders>
          </w:tcPr>
          <w:p w14:paraId="0724B720" w14:textId="77777777" w:rsidR="00AB45DA" w:rsidRPr="00EF3673" w:rsidRDefault="00AB45DA" w:rsidP="002D7EAF"/>
        </w:tc>
      </w:tr>
      <w:tr w:rsidR="00AB45DA" w14:paraId="4B954A7F" w14:textId="77777777" w:rsidTr="002D7EAF">
        <w:trPr>
          <w:trHeight w:val="240"/>
          <w:jc w:val="center"/>
        </w:trPr>
        <w:tc>
          <w:tcPr>
            <w:tcW w:w="4876" w:type="dxa"/>
            <w:tcBorders>
              <w:top w:val="nil"/>
              <w:left w:val="nil"/>
              <w:bottom w:val="nil"/>
              <w:right w:val="nil"/>
            </w:tcBorders>
          </w:tcPr>
          <w:p w14:paraId="4AC6F703"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4DFF05FB" w14:textId="77777777" w:rsidR="00AB45DA" w:rsidRPr="00EF3673" w:rsidRDefault="00AB45DA" w:rsidP="002D7EAF">
            <w:pPr>
              <w:pStyle w:val="AmColumnHeading"/>
            </w:pPr>
            <w:r>
              <w:t>Predlog spremembe</w:t>
            </w:r>
          </w:p>
        </w:tc>
      </w:tr>
      <w:tr w:rsidR="00AB45DA" w14:paraId="0224AA6A" w14:textId="77777777" w:rsidTr="002D7EAF">
        <w:trPr>
          <w:jc w:val="center"/>
        </w:trPr>
        <w:tc>
          <w:tcPr>
            <w:tcW w:w="4876" w:type="dxa"/>
            <w:tcBorders>
              <w:top w:val="nil"/>
              <w:left w:val="nil"/>
              <w:bottom w:val="nil"/>
              <w:right w:val="nil"/>
            </w:tcBorders>
          </w:tcPr>
          <w:p w14:paraId="3957BB96" w14:textId="77777777" w:rsidR="00AB45DA" w:rsidRPr="00EF3673" w:rsidRDefault="00AB45DA" w:rsidP="002D7EAF">
            <w:pPr>
              <w:pStyle w:val="Normal6a"/>
            </w:pPr>
          </w:p>
        </w:tc>
        <w:tc>
          <w:tcPr>
            <w:tcW w:w="4876" w:type="dxa"/>
            <w:tcBorders>
              <w:top w:val="nil"/>
              <w:left w:val="nil"/>
              <w:bottom w:val="nil"/>
              <w:right w:val="nil"/>
            </w:tcBorders>
          </w:tcPr>
          <w:p w14:paraId="75C42DF9" w14:textId="77777777" w:rsidR="00AB45DA" w:rsidRPr="00EF3673" w:rsidRDefault="00AB45DA" w:rsidP="002D7EAF">
            <w:pPr>
              <w:pStyle w:val="Normal6a"/>
            </w:pPr>
            <w:r>
              <w:rPr>
                <w:b/>
                <w:i/>
              </w:rPr>
              <w:t>Fb.</w:t>
            </w:r>
            <w:r>
              <w:tab/>
            </w:r>
            <w:r>
              <w:rPr>
                <w:b/>
                <w:i/>
              </w:rPr>
              <w:t>ker se lahko po mnenju Beneške komisije tehnologijo vohunske programske opreme spremeni v orožje za nadzor, ki bi ga lahko uporabili za omejevanje temeljnih pravic, cenzuro in inkriminacijo kritik in oporečnikov in za nadlegovanje ali celo za zatiranje dela novinarjev, zagovornikov človekovih pravic, političnih nasprotnikov in organizacij civilne družbe, kot je razvidno iz številnih obtožb in razkritij</w:t>
            </w:r>
            <w:r>
              <w:rPr>
                <w:b/>
                <w:i/>
                <w:vertAlign w:val="superscript"/>
              </w:rPr>
              <w:t>1a</w:t>
            </w:r>
            <w:r>
              <w:rPr>
                <w:b/>
                <w:i/>
              </w:rPr>
              <w:t>;</w:t>
            </w:r>
          </w:p>
        </w:tc>
      </w:tr>
      <w:tr w:rsidR="00AB45DA" w14:paraId="56FD36D2" w14:textId="77777777" w:rsidTr="002D7EAF">
        <w:trPr>
          <w:jc w:val="center"/>
        </w:trPr>
        <w:tc>
          <w:tcPr>
            <w:tcW w:w="4876" w:type="dxa"/>
            <w:tcBorders>
              <w:top w:val="nil"/>
              <w:left w:val="nil"/>
              <w:bottom w:val="nil"/>
              <w:right w:val="nil"/>
            </w:tcBorders>
          </w:tcPr>
          <w:p w14:paraId="53AA48D9" w14:textId="77777777" w:rsidR="00AB45DA" w:rsidRPr="00EF3673" w:rsidRDefault="00AB45DA" w:rsidP="002D7EAF"/>
        </w:tc>
        <w:tc>
          <w:tcPr>
            <w:tcW w:w="4876" w:type="dxa"/>
            <w:tcBorders>
              <w:top w:val="nil"/>
              <w:left w:val="nil"/>
              <w:bottom w:val="nil"/>
              <w:right w:val="nil"/>
            </w:tcBorders>
          </w:tcPr>
          <w:p w14:paraId="46B98A58" w14:textId="77777777" w:rsidR="00AB45DA" w:rsidRPr="00EF3673" w:rsidRDefault="00AB45DA" w:rsidP="002D7EAF">
            <w:pPr>
              <w:pStyle w:val="Normal6a"/>
            </w:pPr>
            <w:r>
              <w:rPr>
                <w:b/>
                <w:i/>
              </w:rPr>
              <w:t>_________________</w:t>
            </w:r>
          </w:p>
        </w:tc>
      </w:tr>
      <w:tr w:rsidR="00AB45DA" w14:paraId="07C7DC74" w14:textId="77777777" w:rsidTr="002D7EAF">
        <w:trPr>
          <w:jc w:val="center"/>
        </w:trPr>
        <w:tc>
          <w:tcPr>
            <w:tcW w:w="4876" w:type="dxa"/>
            <w:tcBorders>
              <w:top w:val="nil"/>
              <w:left w:val="nil"/>
              <w:bottom w:val="nil"/>
              <w:right w:val="nil"/>
            </w:tcBorders>
          </w:tcPr>
          <w:p w14:paraId="4B2D02DC" w14:textId="77777777" w:rsidR="00AB45DA" w:rsidRPr="00EF3673" w:rsidRDefault="00AB45DA" w:rsidP="002D7EAF"/>
        </w:tc>
        <w:tc>
          <w:tcPr>
            <w:tcW w:w="4876" w:type="dxa"/>
            <w:tcBorders>
              <w:top w:val="nil"/>
              <w:left w:val="nil"/>
              <w:bottom w:val="nil"/>
              <w:right w:val="nil"/>
            </w:tcBorders>
          </w:tcPr>
          <w:p w14:paraId="18D39355" w14:textId="77777777" w:rsidR="00AB45DA" w:rsidRPr="00EF3673" w:rsidRDefault="00AB45DA" w:rsidP="002D7EAF">
            <w:pPr>
              <w:pStyle w:val="Normal6a"/>
            </w:pPr>
            <w:r>
              <w:rPr>
                <w:b/>
                <w:i/>
                <w:vertAlign w:val="superscript"/>
              </w:rPr>
              <w:t>1a</w:t>
            </w:r>
            <w:r>
              <w:t xml:space="preserve"> </w:t>
            </w:r>
            <w:r>
              <w:rPr>
                <w:b/>
                <w:i/>
              </w:rPr>
              <w:t>https://www.venice.coe.int/webforms/documents/default.aspx?pdffile=CDL-AD(2024)043-e</w:t>
            </w:r>
          </w:p>
        </w:tc>
      </w:tr>
    </w:tbl>
    <w:p w14:paraId="196106F0"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3A53F2E4" w14:textId="77777777" w:rsidR="00AB45DA" w:rsidRPr="00EF3673" w:rsidRDefault="00AB45DA" w:rsidP="00AB45DA">
      <w:r>
        <w:rPr>
          <w:rStyle w:val="HideTWBExt"/>
        </w:rPr>
        <w:t>&lt;/Amend&gt;</w:t>
      </w:r>
    </w:p>
    <w:p w14:paraId="5DD7E8B0"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112</w:t>
      </w:r>
      <w:r>
        <w:rPr>
          <w:rStyle w:val="HideTWBExt"/>
        </w:rPr>
        <w:t>&lt;/NumAm&gt;</w:t>
      </w:r>
    </w:p>
    <w:p w14:paraId="3F069363" w14:textId="77777777" w:rsidR="00AB45DA" w:rsidRPr="00EF3673" w:rsidRDefault="00AB45DA" w:rsidP="00AB45DA">
      <w:pPr>
        <w:pStyle w:val="NormalBold"/>
      </w:pPr>
      <w:r>
        <w:rPr>
          <w:rStyle w:val="HideTWBExt"/>
          <w:b w:val="0"/>
        </w:rPr>
        <w:t>&lt;RepeatBlock-By&gt;&lt;Members&gt;</w:t>
      </w:r>
      <w:r>
        <w:t>Nikola Bartůšek, Jorge Buxadé Villalba, Fabrice Leggeri, Matthieu Valet</w:t>
      </w:r>
      <w:r>
        <w:rPr>
          <w:rStyle w:val="HideTWBExt"/>
          <w:b w:val="0"/>
        </w:rPr>
        <w:t>&lt;/Members&gt;</w:t>
      </w:r>
    </w:p>
    <w:p w14:paraId="7A510292" w14:textId="77777777" w:rsidR="00AB45DA" w:rsidRPr="00EF3673" w:rsidRDefault="00AB45DA" w:rsidP="00AB45DA">
      <w:pPr>
        <w:pStyle w:val="NormalBold"/>
      </w:pPr>
      <w:r>
        <w:rPr>
          <w:rStyle w:val="HideTWBExt"/>
          <w:b w:val="0"/>
        </w:rPr>
        <w:t>&lt;/RepeatBlock-By&gt;</w:t>
      </w:r>
    </w:p>
    <w:p w14:paraId="10DC916E" w14:textId="77777777" w:rsidR="00AB45DA" w:rsidRPr="00EF3673" w:rsidRDefault="00AB45DA" w:rsidP="00AB45DA">
      <w:pPr>
        <w:pStyle w:val="NormalBold"/>
      </w:pPr>
      <w:r>
        <w:rPr>
          <w:rStyle w:val="HideTWBExt"/>
        </w:rPr>
        <w:t>&lt;DocAmend&gt;</w:t>
      </w:r>
      <w:r>
        <w:t>Predlog resolucije</w:t>
      </w:r>
      <w:r>
        <w:rPr>
          <w:rStyle w:val="HideTWBExt"/>
        </w:rPr>
        <w:t>&lt;/DocAmend&gt;</w:t>
      </w:r>
    </w:p>
    <w:p w14:paraId="78C3DC22" w14:textId="77777777" w:rsidR="00AB45DA" w:rsidRPr="00EF3673" w:rsidRDefault="00AB45DA" w:rsidP="00AB45DA">
      <w:pPr>
        <w:pStyle w:val="NormalBold"/>
      </w:pPr>
      <w:r>
        <w:rPr>
          <w:rStyle w:val="HideTWBExt"/>
        </w:rPr>
        <w:t>&lt;Article&gt;</w:t>
      </w:r>
      <w:r>
        <w:t>Uvodna izjava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2FD1A966" w14:textId="77777777" w:rsidTr="002D7EAF">
        <w:trPr>
          <w:trHeight w:hRule="exact" w:val="240"/>
          <w:jc w:val="center"/>
        </w:trPr>
        <w:tc>
          <w:tcPr>
            <w:tcW w:w="9752" w:type="dxa"/>
            <w:gridSpan w:val="2"/>
            <w:tcBorders>
              <w:top w:val="nil"/>
              <w:left w:val="nil"/>
              <w:bottom w:val="nil"/>
              <w:right w:val="nil"/>
            </w:tcBorders>
          </w:tcPr>
          <w:p w14:paraId="0CE106E1" w14:textId="77777777" w:rsidR="00AB45DA" w:rsidRPr="00EF3673" w:rsidRDefault="00AB45DA" w:rsidP="002D7EAF"/>
        </w:tc>
      </w:tr>
      <w:tr w:rsidR="00AB45DA" w14:paraId="29B0DD79" w14:textId="77777777" w:rsidTr="002D7EAF">
        <w:trPr>
          <w:trHeight w:val="240"/>
          <w:jc w:val="center"/>
        </w:trPr>
        <w:tc>
          <w:tcPr>
            <w:tcW w:w="4876" w:type="dxa"/>
            <w:tcBorders>
              <w:top w:val="nil"/>
              <w:left w:val="nil"/>
              <w:bottom w:val="nil"/>
              <w:right w:val="nil"/>
            </w:tcBorders>
          </w:tcPr>
          <w:p w14:paraId="195C88B8"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0DF5CC72" w14:textId="77777777" w:rsidR="00AB45DA" w:rsidRPr="00EF3673" w:rsidRDefault="00AB45DA" w:rsidP="002D7EAF">
            <w:pPr>
              <w:pStyle w:val="AmColumnHeading"/>
            </w:pPr>
            <w:r>
              <w:t>Predlog spremembe</w:t>
            </w:r>
          </w:p>
        </w:tc>
      </w:tr>
      <w:tr w:rsidR="00AB45DA" w14:paraId="6ADCCFFA" w14:textId="77777777" w:rsidTr="002D7EAF">
        <w:trPr>
          <w:jc w:val="center"/>
        </w:trPr>
        <w:tc>
          <w:tcPr>
            <w:tcW w:w="4876" w:type="dxa"/>
            <w:tcBorders>
              <w:top w:val="nil"/>
              <w:left w:val="nil"/>
              <w:bottom w:val="nil"/>
              <w:right w:val="nil"/>
            </w:tcBorders>
          </w:tcPr>
          <w:p w14:paraId="012D3D4F" w14:textId="77777777" w:rsidR="00AB45DA" w:rsidRPr="00EF3673" w:rsidRDefault="00AB45DA" w:rsidP="002D7EAF">
            <w:pPr>
              <w:pStyle w:val="Normal6a"/>
            </w:pPr>
            <w:r>
              <w:rPr>
                <w:b/>
                <w:i/>
              </w:rPr>
              <w:t>G.</w:t>
            </w:r>
            <w:r>
              <w:tab/>
            </w:r>
            <w:r>
              <w:rPr>
                <w:b/>
                <w:i/>
              </w:rPr>
              <w:t>ker je spoštovanje vrednot Unije iz člena 2 PEU temeljni pogoj za dostop do sredstev EU;</w:t>
            </w:r>
          </w:p>
        </w:tc>
        <w:tc>
          <w:tcPr>
            <w:tcW w:w="4876" w:type="dxa"/>
            <w:tcBorders>
              <w:top w:val="nil"/>
              <w:left w:val="nil"/>
              <w:bottom w:val="nil"/>
              <w:right w:val="nil"/>
            </w:tcBorders>
          </w:tcPr>
          <w:p w14:paraId="3F95A4B7" w14:textId="77777777" w:rsidR="00AB45DA" w:rsidRPr="00EF3673" w:rsidRDefault="00AB45DA" w:rsidP="002D7EAF">
            <w:pPr>
              <w:pStyle w:val="Normal6a"/>
            </w:pPr>
            <w:r>
              <w:rPr>
                <w:b/>
                <w:i/>
              </w:rPr>
              <w:t>črtano</w:t>
            </w:r>
          </w:p>
        </w:tc>
      </w:tr>
    </w:tbl>
    <w:p w14:paraId="3423AAC6"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575B38A2" w14:textId="77777777" w:rsidR="00AB45DA" w:rsidRPr="00EF3673" w:rsidRDefault="00AB45DA" w:rsidP="00AB45DA">
      <w:r>
        <w:rPr>
          <w:rStyle w:val="HideTWBExt"/>
        </w:rPr>
        <w:t>&lt;/Amend&gt;</w:t>
      </w:r>
    </w:p>
    <w:p w14:paraId="4D820CB2" w14:textId="77777777" w:rsidR="00AB45DA" w:rsidRPr="0085676B" w:rsidRDefault="00AB45DA" w:rsidP="00AB45DA">
      <w:pPr>
        <w:pStyle w:val="AmNumberTabs"/>
      </w:pPr>
      <w:r>
        <w:rPr>
          <w:rStyle w:val="HideTWBExt"/>
        </w:rPr>
        <w:t>&lt;Amend&gt;</w:t>
      </w:r>
      <w:r>
        <w:t>Predlog spremembe</w:t>
      </w:r>
      <w:r>
        <w:tab/>
      </w:r>
      <w:r>
        <w:tab/>
      </w:r>
      <w:r>
        <w:rPr>
          <w:rStyle w:val="HideTWBExt"/>
        </w:rPr>
        <w:t>&lt;NumAm&gt;</w:t>
      </w:r>
      <w:r>
        <w:t>113</w:t>
      </w:r>
      <w:r>
        <w:rPr>
          <w:rStyle w:val="HideTWBExt"/>
        </w:rPr>
        <w:t>&lt;/NumAm&gt;</w:t>
      </w:r>
    </w:p>
    <w:p w14:paraId="112DF636" w14:textId="77777777" w:rsidR="00AB45DA" w:rsidRPr="0085676B" w:rsidRDefault="00AB45DA" w:rsidP="00AB45DA">
      <w:pPr>
        <w:pStyle w:val="NormalBold"/>
      </w:pPr>
      <w:r>
        <w:rPr>
          <w:rStyle w:val="HideTWBExt"/>
          <w:b w:val="0"/>
        </w:rPr>
        <w:t>&lt;RepeatBlock-By&gt;&lt;Members&gt;</w:t>
      </w:r>
      <w:r>
        <w:t>Mariusz Kamiński, Jadwiga Wiśniewska, Maciej Wąsik, Jacek Ozdoba, Joachim Stanisław Brudziński</w:t>
      </w:r>
      <w:r>
        <w:rPr>
          <w:rStyle w:val="HideTWBExt"/>
          <w:b w:val="0"/>
        </w:rPr>
        <w:t>&lt;/Members&gt;</w:t>
      </w:r>
    </w:p>
    <w:p w14:paraId="2B4B3E86" w14:textId="77777777" w:rsidR="00AB45DA" w:rsidRPr="0085676B" w:rsidRDefault="00AB45DA" w:rsidP="00AB45DA">
      <w:pPr>
        <w:pStyle w:val="NormalBold"/>
      </w:pPr>
      <w:r>
        <w:rPr>
          <w:rStyle w:val="HideTWBExt"/>
          <w:b w:val="0"/>
        </w:rPr>
        <w:t>&lt;/RepeatBlock-By&gt;</w:t>
      </w:r>
    </w:p>
    <w:p w14:paraId="00AA6A68" w14:textId="77777777" w:rsidR="00AB45DA" w:rsidRPr="0085676B" w:rsidRDefault="00AB45DA" w:rsidP="00AB45DA">
      <w:pPr>
        <w:pStyle w:val="NormalBold"/>
      </w:pPr>
      <w:r>
        <w:rPr>
          <w:rStyle w:val="HideTWBExt"/>
        </w:rPr>
        <w:t>&lt;DocAmend&gt;</w:t>
      </w:r>
      <w:r>
        <w:t>Predlog resolucije</w:t>
      </w:r>
      <w:r>
        <w:rPr>
          <w:rStyle w:val="HideTWBExt"/>
        </w:rPr>
        <w:t>&lt;/DocAmend&gt;</w:t>
      </w:r>
    </w:p>
    <w:p w14:paraId="24C0D573" w14:textId="77777777" w:rsidR="00AB45DA" w:rsidRPr="0085676B" w:rsidRDefault="00AB45DA" w:rsidP="00AB45DA">
      <w:pPr>
        <w:pStyle w:val="NormalBold"/>
      </w:pPr>
      <w:r>
        <w:rPr>
          <w:rStyle w:val="HideTWBExt"/>
        </w:rPr>
        <w:t>&lt;Article&gt;</w:t>
      </w:r>
      <w:r>
        <w:t>Uvodna izjava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0CEA2A54" w14:textId="77777777" w:rsidTr="002D7EAF">
        <w:trPr>
          <w:trHeight w:hRule="exact" w:val="240"/>
          <w:jc w:val="center"/>
        </w:trPr>
        <w:tc>
          <w:tcPr>
            <w:tcW w:w="9752" w:type="dxa"/>
            <w:gridSpan w:val="2"/>
            <w:tcBorders>
              <w:top w:val="nil"/>
              <w:left w:val="nil"/>
              <w:bottom w:val="nil"/>
              <w:right w:val="nil"/>
            </w:tcBorders>
          </w:tcPr>
          <w:p w14:paraId="14C96310" w14:textId="77777777" w:rsidR="00AB45DA" w:rsidRPr="0085676B" w:rsidRDefault="00AB45DA" w:rsidP="002D7EAF"/>
        </w:tc>
      </w:tr>
      <w:tr w:rsidR="00AB45DA" w14:paraId="128E3B83" w14:textId="77777777" w:rsidTr="002D7EAF">
        <w:trPr>
          <w:trHeight w:val="240"/>
          <w:jc w:val="center"/>
        </w:trPr>
        <w:tc>
          <w:tcPr>
            <w:tcW w:w="4876" w:type="dxa"/>
            <w:tcBorders>
              <w:top w:val="nil"/>
              <w:left w:val="nil"/>
              <w:bottom w:val="nil"/>
              <w:right w:val="nil"/>
            </w:tcBorders>
          </w:tcPr>
          <w:p w14:paraId="0E669B9E" w14:textId="77777777" w:rsidR="00AB45DA" w:rsidRPr="0085676B" w:rsidRDefault="00AB45DA" w:rsidP="002D7EAF">
            <w:pPr>
              <w:pStyle w:val="AmColumnHeading"/>
            </w:pPr>
            <w:r>
              <w:t>Predlog resolucije</w:t>
            </w:r>
          </w:p>
        </w:tc>
        <w:tc>
          <w:tcPr>
            <w:tcW w:w="4876" w:type="dxa"/>
            <w:tcBorders>
              <w:top w:val="nil"/>
              <w:left w:val="nil"/>
              <w:bottom w:val="nil"/>
              <w:right w:val="nil"/>
            </w:tcBorders>
          </w:tcPr>
          <w:p w14:paraId="116CB5FC" w14:textId="77777777" w:rsidR="00AB45DA" w:rsidRPr="0085676B" w:rsidRDefault="00AB45DA" w:rsidP="002D7EAF">
            <w:pPr>
              <w:pStyle w:val="AmColumnHeading"/>
            </w:pPr>
            <w:r>
              <w:t>Predlog spremembe</w:t>
            </w:r>
          </w:p>
        </w:tc>
      </w:tr>
      <w:tr w:rsidR="00AB45DA" w14:paraId="1D079530" w14:textId="77777777" w:rsidTr="002D7EAF">
        <w:trPr>
          <w:jc w:val="center"/>
        </w:trPr>
        <w:tc>
          <w:tcPr>
            <w:tcW w:w="4876" w:type="dxa"/>
            <w:tcBorders>
              <w:top w:val="nil"/>
              <w:left w:val="nil"/>
              <w:bottom w:val="nil"/>
              <w:right w:val="nil"/>
            </w:tcBorders>
          </w:tcPr>
          <w:p w14:paraId="758DB9D6" w14:textId="77777777" w:rsidR="00AB45DA" w:rsidRPr="0085676B" w:rsidRDefault="00AB45DA" w:rsidP="002D7EAF">
            <w:pPr>
              <w:pStyle w:val="Normal6a"/>
            </w:pPr>
            <w:r>
              <w:t>G.</w:t>
            </w:r>
            <w:r>
              <w:tab/>
              <w:t xml:space="preserve">ker je </w:t>
            </w:r>
            <w:r>
              <w:rPr>
                <w:b/>
                <w:i/>
              </w:rPr>
              <w:t>spoštovanje</w:t>
            </w:r>
            <w:r>
              <w:t xml:space="preserve"> vrednot Unije iz člena</w:t>
            </w:r>
            <w:r>
              <w:rPr>
                <w:b/>
                <w:i/>
              </w:rPr>
              <w:t> </w:t>
            </w:r>
            <w:r>
              <w:t xml:space="preserve">2 PEU temeljni pogoj za </w:t>
            </w:r>
            <w:r>
              <w:rPr>
                <w:b/>
                <w:i/>
              </w:rPr>
              <w:t>dostop do sredstev EU</w:t>
            </w:r>
            <w:r>
              <w:t>;</w:t>
            </w:r>
          </w:p>
        </w:tc>
        <w:tc>
          <w:tcPr>
            <w:tcW w:w="4876" w:type="dxa"/>
            <w:tcBorders>
              <w:top w:val="nil"/>
              <w:left w:val="nil"/>
              <w:bottom w:val="nil"/>
              <w:right w:val="nil"/>
            </w:tcBorders>
          </w:tcPr>
          <w:p w14:paraId="591F3380" w14:textId="77777777" w:rsidR="00AB45DA" w:rsidRPr="0085676B" w:rsidRDefault="00AB45DA" w:rsidP="002D7EAF">
            <w:pPr>
              <w:pStyle w:val="Normal6a"/>
            </w:pPr>
            <w:r>
              <w:t>G.</w:t>
            </w:r>
            <w:r>
              <w:tab/>
              <w:t xml:space="preserve">ker je </w:t>
            </w:r>
            <w:r>
              <w:rPr>
                <w:b/>
                <w:i/>
              </w:rPr>
              <w:t>dostop do sredstev Unije pravica, do katere so upravičeni države članice in njihovi državljani, saj izhaja iz odprtja enotnega trga in načela enakih konkurenčnih pogojev, ter ne more biti pogojena s spolitiziranimi postopki za ocenjevanje spoštovanja</w:t>
            </w:r>
            <w:r>
              <w:t xml:space="preserve"> vrednot Unije iz člena</w:t>
            </w:r>
            <w:r>
              <w:rPr>
                <w:b/>
                <w:i/>
              </w:rPr>
              <w:t xml:space="preserve"> </w:t>
            </w:r>
            <w:r>
              <w:t>2 PEU</w:t>
            </w:r>
            <w:r>
              <w:rPr>
                <w:b/>
                <w:i/>
              </w:rPr>
              <w:t>, temveč le z ustrezno in pregledno porabo teh sredstev, kar je</w:t>
            </w:r>
            <w:r>
              <w:t xml:space="preserve"> temeljni pogoj za </w:t>
            </w:r>
            <w:r>
              <w:rPr>
                <w:b/>
                <w:i/>
              </w:rPr>
              <w:t>pošteno, pravično in stabilno podporo za manj razvite regije ter za enake možnosti v Evropski uniji</w:t>
            </w:r>
            <w:r>
              <w:t>;</w:t>
            </w:r>
          </w:p>
        </w:tc>
      </w:tr>
    </w:tbl>
    <w:p w14:paraId="46F30431" w14:textId="77777777" w:rsidR="00AB45DA" w:rsidRPr="0085676B" w:rsidRDefault="00AB45DA" w:rsidP="00AB45DA">
      <w:pPr>
        <w:pStyle w:val="AmOrLang"/>
      </w:pPr>
      <w:r w:rsidRPr="0085676B">
        <w:t xml:space="preserve">Or. </w:t>
      </w:r>
      <w:r w:rsidRPr="0085676B">
        <w:rPr>
          <w:rStyle w:val="HideTWBExt"/>
          <w:noProof w:val="0"/>
        </w:rPr>
        <w:t>&lt;Original&gt;</w:t>
      </w:r>
      <w:r w:rsidRPr="0085676B">
        <w:rPr>
          <w:rStyle w:val="HideTWBInt"/>
        </w:rPr>
        <w:t>{PL}</w:t>
      </w:r>
      <w:r w:rsidRPr="0085676B">
        <w:t>pl</w:t>
      </w:r>
      <w:r w:rsidRPr="0085676B">
        <w:rPr>
          <w:rStyle w:val="HideTWBExt"/>
          <w:noProof w:val="0"/>
        </w:rPr>
        <w:t>&lt;/Original&gt;</w:t>
      </w:r>
    </w:p>
    <w:p w14:paraId="73F496A7" w14:textId="77777777" w:rsidR="00AB45DA" w:rsidRPr="0085676B" w:rsidRDefault="00AB45DA" w:rsidP="00AB45DA">
      <w:r>
        <w:rPr>
          <w:rStyle w:val="HideTWBExt"/>
        </w:rPr>
        <w:t>&lt;/Amend&gt;</w:t>
      </w:r>
    </w:p>
    <w:p w14:paraId="70CDD2D4"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114</w:t>
      </w:r>
      <w:r>
        <w:rPr>
          <w:rStyle w:val="HideTWBExt"/>
        </w:rPr>
        <w:t>&lt;/NumAm&gt;</w:t>
      </w:r>
    </w:p>
    <w:p w14:paraId="231DFA77" w14:textId="77777777" w:rsidR="00AB45DA" w:rsidRPr="00EF3673" w:rsidRDefault="00AB45DA" w:rsidP="00AB45DA">
      <w:pPr>
        <w:pStyle w:val="NormalBold"/>
      </w:pPr>
      <w:r>
        <w:rPr>
          <w:rStyle w:val="HideTWBExt"/>
          <w:b w:val="0"/>
        </w:rPr>
        <w:t>&lt;RepeatBlock-By&gt;&lt;Members&gt;</w:t>
      </w:r>
      <w:r>
        <w:t>Anna Strolenberg, Marco Tarquinio, Pernando Barrena Arza</w:t>
      </w:r>
      <w:r>
        <w:rPr>
          <w:rStyle w:val="HideTWBExt"/>
          <w:b w:val="0"/>
        </w:rPr>
        <w:t>&lt;/Members&gt;</w:t>
      </w:r>
    </w:p>
    <w:p w14:paraId="501E6CFD" w14:textId="77777777" w:rsidR="00AB45DA" w:rsidRPr="00EF3673" w:rsidRDefault="00AB45DA" w:rsidP="00AB45DA">
      <w:pPr>
        <w:pStyle w:val="NormalBold"/>
      </w:pPr>
      <w:r>
        <w:rPr>
          <w:rStyle w:val="HideTWBExt"/>
          <w:b w:val="0"/>
        </w:rPr>
        <w:t>&lt;/RepeatBlock-By&gt;</w:t>
      </w:r>
    </w:p>
    <w:p w14:paraId="3A4803DF" w14:textId="77777777" w:rsidR="00AB45DA" w:rsidRPr="00EF3673" w:rsidRDefault="00AB45DA" w:rsidP="00AB45DA">
      <w:pPr>
        <w:pStyle w:val="NormalBold"/>
      </w:pPr>
      <w:r>
        <w:rPr>
          <w:rStyle w:val="HideTWBExt"/>
        </w:rPr>
        <w:t>&lt;DocAmend&gt;</w:t>
      </w:r>
      <w:r>
        <w:t>Predlog resolucije</w:t>
      </w:r>
      <w:r>
        <w:rPr>
          <w:rStyle w:val="HideTWBExt"/>
        </w:rPr>
        <w:t>&lt;/DocAmend&gt;</w:t>
      </w:r>
    </w:p>
    <w:p w14:paraId="77C9534E" w14:textId="77777777" w:rsidR="00AB45DA" w:rsidRPr="00EF3673" w:rsidRDefault="00AB45DA" w:rsidP="00AB45DA">
      <w:pPr>
        <w:pStyle w:val="NormalBold"/>
      </w:pPr>
      <w:r>
        <w:rPr>
          <w:rStyle w:val="HideTWBExt"/>
        </w:rPr>
        <w:t>&lt;Article&gt;</w:t>
      </w:r>
      <w:r>
        <w:t>Uvodna izjava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3A087581" w14:textId="77777777" w:rsidTr="002D7EAF">
        <w:trPr>
          <w:trHeight w:hRule="exact" w:val="240"/>
          <w:jc w:val="center"/>
        </w:trPr>
        <w:tc>
          <w:tcPr>
            <w:tcW w:w="9752" w:type="dxa"/>
            <w:gridSpan w:val="2"/>
            <w:tcBorders>
              <w:top w:val="nil"/>
              <w:left w:val="nil"/>
              <w:bottom w:val="nil"/>
              <w:right w:val="nil"/>
            </w:tcBorders>
          </w:tcPr>
          <w:p w14:paraId="018DDA9D" w14:textId="77777777" w:rsidR="00AB45DA" w:rsidRPr="00EF3673" w:rsidRDefault="00AB45DA" w:rsidP="002D7EAF"/>
        </w:tc>
      </w:tr>
      <w:tr w:rsidR="00AB45DA" w14:paraId="2E9416DB" w14:textId="77777777" w:rsidTr="002D7EAF">
        <w:trPr>
          <w:trHeight w:val="240"/>
          <w:jc w:val="center"/>
        </w:trPr>
        <w:tc>
          <w:tcPr>
            <w:tcW w:w="4876" w:type="dxa"/>
            <w:tcBorders>
              <w:top w:val="nil"/>
              <w:left w:val="nil"/>
              <w:bottom w:val="nil"/>
              <w:right w:val="nil"/>
            </w:tcBorders>
          </w:tcPr>
          <w:p w14:paraId="71909FBE"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544D2512" w14:textId="77777777" w:rsidR="00AB45DA" w:rsidRPr="00EF3673" w:rsidRDefault="00AB45DA" w:rsidP="002D7EAF">
            <w:pPr>
              <w:pStyle w:val="AmColumnHeading"/>
            </w:pPr>
            <w:r>
              <w:t>Predlog spremembe</w:t>
            </w:r>
          </w:p>
        </w:tc>
      </w:tr>
      <w:tr w:rsidR="00AB45DA" w14:paraId="21527B71" w14:textId="77777777" w:rsidTr="002D7EAF">
        <w:trPr>
          <w:jc w:val="center"/>
        </w:trPr>
        <w:tc>
          <w:tcPr>
            <w:tcW w:w="4876" w:type="dxa"/>
            <w:tcBorders>
              <w:top w:val="nil"/>
              <w:left w:val="nil"/>
              <w:bottom w:val="nil"/>
              <w:right w:val="nil"/>
            </w:tcBorders>
          </w:tcPr>
          <w:p w14:paraId="023D97F2" w14:textId="77777777" w:rsidR="00AB45DA" w:rsidRPr="00EF3673" w:rsidRDefault="00AB45DA" w:rsidP="002D7EAF">
            <w:pPr>
              <w:pStyle w:val="Normal6a"/>
            </w:pPr>
            <w:r>
              <w:t>G.</w:t>
            </w:r>
            <w:r>
              <w:tab/>
              <w:t>ker je spoštovanje vrednot Unije iz člena 2 PEU temeljni pogoj za dostop do sredstev EU;</w:t>
            </w:r>
          </w:p>
        </w:tc>
        <w:tc>
          <w:tcPr>
            <w:tcW w:w="4876" w:type="dxa"/>
            <w:tcBorders>
              <w:top w:val="nil"/>
              <w:left w:val="nil"/>
              <w:bottom w:val="nil"/>
              <w:right w:val="nil"/>
            </w:tcBorders>
          </w:tcPr>
          <w:p w14:paraId="0FFABDDD" w14:textId="77777777" w:rsidR="00AB45DA" w:rsidRPr="00EF3673" w:rsidRDefault="00AB45DA" w:rsidP="002D7EAF">
            <w:pPr>
              <w:pStyle w:val="Normal6a"/>
            </w:pPr>
            <w:r>
              <w:t>G.</w:t>
            </w:r>
            <w:r>
              <w:tab/>
            </w:r>
            <w:r>
              <w:rPr>
                <w:b/>
                <w:i/>
              </w:rPr>
              <w:t>ker so bila v nekaterih primerih sredstva EU uporabljena na način, ki je vodil v kršitve temeljnih pravic, vključno z diskriminacijo</w:t>
            </w:r>
            <w:r>
              <w:rPr>
                <w:b/>
                <w:i/>
                <w:vertAlign w:val="superscript"/>
              </w:rPr>
              <w:t>1a</w:t>
            </w:r>
            <w:r>
              <w:rPr>
                <w:b/>
                <w:i/>
              </w:rPr>
              <w:t>; ker bi bilo treba sredstva EU uporabljati na način, ki spodbuja in spoštuje temeljne pravice ter ne povzroča takih kršitev;</w:t>
            </w:r>
            <w:r>
              <w:t xml:space="preserve"> ker je spoštovanje vrednot Unije iz člena 2 PEU temeljni pogoj za dostop do sredstev EU;</w:t>
            </w:r>
          </w:p>
        </w:tc>
      </w:tr>
      <w:tr w:rsidR="00AB45DA" w14:paraId="1B8AC7BF" w14:textId="77777777" w:rsidTr="002D7EAF">
        <w:trPr>
          <w:jc w:val="center"/>
        </w:trPr>
        <w:tc>
          <w:tcPr>
            <w:tcW w:w="4876" w:type="dxa"/>
            <w:tcBorders>
              <w:top w:val="nil"/>
              <w:left w:val="nil"/>
              <w:bottom w:val="nil"/>
              <w:right w:val="nil"/>
            </w:tcBorders>
          </w:tcPr>
          <w:p w14:paraId="74565259" w14:textId="77777777" w:rsidR="00AB45DA" w:rsidRPr="00EF3673" w:rsidRDefault="00AB45DA" w:rsidP="002D7EAF"/>
        </w:tc>
        <w:tc>
          <w:tcPr>
            <w:tcW w:w="4876" w:type="dxa"/>
            <w:tcBorders>
              <w:top w:val="nil"/>
              <w:left w:val="nil"/>
              <w:bottom w:val="nil"/>
              <w:right w:val="nil"/>
            </w:tcBorders>
          </w:tcPr>
          <w:p w14:paraId="2EA2184B" w14:textId="77777777" w:rsidR="00AB45DA" w:rsidRPr="00EF3673" w:rsidRDefault="00AB45DA" w:rsidP="002D7EAF">
            <w:pPr>
              <w:pStyle w:val="Normal6a"/>
            </w:pPr>
            <w:r>
              <w:rPr>
                <w:b/>
                <w:i/>
              </w:rPr>
              <w:t>_________________</w:t>
            </w:r>
          </w:p>
        </w:tc>
      </w:tr>
      <w:tr w:rsidR="00AB45DA" w14:paraId="4597C329" w14:textId="77777777" w:rsidTr="002D7EAF">
        <w:trPr>
          <w:jc w:val="center"/>
        </w:trPr>
        <w:tc>
          <w:tcPr>
            <w:tcW w:w="4876" w:type="dxa"/>
            <w:tcBorders>
              <w:top w:val="nil"/>
              <w:left w:val="nil"/>
              <w:bottom w:val="nil"/>
              <w:right w:val="nil"/>
            </w:tcBorders>
          </w:tcPr>
          <w:p w14:paraId="361D9D57" w14:textId="77777777" w:rsidR="00AB45DA" w:rsidRPr="00EF3673" w:rsidRDefault="00AB45DA" w:rsidP="002D7EAF"/>
        </w:tc>
        <w:tc>
          <w:tcPr>
            <w:tcW w:w="4876" w:type="dxa"/>
            <w:tcBorders>
              <w:top w:val="nil"/>
              <w:left w:val="nil"/>
              <w:bottom w:val="nil"/>
              <w:right w:val="nil"/>
            </w:tcBorders>
          </w:tcPr>
          <w:p w14:paraId="2929D9DD" w14:textId="77777777" w:rsidR="00AB45DA" w:rsidRPr="00EF3673" w:rsidRDefault="00AB45DA" w:rsidP="002D7EAF">
            <w:pPr>
              <w:pStyle w:val="Normal6a"/>
            </w:pPr>
            <w:r>
              <w:rPr>
                <w:b/>
                <w:i/>
                <w:vertAlign w:val="superscript"/>
              </w:rPr>
              <w:t>1a</w:t>
            </w:r>
            <w:r>
              <w:t xml:space="preserve"> </w:t>
            </w:r>
            <w:r>
              <w:rPr>
                <w:b/>
                <w:i/>
              </w:rPr>
              <w:t>https://fra.europa.eu/en/publication/2023/eu-funds</w:t>
            </w:r>
          </w:p>
        </w:tc>
      </w:tr>
    </w:tbl>
    <w:p w14:paraId="6A26C77F"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6CC0378A" w14:textId="77777777" w:rsidR="00AB45DA" w:rsidRPr="00EF3673" w:rsidRDefault="00AB45DA" w:rsidP="00AB45DA">
      <w:r>
        <w:rPr>
          <w:rStyle w:val="HideTWBExt"/>
        </w:rPr>
        <w:t>&lt;/Amend&gt;</w:t>
      </w:r>
    </w:p>
    <w:p w14:paraId="3E808896"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115</w:t>
      </w:r>
      <w:r>
        <w:rPr>
          <w:rStyle w:val="HideTWBExt"/>
        </w:rPr>
        <w:t>&lt;/NumAm&gt;</w:t>
      </w:r>
    </w:p>
    <w:p w14:paraId="6404BFED" w14:textId="77777777" w:rsidR="00AB45DA" w:rsidRPr="00EF3673" w:rsidRDefault="00AB45DA" w:rsidP="00AB45DA">
      <w:pPr>
        <w:pStyle w:val="NormalBold"/>
      </w:pPr>
      <w:r>
        <w:rPr>
          <w:rStyle w:val="HideTWBExt"/>
          <w:b w:val="0"/>
        </w:rPr>
        <w:t>&lt;RepeatBlock-By&gt;&lt;Members&gt;</w:t>
      </w:r>
      <w:r>
        <w:t>Ewa Zajączkowska-Hernik</w:t>
      </w:r>
      <w:r>
        <w:rPr>
          <w:rStyle w:val="HideTWBExt"/>
          <w:b w:val="0"/>
        </w:rPr>
        <w:t>&lt;/Members&gt;</w:t>
      </w:r>
    </w:p>
    <w:p w14:paraId="2543D458" w14:textId="77777777" w:rsidR="00AB45DA" w:rsidRPr="00EF3673" w:rsidRDefault="00AB45DA" w:rsidP="00AB45DA">
      <w:pPr>
        <w:pStyle w:val="NormalBold"/>
      </w:pPr>
      <w:r>
        <w:rPr>
          <w:rStyle w:val="HideTWBExt"/>
          <w:b w:val="0"/>
        </w:rPr>
        <w:t>&lt;/RepeatBlock-By&gt;</w:t>
      </w:r>
    </w:p>
    <w:p w14:paraId="3636075D" w14:textId="77777777" w:rsidR="00AB45DA" w:rsidRPr="00EF3673" w:rsidRDefault="00AB45DA" w:rsidP="00AB45DA">
      <w:pPr>
        <w:pStyle w:val="NormalBold"/>
      </w:pPr>
      <w:r>
        <w:rPr>
          <w:rStyle w:val="HideTWBExt"/>
        </w:rPr>
        <w:t>&lt;DocAmend&gt;</w:t>
      </w:r>
      <w:r>
        <w:t>Predlog resolucije</w:t>
      </w:r>
      <w:r>
        <w:rPr>
          <w:rStyle w:val="HideTWBExt"/>
        </w:rPr>
        <w:t>&lt;/DocAmend&gt;</w:t>
      </w:r>
    </w:p>
    <w:p w14:paraId="51C55AFE" w14:textId="77777777" w:rsidR="00AB45DA" w:rsidRPr="00EF3673" w:rsidRDefault="00AB45DA" w:rsidP="00AB45DA">
      <w:pPr>
        <w:pStyle w:val="NormalBold"/>
      </w:pPr>
      <w:r>
        <w:rPr>
          <w:rStyle w:val="HideTWBExt"/>
        </w:rPr>
        <w:t>&lt;Article&gt;</w:t>
      </w:r>
      <w:r>
        <w:t>Uvodna izjava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19FF4735" w14:textId="77777777" w:rsidTr="002D7EAF">
        <w:trPr>
          <w:trHeight w:hRule="exact" w:val="240"/>
          <w:jc w:val="center"/>
        </w:trPr>
        <w:tc>
          <w:tcPr>
            <w:tcW w:w="9752" w:type="dxa"/>
            <w:gridSpan w:val="2"/>
            <w:tcBorders>
              <w:top w:val="nil"/>
              <w:left w:val="nil"/>
              <w:bottom w:val="nil"/>
              <w:right w:val="nil"/>
            </w:tcBorders>
          </w:tcPr>
          <w:p w14:paraId="1B40A4CF" w14:textId="77777777" w:rsidR="00AB45DA" w:rsidRPr="00EF3673" w:rsidRDefault="00AB45DA" w:rsidP="002D7EAF"/>
        </w:tc>
      </w:tr>
      <w:tr w:rsidR="00AB45DA" w14:paraId="29E5042E" w14:textId="77777777" w:rsidTr="002D7EAF">
        <w:trPr>
          <w:trHeight w:val="240"/>
          <w:jc w:val="center"/>
        </w:trPr>
        <w:tc>
          <w:tcPr>
            <w:tcW w:w="4876" w:type="dxa"/>
            <w:tcBorders>
              <w:top w:val="nil"/>
              <w:left w:val="nil"/>
              <w:bottom w:val="nil"/>
              <w:right w:val="nil"/>
            </w:tcBorders>
          </w:tcPr>
          <w:p w14:paraId="715B83F5"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5EE247B0" w14:textId="77777777" w:rsidR="00AB45DA" w:rsidRPr="00EF3673" w:rsidRDefault="00AB45DA" w:rsidP="002D7EAF">
            <w:pPr>
              <w:pStyle w:val="AmColumnHeading"/>
            </w:pPr>
            <w:r>
              <w:t>Predlog spremembe</w:t>
            </w:r>
          </w:p>
        </w:tc>
      </w:tr>
      <w:tr w:rsidR="00AB45DA" w14:paraId="3D0449DD" w14:textId="77777777" w:rsidTr="002D7EAF">
        <w:trPr>
          <w:jc w:val="center"/>
        </w:trPr>
        <w:tc>
          <w:tcPr>
            <w:tcW w:w="4876" w:type="dxa"/>
            <w:tcBorders>
              <w:top w:val="nil"/>
              <w:left w:val="nil"/>
              <w:bottom w:val="nil"/>
              <w:right w:val="nil"/>
            </w:tcBorders>
          </w:tcPr>
          <w:p w14:paraId="51DE1900" w14:textId="77777777" w:rsidR="00AB45DA" w:rsidRPr="00EF3673" w:rsidRDefault="00AB45DA" w:rsidP="002D7EAF">
            <w:pPr>
              <w:pStyle w:val="Normal6a"/>
            </w:pPr>
            <w:r>
              <w:t>G.</w:t>
            </w:r>
            <w:r>
              <w:tab/>
              <w:t>ker je spoštovanje vrednot Unije iz člena 2 PEU temeljni pogoj za dostop do sredstev EU;</w:t>
            </w:r>
          </w:p>
        </w:tc>
        <w:tc>
          <w:tcPr>
            <w:tcW w:w="4876" w:type="dxa"/>
            <w:tcBorders>
              <w:top w:val="nil"/>
              <w:left w:val="nil"/>
              <w:bottom w:val="nil"/>
              <w:right w:val="nil"/>
            </w:tcBorders>
          </w:tcPr>
          <w:p w14:paraId="5071E8FE" w14:textId="77777777" w:rsidR="00AB45DA" w:rsidRPr="00EF3673" w:rsidRDefault="00AB45DA" w:rsidP="002D7EAF">
            <w:pPr>
              <w:pStyle w:val="Normal6a"/>
            </w:pPr>
            <w:r>
              <w:t>G.</w:t>
            </w:r>
            <w:r>
              <w:tab/>
              <w:t xml:space="preserve">ker je spoštovanje vrednot Unije iz člena 2 PEU temeljni pogoj za dostop do sredstev </w:t>
            </w:r>
            <w:r>
              <w:rPr>
                <w:b/>
                <w:i/>
              </w:rPr>
              <w:t>EU in ker</w:t>
            </w:r>
            <w:r>
              <w:t xml:space="preserve"> EU </w:t>
            </w:r>
            <w:r>
              <w:rPr>
                <w:b/>
                <w:i/>
              </w:rPr>
              <w:t>ne bi smela poskušati izvajati finančnega pritiska na države članice in kršiti načela subsidiarnosti s tem, da bi dostop do sredstev pogojevala s spoštovanjem ideologije vladajoče večine</w:t>
            </w:r>
            <w:r>
              <w:t>;</w:t>
            </w:r>
          </w:p>
        </w:tc>
      </w:tr>
    </w:tbl>
    <w:p w14:paraId="68928B35"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58F36DFB" w14:textId="77777777" w:rsidR="00AB45DA" w:rsidRPr="00EF3673" w:rsidRDefault="00AB45DA" w:rsidP="00AB45DA">
      <w:r>
        <w:rPr>
          <w:rStyle w:val="HideTWBExt"/>
        </w:rPr>
        <w:t>&lt;/Amend&gt;</w:t>
      </w:r>
    </w:p>
    <w:p w14:paraId="376770DD"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116</w:t>
      </w:r>
      <w:r>
        <w:rPr>
          <w:rStyle w:val="HideTWBExt"/>
        </w:rPr>
        <w:t>&lt;/NumAm&gt;</w:t>
      </w:r>
    </w:p>
    <w:p w14:paraId="1661904D" w14:textId="77777777" w:rsidR="00AB45DA" w:rsidRPr="00EF3673" w:rsidRDefault="00AB45DA" w:rsidP="00AB45DA">
      <w:pPr>
        <w:pStyle w:val="NormalBold"/>
      </w:pPr>
      <w:r>
        <w:rPr>
          <w:rStyle w:val="HideTWBExt"/>
          <w:b w:val="0"/>
        </w:rPr>
        <w:t>&lt;RepeatBlock-By&gt;&lt;Members&gt;</w:t>
      </w:r>
      <w:r>
        <w:t>Lukas Mandl</w:t>
      </w:r>
      <w:r>
        <w:rPr>
          <w:rStyle w:val="HideTWBExt"/>
          <w:b w:val="0"/>
        </w:rPr>
        <w:t>&lt;/Members&gt;</w:t>
      </w:r>
    </w:p>
    <w:p w14:paraId="37E98E6C" w14:textId="77777777" w:rsidR="00AB45DA" w:rsidRPr="00EF3673" w:rsidRDefault="00AB45DA" w:rsidP="00AB45DA">
      <w:pPr>
        <w:pStyle w:val="NormalBold"/>
      </w:pPr>
      <w:r>
        <w:rPr>
          <w:rStyle w:val="HideTWBExt"/>
          <w:b w:val="0"/>
        </w:rPr>
        <w:t>&lt;/RepeatBlock-By&gt;</w:t>
      </w:r>
    </w:p>
    <w:p w14:paraId="1609A4C5" w14:textId="77777777" w:rsidR="00AB45DA" w:rsidRPr="00EF3673" w:rsidRDefault="00AB45DA" w:rsidP="00AB45DA">
      <w:pPr>
        <w:pStyle w:val="NormalBold"/>
      </w:pPr>
      <w:r>
        <w:rPr>
          <w:rStyle w:val="HideTWBExt"/>
        </w:rPr>
        <w:t>&lt;DocAmend&gt;</w:t>
      </w:r>
      <w:r>
        <w:t>Predlog resolucije</w:t>
      </w:r>
      <w:r>
        <w:rPr>
          <w:rStyle w:val="HideTWBExt"/>
        </w:rPr>
        <w:t>&lt;/DocAmend&gt;</w:t>
      </w:r>
    </w:p>
    <w:p w14:paraId="0B02E3C0" w14:textId="77777777" w:rsidR="00AB45DA" w:rsidRPr="00EF3673" w:rsidRDefault="00AB45DA" w:rsidP="00AB45DA">
      <w:pPr>
        <w:pStyle w:val="NormalBold"/>
      </w:pPr>
      <w:r>
        <w:rPr>
          <w:rStyle w:val="HideTWBExt"/>
        </w:rPr>
        <w:t>&lt;Article&gt;</w:t>
      </w:r>
      <w:r>
        <w:t>Uvodna izjava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43F4FE62" w14:textId="77777777" w:rsidTr="002D7EAF">
        <w:trPr>
          <w:trHeight w:hRule="exact" w:val="240"/>
          <w:jc w:val="center"/>
        </w:trPr>
        <w:tc>
          <w:tcPr>
            <w:tcW w:w="9752" w:type="dxa"/>
            <w:gridSpan w:val="2"/>
            <w:tcBorders>
              <w:top w:val="nil"/>
              <w:left w:val="nil"/>
              <w:bottom w:val="nil"/>
              <w:right w:val="nil"/>
            </w:tcBorders>
          </w:tcPr>
          <w:p w14:paraId="08E7E97C" w14:textId="77777777" w:rsidR="00AB45DA" w:rsidRPr="00EF3673" w:rsidRDefault="00AB45DA" w:rsidP="002D7EAF"/>
        </w:tc>
      </w:tr>
      <w:tr w:rsidR="00AB45DA" w14:paraId="770B0CD6" w14:textId="77777777" w:rsidTr="002D7EAF">
        <w:trPr>
          <w:trHeight w:val="240"/>
          <w:jc w:val="center"/>
        </w:trPr>
        <w:tc>
          <w:tcPr>
            <w:tcW w:w="4876" w:type="dxa"/>
            <w:tcBorders>
              <w:top w:val="nil"/>
              <w:left w:val="nil"/>
              <w:bottom w:val="nil"/>
              <w:right w:val="nil"/>
            </w:tcBorders>
          </w:tcPr>
          <w:p w14:paraId="28CFC241"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455C0A7C" w14:textId="77777777" w:rsidR="00AB45DA" w:rsidRPr="00EF3673" w:rsidRDefault="00AB45DA" w:rsidP="002D7EAF">
            <w:pPr>
              <w:pStyle w:val="AmColumnHeading"/>
            </w:pPr>
            <w:r>
              <w:t>Predlog spremembe</w:t>
            </w:r>
          </w:p>
        </w:tc>
      </w:tr>
      <w:tr w:rsidR="00AB45DA" w14:paraId="2B95FD29" w14:textId="77777777" w:rsidTr="002D7EAF">
        <w:trPr>
          <w:jc w:val="center"/>
        </w:trPr>
        <w:tc>
          <w:tcPr>
            <w:tcW w:w="4876" w:type="dxa"/>
            <w:tcBorders>
              <w:top w:val="nil"/>
              <w:left w:val="nil"/>
              <w:bottom w:val="nil"/>
              <w:right w:val="nil"/>
            </w:tcBorders>
          </w:tcPr>
          <w:p w14:paraId="7DF86D1E" w14:textId="77777777" w:rsidR="00AB45DA" w:rsidRPr="00EF3673" w:rsidRDefault="00AB45DA" w:rsidP="002D7EAF">
            <w:pPr>
              <w:pStyle w:val="Normal6a"/>
            </w:pPr>
            <w:r>
              <w:t>G.</w:t>
            </w:r>
            <w:r>
              <w:tab/>
              <w:t>ker je spoštovanje vrednot Unije iz člena 2 PEU temeljni pogoj za dostop do sredstev EU;</w:t>
            </w:r>
          </w:p>
        </w:tc>
        <w:tc>
          <w:tcPr>
            <w:tcW w:w="4876" w:type="dxa"/>
            <w:tcBorders>
              <w:top w:val="nil"/>
              <w:left w:val="nil"/>
              <w:bottom w:val="nil"/>
              <w:right w:val="nil"/>
            </w:tcBorders>
          </w:tcPr>
          <w:p w14:paraId="3E7F1002" w14:textId="77777777" w:rsidR="00AB45DA" w:rsidRPr="00EF3673" w:rsidRDefault="00AB45DA" w:rsidP="002D7EAF">
            <w:pPr>
              <w:pStyle w:val="Normal6a"/>
            </w:pPr>
            <w:r>
              <w:t>G.</w:t>
            </w:r>
            <w:r>
              <w:tab/>
              <w:t>ker je spoštovanje vrednot Unije iz člena 2 PEU</w:t>
            </w:r>
            <w:r>
              <w:rPr>
                <w:b/>
                <w:i/>
              </w:rPr>
              <w:t>, vključno s spoštovanjem pravne države, demokracije in temeljnih pravic,</w:t>
            </w:r>
            <w:r>
              <w:t xml:space="preserve"> temeljni pogoj za dostop do sredstev EU </w:t>
            </w:r>
            <w:r>
              <w:rPr>
                <w:b/>
                <w:i/>
              </w:rPr>
              <w:t>in njihovo izvrševanje, kot se odraža v uredbi o pogojenosti s pravno državo</w:t>
            </w:r>
            <w:r>
              <w:t>;</w:t>
            </w:r>
          </w:p>
        </w:tc>
      </w:tr>
    </w:tbl>
    <w:p w14:paraId="341DDEF8"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78FF9819" w14:textId="77777777" w:rsidR="00AB45DA" w:rsidRPr="00EF3673" w:rsidRDefault="00AB45DA" w:rsidP="00AB45DA">
      <w:r>
        <w:rPr>
          <w:rStyle w:val="HideTWBExt"/>
        </w:rPr>
        <w:t>&lt;/Amend&gt;</w:t>
      </w:r>
    </w:p>
    <w:p w14:paraId="07B17B82" w14:textId="77777777" w:rsidR="00AB45DA" w:rsidRPr="0085676B" w:rsidRDefault="00AB45DA" w:rsidP="00AB45DA">
      <w:pPr>
        <w:pStyle w:val="AmNumberTabs"/>
      </w:pPr>
      <w:r>
        <w:rPr>
          <w:rStyle w:val="HideTWBExt"/>
        </w:rPr>
        <w:t>&lt;Amend&gt;</w:t>
      </w:r>
      <w:r>
        <w:t>Predlog spremembe</w:t>
      </w:r>
      <w:r>
        <w:tab/>
      </w:r>
      <w:r>
        <w:tab/>
      </w:r>
      <w:r>
        <w:rPr>
          <w:rStyle w:val="HideTWBExt"/>
        </w:rPr>
        <w:t>&lt;NumAm&gt;</w:t>
      </w:r>
      <w:r>
        <w:t>117</w:t>
      </w:r>
      <w:r>
        <w:rPr>
          <w:rStyle w:val="HideTWBExt"/>
        </w:rPr>
        <w:t>&lt;/NumAm&gt;</w:t>
      </w:r>
    </w:p>
    <w:p w14:paraId="3EDBE964" w14:textId="77777777" w:rsidR="00AB45DA" w:rsidRPr="0085676B" w:rsidRDefault="00AB45DA" w:rsidP="00AB45DA">
      <w:pPr>
        <w:pStyle w:val="NormalBold"/>
      </w:pPr>
      <w:r>
        <w:rPr>
          <w:rStyle w:val="HideTWBExt"/>
          <w:b w:val="0"/>
        </w:rPr>
        <w:t>&lt;RepeatBlock-By&gt;&lt;Members&gt;</w:t>
      </w:r>
      <w:r>
        <w:t>Erik Kaliňák</w:t>
      </w:r>
      <w:r>
        <w:rPr>
          <w:rStyle w:val="HideTWBExt"/>
          <w:b w:val="0"/>
        </w:rPr>
        <w:t>&lt;/Members&gt;</w:t>
      </w:r>
    </w:p>
    <w:p w14:paraId="15957FE4" w14:textId="77777777" w:rsidR="00AB45DA" w:rsidRPr="0085676B" w:rsidRDefault="00AB45DA" w:rsidP="00AB45DA">
      <w:pPr>
        <w:pStyle w:val="NormalBold"/>
      </w:pPr>
      <w:r>
        <w:rPr>
          <w:rStyle w:val="HideTWBExt"/>
          <w:b w:val="0"/>
        </w:rPr>
        <w:t>&lt;/RepeatBlock-By&gt;</w:t>
      </w:r>
    </w:p>
    <w:p w14:paraId="23580A26" w14:textId="77777777" w:rsidR="00AB45DA" w:rsidRPr="0085676B" w:rsidRDefault="00AB45DA" w:rsidP="00AB45DA">
      <w:pPr>
        <w:pStyle w:val="NormalBold"/>
      </w:pPr>
      <w:r>
        <w:rPr>
          <w:rStyle w:val="HideTWBExt"/>
        </w:rPr>
        <w:t>&lt;DocAmend&gt;</w:t>
      </w:r>
      <w:r>
        <w:t>Predlog resolucije</w:t>
      </w:r>
      <w:r>
        <w:rPr>
          <w:rStyle w:val="HideTWBExt"/>
        </w:rPr>
        <w:t>&lt;/DocAmend&gt;</w:t>
      </w:r>
    </w:p>
    <w:p w14:paraId="038A0FC0" w14:textId="77777777" w:rsidR="00AB45DA" w:rsidRPr="0085676B" w:rsidRDefault="00AB45DA" w:rsidP="00AB45DA">
      <w:pPr>
        <w:pStyle w:val="NormalBold"/>
      </w:pPr>
      <w:r>
        <w:rPr>
          <w:rStyle w:val="HideTWBExt"/>
        </w:rPr>
        <w:t>&lt;Article&gt;</w:t>
      </w:r>
      <w:r>
        <w:t>Uvodna izjava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08612A0E" w14:textId="77777777" w:rsidTr="002D7EAF">
        <w:trPr>
          <w:trHeight w:hRule="exact" w:val="240"/>
          <w:jc w:val="center"/>
        </w:trPr>
        <w:tc>
          <w:tcPr>
            <w:tcW w:w="9752" w:type="dxa"/>
            <w:gridSpan w:val="2"/>
            <w:tcBorders>
              <w:top w:val="nil"/>
              <w:left w:val="nil"/>
              <w:bottom w:val="nil"/>
              <w:right w:val="nil"/>
            </w:tcBorders>
          </w:tcPr>
          <w:p w14:paraId="628AF836" w14:textId="77777777" w:rsidR="00AB45DA" w:rsidRPr="0085676B" w:rsidRDefault="00AB45DA" w:rsidP="002D7EAF"/>
        </w:tc>
      </w:tr>
      <w:tr w:rsidR="00AB45DA" w14:paraId="31911B17" w14:textId="77777777" w:rsidTr="002D7EAF">
        <w:trPr>
          <w:trHeight w:val="240"/>
          <w:jc w:val="center"/>
        </w:trPr>
        <w:tc>
          <w:tcPr>
            <w:tcW w:w="4876" w:type="dxa"/>
            <w:tcBorders>
              <w:top w:val="nil"/>
              <w:left w:val="nil"/>
              <w:bottom w:val="nil"/>
              <w:right w:val="nil"/>
            </w:tcBorders>
          </w:tcPr>
          <w:p w14:paraId="129706EC" w14:textId="77777777" w:rsidR="00AB45DA" w:rsidRPr="0085676B" w:rsidRDefault="00AB45DA" w:rsidP="002D7EAF">
            <w:pPr>
              <w:pStyle w:val="AmColumnHeading"/>
            </w:pPr>
            <w:r>
              <w:t>Predlog resolucije</w:t>
            </w:r>
          </w:p>
        </w:tc>
        <w:tc>
          <w:tcPr>
            <w:tcW w:w="4876" w:type="dxa"/>
            <w:tcBorders>
              <w:top w:val="nil"/>
              <w:left w:val="nil"/>
              <w:bottom w:val="nil"/>
              <w:right w:val="nil"/>
            </w:tcBorders>
          </w:tcPr>
          <w:p w14:paraId="46F1492D" w14:textId="77777777" w:rsidR="00AB45DA" w:rsidRPr="0085676B" w:rsidRDefault="00AB45DA" w:rsidP="002D7EAF">
            <w:pPr>
              <w:pStyle w:val="AmColumnHeading"/>
            </w:pPr>
            <w:r>
              <w:t>Predlog spremembe</w:t>
            </w:r>
          </w:p>
        </w:tc>
      </w:tr>
      <w:tr w:rsidR="00AB45DA" w14:paraId="1F0787DD" w14:textId="77777777" w:rsidTr="002D7EAF">
        <w:trPr>
          <w:jc w:val="center"/>
        </w:trPr>
        <w:tc>
          <w:tcPr>
            <w:tcW w:w="4876" w:type="dxa"/>
            <w:tcBorders>
              <w:top w:val="nil"/>
              <w:left w:val="nil"/>
              <w:bottom w:val="nil"/>
              <w:right w:val="nil"/>
            </w:tcBorders>
          </w:tcPr>
          <w:p w14:paraId="26C90FBB" w14:textId="77777777" w:rsidR="00AB45DA" w:rsidRPr="0085676B" w:rsidRDefault="00AB45DA" w:rsidP="002D7EAF">
            <w:pPr>
              <w:pStyle w:val="Normal6a"/>
            </w:pPr>
            <w:r>
              <w:t>G.</w:t>
            </w:r>
            <w:r>
              <w:tab/>
              <w:t xml:space="preserve">ker je </w:t>
            </w:r>
            <w:r>
              <w:rPr>
                <w:b/>
                <w:i/>
              </w:rPr>
              <w:t>spoštovanje vrednot</w:t>
            </w:r>
            <w:r>
              <w:t xml:space="preserve"> Unije iz člena</w:t>
            </w:r>
            <w:r>
              <w:rPr>
                <w:b/>
                <w:i/>
              </w:rPr>
              <w:t> </w:t>
            </w:r>
            <w:r>
              <w:t xml:space="preserve">2 PEU </w:t>
            </w:r>
            <w:r>
              <w:rPr>
                <w:b/>
                <w:i/>
              </w:rPr>
              <w:t>temeljni pogoj za dostop do sredstev EU</w:t>
            </w:r>
            <w:r>
              <w:t>;</w:t>
            </w:r>
          </w:p>
        </w:tc>
        <w:tc>
          <w:tcPr>
            <w:tcW w:w="4876" w:type="dxa"/>
            <w:tcBorders>
              <w:top w:val="nil"/>
              <w:left w:val="nil"/>
              <w:bottom w:val="nil"/>
              <w:right w:val="nil"/>
            </w:tcBorders>
          </w:tcPr>
          <w:p w14:paraId="0A6D52A0" w14:textId="77777777" w:rsidR="00AB45DA" w:rsidRPr="0085676B" w:rsidRDefault="00AB45DA" w:rsidP="002D7EAF">
            <w:pPr>
              <w:pStyle w:val="Normal6a"/>
            </w:pPr>
            <w:r>
              <w:t>G.</w:t>
            </w:r>
            <w:r>
              <w:tab/>
              <w:t xml:space="preserve">ker je </w:t>
            </w:r>
            <w:r>
              <w:rPr>
                <w:b/>
                <w:i/>
              </w:rPr>
              <w:t>bistveno, da vrednote</w:t>
            </w:r>
            <w:r>
              <w:t xml:space="preserve"> Unije iz člena</w:t>
            </w:r>
            <w:r>
              <w:rPr>
                <w:b/>
                <w:i/>
              </w:rPr>
              <w:t xml:space="preserve"> </w:t>
            </w:r>
            <w:r>
              <w:t xml:space="preserve">2 PEU </w:t>
            </w:r>
            <w:r>
              <w:rPr>
                <w:b/>
                <w:i/>
              </w:rPr>
              <w:t>spoštujejo tudi institucije</w:t>
            </w:r>
            <w:r>
              <w:t>;</w:t>
            </w:r>
          </w:p>
        </w:tc>
      </w:tr>
    </w:tbl>
    <w:p w14:paraId="7EF3E48D" w14:textId="77777777" w:rsidR="00AB45DA" w:rsidRPr="0085676B" w:rsidRDefault="00AB45DA" w:rsidP="00AB45DA">
      <w:pPr>
        <w:pStyle w:val="AmOrLang"/>
      </w:pPr>
      <w:r w:rsidRPr="0085676B">
        <w:t xml:space="preserve">Or. </w:t>
      </w:r>
      <w:r w:rsidRPr="0085676B">
        <w:rPr>
          <w:rStyle w:val="HideTWBExt"/>
          <w:noProof w:val="0"/>
        </w:rPr>
        <w:t>&lt;Original&gt;</w:t>
      </w:r>
      <w:r w:rsidRPr="0085676B">
        <w:rPr>
          <w:rStyle w:val="HideTWBInt"/>
        </w:rPr>
        <w:t>{SK}</w:t>
      </w:r>
      <w:r w:rsidRPr="0085676B">
        <w:t>sk</w:t>
      </w:r>
      <w:r w:rsidRPr="0085676B">
        <w:rPr>
          <w:rStyle w:val="HideTWBExt"/>
          <w:noProof w:val="0"/>
        </w:rPr>
        <w:t>&lt;/Original&gt;</w:t>
      </w:r>
    </w:p>
    <w:p w14:paraId="6D93E90F" w14:textId="77777777" w:rsidR="00AB45DA" w:rsidRPr="0085676B" w:rsidRDefault="00AB45DA" w:rsidP="00AB45DA">
      <w:r>
        <w:rPr>
          <w:rStyle w:val="HideTWBExt"/>
        </w:rPr>
        <w:t>&lt;/Amend&gt;</w:t>
      </w:r>
    </w:p>
    <w:p w14:paraId="111C0630"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118</w:t>
      </w:r>
      <w:r>
        <w:rPr>
          <w:rStyle w:val="HideTWBExt"/>
        </w:rPr>
        <w:t>&lt;/NumAm&gt;</w:t>
      </w:r>
    </w:p>
    <w:p w14:paraId="7B2616CE" w14:textId="77777777" w:rsidR="00AB45DA" w:rsidRPr="00EF3673" w:rsidRDefault="00AB45DA" w:rsidP="00AB45DA">
      <w:pPr>
        <w:pStyle w:val="NormalBold"/>
      </w:pPr>
      <w:r>
        <w:rPr>
          <w:rStyle w:val="HideTWBExt"/>
          <w:b w:val="0"/>
        </w:rPr>
        <w:t>&lt;RepeatBlock-By&gt;&lt;Members&gt;</w:t>
      </w:r>
      <w:r>
        <w:t>Anna Strolenberg, Marco Tarquinio, Pernando Barrena Arza</w:t>
      </w:r>
      <w:r>
        <w:rPr>
          <w:rStyle w:val="HideTWBExt"/>
          <w:b w:val="0"/>
        </w:rPr>
        <w:t>&lt;/Members&gt;</w:t>
      </w:r>
    </w:p>
    <w:p w14:paraId="7F45E5F4" w14:textId="77777777" w:rsidR="00AB45DA" w:rsidRPr="00EF3673" w:rsidRDefault="00AB45DA" w:rsidP="00AB45DA">
      <w:pPr>
        <w:pStyle w:val="NormalBold"/>
      </w:pPr>
      <w:r>
        <w:rPr>
          <w:rStyle w:val="HideTWBExt"/>
          <w:b w:val="0"/>
        </w:rPr>
        <w:t>&lt;/RepeatBlock-By&gt;</w:t>
      </w:r>
    </w:p>
    <w:p w14:paraId="3793AB11" w14:textId="77777777" w:rsidR="00AB45DA" w:rsidRPr="00EF3673" w:rsidRDefault="00AB45DA" w:rsidP="00AB45DA">
      <w:pPr>
        <w:pStyle w:val="NormalBold"/>
      </w:pPr>
      <w:r>
        <w:rPr>
          <w:rStyle w:val="HideTWBExt"/>
        </w:rPr>
        <w:t>&lt;DocAmend&gt;</w:t>
      </w:r>
      <w:r>
        <w:t>Predlog resolucije</w:t>
      </w:r>
      <w:r>
        <w:rPr>
          <w:rStyle w:val="HideTWBExt"/>
        </w:rPr>
        <w:t>&lt;/DocAmend&gt;</w:t>
      </w:r>
    </w:p>
    <w:p w14:paraId="37167488" w14:textId="77777777" w:rsidR="00AB45DA" w:rsidRPr="00EF3673" w:rsidRDefault="00AB45DA" w:rsidP="00AB45DA">
      <w:pPr>
        <w:pStyle w:val="NormalBold"/>
      </w:pPr>
      <w:r>
        <w:rPr>
          <w:rStyle w:val="HideTWBExt"/>
        </w:rPr>
        <w:t>&lt;Article&gt;</w:t>
      </w:r>
      <w:r>
        <w:t>Uvodna izjava G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442FF112" w14:textId="77777777" w:rsidTr="002D7EAF">
        <w:trPr>
          <w:trHeight w:hRule="exact" w:val="240"/>
          <w:jc w:val="center"/>
        </w:trPr>
        <w:tc>
          <w:tcPr>
            <w:tcW w:w="9752" w:type="dxa"/>
            <w:gridSpan w:val="2"/>
            <w:tcBorders>
              <w:top w:val="nil"/>
              <w:left w:val="nil"/>
              <w:bottom w:val="nil"/>
              <w:right w:val="nil"/>
            </w:tcBorders>
          </w:tcPr>
          <w:p w14:paraId="73815893" w14:textId="77777777" w:rsidR="00AB45DA" w:rsidRPr="00EF3673" w:rsidRDefault="00AB45DA" w:rsidP="002D7EAF"/>
        </w:tc>
      </w:tr>
      <w:tr w:rsidR="00AB45DA" w14:paraId="0A00F42F" w14:textId="77777777" w:rsidTr="002D7EAF">
        <w:trPr>
          <w:trHeight w:val="240"/>
          <w:jc w:val="center"/>
        </w:trPr>
        <w:tc>
          <w:tcPr>
            <w:tcW w:w="4876" w:type="dxa"/>
            <w:tcBorders>
              <w:top w:val="nil"/>
              <w:left w:val="nil"/>
              <w:bottom w:val="nil"/>
              <w:right w:val="nil"/>
            </w:tcBorders>
          </w:tcPr>
          <w:p w14:paraId="7E400824"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79854DA7" w14:textId="77777777" w:rsidR="00AB45DA" w:rsidRPr="00EF3673" w:rsidRDefault="00AB45DA" w:rsidP="002D7EAF">
            <w:pPr>
              <w:pStyle w:val="AmColumnHeading"/>
            </w:pPr>
            <w:r>
              <w:t>Predlog spremembe</w:t>
            </w:r>
          </w:p>
        </w:tc>
      </w:tr>
      <w:tr w:rsidR="00AB45DA" w14:paraId="14AAFD38" w14:textId="77777777" w:rsidTr="002D7EAF">
        <w:trPr>
          <w:jc w:val="center"/>
        </w:trPr>
        <w:tc>
          <w:tcPr>
            <w:tcW w:w="4876" w:type="dxa"/>
            <w:tcBorders>
              <w:top w:val="nil"/>
              <w:left w:val="nil"/>
              <w:bottom w:val="nil"/>
              <w:right w:val="nil"/>
            </w:tcBorders>
          </w:tcPr>
          <w:p w14:paraId="61A473EE" w14:textId="77777777" w:rsidR="00AB45DA" w:rsidRPr="00EF3673" w:rsidRDefault="00AB45DA" w:rsidP="002D7EAF">
            <w:pPr>
              <w:pStyle w:val="Normal6a"/>
            </w:pPr>
          </w:p>
        </w:tc>
        <w:tc>
          <w:tcPr>
            <w:tcW w:w="4876" w:type="dxa"/>
            <w:tcBorders>
              <w:top w:val="nil"/>
              <w:left w:val="nil"/>
              <w:bottom w:val="nil"/>
              <w:right w:val="nil"/>
            </w:tcBorders>
          </w:tcPr>
          <w:p w14:paraId="7D006EE3" w14:textId="77777777" w:rsidR="00AB45DA" w:rsidRPr="00EF3673" w:rsidRDefault="00AB45DA" w:rsidP="002D7EAF">
            <w:pPr>
              <w:pStyle w:val="Normal6a"/>
            </w:pPr>
            <w:r>
              <w:rPr>
                <w:b/>
                <w:i/>
              </w:rPr>
              <w:t>Ga.</w:t>
            </w:r>
            <w:r>
              <w:tab/>
            </w:r>
            <w:r>
              <w:rPr>
                <w:b/>
                <w:i/>
              </w:rPr>
              <w:t>ker se obširno poroča o kršitvah temeljnih pravic, slabem ravnanju ter verbalnem in fizičnem nasilju na mejah; ker se je število zavračanj na zunanjih mejah EU v zadnjih letih povečalo in je v več državah članicah postalo redna praksa; ker sem spadajo primeri, ko mejni policisti ali drugi uradniki slabo ravnajo z migranti, in praksa, ki vključujejo ustavljanje prosilcev za azil na meji in njihovo prisilno vračanje v državo, iz katere so prišli, ne da bi se opravila individualna ocena; ker se s temi praksami kršijo temeljne pravice, pravo EU in mednarodno pravo o človekovih pravicah in beguncih, vključno z načelom nevračanja in prepovedjo kolektivnega izgona; ker so države članice in EU odgovorne za izvajanje temeljitih in učinkovitih preiskav kršitev temeljnih in človekovih pravic; ker se kršitve temeljnih pravic pogosto ne prijavijo; ker obstajajo dokazi, da so preiskave, kadar se izvajajo, neučinkovite;</w:t>
            </w:r>
          </w:p>
        </w:tc>
      </w:tr>
    </w:tbl>
    <w:p w14:paraId="7EC0FF78"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4D158C4A" w14:textId="77777777" w:rsidR="00AB45DA" w:rsidRPr="00EF3673" w:rsidRDefault="00AB45DA" w:rsidP="00AB45DA">
      <w:r>
        <w:rPr>
          <w:rStyle w:val="HideTWBExt"/>
        </w:rPr>
        <w:t>&lt;/Amend&gt;</w:t>
      </w:r>
    </w:p>
    <w:p w14:paraId="18F16E0B"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119</w:t>
      </w:r>
      <w:r>
        <w:rPr>
          <w:rStyle w:val="HideTWBExt"/>
        </w:rPr>
        <w:t>&lt;/NumAm&gt;</w:t>
      </w:r>
    </w:p>
    <w:p w14:paraId="01174BF4" w14:textId="77777777" w:rsidR="00AB45DA" w:rsidRPr="00EF3673" w:rsidRDefault="00AB45DA" w:rsidP="00AB45DA">
      <w:pPr>
        <w:pStyle w:val="NormalBold"/>
      </w:pPr>
      <w:r>
        <w:rPr>
          <w:rStyle w:val="HideTWBExt"/>
          <w:b w:val="0"/>
        </w:rPr>
        <w:t>&lt;RepeatBlock-By&gt;&lt;Members&gt;</w:t>
      </w:r>
      <w:r>
        <w:t>Krzysztof Śmiszek</w:t>
      </w:r>
      <w:r>
        <w:rPr>
          <w:rStyle w:val="HideTWBExt"/>
          <w:b w:val="0"/>
        </w:rPr>
        <w:t>&lt;/Members&gt;</w:t>
      </w:r>
    </w:p>
    <w:p w14:paraId="75C98CB4" w14:textId="77777777" w:rsidR="00AB45DA" w:rsidRPr="00EF3673" w:rsidRDefault="00AB45DA" w:rsidP="00AB45DA">
      <w:pPr>
        <w:pStyle w:val="NormalBold"/>
      </w:pPr>
      <w:r>
        <w:rPr>
          <w:rStyle w:val="HideTWBExt"/>
          <w:b w:val="0"/>
        </w:rPr>
        <w:t>&lt;/RepeatBlock-By&gt;</w:t>
      </w:r>
    </w:p>
    <w:p w14:paraId="5027D704" w14:textId="77777777" w:rsidR="00AB45DA" w:rsidRPr="00EF3673" w:rsidRDefault="00AB45DA" w:rsidP="00AB45DA">
      <w:pPr>
        <w:pStyle w:val="NormalBold"/>
      </w:pPr>
      <w:r>
        <w:rPr>
          <w:rStyle w:val="HideTWBExt"/>
        </w:rPr>
        <w:t>&lt;DocAmend&gt;</w:t>
      </w:r>
      <w:r>
        <w:t>Predlog resolucije</w:t>
      </w:r>
      <w:r>
        <w:rPr>
          <w:rStyle w:val="HideTWBExt"/>
        </w:rPr>
        <w:t>&lt;/DocAmend&gt;</w:t>
      </w:r>
    </w:p>
    <w:p w14:paraId="2370A2F9" w14:textId="77777777" w:rsidR="00AB45DA" w:rsidRPr="00EF3673" w:rsidRDefault="00AB45DA" w:rsidP="00AB45DA">
      <w:pPr>
        <w:pStyle w:val="NormalBold"/>
      </w:pPr>
      <w:r>
        <w:rPr>
          <w:rStyle w:val="HideTWBExt"/>
        </w:rPr>
        <w:t>&lt;Article&gt;</w:t>
      </w:r>
      <w:r>
        <w:t>Uvodna izjava G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4720CE95" w14:textId="77777777" w:rsidTr="002D7EAF">
        <w:trPr>
          <w:trHeight w:hRule="exact" w:val="240"/>
          <w:jc w:val="center"/>
        </w:trPr>
        <w:tc>
          <w:tcPr>
            <w:tcW w:w="9752" w:type="dxa"/>
            <w:gridSpan w:val="2"/>
            <w:tcBorders>
              <w:top w:val="nil"/>
              <w:left w:val="nil"/>
              <w:bottom w:val="nil"/>
              <w:right w:val="nil"/>
            </w:tcBorders>
          </w:tcPr>
          <w:p w14:paraId="3329013A" w14:textId="77777777" w:rsidR="00AB45DA" w:rsidRPr="00EF3673" w:rsidRDefault="00AB45DA" w:rsidP="002D7EAF"/>
        </w:tc>
      </w:tr>
      <w:tr w:rsidR="00AB45DA" w14:paraId="2548E69E" w14:textId="77777777" w:rsidTr="002D7EAF">
        <w:trPr>
          <w:trHeight w:val="240"/>
          <w:jc w:val="center"/>
        </w:trPr>
        <w:tc>
          <w:tcPr>
            <w:tcW w:w="4876" w:type="dxa"/>
            <w:tcBorders>
              <w:top w:val="nil"/>
              <w:left w:val="nil"/>
              <w:bottom w:val="nil"/>
              <w:right w:val="nil"/>
            </w:tcBorders>
          </w:tcPr>
          <w:p w14:paraId="50A21307"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74C0D8C5" w14:textId="77777777" w:rsidR="00AB45DA" w:rsidRPr="00EF3673" w:rsidRDefault="00AB45DA" w:rsidP="002D7EAF">
            <w:pPr>
              <w:pStyle w:val="AmColumnHeading"/>
            </w:pPr>
            <w:r>
              <w:t>Predlog spremembe</w:t>
            </w:r>
          </w:p>
        </w:tc>
      </w:tr>
      <w:tr w:rsidR="00AB45DA" w14:paraId="5DAB1DB9" w14:textId="77777777" w:rsidTr="002D7EAF">
        <w:trPr>
          <w:jc w:val="center"/>
        </w:trPr>
        <w:tc>
          <w:tcPr>
            <w:tcW w:w="4876" w:type="dxa"/>
            <w:tcBorders>
              <w:top w:val="nil"/>
              <w:left w:val="nil"/>
              <w:bottom w:val="nil"/>
              <w:right w:val="nil"/>
            </w:tcBorders>
          </w:tcPr>
          <w:p w14:paraId="78C40859" w14:textId="77777777" w:rsidR="00AB45DA" w:rsidRPr="00EF3673" w:rsidRDefault="00AB45DA" w:rsidP="002D7EAF">
            <w:pPr>
              <w:pStyle w:val="Normal6a"/>
            </w:pPr>
          </w:p>
        </w:tc>
        <w:tc>
          <w:tcPr>
            <w:tcW w:w="4876" w:type="dxa"/>
            <w:tcBorders>
              <w:top w:val="nil"/>
              <w:left w:val="nil"/>
              <w:bottom w:val="nil"/>
              <w:right w:val="nil"/>
            </w:tcBorders>
          </w:tcPr>
          <w:p w14:paraId="13812D14" w14:textId="77777777" w:rsidR="00AB45DA" w:rsidRPr="00EF3673" w:rsidRDefault="00AB45DA" w:rsidP="002D7EAF">
            <w:pPr>
              <w:pStyle w:val="Normal6a"/>
            </w:pPr>
            <w:r>
              <w:rPr>
                <w:b/>
                <w:i/>
              </w:rPr>
              <w:t>Ga.</w:t>
            </w:r>
            <w:r>
              <w:tab/>
            </w:r>
            <w:r>
              <w:rPr>
                <w:b/>
                <w:i/>
              </w:rPr>
              <w:t>ker omejen napredek v tekočem postopku iz člena 7(1) PEU proti Madžarski in dejstvo, da ni enakovrednega mehanizma za obravnavo nastajajočih sistemskih groženj na Slovaškem, kažeta, da je treba pospešiti in okrepiti obstoječe procese; ker so konkretni in pravočasni rezultati teh postopkov bistveni za varstvo temeljnih pravic in verodostojnosti zavezanosti Unije vrednotam iz člena 2 PEU;</w:t>
            </w:r>
          </w:p>
        </w:tc>
      </w:tr>
    </w:tbl>
    <w:p w14:paraId="08A02AA9"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039150D1" w14:textId="77777777" w:rsidR="00AB45DA" w:rsidRPr="00EF3673" w:rsidRDefault="00AB45DA" w:rsidP="00AB45DA">
      <w:r>
        <w:rPr>
          <w:rStyle w:val="HideTWBExt"/>
        </w:rPr>
        <w:t>&lt;/Amend&gt;</w:t>
      </w:r>
    </w:p>
    <w:p w14:paraId="336028D3"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120</w:t>
      </w:r>
      <w:r>
        <w:rPr>
          <w:rStyle w:val="HideTWBExt"/>
        </w:rPr>
        <w:t>&lt;/NumAm&gt;</w:t>
      </w:r>
    </w:p>
    <w:p w14:paraId="0B0AFCAC" w14:textId="77777777" w:rsidR="00AB45DA" w:rsidRPr="00EF3673" w:rsidRDefault="00AB45DA" w:rsidP="00AB45DA">
      <w:pPr>
        <w:pStyle w:val="NormalBold"/>
      </w:pPr>
      <w:r>
        <w:rPr>
          <w:rStyle w:val="HideTWBExt"/>
          <w:b w:val="0"/>
        </w:rPr>
        <w:t>&lt;RepeatBlock-By&gt;&lt;Members&gt;</w:t>
      </w:r>
      <w:r>
        <w:t>Nikola Bartůšek, Marieke Ehlers</w:t>
      </w:r>
      <w:r>
        <w:rPr>
          <w:rStyle w:val="HideTWBExt"/>
          <w:b w:val="0"/>
        </w:rPr>
        <w:t>&lt;/Members&gt;</w:t>
      </w:r>
    </w:p>
    <w:p w14:paraId="3F8C1A0B" w14:textId="77777777" w:rsidR="00AB45DA" w:rsidRPr="00EF3673" w:rsidRDefault="00AB45DA" w:rsidP="00AB45DA">
      <w:pPr>
        <w:pStyle w:val="NormalBold"/>
      </w:pPr>
      <w:r>
        <w:rPr>
          <w:rStyle w:val="HideTWBExt"/>
          <w:b w:val="0"/>
        </w:rPr>
        <w:t>&lt;/RepeatBlock-By&gt;</w:t>
      </w:r>
    </w:p>
    <w:p w14:paraId="7CCFDD60" w14:textId="77777777" w:rsidR="00AB45DA" w:rsidRPr="00EF3673" w:rsidRDefault="00AB45DA" w:rsidP="00AB45DA">
      <w:pPr>
        <w:pStyle w:val="NormalBold"/>
      </w:pPr>
      <w:r>
        <w:rPr>
          <w:rStyle w:val="HideTWBExt"/>
        </w:rPr>
        <w:t>&lt;DocAmend&gt;</w:t>
      </w:r>
      <w:r>
        <w:t>Predlog resolucije</w:t>
      </w:r>
      <w:r>
        <w:rPr>
          <w:rStyle w:val="HideTWBExt"/>
        </w:rPr>
        <w:t>&lt;/DocAmend&gt;</w:t>
      </w:r>
    </w:p>
    <w:p w14:paraId="4D6CB3B8" w14:textId="77777777" w:rsidR="00AB45DA" w:rsidRPr="00EF3673" w:rsidRDefault="00AB45DA" w:rsidP="00AB45DA">
      <w:pPr>
        <w:pStyle w:val="NormalBold"/>
      </w:pPr>
      <w:r>
        <w:rPr>
          <w:rStyle w:val="HideTWBExt"/>
        </w:rPr>
        <w:t>&lt;Article&gt;</w:t>
      </w:r>
      <w:r>
        <w:t>Uvodna izjava G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122F7D4C" w14:textId="77777777" w:rsidTr="002D7EAF">
        <w:trPr>
          <w:trHeight w:hRule="exact" w:val="240"/>
          <w:jc w:val="center"/>
        </w:trPr>
        <w:tc>
          <w:tcPr>
            <w:tcW w:w="9752" w:type="dxa"/>
            <w:gridSpan w:val="2"/>
            <w:tcBorders>
              <w:top w:val="nil"/>
              <w:left w:val="nil"/>
              <w:bottom w:val="nil"/>
              <w:right w:val="nil"/>
            </w:tcBorders>
          </w:tcPr>
          <w:p w14:paraId="5E377FD2" w14:textId="77777777" w:rsidR="00AB45DA" w:rsidRPr="00EF3673" w:rsidRDefault="00AB45DA" w:rsidP="002D7EAF"/>
        </w:tc>
      </w:tr>
      <w:tr w:rsidR="00AB45DA" w14:paraId="424D7359" w14:textId="77777777" w:rsidTr="002D7EAF">
        <w:trPr>
          <w:trHeight w:val="240"/>
          <w:jc w:val="center"/>
        </w:trPr>
        <w:tc>
          <w:tcPr>
            <w:tcW w:w="4876" w:type="dxa"/>
            <w:tcBorders>
              <w:top w:val="nil"/>
              <w:left w:val="nil"/>
              <w:bottom w:val="nil"/>
              <w:right w:val="nil"/>
            </w:tcBorders>
          </w:tcPr>
          <w:p w14:paraId="42E69690"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232AF6DE" w14:textId="77777777" w:rsidR="00AB45DA" w:rsidRPr="00EF3673" w:rsidRDefault="00AB45DA" w:rsidP="002D7EAF">
            <w:pPr>
              <w:pStyle w:val="AmColumnHeading"/>
            </w:pPr>
            <w:r>
              <w:t>Predlog spremembe</w:t>
            </w:r>
          </w:p>
        </w:tc>
      </w:tr>
      <w:tr w:rsidR="00AB45DA" w14:paraId="0F9B194F" w14:textId="77777777" w:rsidTr="002D7EAF">
        <w:trPr>
          <w:jc w:val="center"/>
        </w:trPr>
        <w:tc>
          <w:tcPr>
            <w:tcW w:w="4876" w:type="dxa"/>
            <w:tcBorders>
              <w:top w:val="nil"/>
              <w:left w:val="nil"/>
              <w:bottom w:val="nil"/>
              <w:right w:val="nil"/>
            </w:tcBorders>
          </w:tcPr>
          <w:p w14:paraId="304EE8DC" w14:textId="77777777" w:rsidR="00AB45DA" w:rsidRPr="00EF3673" w:rsidRDefault="00AB45DA" w:rsidP="002D7EAF">
            <w:pPr>
              <w:pStyle w:val="Normal6a"/>
            </w:pPr>
          </w:p>
        </w:tc>
        <w:tc>
          <w:tcPr>
            <w:tcW w:w="4876" w:type="dxa"/>
            <w:tcBorders>
              <w:top w:val="nil"/>
              <w:left w:val="nil"/>
              <w:bottom w:val="nil"/>
              <w:right w:val="nil"/>
            </w:tcBorders>
          </w:tcPr>
          <w:p w14:paraId="5E481D5B" w14:textId="77777777" w:rsidR="00AB45DA" w:rsidRPr="00EF3673" w:rsidRDefault="00AB45DA" w:rsidP="002D7EAF">
            <w:pPr>
              <w:pStyle w:val="Normal6a"/>
            </w:pPr>
            <w:r>
              <w:rPr>
                <w:b/>
                <w:i/>
              </w:rPr>
              <w:t>Ga.</w:t>
            </w:r>
            <w:r>
              <w:tab/>
            </w:r>
            <w:r>
              <w:rPr>
                <w:b/>
                <w:i/>
              </w:rPr>
              <w:t>ker je zagotavljanje javne varnosti in zaščite primarna dolžnost države do svojih državljanov in bistven pogoj, da lahko državljani v celoti uživajo svoje temeljne pravice in svoboščine;</w:t>
            </w:r>
          </w:p>
        </w:tc>
      </w:tr>
    </w:tbl>
    <w:p w14:paraId="4C2698BB"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7FBE1E23" w14:textId="77777777" w:rsidR="00AB45DA" w:rsidRPr="00EF3673" w:rsidRDefault="00AB45DA" w:rsidP="00AB45DA">
      <w:r>
        <w:rPr>
          <w:rStyle w:val="HideTWBExt"/>
        </w:rPr>
        <w:t>&lt;/Amend&gt;</w:t>
      </w:r>
    </w:p>
    <w:p w14:paraId="45D706B8"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121</w:t>
      </w:r>
      <w:r>
        <w:rPr>
          <w:rStyle w:val="HideTWBExt"/>
        </w:rPr>
        <w:t>&lt;/NumAm&gt;</w:t>
      </w:r>
    </w:p>
    <w:p w14:paraId="6529A58C" w14:textId="77777777" w:rsidR="00AB45DA" w:rsidRPr="00EF3673" w:rsidRDefault="00AB45DA" w:rsidP="00AB45DA">
      <w:pPr>
        <w:pStyle w:val="NormalBold"/>
      </w:pPr>
      <w:r>
        <w:rPr>
          <w:rStyle w:val="HideTWBExt"/>
          <w:b w:val="0"/>
        </w:rPr>
        <w:t>&lt;RepeatBlock-By&gt;&lt;Members&gt;</w:t>
      </w:r>
      <w:r>
        <w:t>Nadine Morano</w:t>
      </w:r>
      <w:r>
        <w:rPr>
          <w:rStyle w:val="HideTWBExt"/>
          <w:b w:val="0"/>
        </w:rPr>
        <w:t>&lt;/Members&gt;</w:t>
      </w:r>
    </w:p>
    <w:p w14:paraId="09C0CA7F" w14:textId="77777777" w:rsidR="00AB45DA" w:rsidRPr="00EF3673" w:rsidRDefault="00AB45DA" w:rsidP="00AB45DA">
      <w:pPr>
        <w:pStyle w:val="NormalBold"/>
      </w:pPr>
      <w:r>
        <w:rPr>
          <w:rStyle w:val="HideTWBExt"/>
          <w:b w:val="0"/>
        </w:rPr>
        <w:t>&lt;/RepeatBlock-By&gt;</w:t>
      </w:r>
    </w:p>
    <w:p w14:paraId="44252D6C" w14:textId="77777777" w:rsidR="00AB45DA" w:rsidRPr="00EF3673" w:rsidRDefault="00AB45DA" w:rsidP="00AB45DA">
      <w:pPr>
        <w:pStyle w:val="NormalBold"/>
      </w:pPr>
      <w:r>
        <w:rPr>
          <w:rStyle w:val="HideTWBExt"/>
        </w:rPr>
        <w:t>&lt;DocAmend&gt;</w:t>
      </w:r>
      <w:r>
        <w:t>Predlog resolucije</w:t>
      </w:r>
      <w:r>
        <w:rPr>
          <w:rStyle w:val="HideTWBExt"/>
        </w:rPr>
        <w:t>&lt;/DocAmend&gt;</w:t>
      </w:r>
    </w:p>
    <w:p w14:paraId="614C666B" w14:textId="77777777" w:rsidR="00AB45DA" w:rsidRPr="00EF3673" w:rsidRDefault="00AB45DA" w:rsidP="00AB45DA">
      <w:pPr>
        <w:pStyle w:val="NormalBold"/>
      </w:pPr>
      <w:r>
        <w:rPr>
          <w:rStyle w:val="HideTWBExt"/>
        </w:rPr>
        <w:t>&lt;Article&gt;</w:t>
      </w:r>
      <w:r>
        <w:t>Uvodna izjava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26569274" w14:textId="77777777" w:rsidTr="002D7EAF">
        <w:trPr>
          <w:trHeight w:hRule="exact" w:val="240"/>
          <w:jc w:val="center"/>
        </w:trPr>
        <w:tc>
          <w:tcPr>
            <w:tcW w:w="9752" w:type="dxa"/>
            <w:gridSpan w:val="2"/>
            <w:tcBorders>
              <w:top w:val="nil"/>
              <w:left w:val="nil"/>
              <w:bottom w:val="nil"/>
              <w:right w:val="nil"/>
            </w:tcBorders>
          </w:tcPr>
          <w:p w14:paraId="4B01FD13" w14:textId="77777777" w:rsidR="00AB45DA" w:rsidRPr="00EF3673" w:rsidRDefault="00AB45DA" w:rsidP="002D7EAF"/>
        </w:tc>
      </w:tr>
      <w:tr w:rsidR="00AB45DA" w14:paraId="6C2DDD2A" w14:textId="77777777" w:rsidTr="002D7EAF">
        <w:trPr>
          <w:trHeight w:val="240"/>
          <w:jc w:val="center"/>
        </w:trPr>
        <w:tc>
          <w:tcPr>
            <w:tcW w:w="4876" w:type="dxa"/>
            <w:tcBorders>
              <w:top w:val="nil"/>
              <w:left w:val="nil"/>
              <w:bottom w:val="nil"/>
              <w:right w:val="nil"/>
            </w:tcBorders>
          </w:tcPr>
          <w:p w14:paraId="623D29BB"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5F76D09C" w14:textId="77777777" w:rsidR="00AB45DA" w:rsidRPr="00EF3673" w:rsidRDefault="00AB45DA" w:rsidP="002D7EAF">
            <w:pPr>
              <w:pStyle w:val="AmColumnHeading"/>
            </w:pPr>
            <w:r>
              <w:t>Predlog spremembe</w:t>
            </w:r>
          </w:p>
        </w:tc>
      </w:tr>
      <w:tr w:rsidR="00AB45DA" w14:paraId="7C7E6A84" w14:textId="77777777" w:rsidTr="002D7EAF">
        <w:trPr>
          <w:jc w:val="center"/>
        </w:trPr>
        <w:tc>
          <w:tcPr>
            <w:tcW w:w="4876" w:type="dxa"/>
            <w:tcBorders>
              <w:top w:val="nil"/>
              <w:left w:val="nil"/>
              <w:bottom w:val="nil"/>
              <w:right w:val="nil"/>
            </w:tcBorders>
          </w:tcPr>
          <w:p w14:paraId="368A950F" w14:textId="77777777" w:rsidR="00AB45DA" w:rsidRPr="00EF3673" w:rsidRDefault="00AB45DA" w:rsidP="002D7EAF">
            <w:pPr>
              <w:pStyle w:val="Normal6a"/>
            </w:pPr>
            <w:r>
              <w:rPr>
                <w:b/>
                <w:i/>
              </w:rPr>
              <w:t>H.</w:t>
            </w:r>
            <w:r>
              <w:tab/>
            </w:r>
            <w:r>
              <w:rPr>
                <w:b/>
                <w:i/>
              </w:rPr>
              <w:t>ker komisar Sveta Evrope za človekove pravice priporoča, da se pred začetkom zunanjega sodelovanja opravi celovita ocena tveganja za človekove pravice;</w:t>
            </w:r>
          </w:p>
        </w:tc>
        <w:tc>
          <w:tcPr>
            <w:tcW w:w="4876" w:type="dxa"/>
            <w:tcBorders>
              <w:top w:val="nil"/>
              <w:left w:val="nil"/>
              <w:bottom w:val="nil"/>
              <w:right w:val="nil"/>
            </w:tcBorders>
          </w:tcPr>
          <w:p w14:paraId="7D854393" w14:textId="77777777" w:rsidR="00AB45DA" w:rsidRPr="00EF3673" w:rsidRDefault="00AB45DA" w:rsidP="002D7EAF">
            <w:pPr>
              <w:pStyle w:val="Normal6a"/>
            </w:pPr>
            <w:r>
              <w:rPr>
                <w:b/>
                <w:i/>
              </w:rPr>
              <w:t>črtano</w:t>
            </w:r>
          </w:p>
        </w:tc>
      </w:tr>
    </w:tbl>
    <w:p w14:paraId="18C93D92"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{FR}</w:t>
      </w:r>
      <w:r w:rsidRPr="00EF3673">
        <w:t>fr</w:t>
      </w:r>
      <w:r w:rsidRPr="00EF3673">
        <w:rPr>
          <w:rStyle w:val="HideTWBExt"/>
        </w:rPr>
        <w:t>&lt;/Original&gt;</w:t>
      </w:r>
    </w:p>
    <w:p w14:paraId="7B4BC800" w14:textId="77777777" w:rsidR="00AB45DA" w:rsidRPr="00EF3673" w:rsidRDefault="00AB45DA" w:rsidP="00AB45DA">
      <w:r>
        <w:rPr>
          <w:rStyle w:val="HideTWBExt"/>
        </w:rPr>
        <w:t>&lt;/Amend&gt;</w:t>
      </w:r>
    </w:p>
    <w:p w14:paraId="565112D7"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122</w:t>
      </w:r>
      <w:r>
        <w:rPr>
          <w:rStyle w:val="HideTWBExt"/>
        </w:rPr>
        <w:t>&lt;/NumAm&gt;</w:t>
      </w:r>
    </w:p>
    <w:p w14:paraId="7F4C9593" w14:textId="77777777" w:rsidR="00AB45DA" w:rsidRPr="00EF3673" w:rsidRDefault="00AB45DA" w:rsidP="00AB45DA">
      <w:pPr>
        <w:pStyle w:val="NormalBold"/>
      </w:pPr>
      <w:r>
        <w:rPr>
          <w:rStyle w:val="HideTWBExt"/>
          <w:b w:val="0"/>
        </w:rPr>
        <w:t>&lt;RepeatBlock-By&gt;&lt;Members&gt;</w:t>
      </w:r>
      <w:r>
        <w:t>Lukas Mandl</w:t>
      </w:r>
      <w:r>
        <w:rPr>
          <w:rStyle w:val="HideTWBExt"/>
          <w:b w:val="0"/>
        </w:rPr>
        <w:t>&lt;/Members&gt;</w:t>
      </w:r>
    </w:p>
    <w:p w14:paraId="38132695" w14:textId="77777777" w:rsidR="00AB45DA" w:rsidRPr="00EF3673" w:rsidRDefault="00AB45DA" w:rsidP="00AB45DA">
      <w:pPr>
        <w:pStyle w:val="NormalBold"/>
      </w:pPr>
      <w:r>
        <w:rPr>
          <w:rStyle w:val="HideTWBExt"/>
          <w:b w:val="0"/>
        </w:rPr>
        <w:t>&lt;/RepeatBlock-By&gt;</w:t>
      </w:r>
    </w:p>
    <w:p w14:paraId="51BBF779" w14:textId="77777777" w:rsidR="00AB45DA" w:rsidRPr="00EF3673" w:rsidRDefault="00AB45DA" w:rsidP="00AB45DA">
      <w:pPr>
        <w:pStyle w:val="NormalBold"/>
      </w:pPr>
      <w:r>
        <w:rPr>
          <w:rStyle w:val="HideTWBExt"/>
        </w:rPr>
        <w:t>&lt;DocAmend&gt;</w:t>
      </w:r>
      <w:r>
        <w:t>Predlog resolucije</w:t>
      </w:r>
      <w:r>
        <w:rPr>
          <w:rStyle w:val="HideTWBExt"/>
        </w:rPr>
        <w:t>&lt;/DocAmend&gt;</w:t>
      </w:r>
    </w:p>
    <w:p w14:paraId="3311B287" w14:textId="77777777" w:rsidR="00AB45DA" w:rsidRPr="00EF3673" w:rsidRDefault="00AB45DA" w:rsidP="00AB45DA">
      <w:pPr>
        <w:pStyle w:val="NormalBold"/>
      </w:pPr>
      <w:r>
        <w:rPr>
          <w:rStyle w:val="HideTWBExt"/>
        </w:rPr>
        <w:t>&lt;Article&gt;</w:t>
      </w:r>
      <w:r>
        <w:t>Uvodna izjava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53381B47" w14:textId="77777777" w:rsidTr="002D7EAF">
        <w:trPr>
          <w:trHeight w:hRule="exact" w:val="240"/>
          <w:jc w:val="center"/>
        </w:trPr>
        <w:tc>
          <w:tcPr>
            <w:tcW w:w="9752" w:type="dxa"/>
            <w:gridSpan w:val="2"/>
            <w:tcBorders>
              <w:top w:val="nil"/>
              <w:left w:val="nil"/>
              <w:bottom w:val="nil"/>
              <w:right w:val="nil"/>
            </w:tcBorders>
          </w:tcPr>
          <w:p w14:paraId="48FAA927" w14:textId="77777777" w:rsidR="00AB45DA" w:rsidRPr="00EF3673" w:rsidRDefault="00AB45DA" w:rsidP="002D7EAF"/>
        </w:tc>
      </w:tr>
      <w:tr w:rsidR="00AB45DA" w14:paraId="12E31A33" w14:textId="77777777" w:rsidTr="002D7EAF">
        <w:trPr>
          <w:trHeight w:val="240"/>
          <w:jc w:val="center"/>
        </w:trPr>
        <w:tc>
          <w:tcPr>
            <w:tcW w:w="4876" w:type="dxa"/>
            <w:tcBorders>
              <w:top w:val="nil"/>
              <w:left w:val="nil"/>
              <w:bottom w:val="nil"/>
              <w:right w:val="nil"/>
            </w:tcBorders>
          </w:tcPr>
          <w:p w14:paraId="2A7B5207"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5806AB36" w14:textId="77777777" w:rsidR="00AB45DA" w:rsidRPr="00EF3673" w:rsidRDefault="00AB45DA" w:rsidP="002D7EAF">
            <w:pPr>
              <w:pStyle w:val="AmColumnHeading"/>
            </w:pPr>
            <w:r>
              <w:t>Predlog spremembe</w:t>
            </w:r>
          </w:p>
        </w:tc>
      </w:tr>
      <w:tr w:rsidR="00AB45DA" w14:paraId="52A7B03E" w14:textId="77777777" w:rsidTr="002D7EAF">
        <w:trPr>
          <w:jc w:val="center"/>
        </w:trPr>
        <w:tc>
          <w:tcPr>
            <w:tcW w:w="4876" w:type="dxa"/>
            <w:tcBorders>
              <w:top w:val="nil"/>
              <w:left w:val="nil"/>
              <w:bottom w:val="nil"/>
              <w:right w:val="nil"/>
            </w:tcBorders>
          </w:tcPr>
          <w:p w14:paraId="2D70D95D" w14:textId="77777777" w:rsidR="00AB45DA" w:rsidRPr="00EF3673" w:rsidRDefault="00AB45DA" w:rsidP="002D7EAF">
            <w:pPr>
              <w:pStyle w:val="Normal6a"/>
            </w:pPr>
            <w:r>
              <w:rPr>
                <w:b/>
                <w:i/>
              </w:rPr>
              <w:t>H.</w:t>
            </w:r>
            <w:r>
              <w:tab/>
            </w:r>
            <w:r>
              <w:rPr>
                <w:b/>
                <w:i/>
              </w:rPr>
              <w:t>ker komisar Sveta Evrope za človekove pravice priporoča, da se pred začetkom zunanjega sodelovanja opravi celovita ocena tveganja za človekove pravice;</w:t>
            </w:r>
          </w:p>
        </w:tc>
        <w:tc>
          <w:tcPr>
            <w:tcW w:w="4876" w:type="dxa"/>
            <w:tcBorders>
              <w:top w:val="nil"/>
              <w:left w:val="nil"/>
              <w:bottom w:val="nil"/>
              <w:right w:val="nil"/>
            </w:tcBorders>
          </w:tcPr>
          <w:p w14:paraId="5D4F9F86" w14:textId="77777777" w:rsidR="00AB45DA" w:rsidRPr="00EF3673" w:rsidRDefault="00AB45DA" w:rsidP="002D7EAF">
            <w:pPr>
              <w:pStyle w:val="Normal6a"/>
            </w:pPr>
            <w:r>
              <w:rPr>
                <w:b/>
                <w:i/>
              </w:rPr>
              <w:t>črtano</w:t>
            </w:r>
          </w:p>
        </w:tc>
      </w:tr>
    </w:tbl>
    <w:p w14:paraId="06212F31"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421C1729" w14:textId="77777777" w:rsidR="00AB45DA" w:rsidRPr="00EF3673" w:rsidRDefault="00AB45DA" w:rsidP="00AB45DA">
      <w:r>
        <w:rPr>
          <w:rStyle w:val="HideTWBExt"/>
        </w:rPr>
        <w:t>&lt;/Amend&gt;</w:t>
      </w:r>
    </w:p>
    <w:p w14:paraId="1D311A37"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123</w:t>
      </w:r>
      <w:r>
        <w:rPr>
          <w:rStyle w:val="HideTWBExt"/>
        </w:rPr>
        <w:t>&lt;/NumAm&gt;</w:t>
      </w:r>
    </w:p>
    <w:p w14:paraId="7FC77CC7" w14:textId="77777777" w:rsidR="00AB45DA" w:rsidRPr="00EF3673" w:rsidRDefault="00AB45DA" w:rsidP="00AB45DA">
      <w:pPr>
        <w:pStyle w:val="NormalBold"/>
      </w:pPr>
      <w:r>
        <w:rPr>
          <w:rStyle w:val="HideTWBExt"/>
          <w:b w:val="0"/>
        </w:rPr>
        <w:t>&lt;RepeatBlock-By&gt;&lt;Members&gt;</w:t>
      </w:r>
      <w:r>
        <w:t>Anna Strolenberg, Marco Tarquinio, Pernando Barrena Arza</w:t>
      </w:r>
      <w:r>
        <w:rPr>
          <w:rStyle w:val="HideTWBExt"/>
          <w:b w:val="0"/>
        </w:rPr>
        <w:t>&lt;/Members&gt;</w:t>
      </w:r>
    </w:p>
    <w:p w14:paraId="230AE577" w14:textId="77777777" w:rsidR="00AB45DA" w:rsidRPr="00EF3673" w:rsidRDefault="00AB45DA" w:rsidP="00AB45DA">
      <w:pPr>
        <w:pStyle w:val="NormalBold"/>
      </w:pPr>
      <w:r>
        <w:rPr>
          <w:rStyle w:val="HideTWBExt"/>
          <w:b w:val="0"/>
        </w:rPr>
        <w:t>&lt;/RepeatBlock-By&gt;</w:t>
      </w:r>
    </w:p>
    <w:p w14:paraId="7411D3C7" w14:textId="77777777" w:rsidR="00AB45DA" w:rsidRPr="00EF3673" w:rsidRDefault="00AB45DA" w:rsidP="00AB45DA">
      <w:pPr>
        <w:pStyle w:val="NormalBold"/>
      </w:pPr>
      <w:r>
        <w:rPr>
          <w:rStyle w:val="HideTWBExt"/>
        </w:rPr>
        <w:t>&lt;DocAmend&gt;</w:t>
      </w:r>
      <w:r>
        <w:t>Predlog resolucije</w:t>
      </w:r>
      <w:r>
        <w:rPr>
          <w:rStyle w:val="HideTWBExt"/>
        </w:rPr>
        <w:t>&lt;/DocAmend&gt;</w:t>
      </w:r>
    </w:p>
    <w:p w14:paraId="6AF6796B" w14:textId="77777777" w:rsidR="00AB45DA" w:rsidRPr="00EF3673" w:rsidRDefault="00AB45DA" w:rsidP="00AB45DA">
      <w:pPr>
        <w:pStyle w:val="NormalBold"/>
      </w:pPr>
      <w:r>
        <w:rPr>
          <w:rStyle w:val="HideTWBExt"/>
        </w:rPr>
        <w:t>&lt;Article&gt;</w:t>
      </w:r>
      <w:r>
        <w:t>Uvodna izjava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7B8D0A83" w14:textId="77777777" w:rsidTr="002D7EAF">
        <w:trPr>
          <w:trHeight w:hRule="exact" w:val="240"/>
          <w:jc w:val="center"/>
        </w:trPr>
        <w:tc>
          <w:tcPr>
            <w:tcW w:w="9752" w:type="dxa"/>
            <w:gridSpan w:val="2"/>
            <w:tcBorders>
              <w:top w:val="nil"/>
              <w:left w:val="nil"/>
              <w:bottom w:val="nil"/>
              <w:right w:val="nil"/>
            </w:tcBorders>
          </w:tcPr>
          <w:p w14:paraId="0C9CEF17" w14:textId="77777777" w:rsidR="00AB45DA" w:rsidRPr="00EF3673" w:rsidRDefault="00AB45DA" w:rsidP="002D7EAF"/>
        </w:tc>
      </w:tr>
      <w:tr w:rsidR="00AB45DA" w14:paraId="00432F6F" w14:textId="77777777" w:rsidTr="002D7EAF">
        <w:trPr>
          <w:trHeight w:val="240"/>
          <w:jc w:val="center"/>
        </w:trPr>
        <w:tc>
          <w:tcPr>
            <w:tcW w:w="4876" w:type="dxa"/>
            <w:tcBorders>
              <w:top w:val="nil"/>
              <w:left w:val="nil"/>
              <w:bottom w:val="nil"/>
              <w:right w:val="nil"/>
            </w:tcBorders>
          </w:tcPr>
          <w:p w14:paraId="6CD93687"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640DCB75" w14:textId="77777777" w:rsidR="00AB45DA" w:rsidRPr="00EF3673" w:rsidRDefault="00AB45DA" w:rsidP="002D7EAF">
            <w:pPr>
              <w:pStyle w:val="AmColumnHeading"/>
            </w:pPr>
            <w:r>
              <w:t>Predlog spremembe</w:t>
            </w:r>
          </w:p>
        </w:tc>
      </w:tr>
      <w:tr w:rsidR="00AB45DA" w14:paraId="511C96D3" w14:textId="77777777" w:rsidTr="002D7EAF">
        <w:trPr>
          <w:jc w:val="center"/>
        </w:trPr>
        <w:tc>
          <w:tcPr>
            <w:tcW w:w="4876" w:type="dxa"/>
            <w:tcBorders>
              <w:top w:val="nil"/>
              <w:left w:val="nil"/>
              <w:bottom w:val="nil"/>
              <w:right w:val="nil"/>
            </w:tcBorders>
          </w:tcPr>
          <w:p w14:paraId="2C7F6654" w14:textId="77777777" w:rsidR="00AB45DA" w:rsidRPr="00EF3673" w:rsidRDefault="00AB45DA" w:rsidP="002D7EAF">
            <w:pPr>
              <w:pStyle w:val="Normal6a"/>
            </w:pPr>
            <w:r>
              <w:t>H.</w:t>
            </w:r>
            <w:r>
              <w:tab/>
              <w:t>ker komisar Sveta Evrope za človekove pravice priporoča, da se pred začetkom zunanjega sodelovanja opravi celovita ocena tveganja za človekove pravice;</w:t>
            </w:r>
          </w:p>
        </w:tc>
        <w:tc>
          <w:tcPr>
            <w:tcW w:w="4876" w:type="dxa"/>
            <w:tcBorders>
              <w:top w:val="nil"/>
              <w:left w:val="nil"/>
              <w:bottom w:val="nil"/>
              <w:right w:val="nil"/>
            </w:tcBorders>
          </w:tcPr>
          <w:p w14:paraId="2E85766A" w14:textId="77777777" w:rsidR="00AB45DA" w:rsidRPr="00EF3673" w:rsidRDefault="00AB45DA" w:rsidP="002D7EAF">
            <w:pPr>
              <w:pStyle w:val="Normal6a"/>
            </w:pPr>
            <w:r>
              <w:t>H.</w:t>
            </w:r>
            <w:r>
              <w:tab/>
            </w:r>
            <w:r>
              <w:rPr>
                <w:b/>
                <w:i/>
              </w:rPr>
              <w:t>ker poročilo komisarja Sveta Evrope za človekove pravice o eksternalizaciji azilne in migracijske politike ter pravu človekovih pravic navaja, da lahko politike eksternalizacije vključujejo odgovornost držav članic, zlasti v zvezi z načelom nevračanja, pravico do življenja, prepovedjo mučenja in nečloveškega ali ponižujočega ravnanja, prepovedjo kolektivnega izgona in samovoljnega pridržanja ter pravico do dostopa do učinkovitih pravnih sredstev, kot je zagotovljeno s Pogodbama EU in OZN, Listino in Evropsko konvencijo o človekovih pravicah; ker je Komisija Sveta Evrope za človekove pravice v svojem poročilu navedla tudi, da bi lahko politike eksternalizacije povzročile mučenje ljudi ali drugo slabo ravnanje z njimi, kolektivne izgone in samovoljna pridržanja; ker bi lahko take politike ovirale tudi učinkovit dostop do azila, posameznikom pa do pravnih sredstev; ker glavna področja, opredeljena v poročilu, na katerih so tveganja še posebej pereča, vključujejo zunanjo obravnavo prošenj za azil, zunanje postopke vračanja, tudi prek t. i. vozlišč za vračanje, in zunanje izvajanje nadzora meje v drugih državah, od katerih si nekatere v preteklosti dokumentirano zagrešile hude kršitev zoper ljudi, ki se selijo;</w:t>
            </w:r>
            <w:r>
              <w:t xml:space="preserve"> ker komisar Sveta Evrope za človekove pravice priporoča, da se pred začetkom zunanjega sodelovanja opravi celovita ocena tveganja za človekove pravice</w:t>
            </w:r>
            <w:r>
              <w:rPr>
                <w:b/>
                <w:i/>
              </w:rPr>
              <w:t>, pregled vpliva človekovih pravic na tekoče dejavnosti, opredelijo jasna načela, o katerih se ni mogoče pogajati in ki izključujejo vsakršno sodelovanje, ki bi lahko ljudi izpostavilo tveganju kršitev temeljnih pravic, zagotovijo ustrezni pogoji in zaščitni ukrepi ter izboljšajo preglednost, spremljanje in odgovornost</w:t>
            </w:r>
            <w:r>
              <w:t xml:space="preserve">; </w:t>
            </w:r>
            <w:r>
              <w:rPr>
                <w:b/>
                <w:i/>
              </w:rPr>
              <w:t>ker zaradi delitve odgovornosti med državami članicami in organi ali agencijami EU nikoli ne bi smelo priti do vrzeli v odgovornosti</w:t>
            </w:r>
            <w:r>
              <w:rPr>
                <w:b/>
                <w:i/>
                <w:vertAlign w:val="superscript"/>
              </w:rPr>
              <w:t>1a</w:t>
            </w:r>
            <w:r>
              <w:rPr>
                <w:b/>
                <w:i/>
              </w:rPr>
              <w:t>;</w:t>
            </w:r>
          </w:p>
        </w:tc>
      </w:tr>
      <w:tr w:rsidR="00AB45DA" w14:paraId="0CAA0DD0" w14:textId="77777777" w:rsidTr="002D7EAF">
        <w:trPr>
          <w:jc w:val="center"/>
        </w:trPr>
        <w:tc>
          <w:tcPr>
            <w:tcW w:w="4876" w:type="dxa"/>
            <w:tcBorders>
              <w:top w:val="nil"/>
              <w:left w:val="nil"/>
              <w:bottom w:val="nil"/>
              <w:right w:val="nil"/>
            </w:tcBorders>
          </w:tcPr>
          <w:p w14:paraId="50D30015" w14:textId="77777777" w:rsidR="00AB45DA" w:rsidRPr="00EF3673" w:rsidRDefault="00AB45DA" w:rsidP="002D7EAF"/>
        </w:tc>
        <w:tc>
          <w:tcPr>
            <w:tcW w:w="4876" w:type="dxa"/>
            <w:tcBorders>
              <w:top w:val="nil"/>
              <w:left w:val="nil"/>
              <w:bottom w:val="nil"/>
              <w:right w:val="nil"/>
            </w:tcBorders>
          </w:tcPr>
          <w:p w14:paraId="49B700E4" w14:textId="77777777" w:rsidR="00AB45DA" w:rsidRPr="00EF3673" w:rsidRDefault="00AB45DA" w:rsidP="002D7EAF">
            <w:pPr>
              <w:pStyle w:val="Normal6a"/>
            </w:pPr>
            <w:r>
              <w:rPr>
                <w:b/>
                <w:i/>
              </w:rPr>
              <w:t>_________________</w:t>
            </w:r>
          </w:p>
        </w:tc>
      </w:tr>
      <w:tr w:rsidR="00AB45DA" w14:paraId="587423C0" w14:textId="77777777" w:rsidTr="002D7EAF">
        <w:trPr>
          <w:jc w:val="center"/>
        </w:trPr>
        <w:tc>
          <w:tcPr>
            <w:tcW w:w="4876" w:type="dxa"/>
            <w:tcBorders>
              <w:top w:val="nil"/>
              <w:left w:val="nil"/>
              <w:bottom w:val="nil"/>
              <w:right w:val="nil"/>
            </w:tcBorders>
          </w:tcPr>
          <w:p w14:paraId="72E09603" w14:textId="77777777" w:rsidR="00AB45DA" w:rsidRPr="00EF3673" w:rsidRDefault="00AB45DA" w:rsidP="002D7EAF"/>
        </w:tc>
        <w:tc>
          <w:tcPr>
            <w:tcW w:w="4876" w:type="dxa"/>
            <w:tcBorders>
              <w:top w:val="nil"/>
              <w:left w:val="nil"/>
              <w:bottom w:val="nil"/>
              <w:right w:val="nil"/>
            </w:tcBorders>
          </w:tcPr>
          <w:p w14:paraId="2CE7ECCC" w14:textId="77777777" w:rsidR="00AB45DA" w:rsidRPr="00EF3673" w:rsidRDefault="00AB45DA" w:rsidP="002D7EAF">
            <w:pPr>
              <w:pStyle w:val="Normal6a"/>
            </w:pPr>
            <w:r>
              <w:rPr>
                <w:b/>
                <w:i/>
                <w:vertAlign w:val="superscript"/>
              </w:rPr>
              <w:t>1a</w:t>
            </w:r>
            <w:r>
              <w:t xml:space="preserve"> </w:t>
            </w:r>
            <w:r>
              <w:rPr>
                <w:b/>
                <w:i/>
              </w:rPr>
              <w:t>https://www.coe.int/en/web/commissioner/-/commissioner-calls-on-european-states-to-refrain-from-actions-in-externalised-migration-policies-that-may-lead-to-human-rights-violations-1</w:t>
            </w:r>
          </w:p>
        </w:tc>
      </w:tr>
    </w:tbl>
    <w:p w14:paraId="7A8C6E30"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786C27C9" w14:textId="77777777" w:rsidR="00AB45DA" w:rsidRPr="00EF3673" w:rsidRDefault="00AB45DA" w:rsidP="00AB45DA">
      <w:r>
        <w:rPr>
          <w:rStyle w:val="HideTWBExt"/>
        </w:rPr>
        <w:t>&lt;/Amend&gt;</w:t>
      </w:r>
    </w:p>
    <w:p w14:paraId="4D632BD5"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124</w:t>
      </w:r>
      <w:r>
        <w:rPr>
          <w:rStyle w:val="HideTWBExt"/>
        </w:rPr>
        <w:t>&lt;/NumAm&gt;</w:t>
      </w:r>
    </w:p>
    <w:p w14:paraId="70955E4C" w14:textId="77777777" w:rsidR="00AB45DA" w:rsidRPr="00EF3673" w:rsidRDefault="00AB45DA" w:rsidP="00AB45DA">
      <w:pPr>
        <w:pStyle w:val="NormalBold"/>
      </w:pPr>
      <w:r>
        <w:rPr>
          <w:rStyle w:val="HideTWBExt"/>
          <w:b w:val="0"/>
        </w:rPr>
        <w:t>&lt;RepeatBlock-By&gt;&lt;Members&gt;</w:t>
      </w:r>
      <w:r>
        <w:t>Anna Strolenberg, Marco Tarquinio, Pernando Barrena Arza</w:t>
      </w:r>
      <w:r>
        <w:rPr>
          <w:rStyle w:val="HideTWBExt"/>
          <w:b w:val="0"/>
        </w:rPr>
        <w:t>&lt;/Members&gt;</w:t>
      </w:r>
    </w:p>
    <w:p w14:paraId="2D4F743C" w14:textId="77777777" w:rsidR="00AB45DA" w:rsidRPr="00EF3673" w:rsidRDefault="00AB45DA" w:rsidP="00AB45DA">
      <w:pPr>
        <w:pStyle w:val="NormalBold"/>
      </w:pPr>
      <w:r>
        <w:rPr>
          <w:rStyle w:val="HideTWBExt"/>
          <w:b w:val="0"/>
        </w:rPr>
        <w:t>&lt;/RepeatBlock-By&gt;</w:t>
      </w:r>
    </w:p>
    <w:p w14:paraId="5C2AE78E" w14:textId="77777777" w:rsidR="00AB45DA" w:rsidRPr="00EF3673" w:rsidRDefault="00AB45DA" w:rsidP="00AB45DA">
      <w:pPr>
        <w:pStyle w:val="NormalBold"/>
      </w:pPr>
      <w:r>
        <w:rPr>
          <w:rStyle w:val="HideTWBExt"/>
        </w:rPr>
        <w:t>&lt;DocAmend&gt;</w:t>
      </w:r>
      <w:r>
        <w:t>Predlog resolucije</w:t>
      </w:r>
      <w:r>
        <w:rPr>
          <w:rStyle w:val="HideTWBExt"/>
        </w:rPr>
        <w:t>&lt;/DocAmend&gt;</w:t>
      </w:r>
    </w:p>
    <w:p w14:paraId="7502108B" w14:textId="77777777" w:rsidR="00AB45DA" w:rsidRPr="00EF3673" w:rsidRDefault="00AB45DA" w:rsidP="00AB45DA">
      <w:pPr>
        <w:pStyle w:val="NormalBold"/>
      </w:pPr>
      <w:r>
        <w:rPr>
          <w:rStyle w:val="HideTWBExt"/>
        </w:rPr>
        <w:t>&lt;Article&gt;</w:t>
      </w:r>
      <w:r>
        <w:t>Uvodna izjava H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4F108784" w14:textId="77777777" w:rsidTr="002D7EAF">
        <w:trPr>
          <w:trHeight w:hRule="exact" w:val="240"/>
          <w:jc w:val="center"/>
        </w:trPr>
        <w:tc>
          <w:tcPr>
            <w:tcW w:w="9752" w:type="dxa"/>
            <w:gridSpan w:val="2"/>
            <w:tcBorders>
              <w:top w:val="nil"/>
              <w:left w:val="nil"/>
              <w:bottom w:val="nil"/>
              <w:right w:val="nil"/>
            </w:tcBorders>
          </w:tcPr>
          <w:p w14:paraId="6B419C27" w14:textId="77777777" w:rsidR="00AB45DA" w:rsidRPr="00EF3673" w:rsidRDefault="00AB45DA" w:rsidP="002D7EAF"/>
        </w:tc>
      </w:tr>
      <w:tr w:rsidR="00AB45DA" w14:paraId="50029BDD" w14:textId="77777777" w:rsidTr="002D7EAF">
        <w:trPr>
          <w:trHeight w:val="240"/>
          <w:jc w:val="center"/>
        </w:trPr>
        <w:tc>
          <w:tcPr>
            <w:tcW w:w="4876" w:type="dxa"/>
            <w:tcBorders>
              <w:top w:val="nil"/>
              <w:left w:val="nil"/>
              <w:bottom w:val="nil"/>
              <w:right w:val="nil"/>
            </w:tcBorders>
          </w:tcPr>
          <w:p w14:paraId="482BBCD4"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50F7DDBE" w14:textId="77777777" w:rsidR="00AB45DA" w:rsidRPr="00EF3673" w:rsidRDefault="00AB45DA" w:rsidP="002D7EAF">
            <w:pPr>
              <w:pStyle w:val="AmColumnHeading"/>
            </w:pPr>
            <w:r>
              <w:t>Predlog spremembe</w:t>
            </w:r>
          </w:p>
        </w:tc>
      </w:tr>
      <w:tr w:rsidR="00AB45DA" w14:paraId="4325EEEB" w14:textId="77777777" w:rsidTr="002D7EAF">
        <w:trPr>
          <w:jc w:val="center"/>
        </w:trPr>
        <w:tc>
          <w:tcPr>
            <w:tcW w:w="4876" w:type="dxa"/>
            <w:tcBorders>
              <w:top w:val="nil"/>
              <w:left w:val="nil"/>
              <w:bottom w:val="nil"/>
              <w:right w:val="nil"/>
            </w:tcBorders>
          </w:tcPr>
          <w:p w14:paraId="0F223EF6" w14:textId="77777777" w:rsidR="00AB45DA" w:rsidRPr="00EF3673" w:rsidRDefault="00AB45DA" w:rsidP="002D7EAF">
            <w:pPr>
              <w:pStyle w:val="Normal6a"/>
            </w:pPr>
          </w:p>
        </w:tc>
        <w:tc>
          <w:tcPr>
            <w:tcW w:w="4876" w:type="dxa"/>
            <w:tcBorders>
              <w:top w:val="nil"/>
              <w:left w:val="nil"/>
              <w:bottom w:val="nil"/>
              <w:right w:val="nil"/>
            </w:tcBorders>
          </w:tcPr>
          <w:p w14:paraId="2FD61665" w14:textId="77777777" w:rsidR="00AB45DA" w:rsidRPr="00EF3673" w:rsidRDefault="00AB45DA" w:rsidP="002D7EAF">
            <w:pPr>
              <w:pStyle w:val="Normal6a"/>
            </w:pPr>
            <w:r>
              <w:rPr>
                <w:b/>
                <w:i/>
              </w:rPr>
              <w:t>Ha.</w:t>
            </w:r>
            <w:r>
              <w:tab/>
            </w:r>
            <w:r>
              <w:rPr>
                <w:b/>
                <w:i/>
              </w:rPr>
              <w:t>ker odbor OZN za otrokove pravice meni, da pridržanje otroka zaradi priseljenskega statusa njegovih staršev pomeni kršitev otrokovih pravic in je v nasprotju z načelom največje otrokove koristi; ker je v resoluciji parlamentarne skupščine Sveta Evrope o umetni inteligenci in migracijah poudarjeno, da bi morali imeti prosilci za azil pravico, da v hitrih postopkih sodnega nazora izpodbijajo dokaze, pridobljene z umetno inteligenco, kot so napačni povzetki razgovorov ali pristranske analize, da bi bilo treba pravno pomoč razširiti v podporo temu izpodbijanju, da morajo biti na voljo odškodnine, kadar je škoda posledica algoritemskih napak, in da tehnološke inovacije ne smejo škodovati temeljnim pravicam</w:t>
            </w:r>
            <w:r>
              <w:rPr>
                <w:b/>
                <w:i/>
                <w:vertAlign w:val="superscript"/>
              </w:rPr>
              <w:t>1a</w:t>
            </w:r>
            <w:r>
              <w:rPr>
                <w:b/>
                <w:i/>
              </w:rPr>
              <w:t>;</w:t>
            </w:r>
          </w:p>
        </w:tc>
      </w:tr>
      <w:tr w:rsidR="00AB45DA" w14:paraId="3088D0D4" w14:textId="77777777" w:rsidTr="002D7EAF">
        <w:trPr>
          <w:jc w:val="center"/>
        </w:trPr>
        <w:tc>
          <w:tcPr>
            <w:tcW w:w="4876" w:type="dxa"/>
            <w:tcBorders>
              <w:top w:val="nil"/>
              <w:left w:val="nil"/>
              <w:bottom w:val="nil"/>
              <w:right w:val="nil"/>
            </w:tcBorders>
          </w:tcPr>
          <w:p w14:paraId="214B7920" w14:textId="77777777" w:rsidR="00AB45DA" w:rsidRPr="00EF3673" w:rsidRDefault="00AB45DA" w:rsidP="002D7EAF"/>
        </w:tc>
        <w:tc>
          <w:tcPr>
            <w:tcW w:w="4876" w:type="dxa"/>
            <w:tcBorders>
              <w:top w:val="nil"/>
              <w:left w:val="nil"/>
              <w:bottom w:val="nil"/>
              <w:right w:val="nil"/>
            </w:tcBorders>
          </w:tcPr>
          <w:p w14:paraId="67728C9A" w14:textId="77777777" w:rsidR="00AB45DA" w:rsidRPr="00EF3673" w:rsidRDefault="00AB45DA" w:rsidP="002D7EAF">
            <w:pPr>
              <w:pStyle w:val="Normal6a"/>
            </w:pPr>
            <w:r>
              <w:rPr>
                <w:b/>
                <w:i/>
              </w:rPr>
              <w:t>_________________</w:t>
            </w:r>
          </w:p>
        </w:tc>
      </w:tr>
      <w:tr w:rsidR="00AB45DA" w14:paraId="192EA797" w14:textId="77777777" w:rsidTr="002D7EAF">
        <w:trPr>
          <w:jc w:val="center"/>
        </w:trPr>
        <w:tc>
          <w:tcPr>
            <w:tcW w:w="4876" w:type="dxa"/>
            <w:tcBorders>
              <w:top w:val="nil"/>
              <w:left w:val="nil"/>
              <w:bottom w:val="nil"/>
              <w:right w:val="nil"/>
            </w:tcBorders>
          </w:tcPr>
          <w:p w14:paraId="0BC0298A" w14:textId="77777777" w:rsidR="00AB45DA" w:rsidRPr="00EF3673" w:rsidRDefault="00AB45DA" w:rsidP="002D7EAF"/>
        </w:tc>
        <w:tc>
          <w:tcPr>
            <w:tcW w:w="4876" w:type="dxa"/>
            <w:tcBorders>
              <w:top w:val="nil"/>
              <w:left w:val="nil"/>
              <w:bottom w:val="nil"/>
              <w:right w:val="nil"/>
            </w:tcBorders>
          </w:tcPr>
          <w:p w14:paraId="66064269" w14:textId="77777777" w:rsidR="00AB45DA" w:rsidRPr="00EF3673" w:rsidRDefault="00AB45DA" w:rsidP="002D7EAF">
            <w:pPr>
              <w:pStyle w:val="Normal6a"/>
            </w:pPr>
            <w:r>
              <w:rPr>
                <w:b/>
                <w:i/>
                <w:vertAlign w:val="superscript"/>
              </w:rPr>
              <w:t>1a</w:t>
            </w:r>
            <w:r>
              <w:t xml:space="preserve"> </w:t>
            </w:r>
            <w:r>
              <w:rPr>
                <w:b/>
                <w:i/>
              </w:rPr>
              <w:t>https://eur-lex.europa.eu/legal-content/SL/TXT/PDF/?uri=CELEX:52024DC0269.</w:t>
            </w:r>
          </w:p>
        </w:tc>
      </w:tr>
    </w:tbl>
    <w:p w14:paraId="2DDFFF7C"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0558F14C" w14:textId="77777777" w:rsidR="00AB45DA" w:rsidRPr="00EF3673" w:rsidRDefault="00AB45DA" w:rsidP="00AB45DA">
      <w:r>
        <w:rPr>
          <w:rStyle w:val="HideTWBExt"/>
        </w:rPr>
        <w:t>&lt;/Amend&gt;</w:t>
      </w:r>
    </w:p>
    <w:p w14:paraId="1F27F00D"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125</w:t>
      </w:r>
      <w:r>
        <w:rPr>
          <w:rStyle w:val="HideTWBExt"/>
        </w:rPr>
        <w:t>&lt;/NumAm&gt;</w:t>
      </w:r>
    </w:p>
    <w:p w14:paraId="5A30F2F8" w14:textId="77777777" w:rsidR="00AB45DA" w:rsidRPr="00EF3673" w:rsidRDefault="00AB45DA" w:rsidP="00AB45DA">
      <w:pPr>
        <w:pStyle w:val="NormalBold"/>
      </w:pPr>
      <w:r>
        <w:rPr>
          <w:rStyle w:val="HideTWBExt"/>
          <w:b w:val="0"/>
        </w:rPr>
        <w:t>&lt;RepeatBlock-By&gt;&lt;Members&gt;</w:t>
      </w:r>
      <w:r>
        <w:t>Anna Strolenberg, Marco Tarquinio, Pernando Barrena Arza</w:t>
      </w:r>
      <w:r>
        <w:rPr>
          <w:rStyle w:val="HideTWBExt"/>
          <w:b w:val="0"/>
        </w:rPr>
        <w:t>&lt;/Members&gt;</w:t>
      </w:r>
    </w:p>
    <w:p w14:paraId="22E6028A" w14:textId="77777777" w:rsidR="00AB45DA" w:rsidRPr="00EF3673" w:rsidRDefault="00AB45DA" w:rsidP="00AB45DA">
      <w:pPr>
        <w:pStyle w:val="NormalBold"/>
      </w:pPr>
      <w:r>
        <w:rPr>
          <w:rStyle w:val="HideTWBExt"/>
          <w:b w:val="0"/>
        </w:rPr>
        <w:t>&lt;/RepeatBlock-By&gt;</w:t>
      </w:r>
    </w:p>
    <w:p w14:paraId="6CFC37EE" w14:textId="77777777" w:rsidR="00AB45DA" w:rsidRPr="00EF3673" w:rsidRDefault="00AB45DA" w:rsidP="00AB45DA">
      <w:pPr>
        <w:pStyle w:val="NormalBold"/>
      </w:pPr>
      <w:r>
        <w:rPr>
          <w:rStyle w:val="HideTWBExt"/>
        </w:rPr>
        <w:t>&lt;DocAmend&gt;</w:t>
      </w:r>
      <w:r>
        <w:t>Predlog resolucije</w:t>
      </w:r>
      <w:r>
        <w:rPr>
          <w:rStyle w:val="HideTWBExt"/>
        </w:rPr>
        <w:t>&lt;/DocAmend&gt;</w:t>
      </w:r>
    </w:p>
    <w:p w14:paraId="22FA9076" w14:textId="77777777" w:rsidR="00AB45DA" w:rsidRPr="00EF3673" w:rsidRDefault="00AB45DA" w:rsidP="00AB45DA">
      <w:pPr>
        <w:pStyle w:val="NormalBold"/>
      </w:pPr>
      <w:r>
        <w:rPr>
          <w:rStyle w:val="HideTWBExt"/>
        </w:rPr>
        <w:t>&lt;Article&gt;</w:t>
      </w:r>
      <w:r>
        <w:t>Uvodna izjava H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5CEE124B" w14:textId="77777777" w:rsidTr="002D7EAF">
        <w:trPr>
          <w:trHeight w:hRule="exact" w:val="240"/>
          <w:jc w:val="center"/>
        </w:trPr>
        <w:tc>
          <w:tcPr>
            <w:tcW w:w="9752" w:type="dxa"/>
            <w:gridSpan w:val="2"/>
            <w:tcBorders>
              <w:top w:val="nil"/>
              <w:left w:val="nil"/>
              <w:bottom w:val="nil"/>
              <w:right w:val="nil"/>
            </w:tcBorders>
          </w:tcPr>
          <w:p w14:paraId="0184C108" w14:textId="77777777" w:rsidR="00AB45DA" w:rsidRPr="00EF3673" w:rsidRDefault="00AB45DA" w:rsidP="002D7EAF"/>
        </w:tc>
      </w:tr>
      <w:tr w:rsidR="00AB45DA" w14:paraId="0D480115" w14:textId="77777777" w:rsidTr="002D7EAF">
        <w:trPr>
          <w:trHeight w:val="240"/>
          <w:jc w:val="center"/>
        </w:trPr>
        <w:tc>
          <w:tcPr>
            <w:tcW w:w="4876" w:type="dxa"/>
            <w:tcBorders>
              <w:top w:val="nil"/>
              <w:left w:val="nil"/>
              <w:bottom w:val="nil"/>
              <w:right w:val="nil"/>
            </w:tcBorders>
          </w:tcPr>
          <w:p w14:paraId="34409E8A"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2E0EEA87" w14:textId="77777777" w:rsidR="00AB45DA" w:rsidRPr="00EF3673" w:rsidRDefault="00AB45DA" w:rsidP="002D7EAF">
            <w:pPr>
              <w:pStyle w:val="AmColumnHeading"/>
            </w:pPr>
            <w:r>
              <w:t>Predlog spremembe</w:t>
            </w:r>
          </w:p>
        </w:tc>
      </w:tr>
      <w:tr w:rsidR="00AB45DA" w14:paraId="1EFD1303" w14:textId="77777777" w:rsidTr="002D7EAF">
        <w:trPr>
          <w:jc w:val="center"/>
        </w:trPr>
        <w:tc>
          <w:tcPr>
            <w:tcW w:w="4876" w:type="dxa"/>
            <w:tcBorders>
              <w:top w:val="nil"/>
              <w:left w:val="nil"/>
              <w:bottom w:val="nil"/>
              <w:right w:val="nil"/>
            </w:tcBorders>
          </w:tcPr>
          <w:p w14:paraId="1E5E3369" w14:textId="77777777" w:rsidR="00AB45DA" w:rsidRPr="00EF3673" w:rsidRDefault="00AB45DA" w:rsidP="002D7EAF">
            <w:pPr>
              <w:pStyle w:val="Normal6a"/>
            </w:pPr>
          </w:p>
        </w:tc>
        <w:tc>
          <w:tcPr>
            <w:tcW w:w="4876" w:type="dxa"/>
            <w:tcBorders>
              <w:top w:val="nil"/>
              <w:left w:val="nil"/>
              <w:bottom w:val="nil"/>
              <w:right w:val="nil"/>
            </w:tcBorders>
          </w:tcPr>
          <w:p w14:paraId="1EE70023" w14:textId="77777777" w:rsidR="00AB45DA" w:rsidRPr="00EF3673" w:rsidRDefault="00AB45DA" w:rsidP="002D7EAF">
            <w:pPr>
              <w:pStyle w:val="Normal6a"/>
            </w:pPr>
            <w:r>
              <w:rPr>
                <w:b/>
                <w:i/>
              </w:rPr>
              <w:t>Hb.</w:t>
            </w:r>
            <w:r>
              <w:tab/>
            </w:r>
            <w:r>
              <w:rPr>
                <w:b/>
                <w:i/>
              </w:rPr>
              <w:t>ker je vse več dokazov, da skladi EU za notranje zadeve, namenjeni podpori za upravljanje meja, tudi v tretjih državah, prispevajo h kršitvam temeljnih pravic; ker morajo države članice in Komisija pri izvrševanju skladov EU poskrbeti za spoštovanje temeljnih pravic in skladnost z Listino. ker so večja preglednost in odgovornost ter učinkovit nadzor nad dodeljevanjem in uporabo sredstev EU ter ocenjevanje zadevnih programov ključnega pomena za zagotavljanje skladnosti s horizontalnimi omogočitvenimi pogoji;</w:t>
            </w:r>
          </w:p>
        </w:tc>
      </w:tr>
    </w:tbl>
    <w:p w14:paraId="6DCF1AD3"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3D450E75" w14:textId="77777777" w:rsidR="00AB45DA" w:rsidRPr="00EF3673" w:rsidRDefault="00AB45DA" w:rsidP="00AB45DA">
      <w:r>
        <w:rPr>
          <w:rStyle w:val="HideTWBExt"/>
        </w:rPr>
        <w:t>&lt;/Amend&gt;</w:t>
      </w:r>
    </w:p>
    <w:p w14:paraId="4CF2AFE4"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126</w:t>
      </w:r>
      <w:r>
        <w:rPr>
          <w:rStyle w:val="HideTWBExt"/>
        </w:rPr>
        <w:t>&lt;/NumAm&gt;</w:t>
      </w:r>
    </w:p>
    <w:p w14:paraId="15529D11" w14:textId="77777777" w:rsidR="00AB45DA" w:rsidRPr="00EF3673" w:rsidRDefault="00AB45DA" w:rsidP="00AB45DA">
      <w:pPr>
        <w:pStyle w:val="NormalBold"/>
      </w:pPr>
      <w:r>
        <w:rPr>
          <w:rStyle w:val="HideTWBExt"/>
          <w:b w:val="0"/>
        </w:rPr>
        <w:t>&lt;RepeatBlock-By&gt;&lt;Members&gt;</w:t>
      </w:r>
      <w:r>
        <w:t>Anna Strolenberg, Marco Tarquinio, Pernando Barrena Arza</w:t>
      </w:r>
      <w:r>
        <w:rPr>
          <w:rStyle w:val="HideTWBExt"/>
          <w:b w:val="0"/>
        </w:rPr>
        <w:t>&lt;/Members&gt;</w:t>
      </w:r>
    </w:p>
    <w:p w14:paraId="1D60437C" w14:textId="77777777" w:rsidR="00AB45DA" w:rsidRPr="00EF3673" w:rsidRDefault="00AB45DA" w:rsidP="00AB45DA">
      <w:pPr>
        <w:pStyle w:val="NormalBold"/>
      </w:pPr>
      <w:r>
        <w:rPr>
          <w:rStyle w:val="HideTWBExt"/>
          <w:b w:val="0"/>
        </w:rPr>
        <w:t>&lt;/RepeatBlock-By&gt;</w:t>
      </w:r>
    </w:p>
    <w:p w14:paraId="1109A944" w14:textId="77777777" w:rsidR="00AB45DA" w:rsidRPr="00EF3673" w:rsidRDefault="00AB45DA" w:rsidP="00AB45DA">
      <w:pPr>
        <w:pStyle w:val="NormalBold"/>
      </w:pPr>
      <w:r>
        <w:rPr>
          <w:rStyle w:val="HideTWBExt"/>
        </w:rPr>
        <w:t>&lt;DocAmend&gt;</w:t>
      </w:r>
      <w:r>
        <w:t>Predlog resolucije</w:t>
      </w:r>
      <w:r>
        <w:rPr>
          <w:rStyle w:val="HideTWBExt"/>
        </w:rPr>
        <w:t>&lt;/DocAmend&gt;</w:t>
      </w:r>
    </w:p>
    <w:p w14:paraId="3AAF588A" w14:textId="77777777" w:rsidR="00AB45DA" w:rsidRPr="00EF3673" w:rsidRDefault="00AB45DA" w:rsidP="00AB45DA">
      <w:pPr>
        <w:pStyle w:val="NormalBold"/>
      </w:pPr>
      <w:r>
        <w:rPr>
          <w:rStyle w:val="HideTWBExt"/>
        </w:rPr>
        <w:t>&lt;Article&gt;</w:t>
      </w:r>
      <w:r>
        <w:t>Uvodna izjava H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2030C394" w14:textId="77777777" w:rsidTr="002D7EAF">
        <w:trPr>
          <w:trHeight w:hRule="exact" w:val="240"/>
          <w:jc w:val="center"/>
        </w:trPr>
        <w:tc>
          <w:tcPr>
            <w:tcW w:w="9752" w:type="dxa"/>
            <w:gridSpan w:val="2"/>
            <w:tcBorders>
              <w:top w:val="nil"/>
              <w:left w:val="nil"/>
              <w:bottom w:val="nil"/>
              <w:right w:val="nil"/>
            </w:tcBorders>
          </w:tcPr>
          <w:p w14:paraId="73E480DE" w14:textId="77777777" w:rsidR="00AB45DA" w:rsidRPr="00EF3673" w:rsidRDefault="00AB45DA" w:rsidP="002D7EAF"/>
        </w:tc>
      </w:tr>
      <w:tr w:rsidR="00AB45DA" w14:paraId="2D14E432" w14:textId="77777777" w:rsidTr="002D7EAF">
        <w:trPr>
          <w:trHeight w:val="240"/>
          <w:jc w:val="center"/>
        </w:trPr>
        <w:tc>
          <w:tcPr>
            <w:tcW w:w="4876" w:type="dxa"/>
            <w:tcBorders>
              <w:top w:val="nil"/>
              <w:left w:val="nil"/>
              <w:bottom w:val="nil"/>
              <w:right w:val="nil"/>
            </w:tcBorders>
          </w:tcPr>
          <w:p w14:paraId="09CBD338"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6B72C5A3" w14:textId="77777777" w:rsidR="00AB45DA" w:rsidRPr="00EF3673" w:rsidRDefault="00AB45DA" w:rsidP="002D7EAF">
            <w:pPr>
              <w:pStyle w:val="AmColumnHeading"/>
            </w:pPr>
            <w:r>
              <w:t>Predlog spremembe</w:t>
            </w:r>
          </w:p>
        </w:tc>
      </w:tr>
      <w:tr w:rsidR="00AB45DA" w14:paraId="407B8E9D" w14:textId="77777777" w:rsidTr="002D7EAF">
        <w:trPr>
          <w:jc w:val="center"/>
        </w:trPr>
        <w:tc>
          <w:tcPr>
            <w:tcW w:w="4876" w:type="dxa"/>
            <w:tcBorders>
              <w:top w:val="nil"/>
              <w:left w:val="nil"/>
              <w:bottom w:val="nil"/>
              <w:right w:val="nil"/>
            </w:tcBorders>
          </w:tcPr>
          <w:p w14:paraId="15830DE3" w14:textId="77777777" w:rsidR="00AB45DA" w:rsidRPr="00EF3673" w:rsidRDefault="00AB45DA" w:rsidP="002D7EAF">
            <w:pPr>
              <w:pStyle w:val="Normal6a"/>
            </w:pPr>
          </w:p>
        </w:tc>
        <w:tc>
          <w:tcPr>
            <w:tcW w:w="4876" w:type="dxa"/>
            <w:tcBorders>
              <w:top w:val="nil"/>
              <w:left w:val="nil"/>
              <w:bottom w:val="nil"/>
              <w:right w:val="nil"/>
            </w:tcBorders>
          </w:tcPr>
          <w:p w14:paraId="5FB86806" w14:textId="77777777" w:rsidR="00AB45DA" w:rsidRPr="00EF3673" w:rsidRDefault="00AB45DA" w:rsidP="002D7EAF">
            <w:pPr>
              <w:pStyle w:val="Normal6a"/>
            </w:pPr>
            <w:r>
              <w:rPr>
                <w:b/>
                <w:i/>
              </w:rPr>
              <w:t>Hc.</w:t>
            </w:r>
            <w:r>
              <w:tab/>
            </w:r>
            <w:r>
              <w:rPr>
                <w:b/>
                <w:i/>
              </w:rPr>
              <w:t>ker EU in več držav članic ni uvedlo politik in praks, po katerih bi imela zaščita življenj beguncev in migrantov prednost pred nadzorom meja, ter ni sprejelo verodostojnih ukrepov za zagotavljanje odgovornosti za kršitve, zmanjšalo odvisnosti od tretjih držav na področju upravljanja migracij ali razširilo varnih in zakonitih poti; ker odzivi držav članic na neregularne migracije ogrožajo temeljne pravice in pravno državo ter ohranjajo rasiziran diskurz, češ da migranti ogrožajo obstoječe stanje;</w:t>
            </w:r>
          </w:p>
        </w:tc>
      </w:tr>
    </w:tbl>
    <w:p w14:paraId="5F1AEE1B"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272D702E" w14:textId="77777777" w:rsidR="00AB45DA" w:rsidRPr="00EF3673" w:rsidRDefault="00AB45DA" w:rsidP="00AB45DA">
      <w:r>
        <w:rPr>
          <w:rStyle w:val="HideTWBExt"/>
        </w:rPr>
        <w:t>&lt;/Amend&gt;</w:t>
      </w:r>
    </w:p>
    <w:p w14:paraId="508DF4A9"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127</w:t>
      </w:r>
      <w:r>
        <w:rPr>
          <w:rStyle w:val="HideTWBExt"/>
        </w:rPr>
        <w:t>&lt;/NumAm&gt;</w:t>
      </w:r>
    </w:p>
    <w:p w14:paraId="70EFCB16" w14:textId="77777777" w:rsidR="00AB45DA" w:rsidRPr="00EF3673" w:rsidRDefault="00AB45DA" w:rsidP="00AB45DA">
      <w:pPr>
        <w:pStyle w:val="NormalBold"/>
      </w:pPr>
      <w:r>
        <w:rPr>
          <w:rStyle w:val="HideTWBExt"/>
          <w:b w:val="0"/>
        </w:rPr>
        <w:t>&lt;RepeatBlock-By&gt;&lt;Members&gt;</w:t>
      </w:r>
      <w:r>
        <w:t>Anna Strolenberg, Marco Tarquinio, Pernando Barrena Arza</w:t>
      </w:r>
      <w:r>
        <w:rPr>
          <w:rStyle w:val="HideTWBExt"/>
          <w:b w:val="0"/>
        </w:rPr>
        <w:t>&lt;/Members&gt;</w:t>
      </w:r>
    </w:p>
    <w:p w14:paraId="3A4F0713" w14:textId="77777777" w:rsidR="00AB45DA" w:rsidRPr="00EF3673" w:rsidRDefault="00AB45DA" w:rsidP="00AB45DA">
      <w:pPr>
        <w:pStyle w:val="NormalBold"/>
      </w:pPr>
      <w:r>
        <w:rPr>
          <w:rStyle w:val="HideTWBExt"/>
          <w:b w:val="0"/>
        </w:rPr>
        <w:t>&lt;/RepeatBlock-By&gt;</w:t>
      </w:r>
    </w:p>
    <w:p w14:paraId="04CF35F4" w14:textId="77777777" w:rsidR="00AB45DA" w:rsidRPr="00EF3673" w:rsidRDefault="00AB45DA" w:rsidP="00AB45DA">
      <w:pPr>
        <w:pStyle w:val="NormalBold"/>
      </w:pPr>
      <w:r>
        <w:rPr>
          <w:rStyle w:val="HideTWBExt"/>
        </w:rPr>
        <w:t>&lt;DocAmend&gt;</w:t>
      </w:r>
      <w:r>
        <w:t>Predlog resolucije</w:t>
      </w:r>
      <w:r>
        <w:rPr>
          <w:rStyle w:val="HideTWBExt"/>
        </w:rPr>
        <w:t>&lt;/DocAmend&gt;</w:t>
      </w:r>
    </w:p>
    <w:p w14:paraId="1C558126" w14:textId="77777777" w:rsidR="00AB45DA" w:rsidRPr="00EF3673" w:rsidRDefault="00AB45DA" w:rsidP="00AB45DA">
      <w:pPr>
        <w:pStyle w:val="NormalBold"/>
      </w:pPr>
      <w:r>
        <w:rPr>
          <w:rStyle w:val="HideTWBExt"/>
        </w:rPr>
        <w:t>&lt;Article&gt;</w:t>
      </w:r>
      <w:r>
        <w:t>Uvodna izjava H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4B0F4B39" w14:textId="77777777" w:rsidTr="002D7EAF">
        <w:trPr>
          <w:trHeight w:hRule="exact" w:val="240"/>
          <w:jc w:val="center"/>
        </w:trPr>
        <w:tc>
          <w:tcPr>
            <w:tcW w:w="9752" w:type="dxa"/>
            <w:gridSpan w:val="2"/>
            <w:tcBorders>
              <w:top w:val="nil"/>
              <w:left w:val="nil"/>
              <w:bottom w:val="nil"/>
              <w:right w:val="nil"/>
            </w:tcBorders>
          </w:tcPr>
          <w:p w14:paraId="1748486D" w14:textId="77777777" w:rsidR="00AB45DA" w:rsidRPr="00EF3673" w:rsidRDefault="00AB45DA" w:rsidP="002D7EAF"/>
        </w:tc>
      </w:tr>
      <w:tr w:rsidR="00AB45DA" w14:paraId="01825FBE" w14:textId="77777777" w:rsidTr="002D7EAF">
        <w:trPr>
          <w:trHeight w:val="240"/>
          <w:jc w:val="center"/>
        </w:trPr>
        <w:tc>
          <w:tcPr>
            <w:tcW w:w="4876" w:type="dxa"/>
            <w:tcBorders>
              <w:top w:val="nil"/>
              <w:left w:val="nil"/>
              <w:bottom w:val="nil"/>
              <w:right w:val="nil"/>
            </w:tcBorders>
          </w:tcPr>
          <w:p w14:paraId="24C5AA71"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4E2877A2" w14:textId="77777777" w:rsidR="00AB45DA" w:rsidRPr="00EF3673" w:rsidRDefault="00AB45DA" w:rsidP="002D7EAF">
            <w:pPr>
              <w:pStyle w:val="AmColumnHeading"/>
            </w:pPr>
            <w:r>
              <w:t>Predlog spremembe</w:t>
            </w:r>
          </w:p>
        </w:tc>
      </w:tr>
      <w:tr w:rsidR="00AB45DA" w14:paraId="46574481" w14:textId="77777777" w:rsidTr="002D7EAF">
        <w:trPr>
          <w:jc w:val="center"/>
        </w:trPr>
        <w:tc>
          <w:tcPr>
            <w:tcW w:w="4876" w:type="dxa"/>
            <w:tcBorders>
              <w:top w:val="nil"/>
              <w:left w:val="nil"/>
              <w:bottom w:val="nil"/>
              <w:right w:val="nil"/>
            </w:tcBorders>
          </w:tcPr>
          <w:p w14:paraId="019F9FFE" w14:textId="77777777" w:rsidR="00AB45DA" w:rsidRPr="00EF3673" w:rsidRDefault="00AB45DA" w:rsidP="002D7EAF">
            <w:pPr>
              <w:pStyle w:val="Normal6a"/>
            </w:pPr>
          </w:p>
        </w:tc>
        <w:tc>
          <w:tcPr>
            <w:tcW w:w="4876" w:type="dxa"/>
            <w:tcBorders>
              <w:top w:val="nil"/>
              <w:left w:val="nil"/>
              <w:bottom w:val="nil"/>
              <w:right w:val="nil"/>
            </w:tcBorders>
          </w:tcPr>
          <w:p w14:paraId="63C98DF1" w14:textId="77777777" w:rsidR="00AB45DA" w:rsidRPr="00EF3673" w:rsidRDefault="00AB45DA" w:rsidP="002D7EAF">
            <w:pPr>
              <w:pStyle w:val="Normal6a"/>
            </w:pPr>
            <w:r>
              <w:rPr>
                <w:b/>
                <w:i/>
              </w:rPr>
              <w:t>Hd.</w:t>
            </w:r>
            <w:r>
              <w:tab/>
            </w:r>
            <w:r>
              <w:rPr>
                <w:b/>
                <w:i/>
              </w:rPr>
              <w:t>ker se humanitarna pomoč še vedno samovoljno kriminalizira; ker na morju umre na stotine ljudi, saj več držav članic ovira dejavnosti iskanja in reševanja;</w:t>
            </w:r>
          </w:p>
        </w:tc>
      </w:tr>
    </w:tbl>
    <w:p w14:paraId="1CEBF450"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230866AC" w14:textId="77777777" w:rsidR="00AB45DA" w:rsidRPr="00EF3673" w:rsidRDefault="00AB45DA" w:rsidP="00AB45DA">
      <w:r>
        <w:rPr>
          <w:rStyle w:val="HideTWBExt"/>
        </w:rPr>
        <w:t>&lt;/Amend&gt;</w:t>
      </w:r>
    </w:p>
    <w:p w14:paraId="49B45432" w14:textId="77777777" w:rsidR="00AB45DA" w:rsidRPr="0085676B" w:rsidRDefault="00AB45DA" w:rsidP="00AB45DA">
      <w:pPr>
        <w:pStyle w:val="AmNumberTabs"/>
      </w:pPr>
      <w:r>
        <w:rPr>
          <w:rStyle w:val="HideTWBExt"/>
        </w:rPr>
        <w:t>&lt;Amend&gt;</w:t>
      </w:r>
      <w:r>
        <w:t>Predlog spremembe</w:t>
      </w:r>
      <w:r>
        <w:tab/>
      </w:r>
      <w:r>
        <w:tab/>
      </w:r>
      <w:r>
        <w:rPr>
          <w:rStyle w:val="HideTWBExt"/>
        </w:rPr>
        <w:t>&lt;NumAm&gt;</w:t>
      </w:r>
      <w:r>
        <w:t>128</w:t>
      </w:r>
      <w:r>
        <w:rPr>
          <w:rStyle w:val="HideTWBExt"/>
        </w:rPr>
        <w:t>&lt;/NumAm&gt;</w:t>
      </w:r>
    </w:p>
    <w:p w14:paraId="260ED303" w14:textId="77777777" w:rsidR="00AB45DA" w:rsidRPr="0085676B" w:rsidRDefault="00AB45DA" w:rsidP="00AB45DA">
      <w:pPr>
        <w:pStyle w:val="NormalBold"/>
      </w:pPr>
      <w:r>
        <w:rPr>
          <w:rStyle w:val="HideTWBExt"/>
          <w:b w:val="0"/>
        </w:rPr>
        <w:t>&lt;RepeatBlock-By&gt;&lt;Members&gt;</w:t>
      </w:r>
      <w:r>
        <w:t>Sebastian Tynkkynen</w:t>
      </w:r>
      <w:r>
        <w:rPr>
          <w:rStyle w:val="HideTWBExt"/>
          <w:b w:val="0"/>
        </w:rPr>
        <w:t>&lt;/Members&gt;</w:t>
      </w:r>
    </w:p>
    <w:p w14:paraId="21C1F38E" w14:textId="77777777" w:rsidR="00AB45DA" w:rsidRPr="0085676B" w:rsidRDefault="00AB45DA" w:rsidP="00AB45DA">
      <w:pPr>
        <w:pStyle w:val="NormalBold"/>
      </w:pPr>
      <w:r>
        <w:rPr>
          <w:rStyle w:val="HideTWBExt"/>
          <w:b w:val="0"/>
        </w:rPr>
        <w:t>&lt;/RepeatBlock-By&gt;</w:t>
      </w:r>
    </w:p>
    <w:p w14:paraId="28A963C8" w14:textId="77777777" w:rsidR="00AB45DA" w:rsidRPr="0085676B" w:rsidRDefault="00AB45DA" w:rsidP="00AB45DA">
      <w:pPr>
        <w:pStyle w:val="NormalBold"/>
      </w:pPr>
      <w:r>
        <w:rPr>
          <w:rStyle w:val="HideTWBExt"/>
        </w:rPr>
        <w:t>&lt;DocAmend&gt;</w:t>
      </w:r>
      <w:r>
        <w:t>Predlog resolucije</w:t>
      </w:r>
      <w:r>
        <w:rPr>
          <w:rStyle w:val="HideTWBExt"/>
        </w:rPr>
        <w:t>&lt;/DocAmend&gt;</w:t>
      </w:r>
    </w:p>
    <w:p w14:paraId="0565B74B" w14:textId="77777777" w:rsidR="00AB45DA" w:rsidRPr="0085676B" w:rsidRDefault="00AB45DA" w:rsidP="00AB45DA">
      <w:pPr>
        <w:pStyle w:val="NormalBold"/>
      </w:pPr>
      <w:r>
        <w:rPr>
          <w:rStyle w:val="HideTWBExt"/>
        </w:rPr>
        <w:t>&lt;Article&gt;</w:t>
      </w:r>
      <w:r>
        <w:t>Uvodna izjava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5C6D0128" w14:textId="77777777" w:rsidTr="002D7EAF">
        <w:trPr>
          <w:trHeight w:hRule="exact" w:val="240"/>
          <w:jc w:val="center"/>
        </w:trPr>
        <w:tc>
          <w:tcPr>
            <w:tcW w:w="9752" w:type="dxa"/>
            <w:gridSpan w:val="2"/>
            <w:tcBorders>
              <w:top w:val="nil"/>
              <w:left w:val="nil"/>
              <w:bottom w:val="nil"/>
              <w:right w:val="nil"/>
            </w:tcBorders>
          </w:tcPr>
          <w:p w14:paraId="2A355E3D" w14:textId="77777777" w:rsidR="00AB45DA" w:rsidRPr="0085676B" w:rsidRDefault="00AB45DA" w:rsidP="002D7EAF"/>
        </w:tc>
      </w:tr>
      <w:tr w:rsidR="00AB45DA" w14:paraId="16D14151" w14:textId="77777777" w:rsidTr="002D7EAF">
        <w:trPr>
          <w:trHeight w:val="240"/>
          <w:jc w:val="center"/>
        </w:trPr>
        <w:tc>
          <w:tcPr>
            <w:tcW w:w="4876" w:type="dxa"/>
            <w:tcBorders>
              <w:top w:val="nil"/>
              <w:left w:val="nil"/>
              <w:bottom w:val="nil"/>
              <w:right w:val="nil"/>
            </w:tcBorders>
          </w:tcPr>
          <w:p w14:paraId="5CD241CF" w14:textId="77777777" w:rsidR="00AB45DA" w:rsidRPr="0085676B" w:rsidRDefault="00AB45DA" w:rsidP="002D7EAF">
            <w:pPr>
              <w:pStyle w:val="AmColumnHeading"/>
            </w:pPr>
            <w:r>
              <w:t>Predlog resolucije</w:t>
            </w:r>
          </w:p>
        </w:tc>
        <w:tc>
          <w:tcPr>
            <w:tcW w:w="4876" w:type="dxa"/>
            <w:tcBorders>
              <w:top w:val="nil"/>
              <w:left w:val="nil"/>
              <w:bottom w:val="nil"/>
              <w:right w:val="nil"/>
            </w:tcBorders>
          </w:tcPr>
          <w:p w14:paraId="093379B8" w14:textId="77777777" w:rsidR="00AB45DA" w:rsidRPr="0085676B" w:rsidRDefault="00AB45DA" w:rsidP="002D7EAF">
            <w:pPr>
              <w:pStyle w:val="AmColumnHeading"/>
            </w:pPr>
            <w:r>
              <w:t>Predlog spremembe</w:t>
            </w:r>
          </w:p>
        </w:tc>
      </w:tr>
      <w:tr w:rsidR="00AB45DA" w14:paraId="030A8481" w14:textId="77777777" w:rsidTr="002D7EAF">
        <w:trPr>
          <w:jc w:val="center"/>
        </w:trPr>
        <w:tc>
          <w:tcPr>
            <w:tcW w:w="4876" w:type="dxa"/>
            <w:tcBorders>
              <w:top w:val="nil"/>
              <w:left w:val="nil"/>
              <w:bottom w:val="nil"/>
              <w:right w:val="nil"/>
            </w:tcBorders>
          </w:tcPr>
          <w:p w14:paraId="74C3801D" w14:textId="77777777" w:rsidR="00AB45DA" w:rsidRPr="0085676B" w:rsidRDefault="00AB45DA" w:rsidP="002D7EAF">
            <w:pPr>
              <w:pStyle w:val="Normal6a"/>
            </w:pPr>
            <w:r>
              <w:rPr>
                <w:b/>
                <w:i/>
              </w:rPr>
              <w:t>I.</w:t>
            </w:r>
            <w:r>
              <w:tab/>
            </w:r>
            <w:r>
              <w:rPr>
                <w:b/>
                <w:i/>
              </w:rPr>
              <w:t>ker so poskusi prekinitve registracije prošenj za azil zelo zaskrbljujoči; ker je treba spoštovati človekove pravice prizadetih oseb, oceniti, ali potrebujejo zaščito, tistim, ki izpolnjujejo pogoje za mednarodno zaščito, pa omogočiti dostop do ustreznih zaščitnih ukrepov;</w:t>
            </w:r>
          </w:p>
        </w:tc>
        <w:tc>
          <w:tcPr>
            <w:tcW w:w="4876" w:type="dxa"/>
            <w:tcBorders>
              <w:top w:val="nil"/>
              <w:left w:val="nil"/>
              <w:bottom w:val="nil"/>
              <w:right w:val="nil"/>
            </w:tcBorders>
          </w:tcPr>
          <w:p w14:paraId="0B16C183" w14:textId="77777777" w:rsidR="00AB45DA" w:rsidRPr="0085676B" w:rsidRDefault="00AB45DA" w:rsidP="002D7EAF">
            <w:pPr>
              <w:pStyle w:val="Normal6a"/>
            </w:pPr>
            <w:r>
              <w:rPr>
                <w:b/>
                <w:i/>
              </w:rPr>
              <w:t>črtano</w:t>
            </w:r>
          </w:p>
        </w:tc>
      </w:tr>
    </w:tbl>
    <w:p w14:paraId="4589E809" w14:textId="77777777" w:rsidR="00AB45DA" w:rsidRPr="0085676B" w:rsidRDefault="00AB45DA" w:rsidP="00AB45DA">
      <w:pPr>
        <w:pStyle w:val="AmOrLang"/>
      </w:pPr>
      <w:r w:rsidRPr="0085676B">
        <w:t xml:space="preserve">Or. </w:t>
      </w:r>
      <w:r w:rsidRPr="0085676B">
        <w:rPr>
          <w:rStyle w:val="HideTWBExt"/>
          <w:noProof w:val="0"/>
        </w:rPr>
        <w:t>&lt;Original&gt;</w:t>
      </w:r>
      <w:r w:rsidRPr="0085676B">
        <w:rPr>
          <w:rStyle w:val="HideTWBInt"/>
        </w:rPr>
        <w:t>{FI}</w:t>
      </w:r>
      <w:r w:rsidRPr="0085676B">
        <w:t>fi</w:t>
      </w:r>
      <w:r w:rsidRPr="0085676B">
        <w:rPr>
          <w:rStyle w:val="HideTWBExt"/>
          <w:noProof w:val="0"/>
        </w:rPr>
        <w:t>&lt;/Original&gt;</w:t>
      </w:r>
    </w:p>
    <w:p w14:paraId="56976A53" w14:textId="77777777" w:rsidR="00AB45DA" w:rsidRPr="0085676B" w:rsidRDefault="00AB45DA" w:rsidP="00AB45DA">
      <w:r>
        <w:rPr>
          <w:rStyle w:val="HideTWBExt"/>
        </w:rPr>
        <w:t>&lt;/Amend&gt;</w:t>
      </w:r>
    </w:p>
    <w:p w14:paraId="6AD70890" w14:textId="77777777" w:rsidR="00AB45DA" w:rsidRPr="0085676B" w:rsidRDefault="00AB45DA" w:rsidP="00AB45DA">
      <w:pPr>
        <w:pStyle w:val="AmNumberTabs"/>
      </w:pPr>
      <w:r>
        <w:rPr>
          <w:rStyle w:val="HideTWBExt"/>
        </w:rPr>
        <w:t>&lt;Amend&gt;</w:t>
      </w:r>
      <w:r>
        <w:t>Predlog spremembe</w:t>
      </w:r>
      <w:r>
        <w:tab/>
      </w:r>
      <w:r>
        <w:tab/>
      </w:r>
      <w:r>
        <w:rPr>
          <w:rStyle w:val="HideTWBExt"/>
        </w:rPr>
        <w:t>&lt;NumAm&gt;</w:t>
      </w:r>
      <w:r>
        <w:t>129</w:t>
      </w:r>
      <w:r>
        <w:rPr>
          <w:rStyle w:val="HideTWBExt"/>
        </w:rPr>
        <w:t>&lt;/NumAm&gt;</w:t>
      </w:r>
    </w:p>
    <w:p w14:paraId="56707851" w14:textId="77777777" w:rsidR="00AB45DA" w:rsidRPr="0085676B" w:rsidRDefault="00AB45DA" w:rsidP="00AB45DA">
      <w:pPr>
        <w:pStyle w:val="NormalBold"/>
      </w:pPr>
      <w:r>
        <w:rPr>
          <w:rStyle w:val="HideTWBExt"/>
          <w:b w:val="0"/>
        </w:rPr>
        <w:t>&lt;RepeatBlock-By&gt;&lt;Members&gt;</w:t>
      </w:r>
      <w:r>
        <w:t>Mariusz Kamiński, Jadwiga Wiśniewska, Maciej Wąsik, Jacek Ozdoba, Joachim Stanisław Brudziński</w:t>
      </w:r>
      <w:r>
        <w:rPr>
          <w:rStyle w:val="HideTWBExt"/>
          <w:b w:val="0"/>
        </w:rPr>
        <w:t>&lt;/Members&gt;</w:t>
      </w:r>
    </w:p>
    <w:p w14:paraId="33C4ACF1" w14:textId="77777777" w:rsidR="00AB45DA" w:rsidRPr="0085676B" w:rsidRDefault="00AB45DA" w:rsidP="00AB45DA">
      <w:pPr>
        <w:pStyle w:val="NormalBold"/>
      </w:pPr>
      <w:r>
        <w:rPr>
          <w:rStyle w:val="HideTWBExt"/>
          <w:b w:val="0"/>
        </w:rPr>
        <w:t>&lt;/RepeatBlock-By&gt;</w:t>
      </w:r>
    </w:p>
    <w:p w14:paraId="1B2B7A83" w14:textId="77777777" w:rsidR="00AB45DA" w:rsidRPr="0085676B" w:rsidRDefault="00AB45DA" w:rsidP="00AB45DA">
      <w:pPr>
        <w:pStyle w:val="NormalBold"/>
      </w:pPr>
      <w:r>
        <w:rPr>
          <w:rStyle w:val="HideTWBExt"/>
        </w:rPr>
        <w:t>&lt;DocAmend&gt;</w:t>
      </w:r>
      <w:r>
        <w:t>Predlog resolucije</w:t>
      </w:r>
      <w:r>
        <w:rPr>
          <w:rStyle w:val="HideTWBExt"/>
        </w:rPr>
        <w:t>&lt;/DocAmend&gt;</w:t>
      </w:r>
    </w:p>
    <w:p w14:paraId="6E07A8B6" w14:textId="77777777" w:rsidR="00AB45DA" w:rsidRPr="0085676B" w:rsidRDefault="00AB45DA" w:rsidP="00AB45DA">
      <w:pPr>
        <w:pStyle w:val="NormalBold"/>
      </w:pPr>
      <w:r>
        <w:rPr>
          <w:rStyle w:val="HideTWBExt"/>
        </w:rPr>
        <w:t>&lt;Article&gt;</w:t>
      </w:r>
      <w:r>
        <w:t>Uvodna izjava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54EA5FD1" w14:textId="77777777" w:rsidTr="002D7EAF">
        <w:trPr>
          <w:trHeight w:hRule="exact" w:val="240"/>
          <w:jc w:val="center"/>
        </w:trPr>
        <w:tc>
          <w:tcPr>
            <w:tcW w:w="9752" w:type="dxa"/>
            <w:gridSpan w:val="2"/>
            <w:tcBorders>
              <w:top w:val="nil"/>
              <w:left w:val="nil"/>
              <w:bottom w:val="nil"/>
              <w:right w:val="nil"/>
            </w:tcBorders>
          </w:tcPr>
          <w:p w14:paraId="36E04601" w14:textId="77777777" w:rsidR="00AB45DA" w:rsidRPr="0085676B" w:rsidRDefault="00AB45DA" w:rsidP="002D7EAF"/>
        </w:tc>
      </w:tr>
      <w:tr w:rsidR="00AB45DA" w14:paraId="7079DBAF" w14:textId="77777777" w:rsidTr="002D7EAF">
        <w:trPr>
          <w:trHeight w:val="240"/>
          <w:jc w:val="center"/>
        </w:trPr>
        <w:tc>
          <w:tcPr>
            <w:tcW w:w="4876" w:type="dxa"/>
            <w:tcBorders>
              <w:top w:val="nil"/>
              <w:left w:val="nil"/>
              <w:bottom w:val="nil"/>
              <w:right w:val="nil"/>
            </w:tcBorders>
          </w:tcPr>
          <w:p w14:paraId="3E6AAB65" w14:textId="77777777" w:rsidR="00AB45DA" w:rsidRPr="0085676B" w:rsidRDefault="00AB45DA" w:rsidP="002D7EAF">
            <w:pPr>
              <w:pStyle w:val="AmColumnHeading"/>
            </w:pPr>
            <w:r>
              <w:t>Predlog resolucije</w:t>
            </w:r>
          </w:p>
        </w:tc>
        <w:tc>
          <w:tcPr>
            <w:tcW w:w="4876" w:type="dxa"/>
            <w:tcBorders>
              <w:top w:val="nil"/>
              <w:left w:val="nil"/>
              <w:bottom w:val="nil"/>
              <w:right w:val="nil"/>
            </w:tcBorders>
          </w:tcPr>
          <w:p w14:paraId="1D3E0CB2" w14:textId="77777777" w:rsidR="00AB45DA" w:rsidRPr="0085676B" w:rsidRDefault="00AB45DA" w:rsidP="002D7EAF">
            <w:pPr>
              <w:pStyle w:val="AmColumnHeading"/>
            </w:pPr>
            <w:r>
              <w:t>Predlog spremembe</w:t>
            </w:r>
          </w:p>
        </w:tc>
      </w:tr>
      <w:tr w:rsidR="00AB45DA" w14:paraId="51B8CD8A" w14:textId="77777777" w:rsidTr="002D7EAF">
        <w:trPr>
          <w:jc w:val="center"/>
        </w:trPr>
        <w:tc>
          <w:tcPr>
            <w:tcW w:w="4876" w:type="dxa"/>
            <w:tcBorders>
              <w:top w:val="nil"/>
              <w:left w:val="nil"/>
              <w:bottom w:val="nil"/>
              <w:right w:val="nil"/>
            </w:tcBorders>
          </w:tcPr>
          <w:p w14:paraId="0DEDAC4F" w14:textId="77777777" w:rsidR="00AB45DA" w:rsidRPr="0085676B" w:rsidRDefault="00AB45DA" w:rsidP="002D7EAF">
            <w:pPr>
              <w:pStyle w:val="Normal6a"/>
            </w:pPr>
            <w:r>
              <w:t>I.</w:t>
            </w:r>
            <w:r>
              <w:tab/>
              <w:t xml:space="preserve">ker so poskusi prekinitve registracije prošenj za azil </w:t>
            </w:r>
            <w:r>
              <w:rPr>
                <w:b/>
                <w:i/>
              </w:rPr>
              <w:t>zelo zaskrbljujoči</w:t>
            </w:r>
            <w:r>
              <w:t>; ker je treba spoštovati človekove pravice prizadetih oseb, oceniti, ali potrebujejo zaščito, tistim, ki izpolnjujejo pogoje za mednarodno zaščito, pa omogočiti dostop do ustreznih zaščitnih ukrepov;</w:t>
            </w:r>
          </w:p>
        </w:tc>
        <w:tc>
          <w:tcPr>
            <w:tcW w:w="4876" w:type="dxa"/>
            <w:tcBorders>
              <w:top w:val="nil"/>
              <w:left w:val="nil"/>
              <w:bottom w:val="nil"/>
              <w:right w:val="nil"/>
            </w:tcBorders>
          </w:tcPr>
          <w:p w14:paraId="71F7FD2E" w14:textId="77777777" w:rsidR="00AB45DA" w:rsidRPr="0085676B" w:rsidRDefault="00AB45DA" w:rsidP="002D7EAF">
            <w:pPr>
              <w:pStyle w:val="Normal6a"/>
            </w:pPr>
            <w:r>
              <w:t>I.</w:t>
            </w:r>
            <w:r>
              <w:tab/>
              <w:t xml:space="preserve">ker so poskusi prekinitve registracije prošenj za azil </w:t>
            </w:r>
            <w:r>
              <w:rPr>
                <w:b/>
                <w:i/>
              </w:rPr>
              <w:t>upravičen odziv na krizo, ki je nastala zaradi instrumentalizacije migrantov, pri kateri so migranti, ki zakonito in varno bivajo na ozemlju Rusije in Belorusije, vpleteni v dejavnosti tihotapljenja, ki jih organizirajo organi teh držav v okviru sovražnih hibridnih dejavnosti</w:t>
            </w:r>
            <w:r>
              <w:t>; ker je treba spoštovati človekove pravice prizadetih oseb, oceniti, ali potrebujejo zaščito, tistim, ki izpolnjujejo pogoje za mednarodno zaščito, pa omogočiti dostop do ustreznih zaščitnih ukrepov;</w:t>
            </w:r>
          </w:p>
        </w:tc>
      </w:tr>
    </w:tbl>
    <w:p w14:paraId="39B1FC7A" w14:textId="77777777" w:rsidR="00AB45DA" w:rsidRPr="0085676B" w:rsidRDefault="00AB45DA" w:rsidP="00AB45DA">
      <w:pPr>
        <w:pStyle w:val="AmOrLang"/>
      </w:pPr>
      <w:r w:rsidRPr="0085676B">
        <w:t xml:space="preserve">Or. </w:t>
      </w:r>
      <w:r w:rsidRPr="0085676B">
        <w:rPr>
          <w:rStyle w:val="HideTWBExt"/>
          <w:noProof w:val="0"/>
        </w:rPr>
        <w:t>&lt;Original&gt;</w:t>
      </w:r>
      <w:r w:rsidRPr="0085676B">
        <w:rPr>
          <w:rStyle w:val="HideTWBInt"/>
        </w:rPr>
        <w:t>{PL}</w:t>
      </w:r>
      <w:r w:rsidRPr="0085676B">
        <w:t>pl</w:t>
      </w:r>
      <w:r w:rsidRPr="0085676B">
        <w:rPr>
          <w:rStyle w:val="HideTWBExt"/>
          <w:noProof w:val="0"/>
        </w:rPr>
        <w:t>&lt;/Original&gt;</w:t>
      </w:r>
    </w:p>
    <w:p w14:paraId="7C2FA9E3" w14:textId="77777777" w:rsidR="00AB45DA" w:rsidRPr="0085676B" w:rsidRDefault="00AB45DA" w:rsidP="00AB45DA">
      <w:r>
        <w:rPr>
          <w:rStyle w:val="HideTWBExt"/>
        </w:rPr>
        <w:t>&lt;/Amend&gt;</w:t>
      </w:r>
    </w:p>
    <w:p w14:paraId="401D5C21" w14:textId="77777777" w:rsidR="00AB45DA" w:rsidRPr="0085676B" w:rsidRDefault="00AB45DA" w:rsidP="00AB45DA">
      <w:pPr>
        <w:pStyle w:val="AmNumberTabs"/>
      </w:pPr>
      <w:r>
        <w:rPr>
          <w:rStyle w:val="HideTWBExt"/>
        </w:rPr>
        <w:t>&lt;Amend&gt;</w:t>
      </w:r>
      <w:r>
        <w:t>Predlog spremembe</w:t>
      </w:r>
      <w:r>
        <w:tab/>
      </w:r>
      <w:r>
        <w:tab/>
      </w:r>
      <w:r>
        <w:rPr>
          <w:rStyle w:val="HideTWBExt"/>
        </w:rPr>
        <w:t>&lt;NumAm&gt;</w:t>
      </w:r>
      <w:r>
        <w:t>130</w:t>
      </w:r>
      <w:r>
        <w:rPr>
          <w:rStyle w:val="HideTWBExt"/>
        </w:rPr>
        <w:t>&lt;/NumAm&gt;</w:t>
      </w:r>
    </w:p>
    <w:p w14:paraId="4164391A" w14:textId="77777777" w:rsidR="00AB45DA" w:rsidRPr="0085676B" w:rsidRDefault="00AB45DA" w:rsidP="00AB45DA">
      <w:pPr>
        <w:pStyle w:val="NormalBold"/>
      </w:pPr>
      <w:r>
        <w:rPr>
          <w:rStyle w:val="HideTWBExt"/>
          <w:b w:val="0"/>
        </w:rPr>
        <w:t>&lt;RepeatBlock-By&gt;&lt;Members&gt;</w:t>
      </w:r>
      <w:r>
        <w:t>Erik Kaliňák</w:t>
      </w:r>
      <w:r>
        <w:rPr>
          <w:rStyle w:val="HideTWBExt"/>
          <w:b w:val="0"/>
        </w:rPr>
        <w:t>&lt;/Members&gt;</w:t>
      </w:r>
    </w:p>
    <w:p w14:paraId="3CEF6F7D" w14:textId="77777777" w:rsidR="00AB45DA" w:rsidRPr="0085676B" w:rsidRDefault="00AB45DA" w:rsidP="00AB45DA">
      <w:pPr>
        <w:pStyle w:val="NormalBold"/>
      </w:pPr>
      <w:r>
        <w:rPr>
          <w:rStyle w:val="HideTWBExt"/>
          <w:b w:val="0"/>
        </w:rPr>
        <w:t>&lt;/RepeatBlock-By&gt;</w:t>
      </w:r>
    </w:p>
    <w:p w14:paraId="4894EE78" w14:textId="77777777" w:rsidR="00AB45DA" w:rsidRPr="0085676B" w:rsidRDefault="00AB45DA" w:rsidP="00AB45DA">
      <w:pPr>
        <w:pStyle w:val="NormalBold"/>
      </w:pPr>
      <w:r>
        <w:rPr>
          <w:rStyle w:val="HideTWBExt"/>
        </w:rPr>
        <w:t>&lt;DocAmend&gt;</w:t>
      </w:r>
      <w:r>
        <w:t>Predlog resolucije</w:t>
      </w:r>
      <w:r>
        <w:rPr>
          <w:rStyle w:val="HideTWBExt"/>
        </w:rPr>
        <w:t>&lt;/DocAmend&gt;</w:t>
      </w:r>
    </w:p>
    <w:p w14:paraId="148D4631" w14:textId="77777777" w:rsidR="00AB45DA" w:rsidRPr="0085676B" w:rsidRDefault="00AB45DA" w:rsidP="00AB45DA">
      <w:pPr>
        <w:pStyle w:val="NormalBold"/>
      </w:pPr>
      <w:r>
        <w:rPr>
          <w:rStyle w:val="HideTWBExt"/>
        </w:rPr>
        <w:t>&lt;Article&gt;</w:t>
      </w:r>
      <w:r>
        <w:t>Uvodna izjava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1505C5AF" w14:textId="77777777" w:rsidTr="002D7EAF">
        <w:trPr>
          <w:trHeight w:hRule="exact" w:val="240"/>
          <w:jc w:val="center"/>
        </w:trPr>
        <w:tc>
          <w:tcPr>
            <w:tcW w:w="9752" w:type="dxa"/>
            <w:gridSpan w:val="2"/>
            <w:tcBorders>
              <w:top w:val="nil"/>
              <w:left w:val="nil"/>
              <w:bottom w:val="nil"/>
              <w:right w:val="nil"/>
            </w:tcBorders>
          </w:tcPr>
          <w:p w14:paraId="0ACA7C0D" w14:textId="77777777" w:rsidR="00AB45DA" w:rsidRPr="0085676B" w:rsidRDefault="00AB45DA" w:rsidP="002D7EAF"/>
        </w:tc>
      </w:tr>
      <w:tr w:rsidR="00AB45DA" w14:paraId="500C0351" w14:textId="77777777" w:rsidTr="002D7EAF">
        <w:trPr>
          <w:trHeight w:val="240"/>
          <w:jc w:val="center"/>
        </w:trPr>
        <w:tc>
          <w:tcPr>
            <w:tcW w:w="4876" w:type="dxa"/>
            <w:tcBorders>
              <w:top w:val="nil"/>
              <w:left w:val="nil"/>
              <w:bottom w:val="nil"/>
              <w:right w:val="nil"/>
            </w:tcBorders>
          </w:tcPr>
          <w:p w14:paraId="197D7E94" w14:textId="77777777" w:rsidR="00AB45DA" w:rsidRPr="0085676B" w:rsidRDefault="00AB45DA" w:rsidP="002D7EAF">
            <w:pPr>
              <w:pStyle w:val="AmColumnHeading"/>
            </w:pPr>
            <w:r>
              <w:t>Predlog resolucije</w:t>
            </w:r>
          </w:p>
        </w:tc>
        <w:tc>
          <w:tcPr>
            <w:tcW w:w="4876" w:type="dxa"/>
            <w:tcBorders>
              <w:top w:val="nil"/>
              <w:left w:val="nil"/>
              <w:bottom w:val="nil"/>
              <w:right w:val="nil"/>
            </w:tcBorders>
          </w:tcPr>
          <w:p w14:paraId="7E6DA97C" w14:textId="77777777" w:rsidR="00AB45DA" w:rsidRPr="0085676B" w:rsidRDefault="00AB45DA" w:rsidP="002D7EAF">
            <w:pPr>
              <w:pStyle w:val="AmColumnHeading"/>
            </w:pPr>
            <w:r>
              <w:t>Predlog spremembe</w:t>
            </w:r>
          </w:p>
        </w:tc>
      </w:tr>
      <w:tr w:rsidR="00AB45DA" w14:paraId="13BD078A" w14:textId="77777777" w:rsidTr="002D7EAF">
        <w:trPr>
          <w:jc w:val="center"/>
        </w:trPr>
        <w:tc>
          <w:tcPr>
            <w:tcW w:w="4876" w:type="dxa"/>
            <w:tcBorders>
              <w:top w:val="nil"/>
              <w:left w:val="nil"/>
              <w:bottom w:val="nil"/>
              <w:right w:val="nil"/>
            </w:tcBorders>
          </w:tcPr>
          <w:p w14:paraId="77E80B45" w14:textId="77777777" w:rsidR="00AB45DA" w:rsidRPr="0085676B" w:rsidRDefault="00AB45DA" w:rsidP="002D7EAF">
            <w:pPr>
              <w:pStyle w:val="Normal6a"/>
            </w:pPr>
            <w:r>
              <w:t>I.</w:t>
            </w:r>
            <w:r>
              <w:tab/>
            </w:r>
            <w:r>
              <w:rPr>
                <w:b/>
                <w:i/>
              </w:rPr>
              <w:t>ker so poskusi prekinitve registracije prošenj za azil zelo zaskrbljujoči; ker je treba spoštovati človekove pravice prizadetih oseb, oceniti, ali potrebujejo zaščito, tistim, ki izpolnjujejo pogoje za mednarodno zaščito, pa omogočiti dostop do ustreznih zaščitnih ukrepov;</w:t>
            </w:r>
          </w:p>
        </w:tc>
        <w:tc>
          <w:tcPr>
            <w:tcW w:w="4876" w:type="dxa"/>
            <w:tcBorders>
              <w:top w:val="nil"/>
              <w:left w:val="nil"/>
              <w:bottom w:val="nil"/>
              <w:right w:val="nil"/>
            </w:tcBorders>
          </w:tcPr>
          <w:p w14:paraId="1C0555E6" w14:textId="77777777" w:rsidR="00AB45DA" w:rsidRPr="0085676B" w:rsidRDefault="00AB45DA" w:rsidP="002D7EAF">
            <w:pPr>
              <w:pStyle w:val="Normal6a"/>
            </w:pPr>
            <w:r>
              <w:t>I.</w:t>
            </w:r>
            <w:r>
              <w:tab/>
              <w:t xml:space="preserve">ker je </w:t>
            </w:r>
            <w:r>
              <w:rPr>
                <w:b/>
                <w:i/>
              </w:rPr>
              <w:t>nujno treba ustaviti nedovoljene migracije</w:t>
            </w:r>
            <w:r>
              <w:t>;</w:t>
            </w:r>
          </w:p>
        </w:tc>
      </w:tr>
    </w:tbl>
    <w:p w14:paraId="55D6E856" w14:textId="77777777" w:rsidR="00AB45DA" w:rsidRPr="0085676B" w:rsidRDefault="00AB45DA" w:rsidP="00AB45DA">
      <w:pPr>
        <w:pStyle w:val="AmOrLang"/>
      </w:pPr>
      <w:r w:rsidRPr="0085676B">
        <w:t xml:space="preserve">Or. </w:t>
      </w:r>
      <w:r w:rsidRPr="0085676B">
        <w:rPr>
          <w:rStyle w:val="HideTWBExt"/>
          <w:noProof w:val="0"/>
        </w:rPr>
        <w:t>&lt;Original&gt;</w:t>
      </w:r>
      <w:r w:rsidRPr="0085676B">
        <w:rPr>
          <w:rStyle w:val="HideTWBInt"/>
        </w:rPr>
        <w:t>{SK}</w:t>
      </w:r>
      <w:r w:rsidRPr="0085676B">
        <w:t>sk</w:t>
      </w:r>
      <w:r w:rsidRPr="0085676B">
        <w:rPr>
          <w:rStyle w:val="HideTWBExt"/>
          <w:noProof w:val="0"/>
        </w:rPr>
        <w:t>&lt;/Original&gt;</w:t>
      </w:r>
    </w:p>
    <w:p w14:paraId="309C15B7" w14:textId="77777777" w:rsidR="00AB45DA" w:rsidRPr="0085676B" w:rsidRDefault="00AB45DA" w:rsidP="00AB45DA">
      <w:r>
        <w:rPr>
          <w:rStyle w:val="HideTWBExt"/>
        </w:rPr>
        <w:t>&lt;/Amend&gt;</w:t>
      </w:r>
    </w:p>
    <w:p w14:paraId="3553869B"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131</w:t>
      </w:r>
      <w:r>
        <w:rPr>
          <w:rStyle w:val="HideTWBExt"/>
        </w:rPr>
        <w:t>&lt;/NumAm&gt;</w:t>
      </w:r>
    </w:p>
    <w:p w14:paraId="605FC54B" w14:textId="77777777" w:rsidR="00AB45DA" w:rsidRPr="00EF3673" w:rsidRDefault="00AB45DA" w:rsidP="00AB45DA">
      <w:pPr>
        <w:pStyle w:val="NormalBold"/>
      </w:pPr>
      <w:r>
        <w:rPr>
          <w:rStyle w:val="HideTWBExt"/>
          <w:b w:val="0"/>
        </w:rPr>
        <w:t>&lt;RepeatBlock-By&gt;&lt;Members&gt;</w:t>
      </w:r>
      <w:r>
        <w:t>Ewa Zajączkowska-Hernik</w:t>
      </w:r>
      <w:r>
        <w:rPr>
          <w:rStyle w:val="HideTWBExt"/>
          <w:b w:val="0"/>
        </w:rPr>
        <w:t>&lt;/Members&gt;</w:t>
      </w:r>
    </w:p>
    <w:p w14:paraId="5520B80B" w14:textId="77777777" w:rsidR="00AB45DA" w:rsidRPr="00EF3673" w:rsidRDefault="00AB45DA" w:rsidP="00AB45DA">
      <w:pPr>
        <w:pStyle w:val="NormalBold"/>
      </w:pPr>
      <w:r>
        <w:rPr>
          <w:rStyle w:val="HideTWBExt"/>
          <w:b w:val="0"/>
        </w:rPr>
        <w:t>&lt;/RepeatBlock-By&gt;</w:t>
      </w:r>
    </w:p>
    <w:p w14:paraId="63416A1E" w14:textId="77777777" w:rsidR="00AB45DA" w:rsidRPr="00EF3673" w:rsidRDefault="00AB45DA" w:rsidP="00AB45DA">
      <w:pPr>
        <w:pStyle w:val="NormalBold"/>
      </w:pPr>
      <w:r>
        <w:rPr>
          <w:rStyle w:val="HideTWBExt"/>
        </w:rPr>
        <w:t>&lt;DocAmend&gt;</w:t>
      </w:r>
      <w:r>
        <w:t>Predlog resolucije</w:t>
      </w:r>
      <w:r>
        <w:rPr>
          <w:rStyle w:val="HideTWBExt"/>
        </w:rPr>
        <w:t>&lt;/DocAmend&gt;</w:t>
      </w:r>
    </w:p>
    <w:p w14:paraId="5F90DEDB" w14:textId="77777777" w:rsidR="00AB45DA" w:rsidRPr="00EF3673" w:rsidRDefault="00AB45DA" w:rsidP="00AB45DA">
      <w:pPr>
        <w:pStyle w:val="NormalBold"/>
      </w:pPr>
      <w:r>
        <w:rPr>
          <w:rStyle w:val="HideTWBExt"/>
        </w:rPr>
        <w:t>&lt;Article&gt;</w:t>
      </w:r>
      <w:r>
        <w:t>Uvodna izjava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65319441" w14:textId="77777777" w:rsidTr="002D7EAF">
        <w:trPr>
          <w:trHeight w:hRule="exact" w:val="240"/>
          <w:jc w:val="center"/>
        </w:trPr>
        <w:tc>
          <w:tcPr>
            <w:tcW w:w="9752" w:type="dxa"/>
            <w:gridSpan w:val="2"/>
            <w:tcBorders>
              <w:top w:val="nil"/>
              <w:left w:val="nil"/>
              <w:bottom w:val="nil"/>
              <w:right w:val="nil"/>
            </w:tcBorders>
          </w:tcPr>
          <w:p w14:paraId="53C26F38" w14:textId="77777777" w:rsidR="00AB45DA" w:rsidRPr="00EF3673" w:rsidRDefault="00AB45DA" w:rsidP="002D7EAF"/>
        </w:tc>
      </w:tr>
      <w:tr w:rsidR="00AB45DA" w14:paraId="6E87A1D4" w14:textId="77777777" w:rsidTr="002D7EAF">
        <w:trPr>
          <w:trHeight w:val="240"/>
          <w:jc w:val="center"/>
        </w:trPr>
        <w:tc>
          <w:tcPr>
            <w:tcW w:w="4876" w:type="dxa"/>
            <w:tcBorders>
              <w:top w:val="nil"/>
              <w:left w:val="nil"/>
              <w:bottom w:val="nil"/>
              <w:right w:val="nil"/>
            </w:tcBorders>
          </w:tcPr>
          <w:p w14:paraId="3A116472"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4847334B" w14:textId="77777777" w:rsidR="00AB45DA" w:rsidRPr="00EF3673" w:rsidRDefault="00AB45DA" w:rsidP="002D7EAF">
            <w:pPr>
              <w:pStyle w:val="AmColumnHeading"/>
            </w:pPr>
            <w:r>
              <w:t>Predlog spremembe</w:t>
            </w:r>
          </w:p>
        </w:tc>
      </w:tr>
      <w:tr w:rsidR="00AB45DA" w14:paraId="6B5E2C2A" w14:textId="77777777" w:rsidTr="002D7EAF">
        <w:trPr>
          <w:jc w:val="center"/>
        </w:trPr>
        <w:tc>
          <w:tcPr>
            <w:tcW w:w="4876" w:type="dxa"/>
            <w:tcBorders>
              <w:top w:val="nil"/>
              <w:left w:val="nil"/>
              <w:bottom w:val="nil"/>
              <w:right w:val="nil"/>
            </w:tcBorders>
          </w:tcPr>
          <w:p w14:paraId="64583D32" w14:textId="77777777" w:rsidR="00AB45DA" w:rsidRPr="00EF3673" w:rsidRDefault="00AB45DA" w:rsidP="002D7EAF">
            <w:pPr>
              <w:pStyle w:val="Normal6a"/>
            </w:pPr>
            <w:r>
              <w:t>I.</w:t>
            </w:r>
            <w:r>
              <w:tab/>
              <w:t>ker so poskusi prekinitve registracije prošenj za azil zelo zaskrbljujoči; ker je treba spoštovati človekove pravice prizadetih oseb, oceniti, ali potrebujejo zaščito, tistim, ki izpolnjujejo pogoje za mednarodno zaščito,</w:t>
            </w:r>
            <w:r>
              <w:rPr>
                <w:b/>
                <w:i/>
              </w:rPr>
              <w:t xml:space="preserve"> pa</w:t>
            </w:r>
            <w:r>
              <w:t xml:space="preserve"> omogočiti dostop do ustreznih zaščitnih ukrepov;</w:t>
            </w:r>
          </w:p>
        </w:tc>
        <w:tc>
          <w:tcPr>
            <w:tcW w:w="4876" w:type="dxa"/>
            <w:tcBorders>
              <w:top w:val="nil"/>
              <w:left w:val="nil"/>
              <w:bottom w:val="nil"/>
              <w:right w:val="nil"/>
            </w:tcBorders>
          </w:tcPr>
          <w:p w14:paraId="283098AF" w14:textId="77777777" w:rsidR="00AB45DA" w:rsidRPr="00EF3673" w:rsidRDefault="00AB45DA" w:rsidP="002D7EAF">
            <w:pPr>
              <w:pStyle w:val="Normal6a"/>
            </w:pPr>
            <w:r>
              <w:t>I.</w:t>
            </w:r>
            <w:r>
              <w:tab/>
              <w:t xml:space="preserve">ker so poskusi prekinitve registracije prošenj za azil zelo zaskrbljujoči; ker je treba spoštovati človekove pravice prizadetih oseb, oceniti, ali potrebujejo zaščito, </w:t>
            </w:r>
            <w:r>
              <w:rPr>
                <w:b/>
                <w:i/>
              </w:rPr>
              <w:t xml:space="preserve">in </w:t>
            </w:r>
            <w:r>
              <w:t>tistim, ki izpolnjujejo pogoje za mednarodno zaščito, omogočiti dostop do ustreznih zaščitnih ukrepov</w:t>
            </w:r>
            <w:r>
              <w:rPr>
                <w:b/>
                <w:i/>
              </w:rPr>
              <w:t>, vendar imajo EU in države članice pravico, pa tudi dolžnost, da zaščitijo svoje ozemlje in državljane, tudi pred množičnimi migracijami iz kulturno tujih držav</w:t>
            </w:r>
            <w:r>
              <w:t>;</w:t>
            </w:r>
          </w:p>
        </w:tc>
      </w:tr>
    </w:tbl>
    <w:p w14:paraId="16D1491D"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75EE88C4" w14:textId="77777777" w:rsidR="00AB45DA" w:rsidRPr="00EF3673" w:rsidRDefault="00AB45DA" w:rsidP="00AB45DA">
      <w:r>
        <w:rPr>
          <w:rStyle w:val="HideTWBExt"/>
        </w:rPr>
        <w:t>&lt;/Amend&gt;</w:t>
      </w:r>
    </w:p>
    <w:p w14:paraId="361ADC8A"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132</w:t>
      </w:r>
      <w:r>
        <w:rPr>
          <w:rStyle w:val="HideTWBExt"/>
        </w:rPr>
        <w:t>&lt;/NumAm&gt;</w:t>
      </w:r>
    </w:p>
    <w:p w14:paraId="3F8B5E2B" w14:textId="77777777" w:rsidR="00AB45DA" w:rsidRPr="00EF3673" w:rsidRDefault="00AB45DA" w:rsidP="00AB45DA">
      <w:pPr>
        <w:pStyle w:val="NormalBold"/>
      </w:pPr>
      <w:r>
        <w:rPr>
          <w:rStyle w:val="HideTWBExt"/>
          <w:b w:val="0"/>
        </w:rPr>
        <w:t>&lt;RepeatBlock-By&gt;&lt;Members&gt;</w:t>
      </w:r>
      <w:r>
        <w:t>Nadine Morano</w:t>
      </w:r>
      <w:r>
        <w:rPr>
          <w:rStyle w:val="HideTWBExt"/>
          <w:b w:val="0"/>
        </w:rPr>
        <w:t>&lt;/Members&gt;</w:t>
      </w:r>
    </w:p>
    <w:p w14:paraId="60A86EC3" w14:textId="77777777" w:rsidR="00AB45DA" w:rsidRPr="00EF3673" w:rsidRDefault="00AB45DA" w:rsidP="00AB45DA">
      <w:pPr>
        <w:pStyle w:val="NormalBold"/>
      </w:pPr>
      <w:r>
        <w:rPr>
          <w:rStyle w:val="HideTWBExt"/>
          <w:b w:val="0"/>
        </w:rPr>
        <w:t>&lt;/RepeatBlock-By&gt;</w:t>
      </w:r>
    </w:p>
    <w:p w14:paraId="38AE1232" w14:textId="77777777" w:rsidR="00AB45DA" w:rsidRPr="00EF3673" w:rsidRDefault="00AB45DA" w:rsidP="00AB45DA">
      <w:pPr>
        <w:pStyle w:val="NormalBold"/>
      </w:pPr>
      <w:r>
        <w:rPr>
          <w:rStyle w:val="HideTWBExt"/>
        </w:rPr>
        <w:t>&lt;DocAmend&gt;</w:t>
      </w:r>
      <w:r>
        <w:t>Predlog resolucije</w:t>
      </w:r>
      <w:r>
        <w:rPr>
          <w:rStyle w:val="HideTWBExt"/>
        </w:rPr>
        <w:t>&lt;/DocAmend&gt;</w:t>
      </w:r>
    </w:p>
    <w:p w14:paraId="08FCDC76" w14:textId="77777777" w:rsidR="00AB45DA" w:rsidRPr="00EF3673" w:rsidRDefault="00AB45DA" w:rsidP="00AB45DA">
      <w:pPr>
        <w:pStyle w:val="NormalBold"/>
      </w:pPr>
      <w:r>
        <w:rPr>
          <w:rStyle w:val="HideTWBExt"/>
        </w:rPr>
        <w:t>&lt;Article&gt;</w:t>
      </w:r>
      <w:r>
        <w:t>Uvodna izjava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5AA120C0" w14:textId="77777777" w:rsidTr="002D7EAF">
        <w:trPr>
          <w:trHeight w:hRule="exact" w:val="240"/>
          <w:jc w:val="center"/>
        </w:trPr>
        <w:tc>
          <w:tcPr>
            <w:tcW w:w="9752" w:type="dxa"/>
            <w:gridSpan w:val="2"/>
            <w:tcBorders>
              <w:top w:val="nil"/>
              <w:left w:val="nil"/>
              <w:bottom w:val="nil"/>
              <w:right w:val="nil"/>
            </w:tcBorders>
          </w:tcPr>
          <w:p w14:paraId="67A25B9A" w14:textId="77777777" w:rsidR="00AB45DA" w:rsidRPr="00EF3673" w:rsidRDefault="00AB45DA" w:rsidP="002D7EAF"/>
        </w:tc>
      </w:tr>
      <w:tr w:rsidR="00AB45DA" w14:paraId="559094EE" w14:textId="77777777" w:rsidTr="002D7EAF">
        <w:trPr>
          <w:trHeight w:val="240"/>
          <w:jc w:val="center"/>
        </w:trPr>
        <w:tc>
          <w:tcPr>
            <w:tcW w:w="4876" w:type="dxa"/>
            <w:tcBorders>
              <w:top w:val="nil"/>
              <w:left w:val="nil"/>
              <w:bottom w:val="nil"/>
              <w:right w:val="nil"/>
            </w:tcBorders>
          </w:tcPr>
          <w:p w14:paraId="72723E9D"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23D8F736" w14:textId="77777777" w:rsidR="00AB45DA" w:rsidRPr="00EF3673" w:rsidRDefault="00AB45DA" w:rsidP="002D7EAF">
            <w:pPr>
              <w:pStyle w:val="AmColumnHeading"/>
            </w:pPr>
            <w:r>
              <w:t>Predlog spremembe</w:t>
            </w:r>
          </w:p>
        </w:tc>
      </w:tr>
      <w:tr w:rsidR="00AB45DA" w14:paraId="1D90A238" w14:textId="77777777" w:rsidTr="002D7EAF">
        <w:trPr>
          <w:jc w:val="center"/>
        </w:trPr>
        <w:tc>
          <w:tcPr>
            <w:tcW w:w="4876" w:type="dxa"/>
            <w:tcBorders>
              <w:top w:val="nil"/>
              <w:left w:val="nil"/>
              <w:bottom w:val="nil"/>
              <w:right w:val="nil"/>
            </w:tcBorders>
          </w:tcPr>
          <w:p w14:paraId="26AE3EC9" w14:textId="77777777" w:rsidR="00AB45DA" w:rsidRPr="00EF3673" w:rsidRDefault="00AB45DA" w:rsidP="002D7EAF">
            <w:pPr>
              <w:pStyle w:val="Normal6a"/>
            </w:pPr>
            <w:r>
              <w:t>I.</w:t>
            </w:r>
            <w:r>
              <w:tab/>
              <w:t xml:space="preserve">ker </w:t>
            </w:r>
            <w:r>
              <w:rPr>
                <w:b/>
                <w:i/>
              </w:rPr>
              <w:t>so poskusi prekinitve registracije prošenj za azil zelo zaskrbljujoči</w:t>
            </w:r>
            <w:r>
              <w:t>;</w:t>
            </w:r>
            <w:r>
              <w:rPr>
                <w:b/>
                <w:i/>
              </w:rPr>
              <w:t xml:space="preserve"> </w:t>
            </w:r>
            <w:r>
              <w:t xml:space="preserve">ker je treba </w:t>
            </w:r>
            <w:r>
              <w:rPr>
                <w:b/>
                <w:i/>
              </w:rPr>
              <w:t>spoštovati človekove pravice prizadetih oseb</w:t>
            </w:r>
            <w:r>
              <w:t xml:space="preserve">, </w:t>
            </w:r>
            <w:r>
              <w:rPr>
                <w:b/>
                <w:i/>
              </w:rPr>
              <w:t>oceniti, ali potrebujejo zaščito</w:t>
            </w:r>
            <w:r>
              <w:t xml:space="preserve">, </w:t>
            </w:r>
            <w:r>
              <w:rPr>
                <w:b/>
                <w:i/>
              </w:rPr>
              <w:t>tistim, ki izpolnjujejo pogoje</w:t>
            </w:r>
            <w:r>
              <w:t xml:space="preserve"> za </w:t>
            </w:r>
            <w:r>
              <w:rPr>
                <w:b/>
                <w:i/>
              </w:rPr>
              <w:t>mednarodno zaščito</w:t>
            </w:r>
            <w:r>
              <w:t xml:space="preserve">, </w:t>
            </w:r>
            <w:r>
              <w:rPr>
                <w:b/>
                <w:i/>
              </w:rPr>
              <w:t>pa omogočiti dostop do ustreznih zaščitnih ukrepov</w:t>
            </w:r>
            <w:r>
              <w:t>;</w:t>
            </w:r>
          </w:p>
        </w:tc>
        <w:tc>
          <w:tcPr>
            <w:tcW w:w="4876" w:type="dxa"/>
            <w:tcBorders>
              <w:top w:val="nil"/>
              <w:left w:val="nil"/>
              <w:bottom w:val="nil"/>
              <w:right w:val="nil"/>
            </w:tcBorders>
          </w:tcPr>
          <w:p w14:paraId="05AB7413" w14:textId="77777777" w:rsidR="00AB45DA" w:rsidRPr="00EF3673" w:rsidRDefault="00AB45DA" w:rsidP="002D7EAF">
            <w:pPr>
              <w:pStyle w:val="Normal6a"/>
            </w:pPr>
            <w:r>
              <w:t>I.</w:t>
            </w:r>
            <w:r>
              <w:tab/>
              <w:t xml:space="preserve">ker </w:t>
            </w:r>
            <w:r>
              <w:rPr>
                <w:b/>
                <w:i/>
              </w:rPr>
              <w:t>je treba ohraniti suverenost evropskih narodov na področju migracij</w:t>
            </w:r>
            <w:r>
              <w:t>;</w:t>
            </w:r>
            <w:r>
              <w:rPr>
                <w:b/>
                <w:i/>
              </w:rPr>
              <w:t xml:space="preserve"> </w:t>
            </w:r>
            <w:r>
              <w:t xml:space="preserve">ker je treba </w:t>
            </w:r>
            <w:r>
              <w:rPr>
                <w:b/>
                <w:i/>
              </w:rPr>
              <w:t>zato spodbujati in podpirati ukrepe</w:t>
            </w:r>
            <w:r>
              <w:t xml:space="preserve">, </w:t>
            </w:r>
            <w:r>
              <w:rPr>
                <w:b/>
                <w:i/>
              </w:rPr>
              <w:t>ki so jih sprejele Komisija in države članice</w:t>
            </w:r>
            <w:r>
              <w:t xml:space="preserve">, </w:t>
            </w:r>
            <w:r>
              <w:rPr>
                <w:b/>
                <w:i/>
              </w:rPr>
              <w:t>da bi preprečile zlorabo azilnega sistema</w:t>
            </w:r>
            <w:r>
              <w:t xml:space="preserve"> za </w:t>
            </w:r>
            <w:r>
              <w:rPr>
                <w:b/>
                <w:i/>
              </w:rPr>
              <w:t>namene nezakonitega priseljevanja;</w:t>
            </w:r>
            <w:r>
              <w:t xml:space="preserve"> </w:t>
            </w:r>
            <w:r>
              <w:rPr>
                <w:b/>
                <w:i/>
              </w:rPr>
              <w:t>ker je treba spoštovati upravne in sodne odločbe o vrnitvi; ker je treba zato nemudoma začeti učinkovito politiko vračanja državljanov tretjih držav</w:t>
            </w:r>
            <w:r>
              <w:t xml:space="preserve">, </w:t>
            </w:r>
            <w:r>
              <w:rPr>
                <w:b/>
                <w:i/>
              </w:rPr>
              <w:t>ki se nezakonito zadržujejo na ozemlju EU</w:t>
            </w:r>
            <w:r>
              <w:t>;</w:t>
            </w:r>
          </w:p>
        </w:tc>
      </w:tr>
    </w:tbl>
    <w:p w14:paraId="50AC035A"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{FR}</w:t>
      </w:r>
      <w:r w:rsidRPr="00EF3673">
        <w:t>fr</w:t>
      </w:r>
      <w:r w:rsidRPr="00EF3673">
        <w:rPr>
          <w:rStyle w:val="HideTWBExt"/>
        </w:rPr>
        <w:t>&lt;/Original&gt;</w:t>
      </w:r>
    </w:p>
    <w:p w14:paraId="720978B2" w14:textId="77777777" w:rsidR="00AB45DA" w:rsidRPr="00EF3673" w:rsidRDefault="00AB45DA" w:rsidP="00AB45DA">
      <w:r>
        <w:rPr>
          <w:rStyle w:val="HideTWBExt"/>
        </w:rPr>
        <w:t>&lt;/Amend&gt;</w:t>
      </w:r>
    </w:p>
    <w:p w14:paraId="2EAB60AF"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133</w:t>
      </w:r>
      <w:r>
        <w:rPr>
          <w:rStyle w:val="HideTWBExt"/>
        </w:rPr>
        <w:t>&lt;/NumAm&gt;</w:t>
      </w:r>
    </w:p>
    <w:p w14:paraId="7FA8E852" w14:textId="77777777" w:rsidR="00AB45DA" w:rsidRPr="00EF3673" w:rsidRDefault="00AB45DA" w:rsidP="00AB45DA">
      <w:pPr>
        <w:pStyle w:val="NormalBold"/>
      </w:pPr>
      <w:r>
        <w:rPr>
          <w:rStyle w:val="HideTWBExt"/>
          <w:b w:val="0"/>
        </w:rPr>
        <w:t>&lt;RepeatBlock-By&gt;&lt;Members&gt;</w:t>
      </w:r>
      <w:r>
        <w:t>Elisavet Vozemberg-Vrionidi (Elissavet Vozemberg-Vrionidi), Fredi Beleris (Fredis Beleris)</w:t>
      </w:r>
      <w:r>
        <w:rPr>
          <w:rStyle w:val="HideTWBExt"/>
          <w:b w:val="0"/>
        </w:rPr>
        <w:t>&lt;/Members&gt;</w:t>
      </w:r>
    </w:p>
    <w:p w14:paraId="0DE58E53" w14:textId="77777777" w:rsidR="00AB45DA" w:rsidRPr="00EF3673" w:rsidRDefault="00AB45DA" w:rsidP="00AB45DA">
      <w:pPr>
        <w:pStyle w:val="NormalBold"/>
      </w:pPr>
      <w:r>
        <w:rPr>
          <w:rStyle w:val="HideTWBExt"/>
          <w:b w:val="0"/>
        </w:rPr>
        <w:t>&lt;/RepeatBlock-By&gt;</w:t>
      </w:r>
    </w:p>
    <w:p w14:paraId="3A91B56F" w14:textId="77777777" w:rsidR="00AB45DA" w:rsidRPr="00EF3673" w:rsidRDefault="00AB45DA" w:rsidP="00AB45DA">
      <w:pPr>
        <w:pStyle w:val="NormalBold"/>
      </w:pPr>
      <w:r>
        <w:rPr>
          <w:rStyle w:val="HideTWBExt"/>
        </w:rPr>
        <w:t>&lt;DocAmend&gt;</w:t>
      </w:r>
      <w:r>
        <w:t>Predlog resolucije</w:t>
      </w:r>
      <w:r>
        <w:rPr>
          <w:rStyle w:val="HideTWBExt"/>
        </w:rPr>
        <w:t>&lt;/DocAmend&gt;</w:t>
      </w:r>
    </w:p>
    <w:p w14:paraId="02EA2E68" w14:textId="77777777" w:rsidR="00AB45DA" w:rsidRPr="00EF3673" w:rsidRDefault="00AB45DA" w:rsidP="00AB45DA">
      <w:pPr>
        <w:pStyle w:val="NormalBold"/>
      </w:pPr>
      <w:r>
        <w:rPr>
          <w:rStyle w:val="HideTWBExt"/>
        </w:rPr>
        <w:t>&lt;Article&gt;</w:t>
      </w:r>
      <w:r>
        <w:t>Uvodna izjava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270D1865" w14:textId="77777777" w:rsidTr="002D7EAF">
        <w:trPr>
          <w:trHeight w:hRule="exact" w:val="240"/>
          <w:jc w:val="center"/>
        </w:trPr>
        <w:tc>
          <w:tcPr>
            <w:tcW w:w="9752" w:type="dxa"/>
            <w:gridSpan w:val="2"/>
            <w:tcBorders>
              <w:top w:val="nil"/>
              <w:left w:val="nil"/>
              <w:bottom w:val="nil"/>
              <w:right w:val="nil"/>
            </w:tcBorders>
          </w:tcPr>
          <w:p w14:paraId="6D02FF68" w14:textId="77777777" w:rsidR="00AB45DA" w:rsidRPr="00EF3673" w:rsidRDefault="00AB45DA" w:rsidP="002D7EAF"/>
        </w:tc>
      </w:tr>
      <w:tr w:rsidR="00AB45DA" w14:paraId="47B356A5" w14:textId="77777777" w:rsidTr="002D7EAF">
        <w:trPr>
          <w:trHeight w:val="240"/>
          <w:jc w:val="center"/>
        </w:trPr>
        <w:tc>
          <w:tcPr>
            <w:tcW w:w="4876" w:type="dxa"/>
            <w:tcBorders>
              <w:top w:val="nil"/>
              <w:left w:val="nil"/>
              <w:bottom w:val="nil"/>
              <w:right w:val="nil"/>
            </w:tcBorders>
          </w:tcPr>
          <w:p w14:paraId="3C6D9C8E"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541BC076" w14:textId="77777777" w:rsidR="00AB45DA" w:rsidRPr="00EF3673" w:rsidRDefault="00AB45DA" w:rsidP="002D7EAF">
            <w:pPr>
              <w:pStyle w:val="AmColumnHeading"/>
            </w:pPr>
            <w:r>
              <w:t>Predlog spremembe</w:t>
            </w:r>
          </w:p>
        </w:tc>
      </w:tr>
      <w:tr w:rsidR="00AB45DA" w14:paraId="1C1C54DA" w14:textId="77777777" w:rsidTr="002D7EAF">
        <w:trPr>
          <w:jc w:val="center"/>
        </w:trPr>
        <w:tc>
          <w:tcPr>
            <w:tcW w:w="4876" w:type="dxa"/>
            <w:tcBorders>
              <w:top w:val="nil"/>
              <w:left w:val="nil"/>
              <w:bottom w:val="nil"/>
              <w:right w:val="nil"/>
            </w:tcBorders>
          </w:tcPr>
          <w:p w14:paraId="460FC15F" w14:textId="77777777" w:rsidR="00AB45DA" w:rsidRPr="00EF3673" w:rsidRDefault="00AB45DA" w:rsidP="002D7EAF">
            <w:pPr>
              <w:pStyle w:val="Normal6a"/>
            </w:pPr>
            <w:r>
              <w:t>I.</w:t>
            </w:r>
            <w:r>
              <w:tab/>
              <w:t xml:space="preserve">ker </w:t>
            </w:r>
            <w:r>
              <w:rPr>
                <w:b/>
                <w:i/>
              </w:rPr>
              <w:t>so poskusi prekinitve registracije prošenj za azil zelo zaskrbljujoči</w:t>
            </w:r>
            <w:r>
              <w:t>; ker je treba spoštovati človekove pravice prizadetih oseb, oceniti, ali potrebujejo zaščito, tistim, ki izpolnjujejo pogoje za mednarodno zaščito, pa omogočiti dostop do ustreznih zaščitnih ukrepov;</w:t>
            </w:r>
          </w:p>
        </w:tc>
        <w:tc>
          <w:tcPr>
            <w:tcW w:w="4876" w:type="dxa"/>
            <w:tcBorders>
              <w:top w:val="nil"/>
              <w:left w:val="nil"/>
              <w:bottom w:val="nil"/>
              <w:right w:val="nil"/>
            </w:tcBorders>
          </w:tcPr>
          <w:p w14:paraId="657A33A6" w14:textId="77777777" w:rsidR="00AB45DA" w:rsidRPr="00EF3673" w:rsidRDefault="00AB45DA" w:rsidP="002D7EAF">
            <w:pPr>
              <w:pStyle w:val="Normal6a"/>
            </w:pPr>
            <w:r>
              <w:t>I.</w:t>
            </w:r>
            <w:r>
              <w:tab/>
              <w:t xml:space="preserve">ker </w:t>
            </w:r>
            <w:r>
              <w:rPr>
                <w:b/>
                <w:i/>
              </w:rPr>
              <w:t>je treba preprečiti, da bi tihotapci zlorabljali evropski azilni sistem, in se boriti proti vsem oblikam mednarodnega organiziranega kriminala, če naj bo upravljanje migracij učinkovito</w:t>
            </w:r>
            <w:r>
              <w:t>; ker je treba spoštovati človekove pravice prizadetih oseb, oceniti, ali potrebujejo zaščito, tistim, ki izpolnjujejo pogoje za mednarodno zaščito, pa omogočiti dostop do ustreznih zaščitnih ukrepov;</w:t>
            </w:r>
          </w:p>
        </w:tc>
      </w:tr>
    </w:tbl>
    <w:p w14:paraId="05EFF81B"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620DCD2B" w14:textId="77777777" w:rsidR="00AB45DA" w:rsidRPr="00EF3673" w:rsidRDefault="00AB45DA" w:rsidP="00AB45DA">
      <w:r>
        <w:rPr>
          <w:rStyle w:val="HideTWBExt"/>
        </w:rPr>
        <w:t>&lt;/Amend&gt;</w:t>
      </w:r>
    </w:p>
    <w:p w14:paraId="2F982F21"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134</w:t>
      </w:r>
      <w:r>
        <w:rPr>
          <w:rStyle w:val="HideTWBExt"/>
        </w:rPr>
        <w:t>&lt;/NumAm&gt;</w:t>
      </w:r>
    </w:p>
    <w:p w14:paraId="7C54D515" w14:textId="77777777" w:rsidR="00AB45DA" w:rsidRPr="00EF3673" w:rsidRDefault="00AB45DA" w:rsidP="00AB45DA">
      <w:pPr>
        <w:pStyle w:val="NormalBold"/>
      </w:pPr>
      <w:r>
        <w:rPr>
          <w:rStyle w:val="HideTWBExt"/>
          <w:b w:val="0"/>
        </w:rPr>
        <w:t>&lt;RepeatBlock-By&gt;&lt;Members&gt;</w:t>
      </w:r>
      <w:r>
        <w:t>Nikola Bartůšek, Jorge Buxadé Villalba, Jaroslav Bžoch, Marieke Ehlers, Fabrice Leggeri, Matthieu Valet</w:t>
      </w:r>
      <w:r>
        <w:rPr>
          <w:rStyle w:val="HideTWBExt"/>
          <w:b w:val="0"/>
        </w:rPr>
        <w:t>&lt;/Members&gt;</w:t>
      </w:r>
    </w:p>
    <w:p w14:paraId="5D7F8D80" w14:textId="77777777" w:rsidR="00AB45DA" w:rsidRPr="00EF3673" w:rsidRDefault="00AB45DA" w:rsidP="00AB45DA">
      <w:pPr>
        <w:pStyle w:val="NormalBold"/>
      </w:pPr>
      <w:r>
        <w:rPr>
          <w:rStyle w:val="HideTWBExt"/>
          <w:b w:val="0"/>
        </w:rPr>
        <w:t>&lt;/RepeatBlock-By&gt;</w:t>
      </w:r>
    </w:p>
    <w:p w14:paraId="01643F8B" w14:textId="77777777" w:rsidR="00AB45DA" w:rsidRPr="00EF3673" w:rsidRDefault="00AB45DA" w:rsidP="00AB45DA">
      <w:pPr>
        <w:pStyle w:val="NormalBold"/>
      </w:pPr>
      <w:r>
        <w:rPr>
          <w:rStyle w:val="HideTWBExt"/>
        </w:rPr>
        <w:t>&lt;DocAmend&gt;</w:t>
      </w:r>
      <w:r>
        <w:t>Predlog resolucije</w:t>
      </w:r>
      <w:r>
        <w:rPr>
          <w:rStyle w:val="HideTWBExt"/>
        </w:rPr>
        <w:t>&lt;/DocAmend&gt;</w:t>
      </w:r>
    </w:p>
    <w:p w14:paraId="7DE67B61" w14:textId="77777777" w:rsidR="00AB45DA" w:rsidRPr="00EF3673" w:rsidRDefault="00AB45DA" w:rsidP="00AB45DA">
      <w:pPr>
        <w:pStyle w:val="NormalBold"/>
      </w:pPr>
      <w:r>
        <w:rPr>
          <w:rStyle w:val="HideTWBExt"/>
        </w:rPr>
        <w:t>&lt;Article&gt;</w:t>
      </w:r>
      <w:r>
        <w:t>Uvodna izjava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4FBC010C" w14:textId="77777777" w:rsidTr="002D7EAF">
        <w:trPr>
          <w:trHeight w:hRule="exact" w:val="240"/>
          <w:jc w:val="center"/>
        </w:trPr>
        <w:tc>
          <w:tcPr>
            <w:tcW w:w="9752" w:type="dxa"/>
            <w:gridSpan w:val="2"/>
            <w:tcBorders>
              <w:top w:val="nil"/>
              <w:left w:val="nil"/>
              <w:bottom w:val="nil"/>
              <w:right w:val="nil"/>
            </w:tcBorders>
          </w:tcPr>
          <w:p w14:paraId="0E1827D0" w14:textId="77777777" w:rsidR="00AB45DA" w:rsidRPr="00EF3673" w:rsidRDefault="00AB45DA" w:rsidP="002D7EAF"/>
        </w:tc>
      </w:tr>
      <w:tr w:rsidR="00AB45DA" w14:paraId="7F29A589" w14:textId="77777777" w:rsidTr="002D7EAF">
        <w:trPr>
          <w:trHeight w:val="240"/>
          <w:jc w:val="center"/>
        </w:trPr>
        <w:tc>
          <w:tcPr>
            <w:tcW w:w="4876" w:type="dxa"/>
            <w:tcBorders>
              <w:top w:val="nil"/>
              <w:left w:val="nil"/>
              <w:bottom w:val="nil"/>
              <w:right w:val="nil"/>
            </w:tcBorders>
          </w:tcPr>
          <w:p w14:paraId="7A8102D2"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42562DD9" w14:textId="77777777" w:rsidR="00AB45DA" w:rsidRPr="00EF3673" w:rsidRDefault="00AB45DA" w:rsidP="002D7EAF">
            <w:pPr>
              <w:pStyle w:val="AmColumnHeading"/>
            </w:pPr>
            <w:r>
              <w:t>Predlog spremembe</w:t>
            </w:r>
          </w:p>
        </w:tc>
      </w:tr>
      <w:tr w:rsidR="00AB45DA" w14:paraId="3E1C60F7" w14:textId="77777777" w:rsidTr="002D7EAF">
        <w:trPr>
          <w:jc w:val="center"/>
        </w:trPr>
        <w:tc>
          <w:tcPr>
            <w:tcW w:w="4876" w:type="dxa"/>
            <w:tcBorders>
              <w:top w:val="nil"/>
              <w:left w:val="nil"/>
              <w:bottom w:val="nil"/>
              <w:right w:val="nil"/>
            </w:tcBorders>
          </w:tcPr>
          <w:p w14:paraId="7BC07273" w14:textId="77777777" w:rsidR="00AB45DA" w:rsidRPr="00EF3673" w:rsidRDefault="00AB45DA" w:rsidP="002D7EAF">
            <w:pPr>
              <w:pStyle w:val="Normal6a"/>
            </w:pPr>
            <w:r>
              <w:t>I.</w:t>
            </w:r>
            <w:r>
              <w:tab/>
              <w:t xml:space="preserve">ker so poskusi prekinitve registracije prošenj za azil </w:t>
            </w:r>
            <w:r>
              <w:rPr>
                <w:b/>
                <w:i/>
              </w:rPr>
              <w:t>zelo zaskrbljujoči; ker je treba spoštovati človekove pravice prizadetih oseb, oceniti, ali potrebujejo zaščito, tistim</w:t>
            </w:r>
            <w:r>
              <w:t xml:space="preserve">, ki </w:t>
            </w:r>
            <w:r>
              <w:rPr>
                <w:b/>
                <w:i/>
              </w:rPr>
              <w:t>izpolnjujejo pogoje za mednarodno zaščito, pa omogočiti dostop do ustreznih zaščitnih ukrepov</w:t>
            </w:r>
            <w:r>
              <w:t>;</w:t>
            </w:r>
          </w:p>
        </w:tc>
        <w:tc>
          <w:tcPr>
            <w:tcW w:w="4876" w:type="dxa"/>
            <w:tcBorders>
              <w:top w:val="nil"/>
              <w:left w:val="nil"/>
              <w:bottom w:val="nil"/>
              <w:right w:val="nil"/>
            </w:tcBorders>
          </w:tcPr>
          <w:p w14:paraId="20F3A562" w14:textId="77777777" w:rsidR="00AB45DA" w:rsidRPr="00EF3673" w:rsidRDefault="00AB45DA" w:rsidP="002D7EAF">
            <w:pPr>
              <w:pStyle w:val="Normal6a"/>
            </w:pPr>
            <w:r>
              <w:t>I.</w:t>
            </w:r>
            <w:r>
              <w:tab/>
              <w:t xml:space="preserve">ker so poskusi prekinitve registracije prošenj za azil </w:t>
            </w:r>
            <w:r>
              <w:rPr>
                <w:b/>
                <w:i/>
              </w:rPr>
              <w:t>vprašanje ponovne vzpostavitve varnosti v naših družbah</w:t>
            </w:r>
            <w:r>
              <w:t xml:space="preserve">, ki </w:t>
            </w:r>
            <w:r>
              <w:rPr>
                <w:b/>
                <w:i/>
              </w:rPr>
              <w:t>so preobremenjene zaradi pritoka migrantov</w:t>
            </w:r>
            <w:r>
              <w:t>;</w:t>
            </w:r>
          </w:p>
        </w:tc>
      </w:tr>
    </w:tbl>
    <w:p w14:paraId="61C0BEB1"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3A6079C6" w14:textId="77777777" w:rsidR="00AB45DA" w:rsidRPr="00EF3673" w:rsidRDefault="00AB45DA" w:rsidP="00AB45DA">
      <w:r>
        <w:rPr>
          <w:rStyle w:val="HideTWBExt"/>
        </w:rPr>
        <w:t>&lt;/Amend&gt;</w:t>
      </w:r>
    </w:p>
    <w:p w14:paraId="259D8DB7"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135</w:t>
      </w:r>
      <w:r>
        <w:rPr>
          <w:rStyle w:val="HideTWBExt"/>
        </w:rPr>
        <w:t>&lt;/NumAm&gt;</w:t>
      </w:r>
    </w:p>
    <w:p w14:paraId="2852743B" w14:textId="77777777" w:rsidR="00AB45DA" w:rsidRPr="00EF3673" w:rsidRDefault="00AB45DA" w:rsidP="00AB45DA">
      <w:pPr>
        <w:pStyle w:val="NormalBold"/>
      </w:pPr>
      <w:r>
        <w:rPr>
          <w:rStyle w:val="HideTWBExt"/>
          <w:b w:val="0"/>
        </w:rPr>
        <w:t>&lt;RepeatBlock-By&gt;&lt;Members&gt;</w:t>
      </w:r>
      <w:r>
        <w:t>Lukas Mandl, Elisavet Vozemberg-Vrionidi (Elissavet Vozemberg-Vrionidi)</w:t>
      </w:r>
      <w:r>
        <w:rPr>
          <w:rStyle w:val="HideTWBExt"/>
          <w:b w:val="0"/>
        </w:rPr>
        <w:t>&lt;/Members&gt;</w:t>
      </w:r>
    </w:p>
    <w:p w14:paraId="7E41D199" w14:textId="77777777" w:rsidR="00AB45DA" w:rsidRPr="00EF3673" w:rsidRDefault="00AB45DA" w:rsidP="00AB45DA">
      <w:pPr>
        <w:pStyle w:val="NormalBold"/>
      </w:pPr>
      <w:r>
        <w:rPr>
          <w:rStyle w:val="HideTWBExt"/>
          <w:b w:val="0"/>
        </w:rPr>
        <w:t>&lt;/RepeatBlock-By&gt;</w:t>
      </w:r>
    </w:p>
    <w:p w14:paraId="3E12D670" w14:textId="77777777" w:rsidR="00AB45DA" w:rsidRPr="00EF3673" w:rsidRDefault="00AB45DA" w:rsidP="00AB45DA">
      <w:pPr>
        <w:pStyle w:val="NormalBold"/>
      </w:pPr>
      <w:r>
        <w:rPr>
          <w:rStyle w:val="HideTWBExt"/>
        </w:rPr>
        <w:t>&lt;DocAmend&gt;</w:t>
      </w:r>
      <w:r>
        <w:t>Predlog resolucije</w:t>
      </w:r>
      <w:r>
        <w:rPr>
          <w:rStyle w:val="HideTWBExt"/>
        </w:rPr>
        <w:t>&lt;/DocAmend&gt;</w:t>
      </w:r>
    </w:p>
    <w:p w14:paraId="73B96A44" w14:textId="77777777" w:rsidR="00AB45DA" w:rsidRPr="00EF3673" w:rsidRDefault="00AB45DA" w:rsidP="00AB45DA">
      <w:pPr>
        <w:pStyle w:val="NormalBold"/>
      </w:pPr>
      <w:r>
        <w:rPr>
          <w:rStyle w:val="HideTWBExt"/>
        </w:rPr>
        <w:t>&lt;Article&gt;</w:t>
      </w:r>
      <w:r>
        <w:t>Uvodna izjava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361FC7A8" w14:textId="77777777" w:rsidTr="002D7EAF">
        <w:trPr>
          <w:trHeight w:hRule="exact" w:val="240"/>
          <w:jc w:val="center"/>
        </w:trPr>
        <w:tc>
          <w:tcPr>
            <w:tcW w:w="9752" w:type="dxa"/>
            <w:gridSpan w:val="2"/>
            <w:tcBorders>
              <w:top w:val="nil"/>
              <w:left w:val="nil"/>
              <w:bottom w:val="nil"/>
              <w:right w:val="nil"/>
            </w:tcBorders>
          </w:tcPr>
          <w:p w14:paraId="2B2E9BE7" w14:textId="77777777" w:rsidR="00AB45DA" w:rsidRPr="00EF3673" w:rsidRDefault="00AB45DA" w:rsidP="002D7EAF"/>
        </w:tc>
      </w:tr>
      <w:tr w:rsidR="00AB45DA" w14:paraId="498D6FE6" w14:textId="77777777" w:rsidTr="002D7EAF">
        <w:trPr>
          <w:trHeight w:val="240"/>
          <w:jc w:val="center"/>
        </w:trPr>
        <w:tc>
          <w:tcPr>
            <w:tcW w:w="4876" w:type="dxa"/>
            <w:tcBorders>
              <w:top w:val="nil"/>
              <w:left w:val="nil"/>
              <w:bottom w:val="nil"/>
              <w:right w:val="nil"/>
            </w:tcBorders>
          </w:tcPr>
          <w:p w14:paraId="7C3B5098"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0A8FCBE3" w14:textId="77777777" w:rsidR="00AB45DA" w:rsidRPr="00EF3673" w:rsidRDefault="00AB45DA" w:rsidP="002D7EAF">
            <w:pPr>
              <w:pStyle w:val="AmColumnHeading"/>
            </w:pPr>
            <w:r>
              <w:t>Predlog spremembe</w:t>
            </w:r>
          </w:p>
        </w:tc>
      </w:tr>
      <w:tr w:rsidR="00AB45DA" w14:paraId="697A633F" w14:textId="77777777" w:rsidTr="002D7EAF">
        <w:trPr>
          <w:jc w:val="center"/>
        </w:trPr>
        <w:tc>
          <w:tcPr>
            <w:tcW w:w="4876" w:type="dxa"/>
            <w:tcBorders>
              <w:top w:val="nil"/>
              <w:left w:val="nil"/>
              <w:bottom w:val="nil"/>
              <w:right w:val="nil"/>
            </w:tcBorders>
          </w:tcPr>
          <w:p w14:paraId="520A9961" w14:textId="77777777" w:rsidR="00AB45DA" w:rsidRPr="00EF3673" w:rsidRDefault="00AB45DA" w:rsidP="002D7EAF">
            <w:pPr>
              <w:pStyle w:val="Normal6a"/>
            </w:pPr>
            <w:r>
              <w:t>I.</w:t>
            </w:r>
            <w:r>
              <w:tab/>
            </w:r>
            <w:r>
              <w:rPr>
                <w:b/>
                <w:i/>
              </w:rPr>
              <w:t>ker so poskusi prekinitve registracije prošenj za azil zelo zaskrbljujoči;</w:t>
            </w:r>
            <w:r>
              <w:t xml:space="preserve"> </w:t>
            </w:r>
            <w:r>
              <w:rPr>
                <w:b/>
                <w:i/>
              </w:rPr>
              <w:t>ker je treba spoštovati človekove pravice prizadetih oseb, oceniti</w:t>
            </w:r>
            <w:r>
              <w:t xml:space="preserve">, </w:t>
            </w:r>
            <w:r>
              <w:rPr>
                <w:b/>
                <w:i/>
              </w:rPr>
              <w:t>ali potrebujejo zaščito, tistim, ki izpolnjujejo pogoje</w:t>
            </w:r>
            <w:r>
              <w:t xml:space="preserve"> za </w:t>
            </w:r>
            <w:r>
              <w:rPr>
                <w:b/>
                <w:i/>
              </w:rPr>
              <w:t>mednarodno zaščito, pa omogočiti dostop do ustreznih zaščitnih ukrepov</w:t>
            </w:r>
            <w:r>
              <w:t>;</w:t>
            </w:r>
          </w:p>
        </w:tc>
        <w:tc>
          <w:tcPr>
            <w:tcW w:w="4876" w:type="dxa"/>
            <w:tcBorders>
              <w:top w:val="nil"/>
              <w:left w:val="nil"/>
              <w:bottom w:val="nil"/>
              <w:right w:val="nil"/>
            </w:tcBorders>
          </w:tcPr>
          <w:p w14:paraId="7BAAFB5F" w14:textId="77777777" w:rsidR="00AB45DA" w:rsidRPr="00EF3673" w:rsidRDefault="00AB45DA" w:rsidP="002D7EAF">
            <w:pPr>
              <w:pStyle w:val="Normal6a"/>
            </w:pPr>
            <w:r>
              <w:t>I.</w:t>
            </w:r>
            <w:r>
              <w:tab/>
              <w:t xml:space="preserve">ker </w:t>
            </w:r>
            <w:r>
              <w:rPr>
                <w:b/>
                <w:i/>
              </w:rPr>
              <w:t>novi zakonodajni okvir na podlagi pakta EU o migracijah in azilu določa revidirana pravila za azilne postopke</w:t>
            </w:r>
            <w:r>
              <w:t xml:space="preserve">, </w:t>
            </w:r>
            <w:r>
              <w:rPr>
                <w:b/>
                <w:i/>
              </w:rPr>
              <w:t>upravljanje meja in solidarnost; ker je treba</w:t>
            </w:r>
            <w:r>
              <w:t xml:space="preserve"> za </w:t>
            </w:r>
            <w:r>
              <w:rPr>
                <w:b/>
                <w:i/>
              </w:rPr>
              <w:t>njegovo učinkovito in zakonito uporabo dosledno spoštovati temeljne pravice ter izpolnjevati obveznosti EU in mednarodne obveznosti</w:t>
            </w:r>
            <w:r>
              <w:t>;</w:t>
            </w:r>
          </w:p>
        </w:tc>
      </w:tr>
    </w:tbl>
    <w:p w14:paraId="173E4BEB"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4BF33CA7" w14:textId="77777777" w:rsidR="00AB45DA" w:rsidRPr="00EF3673" w:rsidRDefault="00AB45DA" w:rsidP="00AB45DA">
      <w:r>
        <w:rPr>
          <w:rStyle w:val="HideTWBExt"/>
        </w:rPr>
        <w:t>&lt;/Amend&gt;</w:t>
      </w:r>
    </w:p>
    <w:p w14:paraId="6CE53A17"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136</w:t>
      </w:r>
      <w:r>
        <w:rPr>
          <w:rStyle w:val="HideTWBExt"/>
        </w:rPr>
        <w:t>&lt;/NumAm&gt;</w:t>
      </w:r>
    </w:p>
    <w:p w14:paraId="30F283BC" w14:textId="77777777" w:rsidR="00AB45DA" w:rsidRPr="00EF3673" w:rsidRDefault="00AB45DA" w:rsidP="00AB45DA">
      <w:pPr>
        <w:pStyle w:val="NormalBold"/>
      </w:pPr>
      <w:r>
        <w:rPr>
          <w:rStyle w:val="HideTWBExt"/>
          <w:b w:val="0"/>
        </w:rPr>
        <w:t>&lt;RepeatBlock-By&gt;&lt;Members&gt;</w:t>
      </w:r>
      <w:r>
        <w:t>Sophie Wilmès, Veronika Cifrová Ostrihoňová, Lucia Yar, Raquel García Hermida-Van Der Walle, Nikola Minčev (Nikola Minchev), Irena Joveva, Hilde Vautmans</w:t>
      </w:r>
      <w:r>
        <w:rPr>
          <w:rStyle w:val="HideTWBExt"/>
          <w:b w:val="0"/>
        </w:rPr>
        <w:t>&lt;/Members&gt;</w:t>
      </w:r>
    </w:p>
    <w:p w14:paraId="62B4950B" w14:textId="77777777" w:rsidR="00AB45DA" w:rsidRPr="00EF3673" w:rsidRDefault="00AB45DA" w:rsidP="00AB45DA">
      <w:pPr>
        <w:pStyle w:val="NormalBold"/>
      </w:pPr>
      <w:r>
        <w:rPr>
          <w:rStyle w:val="HideTWBExt"/>
          <w:b w:val="0"/>
        </w:rPr>
        <w:t>&lt;/RepeatBlock-By&gt;</w:t>
      </w:r>
    </w:p>
    <w:p w14:paraId="44C6A75B" w14:textId="77777777" w:rsidR="00AB45DA" w:rsidRPr="00EF3673" w:rsidRDefault="00AB45DA" w:rsidP="00AB45DA">
      <w:pPr>
        <w:pStyle w:val="NormalBold"/>
      </w:pPr>
      <w:r>
        <w:rPr>
          <w:rStyle w:val="HideTWBExt"/>
        </w:rPr>
        <w:t>&lt;DocAmend&gt;</w:t>
      </w:r>
      <w:r>
        <w:t>Predlog resolucije</w:t>
      </w:r>
      <w:r>
        <w:rPr>
          <w:rStyle w:val="HideTWBExt"/>
        </w:rPr>
        <w:t>&lt;/DocAmend&gt;</w:t>
      </w:r>
    </w:p>
    <w:p w14:paraId="140F182A" w14:textId="77777777" w:rsidR="00AB45DA" w:rsidRPr="00EF3673" w:rsidRDefault="00AB45DA" w:rsidP="00AB45DA">
      <w:pPr>
        <w:pStyle w:val="NormalBold"/>
      </w:pPr>
      <w:r>
        <w:rPr>
          <w:rStyle w:val="HideTWBExt"/>
        </w:rPr>
        <w:t>&lt;Article&gt;</w:t>
      </w:r>
      <w:r>
        <w:t>Uvodna izjava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1306D16C" w14:textId="77777777" w:rsidTr="002D7EAF">
        <w:trPr>
          <w:trHeight w:hRule="exact" w:val="240"/>
          <w:jc w:val="center"/>
        </w:trPr>
        <w:tc>
          <w:tcPr>
            <w:tcW w:w="9752" w:type="dxa"/>
            <w:gridSpan w:val="2"/>
            <w:tcBorders>
              <w:top w:val="nil"/>
              <w:left w:val="nil"/>
              <w:bottom w:val="nil"/>
              <w:right w:val="nil"/>
            </w:tcBorders>
          </w:tcPr>
          <w:p w14:paraId="221ECF63" w14:textId="77777777" w:rsidR="00AB45DA" w:rsidRPr="00EF3673" w:rsidRDefault="00AB45DA" w:rsidP="002D7EAF"/>
        </w:tc>
      </w:tr>
      <w:tr w:rsidR="00AB45DA" w14:paraId="3121EA95" w14:textId="77777777" w:rsidTr="002D7EAF">
        <w:trPr>
          <w:trHeight w:val="240"/>
          <w:jc w:val="center"/>
        </w:trPr>
        <w:tc>
          <w:tcPr>
            <w:tcW w:w="4876" w:type="dxa"/>
            <w:tcBorders>
              <w:top w:val="nil"/>
              <w:left w:val="nil"/>
              <w:bottom w:val="nil"/>
              <w:right w:val="nil"/>
            </w:tcBorders>
          </w:tcPr>
          <w:p w14:paraId="079CE884"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2990BFFC" w14:textId="77777777" w:rsidR="00AB45DA" w:rsidRPr="00EF3673" w:rsidRDefault="00AB45DA" w:rsidP="002D7EAF">
            <w:pPr>
              <w:pStyle w:val="AmColumnHeading"/>
            </w:pPr>
            <w:r>
              <w:t>Predlog spremembe</w:t>
            </w:r>
          </w:p>
        </w:tc>
      </w:tr>
      <w:tr w:rsidR="00AB45DA" w14:paraId="11FE6AAF" w14:textId="77777777" w:rsidTr="002D7EAF">
        <w:trPr>
          <w:jc w:val="center"/>
        </w:trPr>
        <w:tc>
          <w:tcPr>
            <w:tcW w:w="4876" w:type="dxa"/>
            <w:tcBorders>
              <w:top w:val="nil"/>
              <w:left w:val="nil"/>
              <w:bottom w:val="nil"/>
              <w:right w:val="nil"/>
            </w:tcBorders>
          </w:tcPr>
          <w:p w14:paraId="7D312D44" w14:textId="77777777" w:rsidR="00AB45DA" w:rsidRPr="00EF3673" w:rsidRDefault="00AB45DA" w:rsidP="002D7EAF">
            <w:pPr>
              <w:pStyle w:val="Normal6a"/>
            </w:pPr>
            <w:r>
              <w:t>I.</w:t>
            </w:r>
            <w:r>
              <w:tab/>
              <w:t xml:space="preserve">ker </w:t>
            </w:r>
            <w:r>
              <w:rPr>
                <w:b/>
                <w:i/>
              </w:rPr>
              <w:t>so poskusi prekinitve registracije prošenj za azil zelo zaskrbljujoči; ker je treba spoštovati človekove pravice prizadetih oseb</w:t>
            </w:r>
            <w:r>
              <w:t xml:space="preserve">, </w:t>
            </w:r>
            <w:r>
              <w:rPr>
                <w:b/>
                <w:i/>
              </w:rPr>
              <w:t>oceniti, ali potrebujejo zaščito, tistim</w:t>
            </w:r>
            <w:r>
              <w:t xml:space="preserve">, </w:t>
            </w:r>
            <w:r>
              <w:rPr>
                <w:b/>
                <w:i/>
              </w:rPr>
              <w:t>ki izpolnjujejo pogoje za mednarodno zaščito</w:t>
            </w:r>
            <w:r>
              <w:t xml:space="preserve">, </w:t>
            </w:r>
            <w:r>
              <w:rPr>
                <w:b/>
                <w:i/>
              </w:rPr>
              <w:t>pa omogočiti dostop do ustreznih zaščitnih ukrepov</w:t>
            </w:r>
            <w:r>
              <w:t>;</w:t>
            </w:r>
          </w:p>
        </w:tc>
        <w:tc>
          <w:tcPr>
            <w:tcW w:w="4876" w:type="dxa"/>
            <w:tcBorders>
              <w:top w:val="nil"/>
              <w:left w:val="nil"/>
              <w:bottom w:val="nil"/>
              <w:right w:val="nil"/>
            </w:tcBorders>
          </w:tcPr>
          <w:p w14:paraId="62A2936B" w14:textId="77777777" w:rsidR="00AB45DA" w:rsidRPr="00EF3673" w:rsidRDefault="00AB45DA" w:rsidP="002D7EAF">
            <w:pPr>
              <w:pStyle w:val="Normal6a"/>
            </w:pPr>
            <w:r>
              <w:t>I.</w:t>
            </w:r>
            <w:r>
              <w:tab/>
              <w:t xml:space="preserve">ker </w:t>
            </w:r>
            <w:r>
              <w:rPr>
                <w:b/>
                <w:i/>
              </w:rPr>
              <w:t>se več držav članic še vedno spoprijema s precejšnjim operativnim pritiskom na svojih zunanjih mejah; poudarja</w:t>
            </w:r>
            <w:r>
              <w:t xml:space="preserve">, </w:t>
            </w:r>
            <w:r>
              <w:rPr>
                <w:b/>
                <w:i/>
              </w:rPr>
              <w:t>da ti izzivi zahtevajo usklajen evropski odziv</w:t>
            </w:r>
            <w:r>
              <w:t xml:space="preserve">, </w:t>
            </w:r>
            <w:r>
              <w:rPr>
                <w:b/>
                <w:i/>
              </w:rPr>
              <w:t>vključno z racionaliziranimi in učinkovitimi postopki</w:t>
            </w:r>
            <w:r>
              <w:t xml:space="preserve">, </w:t>
            </w:r>
            <w:r>
              <w:rPr>
                <w:b/>
                <w:i/>
              </w:rPr>
              <w:t>popolnoma skladnimi z veljavnim okvirom EU in mednarodnim okvirom</w:t>
            </w:r>
            <w:r>
              <w:t>;</w:t>
            </w:r>
          </w:p>
        </w:tc>
      </w:tr>
    </w:tbl>
    <w:p w14:paraId="684F63E2"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48B7CAAA" w14:textId="77777777" w:rsidR="00AB45DA" w:rsidRPr="00EF3673" w:rsidRDefault="00AB45DA" w:rsidP="00AB45DA">
      <w:r>
        <w:rPr>
          <w:rStyle w:val="HideTWBExt"/>
        </w:rPr>
        <w:t>&lt;/Amend&gt;</w:t>
      </w:r>
    </w:p>
    <w:p w14:paraId="2D68E63C"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137</w:t>
      </w:r>
      <w:r>
        <w:rPr>
          <w:rStyle w:val="HideTWBExt"/>
        </w:rPr>
        <w:t>&lt;/NumAm&gt;</w:t>
      </w:r>
    </w:p>
    <w:p w14:paraId="2C554DE3" w14:textId="77777777" w:rsidR="00AB45DA" w:rsidRPr="00EF3673" w:rsidRDefault="00AB45DA" w:rsidP="00AB45DA">
      <w:pPr>
        <w:pStyle w:val="NormalBold"/>
      </w:pPr>
      <w:r>
        <w:rPr>
          <w:rStyle w:val="HideTWBExt"/>
          <w:b w:val="0"/>
        </w:rPr>
        <w:t>&lt;RepeatBlock-By&gt;&lt;Members&gt;</w:t>
      </w:r>
      <w:r>
        <w:t>Anna Strolenberg, Marco Tarquinio, Pernando Barrena Arza</w:t>
      </w:r>
      <w:r>
        <w:rPr>
          <w:rStyle w:val="HideTWBExt"/>
          <w:b w:val="0"/>
        </w:rPr>
        <w:t>&lt;/Members&gt;</w:t>
      </w:r>
    </w:p>
    <w:p w14:paraId="5F99B8E2" w14:textId="77777777" w:rsidR="00AB45DA" w:rsidRPr="00EF3673" w:rsidRDefault="00AB45DA" w:rsidP="00AB45DA">
      <w:pPr>
        <w:pStyle w:val="NormalBold"/>
      </w:pPr>
      <w:r>
        <w:rPr>
          <w:rStyle w:val="HideTWBExt"/>
          <w:b w:val="0"/>
        </w:rPr>
        <w:t>&lt;/RepeatBlock-By&gt;</w:t>
      </w:r>
    </w:p>
    <w:p w14:paraId="27569184" w14:textId="77777777" w:rsidR="00AB45DA" w:rsidRPr="00EF3673" w:rsidRDefault="00AB45DA" w:rsidP="00AB45DA">
      <w:pPr>
        <w:pStyle w:val="NormalBold"/>
      </w:pPr>
      <w:r>
        <w:rPr>
          <w:rStyle w:val="HideTWBExt"/>
        </w:rPr>
        <w:t>&lt;DocAmend&gt;</w:t>
      </w:r>
      <w:r>
        <w:t>Predlog resolucije</w:t>
      </w:r>
      <w:r>
        <w:rPr>
          <w:rStyle w:val="HideTWBExt"/>
        </w:rPr>
        <w:t>&lt;/DocAmend&gt;</w:t>
      </w:r>
    </w:p>
    <w:p w14:paraId="3F193F82" w14:textId="77777777" w:rsidR="00AB45DA" w:rsidRPr="00EF3673" w:rsidRDefault="00AB45DA" w:rsidP="00AB45DA">
      <w:pPr>
        <w:pStyle w:val="NormalBold"/>
      </w:pPr>
      <w:r>
        <w:rPr>
          <w:rStyle w:val="HideTWBExt"/>
        </w:rPr>
        <w:t>&lt;Article&gt;</w:t>
      </w:r>
      <w:r>
        <w:t>Uvodna izjava I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7037E790" w14:textId="77777777" w:rsidTr="002D7EAF">
        <w:trPr>
          <w:trHeight w:hRule="exact" w:val="240"/>
          <w:jc w:val="center"/>
        </w:trPr>
        <w:tc>
          <w:tcPr>
            <w:tcW w:w="9752" w:type="dxa"/>
            <w:gridSpan w:val="2"/>
            <w:tcBorders>
              <w:top w:val="nil"/>
              <w:left w:val="nil"/>
              <w:bottom w:val="nil"/>
              <w:right w:val="nil"/>
            </w:tcBorders>
          </w:tcPr>
          <w:p w14:paraId="46A62DCD" w14:textId="77777777" w:rsidR="00AB45DA" w:rsidRPr="00EF3673" w:rsidRDefault="00AB45DA" w:rsidP="002D7EAF"/>
        </w:tc>
      </w:tr>
      <w:tr w:rsidR="00AB45DA" w14:paraId="4523AA06" w14:textId="77777777" w:rsidTr="002D7EAF">
        <w:trPr>
          <w:trHeight w:val="240"/>
          <w:jc w:val="center"/>
        </w:trPr>
        <w:tc>
          <w:tcPr>
            <w:tcW w:w="4876" w:type="dxa"/>
            <w:tcBorders>
              <w:top w:val="nil"/>
              <w:left w:val="nil"/>
              <w:bottom w:val="nil"/>
              <w:right w:val="nil"/>
            </w:tcBorders>
          </w:tcPr>
          <w:p w14:paraId="2BBB7434"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5165B027" w14:textId="77777777" w:rsidR="00AB45DA" w:rsidRPr="00EF3673" w:rsidRDefault="00AB45DA" w:rsidP="002D7EAF">
            <w:pPr>
              <w:pStyle w:val="AmColumnHeading"/>
            </w:pPr>
            <w:r>
              <w:t>Predlog spremembe</w:t>
            </w:r>
          </w:p>
        </w:tc>
      </w:tr>
      <w:tr w:rsidR="00AB45DA" w14:paraId="06FC7B57" w14:textId="77777777" w:rsidTr="002D7EAF">
        <w:trPr>
          <w:jc w:val="center"/>
        </w:trPr>
        <w:tc>
          <w:tcPr>
            <w:tcW w:w="4876" w:type="dxa"/>
            <w:tcBorders>
              <w:top w:val="nil"/>
              <w:left w:val="nil"/>
              <w:bottom w:val="nil"/>
              <w:right w:val="nil"/>
            </w:tcBorders>
          </w:tcPr>
          <w:p w14:paraId="043E8A91" w14:textId="77777777" w:rsidR="00AB45DA" w:rsidRPr="00EF3673" w:rsidRDefault="00AB45DA" w:rsidP="002D7EAF">
            <w:pPr>
              <w:pStyle w:val="Normal6a"/>
            </w:pPr>
          </w:p>
        </w:tc>
        <w:tc>
          <w:tcPr>
            <w:tcW w:w="4876" w:type="dxa"/>
            <w:tcBorders>
              <w:top w:val="nil"/>
              <w:left w:val="nil"/>
              <w:bottom w:val="nil"/>
              <w:right w:val="nil"/>
            </w:tcBorders>
          </w:tcPr>
          <w:p w14:paraId="6E567CBE" w14:textId="77777777" w:rsidR="00AB45DA" w:rsidRPr="00EF3673" w:rsidRDefault="00AB45DA" w:rsidP="002D7EAF">
            <w:pPr>
              <w:pStyle w:val="Normal6a"/>
            </w:pPr>
            <w:r>
              <w:rPr>
                <w:b/>
                <w:i/>
              </w:rPr>
              <w:t>Ia.</w:t>
            </w:r>
            <w:r>
              <w:tab/>
            </w:r>
            <w:r>
              <w:rPr>
                <w:b/>
                <w:i/>
              </w:rPr>
              <w:t>ker sta načrt EU za pravice žensk in Deklaracija o načelih za spolsko enakostno družbo, ki mu je priložena, dobrodošli pobudi, čeprav nista zavezujoči; ker si je treba nujno prizadevati za zaščito in spodbujanje enakosti spolov, s tem pa tudi za Unijo enakosti;</w:t>
            </w:r>
          </w:p>
        </w:tc>
      </w:tr>
    </w:tbl>
    <w:p w14:paraId="1F1464E4"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6C6F3FB7" w14:textId="77777777" w:rsidR="00AB45DA" w:rsidRPr="00EF3673" w:rsidRDefault="00AB45DA" w:rsidP="00AB45DA">
      <w:r>
        <w:rPr>
          <w:rStyle w:val="HideTWBExt"/>
        </w:rPr>
        <w:t>&lt;/Amend&gt;</w:t>
      </w:r>
    </w:p>
    <w:p w14:paraId="2A8CD841"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138</w:t>
      </w:r>
      <w:r>
        <w:rPr>
          <w:rStyle w:val="HideTWBExt"/>
        </w:rPr>
        <w:t>&lt;/NumAm&gt;</w:t>
      </w:r>
    </w:p>
    <w:p w14:paraId="78510AE1" w14:textId="77777777" w:rsidR="00AB45DA" w:rsidRPr="00EF3673" w:rsidRDefault="00AB45DA" w:rsidP="00AB45DA">
      <w:pPr>
        <w:pStyle w:val="NormalBold"/>
      </w:pPr>
      <w:r>
        <w:rPr>
          <w:rStyle w:val="HideTWBExt"/>
          <w:b w:val="0"/>
        </w:rPr>
        <w:t>&lt;RepeatBlock-By&gt;&lt;Members&gt;</w:t>
      </w:r>
      <w:r>
        <w:t>Lucia Yar, Hilde Vautmans, Raquel García Hermida-Van Der Walle, Veronika Cifrová Ostrihoňová, Sophie Wilmès, Irena Joveva, Nikola Minčev (Nikola Minchev)</w:t>
      </w:r>
      <w:r>
        <w:rPr>
          <w:rStyle w:val="HideTWBExt"/>
          <w:b w:val="0"/>
        </w:rPr>
        <w:t>&lt;/Members&gt;</w:t>
      </w:r>
    </w:p>
    <w:p w14:paraId="581B4EB3" w14:textId="77777777" w:rsidR="00AB45DA" w:rsidRPr="00EF3673" w:rsidRDefault="00AB45DA" w:rsidP="00AB45DA">
      <w:pPr>
        <w:pStyle w:val="NormalBold"/>
      </w:pPr>
      <w:r>
        <w:rPr>
          <w:rStyle w:val="HideTWBExt"/>
          <w:b w:val="0"/>
        </w:rPr>
        <w:t>&lt;/RepeatBlock-By&gt;</w:t>
      </w:r>
    </w:p>
    <w:p w14:paraId="2AA717B3" w14:textId="77777777" w:rsidR="00AB45DA" w:rsidRPr="00EF3673" w:rsidRDefault="00AB45DA" w:rsidP="00AB45DA">
      <w:pPr>
        <w:pStyle w:val="NormalBold"/>
      </w:pPr>
      <w:r>
        <w:rPr>
          <w:rStyle w:val="HideTWBExt"/>
        </w:rPr>
        <w:t>&lt;DocAmend&gt;</w:t>
      </w:r>
      <w:r>
        <w:t>Predlog resolucije</w:t>
      </w:r>
      <w:r>
        <w:rPr>
          <w:rStyle w:val="HideTWBExt"/>
        </w:rPr>
        <w:t>&lt;/DocAmend&gt;</w:t>
      </w:r>
    </w:p>
    <w:p w14:paraId="6744EC5E" w14:textId="77777777" w:rsidR="00AB45DA" w:rsidRPr="00EF3673" w:rsidRDefault="00AB45DA" w:rsidP="00AB45DA">
      <w:pPr>
        <w:pStyle w:val="NormalBold"/>
      </w:pPr>
      <w:r>
        <w:rPr>
          <w:rStyle w:val="HideTWBExt"/>
        </w:rPr>
        <w:t>&lt;Article&gt;</w:t>
      </w:r>
      <w:r>
        <w:t>Uvodna izjava I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7F86D24D" w14:textId="77777777" w:rsidTr="002D7EAF">
        <w:trPr>
          <w:trHeight w:hRule="exact" w:val="240"/>
          <w:jc w:val="center"/>
        </w:trPr>
        <w:tc>
          <w:tcPr>
            <w:tcW w:w="9752" w:type="dxa"/>
            <w:gridSpan w:val="2"/>
            <w:tcBorders>
              <w:top w:val="nil"/>
              <w:left w:val="nil"/>
              <w:bottom w:val="nil"/>
              <w:right w:val="nil"/>
            </w:tcBorders>
          </w:tcPr>
          <w:p w14:paraId="5A2CB0C8" w14:textId="77777777" w:rsidR="00AB45DA" w:rsidRPr="00EF3673" w:rsidRDefault="00AB45DA" w:rsidP="002D7EAF"/>
        </w:tc>
      </w:tr>
      <w:tr w:rsidR="00AB45DA" w14:paraId="16583AD0" w14:textId="77777777" w:rsidTr="002D7EAF">
        <w:trPr>
          <w:trHeight w:val="240"/>
          <w:jc w:val="center"/>
        </w:trPr>
        <w:tc>
          <w:tcPr>
            <w:tcW w:w="4876" w:type="dxa"/>
            <w:tcBorders>
              <w:top w:val="nil"/>
              <w:left w:val="nil"/>
              <w:bottom w:val="nil"/>
              <w:right w:val="nil"/>
            </w:tcBorders>
          </w:tcPr>
          <w:p w14:paraId="723ED885"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70054C97" w14:textId="77777777" w:rsidR="00AB45DA" w:rsidRPr="00EF3673" w:rsidRDefault="00AB45DA" w:rsidP="002D7EAF">
            <w:pPr>
              <w:pStyle w:val="AmColumnHeading"/>
            </w:pPr>
            <w:r>
              <w:t>Predlog spremembe</w:t>
            </w:r>
          </w:p>
        </w:tc>
      </w:tr>
      <w:tr w:rsidR="00AB45DA" w14:paraId="484C28B3" w14:textId="77777777" w:rsidTr="002D7EAF">
        <w:trPr>
          <w:jc w:val="center"/>
        </w:trPr>
        <w:tc>
          <w:tcPr>
            <w:tcW w:w="4876" w:type="dxa"/>
            <w:tcBorders>
              <w:top w:val="nil"/>
              <w:left w:val="nil"/>
              <w:bottom w:val="nil"/>
              <w:right w:val="nil"/>
            </w:tcBorders>
          </w:tcPr>
          <w:p w14:paraId="51D4FE13" w14:textId="77777777" w:rsidR="00AB45DA" w:rsidRPr="00EF3673" w:rsidRDefault="00AB45DA" w:rsidP="002D7EAF">
            <w:pPr>
              <w:pStyle w:val="Normal6a"/>
            </w:pPr>
          </w:p>
        </w:tc>
        <w:tc>
          <w:tcPr>
            <w:tcW w:w="4876" w:type="dxa"/>
            <w:tcBorders>
              <w:top w:val="nil"/>
              <w:left w:val="nil"/>
              <w:bottom w:val="nil"/>
              <w:right w:val="nil"/>
            </w:tcBorders>
          </w:tcPr>
          <w:p w14:paraId="732407CD" w14:textId="77777777" w:rsidR="00AB45DA" w:rsidRPr="00EF3673" w:rsidRDefault="00AB45DA" w:rsidP="002D7EAF">
            <w:pPr>
              <w:pStyle w:val="Normal6a"/>
            </w:pPr>
            <w:r>
              <w:rPr>
                <w:b/>
                <w:i/>
              </w:rPr>
              <w:t>Ia.</w:t>
            </w:r>
            <w:r>
              <w:tab/>
            </w:r>
            <w:r>
              <w:rPr>
                <w:b/>
                <w:i/>
              </w:rPr>
              <w:t>ker se ženske in dekleta srečujejo z vse pogostejšim in vsesplošno razširjenim spletnim nasiljem, sovražnim govorom in kaznivimi dejanji iz sovraštva, kar ima konkretne in škodljive posledice za njihovo vsakdanje življenje ter udeležbo v javnem življenju in posledično tudi za enakopravno zastopanost;</w:t>
            </w:r>
          </w:p>
        </w:tc>
      </w:tr>
    </w:tbl>
    <w:p w14:paraId="2CC24427"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33BD5FF0" w14:textId="77777777" w:rsidR="00AB45DA" w:rsidRPr="00EF3673" w:rsidRDefault="00AB45DA" w:rsidP="00AB45DA">
      <w:r>
        <w:rPr>
          <w:rStyle w:val="HideTWBExt"/>
        </w:rPr>
        <w:t>&lt;/Amend&gt;</w:t>
      </w:r>
    </w:p>
    <w:p w14:paraId="16CBDE7E"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139</w:t>
      </w:r>
      <w:r>
        <w:rPr>
          <w:rStyle w:val="HideTWBExt"/>
        </w:rPr>
        <w:t>&lt;/NumAm&gt;</w:t>
      </w:r>
    </w:p>
    <w:p w14:paraId="262339E7" w14:textId="77777777" w:rsidR="00AB45DA" w:rsidRPr="00EF3673" w:rsidRDefault="00AB45DA" w:rsidP="00AB45DA">
      <w:pPr>
        <w:pStyle w:val="NormalBold"/>
      </w:pPr>
      <w:r>
        <w:rPr>
          <w:rStyle w:val="HideTWBExt"/>
          <w:b w:val="0"/>
        </w:rPr>
        <w:t>&lt;RepeatBlock-By&gt;&lt;Members&gt;</w:t>
      </w:r>
      <w:r>
        <w:t>Lucia Yar, Hilde Vautmans, Raquel García Hermida-Van Der Walle, Veronika Cifrová Ostrihoňová, Irena Joveva</w:t>
      </w:r>
      <w:r>
        <w:rPr>
          <w:rStyle w:val="HideTWBExt"/>
          <w:b w:val="0"/>
        </w:rPr>
        <w:t>&lt;/Members&gt;</w:t>
      </w:r>
    </w:p>
    <w:p w14:paraId="30711A40" w14:textId="77777777" w:rsidR="00AB45DA" w:rsidRPr="00EF3673" w:rsidRDefault="00AB45DA" w:rsidP="00AB45DA">
      <w:pPr>
        <w:pStyle w:val="NormalBold"/>
      </w:pPr>
      <w:r>
        <w:rPr>
          <w:rStyle w:val="HideTWBExt"/>
          <w:b w:val="0"/>
        </w:rPr>
        <w:t>&lt;/RepeatBlock-By&gt;</w:t>
      </w:r>
    </w:p>
    <w:p w14:paraId="7E08E017" w14:textId="77777777" w:rsidR="00AB45DA" w:rsidRPr="00EF3673" w:rsidRDefault="00AB45DA" w:rsidP="00AB45DA">
      <w:pPr>
        <w:pStyle w:val="NormalBold"/>
      </w:pPr>
      <w:r>
        <w:rPr>
          <w:rStyle w:val="HideTWBExt"/>
        </w:rPr>
        <w:t>&lt;DocAmend&gt;</w:t>
      </w:r>
      <w:r>
        <w:t>Predlog resolucije</w:t>
      </w:r>
      <w:r>
        <w:rPr>
          <w:rStyle w:val="HideTWBExt"/>
        </w:rPr>
        <w:t>&lt;/DocAmend&gt;</w:t>
      </w:r>
    </w:p>
    <w:p w14:paraId="3589C034" w14:textId="77777777" w:rsidR="00AB45DA" w:rsidRPr="00EF3673" w:rsidRDefault="00AB45DA" w:rsidP="00AB45DA">
      <w:pPr>
        <w:pStyle w:val="NormalBold"/>
      </w:pPr>
      <w:r>
        <w:rPr>
          <w:rStyle w:val="HideTWBExt"/>
        </w:rPr>
        <w:t>&lt;Article&gt;</w:t>
      </w:r>
      <w:r>
        <w:t>Uvodna izjava I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79D1DAAD" w14:textId="77777777" w:rsidTr="002D7EAF">
        <w:trPr>
          <w:trHeight w:hRule="exact" w:val="240"/>
          <w:jc w:val="center"/>
        </w:trPr>
        <w:tc>
          <w:tcPr>
            <w:tcW w:w="9752" w:type="dxa"/>
            <w:gridSpan w:val="2"/>
            <w:tcBorders>
              <w:top w:val="nil"/>
              <w:left w:val="nil"/>
              <w:bottom w:val="nil"/>
              <w:right w:val="nil"/>
            </w:tcBorders>
          </w:tcPr>
          <w:p w14:paraId="009F4976" w14:textId="77777777" w:rsidR="00AB45DA" w:rsidRPr="00EF3673" w:rsidRDefault="00AB45DA" w:rsidP="002D7EAF"/>
        </w:tc>
      </w:tr>
      <w:tr w:rsidR="00AB45DA" w14:paraId="55E81A02" w14:textId="77777777" w:rsidTr="002D7EAF">
        <w:trPr>
          <w:trHeight w:val="240"/>
          <w:jc w:val="center"/>
        </w:trPr>
        <w:tc>
          <w:tcPr>
            <w:tcW w:w="4876" w:type="dxa"/>
            <w:tcBorders>
              <w:top w:val="nil"/>
              <w:left w:val="nil"/>
              <w:bottom w:val="nil"/>
              <w:right w:val="nil"/>
            </w:tcBorders>
          </w:tcPr>
          <w:p w14:paraId="02BF2280"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799B4D0E" w14:textId="77777777" w:rsidR="00AB45DA" w:rsidRPr="00EF3673" w:rsidRDefault="00AB45DA" w:rsidP="002D7EAF">
            <w:pPr>
              <w:pStyle w:val="AmColumnHeading"/>
            </w:pPr>
            <w:r>
              <w:t>Predlog spremembe</w:t>
            </w:r>
          </w:p>
        </w:tc>
      </w:tr>
      <w:tr w:rsidR="00AB45DA" w14:paraId="5D691241" w14:textId="77777777" w:rsidTr="002D7EAF">
        <w:trPr>
          <w:jc w:val="center"/>
        </w:trPr>
        <w:tc>
          <w:tcPr>
            <w:tcW w:w="4876" w:type="dxa"/>
            <w:tcBorders>
              <w:top w:val="nil"/>
              <w:left w:val="nil"/>
              <w:bottom w:val="nil"/>
              <w:right w:val="nil"/>
            </w:tcBorders>
          </w:tcPr>
          <w:p w14:paraId="443A9C50" w14:textId="77777777" w:rsidR="00AB45DA" w:rsidRPr="00EF3673" w:rsidRDefault="00AB45DA" w:rsidP="002D7EAF">
            <w:pPr>
              <w:pStyle w:val="Normal6a"/>
            </w:pPr>
          </w:p>
        </w:tc>
        <w:tc>
          <w:tcPr>
            <w:tcW w:w="4876" w:type="dxa"/>
            <w:tcBorders>
              <w:top w:val="nil"/>
              <w:left w:val="nil"/>
              <w:bottom w:val="nil"/>
              <w:right w:val="nil"/>
            </w:tcBorders>
          </w:tcPr>
          <w:p w14:paraId="178B7DE2" w14:textId="77777777" w:rsidR="00AB45DA" w:rsidRPr="00EF3673" w:rsidRDefault="00AB45DA" w:rsidP="002D7EAF">
            <w:pPr>
              <w:pStyle w:val="Normal6a"/>
            </w:pPr>
            <w:r>
              <w:rPr>
                <w:b/>
                <w:i/>
              </w:rPr>
              <w:t>Ib.</w:t>
            </w:r>
            <w:r>
              <w:tab/>
            </w:r>
            <w:r>
              <w:rPr>
                <w:b/>
                <w:i/>
              </w:rPr>
              <w:t>ker so zaradi vse večjega svetovnega vpliva tako imenovane „moškosfere“ v porastu spletne skupnosti in moški vplivneži, ki promovirajo lažen diskurz, da feminizem in enakost spolov škodujeta moškim, širijo mizogine vsebine, normalizirajo nasilje nad ženskami in dekleti ter se vse bolj prepletajo z ekstremističnimi in radikalnimi gibanji;</w:t>
            </w:r>
          </w:p>
        </w:tc>
      </w:tr>
    </w:tbl>
    <w:p w14:paraId="22EE2893"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25974487" w14:textId="77777777" w:rsidR="00AB45DA" w:rsidRPr="00EF3673" w:rsidRDefault="00AB45DA" w:rsidP="00AB45DA">
      <w:r>
        <w:rPr>
          <w:rStyle w:val="HideTWBExt"/>
        </w:rPr>
        <w:t>&lt;/Amend&gt;</w:t>
      </w:r>
    </w:p>
    <w:p w14:paraId="025DF431"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140</w:t>
      </w:r>
      <w:r>
        <w:rPr>
          <w:rStyle w:val="HideTWBExt"/>
        </w:rPr>
        <w:t>&lt;/NumAm&gt;</w:t>
      </w:r>
    </w:p>
    <w:p w14:paraId="696DBBDD" w14:textId="77777777" w:rsidR="00AB45DA" w:rsidRPr="00EF3673" w:rsidRDefault="00AB45DA" w:rsidP="00AB45DA">
      <w:pPr>
        <w:pStyle w:val="NormalBold"/>
      </w:pPr>
      <w:r>
        <w:rPr>
          <w:rStyle w:val="HideTWBExt"/>
          <w:b w:val="0"/>
        </w:rPr>
        <w:t>&lt;RepeatBlock-By&gt;&lt;Members&gt;</w:t>
      </w:r>
      <w:r>
        <w:t>Ewa Zajączkowska-Hernik</w:t>
      </w:r>
      <w:r>
        <w:rPr>
          <w:rStyle w:val="HideTWBExt"/>
          <w:b w:val="0"/>
        </w:rPr>
        <w:t>&lt;/Members&gt;</w:t>
      </w:r>
    </w:p>
    <w:p w14:paraId="31CCF2BE" w14:textId="77777777" w:rsidR="00AB45DA" w:rsidRPr="00EF3673" w:rsidRDefault="00AB45DA" w:rsidP="00AB45DA">
      <w:pPr>
        <w:pStyle w:val="NormalBold"/>
      </w:pPr>
      <w:r>
        <w:rPr>
          <w:rStyle w:val="HideTWBExt"/>
          <w:b w:val="0"/>
        </w:rPr>
        <w:t>&lt;/RepeatBlock-By&gt;</w:t>
      </w:r>
    </w:p>
    <w:p w14:paraId="1E892B42" w14:textId="77777777" w:rsidR="00AB45DA" w:rsidRPr="00EF3673" w:rsidRDefault="00AB45DA" w:rsidP="00AB45DA">
      <w:pPr>
        <w:pStyle w:val="NormalBold"/>
      </w:pPr>
      <w:r>
        <w:rPr>
          <w:rStyle w:val="HideTWBExt"/>
        </w:rPr>
        <w:t>&lt;DocAmend&gt;</w:t>
      </w:r>
      <w:r>
        <w:t>Predlog resolucije</w:t>
      </w:r>
      <w:r>
        <w:rPr>
          <w:rStyle w:val="HideTWBExt"/>
        </w:rPr>
        <w:t>&lt;/DocAmend&gt;</w:t>
      </w:r>
    </w:p>
    <w:p w14:paraId="0F4D3A5A" w14:textId="77777777" w:rsidR="00AB45DA" w:rsidRPr="00EF3673" w:rsidRDefault="00AB45DA" w:rsidP="00AB45DA">
      <w:pPr>
        <w:pStyle w:val="NormalBold"/>
      </w:pPr>
      <w:r>
        <w:rPr>
          <w:rStyle w:val="HideTWBExt"/>
        </w:rPr>
        <w:t>&lt;Article&gt;</w:t>
      </w:r>
      <w:r>
        <w:t>Uvodna izjava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25817445" w14:textId="77777777" w:rsidTr="002D7EAF">
        <w:trPr>
          <w:trHeight w:hRule="exact" w:val="240"/>
          <w:jc w:val="center"/>
        </w:trPr>
        <w:tc>
          <w:tcPr>
            <w:tcW w:w="9752" w:type="dxa"/>
            <w:gridSpan w:val="2"/>
            <w:tcBorders>
              <w:top w:val="nil"/>
              <w:left w:val="nil"/>
              <w:bottom w:val="nil"/>
              <w:right w:val="nil"/>
            </w:tcBorders>
          </w:tcPr>
          <w:p w14:paraId="20C44B17" w14:textId="77777777" w:rsidR="00AB45DA" w:rsidRPr="00EF3673" w:rsidRDefault="00AB45DA" w:rsidP="002D7EAF"/>
        </w:tc>
      </w:tr>
      <w:tr w:rsidR="00AB45DA" w14:paraId="6772259A" w14:textId="77777777" w:rsidTr="002D7EAF">
        <w:trPr>
          <w:trHeight w:val="240"/>
          <w:jc w:val="center"/>
        </w:trPr>
        <w:tc>
          <w:tcPr>
            <w:tcW w:w="4876" w:type="dxa"/>
            <w:tcBorders>
              <w:top w:val="nil"/>
              <w:left w:val="nil"/>
              <w:bottom w:val="nil"/>
              <w:right w:val="nil"/>
            </w:tcBorders>
          </w:tcPr>
          <w:p w14:paraId="72563668"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70722E96" w14:textId="77777777" w:rsidR="00AB45DA" w:rsidRPr="00EF3673" w:rsidRDefault="00AB45DA" w:rsidP="002D7EAF">
            <w:pPr>
              <w:pStyle w:val="AmColumnHeading"/>
            </w:pPr>
            <w:r>
              <w:t>Predlog spremembe</w:t>
            </w:r>
          </w:p>
        </w:tc>
      </w:tr>
      <w:tr w:rsidR="00AB45DA" w14:paraId="12514AF6" w14:textId="77777777" w:rsidTr="002D7EAF">
        <w:trPr>
          <w:jc w:val="center"/>
        </w:trPr>
        <w:tc>
          <w:tcPr>
            <w:tcW w:w="4876" w:type="dxa"/>
            <w:tcBorders>
              <w:top w:val="nil"/>
              <w:left w:val="nil"/>
              <w:bottom w:val="nil"/>
              <w:right w:val="nil"/>
            </w:tcBorders>
          </w:tcPr>
          <w:p w14:paraId="2119818E" w14:textId="77777777" w:rsidR="00AB45DA" w:rsidRPr="00EF3673" w:rsidRDefault="00AB45DA" w:rsidP="002D7EAF">
            <w:pPr>
              <w:pStyle w:val="Normal6a"/>
            </w:pPr>
            <w:r>
              <w:rPr>
                <w:b/>
                <w:i/>
              </w:rPr>
              <w:t>J.</w:t>
            </w:r>
            <w:r>
              <w:tab/>
            </w:r>
            <w:r>
              <w:rPr>
                <w:b/>
                <w:i/>
              </w:rPr>
              <w:t>ker je nasilje na podlagi spola nad ženskami in LGBTIQ+ osebami še vedno vsesplošno razširjeno, zlasti pa prizadene tiste, ki se spoprijemajo z večplastnimi in presečnimi oblikami diskriminacije; ker je zavračanje dostopa do varnega in zakonitega splava oblika nasilja na podlagi spola;</w:t>
            </w:r>
          </w:p>
        </w:tc>
        <w:tc>
          <w:tcPr>
            <w:tcW w:w="4876" w:type="dxa"/>
            <w:tcBorders>
              <w:top w:val="nil"/>
              <w:left w:val="nil"/>
              <w:bottom w:val="nil"/>
              <w:right w:val="nil"/>
            </w:tcBorders>
          </w:tcPr>
          <w:p w14:paraId="6A8BDAAF" w14:textId="77777777" w:rsidR="00AB45DA" w:rsidRPr="00EF3673" w:rsidRDefault="00AB45DA" w:rsidP="002D7EAF">
            <w:pPr>
              <w:pStyle w:val="Normal6a"/>
            </w:pPr>
            <w:r>
              <w:rPr>
                <w:b/>
                <w:i/>
              </w:rPr>
              <w:t>črtano</w:t>
            </w:r>
          </w:p>
        </w:tc>
      </w:tr>
    </w:tbl>
    <w:p w14:paraId="53B57B9C"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7453EB02" w14:textId="77777777" w:rsidR="00AB45DA" w:rsidRPr="00EF3673" w:rsidRDefault="00AB45DA" w:rsidP="00AB45DA">
      <w:r>
        <w:rPr>
          <w:rStyle w:val="HideTWBExt"/>
        </w:rPr>
        <w:t>&lt;/Amend&gt;</w:t>
      </w:r>
    </w:p>
    <w:p w14:paraId="60E665C0"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141</w:t>
      </w:r>
      <w:r>
        <w:rPr>
          <w:rStyle w:val="HideTWBExt"/>
        </w:rPr>
        <w:t>&lt;/NumAm&gt;</w:t>
      </w:r>
    </w:p>
    <w:p w14:paraId="01DA7396" w14:textId="77777777" w:rsidR="00AB45DA" w:rsidRPr="00EF3673" w:rsidRDefault="00AB45DA" w:rsidP="00AB45DA">
      <w:pPr>
        <w:pStyle w:val="NormalBold"/>
      </w:pPr>
      <w:r>
        <w:rPr>
          <w:rStyle w:val="HideTWBExt"/>
          <w:b w:val="0"/>
        </w:rPr>
        <w:t>&lt;RepeatBlock-By&gt;&lt;Members&gt;</w:t>
      </w:r>
      <w:r>
        <w:t>Anna Strolenberg, Marco Tarquinio</w:t>
      </w:r>
      <w:r>
        <w:rPr>
          <w:rStyle w:val="HideTWBExt"/>
          <w:b w:val="0"/>
        </w:rPr>
        <w:t>&lt;/Members&gt;</w:t>
      </w:r>
    </w:p>
    <w:p w14:paraId="3490E622" w14:textId="77777777" w:rsidR="00AB45DA" w:rsidRPr="00EF3673" w:rsidRDefault="00AB45DA" w:rsidP="00AB45DA">
      <w:pPr>
        <w:pStyle w:val="NormalBold"/>
      </w:pPr>
      <w:r>
        <w:rPr>
          <w:rStyle w:val="HideTWBExt"/>
          <w:b w:val="0"/>
        </w:rPr>
        <w:t>&lt;/RepeatBlock-By&gt;</w:t>
      </w:r>
    </w:p>
    <w:p w14:paraId="35D97960" w14:textId="77777777" w:rsidR="00AB45DA" w:rsidRPr="00EF3673" w:rsidRDefault="00AB45DA" w:rsidP="00AB45DA">
      <w:pPr>
        <w:pStyle w:val="NormalBold"/>
      </w:pPr>
      <w:r>
        <w:rPr>
          <w:rStyle w:val="HideTWBExt"/>
        </w:rPr>
        <w:t>&lt;DocAmend&gt;</w:t>
      </w:r>
      <w:r>
        <w:t>Predlog resolucije</w:t>
      </w:r>
      <w:r>
        <w:rPr>
          <w:rStyle w:val="HideTWBExt"/>
        </w:rPr>
        <w:t>&lt;/DocAmend&gt;</w:t>
      </w:r>
    </w:p>
    <w:p w14:paraId="73122C3E" w14:textId="77777777" w:rsidR="00AB45DA" w:rsidRPr="00EF3673" w:rsidRDefault="00AB45DA" w:rsidP="00AB45DA">
      <w:pPr>
        <w:pStyle w:val="NormalBold"/>
      </w:pPr>
      <w:r>
        <w:rPr>
          <w:rStyle w:val="HideTWBExt"/>
        </w:rPr>
        <w:t>&lt;Article&gt;</w:t>
      </w:r>
      <w:r>
        <w:t>Uvodna izjava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56467E9D" w14:textId="77777777" w:rsidTr="002D7EAF">
        <w:trPr>
          <w:trHeight w:hRule="exact" w:val="240"/>
          <w:jc w:val="center"/>
        </w:trPr>
        <w:tc>
          <w:tcPr>
            <w:tcW w:w="9752" w:type="dxa"/>
            <w:gridSpan w:val="2"/>
            <w:tcBorders>
              <w:top w:val="nil"/>
              <w:left w:val="nil"/>
              <w:bottom w:val="nil"/>
              <w:right w:val="nil"/>
            </w:tcBorders>
          </w:tcPr>
          <w:p w14:paraId="1B383498" w14:textId="77777777" w:rsidR="00AB45DA" w:rsidRPr="00EF3673" w:rsidRDefault="00AB45DA" w:rsidP="002D7EAF"/>
        </w:tc>
      </w:tr>
      <w:tr w:rsidR="00AB45DA" w14:paraId="613B9B74" w14:textId="77777777" w:rsidTr="002D7EAF">
        <w:trPr>
          <w:trHeight w:val="240"/>
          <w:jc w:val="center"/>
        </w:trPr>
        <w:tc>
          <w:tcPr>
            <w:tcW w:w="4876" w:type="dxa"/>
            <w:tcBorders>
              <w:top w:val="nil"/>
              <w:left w:val="nil"/>
              <w:bottom w:val="nil"/>
              <w:right w:val="nil"/>
            </w:tcBorders>
          </w:tcPr>
          <w:p w14:paraId="69742D3E"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28F8860E" w14:textId="77777777" w:rsidR="00AB45DA" w:rsidRPr="00EF3673" w:rsidRDefault="00AB45DA" w:rsidP="002D7EAF">
            <w:pPr>
              <w:pStyle w:val="AmColumnHeading"/>
            </w:pPr>
            <w:r>
              <w:t>Predlog spremembe</w:t>
            </w:r>
          </w:p>
        </w:tc>
      </w:tr>
      <w:tr w:rsidR="00AB45DA" w14:paraId="20A4A96E" w14:textId="77777777" w:rsidTr="002D7EAF">
        <w:trPr>
          <w:jc w:val="center"/>
        </w:trPr>
        <w:tc>
          <w:tcPr>
            <w:tcW w:w="4876" w:type="dxa"/>
            <w:tcBorders>
              <w:top w:val="nil"/>
              <w:left w:val="nil"/>
              <w:bottom w:val="nil"/>
              <w:right w:val="nil"/>
            </w:tcBorders>
          </w:tcPr>
          <w:p w14:paraId="46C79F36" w14:textId="77777777" w:rsidR="00AB45DA" w:rsidRPr="00EF3673" w:rsidRDefault="00AB45DA" w:rsidP="002D7EAF">
            <w:pPr>
              <w:pStyle w:val="Normal6a"/>
            </w:pPr>
            <w:r>
              <w:rPr>
                <w:b/>
                <w:i/>
              </w:rPr>
              <w:t>J.</w:t>
            </w:r>
            <w:r>
              <w:tab/>
            </w:r>
            <w:r>
              <w:rPr>
                <w:b/>
                <w:i/>
              </w:rPr>
              <w:t>ker je nasilje na podlagi spola nad ženskami in LGBTIQ+ osebami še vedno vsesplošno razširjeno, zlasti pa prizadene tiste, ki se spoprijemajo z večplastnimi in presečnimi oblikami diskriminacije; ker je zavračanje dostopa do varnega in zakonitega splava oblika nasilja na podlagi spola;</w:t>
            </w:r>
          </w:p>
        </w:tc>
        <w:tc>
          <w:tcPr>
            <w:tcW w:w="4876" w:type="dxa"/>
            <w:tcBorders>
              <w:top w:val="nil"/>
              <w:left w:val="nil"/>
              <w:bottom w:val="nil"/>
              <w:right w:val="nil"/>
            </w:tcBorders>
          </w:tcPr>
          <w:p w14:paraId="7333ADEF" w14:textId="77777777" w:rsidR="00AB45DA" w:rsidRPr="00EF3673" w:rsidRDefault="00AB45DA" w:rsidP="002D7EAF">
            <w:pPr>
              <w:pStyle w:val="Normal6a"/>
            </w:pPr>
            <w:r>
              <w:rPr>
                <w:b/>
                <w:i/>
              </w:rPr>
              <w:t>črtano</w:t>
            </w:r>
          </w:p>
        </w:tc>
      </w:tr>
    </w:tbl>
    <w:p w14:paraId="6804A152"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14ADC81E" w14:textId="77777777" w:rsidR="00AB45DA" w:rsidRPr="00EF3673" w:rsidRDefault="00AB45DA" w:rsidP="00AB45DA">
      <w:r>
        <w:rPr>
          <w:rStyle w:val="HideTWBExt"/>
        </w:rPr>
        <w:t>&lt;/Amend&gt;</w:t>
      </w:r>
    </w:p>
    <w:p w14:paraId="72D90861"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142</w:t>
      </w:r>
      <w:r>
        <w:rPr>
          <w:rStyle w:val="HideTWBExt"/>
        </w:rPr>
        <w:t>&lt;/NumAm&gt;</w:t>
      </w:r>
    </w:p>
    <w:p w14:paraId="0B2353EC" w14:textId="77777777" w:rsidR="00AB45DA" w:rsidRPr="00EF3673" w:rsidRDefault="00AB45DA" w:rsidP="00AB45DA">
      <w:pPr>
        <w:pStyle w:val="NormalBold"/>
      </w:pPr>
      <w:r>
        <w:rPr>
          <w:rStyle w:val="HideTWBExt"/>
          <w:b w:val="0"/>
        </w:rPr>
        <w:t>&lt;RepeatBlock-By&gt;&lt;Members&gt;</w:t>
      </w:r>
      <w:r>
        <w:t>Anna Strolenberg, Marco Tarquinio, Pernando Barrena Arza</w:t>
      </w:r>
      <w:r>
        <w:rPr>
          <w:rStyle w:val="HideTWBExt"/>
          <w:b w:val="0"/>
        </w:rPr>
        <w:t>&lt;/Members&gt;</w:t>
      </w:r>
    </w:p>
    <w:p w14:paraId="655740C0" w14:textId="77777777" w:rsidR="00AB45DA" w:rsidRPr="00EF3673" w:rsidRDefault="00AB45DA" w:rsidP="00AB45DA">
      <w:pPr>
        <w:pStyle w:val="NormalBold"/>
      </w:pPr>
      <w:r>
        <w:rPr>
          <w:rStyle w:val="HideTWBExt"/>
          <w:b w:val="0"/>
        </w:rPr>
        <w:t>&lt;/RepeatBlock-By&gt;</w:t>
      </w:r>
    </w:p>
    <w:p w14:paraId="5F5BF28B" w14:textId="77777777" w:rsidR="00AB45DA" w:rsidRPr="00EF3673" w:rsidRDefault="00AB45DA" w:rsidP="00AB45DA">
      <w:pPr>
        <w:pStyle w:val="NormalBold"/>
      </w:pPr>
      <w:r>
        <w:rPr>
          <w:rStyle w:val="HideTWBExt"/>
        </w:rPr>
        <w:t>&lt;DocAmend&gt;</w:t>
      </w:r>
      <w:r>
        <w:t>Predlog resolucije</w:t>
      </w:r>
      <w:r>
        <w:rPr>
          <w:rStyle w:val="HideTWBExt"/>
        </w:rPr>
        <w:t>&lt;/DocAmend&gt;</w:t>
      </w:r>
    </w:p>
    <w:p w14:paraId="6574B4CE" w14:textId="77777777" w:rsidR="00AB45DA" w:rsidRPr="00EF3673" w:rsidRDefault="00AB45DA" w:rsidP="00AB45DA">
      <w:pPr>
        <w:pStyle w:val="NormalBold"/>
      </w:pPr>
      <w:r>
        <w:rPr>
          <w:rStyle w:val="HideTWBExt"/>
        </w:rPr>
        <w:t>&lt;Article&gt;</w:t>
      </w:r>
      <w:r>
        <w:t>Uvodna izjava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1986D4DA" w14:textId="77777777" w:rsidTr="002D7EAF">
        <w:trPr>
          <w:trHeight w:hRule="exact" w:val="240"/>
          <w:jc w:val="center"/>
        </w:trPr>
        <w:tc>
          <w:tcPr>
            <w:tcW w:w="9752" w:type="dxa"/>
            <w:gridSpan w:val="2"/>
            <w:tcBorders>
              <w:top w:val="nil"/>
              <w:left w:val="nil"/>
              <w:bottom w:val="nil"/>
              <w:right w:val="nil"/>
            </w:tcBorders>
          </w:tcPr>
          <w:p w14:paraId="49493BC5" w14:textId="77777777" w:rsidR="00AB45DA" w:rsidRPr="00EF3673" w:rsidRDefault="00AB45DA" w:rsidP="002D7EAF"/>
        </w:tc>
      </w:tr>
      <w:tr w:rsidR="00AB45DA" w14:paraId="426B7512" w14:textId="77777777" w:rsidTr="002D7EAF">
        <w:trPr>
          <w:trHeight w:val="240"/>
          <w:jc w:val="center"/>
        </w:trPr>
        <w:tc>
          <w:tcPr>
            <w:tcW w:w="4876" w:type="dxa"/>
            <w:tcBorders>
              <w:top w:val="nil"/>
              <w:left w:val="nil"/>
              <w:bottom w:val="nil"/>
              <w:right w:val="nil"/>
            </w:tcBorders>
          </w:tcPr>
          <w:p w14:paraId="64A07254"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7A4EF720" w14:textId="77777777" w:rsidR="00AB45DA" w:rsidRPr="00EF3673" w:rsidRDefault="00AB45DA" w:rsidP="002D7EAF">
            <w:pPr>
              <w:pStyle w:val="AmColumnHeading"/>
            </w:pPr>
            <w:r>
              <w:t>Predlog spremembe</w:t>
            </w:r>
          </w:p>
        </w:tc>
      </w:tr>
      <w:tr w:rsidR="00AB45DA" w14:paraId="033F1178" w14:textId="77777777" w:rsidTr="002D7EAF">
        <w:trPr>
          <w:jc w:val="center"/>
        </w:trPr>
        <w:tc>
          <w:tcPr>
            <w:tcW w:w="4876" w:type="dxa"/>
            <w:tcBorders>
              <w:top w:val="nil"/>
              <w:left w:val="nil"/>
              <w:bottom w:val="nil"/>
              <w:right w:val="nil"/>
            </w:tcBorders>
          </w:tcPr>
          <w:p w14:paraId="2F77037D" w14:textId="77777777" w:rsidR="00AB45DA" w:rsidRPr="00EF3673" w:rsidRDefault="00AB45DA" w:rsidP="002D7EAF">
            <w:pPr>
              <w:pStyle w:val="Normal6a"/>
            </w:pPr>
            <w:r>
              <w:t>J.</w:t>
            </w:r>
            <w:r>
              <w:tab/>
              <w:t>ker je nasilje na podlagi spola nad ženskami in LGBTIQ+ osebami še vedno vsesplošno razširjeno, zlasti pa prizadene tiste, ki se spoprijemajo z večplastnimi in presečnimi oblikami diskriminacije; ker je zavračanje dostopa do varnega in zakonitega splava oblika nasilja na podlagi spola;</w:t>
            </w:r>
          </w:p>
        </w:tc>
        <w:tc>
          <w:tcPr>
            <w:tcW w:w="4876" w:type="dxa"/>
            <w:tcBorders>
              <w:top w:val="nil"/>
              <w:left w:val="nil"/>
              <w:bottom w:val="nil"/>
              <w:right w:val="nil"/>
            </w:tcBorders>
          </w:tcPr>
          <w:p w14:paraId="03CDA4FC" w14:textId="77777777" w:rsidR="00AB45DA" w:rsidRPr="00EF3673" w:rsidRDefault="00AB45DA" w:rsidP="002D7EAF">
            <w:pPr>
              <w:pStyle w:val="Normal6a"/>
            </w:pPr>
            <w:r>
              <w:t>J.</w:t>
            </w:r>
            <w:r>
              <w:tab/>
            </w:r>
            <w:r>
              <w:rPr>
                <w:b/>
                <w:i/>
              </w:rPr>
              <w:t>ker se nasprotovanje enakosti spolov v zadnjih letih stopnjuje;</w:t>
            </w:r>
            <w:r>
              <w:t xml:space="preserve"> ker je nasilje na podlagi spola nad ženskami in LGBTIQ+ osebami še vedno vsesplošno razširjeno, zlasti pa prizadene tiste, ki se spoprijemajo z večplastnimi in presečnimi oblikami diskriminacije; ker je zavračanje dostopa do varnega in zakonitega splava oblika nasilja na podlagi spola; </w:t>
            </w:r>
            <w:r>
              <w:rPr>
                <w:b/>
                <w:i/>
              </w:rPr>
              <w:t>ker je Evropsko sodišče za človekove pravice odločilo, da se z restriktivnimi zakoni o splavu in neizvajanjem kršijo pravice žensk do telesne avtonomije in integritete;</w:t>
            </w:r>
          </w:p>
        </w:tc>
      </w:tr>
    </w:tbl>
    <w:p w14:paraId="258DEBBB"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5099352F" w14:textId="77777777" w:rsidR="00AB45DA" w:rsidRPr="00EF3673" w:rsidRDefault="00AB45DA" w:rsidP="00AB45DA">
      <w:r>
        <w:rPr>
          <w:rStyle w:val="HideTWBExt"/>
        </w:rPr>
        <w:t>&lt;/Amend&gt;</w:t>
      </w:r>
    </w:p>
    <w:p w14:paraId="4A49F4D1" w14:textId="77777777" w:rsidR="00AB45DA" w:rsidRPr="0085676B" w:rsidRDefault="00AB45DA" w:rsidP="00AB45DA">
      <w:pPr>
        <w:pStyle w:val="AmNumberTabs"/>
      </w:pPr>
      <w:r>
        <w:rPr>
          <w:rStyle w:val="HideTWBExt"/>
        </w:rPr>
        <w:t>&lt;Amend&gt;</w:t>
      </w:r>
      <w:r>
        <w:t>Predlog spremembe</w:t>
      </w:r>
      <w:r>
        <w:tab/>
      </w:r>
      <w:r>
        <w:tab/>
      </w:r>
      <w:r>
        <w:rPr>
          <w:rStyle w:val="HideTWBExt"/>
        </w:rPr>
        <w:t>&lt;NumAm&gt;</w:t>
      </w:r>
      <w:r>
        <w:t>143</w:t>
      </w:r>
      <w:r>
        <w:rPr>
          <w:rStyle w:val="HideTWBExt"/>
        </w:rPr>
        <w:t>&lt;/NumAm&gt;</w:t>
      </w:r>
    </w:p>
    <w:p w14:paraId="1241D2B1" w14:textId="77777777" w:rsidR="00AB45DA" w:rsidRPr="0085676B" w:rsidRDefault="00AB45DA" w:rsidP="00AB45DA">
      <w:pPr>
        <w:pStyle w:val="NormalBold"/>
      </w:pPr>
      <w:r>
        <w:rPr>
          <w:rStyle w:val="HideTWBExt"/>
          <w:b w:val="0"/>
        </w:rPr>
        <w:t>&lt;RepeatBlock-By&gt;&lt;Members&gt;</w:t>
      </w:r>
      <w:r>
        <w:t>Erik Kaliňák</w:t>
      </w:r>
      <w:r>
        <w:rPr>
          <w:rStyle w:val="HideTWBExt"/>
          <w:b w:val="0"/>
        </w:rPr>
        <w:t>&lt;/Members&gt;</w:t>
      </w:r>
    </w:p>
    <w:p w14:paraId="023C7ED6" w14:textId="77777777" w:rsidR="00AB45DA" w:rsidRPr="0085676B" w:rsidRDefault="00AB45DA" w:rsidP="00AB45DA">
      <w:pPr>
        <w:pStyle w:val="NormalBold"/>
      </w:pPr>
      <w:r>
        <w:rPr>
          <w:rStyle w:val="HideTWBExt"/>
          <w:b w:val="0"/>
        </w:rPr>
        <w:t>&lt;/RepeatBlock-By&gt;</w:t>
      </w:r>
    </w:p>
    <w:p w14:paraId="65DA8380" w14:textId="77777777" w:rsidR="00AB45DA" w:rsidRPr="0085676B" w:rsidRDefault="00AB45DA" w:rsidP="00AB45DA">
      <w:pPr>
        <w:pStyle w:val="NormalBold"/>
      </w:pPr>
      <w:r>
        <w:rPr>
          <w:rStyle w:val="HideTWBExt"/>
        </w:rPr>
        <w:t>&lt;DocAmend&gt;</w:t>
      </w:r>
      <w:r>
        <w:t>Predlog resolucije</w:t>
      </w:r>
      <w:r>
        <w:rPr>
          <w:rStyle w:val="HideTWBExt"/>
        </w:rPr>
        <w:t>&lt;/DocAmend&gt;</w:t>
      </w:r>
    </w:p>
    <w:p w14:paraId="0AF3A258" w14:textId="77777777" w:rsidR="00AB45DA" w:rsidRPr="0085676B" w:rsidRDefault="00AB45DA" w:rsidP="00AB45DA">
      <w:pPr>
        <w:pStyle w:val="NormalBold"/>
      </w:pPr>
      <w:r>
        <w:rPr>
          <w:rStyle w:val="HideTWBExt"/>
        </w:rPr>
        <w:t>&lt;Article&gt;</w:t>
      </w:r>
      <w:r>
        <w:t>Uvodna izjava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1F1BE71C" w14:textId="77777777" w:rsidTr="002D7EAF">
        <w:trPr>
          <w:trHeight w:hRule="exact" w:val="240"/>
          <w:jc w:val="center"/>
        </w:trPr>
        <w:tc>
          <w:tcPr>
            <w:tcW w:w="9752" w:type="dxa"/>
            <w:gridSpan w:val="2"/>
            <w:tcBorders>
              <w:top w:val="nil"/>
              <w:left w:val="nil"/>
              <w:bottom w:val="nil"/>
              <w:right w:val="nil"/>
            </w:tcBorders>
          </w:tcPr>
          <w:p w14:paraId="3FA7B01C" w14:textId="77777777" w:rsidR="00AB45DA" w:rsidRPr="0085676B" w:rsidRDefault="00AB45DA" w:rsidP="002D7EAF"/>
        </w:tc>
      </w:tr>
      <w:tr w:rsidR="00AB45DA" w14:paraId="10E91717" w14:textId="77777777" w:rsidTr="002D7EAF">
        <w:trPr>
          <w:trHeight w:val="240"/>
          <w:jc w:val="center"/>
        </w:trPr>
        <w:tc>
          <w:tcPr>
            <w:tcW w:w="4876" w:type="dxa"/>
            <w:tcBorders>
              <w:top w:val="nil"/>
              <w:left w:val="nil"/>
              <w:bottom w:val="nil"/>
              <w:right w:val="nil"/>
            </w:tcBorders>
          </w:tcPr>
          <w:p w14:paraId="0C7DD4D9" w14:textId="77777777" w:rsidR="00AB45DA" w:rsidRPr="0085676B" w:rsidRDefault="00AB45DA" w:rsidP="002D7EAF">
            <w:pPr>
              <w:pStyle w:val="AmColumnHeading"/>
            </w:pPr>
            <w:r>
              <w:t>Predlog resolucije</w:t>
            </w:r>
          </w:p>
        </w:tc>
        <w:tc>
          <w:tcPr>
            <w:tcW w:w="4876" w:type="dxa"/>
            <w:tcBorders>
              <w:top w:val="nil"/>
              <w:left w:val="nil"/>
              <w:bottom w:val="nil"/>
              <w:right w:val="nil"/>
            </w:tcBorders>
          </w:tcPr>
          <w:p w14:paraId="525B3ABC" w14:textId="77777777" w:rsidR="00AB45DA" w:rsidRPr="0085676B" w:rsidRDefault="00AB45DA" w:rsidP="002D7EAF">
            <w:pPr>
              <w:pStyle w:val="AmColumnHeading"/>
            </w:pPr>
            <w:r>
              <w:t>Predlog spremembe</w:t>
            </w:r>
          </w:p>
        </w:tc>
      </w:tr>
      <w:tr w:rsidR="00AB45DA" w14:paraId="2042A972" w14:textId="77777777" w:rsidTr="002D7EAF">
        <w:trPr>
          <w:jc w:val="center"/>
        </w:trPr>
        <w:tc>
          <w:tcPr>
            <w:tcW w:w="4876" w:type="dxa"/>
            <w:tcBorders>
              <w:top w:val="nil"/>
              <w:left w:val="nil"/>
              <w:bottom w:val="nil"/>
              <w:right w:val="nil"/>
            </w:tcBorders>
          </w:tcPr>
          <w:p w14:paraId="59278A32" w14:textId="77777777" w:rsidR="00AB45DA" w:rsidRPr="0085676B" w:rsidRDefault="00AB45DA" w:rsidP="002D7EAF">
            <w:pPr>
              <w:pStyle w:val="Normal6a"/>
            </w:pPr>
            <w:r>
              <w:t>J.</w:t>
            </w:r>
            <w:r>
              <w:tab/>
              <w:t xml:space="preserve">ker je nasilje na podlagi spola nad ženskami </w:t>
            </w:r>
            <w:r>
              <w:rPr>
                <w:b/>
                <w:i/>
              </w:rPr>
              <w:t>in LGBTIQ+ osebami še vedno vsesplošno razširjeno, zlasti pa prizadene tiste, ki se spoprijemajo z večplastnimi in presečnimi oblikami diskriminacije;</w:t>
            </w:r>
            <w:r>
              <w:t xml:space="preserve"> </w:t>
            </w:r>
            <w:r>
              <w:rPr>
                <w:b/>
                <w:i/>
              </w:rPr>
              <w:t>ker je zavračanje dostopa do varnega in zakonitega splava oblika nasilja na podlagi spola;</w:t>
            </w:r>
          </w:p>
        </w:tc>
        <w:tc>
          <w:tcPr>
            <w:tcW w:w="4876" w:type="dxa"/>
            <w:tcBorders>
              <w:top w:val="nil"/>
              <w:left w:val="nil"/>
              <w:bottom w:val="nil"/>
              <w:right w:val="nil"/>
            </w:tcBorders>
          </w:tcPr>
          <w:p w14:paraId="5CED8CE2" w14:textId="77777777" w:rsidR="00AB45DA" w:rsidRPr="0085676B" w:rsidRDefault="00AB45DA" w:rsidP="002D7EAF">
            <w:pPr>
              <w:pStyle w:val="Normal6a"/>
            </w:pPr>
            <w:r>
              <w:t>J.</w:t>
            </w:r>
            <w:r>
              <w:tab/>
              <w:t xml:space="preserve">ker je nasilje na podlagi spola nad ženskami </w:t>
            </w:r>
            <w:r>
              <w:rPr>
                <w:b/>
                <w:i/>
              </w:rPr>
              <w:t>nesprejemljivo</w:t>
            </w:r>
            <w:r>
              <w:t>;</w:t>
            </w:r>
          </w:p>
        </w:tc>
      </w:tr>
    </w:tbl>
    <w:p w14:paraId="386B511B" w14:textId="77777777" w:rsidR="00AB45DA" w:rsidRPr="0085676B" w:rsidRDefault="00AB45DA" w:rsidP="00AB45DA">
      <w:pPr>
        <w:pStyle w:val="AmOrLang"/>
      </w:pPr>
      <w:r w:rsidRPr="0085676B">
        <w:t xml:space="preserve">Or. </w:t>
      </w:r>
      <w:r w:rsidRPr="0085676B">
        <w:rPr>
          <w:rStyle w:val="HideTWBExt"/>
          <w:noProof w:val="0"/>
        </w:rPr>
        <w:t>&lt;Original&gt;</w:t>
      </w:r>
      <w:r w:rsidRPr="0085676B">
        <w:rPr>
          <w:rStyle w:val="HideTWBInt"/>
        </w:rPr>
        <w:t>{SK}</w:t>
      </w:r>
      <w:r w:rsidRPr="0085676B">
        <w:t>sk</w:t>
      </w:r>
      <w:r w:rsidRPr="0085676B">
        <w:rPr>
          <w:rStyle w:val="HideTWBExt"/>
          <w:noProof w:val="0"/>
        </w:rPr>
        <w:t>&lt;/Original&gt;</w:t>
      </w:r>
    </w:p>
    <w:p w14:paraId="081358B8" w14:textId="77777777" w:rsidR="00AB45DA" w:rsidRPr="0085676B" w:rsidRDefault="00AB45DA" w:rsidP="00AB45DA">
      <w:r>
        <w:rPr>
          <w:rStyle w:val="HideTWBExt"/>
        </w:rPr>
        <w:t>&lt;/Amend&gt;</w:t>
      </w:r>
    </w:p>
    <w:p w14:paraId="5ADCF07F"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144</w:t>
      </w:r>
      <w:r>
        <w:rPr>
          <w:rStyle w:val="HideTWBExt"/>
        </w:rPr>
        <w:t>&lt;/NumAm&gt;</w:t>
      </w:r>
    </w:p>
    <w:p w14:paraId="69031858" w14:textId="77777777" w:rsidR="00AB45DA" w:rsidRPr="00EF3673" w:rsidRDefault="00AB45DA" w:rsidP="00AB45DA">
      <w:pPr>
        <w:pStyle w:val="NormalBold"/>
      </w:pPr>
      <w:r>
        <w:rPr>
          <w:rStyle w:val="HideTWBExt"/>
          <w:b w:val="0"/>
        </w:rPr>
        <w:t>&lt;RepeatBlock-By&gt;&lt;Members&gt;</w:t>
      </w:r>
      <w:r>
        <w:t>Nikola Bartůšek, Jorge Buxadé Villalba</w:t>
      </w:r>
      <w:r>
        <w:rPr>
          <w:rStyle w:val="HideTWBExt"/>
          <w:b w:val="0"/>
        </w:rPr>
        <w:t>&lt;/Members&gt;</w:t>
      </w:r>
    </w:p>
    <w:p w14:paraId="36C9CA80" w14:textId="77777777" w:rsidR="00AB45DA" w:rsidRPr="00EF3673" w:rsidRDefault="00AB45DA" w:rsidP="00AB45DA">
      <w:pPr>
        <w:pStyle w:val="NormalBold"/>
      </w:pPr>
      <w:r>
        <w:rPr>
          <w:rStyle w:val="HideTWBExt"/>
          <w:b w:val="0"/>
        </w:rPr>
        <w:t>&lt;/RepeatBlock-By&gt;</w:t>
      </w:r>
    </w:p>
    <w:p w14:paraId="766A64DE" w14:textId="77777777" w:rsidR="00AB45DA" w:rsidRPr="00EF3673" w:rsidRDefault="00AB45DA" w:rsidP="00AB45DA">
      <w:pPr>
        <w:pStyle w:val="NormalBold"/>
      </w:pPr>
      <w:r>
        <w:rPr>
          <w:rStyle w:val="HideTWBExt"/>
        </w:rPr>
        <w:t>&lt;DocAmend&gt;</w:t>
      </w:r>
      <w:r>
        <w:t>Predlog resolucije</w:t>
      </w:r>
      <w:r>
        <w:rPr>
          <w:rStyle w:val="HideTWBExt"/>
        </w:rPr>
        <w:t>&lt;/DocAmend&gt;</w:t>
      </w:r>
    </w:p>
    <w:p w14:paraId="6AAC86B7" w14:textId="77777777" w:rsidR="00AB45DA" w:rsidRPr="00EF3673" w:rsidRDefault="00AB45DA" w:rsidP="00AB45DA">
      <w:pPr>
        <w:pStyle w:val="NormalBold"/>
      </w:pPr>
      <w:r>
        <w:rPr>
          <w:rStyle w:val="HideTWBExt"/>
        </w:rPr>
        <w:t>&lt;Article&gt;</w:t>
      </w:r>
      <w:r>
        <w:t>Uvodna izjava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124A485F" w14:textId="77777777" w:rsidTr="002D7EAF">
        <w:trPr>
          <w:trHeight w:hRule="exact" w:val="240"/>
          <w:jc w:val="center"/>
        </w:trPr>
        <w:tc>
          <w:tcPr>
            <w:tcW w:w="9752" w:type="dxa"/>
            <w:gridSpan w:val="2"/>
            <w:tcBorders>
              <w:top w:val="nil"/>
              <w:left w:val="nil"/>
              <w:bottom w:val="nil"/>
              <w:right w:val="nil"/>
            </w:tcBorders>
          </w:tcPr>
          <w:p w14:paraId="77B9143C" w14:textId="77777777" w:rsidR="00AB45DA" w:rsidRPr="00EF3673" w:rsidRDefault="00AB45DA" w:rsidP="002D7EAF"/>
        </w:tc>
      </w:tr>
      <w:tr w:rsidR="00AB45DA" w14:paraId="338726D6" w14:textId="77777777" w:rsidTr="002D7EAF">
        <w:trPr>
          <w:trHeight w:val="240"/>
          <w:jc w:val="center"/>
        </w:trPr>
        <w:tc>
          <w:tcPr>
            <w:tcW w:w="4876" w:type="dxa"/>
            <w:tcBorders>
              <w:top w:val="nil"/>
              <w:left w:val="nil"/>
              <w:bottom w:val="nil"/>
              <w:right w:val="nil"/>
            </w:tcBorders>
          </w:tcPr>
          <w:p w14:paraId="46C720AE"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603D8794" w14:textId="77777777" w:rsidR="00AB45DA" w:rsidRPr="00EF3673" w:rsidRDefault="00AB45DA" w:rsidP="002D7EAF">
            <w:pPr>
              <w:pStyle w:val="AmColumnHeading"/>
            </w:pPr>
            <w:r>
              <w:t>Predlog spremembe</w:t>
            </w:r>
          </w:p>
        </w:tc>
      </w:tr>
      <w:tr w:rsidR="00AB45DA" w14:paraId="7297475F" w14:textId="77777777" w:rsidTr="002D7EAF">
        <w:trPr>
          <w:jc w:val="center"/>
        </w:trPr>
        <w:tc>
          <w:tcPr>
            <w:tcW w:w="4876" w:type="dxa"/>
            <w:tcBorders>
              <w:top w:val="nil"/>
              <w:left w:val="nil"/>
              <w:bottom w:val="nil"/>
              <w:right w:val="nil"/>
            </w:tcBorders>
          </w:tcPr>
          <w:p w14:paraId="62E9B310" w14:textId="77777777" w:rsidR="00AB45DA" w:rsidRPr="00EF3673" w:rsidRDefault="00AB45DA" w:rsidP="002D7EAF">
            <w:pPr>
              <w:pStyle w:val="Normal6a"/>
            </w:pPr>
            <w:r>
              <w:t>J.</w:t>
            </w:r>
            <w:r>
              <w:tab/>
              <w:t xml:space="preserve">ker </w:t>
            </w:r>
            <w:r>
              <w:rPr>
                <w:b/>
                <w:i/>
              </w:rPr>
              <w:t>je nasilje na podlagi spola</w:t>
            </w:r>
            <w:r>
              <w:t xml:space="preserve"> nad </w:t>
            </w:r>
            <w:r>
              <w:rPr>
                <w:b/>
                <w:i/>
              </w:rPr>
              <w:t>ženskami in LGBTIQ+</w:t>
            </w:r>
            <w:r>
              <w:t xml:space="preserve"> osebami</w:t>
            </w:r>
            <w:r>
              <w:rPr>
                <w:b/>
                <w:i/>
              </w:rPr>
              <w:t xml:space="preserve"> še vedno vsesplošno razširjeno, zlasti pa prizadene tiste, ki se spoprijemajo z večplastnimi in presečnimi oblikami diskriminacije; ker je zavračanje dostopa do varnega in zakonitega splava oblika nasilja na podlagi spola</w:t>
            </w:r>
            <w:r>
              <w:t>;</w:t>
            </w:r>
          </w:p>
        </w:tc>
        <w:tc>
          <w:tcPr>
            <w:tcW w:w="4876" w:type="dxa"/>
            <w:tcBorders>
              <w:top w:val="nil"/>
              <w:left w:val="nil"/>
              <w:bottom w:val="nil"/>
              <w:right w:val="nil"/>
            </w:tcBorders>
          </w:tcPr>
          <w:p w14:paraId="3A87460E" w14:textId="77777777" w:rsidR="00AB45DA" w:rsidRPr="00EF3673" w:rsidRDefault="00AB45DA" w:rsidP="002D7EAF">
            <w:pPr>
              <w:pStyle w:val="Normal6a"/>
            </w:pPr>
            <w:r>
              <w:t>J.</w:t>
            </w:r>
            <w:r>
              <w:tab/>
              <w:t xml:space="preserve">ker </w:t>
            </w:r>
            <w:r>
              <w:rPr>
                <w:b/>
                <w:i/>
              </w:rPr>
              <w:t>bi bilo treba obsoditi nasilje</w:t>
            </w:r>
            <w:r>
              <w:t xml:space="preserve"> nad </w:t>
            </w:r>
            <w:r>
              <w:rPr>
                <w:b/>
                <w:i/>
              </w:rPr>
              <w:t>ranljivimi</w:t>
            </w:r>
            <w:r>
              <w:t xml:space="preserve"> osebami;</w:t>
            </w:r>
          </w:p>
        </w:tc>
      </w:tr>
    </w:tbl>
    <w:p w14:paraId="309A01DF"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1F469351" w14:textId="77777777" w:rsidR="00AB45DA" w:rsidRPr="00EF3673" w:rsidRDefault="00AB45DA" w:rsidP="00AB45DA">
      <w:r>
        <w:rPr>
          <w:rStyle w:val="HideTWBExt"/>
        </w:rPr>
        <w:t>&lt;/Amend&gt;</w:t>
      </w:r>
    </w:p>
    <w:p w14:paraId="70E2B5ED"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145</w:t>
      </w:r>
      <w:r>
        <w:rPr>
          <w:rStyle w:val="HideTWBExt"/>
        </w:rPr>
        <w:t>&lt;/NumAm&gt;</w:t>
      </w:r>
    </w:p>
    <w:p w14:paraId="446A3258" w14:textId="77777777" w:rsidR="00AB45DA" w:rsidRPr="00EF3673" w:rsidRDefault="00AB45DA" w:rsidP="00AB45DA">
      <w:pPr>
        <w:pStyle w:val="NormalBold"/>
      </w:pPr>
      <w:r>
        <w:rPr>
          <w:rStyle w:val="HideTWBExt"/>
          <w:b w:val="0"/>
        </w:rPr>
        <w:t>&lt;RepeatBlock-By&gt;&lt;Members&gt;</w:t>
      </w:r>
      <w:r>
        <w:t>Sophie Wilmès, Veronika Cifrová Ostrihoňová, Lucia Yar, Raquel García Hermida-Van Der Walle, Nikola Minčev (Nikola Minchev), Irena Joveva, Hilde Vautmans</w:t>
      </w:r>
      <w:r>
        <w:rPr>
          <w:rStyle w:val="HideTWBExt"/>
          <w:b w:val="0"/>
        </w:rPr>
        <w:t>&lt;/Members&gt;</w:t>
      </w:r>
    </w:p>
    <w:p w14:paraId="391A2D84" w14:textId="77777777" w:rsidR="00AB45DA" w:rsidRPr="00EF3673" w:rsidRDefault="00AB45DA" w:rsidP="00AB45DA">
      <w:pPr>
        <w:pStyle w:val="NormalBold"/>
      </w:pPr>
      <w:r>
        <w:rPr>
          <w:rStyle w:val="HideTWBExt"/>
          <w:b w:val="0"/>
        </w:rPr>
        <w:t>&lt;/RepeatBlock-By&gt;</w:t>
      </w:r>
    </w:p>
    <w:p w14:paraId="3C50E8BC" w14:textId="77777777" w:rsidR="00AB45DA" w:rsidRPr="00EF3673" w:rsidRDefault="00AB45DA" w:rsidP="00AB45DA">
      <w:pPr>
        <w:pStyle w:val="NormalBold"/>
      </w:pPr>
      <w:r>
        <w:rPr>
          <w:rStyle w:val="HideTWBExt"/>
        </w:rPr>
        <w:t>&lt;DocAmend&gt;</w:t>
      </w:r>
      <w:r>
        <w:t>Predlog resolucije</w:t>
      </w:r>
      <w:r>
        <w:rPr>
          <w:rStyle w:val="HideTWBExt"/>
        </w:rPr>
        <w:t>&lt;/DocAmend&gt;</w:t>
      </w:r>
    </w:p>
    <w:p w14:paraId="06FD4E97" w14:textId="77777777" w:rsidR="00AB45DA" w:rsidRPr="00EF3673" w:rsidRDefault="00AB45DA" w:rsidP="00AB45DA">
      <w:pPr>
        <w:pStyle w:val="NormalBold"/>
      </w:pPr>
      <w:r>
        <w:rPr>
          <w:rStyle w:val="HideTWBExt"/>
        </w:rPr>
        <w:t>&lt;Article&gt;</w:t>
      </w:r>
      <w:r>
        <w:t>Uvodna izjava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662A38B2" w14:textId="77777777" w:rsidTr="002D7EAF">
        <w:trPr>
          <w:trHeight w:hRule="exact" w:val="240"/>
          <w:jc w:val="center"/>
        </w:trPr>
        <w:tc>
          <w:tcPr>
            <w:tcW w:w="9752" w:type="dxa"/>
            <w:gridSpan w:val="2"/>
            <w:tcBorders>
              <w:top w:val="nil"/>
              <w:left w:val="nil"/>
              <w:bottom w:val="nil"/>
              <w:right w:val="nil"/>
            </w:tcBorders>
          </w:tcPr>
          <w:p w14:paraId="3EBCA59C" w14:textId="77777777" w:rsidR="00AB45DA" w:rsidRPr="00EF3673" w:rsidRDefault="00AB45DA" w:rsidP="002D7EAF"/>
        </w:tc>
      </w:tr>
      <w:tr w:rsidR="00AB45DA" w14:paraId="0C6E90ED" w14:textId="77777777" w:rsidTr="002D7EAF">
        <w:trPr>
          <w:trHeight w:val="240"/>
          <w:jc w:val="center"/>
        </w:trPr>
        <w:tc>
          <w:tcPr>
            <w:tcW w:w="4876" w:type="dxa"/>
            <w:tcBorders>
              <w:top w:val="nil"/>
              <w:left w:val="nil"/>
              <w:bottom w:val="nil"/>
              <w:right w:val="nil"/>
            </w:tcBorders>
          </w:tcPr>
          <w:p w14:paraId="7CCDFB7F"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05363A7D" w14:textId="77777777" w:rsidR="00AB45DA" w:rsidRPr="00EF3673" w:rsidRDefault="00AB45DA" w:rsidP="002D7EAF">
            <w:pPr>
              <w:pStyle w:val="AmColumnHeading"/>
            </w:pPr>
            <w:r>
              <w:t>Predlog spremembe</w:t>
            </w:r>
          </w:p>
        </w:tc>
      </w:tr>
      <w:tr w:rsidR="00AB45DA" w14:paraId="09EB236E" w14:textId="77777777" w:rsidTr="002D7EAF">
        <w:trPr>
          <w:jc w:val="center"/>
        </w:trPr>
        <w:tc>
          <w:tcPr>
            <w:tcW w:w="4876" w:type="dxa"/>
            <w:tcBorders>
              <w:top w:val="nil"/>
              <w:left w:val="nil"/>
              <w:bottom w:val="nil"/>
              <w:right w:val="nil"/>
            </w:tcBorders>
          </w:tcPr>
          <w:p w14:paraId="08BA7A77" w14:textId="77777777" w:rsidR="00AB45DA" w:rsidRPr="00EF3673" w:rsidRDefault="00AB45DA" w:rsidP="002D7EAF">
            <w:pPr>
              <w:pStyle w:val="Normal6a"/>
            </w:pPr>
            <w:r>
              <w:t>J.</w:t>
            </w:r>
            <w:r>
              <w:tab/>
              <w:t xml:space="preserve">ker je nasilje na podlagi spola nad ženskami in LGBTIQ+ osebami še vedno vsesplošno razširjeno, zlasti pa prizadene tiste, ki se spoprijemajo z večplastnimi in presečnimi oblikami diskriminacije; ker </w:t>
            </w:r>
            <w:r>
              <w:rPr>
                <w:b/>
                <w:i/>
              </w:rPr>
              <w:t>je zavračanje</w:t>
            </w:r>
            <w:r>
              <w:t xml:space="preserve"> dostopa do varnega in zakonitega splava oblika nasilja na podlagi spola;</w:t>
            </w:r>
          </w:p>
        </w:tc>
        <w:tc>
          <w:tcPr>
            <w:tcW w:w="4876" w:type="dxa"/>
            <w:tcBorders>
              <w:top w:val="nil"/>
              <w:left w:val="nil"/>
              <w:bottom w:val="nil"/>
              <w:right w:val="nil"/>
            </w:tcBorders>
          </w:tcPr>
          <w:p w14:paraId="74F8DAB4" w14:textId="77777777" w:rsidR="00AB45DA" w:rsidRPr="00EF3673" w:rsidRDefault="00AB45DA" w:rsidP="002D7EAF">
            <w:pPr>
              <w:pStyle w:val="Normal6a"/>
            </w:pPr>
            <w:r>
              <w:t>J.</w:t>
            </w:r>
            <w:r>
              <w:tab/>
              <w:t xml:space="preserve">ker je nasilje na podlagi spola nad ženskami in LGBTIQ+ osebami še vedno vsesplošno razširjeno, zlasti pa prizadene tiste, ki se spoprijemajo z večplastnimi in presečnimi oblikami diskriminacije; ker </w:t>
            </w:r>
            <w:r>
              <w:rPr>
                <w:b/>
                <w:i/>
              </w:rPr>
              <w:t>odrekanje</w:t>
            </w:r>
            <w:r>
              <w:t xml:space="preserve"> dostopa do varnega in zakonitega splava </w:t>
            </w:r>
            <w:r>
              <w:rPr>
                <w:b/>
                <w:i/>
              </w:rPr>
              <w:t xml:space="preserve">pomeni resno tveganje za ženske in je zato </w:t>
            </w:r>
            <w:r>
              <w:t>oblika nasilja na podlagi spola</w:t>
            </w:r>
            <w:r>
              <w:rPr>
                <w:b/>
                <w:i/>
              </w:rPr>
              <w:t>, saj se jim odrekata tudi avtonomija in pravica do izbire na reproduktivnem področju</w:t>
            </w:r>
            <w:r>
              <w:t>;</w:t>
            </w:r>
          </w:p>
        </w:tc>
      </w:tr>
    </w:tbl>
    <w:p w14:paraId="1CBAE624"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491BA8E0" w14:textId="77777777" w:rsidR="00AB45DA" w:rsidRPr="00EF3673" w:rsidRDefault="00AB45DA" w:rsidP="00AB45DA">
      <w:r>
        <w:rPr>
          <w:rStyle w:val="HideTWBExt"/>
        </w:rPr>
        <w:t>&lt;/Amend&gt;</w:t>
      </w:r>
    </w:p>
    <w:p w14:paraId="1EDA3D12"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146</w:t>
      </w:r>
      <w:r>
        <w:rPr>
          <w:rStyle w:val="HideTWBExt"/>
        </w:rPr>
        <w:t>&lt;/NumAm&gt;</w:t>
      </w:r>
    </w:p>
    <w:p w14:paraId="3565A27F" w14:textId="77777777" w:rsidR="00AB45DA" w:rsidRPr="00EF3673" w:rsidRDefault="00AB45DA" w:rsidP="00AB45DA">
      <w:pPr>
        <w:pStyle w:val="NormalBold"/>
      </w:pPr>
      <w:r>
        <w:rPr>
          <w:rStyle w:val="HideTWBExt"/>
          <w:b w:val="0"/>
        </w:rPr>
        <w:t>&lt;RepeatBlock-By&gt;&lt;Members&gt;</w:t>
      </w:r>
      <w:r>
        <w:t>Lukas Mandl</w:t>
      </w:r>
      <w:r>
        <w:rPr>
          <w:rStyle w:val="HideTWBExt"/>
          <w:b w:val="0"/>
        </w:rPr>
        <w:t>&lt;/Members&gt;</w:t>
      </w:r>
    </w:p>
    <w:p w14:paraId="1717BC81" w14:textId="77777777" w:rsidR="00AB45DA" w:rsidRPr="00EF3673" w:rsidRDefault="00AB45DA" w:rsidP="00AB45DA">
      <w:pPr>
        <w:pStyle w:val="NormalBold"/>
      </w:pPr>
      <w:r>
        <w:rPr>
          <w:rStyle w:val="HideTWBExt"/>
          <w:b w:val="0"/>
        </w:rPr>
        <w:t>&lt;/RepeatBlock-By&gt;</w:t>
      </w:r>
    </w:p>
    <w:p w14:paraId="04A75697" w14:textId="77777777" w:rsidR="00AB45DA" w:rsidRPr="00EF3673" w:rsidRDefault="00AB45DA" w:rsidP="00AB45DA">
      <w:pPr>
        <w:pStyle w:val="NormalBold"/>
      </w:pPr>
      <w:r>
        <w:rPr>
          <w:rStyle w:val="HideTWBExt"/>
        </w:rPr>
        <w:t>&lt;DocAmend&gt;</w:t>
      </w:r>
      <w:r>
        <w:t>Predlog resolucije</w:t>
      </w:r>
      <w:r>
        <w:rPr>
          <w:rStyle w:val="HideTWBExt"/>
        </w:rPr>
        <w:t>&lt;/DocAmend&gt;</w:t>
      </w:r>
    </w:p>
    <w:p w14:paraId="22B19B66" w14:textId="77777777" w:rsidR="00AB45DA" w:rsidRPr="00EF3673" w:rsidRDefault="00AB45DA" w:rsidP="00AB45DA">
      <w:pPr>
        <w:pStyle w:val="NormalBold"/>
      </w:pPr>
      <w:r>
        <w:rPr>
          <w:rStyle w:val="HideTWBExt"/>
        </w:rPr>
        <w:t>&lt;Article&gt;</w:t>
      </w:r>
      <w:r>
        <w:t>Uvodna izjava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21FC3F62" w14:textId="77777777" w:rsidTr="002D7EAF">
        <w:trPr>
          <w:trHeight w:hRule="exact" w:val="240"/>
          <w:jc w:val="center"/>
        </w:trPr>
        <w:tc>
          <w:tcPr>
            <w:tcW w:w="9752" w:type="dxa"/>
            <w:gridSpan w:val="2"/>
            <w:tcBorders>
              <w:top w:val="nil"/>
              <w:left w:val="nil"/>
              <w:bottom w:val="nil"/>
              <w:right w:val="nil"/>
            </w:tcBorders>
          </w:tcPr>
          <w:p w14:paraId="12A368E8" w14:textId="77777777" w:rsidR="00AB45DA" w:rsidRPr="00EF3673" w:rsidRDefault="00AB45DA" w:rsidP="002D7EAF"/>
        </w:tc>
      </w:tr>
      <w:tr w:rsidR="00AB45DA" w14:paraId="26527961" w14:textId="77777777" w:rsidTr="002D7EAF">
        <w:trPr>
          <w:trHeight w:val="240"/>
          <w:jc w:val="center"/>
        </w:trPr>
        <w:tc>
          <w:tcPr>
            <w:tcW w:w="4876" w:type="dxa"/>
            <w:tcBorders>
              <w:top w:val="nil"/>
              <w:left w:val="nil"/>
              <w:bottom w:val="nil"/>
              <w:right w:val="nil"/>
            </w:tcBorders>
          </w:tcPr>
          <w:p w14:paraId="651867CB"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7452C4BD" w14:textId="77777777" w:rsidR="00AB45DA" w:rsidRPr="00EF3673" w:rsidRDefault="00AB45DA" w:rsidP="002D7EAF">
            <w:pPr>
              <w:pStyle w:val="AmColumnHeading"/>
            </w:pPr>
            <w:r>
              <w:t>Predlog spremembe</w:t>
            </w:r>
          </w:p>
        </w:tc>
      </w:tr>
      <w:tr w:rsidR="00AB45DA" w14:paraId="2FEB8B50" w14:textId="77777777" w:rsidTr="002D7EAF">
        <w:trPr>
          <w:jc w:val="center"/>
        </w:trPr>
        <w:tc>
          <w:tcPr>
            <w:tcW w:w="4876" w:type="dxa"/>
            <w:tcBorders>
              <w:top w:val="nil"/>
              <w:left w:val="nil"/>
              <w:bottom w:val="nil"/>
              <w:right w:val="nil"/>
            </w:tcBorders>
          </w:tcPr>
          <w:p w14:paraId="45073550" w14:textId="77777777" w:rsidR="00AB45DA" w:rsidRPr="00EF3673" w:rsidRDefault="00AB45DA" w:rsidP="002D7EAF">
            <w:pPr>
              <w:pStyle w:val="Normal6a"/>
            </w:pPr>
            <w:r>
              <w:t>J.</w:t>
            </w:r>
            <w:r>
              <w:tab/>
              <w:t xml:space="preserve">ker je </w:t>
            </w:r>
            <w:r>
              <w:rPr>
                <w:b/>
                <w:i/>
              </w:rPr>
              <w:t>nasilje na podlagi spola nad ženskami in LGBTIQ+ osebami</w:t>
            </w:r>
            <w:r>
              <w:t xml:space="preserve"> še vedno </w:t>
            </w:r>
            <w:r>
              <w:rPr>
                <w:b/>
                <w:i/>
              </w:rPr>
              <w:t>vsesplošno razširjeno, zlasti pa prizadene tiste</w:t>
            </w:r>
            <w:r>
              <w:t xml:space="preserve">, </w:t>
            </w:r>
            <w:r>
              <w:rPr>
                <w:b/>
                <w:i/>
              </w:rPr>
              <w:t>ki se spoprijemajo z večplastnimi</w:t>
            </w:r>
            <w:r>
              <w:t xml:space="preserve"> in </w:t>
            </w:r>
            <w:r>
              <w:rPr>
                <w:b/>
                <w:i/>
              </w:rPr>
              <w:t>presečnimi oblikami diskriminacije; ker je zavračanje dostopa do varnega in zakonitega splava oblika nasilja na podlagi spola;</w:t>
            </w:r>
          </w:p>
        </w:tc>
        <w:tc>
          <w:tcPr>
            <w:tcW w:w="4876" w:type="dxa"/>
            <w:tcBorders>
              <w:top w:val="nil"/>
              <w:left w:val="nil"/>
              <w:bottom w:val="nil"/>
              <w:right w:val="nil"/>
            </w:tcBorders>
          </w:tcPr>
          <w:p w14:paraId="409504F2" w14:textId="77777777" w:rsidR="00AB45DA" w:rsidRPr="00EF3673" w:rsidRDefault="00AB45DA" w:rsidP="002D7EAF">
            <w:pPr>
              <w:pStyle w:val="Normal6a"/>
            </w:pPr>
            <w:r>
              <w:t>J.</w:t>
            </w:r>
            <w:r>
              <w:tab/>
              <w:t xml:space="preserve">ker je </w:t>
            </w:r>
            <w:r>
              <w:rPr>
                <w:b/>
                <w:i/>
              </w:rPr>
              <w:t>v Uniji</w:t>
            </w:r>
            <w:r>
              <w:t xml:space="preserve"> še vedno </w:t>
            </w:r>
            <w:r>
              <w:rPr>
                <w:b/>
                <w:i/>
              </w:rPr>
              <w:t>veliko nasilja na podlagi spola</w:t>
            </w:r>
            <w:r>
              <w:t xml:space="preserve">, </w:t>
            </w:r>
            <w:r>
              <w:rPr>
                <w:b/>
                <w:i/>
              </w:rPr>
              <w:t>zlasti nad ženskami</w:t>
            </w:r>
            <w:r>
              <w:t xml:space="preserve"> in </w:t>
            </w:r>
            <w:r>
              <w:rPr>
                <w:b/>
                <w:i/>
              </w:rPr>
              <w:t>dekleti, vključno s spolnim nasiljem</w:t>
            </w:r>
            <w:r>
              <w:t xml:space="preserve"> in </w:t>
            </w:r>
            <w:r>
              <w:rPr>
                <w:b/>
                <w:i/>
              </w:rPr>
              <w:t>posilstvi</w:t>
            </w:r>
            <w:r>
              <w:t>;</w:t>
            </w:r>
          </w:p>
        </w:tc>
      </w:tr>
    </w:tbl>
    <w:p w14:paraId="7A4C35E7"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58BCE7D0" w14:textId="77777777" w:rsidR="00AB45DA" w:rsidRPr="00EF3673" w:rsidRDefault="00AB45DA" w:rsidP="00AB45DA">
      <w:r>
        <w:rPr>
          <w:rStyle w:val="HideTWBExt"/>
        </w:rPr>
        <w:t>&lt;/Amend&gt;</w:t>
      </w:r>
    </w:p>
    <w:p w14:paraId="6612FEDF" w14:textId="77777777" w:rsidR="00AB45DA" w:rsidRPr="0085676B" w:rsidRDefault="00AB45DA" w:rsidP="00AB45DA">
      <w:pPr>
        <w:pStyle w:val="AmNumberTabs"/>
      </w:pPr>
      <w:r>
        <w:rPr>
          <w:rStyle w:val="HideTWBExt"/>
        </w:rPr>
        <w:t>&lt;Amend&gt;</w:t>
      </w:r>
      <w:r>
        <w:t>Predlog spremembe</w:t>
      </w:r>
      <w:r>
        <w:tab/>
      </w:r>
      <w:r>
        <w:tab/>
      </w:r>
      <w:r>
        <w:rPr>
          <w:rStyle w:val="HideTWBExt"/>
        </w:rPr>
        <w:t>&lt;NumAm&gt;</w:t>
      </w:r>
      <w:r>
        <w:t>147</w:t>
      </w:r>
      <w:r>
        <w:rPr>
          <w:rStyle w:val="HideTWBExt"/>
        </w:rPr>
        <w:t>&lt;/NumAm&gt;</w:t>
      </w:r>
    </w:p>
    <w:p w14:paraId="01C8A142" w14:textId="77777777" w:rsidR="00AB45DA" w:rsidRPr="0085676B" w:rsidRDefault="00AB45DA" w:rsidP="00AB45DA">
      <w:pPr>
        <w:pStyle w:val="NormalBold"/>
      </w:pPr>
      <w:r>
        <w:rPr>
          <w:rStyle w:val="HideTWBExt"/>
          <w:b w:val="0"/>
        </w:rPr>
        <w:t>&lt;RepeatBlock-By&gt;&lt;Members&gt;</w:t>
      </w:r>
      <w:r>
        <w:t>Mariusz Kamiński, Jadwiga Wiśniewska, Maciej Wąsik, Jacek Ozdoba, Joachim Stanisław Brudziński</w:t>
      </w:r>
      <w:r>
        <w:rPr>
          <w:rStyle w:val="HideTWBExt"/>
          <w:b w:val="0"/>
        </w:rPr>
        <w:t>&lt;/Members&gt;</w:t>
      </w:r>
    </w:p>
    <w:p w14:paraId="08DF1834" w14:textId="77777777" w:rsidR="00AB45DA" w:rsidRPr="0085676B" w:rsidRDefault="00AB45DA" w:rsidP="00AB45DA">
      <w:pPr>
        <w:pStyle w:val="NormalBold"/>
      </w:pPr>
      <w:r>
        <w:rPr>
          <w:rStyle w:val="HideTWBExt"/>
          <w:b w:val="0"/>
        </w:rPr>
        <w:t>&lt;/RepeatBlock-By&gt;</w:t>
      </w:r>
    </w:p>
    <w:p w14:paraId="71B03159" w14:textId="77777777" w:rsidR="00AB45DA" w:rsidRPr="0085676B" w:rsidRDefault="00AB45DA" w:rsidP="00AB45DA">
      <w:pPr>
        <w:pStyle w:val="NormalBold"/>
      </w:pPr>
      <w:r>
        <w:rPr>
          <w:rStyle w:val="HideTWBExt"/>
        </w:rPr>
        <w:t>&lt;DocAmend&gt;</w:t>
      </w:r>
      <w:r>
        <w:t>Predlog resolucije</w:t>
      </w:r>
      <w:r>
        <w:rPr>
          <w:rStyle w:val="HideTWBExt"/>
        </w:rPr>
        <w:t>&lt;/DocAmend&gt;</w:t>
      </w:r>
    </w:p>
    <w:p w14:paraId="0F62057B" w14:textId="77777777" w:rsidR="00AB45DA" w:rsidRPr="0085676B" w:rsidRDefault="00AB45DA" w:rsidP="00AB45DA">
      <w:pPr>
        <w:pStyle w:val="NormalBold"/>
      </w:pPr>
      <w:r>
        <w:rPr>
          <w:rStyle w:val="HideTWBExt"/>
        </w:rPr>
        <w:t>&lt;Article&gt;</w:t>
      </w:r>
      <w:r>
        <w:t>Uvodna izjava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444598D6" w14:textId="77777777" w:rsidTr="002D7EAF">
        <w:trPr>
          <w:trHeight w:hRule="exact" w:val="240"/>
          <w:jc w:val="center"/>
        </w:trPr>
        <w:tc>
          <w:tcPr>
            <w:tcW w:w="9752" w:type="dxa"/>
            <w:gridSpan w:val="2"/>
            <w:tcBorders>
              <w:top w:val="nil"/>
              <w:left w:val="nil"/>
              <w:bottom w:val="nil"/>
              <w:right w:val="nil"/>
            </w:tcBorders>
          </w:tcPr>
          <w:p w14:paraId="3E790870" w14:textId="77777777" w:rsidR="00AB45DA" w:rsidRPr="0085676B" w:rsidRDefault="00AB45DA" w:rsidP="002D7EAF"/>
        </w:tc>
      </w:tr>
      <w:tr w:rsidR="00AB45DA" w14:paraId="76F73EF6" w14:textId="77777777" w:rsidTr="002D7EAF">
        <w:trPr>
          <w:trHeight w:val="240"/>
          <w:jc w:val="center"/>
        </w:trPr>
        <w:tc>
          <w:tcPr>
            <w:tcW w:w="4876" w:type="dxa"/>
            <w:tcBorders>
              <w:top w:val="nil"/>
              <w:left w:val="nil"/>
              <w:bottom w:val="nil"/>
              <w:right w:val="nil"/>
            </w:tcBorders>
          </w:tcPr>
          <w:p w14:paraId="3D053604" w14:textId="77777777" w:rsidR="00AB45DA" w:rsidRPr="0085676B" w:rsidRDefault="00AB45DA" w:rsidP="002D7EAF">
            <w:pPr>
              <w:pStyle w:val="AmColumnHeading"/>
            </w:pPr>
            <w:r>
              <w:t>Predlog resolucije</w:t>
            </w:r>
          </w:p>
        </w:tc>
        <w:tc>
          <w:tcPr>
            <w:tcW w:w="4876" w:type="dxa"/>
            <w:tcBorders>
              <w:top w:val="nil"/>
              <w:left w:val="nil"/>
              <w:bottom w:val="nil"/>
              <w:right w:val="nil"/>
            </w:tcBorders>
          </w:tcPr>
          <w:p w14:paraId="0BF5FCFD" w14:textId="77777777" w:rsidR="00AB45DA" w:rsidRPr="0085676B" w:rsidRDefault="00AB45DA" w:rsidP="002D7EAF">
            <w:pPr>
              <w:pStyle w:val="AmColumnHeading"/>
            </w:pPr>
            <w:r>
              <w:t>Predlog spremembe</w:t>
            </w:r>
          </w:p>
        </w:tc>
      </w:tr>
      <w:tr w:rsidR="00AB45DA" w14:paraId="37CF5CAC" w14:textId="77777777" w:rsidTr="002D7EAF">
        <w:trPr>
          <w:jc w:val="center"/>
        </w:trPr>
        <w:tc>
          <w:tcPr>
            <w:tcW w:w="4876" w:type="dxa"/>
            <w:tcBorders>
              <w:top w:val="nil"/>
              <w:left w:val="nil"/>
              <w:bottom w:val="nil"/>
              <w:right w:val="nil"/>
            </w:tcBorders>
          </w:tcPr>
          <w:p w14:paraId="06376765" w14:textId="77777777" w:rsidR="00AB45DA" w:rsidRPr="0085676B" w:rsidRDefault="00AB45DA" w:rsidP="002D7EAF">
            <w:pPr>
              <w:pStyle w:val="Normal6a"/>
            </w:pPr>
            <w:r>
              <w:t>J.</w:t>
            </w:r>
            <w:r>
              <w:tab/>
              <w:t xml:space="preserve">ker je nasilje na podlagi spola nad ženskami in LGBTIQ+ osebami še vedno </w:t>
            </w:r>
            <w:r>
              <w:rPr>
                <w:b/>
                <w:i/>
              </w:rPr>
              <w:t>vsesplošno razširjeno</w:t>
            </w:r>
            <w:r>
              <w:t xml:space="preserve">, zlasti pa prizadene tiste, ki se spoprijemajo z večplastnimi in presečnimi oblikami diskriminacije; ker </w:t>
            </w:r>
            <w:r>
              <w:rPr>
                <w:b/>
                <w:i/>
              </w:rPr>
              <w:t xml:space="preserve">je </w:t>
            </w:r>
            <w:r>
              <w:t xml:space="preserve">zavračanje dostopa do varnega in zakonitega splava </w:t>
            </w:r>
            <w:r>
              <w:rPr>
                <w:b/>
                <w:i/>
              </w:rPr>
              <w:t>oblika nasilja</w:t>
            </w:r>
            <w:r>
              <w:t xml:space="preserve"> na </w:t>
            </w:r>
            <w:r>
              <w:rPr>
                <w:b/>
                <w:i/>
              </w:rPr>
              <w:t>podlagi spola</w:t>
            </w:r>
            <w:r>
              <w:t>;</w:t>
            </w:r>
          </w:p>
        </w:tc>
        <w:tc>
          <w:tcPr>
            <w:tcW w:w="4876" w:type="dxa"/>
            <w:tcBorders>
              <w:top w:val="nil"/>
              <w:left w:val="nil"/>
              <w:bottom w:val="nil"/>
              <w:right w:val="nil"/>
            </w:tcBorders>
          </w:tcPr>
          <w:p w14:paraId="16864345" w14:textId="77777777" w:rsidR="00AB45DA" w:rsidRPr="0085676B" w:rsidRDefault="00AB45DA" w:rsidP="002D7EAF">
            <w:pPr>
              <w:pStyle w:val="Normal6a"/>
            </w:pPr>
            <w:r>
              <w:t>J.</w:t>
            </w:r>
            <w:r>
              <w:tab/>
              <w:t xml:space="preserve">ker je nasilje na podlagi spola nad ženskami in LGBTIQ+ osebami še vedno </w:t>
            </w:r>
            <w:r>
              <w:rPr>
                <w:b/>
                <w:i/>
              </w:rPr>
              <w:t>prisotno</w:t>
            </w:r>
            <w:r>
              <w:t xml:space="preserve">, zlasti pa prizadene tiste, ki se spoprijemajo z večplastnimi in presečnimi oblikami diskriminacije; ker zavračanje dostopa do varnega in zakonitega splava </w:t>
            </w:r>
            <w:r>
              <w:rPr>
                <w:b/>
                <w:i/>
              </w:rPr>
              <w:t>ureja nacionalna zakonodaja, Unija pa</w:t>
            </w:r>
            <w:r>
              <w:t xml:space="preserve"> na </w:t>
            </w:r>
            <w:r>
              <w:rPr>
                <w:b/>
                <w:i/>
              </w:rPr>
              <w:t>tem področju nima pristojnosti</w:t>
            </w:r>
            <w:r>
              <w:t>;</w:t>
            </w:r>
          </w:p>
        </w:tc>
      </w:tr>
    </w:tbl>
    <w:p w14:paraId="29230B93" w14:textId="77777777" w:rsidR="00AB45DA" w:rsidRPr="0085676B" w:rsidRDefault="00AB45DA" w:rsidP="00AB45DA">
      <w:pPr>
        <w:pStyle w:val="AmOrLang"/>
      </w:pPr>
      <w:r w:rsidRPr="0085676B">
        <w:t xml:space="preserve">Or. </w:t>
      </w:r>
      <w:r w:rsidRPr="0085676B">
        <w:rPr>
          <w:rStyle w:val="HideTWBExt"/>
          <w:noProof w:val="0"/>
        </w:rPr>
        <w:t>&lt;Original&gt;</w:t>
      </w:r>
      <w:r w:rsidRPr="0085676B">
        <w:rPr>
          <w:rStyle w:val="HideTWBInt"/>
        </w:rPr>
        <w:t>{PL}</w:t>
      </w:r>
      <w:r w:rsidRPr="0085676B">
        <w:t>pl</w:t>
      </w:r>
      <w:r w:rsidRPr="0085676B">
        <w:rPr>
          <w:rStyle w:val="HideTWBExt"/>
          <w:noProof w:val="0"/>
        </w:rPr>
        <w:t>&lt;/Original&gt;</w:t>
      </w:r>
    </w:p>
    <w:p w14:paraId="407FDF1E" w14:textId="77777777" w:rsidR="00AB45DA" w:rsidRPr="0085676B" w:rsidRDefault="00AB45DA" w:rsidP="00AB45DA">
      <w:r>
        <w:rPr>
          <w:rStyle w:val="HideTWBExt"/>
        </w:rPr>
        <w:t>&lt;/Amend&gt;</w:t>
      </w:r>
    </w:p>
    <w:p w14:paraId="4400290E" w14:textId="77777777" w:rsidR="00AB45DA" w:rsidRPr="0085676B" w:rsidRDefault="00AB45DA" w:rsidP="00AB45DA">
      <w:pPr>
        <w:pStyle w:val="AmNumberTabs"/>
      </w:pPr>
      <w:r>
        <w:rPr>
          <w:rStyle w:val="HideTWBExt"/>
        </w:rPr>
        <w:t>&lt;Amend&gt;</w:t>
      </w:r>
      <w:r>
        <w:t>Predlog spremembe</w:t>
      </w:r>
      <w:r>
        <w:tab/>
      </w:r>
      <w:r>
        <w:tab/>
      </w:r>
      <w:r>
        <w:rPr>
          <w:rStyle w:val="HideTWBExt"/>
        </w:rPr>
        <w:t>&lt;NumAm&gt;</w:t>
      </w:r>
      <w:r>
        <w:t>148</w:t>
      </w:r>
      <w:r>
        <w:rPr>
          <w:rStyle w:val="HideTWBExt"/>
        </w:rPr>
        <w:t>&lt;/NumAm&gt;</w:t>
      </w:r>
    </w:p>
    <w:p w14:paraId="5533D680" w14:textId="77777777" w:rsidR="00AB45DA" w:rsidRPr="0085676B" w:rsidRDefault="00AB45DA" w:rsidP="00AB45DA">
      <w:pPr>
        <w:pStyle w:val="NormalBold"/>
      </w:pPr>
      <w:r>
        <w:rPr>
          <w:rStyle w:val="HideTWBExt"/>
          <w:b w:val="0"/>
        </w:rPr>
        <w:t>&lt;RepeatBlock-By&gt;&lt;Members&gt;</w:t>
      </w:r>
      <w:r>
        <w:t>Sebastian Tynkkynen</w:t>
      </w:r>
      <w:r>
        <w:rPr>
          <w:rStyle w:val="HideTWBExt"/>
          <w:b w:val="0"/>
        </w:rPr>
        <w:t>&lt;/Members&gt;</w:t>
      </w:r>
    </w:p>
    <w:p w14:paraId="40B8D33A" w14:textId="77777777" w:rsidR="00AB45DA" w:rsidRPr="0085676B" w:rsidRDefault="00AB45DA" w:rsidP="00AB45DA">
      <w:pPr>
        <w:pStyle w:val="NormalBold"/>
      </w:pPr>
      <w:r>
        <w:rPr>
          <w:rStyle w:val="HideTWBExt"/>
          <w:b w:val="0"/>
        </w:rPr>
        <w:t>&lt;/RepeatBlock-By&gt;</w:t>
      </w:r>
    </w:p>
    <w:p w14:paraId="0D8C3309" w14:textId="77777777" w:rsidR="00AB45DA" w:rsidRPr="0085676B" w:rsidRDefault="00AB45DA" w:rsidP="00AB45DA">
      <w:pPr>
        <w:pStyle w:val="NormalBold"/>
      </w:pPr>
      <w:r>
        <w:rPr>
          <w:rStyle w:val="HideTWBExt"/>
        </w:rPr>
        <w:t>&lt;DocAmend&gt;</w:t>
      </w:r>
      <w:r>
        <w:t>Predlog resolucije</w:t>
      </w:r>
      <w:r>
        <w:rPr>
          <w:rStyle w:val="HideTWBExt"/>
        </w:rPr>
        <w:t>&lt;/DocAmend&gt;</w:t>
      </w:r>
    </w:p>
    <w:p w14:paraId="568EA760" w14:textId="77777777" w:rsidR="00AB45DA" w:rsidRPr="0085676B" w:rsidRDefault="00AB45DA" w:rsidP="00AB45DA">
      <w:pPr>
        <w:pStyle w:val="NormalBold"/>
      </w:pPr>
      <w:r>
        <w:rPr>
          <w:rStyle w:val="HideTWBExt"/>
        </w:rPr>
        <w:t>&lt;Article&gt;</w:t>
      </w:r>
      <w:r>
        <w:t>Uvodna izjava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616BF031" w14:textId="77777777" w:rsidTr="002D7EAF">
        <w:trPr>
          <w:trHeight w:hRule="exact" w:val="240"/>
          <w:jc w:val="center"/>
        </w:trPr>
        <w:tc>
          <w:tcPr>
            <w:tcW w:w="9752" w:type="dxa"/>
            <w:gridSpan w:val="2"/>
            <w:tcBorders>
              <w:top w:val="nil"/>
              <w:left w:val="nil"/>
              <w:bottom w:val="nil"/>
              <w:right w:val="nil"/>
            </w:tcBorders>
          </w:tcPr>
          <w:p w14:paraId="39B7F62D" w14:textId="77777777" w:rsidR="00AB45DA" w:rsidRPr="0085676B" w:rsidRDefault="00AB45DA" w:rsidP="002D7EAF"/>
        </w:tc>
      </w:tr>
      <w:tr w:rsidR="00AB45DA" w14:paraId="37557A51" w14:textId="77777777" w:rsidTr="002D7EAF">
        <w:trPr>
          <w:trHeight w:val="240"/>
          <w:jc w:val="center"/>
        </w:trPr>
        <w:tc>
          <w:tcPr>
            <w:tcW w:w="4876" w:type="dxa"/>
            <w:tcBorders>
              <w:top w:val="nil"/>
              <w:left w:val="nil"/>
              <w:bottom w:val="nil"/>
              <w:right w:val="nil"/>
            </w:tcBorders>
          </w:tcPr>
          <w:p w14:paraId="04EA6B76" w14:textId="77777777" w:rsidR="00AB45DA" w:rsidRPr="0085676B" w:rsidRDefault="00AB45DA" w:rsidP="002D7EAF">
            <w:pPr>
              <w:pStyle w:val="AmColumnHeading"/>
            </w:pPr>
            <w:r>
              <w:t>Predlog resolucije</w:t>
            </w:r>
          </w:p>
        </w:tc>
        <w:tc>
          <w:tcPr>
            <w:tcW w:w="4876" w:type="dxa"/>
            <w:tcBorders>
              <w:top w:val="nil"/>
              <w:left w:val="nil"/>
              <w:bottom w:val="nil"/>
              <w:right w:val="nil"/>
            </w:tcBorders>
          </w:tcPr>
          <w:p w14:paraId="3029314F" w14:textId="77777777" w:rsidR="00AB45DA" w:rsidRPr="0085676B" w:rsidRDefault="00AB45DA" w:rsidP="002D7EAF">
            <w:pPr>
              <w:pStyle w:val="AmColumnHeading"/>
            </w:pPr>
            <w:r>
              <w:t>Predlog spremembe</w:t>
            </w:r>
          </w:p>
        </w:tc>
      </w:tr>
      <w:tr w:rsidR="00AB45DA" w14:paraId="17D90694" w14:textId="77777777" w:rsidTr="002D7EAF">
        <w:trPr>
          <w:jc w:val="center"/>
        </w:trPr>
        <w:tc>
          <w:tcPr>
            <w:tcW w:w="4876" w:type="dxa"/>
            <w:tcBorders>
              <w:top w:val="nil"/>
              <w:left w:val="nil"/>
              <w:bottom w:val="nil"/>
              <w:right w:val="nil"/>
            </w:tcBorders>
          </w:tcPr>
          <w:p w14:paraId="65424E5D" w14:textId="77777777" w:rsidR="00AB45DA" w:rsidRPr="0085676B" w:rsidRDefault="00AB45DA" w:rsidP="002D7EAF">
            <w:pPr>
              <w:pStyle w:val="Normal6a"/>
            </w:pPr>
            <w:r>
              <w:t>J.</w:t>
            </w:r>
            <w:r>
              <w:tab/>
              <w:t>ker je nasilje</w:t>
            </w:r>
            <w:r>
              <w:rPr>
                <w:b/>
                <w:i/>
              </w:rPr>
              <w:t xml:space="preserve"> na podlagi spola</w:t>
            </w:r>
            <w:r>
              <w:t xml:space="preserve"> nad ženskami in LGBTIQ+ osebami </w:t>
            </w:r>
            <w:r>
              <w:rPr>
                <w:b/>
                <w:i/>
              </w:rPr>
              <w:t>še vedno vsesplošno razširjeno, zlasti pa prizadene tiste</w:t>
            </w:r>
            <w:r>
              <w:t xml:space="preserve">, </w:t>
            </w:r>
            <w:r>
              <w:rPr>
                <w:b/>
                <w:i/>
              </w:rPr>
              <w:t>ki</w:t>
            </w:r>
            <w:r>
              <w:t xml:space="preserve"> se </w:t>
            </w:r>
            <w:r>
              <w:rPr>
                <w:b/>
                <w:i/>
              </w:rPr>
              <w:t>spoprijemajo z večplastnimi</w:t>
            </w:r>
            <w:r>
              <w:t xml:space="preserve"> in </w:t>
            </w:r>
            <w:r>
              <w:rPr>
                <w:b/>
                <w:i/>
              </w:rPr>
              <w:t>presečnimi oblikami diskriminacije; ker je zavračanje dostopa do varnega in zakonitega splava oblika nasilja na podlagi spola;</w:t>
            </w:r>
          </w:p>
        </w:tc>
        <w:tc>
          <w:tcPr>
            <w:tcW w:w="4876" w:type="dxa"/>
            <w:tcBorders>
              <w:top w:val="nil"/>
              <w:left w:val="nil"/>
              <w:bottom w:val="nil"/>
              <w:right w:val="nil"/>
            </w:tcBorders>
          </w:tcPr>
          <w:p w14:paraId="3BC536ED" w14:textId="77777777" w:rsidR="00AB45DA" w:rsidRPr="0085676B" w:rsidRDefault="00AB45DA" w:rsidP="002D7EAF">
            <w:pPr>
              <w:pStyle w:val="Normal6a"/>
            </w:pPr>
            <w:r>
              <w:t>J.</w:t>
            </w:r>
            <w:r>
              <w:tab/>
              <w:t xml:space="preserve">ker </w:t>
            </w:r>
            <w:r>
              <w:rPr>
                <w:b/>
                <w:i/>
              </w:rPr>
              <w:t xml:space="preserve">se </w:t>
            </w:r>
            <w:r>
              <w:t xml:space="preserve">je nasilje nad ženskami in LGBTIQ+ osebami </w:t>
            </w:r>
            <w:r>
              <w:rPr>
                <w:b/>
                <w:i/>
              </w:rPr>
              <w:t>povečalo hkrati s prihodom velikega števila migrantov iz držav</w:t>
            </w:r>
            <w:r>
              <w:t xml:space="preserve">, </w:t>
            </w:r>
            <w:r>
              <w:rPr>
                <w:b/>
                <w:i/>
              </w:rPr>
              <w:t>kjer</w:t>
            </w:r>
            <w:r>
              <w:t xml:space="preserve"> se </w:t>
            </w:r>
            <w:r>
              <w:rPr>
                <w:b/>
                <w:i/>
              </w:rPr>
              <w:t>pravice žensk</w:t>
            </w:r>
            <w:r>
              <w:t xml:space="preserve"> in </w:t>
            </w:r>
            <w:r>
              <w:rPr>
                <w:b/>
                <w:i/>
              </w:rPr>
              <w:t>manjšin ne spoštujejo, v države članice</w:t>
            </w:r>
            <w:r>
              <w:t>;</w:t>
            </w:r>
          </w:p>
        </w:tc>
      </w:tr>
    </w:tbl>
    <w:p w14:paraId="7BDE257E" w14:textId="77777777" w:rsidR="00AB45DA" w:rsidRPr="0085676B" w:rsidRDefault="00AB45DA" w:rsidP="00AB45DA">
      <w:pPr>
        <w:pStyle w:val="AmOrLang"/>
      </w:pPr>
      <w:r w:rsidRPr="0085676B">
        <w:t xml:space="preserve">Or. </w:t>
      </w:r>
      <w:r w:rsidRPr="0085676B">
        <w:rPr>
          <w:rStyle w:val="HideTWBExt"/>
          <w:noProof w:val="0"/>
        </w:rPr>
        <w:t>&lt;Original&gt;</w:t>
      </w:r>
      <w:r w:rsidRPr="0085676B">
        <w:rPr>
          <w:rStyle w:val="HideTWBInt"/>
        </w:rPr>
        <w:t>{FI}</w:t>
      </w:r>
      <w:r w:rsidRPr="0085676B">
        <w:t>fi</w:t>
      </w:r>
      <w:r w:rsidRPr="0085676B">
        <w:rPr>
          <w:rStyle w:val="HideTWBExt"/>
          <w:noProof w:val="0"/>
        </w:rPr>
        <w:t>&lt;/Original&gt;</w:t>
      </w:r>
    </w:p>
    <w:p w14:paraId="145148CA" w14:textId="77777777" w:rsidR="00AB45DA" w:rsidRPr="0085676B" w:rsidRDefault="00AB45DA" w:rsidP="00AB45DA">
      <w:r>
        <w:rPr>
          <w:rStyle w:val="HideTWBExt"/>
        </w:rPr>
        <w:t>&lt;/Amend&gt;</w:t>
      </w:r>
    </w:p>
    <w:p w14:paraId="2A75AF17"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149</w:t>
      </w:r>
      <w:r>
        <w:rPr>
          <w:rStyle w:val="HideTWBExt"/>
        </w:rPr>
        <w:t>&lt;/NumAm&gt;</w:t>
      </w:r>
    </w:p>
    <w:p w14:paraId="7FCAC8A3" w14:textId="77777777" w:rsidR="00AB45DA" w:rsidRPr="00EF3673" w:rsidRDefault="00AB45DA" w:rsidP="00AB45DA">
      <w:pPr>
        <w:pStyle w:val="NormalBold"/>
      </w:pPr>
      <w:r>
        <w:rPr>
          <w:rStyle w:val="HideTWBExt"/>
          <w:b w:val="0"/>
        </w:rPr>
        <w:t>&lt;RepeatBlock-By&gt;&lt;Members&gt;</w:t>
      </w:r>
      <w:r>
        <w:t>Lucia Yar, Hilde Vautmans, Raquel García Hermida-Van Der Walle, Veronika Cifrová Ostrihoňová, Sophie Wilmès, Irena Joveva</w:t>
      </w:r>
      <w:r>
        <w:rPr>
          <w:rStyle w:val="HideTWBExt"/>
          <w:b w:val="0"/>
        </w:rPr>
        <w:t>&lt;/Members&gt;</w:t>
      </w:r>
    </w:p>
    <w:p w14:paraId="218019C4" w14:textId="77777777" w:rsidR="00AB45DA" w:rsidRPr="00EF3673" w:rsidRDefault="00AB45DA" w:rsidP="00AB45DA">
      <w:pPr>
        <w:pStyle w:val="NormalBold"/>
      </w:pPr>
      <w:r>
        <w:rPr>
          <w:rStyle w:val="HideTWBExt"/>
          <w:b w:val="0"/>
        </w:rPr>
        <w:t>&lt;/RepeatBlock-By&gt;</w:t>
      </w:r>
    </w:p>
    <w:p w14:paraId="4A69341E" w14:textId="77777777" w:rsidR="00AB45DA" w:rsidRPr="00EF3673" w:rsidRDefault="00AB45DA" w:rsidP="00AB45DA">
      <w:pPr>
        <w:pStyle w:val="NormalBold"/>
      </w:pPr>
      <w:r>
        <w:rPr>
          <w:rStyle w:val="HideTWBExt"/>
        </w:rPr>
        <w:t>&lt;DocAmend&gt;</w:t>
      </w:r>
      <w:r>
        <w:t>Predlog resolucije</w:t>
      </w:r>
      <w:r>
        <w:rPr>
          <w:rStyle w:val="HideTWBExt"/>
        </w:rPr>
        <w:t>&lt;/DocAmend&gt;</w:t>
      </w:r>
    </w:p>
    <w:p w14:paraId="41013A6A" w14:textId="77777777" w:rsidR="00AB45DA" w:rsidRPr="00EF3673" w:rsidRDefault="00AB45DA" w:rsidP="00AB45DA">
      <w:pPr>
        <w:pStyle w:val="NormalBold"/>
      </w:pPr>
      <w:r>
        <w:rPr>
          <w:rStyle w:val="HideTWBExt"/>
        </w:rPr>
        <w:t>&lt;Article&gt;</w:t>
      </w:r>
      <w:r>
        <w:t>Uvodna izjava J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7120F3A8" w14:textId="77777777" w:rsidTr="002D7EAF">
        <w:trPr>
          <w:trHeight w:hRule="exact" w:val="240"/>
          <w:jc w:val="center"/>
        </w:trPr>
        <w:tc>
          <w:tcPr>
            <w:tcW w:w="9752" w:type="dxa"/>
            <w:gridSpan w:val="2"/>
            <w:tcBorders>
              <w:top w:val="nil"/>
              <w:left w:val="nil"/>
              <w:bottom w:val="nil"/>
              <w:right w:val="nil"/>
            </w:tcBorders>
          </w:tcPr>
          <w:p w14:paraId="672AD457" w14:textId="77777777" w:rsidR="00AB45DA" w:rsidRPr="00EF3673" w:rsidRDefault="00AB45DA" w:rsidP="002D7EAF"/>
        </w:tc>
      </w:tr>
      <w:tr w:rsidR="00AB45DA" w14:paraId="7532C1BF" w14:textId="77777777" w:rsidTr="002D7EAF">
        <w:trPr>
          <w:trHeight w:val="240"/>
          <w:jc w:val="center"/>
        </w:trPr>
        <w:tc>
          <w:tcPr>
            <w:tcW w:w="4876" w:type="dxa"/>
            <w:tcBorders>
              <w:top w:val="nil"/>
              <w:left w:val="nil"/>
              <w:bottom w:val="nil"/>
              <w:right w:val="nil"/>
            </w:tcBorders>
          </w:tcPr>
          <w:p w14:paraId="18305D02"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126CDBA3" w14:textId="77777777" w:rsidR="00AB45DA" w:rsidRPr="00EF3673" w:rsidRDefault="00AB45DA" w:rsidP="002D7EAF">
            <w:pPr>
              <w:pStyle w:val="AmColumnHeading"/>
            </w:pPr>
            <w:r>
              <w:t>Predlog spremembe</w:t>
            </w:r>
          </w:p>
        </w:tc>
      </w:tr>
      <w:tr w:rsidR="00AB45DA" w14:paraId="6F2A52CB" w14:textId="77777777" w:rsidTr="002D7EAF">
        <w:trPr>
          <w:jc w:val="center"/>
        </w:trPr>
        <w:tc>
          <w:tcPr>
            <w:tcW w:w="4876" w:type="dxa"/>
            <w:tcBorders>
              <w:top w:val="nil"/>
              <w:left w:val="nil"/>
              <w:bottom w:val="nil"/>
              <w:right w:val="nil"/>
            </w:tcBorders>
          </w:tcPr>
          <w:p w14:paraId="373FABCE" w14:textId="77777777" w:rsidR="00AB45DA" w:rsidRPr="00EF3673" w:rsidRDefault="00AB45DA" w:rsidP="002D7EAF">
            <w:pPr>
              <w:pStyle w:val="Normal6a"/>
            </w:pPr>
          </w:p>
        </w:tc>
        <w:tc>
          <w:tcPr>
            <w:tcW w:w="4876" w:type="dxa"/>
            <w:tcBorders>
              <w:top w:val="nil"/>
              <w:left w:val="nil"/>
              <w:bottom w:val="nil"/>
              <w:right w:val="nil"/>
            </w:tcBorders>
          </w:tcPr>
          <w:p w14:paraId="20AEDB93" w14:textId="77777777" w:rsidR="00AB45DA" w:rsidRPr="00EF3673" w:rsidRDefault="00AB45DA" w:rsidP="002D7EAF">
            <w:pPr>
              <w:pStyle w:val="Normal6a"/>
            </w:pPr>
            <w:r>
              <w:rPr>
                <w:b/>
                <w:i/>
              </w:rPr>
              <w:t>Ja.</w:t>
            </w:r>
            <w:r>
              <w:tab/>
            </w:r>
            <w:r>
              <w:rPr>
                <w:b/>
                <w:i/>
              </w:rPr>
              <w:t>ker so storitve na področju spolnega in reproduktivnega zdravja osnovne zdravstvene storitve; ker več kot 20 milijonov žensk v EU še vedno nima dostopa do varnega in zakonitega splava ter drugih storitev in pravic na področju spolnega in reproduktivnega zdravja, zaradi česar so ženske in dekleta izpostavljene tveganju telesne škode ter nepotrebnemu ekonomskemu in duševnemu stresu; ker to vključuje tudi ženske in dekleta, ki so žrtve spolnega nasilja in jim v nekaterih državah članicah odrekajo bistvene zdravstvene storitve, kot so storitve na področju spolnega in reproduktivnega zdravja in pravic, kar otežuje njihovo okrevanje po kaznivem dejanju; ker se z evropsko državljansko pobudo, imenovano Moj glas, moja izbira, poziva EU, naj zagotovi dostop do varnega in zakonitega splava za vse, pri tem pa spoštuje delitev pristojnosti v skladu s Pogodbama;</w:t>
            </w:r>
          </w:p>
        </w:tc>
      </w:tr>
    </w:tbl>
    <w:p w14:paraId="45B71F05"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1D2DE49A" w14:textId="77777777" w:rsidR="00AB45DA" w:rsidRPr="00EF3673" w:rsidRDefault="00AB45DA" w:rsidP="00AB45DA">
      <w:r>
        <w:rPr>
          <w:rStyle w:val="HideTWBExt"/>
        </w:rPr>
        <w:t>&lt;/Amend&gt;</w:t>
      </w:r>
    </w:p>
    <w:p w14:paraId="325D6DC6"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150</w:t>
      </w:r>
      <w:r>
        <w:rPr>
          <w:rStyle w:val="HideTWBExt"/>
        </w:rPr>
        <w:t>&lt;/NumAm&gt;</w:t>
      </w:r>
    </w:p>
    <w:p w14:paraId="45491088" w14:textId="77777777" w:rsidR="00AB45DA" w:rsidRPr="00EF3673" w:rsidRDefault="00AB45DA" w:rsidP="00AB45DA">
      <w:pPr>
        <w:pStyle w:val="NormalBold"/>
      </w:pPr>
      <w:r>
        <w:rPr>
          <w:rStyle w:val="HideTWBExt"/>
          <w:b w:val="0"/>
        </w:rPr>
        <w:t>&lt;RepeatBlock-By&gt;&lt;Members&gt;</w:t>
      </w:r>
      <w:r>
        <w:t>Anna Strolenberg, Marco Tarquinio, Pernando Barrena Arza</w:t>
      </w:r>
      <w:r>
        <w:rPr>
          <w:rStyle w:val="HideTWBExt"/>
          <w:b w:val="0"/>
        </w:rPr>
        <w:t>&lt;/Members&gt;</w:t>
      </w:r>
    </w:p>
    <w:p w14:paraId="1F0C15D0" w14:textId="77777777" w:rsidR="00AB45DA" w:rsidRPr="00EF3673" w:rsidRDefault="00AB45DA" w:rsidP="00AB45DA">
      <w:pPr>
        <w:pStyle w:val="NormalBold"/>
      </w:pPr>
      <w:r>
        <w:rPr>
          <w:rStyle w:val="HideTWBExt"/>
          <w:b w:val="0"/>
        </w:rPr>
        <w:t>&lt;/RepeatBlock-By&gt;</w:t>
      </w:r>
    </w:p>
    <w:p w14:paraId="2DAD8F53" w14:textId="77777777" w:rsidR="00AB45DA" w:rsidRPr="00EF3673" w:rsidRDefault="00AB45DA" w:rsidP="00AB45DA">
      <w:pPr>
        <w:pStyle w:val="NormalBold"/>
      </w:pPr>
      <w:r>
        <w:rPr>
          <w:rStyle w:val="HideTWBExt"/>
        </w:rPr>
        <w:t>&lt;DocAmend&gt;</w:t>
      </w:r>
      <w:r>
        <w:t>Predlog resolucije</w:t>
      </w:r>
      <w:r>
        <w:rPr>
          <w:rStyle w:val="HideTWBExt"/>
        </w:rPr>
        <w:t>&lt;/DocAmend&gt;</w:t>
      </w:r>
    </w:p>
    <w:p w14:paraId="766036EB" w14:textId="77777777" w:rsidR="00AB45DA" w:rsidRPr="00EF3673" w:rsidRDefault="00AB45DA" w:rsidP="00AB45DA">
      <w:pPr>
        <w:pStyle w:val="NormalBold"/>
      </w:pPr>
      <w:r>
        <w:rPr>
          <w:rStyle w:val="HideTWBExt"/>
        </w:rPr>
        <w:t>&lt;Article&gt;</w:t>
      </w:r>
      <w:r>
        <w:t>Uvodna izjava J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67A6753C" w14:textId="77777777" w:rsidTr="002D7EAF">
        <w:trPr>
          <w:trHeight w:hRule="exact" w:val="240"/>
          <w:jc w:val="center"/>
        </w:trPr>
        <w:tc>
          <w:tcPr>
            <w:tcW w:w="9752" w:type="dxa"/>
            <w:gridSpan w:val="2"/>
            <w:tcBorders>
              <w:top w:val="nil"/>
              <w:left w:val="nil"/>
              <w:bottom w:val="nil"/>
              <w:right w:val="nil"/>
            </w:tcBorders>
          </w:tcPr>
          <w:p w14:paraId="6427D86B" w14:textId="77777777" w:rsidR="00AB45DA" w:rsidRPr="00EF3673" w:rsidRDefault="00AB45DA" w:rsidP="002D7EAF"/>
        </w:tc>
      </w:tr>
      <w:tr w:rsidR="00AB45DA" w14:paraId="2ED41903" w14:textId="77777777" w:rsidTr="002D7EAF">
        <w:trPr>
          <w:trHeight w:val="240"/>
          <w:jc w:val="center"/>
        </w:trPr>
        <w:tc>
          <w:tcPr>
            <w:tcW w:w="4876" w:type="dxa"/>
            <w:tcBorders>
              <w:top w:val="nil"/>
              <w:left w:val="nil"/>
              <w:bottom w:val="nil"/>
              <w:right w:val="nil"/>
            </w:tcBorders>
          </w:tcPr>
          <w:p w14:paraId="77EC5C01"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41929111" w14:textId="77777777" w:rsidR="00AB45DA" w:rsidRPr="00EF3673" w:rsidRDefault="00AB45DA" w:rsidP="002D7EAF">
            <w:pPr>
              <w:pStyle w:val="AmColumnHeading"/>
            </w:pPr>
            <w:r>
              <w:t>Predlog spremembe</w:t>
            </w:r>
          </w:p>
        </w:tc>
      </w:tr>
      <w:tr w:rsidR="00AB45DA" w14:paraId="5351CAE6" w14:textId="77777777" w:rsidTr="002D7EAF">
        <w:trPr>
          <w:jc w:val="center"/>
        </w:trPr>
        <w:tc>
          <w:tcPr>
            <w:tcW w:w="4876" w:type="dxa"/>
            <w:tcBorders>
              <w:top w:val="nil"/>
              <w:left w:val="nil"/>
              <w:bottom w:val="nil"/>
              <w:right w:val="nil"/>
            </w:tcBorders>
          </w:tcPr>
          <w:p w14:paraId="19D047C8" w14:textId="77777777" w:rsidR="00AB45DA" w:rsidRPr="00EF3673" w:rsidRDefault="00AB45DA" w:rsidP="002D7EAF">
            <w:pPr>
              <w:pStyle w:val="Normal6a"/>
            </w:pPr>
          </w:p>
        </w:tc>
        <w:tc>
          <w:tcPr>
            <w:tcW w:w="4876" w:type="dxa"/>
            <w:tcBorders>
              <w:top w:val="nil"/>
              <w:left w:val="nil"/>
              <w:bottom w:val="nil"/>
              <w:right w:val="nil"/>
            </w:tcBorders>
          </w:tcPr>
          <w:p w14:paraId="665E8644" w14:textId="77777777" w:rsidR="00AB45DA" w:rsidRPr="00EF3673" w:rsidRDefault="00AB45DA" w:rsidP="002D7EAF">
            <w:pPr>
              <w:pStyle w:val="Normal6a"/>
            </w:pPr>
            <w:r>
              <w:rPr>
                <w:b/>
                <w:i/>
              </w:rPr>
              <w:t>Ja.</w:t>
            </w:r>
            <w:r>
              <w:tab/>
            </w:r>
            <w:r>
              <w:rPr>
                <w:b/>
                <w:i/>
              </w:rPr>
              <w:t>ker kibernetsko nasilje na podlagi spola pomeni, da se nasilje na podlagi spola zunaj spleta nadaljuje v spletnem okolju; ker kibernetsko nasilje na podlagi spola pogosto vodi v samocenzuro in lahko ima resne posledice za žrtvino osebno in poklicno življenje; ker se kazenskopravni sistemi še vedno nezadostno odzivajo na ta pojav; ker je usposabljanje policistov, da pridobijo potrebne mehke veščine, kot so poslušanje, razumevanje in spoštovanje vseh žrtev nasilja na podlagi spola, nadvse pomembno v boju proti neprijavljanju tega nasilja in ponovni viktimizaciji; ker je zagotavljanje dostopnih mehanizmov za prijave ter učinkovitih pravnih sredstev nujno za ustvarjanje varnejšega okolja za vse žrtve nasilja na podlagi spola;</w:t>
            </w:r>
          </w:p>
        </w:tc>
      </w:tr>
    </w:tbl>
    <w:p w14:paraId="03E1BE7D"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0655683A" w14:textId="77777777" w:rsidR="00AB45DA" w:rsidRPr="00EF3673" w:rsidRDefault="00AB45DA" w:rsidP="00AB45DA">
      <w:r>
        <w:rPr>
          <w:rStyle w:val="HideTWBExt"/>
        </w:rPr>
        <w:t>&lt;/Amend&gt;</w:t>
      </w:r>
    </w:p>
    <w:p w14:paraId="18053D3F"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151</w:t>
      </w:r>
      <w:r>
        <w:rPr>
          <w:rStyle w:val="HideTWBExt"/>
        </w:rPr>
        <w:t>&lt;/NumAm&gt;</w:t>
      </w:r>
    </w:p>
    <w:p w14:paraId="1C0B5CE0" w14:textId="77777777" w:rsidR="00AB45DA" w:rsidRPr="00EF3673" w:rsidRDefault="00AB45DA" w:rsidP="00AB45DA">
      <w:pPr>
        <w:pStyle w:val="NormalBold"/>
      </w:pPr>
      <w:r>
        <w:rPr>
          <w:rStyle w:val="HideTWBExt"/>
          <w:b w:val="0"/>
        </w:rPr>
        <w:t>&lt;RepeatBlock-By&gt;&lt;Members&gt;</w:t>
      </w:r>
      <w:r>
        <w:t>Ewa Zajączkowska-Hernik</w:t>
      </w:r>
      <w:r>
        <w:rPr>
          <w:rStyle w:val="HideTWBExt"/>
          <w:b w:val="0"/>
        </w:rPr>
        <w:t>&lt;/Members&gt;</w:t>
      </w:r>
    </w:p>
    <w:p w14:paraId="7AF6BFAF" w14:textId="77777777" w:rsidR="00AB45DA" w:rsidRPr="00EF3673" w:rsidRDefault="00AB45DA" w:rsidP="00AB45DA">
      <w:pPr>
        <w:pStyle w:val="NormalBold"/>
      </w:pPr>
      <w:r>
        <w:rPr>
          <w:rStyle w:val="HideTWBExt"/>
          <w:b w:val="0"/>
        </w:rPr>
        <w:t>&lt;/RepeatBlock-By&gt;</w:t>
      </w:r>
    </w:p>
    <w:p w14:paraId="67249342" w14:textId="77777777" w:rsidR="00AB45DA" w:rsidRPr="00EF3673" w:rsidRDefault="00AB45DA" w:rsidP="00AB45DA">
      <w:pPr>
        <w:pStyle w:val="NormalBold"/>
      </w:pPr>
      <w:r>
        <w:rPr>
          <w:rStyle w:val="HideTWBExt"/>
        </w:rPr>
        <w:t>&lt;DocAmend&gt;</w:t>
      </w:r>
      <w:r>
        <w:t>Predlog resolucije</w:t>
      </w:r>
      <w:r>
        <w:rPr>
          <w:rStyle w:val="HideTWBExt"/>
        </w:rPr>
        <w:t>&lt;/DocAmend&gt;</w:t>
      </w:r>
    </w:p>
    <w:p w14:paraId="01324065" w14:textId="77777777" w:rsidR="00AB45DA" w:rsidRPr="00EF3673" w:rsidRDefault="00AB45DA" w:rsidP="00AB45DA">
      <w:pPr>
        <w:pStyle w:val="NormalBold"/>
      </w:pPr>
      <w:r>
        <w:rPr>
          <w:rStyle w:val="HideTWBExt"/>
        </w:rPr>
        <w:t>&lt;Article&gt;</w:t>
      </w:r>
      <w:r>
        <w:t>Uvodna izjava J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5D88F9BC" w14:textId="77777777" w:rsidTr="002D7EAF">
        <w:trPr>
          <w:trHeight w:hRule="exact" w:val="240"/>
          <w:jc w:val="center"/>
        </w:trPr>
        <w:tc>
          <w:tcPr>
            <w:tcW w:w="9752" w:type="dxa"/>
            <w:gridSpan w:val="2"/>
            <w:tcBorders>
              <w:top w:val="nil"/>
              <w:left w:val="nil"/>
              <w:bottom w:val="nil"/>
              <w:right w:val="nil"/>
            </w:tcBorders>
          </w:tcPr>
          <w:p w14:paraId="7FDD0801" w14:textId="77777777" w:rsidR="00AB45DA" w:rsidRPr="00EF3673" w:rsidRDefault="00AB45DA" w:rsidP="002D7EAF"/>
        </w:tc>
      </w:tr>
      <w:tr w:rsidR="00AB45DA" w14:paraId="3A81D144" w14:textId="77777777" w:rsidTr="002D7EAF">
        <w:trPr>
          <w:trHeight w:val="240"/>
          <w:jc w:val="center"/>
        </w:trPr>
        <w:tc>
          <w:tcPr>
            <w:tcW w:w="4876" w:type="dxa"/>
            <w:tcBorders>
              <w:top w:val="nil"/>
              <w:left w:val="nil"/>
              <w:bottom w:val="nil"/>
              <w:right w:val="nil"/>
            </w:tcBorders>
          </w:tcPr>
          <w:p w14:paraId="6AE191E9"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6AA79812" w14:textId="77777777" w:rsidR="00AB45DA" w:rsidRPr="00EF3673" w:rsidRDefault="00AB45DA" w:rsidP="002D7EAF">
            <w:pPr>
              <w:pStyle w:val="AmColumnHeading"/>
            </w:pPr>
            <w:r>
              <w:t>Predlog spremembe</w:t>
            </w:r>
          </w:p>
        </w:tc>
      </w:tr>
      <w:tr w:rsidR="00AB45DA" w14:paraId="7B5ABC5E" w14:textId="77777777" w:rsidTr="002D7EAF">
        <w:trPr>
          <w:jc w:val="center"/>
        </w:trPr>
        <w:tc>
          <w:tcPr>
            <w:tcW w:w="4876" w:type="dxa"/>
            <w:tcBorders>
              <w:top w:val="nil"/>
              <w:left w:val="nil"/>
              <w:bottom w:val="nil"/>
              <w:right w:val="nil"/>
            </w:tcBorders>
          </w:tcPr>
          <w:p w14:paraId="2145F8AB" w14:textId="77777777" w:rsidR="00AB45DA" w:rsidRPr="00EF3673" w:rsidRDefault="00AB45DA" w:rsidP="002D7EAF">
            <w:pPr>
              <w:pStyle w:val="Normal6a"/>
            </w:pPr>
          </w:p>
        </w:tc>
        <w:tc>
          <w:tcPr>
            <w:tcW w:w="4876" w:type="dxa"/>
            <w:tcBorders>
              <w:top w:val="nil"/>
              <w:left w:val="nil"/>
              <w:bottom w:val="nil"/>
              <w:right w:val="nil"/>
            </w:tcBorders>
          </w:tcPr>
          <w:p w14:paraId="14617F3B" w14:textId="77777777" w:rsidR="00AB45DA" w:rsidRPr="00EF3673" w:rsidRDefault="00AB45DA" w:rsidP="002D7EAF">
            <w:pPr>
              <w:pStyle w:val="Normal6a"/>
            </w:pPr>
            <w:r>
              <w:rPr>
                <w:b/>
                <w:i/>
              </w:rPr>
              <w:t>Ja.</w:t>
            </w:r>
            <w:r>
              <w:tab/>
            </w:r>
            <w:r>
              <w:rPr>
                <w:b/>
                <w:i/>
              </w:rPr>
              <w:t>ker je treba otroke zaščititi pred vsemi oblikami izprijenosti in pokvarjenosti, vključno s spolno in transspolno propagando; ker je treba prihodnje generacije izobraziti, da bodo lahko delovale v zdravi družbi, in ker bi morali imeti starši pravico, da svoje otroke vzgajajo v skladu s svojimi vrednotami;</w:t>
            </w:r>
          </w:p>
        </w:tc>
      </w:tr>
    </w:tbl>
    <w:p w14:paraId="62F95C5B"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1358F2CB" w14:textId="77777777" w:rsidR="00AB45DA" w:rsidRPr="00EF3673" w:rsidRDefault="00AB45DA" w:rsidP="00AB45DA">
      <w:r>
        <w:rPr>
          <w:rStyle w:val="HideTWBExt"/>
        </w:rPr>
        <w:t>&lt;/Amend&gt;</w:t>
      </w:r>
    </w:p>
    <w:p w14:paraId="4008BBB4"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152</w:t>
      </w:r>
      <w:r>
        <w:rPr>
          <w:rStyle w:val="HideTWBExt"/>
        </w:rPr>
        <w:t>&lt;/NumAm&gt;</w:t>
      </w:r>
    </w:p>
    <w:p w14:paraId="2A15AFB9" w14:textId="77777777" w:rsidR="00AB45DA" w:rsidRPr="00EF3673" w:rsidRDefault="00AB45DA" w:rsidP="00AB45DA">
      <w:pPr>
        <w:pStyle w:val="NormalBold"/>
      </w:pPr>
      <w:r>
        <w:rPr>
          <w:rStyle w:val="HideTWBExt"/>
          <w:b w:val="0"/>
        </w:rPr>
        <w:t>&lt;RepeatBlock-By&gt;&lt;Members&gt;</w:t>
      </w:r>
      <w:r>
        <w:t>Lucia Yar, Hilde Vautmans, Raquel García Hermida-Van Der Walle, Veronika Cifrová Ostrihoňová, Sophie Wilmès, Irena Joveva</w:t>
      </w:r>
      <w:r>
        <w:rPr>
          <w:rStyle w:val="HideTWBExt"/>
          <w:b w:val="0"/>
        </w:rPr>
        <w:t>&lt;/Members&gt;</w:t>
      </w:r>
    </w:p>
    <w:p w14:paraId="1D03230D" w14:textId="77777777" w:rsidR="00AB45DA" w:rsidRPr="00EF3673" w:rsidRDefault="00AB45DA" w:rsidP="00AB45DA">
      <w:pPr>
        <w:pStyle w:val="NormalBold"/>
      </w:pPr>
      <w:r>
        <w:rPr>
          <w:rStyle w:val="HideTWBExt"/>
          <w:b w:val="0"/>
        </w:rPr>
        <w:t>&lt;/RepeatBlock-By&gt;</w:t>
      </w:r>
    </w:p>
    <w:p w14:paraId="1C647135" w14:textId="77777777" w:rsidR="00AB45DA" w:rsidRPr="00EF3673" w:rsidRDefault="00AB45DA" w:rsidP="00AB45DA">
      <w:pPr>
        <w:pStyle w:val="NormalBold"/>
      </w:pPr>
      <w:r>
        <w:rPr>
          <w:rStyle w:val="HideTWBExt"/>
        </w:rPr>
        <w:t>&lt;DocAmend&gt;</w:t>
      </w:r>
      <w:r>
        <w:t>Predlog resolucije</w:t>
      </w:r>
      <w:r>
        <w:rPr>
          <w:rStyle w:val="HideTWBExt"/>
        </w:rPr>
        <w:t>&lt;/DocAmend&gt;</w:t>
      </w:r>
    </w:p>
    <w:p w14:paraId="5457BCAB" w14:textId="77777777" w:rsidR="00AB45DA" w:rsidRPr="00EF3673" w:rsidRDefault="00AB45DA" w:rsidP="00AB45DA">
      <w:pPr>
        <w:pStyle w:val="NormalBold"/>
      </w:pPr>
      <w:r>
        <w:rPr>
          <w:rStyle w:val="HideTWBExt"/>
        </w:rPr>
        <w:t>&lt;Article&gt;</w:t>
      </w:r>
      <w:r>
        <w:t>Uvodna izjava J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72938BBB" w14:textId="77777777" w:rsidTr="002D7EAF">
        <w:trPr>
          <w:trHeight w:hRule="exact" w:val="240"/>
          <w:jc w:val="center"/>
        </w:trPr>
        <w:tc>
          <w:tcPr>
            <w:tcW w:w="9752" w:type="dxa"/>
            <w:gridSpan w:val="2"/>
            <w:tcBorders>
              <w:top w:val="nil"/>
              <w:left w:val="nil"/>
              <w:bottom w:val="nil"/>
              <w:right w:val="nil"/>
            </w:tcBorders>
          </w:tcPr>
          <w:p w14:paraId="44EDD1B9" w14:textId="77777777" w:rsidR="00AB45DA" w:rsidRPr="00EF3673" w:rsidRDefault="00AB45DA" w:rsidP="002D7EAF"/>
        </w:tc>
      </w:tr>
      <w:tr w:rsidR="00AB45DA" w14:paraId="6B82BB35" w14:textId="77777777" w:rsidTr="002D7EAF">
        <w:trPr>
          <w:trHeight w:val="240"/>
          <w:jc w:val="center"/>
        </w:trPr>
        <w:tc>
          <w:tcPr>
            <w:tcW w:w="4876" w:type="dxa"/>
            <w:tcBorders>
              <w:top w:val="nil"/>
              <w:left w:val="nil"/>
              <w:bottom w:val="nil"/>
              <w:right w:val="nil"/>
            </w:tcBorders>
          </w:tcPr>
          <w:p w14:paraId="216489DC"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29097964" w14:textId="77777777" w:rsidR="00AB45DA" w:rsidRPr="00EF3673" w:rsidRDefault="00AB45DA" w:rsidP="002D7EAF">
            <w:pPr>
              <w:pStyle w:val="AmColumnHeading"/>
            </w:pPr>
            <w:r>
              <w:t>Predlog spremembe</w:t>
            </w:r>
          </w:p>
        </w:tc>
      </w:tr>
      <w:tr w:rsidR="00AB45DA" w14:paraId="5869F01F" w14:textId="77777777" w:rsidTr="002D7EAF">
        <w:trPr>
          <w:jc w:val="center"/>
        </w:trPr>
        <w:tc>
          <w:tcPr>
            <w:tcW w:w="4876" w:type="dxa"/>
            <w:tcBorders>
              <w:top w:val="nil"/>
              <w:left w:val="nil"/>
              <w:bottom w:val="nil"/>
              <w:right w:val="nil"/>
            </w:tcBorders>
          </w:tcPr>
          <w:p w14:paraId="1154BDD8" w14:textId="77777777" w:rsidR="00AB45DA" w:rsidRPr="00EF3673" w:rsidRDefault="00AB45DA" w:rsidP="002D7EAF">
            <w:pPr>
              <w:pStyle w:val="Normal6a"/>
            </w:pPr>
          </w:p>
        </w:tc>
        <w:tc>
          <w:tcPr>
            <w:tcW w:w="4876" w:type="dxa"/>
            <w:tcBorders>
              <w:top w:val="nil"/>
              <w:left w:val="nil"/>
              <w:bottom w:val="nil"/>
              <w:right w:val="nil"/>
            </w:tcBorders>
          </w:tcPr>
          <w:p w14:paraId="7B03B5FF" w14:textId="77777777" w:rsidR="00AB45DA" w:rsidRPr="00EF3673" w:rsidRDefault="00AB45DA" w:rsidP="002D7EAF">
            <w:pPr>
              <w:pStyle w:val="Normal6a"/>
            </w:pPr>
            <w:r>
              <w:rPr>
                <w:b/>
                <w:i/>
              </w:rPr>
              <w:t>Jb.</w:t>
            </w:r>
            <w:r>
              <w:tab/>
            </w:r>
            <w:r>
              <w:rPr>
                <w:b/>
                <w:i/>
              </w:rPr>
              <w:t>ker je na podlagi člena 21 Listine EU o temeljnih pravicah prepovedana diskriminacija na podlagi biološkega in družbenega spola ter na kateri koli drugi podlagi; ker države članice kot pogodbenice Konvencije o odpravi vseh oblik diskriminacije žensk zavezujejo obveznosti iz Konvencije, vključno s členom 12 o odpravi diskriminacije žensk na področju zdravstvenega varstva, da se na podlagi enakosti moških in žensk zagotovi dostop do zdravstvenih storitev, vključno s tistimi, ki se nanašajo na načrtovanje družine;</w:t>
            </w:r>
          </w:p>
        </w:tc>
      </w:tr>
    </w:tbl>
    <w:p w14:paraId="732DB218"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3B1644F2" w14:textId="77777777" w:rsidR="00AB45DA" w:rsidRPr="00EF3673" w:rsidRDefault="00AB45DA" w:rsidP="00AB45DA">
      <w:r>
        <w:rPr>
          <w:rStyle w:val="HideTWBExt"/>
        </w:rPr>
        <w:t>&lt;/Amend&gt;</w:t>
      </w:r>
    </w:p>
    <w:p w14:paraId="6C573B58"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153</w:t>
      </w:r>
      <w:r>
        <w:rPr>
          <w:rStyle w:val="HideTWBExt"/>
        </w:rPr>
        <w:t>&lt;/NumAm&gt;</w:t>
      </w:r>
    </w:p>
    <w:p w14:paraId="698C8F95" w14:textId="77777777" w:rsidR="00AB45DA" w:rsidRPr="00EF3673" w:rsidRDefault="00AB45DA" w:rsidP="00AB45DA">
      <w:pPr>
        <w:pStyle w:val="NormalBold"/>
      </w:pPr>
      <w:r>
        <w:rPr>
          <w:rStyle w:val="HideTWBExt"/>
          <w:b w:val="0"/>
        </w:rPr>
        <w:t>&lt;RepeatBlock-By&gt;&lt;Members&gt;</w:t>
      </w:r>
      <w:r>
        <w:t>Lucia Yar, Hilde Vautmans, Raquel García Hermida-Van Der Walle, Veronika Cifrová Ostrihoňová, Sophie Wilmès, Irena Joveva</w:t>
      </w:r>
      <w:r>
        <w:rPr>
          <w:rStyle w:val="HideTWBExt"/>
          <w:b w:val="0"/>
        </w:rPr>
        <w:t>&lt;/Members&gt;</w:t>
      </w:r>
    </w:p>
    <w:p w14:paraId="506D47A1" w14:textId="77777777" w:rsidR="00AB45DA" w:rsidRPr="00EF3673" w:rsidRDefault="00AB45DA" w:rsidP="00AB45DA">
      <w:pPr>
        <w:pStyle w:val="NormalBold"/>
      </w:pPr>
      <w:r>
        <w:rPr>
          <w:rStyle w:val="HideTWBExt"/>
          <w:b w:val="0"/>
        </w:rPr>
        <w:t>&lt;/RepeatBlock-By&gt;</w:t>
      </w:r>
    </w:p>
    <w:p w14:paraId="0B61D909" w14:textId="77777777" w:rsidR="00AB45DA" w:rsidRPr="00EF3673" w:rsidRDefault="00AB45DA" w:rsidP="00AB45DA">
      <w:pPr>
        <w:pStyle w:val="NormalBold"/>
      </w:pPr>
      <w:r>
        <w:rPr>
          <w:rStyle w:val="HideTWBExt"/>
        </w:rPr>
        <w:t>&lt;DocAmend&gt;</w:t>
      </w:r>
      <w:r>
        <w:t>Predlog resolucije</w:t>
      </w:r>
      <w:r>
        <w:rPr>
          <w:rStyle w:val="HideTWBExt"/>
        </w:rPr>
        <w:t>&lt;/DocAmend&gt;</w:t>
      </w:r>
    </w:p>
    <w:p w14:paraId="43CFF72D" w14:textId="77777777" w:rsidR="00AB45DA" w:rsidRPr="00EF3673" w:rsidRDefault="00AB45DA" w:rsidP="00AB45DA">
      <w:pPr>
        <w:pStyle w:val="NormalBold"/>
      </w:pPr>
      <w:r>
        <w:rPr>
          <w:rStyle w:val="HideTWBExt"/>
        </w:rPr>
        <w:t>&lt;Article&gt;</w:t>
      </w:r>
      <w:r>
        <w:t>Uvodna izjava J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68E21B91" w14:textId="77777777" w:rsidTr="002D7EAF">
        <w:trPr>
          <w:trHeight w:hRule="exact" w:val="240"/>
          <w:jc w:val="center"/>
        </w:trPr>
        <w:tc>
          <w:tcPr>
            <w:tcW w:w="9752" w:type="dxa"/>
            <w:gridSpan w:val="2"/>
            <w:tcBorders>
              <w:top w:val="nil"/>
              <w:left w:val="nil"/>
              <w:bottom w:val="nil"/>
              <w:right w:val="nil"/>
            </w:tcBorders>
          </w:tcPr>
          <w:p w14:paraId="1C4A4913" w14:textId="77777777" w:rsidR="00AB45DA" w:rsidRPr="00EF3673" w:rsidRDefault="00AB45DA" w:rsidP="002D7EAF"/>
        </w:tc>
      </w:tr>
      <w:tr w:rsidR="00AB45DA" w14:paraId="1FA8F613" w14:textId="77777777" w:rsidTr="002D7EAF">
        <w:trPr>
          <w:trHeight w:val="240"/>
          <w:jc w:val="center"/>
        </w:trPr>
        <w:tc>
          <w:tcPr>
            <w:tcW w:w="4876" w:type="dxa"/>
            <w:tcBorders>
              <w:top w:val="nil"/>
              <w:left w:val="nil"/>
              <w:bottom w:val="nil"/>
              <w:right w:val="nil"/>
            </w:tcBorders>
          </w:tcPr>
          <w:p w14:paraId="45487652"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07F0102B" w14:textId="77777777" w:rsidR="00AB45DA" w:rsidRPr="00EF3673" w:rsidRDefault="00AB45DA" w:rsidP="002D7EAF">
            <w:pPr>
              <w:pStyle w:val="AmColumnHeading"/>
            </w:pPr>
            <w:r>
              <w:t>Predlog spremembe</w:t>
            </w:r>
          </w:p>
        </w:tc>
      </w:tr>
      <w:tr w:rsidR="00AB45DA" w14:paraId="4E709FB9" w14:textId="77777777" w:rsidTr="002D7EAF">
        <w:trPr>
          <w:jc w:val="center"/>
        </w:trPr>
        <w:tc>
          <w:tcPr>
            <w:tcW w:w="4876" w:type="dxa"/>
            <w:tcBorders>
              <w:top w:val="nil"/>
              <w:left w:val="nil"/>
              <w:bottom w:val="nil"/>
              <w:right w:val="nil"/>
            </w:tcBorders>
          </w:tcPr>
          <w:p w14:paraId="2FF4F013" w14:textId="77777777" w:rsidR="00AB45DA" w:rsidRPr="00EF3673" w:rsidRDefault="00AB45DA" w:rsidP="002D7EAF">
            <w:pPr>
              <w:pStyle w:val="Normal6a"/>
            </w:pPr>
          </w:p>
        </w:tc>
        <w:tc>
          <w:tcPr>
            <w:tcW w:w="4876" w:type="dxa"/>
            <w:tcBorders>
              <w:top w:val="nil"/>
              <w:left w:val="nil"/>
              <w:bottom w:val="nil"/>
              <w:right w:val="nil"/>
            </w:tcBorders>
          </w:tcPr>
          <w:p w14:paraId="62AAD314" w14:textId="77777777" w:rsidR="00AB45DA" w:rsidRPr="00EF3673" w:rsidRDefault="00AB45DA" w:rsidP="002D7EAF">
            <w:pPr>
              <w:pStyle w:val="Normal6a"/>
            </w:pPr>
            <w:r>
              <w:rPr>
                <w:b/>
                <w:i/>
              </w:rPr>
              <w:t>Jc.</w:t>
            </w:r>
            <w:r>
              <w:tab/>
            </w:r>
            <w:r>
              <w:rPr>
                <w:b/>
                <w:i/>
              </w:rPr>
              <w:t>ker odrekanje dostopa do varnega in zakonitega splava v pravu in praksi pomeni diskriminacijo žensk na podlagi spola, saj prepoveduje vrsto zdravstvenega varstva, ki ga potrebujejo samo ženske; ker ni podobnih omejitev za zdravstvene storitve, ki jih potrebujejo samo moški</w:t>
            </w:r>
            <w:r>
              <w:rPr>
                <w:b/>
                <w:i/>
                <w:vertAlign w:val="superscript"/>
              </w:rPr>
              <w:t>1a</w:t>
            </w:r>
            <w:r>
              <w:rPr>
                <w:b/>
                <w:i/>
              </w:rPr>
              <w:t>;</w:t>
            </w:r>
          </w:p>
        </w:tc>
      </w:tr>
      <w:tr w:rsidR="00AB45DA" w14:paraId="0C8209B3" w14:textId="77777777" w:rsidTr="002D7EAF">
        <w:trPr>
          <w:jc w:val="center"/>
        </w:trPr>
        <w:tc>
          <w:tcPr>
            <w:tcW w:w="4876" w:type="dxa"/>
            <w:tcBorders>
              <w:top w:val="nil"/>
              <w:left w:val="nil"/>
              <w:bottom w:val="nil"/>
              <w:right w:val="nil"/>
            </w:tcBorders>
          </w:tcPr>
          <w:p w14:paraId="51AC66E7" w14:textId="77777777" w:rsidR="00AB45DA" w:rsidRPr="00EF3673" w:rsidRDefault="00AB45DA" w:rsidP="002D7EAF"/>
        </w:tc>
        <w:tc>
          <w:tcPr>
            <w:tcW w:w="4876" w:type="dxa"/>
            <w:tcBorders>
              <w:top w:val="nil"/>
              <w:left w:val="nil"/>
              <w:bottom w:val="nil"/>
              <w:right w:val="nil"/>
            </w:tcBorders>
          </w:tcPr>
          <w:p w14:paraId="5DF49EEE" w14:textId="77777777" w:rsidR="00AB45DA" w:rsidRPr="00EF3673" w:rsidRDefault="00AB45DA" w:rsidP="002D7EAF">
            <w:pPr>
              <w:pStyle w:val="Normal6a"/>
            </w:pPr>
            <w:r>
              <w:rPr>
                <w:b/>
                <w:i/>
              </w:rPr>
              <w:t>_________________</w:t>
            </w:r>
          </w:p>
        </w:tc>
      </w:tr>
      <w:tr w:rsidR="00AB45DA" w14:paraId="33213C10" w14:textId="77777777" w:rsidTr="002D7EAF">
        <w:trPr>
          <w:jc w:val="center"/>
        </w:trPr>
        <w:tc>
          <w:tcPr>
            <w:tcW w:w="4876" w:type="dxa"/>
            <w:tcBorders>
              <w:top w:val="nil"/>
              <w:left w:val="nil"/>
              <w:bottom w:val="nil"/>
              <w:right w:val="nil"/>
            </w:tcBorders>
          </w:tcPr>
          <w:p w14:paraId="73BAC774" w14:textId="77777777" w:rsidR="00AB45DA" w:rsidRPr="00EF3673" w:rsidRDefault="00AB45DA" w:rsidP="002D7EAF"/>
        </w:tc>
        <w:tc>
          <w:tcPr>
            <w:tcW w:w="4876" w:type="dxa"/>
            <w:tcBorders>
              <w:top w:val="nil"/>
              <w:left w:val="nil"/>
              <w:bottom w:val="nil"/>
              <w:right w:val="nil"/>
            </w:tcBorders>
          </w:tcPr>
          <w:p w14:paraId="5F82AC84" w14:textId="77777777" w:rsidR="00AB45DA" w:rsidRPr="00EF3673" w:rsidRDefault="00AB45DA" w:rsidP="002D7EAF">
            <w:pPr>
              <w:pStyle w:val="Normal6a"/>
            </w:pPr>
            <w:r>
              <w:rPr>
                <w:b/>
                <w:i/>
              </w:rPr>
              <w:t>1a Preiskava CEDAW v zvezi s Poljsko, izvedena na podlagi člena 8 Opcijskega protokola h Konvenciji</w:t>
            </w:r>
          </w:p>
        </w:tc>
      </w:tr>
    </w:tbl>
    <w:p w14:paraId="1D0A122C"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2667EC17" w14:textId="77777777" w:rsidR="00AB45DA" w:rsidRPr="00EF3673" w:rsidRDefault="00AB45DA" w:rsidP="00AB45DA">
      <w:r>
        <w:rPr>
          <w:rStyle w:val="HideTWBExt"/>
        </w:rPr>
        <w:t>&lt;/Amend&gt;</w:t>
      </w:r>
    </w:p>
    <w:p w14:paraId="0A022A68"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154</w:t>
      </w:r>
      <w:r>
        <w:rPr>
          <w:rStyle w:val="HideTWBExt"/>
        </w:rPr>
        <w:t>&lt;/NumAm&gt;</w:t>
      </w:r>
    </w:p>
    <w:p w14:paraId="10218B09" w14:textId="77777777" w:rsidR="00AB45DA" w:rsidRPr="00EF3673" w:rsidRDefault="00AB45DA" w:rsidP="00AB45DA">
      <w:pPr>
        <w:pStyle w:val="NormalBold"/>
      </w:pPr>
      <w:r>
        <w:rPr>
          <w:rStyle w:val="HideTWBExt"/>
          <w:b w:val="0"/>
        </w:rPr>
        <w:t>&lt;RepeatBlock-By&gt;&lt;Members&gt;</w:t>
      </w:r>
      <w:r>
        <w:t>Ewa Zajączkowska-Hernik</w:t>
      </w:r>
      <w:r>
        <w:rPr>
          <w:rStyle w:val="HideTWBExt"/>
          <w:b w:val="0"/>
        </w:rPr>
        <w:t>&lt;/Members&gt;</w:t>
      </w:r>
    </w:p>
    <w:p w14:paraId="71DF9509" w14:textId="77777777" w:rsidR="00AB45DA" w:rsidRPr="00EF3673" w:rsidRDefault="00AB45DA" w:rsidP="00AB45DA">
      <w:pPr>
        <w:pStyle w:val="NormalBold"/>
      </w:pPr>
      <w:r>
        <w:rPr>
          <w:rStyle w:val="HideTWBExt"/>
          <w:b w:val="0"/>
        </w:rPr>
        <w:t>&lt;/RepeatBlock-By&gt;</w:t>
      </w:r>
    </w:p>
    <w:p w14:paraId="29656006" w14:textId="77777777" w:rsidR="00AB45DA" w:rsidRPr="00EF3673" w:rsidRDefault="00AB45DA" w:rsidP="00AB45DA">
      <w:pPr>
        <w:pStyle w:val="NormalBold"/>
      </w:pPr>
      <w:r>
        <w:rPr>
          <w:rStyle w:val="HideTWBExt"/>
        </w:rPr>
        <w:t>&lt;DocAmend&gt;</w:t>
      </w:r>
      <w:r>
        <w:t>Predlog resolucije</w:t>
      </w:r>
      <w:r>
        <w:rPr>
          <w:rStyle w:val="HideTWBExt"/>
        </w:rPr>
        <w:t>&lt;/DocAmend&gt;</w:t>
      </w:r>
    </w:p>
    <w:p w14:paraId="3121936F" w14:textId="77777777" w:rsidR="00AB45DA" w:rsidRPr="00EF3673" w:rsidRDefault="00AB45DA" w:rsidP="00AB45DA">
      <w:pPr>
        <w:pStyle w:val="NormalBold"/>
      </w:pPr>
      <w:r>
        <w:rPr>
          <w:rStyle w:val="HideTWBExt"/>
        </w:rPr>
        <w:t>&lt;Article&gt;</w:t>
      </w:r>
      <w:r>
        <w:t>Uvodna izjava J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5AE4642B" w14:textId="77777777" w:rsidTr="002D7EAF">
        <w:trPr>
          <w:trHeight w:hRule="exact" w:val="240"/>
          <w:jc w:val="center"/>
        </w:trPr>
        <w:tc>
          <w:tcPr>
            <w:tcW w:w="9752" w:type="dxa"/>
            <w:gridSpan w:val="2"/>
            <w:tcBorders>
              <w:top w:val="nil"/>
              <w:left w:val="nil"/>
              <w:bottom w:val="nil"/>
              <w:right w:val="nil"/>
            </w:tcBorders>
          </w:tcPr>
          <w:p w14:paraId="7021C736" w14:textId="77777777" w:rsidR="00AB45DA" w:rsidRPr="00EF3673" w:rsidRDefault="00AB45DA" w:rsidP="002D7EAF"/>
        </w:tc>
      </w:tr>
      <w:tr w:rsidR="00AB45DA" w14:paraId="7E91473D" w14:textId="77777777" w:rsidTr="002D7EAF">
        <w:trPr>
          <w:trHeight w:val="240"/>
          <w:jc w:val="center"/>
        </w:trPr>
        <w:tc>
          <w:tcPr>
            <w:tcW w:w="4876" w:type="dxa"/>
            <w:tcBorders>
              <w:top w:val="nil"/>
              <w:left w:val="nil"/>
              <w:bottom w:val="nil"/>
              <w:right w:val="nil"/>
            </w:tcBorders>
          </w:tcPr>
          <w:p w14:paraId="06E3A1B6"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65BF7FA8" w14:textId="77777777" w:rsidR="00AB45DA" w:rsidRPr="00EF3673" w:rsidRDefault="00AB45DA" w:rsidP="002D7EAF">
            <w:pPr>
              <w:pStyle w:val="AmColumnHeading"/>
            </w:pPr>
            <w:r>
              <w:t>Predlog spremembe</w:t>
            </w:r>
          </w:p>
        </w:tc>
      </w:tr>
      <w:tr w:rsidR="00AB45DA" w14:paraId="3B66D42F" w14:textId="77777777" w:rsidTr="002D7EAF">
        <w:trPr>
          <w:jc w:val="center"/>
        </w:trPr>
        <w:tc>
          <w:tcPr>
            <w:tcW w:w="4876" w:type="dxa"/>
            <w:tcBorders>
              <w:top w:val="nil"/>
              <w:left w:val="nil"/>
              <w:bottom w:val="nil"/>
              <w:right w:val="nil"/>
            </w:tcBorders>
          </w:tcPr>
          <w:p w14:paraId="2666EEFD" w14:textId="77777777" w:rsidR="00AB45DA" w:rsidRPr="00EF3673" w:rsidRDefault="00AB45DA" w:rsidP="002D7EAF">
            <w:pPr>
              <w:pStyle w:val="Normal6a"/>
            </w:pPr>
          </w:p>
        </w:tc>
        <w:tc>
          <w:tcPr>
            <w:tcW w:w="4876" w:type="dxa"/>
            <w:tcBorders>
              <w:top w:val="nil"/>
              <w:left w:val="nil"/>
              <w:bottom w:val="nil"/>
              <w:right w:val="nil"/>
            </w:tcBorders>
          </w:tcPr>
          <w:p w14:paraId="55EB3541" w14:textId="77777777" w:rsidR="00AB45DA" w:rsidRPr="00EF3673" w:rsidRDefault="00AB45DA" w:rsidP="002D7EAF">
            <w:pPr>
              <w:pStyle w:val="Normal6a"/>
            </w:pPr>
            <w:r>
              <w:rPr>
                <w:b/>
                <w:i/>
              </w:rPr>
              <w:t>Jc.</w:t>
            </w:r>
            <w:r>
              <w:tab/>
            </w:r>
            <w:r>
              <w:rPr>
                <w:b/>
                <w:i/>
              </w:rPr>
              <w:t>ker je splav, ki v bistvu pomeni končanje nedolžnega človeškega življenja, še vedno na splošno zakonit v skoraj vseh državah članicah in je eden glavnih vzrokov smrti v EU;</w:t>
            </w:r>
          </w:p>
        </w:tc>
      </w:tr>
    </w:tbl>
    <w:p w14:paraId="72E6D32E"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1C409030" w14:textId="77777777" w:rsidR="00AB45DA" w:rsidRPr="00EF3673" w:rsidRDefault="00AB45DA" w:rsidP="00AB45DA">
      <w:r>
        <w:rPr>
          <w:rStyle w:val="HideTWBExt"/>
        </w:rPr>
        <w:t>&lt;/Amend&gt;</w:t>
      </w:r>
    </w:p>
    <w:p w14:paraId="67DA3CAD"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155</w:t>
      </w:r>
      <w:r>
        <w:rPr>
          <w:rStyle w:val="HideTWBExt"/>
        </w:rPr>
        <w:t>&lt;/NumAm&gt;</w:t>
      </w:r>
    </w:p>
    <w:p w14:paraId="3A56A44C" w14:textId="77777777" w:rsidR="00AB45DA" w:rsidRPr="00EF3673" w:rsidRDefault="00AB45DA" w:rsidP="00AB45DA">
      <w:pPr>
        <w:pStyle w:val="NormalBold"/>
      </w:pPr>
      <w:r>
        <w:rPr>
          <w:rStyle w:val="HideTWBExt"/>
          <w:b w:val="0"/>
        </w:rPr>
        <w:t>&lt;RepeatBlock-By&gt;&lt;Members&gt;</w:t>
      </w:r>
      <w:r>
        <w:t>Lucia Yar, Hilde Vautmans, Raquel García Hermida-Van Der Walle, Veronika Cifrová Ostrihoňová, Irena Joveva</w:t>
      </w:r>
      <w:r>
        <w:rPr>
          <w:rStyle w:val="HideTWBExt"/>
          <w:b w:val="0"/>
        </w:rPr>
        <w:t>&lt;/Members&gt;</w:t>
      </w:r>
    </w:p>
    <w:p w14:paraId="28E9BD38" w14:textId="77777777" w:rsidR="00AB45DA" w:rsidRPr="00EF3673" w:rsidRDefault="00AB45DA" w:rsidP="00AB45DA">
      <w:pPr>
        <w:pStyle w:val="NormalBold"/>
      </w:pPr>
      <w:r>
        <w:rPr>
          <w:rStyle w:val="HideTWBExt"/>
          <w:b w:val="0"/>
        </w:rPr>
        <w:t>&lt;/RepeatBlock-By&gt;</w:t>
      </w:r>
    </w:p>
    <w:p w14:paraId="2A0CDD5E" w14:textId="77777777" w:rsidR="00AB45DA" w:rsidRPr="00EF3673" w:rsidRDefault="00AB45DA" w:rsidP="00AB45DA">
      <w:pPr>
        <w:pStyle w:val="NormalBold"/>
      </w:pPr>
      <w:r>
        <w:rPr>
          <w:rStyle w:val="HideTWBExt"/>
        </w:rPr>
        <w:t>&lt;DocAmend&gt;</w:t>
      </w:r>
      <w:r>
        <w:t>Predlog resolucije</w:t>
      </w:r>
      <w:r>
        <w:rPr>
          <w:rStyle w:val="HideTWBExt"/>
        </w:rPr>
        <w:t>&lt;/DocAmend&gt;</w:t>
      </w:r>
    </w:p>
    <w:p w14:paraId="4A9538B0" w14:textId="77777777" w:rsidR="00AB45DA" w:rsidRPr="00EF3673" w:rsidRDefault="00AB45DA" w:rsidP="00AB45DA">
      <w:pPr>
        <w:pStyle w:val="NormalBold"/>
      </w:pPr>
      <w:r>
        <w:rPr>
          <w:rStyle w:val="HideTWBExt"/>
        </w:rPr>
        <w:t>&lt;Article&gt;</w:t>
      </w:r>
      <w:r>
        <w:t>Uvodna izjava J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4CBA6CF5" w14:textId="77777777" w:rsidTr="002D7EAF">
        <w:trPr>
          <w:trHeight w:hRule="exact" w:val="240"/>
          <w:jc w:val="center"/>
        </w:trPr>
        <w:tc>
          <w:tcPr>
            <w:tcW w:w="9752" w:type="dxa"/>
            <w:gridSpan w:val="2"/>
            <w:tcBorders>
              <w:top w:val="nil"/>
              <w:left w:val="nil"/>
              <w:bottom w:val="nil"/>
              <w:right w:val="nil"/>
            </w:tcBorders>
          </w:tcPr>
          <w:p w14:paraId="59AC9419" w14:textId="77777777" w:rsidR="00AB45DA" w:rsidRPr="00EF3673" w:rsidRDefault="00AB45DA" w:rsidP="002D7EAF"/>
        </w:tc>
      </w:tr>
      <w:tr w:rsidR="00AB45DA" w14:paraId="56B8779A" w14:textId="77777777" w:rsidTr="002D7EAF">
        <w:trPr>
          <w:trHeight w:val="240"/>
          <w:jc w:val="center"/>
        </w:trPr>
        <w:tc>
          <w:tcPr>
            <w:tcW w:w="4876" w:type="dxa"/>
            <w:tcBorders>
              <w:top w:val="nil"/>
              <w:left w:val="nil"/>
              <w:bottom w:val="nil"/>
              <w:right w:val="nil"/>
            </w:tcBorders>
          </w:tcPr>
          <w:p w14:paraId="26F2BFBB"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49B242C6" w14:textId="77777777" w:rsidR="00AB45DA" w:rsidRPr="00EF3673" w:rsidRDefault="00AB45DA" w:rsidP="002D7EAF">
            <w:pPr>
              <w:pStyle w:val="AmColumnHeading"/>
            </w:pPr>
            <w:r>
              <w:t>Predlog spremembe</w:t>
            </w:r>
          </w:p>
        </w:tc>
      </w:tr>
      <w:tr w:rsidR="00AB45DA" w14:paraId="4F7A7C58" w14:textId="77777777" w:rsidTr="002D7EAF">
        <w:trPr>
          <w:jc w:val="center"/>
        </w:trPr>
        <w:tc>
          <w:tcPr>
            <w:tcW w:w="4876" w:type="dxa"/>
            <w:tcBorders>
              <w:top w:val="nil"/>
              <w:left w:val="nil"/>
              <w:bottom w:val="nil"/>
              <w:right w:val="nil"/>
            </w:tcBorders>
          </w:tcPr>
          <w:p w14:paraId="7DD12855" w14:textId="77777777" w:rsidR="00AB45DA" w:rsidRPr="00EF3673" w:rsidRDefault="00AB45DA" w:rsidP="002D7EAF">
            <w:pPr>
              <w:pStyle w:val="Normal6a"/>
            </w:pPr>
          </w:p>
        </w:tc>
        <w:tc>
          <w:tcPr>
            <w:tcW w:w="4876" w:type="dxa"/>
            <w:tcBorders>
              <w:top w:val="nil"/>
              <w:left w:val="nil"/>
              <w:bottom w:val="nil"/>
              <w:right w:val="nil"/>
            </w:tcBorders>
          </w:tcPr>
          <w:p w14:paraId="5C053977" w14:textId="77777777" w:rsidR="00AB45DA" w:rsidRPr="00EF3673" w:rsidRDefault="00AB45DA" w:rsidP="002D7EAF">
            <w:pPr>
              <w:pStyle w:val="Normal6a"/>
            </w:pPr>
            <w:r>
              <w:rPr>
                <w:b/>
                <w:i/>
              </w:rPr>
              <w:t>Jd.</w:t>
            </w:r>
            <w:r>
              <w:tab/>
            </w:r>
            <w:r>
              <w:rPr>
                <w:b/>
                <w:i/>
              </w:rPr>
              <w:t>ker se je skupno letno financiranje boja proti enakosti spolov v Evropi zvišalo z 220 milijonov USD leta 2019 na 271 milijonov USD leta 2023, kar pomeni 23-odstotno zvišanje; ker velik del financiranja, ki spodbuja rast gibanj proti enakosti spolov v EU, prihaja od tujih akterjev; ker je vzpon gibanj proti enakosti spolov in pravicam v zadnjih letih posledica usklajenih nadnacionalnih prizadevanj, kar zadeva organizacijo, zbiranje sredstev in mobilizacijo; ker raziskave kažejo, da ta gibanja financira širok spekter skrajno konservativnih in skrajno desničarskih akterjev</w:t>
            </w:r>
            <w:r>
              <w:rPr>
                <w:b/>
                <w:i/>
                <w:vertAlign w:val="superscript"/>
              </w:rPr>
              <w:t>1a</w:t>
            </w:r>
            <w:r>
              <w:rPr>
                <w:b/>
                <w:i/>
              </w:rPr>
              <w:t>;</w:t>
            </w:r>
          </w:p>
        </w:tc>
      </w:tr>
      <w:tr w:rsidR="00AB45DA" w14:paraId="012AC1A7" w14:textId="77777777" w:rsidTr="002D7EAF">
        <w:trPr>
          <w:jc w:val="center"/>
        </w:trPr>
        <w:tc>
          <w:tcPr>
            <w:tcW w:w="4876" w:type="dxa"/>
            <w:tcBorders>
              <w:top w:val="nil"/>
              <w:left w:val="nil"/>
              <w:bottom w:val="nil"/>
              <w:right w:val="nil"/>
            </w:tcBorders>
          </w:tcPr>
          <w:p w14:paraId="29012E50" w14:textId="77777777" w:rsidR="00AB45DA" w:rsidRPr="00EF3673" w:rsidRDefault="00AB45DA" w:rsidP="002D7EAF"/>
        </w:tc>
        <w:tc>
          <w:tcPr>
            <w:tcW w:w="4876" w:type="dxa"/>
            <w:tcBorders>
              <w:top w:val="nil"/>
              <w:left w:val="nil"/>
              <w:bottom w:val="nil"/>
              <w:right w:val="nil"/>
            </w:tcBorders>
          </w:tcPr>
          <w:p w14:paraId="2D5A6D95" w14:textId="77777777" w:rsidR="00AB45DA" w:rsidRPr="00EF3673" w:rsidRDefault="00AB45DA" w:rsidP="002D7EAF">
            <w:pPr>
              <w:pStyle w:val="Normal6a"/>
            </w:pPr>
            <w:r>
              <w:rPr>
                <w:b/>
                <w:i/>
              </w:rPr>
              <w:t>_________________</w:t>
            </w:r>
          </w:p>
        </w:tc>
      </w:tr>
      <w:tr w:rsidR="00AB45DA" w14:paraId="7BB2AB82" w14:textId="77777777" w:rsidTr="002D7EAF">
        <w:trPr>
          <w:jc w:val="center"/>
        </w:trPr>
        <w:tc>
          <w:tcPr>
            <w:tcW w:w="4876" w:type="dxa"/>
            <w:tcBorders>
              <w:top w:val="nil"/>
              <w:left w:val="nil"/>
              <w:bottom w:val="nil"/>
              <w:right w:val="nil"/>
            </w:tcBorders>
          </w:tcPr>
          <w:p w14:paraId="6053D2F2" w14:textId="77777777" w:rsidR="00AB45DA" w:rsidRPr="00EF3673" w:rsidRDefault="00AB45DA" w:rsidP="002D7EAF"/>
        </w:tc>
        <w:tc>
          <w:tcPr>
            <w:tcW w:w="4876" w:type="dxa"/>
            <w:tcBorders>
              <w:top w:val="nil"/>
              <w:left w:val="nil"/>
              <w:bottom w:val="nil"/>
              <w:right w:val="nil"/>
            </w:tcBorders>
          </w:tcPr>
          <w:p w14:paraId="0AD07F5C" w14:textId="77777777" w:rsidR="00AB45DA" w:rsidRPr="00EF3673" w:rsidRDefault="00AB45DA" w:rsidP="002D7EAF">
            <w:pPr>
              <w:pStyle w:val="Normal6a"/>
            </w:pPr>
            <w:r>
              <w:rPr>
                <w:b/>
                <w:i/>
                <w:vertAlign w:val="superscript"/>
              </w:rPr>
              <w:t>1a</w:t>
            </w:r>
            <w:r>
              <w:t xml:space="preserve"> </w:t>
            </w:r>
            <w:r>
              <w:rPr>
                <w:b/>
                <w:i/>
              </w:rPr>
              <w:t>The Next Wave: How religious extremisms is reclaiming power (Naslednji val: kako verski ekstremizem ponovno pridobiva vpliv), str. 11.</w:t>
            </w:r>
          </w:p>
        </w:tc>
      </w:tr>
    </w:tbl>
    <w:p w14:paraId="106A982F"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645D0396" w14:textId="77777777" w:rsidR="00AB45DA" w:rsidRPr="00EF3673" w:rsidRDefault="00AB45DA" w:rsidP="00AB45DA">
      <w:r>
        <w:rPr>
          <w:rStyle w:val="HideTWBExt"/>
        </w:rPr>
        <w:t>&lt;/Amend&gt;</w:t>
      </w:r>
    </w:p>
    <w:p w14:paraId="1C61F6DC"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156</w:t>
      </w:r>
      <w:r>
        <w:rPr>
          <w:rStyle w:val="HideTWBExt"/>
        </w:rPr>
        <w:t>&lt;/NumAm&gt;</w:t>
      </w:r>
    </w:p>
    <w:p w14:paraId="7548104A" w14:textId="77777777" w:rsidR="00AB45DA" w:rsidRPr="00EF3673" w:rsidRDefault="00AB45DA" w:rsidP="00AB45DA">
      <w:pPr>
        <w:pStyle w:val="NormalBold"/>
      </w:pPr>
      <w:r>
        <w:rPr>
          <w:rStyle w:val="HideTWBExt"/>
          <w:b w:val="0"/>
        </w:rPr>
        <w:t>&lt;RepeatBlock-By&gt;&lt;Members&gt;</w:t>
      </w:r>
      <w:r>
        <w:t>Lucia Yar, Hilde Vautmans, Raquel García Hermida-Van Der Walle, Veronika Cifrová Ostrihoňová, Sophie Wilmès, Irena Joveva</w:t>
      </w:r>
      <w:r>
        <w:rPr>
          <w:rStyle w:val="HideTWBExt"/>
          <w:b w:val="0"/>
        </w:rPr>
        <w:t>&lt;/Members&gt;</w:t>
      </w:r>
    </w:p>
    <w:p w14:paraId="68A5D3D4" w14:textId="77777777" w:rsidR="00AB45DA" w:rsidRPr="00EF3673" w:rsidRDefault="00AB45DA" w:rsidP="00AB45DA">
      <w:pPr>
        <w:pStyle w:val="NormalBold"/>
      </w:pPr>
      <w:r>
        <w:rPr>
          <w:rStyle w:val="HideTWBExt"/>
          <w:b w:val="0"/>
        </w:rPr>
        <w:t>&lt;/RepeatBlock-By&gt;</w:t>
      </w:r>
    </w:p>
    <w:p w14:paraId="3CBC4A0D" w14:textId="77777777" w:rsidR="00AB45DA" w:rsidRPr="00EF3673" w:rsidRDefault="00AB45DA" w:rsidP="00AB45DA">
      <w:pPr>
        <w:pStyle w:val="NormalBold"/>
      </w:pPr>
      <w:r>
        <w:rPr>
          <w:rStyle w:val="HideTWBExt"/>
        </w:rPr>
        <w:t>&lt;DocAmend&gt;</w:t>
      </w:r>
      <w:r>
        <w:t>Predlog resolucije</w:t>
      </w:r>
      <w:r>
        <w:rPr>
          <w:rStyle w:val="HideTWBExt"/>
        </w:rPr>
        <w:t>&lt;/DocAmend&gt;</w:t>
      </w:r>
    </w:p>
    <w:p w14:paraId="1E71ACFE" w14:textId="77777777" w:rsidR="00AB45DA" w:rsidRPr="00EF3673" w:rsidRDefault="00AB45DA" w:rsidP="00AB45DA">
      <w:pPr>
        <w:pStyle w:val="NormalBold"/>
      </w:pPr>
      <w:r>
        <w:rPr>
          <w:rStyle w:val="HideTWBExt"/>
        </w:rPr>
        <w:t>&lt;Article&gt;</w:t>
      </w:r>
      <w:r>
        <w:t>Uvodna izjava J 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2CA03C3C" w14:textId="77777777" w:rsidTr="002D7EAF">
        <w:trPr>
          <w:trHeight w:hRule="exact" w:val="240"/>
          <w:jc w:val="center"/>
        </w:trPr>
        <w:tc>
          <w:tcPr>
            <w:tcW w:w="9752" w:type="dxa"/>
            <w:gridSpan w:val="2"/>
            <w:tcBorders>
              <w:top w:val="nil"/>
              <w:left w:val="nil"/>
              <w:bottom w:val="nil"/>
              <w:right w:val="nil"/>
            </w:tcBorders>
          </w:tcPr>
          <w:p w14:paraId="0A063EB4" w14:textId="77777777" w:rsidR="00AB45DA" w:rsidRPr="00EF3673" w:rsidRDefault="00AB45DA" w:rsidP="002D7EAF"/>
        </w:tc>
      </w:tr>
      <w:tr w:rsidR="00AB45DA" w14:paraId="4E48D348" w14:textId="77777777" w:rsidTr="002D7EAF">
        <w:trPr>
          <w:trHeight w:val="240"/>
          <w:jc w:val="center"/>
        </w:trPr>
        <w:tc>
          <w:tcPr>
            <w:tcW w:w="4876" w:type="dxa"/>
            <w:tcBorders>
              <w:top w:val="nil"/>
              <w:left w:val="nil"/>
              <w:bottom w:val="nil"/>
              <w:right w:val="nil"/>
            </w:tcBorders>
          </w:tcPr>
          <w:p w14:paraId="1A339028"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472E1783" w14:textId="77777777" w:rsidR="00AB45DA" w:rsidRPr="00EF3673" w:rsidRDefault="00AB45DA" w:rsidP="002D7EAF">
            <w:pPr>
              <w:pStyle w:val="AmColumnHeading"/>
            </w:pPr>
            <w:r>
              <w:t>Predlog spremembe</w:t>
            </w:r>
          </w:p>
        </w:tc>
      </w:tr>
      <w:tr w:rsidR="00AB45DA" w14:paraId="1F44333C" w14:textId="77777777" w:rsidTr="002D7EAF">
        <w:trPr>
          <w:jc w:val="center"/>
        </w:trPr>
        <w:tc>
          <w:tcPr>
            <w:tcW w:w="4876" w:type="dxa"/>
            <w:tcBorders>
              <w:top w:val="nil"/>
              <w:left w:val="nil"/>
              <w:bottom w:val="nil"/>
              <w:right w:val="nil"/>
            </w:tcBorders>
          </w:tcPr>
          <w:p w14:paraId="5ADE5110" w14:textId="77777777" w:rsidR="00AB45DA" w:rsidRPr="00EF3673" w:rsidRDefault="00AB45DA" w:rsidP="002D7EAF">
            <w:pPr>
              <w:pStyle w:val="Normal6a"/>
            </w:pPr>
          </w:p>
        </w:tc>
        <w:tc>
          <w:tcPr>
            <w:tcW w:w="4876" w:type="dxa"/>
            <w:tcBorders>
              <w:top w:val="nil"/>
              <w:left w:val="nil"/>
              <w:bottom w:val="nil"/>
              <w:right w:val="nil"/>
            </w:tcBorders>
          </w:tcPr>
          <w:p w14:paraId="1DD8BFD6" w14:textId="77777777" w:rsidR="00AB45DA" w:rsidRPr="00EF3673" w:rsidRDefault="00AB45DA" w:rsidP="002D7EAF">
            <w:pPr>
              <w:pStyle w:val="Normal6a"/>
            </w:pPr>
            <w:r>
              <w:rPr>
                <w:b/>
                <w:i/>
              </w:rPr>
              <w:t>Je.</w:t>
            </w:r>
            <w:r>
              <w:tab/>
            </w:r>
            <w:r>
              <w:rPr>
                <w:b/>
                <w:i/>
              </w:rPr>
              <w:t>ker je iz medijskih poročil razvidno, da so bila sredstva EU v preteklosti dodeljena organizacijam, ki ženske zavajajo glede njihovega spolnega in reproduktivnega zdravja; ker mora biti vse financiranje v skladu s skupnimi vrednotami Unije, kot so določene v členu 2 PEU in Listini o temeljnih pravicah, da se bodo s to finančno podporo krepile demokratične vrednote EU</w:t>
            </w:r>
            <w:r>
              <w:rPr>
                <w:b/>
                <w:i/>
                <w:vertAlign w:val="superscript"/>
              </w:rPr>
              <w:t>1a</w:t>
            </w:r>
            <w:r>
              <w:rPr>
                <w:b/>
                <w:i/>
              </w:rPr>
              <w:t>;</w:t>
            </w:r>
          </w:p>
        </w:tc>
      </w:tr>
      <w:tr w:rsidR="00AB45DA" w14:paraId="5CE7D280" w14:textId="77777777" w:rsidTr="002D7EAF">
        <w:trPr>
          <w:jc w:val="center"/>
        </w:trPr>
        <w:tc>
          <w:tcPr>
            <w:tcW w:w="4876" w:type="dxa"/>
            <w:tcBorders>
              <w:top w:val="nil"/>
              <w:left w:val="nil"/>
              <w:bottom w:val="nil"/>
              <w:right w:val="nil"/>
            </w:tcBorders>
          </w:tcPr>
          <w:p w14:paraId="166E4B02" w14:textId="77777777" w:rsidR="00AB45DA" w:rsidRPr="00EF3673" w:rsidRDefault="00AB45DA" w:rsidP="002D7EAF"/>
        </w:tc>
        <w:tc>
          <w:tcPr>
            <w:tcW w:w="4876" w:type="dxa"/>
            <w:tcBorders>
              <w:top w:val="nil"/>
              <w:left w:val="nil"/>
              <w:bottom w:val="nil"/>
              <w:right w:val="nil"/>
            </w:tcBorders>
          </w:tcPr>
          <w:p w14:paraId="204046C6" w14:textId="77777777" w:rsidR="00AB45DA" w:rsidRPr="00EF3673" w:rsidRDefault="00AB45DA" w:rsidP="002D7EAF">
            <w:pPr>
              <w:pStyle w:val="Normal6a"/>
            </w:pPr>
            <w:r>
              <w:rPr>
                <w:b/>
                <w:i/>
              </w:rPr>
              <w:t>_________________</w:t>
            </w:r>
          </w:p>
        </w:tc>
      </w:tr>
      <w:tr w:rsidR="00AB45DA" w14:paraId="4C2ACC6B" w14:textId="77777777" w:rsidTr="002D7EAF">
        <w:trPr>
          <w:jc w:val="center"/>
        </w:trPr>
        <w:tc>
          <w:tcPr>
            <w:tcW w:w="4876" w:type="dxa"/>
            <w:tcBorders>
              <w:top w:val="nil"/>
              <w:left w:val="nil"/>
              <w:bottom w:val="nil"/>
              <w:right w:val="nil"/>
            </w:tcBorders>
          </w:tcPr>
          <w:p w14:paraId="448357A9" w14:textId="77777777" w:rsidR="00AB45DA" w:rsidRPr="00EF3673" w:rsidRDefault="00AB45DA" w:rsidP="002D7EAF"/>
        </w:tc>
        <w:tc>
          <w:tcPr>
            <w:tcW w:w="4876" w:type="dxa"/>
            <w:tcBorders>
              <w:top w:val="nil"/>
              <w:left w:val="nil"/>
              <w:bottom w:val="nil"/>
              <w:right w:val="nil"/>
            </w:tcBorders>
          </w:tcPr>
          <w:p w14:paraId="7DC6BC17" w14:textId="77777777" w:rsidR="00AB45DA" w:rsidRPr="00EF3673" w:rsidRDefault="00AB45DA" w:rsidP="002D7EAF">
            <w:pPr>
              <w:pStyle w:val="Normal6a"/>
            </w:pPr>
            <w:r>
              <w:rPr>
                <w:b/>
                <w:i/>
                <w:vertAlign w:val="superscript"/>
              </w:rPr>
              <w:t>1a</w:t>
            </w:r>
            <w:r>
              <w:t xml:space="preserve"> </w:t>
            </w:r>
            <w:r>
              <w:rPr>
                <w:b/>
                <w:i/>
              </w:rPr>
              <w:t>https://www.opendemocracy.net/en/anti-abortion-ngo-eu-funding-reproductive-health-programme/</w:t>
            </w:r>
          </w:p>
        </w:tc>
      </w:tr>
    </w:tbl>
    <w:p w14:paraId="20F10DB3"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5AA743EC" w14:textId="77777777" w:rsidR="00AB45DA" w:rsidRPr="00EF3673" w:rsidRDefault="00AB45DA" w:rsidP="00AB45DA">
      <w:r>
        <w:rPr>
          <w:rStyle w:val="HideTWBExt"/>
        </w:rPr>
        <w:t>&lt;/Amend&gt;</w:t>
      </w:r>
    </w:p>
    <w:p w14:paraId="4A9ED966"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157</w:t>
      </w:r>
      <w:r>
        <w:rPr>
          <w:rStyle w:val="HideTWBExt"/>
        </w:rPr>
        <w:t>&lt;/NumAm&gt;</w:t>
      </w:r>
    </w:p>
    <w:p w14:paraId="4B06F32C" w14:textId="77777777" w:rsidR="00AB45DA" w:rsidRPr="00EF3673" w:rsidRDefault="00AB45DA" w:rsidP="00AB45DA">
      <w:pPr>
        <w:pStyle w:val="NormalBold"/>
      </w:pPr>
      <w:r>
        <w:rPr>
          <w:rStyle w:val="HideTWBExt"/>
          <w:b w:val="0"/>
        </w:rPr>
        <w:t>&lt;RepeatBlock-By&gt;&lt;Members&gt;</w:t>
      </w:r>
      <w:r>
        <w:t>Nadine Morano</w:t>
      </w:r>
      <w:r>
        <w:rPr>
          <w:rStyle w:val="HideTWBExt"/>
          <w:b w:val="0"/>
        </w:rPr>
        <w:t>&lt;/Members&gt;</w:t>
      </w:r>
    </w:p>
    <w:p w14:paraId="64ABC602" w14:textId="77777777" w:rsidR="00AB45DA" w:rsidRPr="00EF3673" w:rsidRDefault="00AB45DA" w:rsidP="00AB45DA">
      <w:pPr>
        <w:pStyle w:val="NormalBold"/>
      </w:pPr>
      <w:r>
        <w:rPr>
          <w:rStyle w:val="HideTWBExt"/>
          <w:b w:val="0"/>
        </w:rPr>
        <w:t>&lt;/RepeatBlock-By&gt;</w:t>
      </w:r>
    </w:p>
    <w:p w14:paraId="2CD83190" w14:textId="77777777" w:rsidR="00AB45DA" w:rsidRPr="00EF3673" w:rsidRDefault="00AB45DA" w:rsidP="00AB45DA">
      <w:pPr>
        <w:pStyle w:val="NormalBold"/>
      </w:pPr>
      <w:r>
        <w:rPr>
          <w:rStyle w:val="HideTWBExt"/>
        </w:rPr>
        <w:t>&lt;DocAmend&gt;</w:t>
      </w:r>
      <w:r>
        <w:t>Predlog resolucije</w:t>
      </w:r>
      <w:r>
        <w:rPr>
          <w:rStyle w:val="HideTWBExt"/>
        </w:rPr>
        <w:t>&lt;/DocAmend&gt;</w:t>
      </w:r>
    </w:p>
    <w:p w14:paraId="7CF23E4C" w14:textId="77777777" w:rsidR="00AB45DA" w:rsidRPr="00EF3673" w:rsidRDefault="00AB45DA" w:rsidP="00AB45DA">
      <w:pPr>
        <w:pStyle w:val="NormalBold"/>
      </w:pPr>
      <w:r>
        <w:rPr>
          <w:rStyle w:val="HideTWBExt"/>
        </w:rPr>
        <w:t>&lt;Article&gt;</w:t>
      </w:r>
      <w:r>
        <w:t>Uvodna izjava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425728E7" w14:textId="77777777" w:rsidTr="002D7EAF">
        <w:trPr>
          <w:trHeight w:hRule="exact" w:val="240"/>
          <w:jc w:val="center"/>
        </w:trPr>
        <w:tc>
          <w:tcPr>
            <w:tcW w:w="9752" w:type="dxa"/>
            <w:gridSpan w:val="2"/>
            <w:tcBorders>
              <w:top w:val="nil"/>
              <w:left w:val="nil"/>
              <w:bottom w:val="nil"/>
              <w:right w:val="nil"/>
            </w:tcBorders>
          </w:tcPr>
          <w:p w14:paraId="744CD368" w14:textId="77777777" w:rsidR="00AB45DA" w:rsidRPr="00EF3673" w:rsidRDefault="00AB45DA" w:rsidP="002D7EAF"/>
        </w:tc>
      </w:tr>
      <w:tr w:rsidR="00AB45DA" w14:paraId="579CC012" w14:textId="77777777" w:rsidTr="002D7EAF">
        <w:trPr>
          <w:trHeight w:val="240"/>
          <w:jc w:val="center"/>
        </w:trPr>
        <w:tc>
          <w:tcPr>
            <w:tcW w:w="4876" w:type="dxa"/>
            <w:tcBorders>
              <w:top w:val="nil"/>
              <w:left w:val="nil"/>
              <w:bottom w:val="nil"/>
              <w:right w:val="nil"/>
            </w:tcBorders>
          </w:tcPr>
          <w:p w14:paraId="24C903F4"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4EA97FE8" w14:textId="77777777" w:rsidR="00AB45DA" w:rsidRPr="00EF3673" w:rsidRDefault="00AB45DA" w:rsidP="002D7EAF">
            <w:pPr>
              <w:pStyle w:val="AmColumnHeading"/>
            </w:pPr>
            <w:r>
              <w:t>Predlog spremembe</w:t>
            </w:r>
          </w:p>
        </w:tc>
      </w:tr>
      <w:tr w:rsidR="00AB45DA" w14:paraId="757DD65D" w14:textId="77777777" w:rsidTr="002D7EAF">
        <w:trPr>
          <w:jc w:val="center"/>
        </w:trPr>
        <w:tc>
          <w:tcPr>
            <w:tcW w:w="4876" w:type="dxa"/>
            <w:tcBorders>
              <w:top w:val="nil"/>
              <w:left w:val="nil"/>
              <w:bottom w:val="nil"/>
              <w:right w:val="nil"/>
            </w:tcBorders>
          </w:tcPr>
          <w:p w14:paraId="338155BF" w14:textId="77777777" w:rsidR="00AB45DA" w:rsidRPr="00EF3673" w:rsidRDefault="00AB45DA" w:rsidP="002D7EAF">
            <w:pPr>
              <w:pStyle w:val="Normal6a"/>
            </w:pPr>
            <w:r>
              <w:rPr>
                <w:b/>
                <w:i/>
              </w:rPr>
              <w:t>K.</w:t>
            </w:r>
            <w:r>
              <w:tab/>
            </w:r>
            <w:r>
              <w:rPr>
                <w:b/>
                <w:i/>
              </w:rPr>
              <w:t>ker je državljanski prostor v EU pod doslej največjim in najmočnejšim napadom; ker so napadi na organizacije civilne družbe in zagovornike človekovih pravic, ki varujejo in spodbujajo vrednote Unije, pogostejši in še naprej zelo zaskrbljujoči;</w:t>
            </w:r>
          </w:p>
        </w:tc>
        <w:tc>
          <w:tcPr>
            <w:tcW w:w="4876" w:type="dxa"/>
            <w:tcBorders>
              <w:top w:val="nil"/>
              <w:left w:val="nil"/>
              <w:bottom w:val="nil"/>
              <w:right w:val="nil"/>
            </w:tcBorders>
          </w:tcPr>
          <w:p w14:paraId="03C346C0" w14:textId="77777777" w:rsidR="00AB45DA" w:rsidRPr="00EF3673" w:rsidRDefault="00AB45DA" w:rsidP="002D7EAF">
            <w:pPr>
              <w:pStyle w:val="Normal6a"/>
            </w:pPr>
            <w:r>
              <w:rPr>
                <w:b/>
                <w:i/>
              </w:rPr>
              <w:t>črtano</w:t>
            </w:r>
          </w:p>
        </w:tc>
      </w:tr>
    </w:tbl>
    <w:p w14:paraId="7795AAD6"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{FR}</w:t>
      </w:r>
      <w:r w:rsidRPr="00EF3673">
        <w:t>fr</w:t>
      </w:r>
      <w:r w:rsidRPr="00EF3673">
        <w:rPr>
          <w:rStyle w:val="HideTWBExt"/>
        </w:rPr>
        <w:t>&lt;/Original&gt;</w:t>
      </w:r>
    </w:p>
    <w:p w14:paraId="43C7DA17" w14:textId="77777777" w:rsidR="00AB45DA" w:rsidRPr="00EF3673" w:rsidRDefault="00AB45DA" w:rsidP="00AB45DA">
      <w:r>
        <w:rPr>
          <w:rStyle w:val="HideTWBExt"/>
        </w:rPr>
        <w:t>&lt;/Amend&gt;</w:t>
      </w:r>
    </w:p>
    <w:p w14:paraId="0CF11924"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158</w:t>
      </w:r>
      <w:r>
        <w:rPr>
          <w:rStyle w:val="HideTWBExt"/>
        </w:rPr>
        <w:t>&lt;/NumAm&gt;</w:t>
      </w:r>
    </w:p>
    <w:p w14:paraId="185E2CE2" w14:textId="77777777" w:rsidR="00AB45DA" w:rsidRPr="00EF3673" w:rsidRDefault="00AB45DA" w:rsidP="00AB45DA">
      <w:pPr>
        <w:pStyle w:val="NormalBold"/>
      </w:pPr>
      <w:r>
        <w:rPr>
          <w:rStyle w:val="HideTWBExt"/>
          <w:b w:val="0"/>
        </w:rPr>
        <w:t>&lt;RepeatBlock-By&gt;&lt;Members&gt;</w:t>
      </w:r>
      <w:r>
        <w:t>Anna Strolenberg, Marco Tarquinio, Pernando Barrena Arza</w:t>
      </w:r>
      <w:r>
        <w:rPr>
          <w:rStyle w:val="HideTWBExt"/>
          <w:b w:val="0"/>
        </w:rPr>
        <w:t>&lt;/Members&gt;</w:t>
      </w:r>
    </w:p>
    <w:p w14:paraId="6FEC936B" w14:textId="77777777" w:rsidR="00AB45DA" w:rsidRPr="00EF3673" w:rsidRDefault="00AB45DA" w:rsidP="00AB45DA">
      <w:pPr>
        <w:pStyle w:val="NormalBold"/>
      </w:pPr>
      <w:r>
        <w:rPr>
          <w:rStyle w:val="HideTWBExt"/>
          <w:b w:val="0"/>
        </w:rPr>
        <w:t>&lt;/RepeatBlock-By&gt;</w:t>
      </w:r>
    </w:p>
    <w:p w14:paraId="61E06E59" w14:textId="77777777" w:rsidR="00AB45DA" w:rsidRPr="00EF3673" w:rsidRDefault="00AB45DA" w:rsidP="00AB45DA">
      <w:pPr>
        <w:pStyle w:val="NormalBold"/>
      </w:pPr>
      <w:r>
        <w:rPr>
          <w:rStyle w:val="HideTWBExt"/>
        </w:rPr>
        <w:t>&lt;DocAmend&gt;</w:t>
      </w:r>
      <w:r>
        <w:t>Predlog resolucije</w:t>
      </w:r>
      <w:r>
        <w:rPr>
          <w:rStyle w:val="HideTWBExt"/>
        </w:rPr>
        <w:t>&lt;/DocAmend&gt;</w:t>
      </w:r>
    </w:p>
    <w:p w14:paraId="79F63D8C" w14:textId="77777777" w:rsidR="00AB45DA" w:rsidRPr="00EF3673" w:rsidRDefault="00AB45DA" w:rsidP="00AB45DA">
      <w:pPr>
        <w:pStyle w:val="NormalBold"/>
      </w:pPr>
      <w:r>
        <w:rPr>
          <w:rStyle w:val="HideTWBExt"/>
        </w:rPr>
        <w:t>&lt;Article&gt;</w:t>
      </w:r>
      <w:r>
        <w:t>Uvodna izjava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0EEC0F76" w14:textId="77777777" w:rsidTr="002D7EAF">
        <w:trPr>
          <w:trHeight w:hRule="exact" w:val="240"/>
          <w:jc w:val="center"/>
        </w:trPr>
        <w:tc>
          <w:tcPr>
            <w:tcW w:w="9752" w:type="dxa"/>
            <w:gridSpan w:val="2"/>
            <w:tcBorders>
              <w:top w:val="nil"/>
              <w:left w:val="nil"/>
              <w:bottom w:val="nil"/>
              <w:right w:val="nil"/>
            </w:tcBorders>
          </w:tcPr>
          <w:p w14:paraId="76A40F4E" w14:textId="77777777" w:rsidR="00AB45DA" w:rsidRPr="00EF3673" w:rsidRDefault="00AB45DA" w:rsidP="002D7EAF"/>
        </w:tc>
      </w:tr>
      <w:tr w:rsidR="00AB45DA" w14:paraId="59AE30D8" w14:textId="77777777" w:rsidTr="002D7EAF">
        <w:trPr>
          <w:trHeight w:val="240"/>
          <w:jc w:val="center"/>
        </w:trPr>
        <w:tc>
          <w:tcPr>
            <w:tcW w:w="4876" w:type="dxa"/>
            <w:tcBorders>
              <w:top w:val="nil"/>
              <w:left w:val="nil"/>
              <w:bottom w:val="nil"/>
              <w:right w:val="nil"/>
            </w:tcBorders>
          </w:tcPr>
          <w:p w14:paraId="1119D98B"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27BB5B66" w14:textId="77777777" w:rsidR="00AB45DA" w:rsidRPr="00EF3673" w:rsidRDefault="00AB45DA" w:rsidP="002D7EAF">
            <w:pPr>
              <w:pStyle w:val="AmColumnHeading"/>
            </w:pPr>
            <w:r>
              <w:t>Predlog spremembe</w:t>
            </w:r>
          </w:p>
        </w:tc>
      </w:tr>
      <w:tr w:rsidR="00AB45DA" w14:paraId="5B21BA3C" w14:textId="77777777" w:rsidTr="002D7EAF">
        <w:trPr>
          <w:jc w:val="center"/>
        </w:trPr>
        <w:tc>
          <w:tcPr>
            <w:tcW w:w="4876" w:type="dxa"/>
            <w:tcBorders>
              <w:top w:val="nil"/>
              <w:left w:val="nil"/>
              <w:bottom w:val="nil"/>
              <w:right w:val="nil"/>
            </w:tcBorders>
          </w:tcPr>
          <w:p w14:paraId="0A94B1AD" w14:textId="77777777" w:rsidR="00AB45DA" w:rsidRPr="00EF3673" w:rsidRDefault="00AB45DA" w:rsidP="002D7EAF">
            <w:pPr>
              <w:pStyle w:val="Normal6a"/>
            </w:pPr>
            <w:r>
              <w:t>K.</w:t>
            </w:r>
            <w:r>
              <w:tab/>
              <w:t xml:space="preserve">ker je državljanski prostor v EU pod doslej največjim in najmočnejšim napadom; ker so napadi na organizacije civilne družbe in zagovornike človekovih pravic, ki </w:t>
            </w:r>
            <w:r>
              <w:rPr>
                <w:b/>
                <w:i/>
              </w:rPr>
              <w:t>varujejo</w:t>
            </w:r>
            <w:r>
              <w:t xml:space="preserve"> in </w:t>
            </w:r>
            <w:r>
              <w:rPr>
                <w:b/>
                <w:i/>
              </w:rPr>
              <w:t>spodbujajo vrednote Unije</w:t>
            </w:r>
            <w:r>
              <w:t>, pogostejši in še naprej zelo zaskrbljujoči;</w:t>
            </w:r>
          </w:p>
        </w:tc>
        <w:tc>
          <w:tcPr>
            <w:tcW w:w="4876" w:type="dxa"/>
            <w:tcBorders>
              <w:top w:val="nil"/>
              <w:left w:val="nil"/>
              <w:bottom w:val="nil"/>
              <w:right w:val="nil"/>
            </w:tcBorders>
          </w:tcPr>
          <w:p w14:paraId="05710036" w14:textId="77777777" w:rsidR="00AB45DA" w:rsidRPr="00EF3673" w:rsidRDefault="00AB45DA" w:rsidP="002D7EAF">
            <w:pPr>
              <w:pStyle w:val="Normal6a"/>
            </w:pPr>
            <w:r>
              <w:t>K.</w:t>
            </w:r>
            <w:r>
              <w:tab/>
              <w:t>ker je državljanski prostor v EU pod doslej največjim in najmočnejšim napadom</w:t>
            </w:r>
            <w:r>
              <w:rPr>
                <w:b/>
                <w:i/>
              </w:rPr>
              <w:t>, pri čemer v več državah članicah, med drugim v Belgiji, na Danskem, v Franciji, Grčiji, Italiji, na Madžarskem, v Nemčiji in na Nizozemskem, opažajo precejšnje omejevanje prostora za civilno družbo in pravice do mirnega zbiranja; ker je svet OZN za človekove pravice poudaril, da sta svetovni trend nazadovanja demokracije in pravne države ter sekuritizacija agend privedla do še večjega omejevanja pravice do mirnega zbiranja</w:t>
            </w:r>
            <w:r>
              <w:rPr>
                <w:b/>
                <w:i/>
                <w:vertAlign w:val="superscript"/>
              </w:rPr>
              <w:t>1a</w:t>
            </w:r>
            <w:r>
              <w:t xml:space="preserve">; ker so napadi na organizacije civilne družbe in zagovornike človekovih pravic, ki </w:t>
            </w:r>
            <w:r>
              <w:rPr>
                <w:b/>
                <w:i/>
              </w:rPr>
              <w:t>delujejo na področju varstva in spodbujanja človekovih</w:t>
            </w:r>
            <w:r>
              <w:t xml:space="preserve"> in </w:t>
            </w:r>
            <w:r>
              <w:rPr>
                <w:b/>
                <w:i/>
              </w:rPr>
              <w:t>okoljskih pravic ter enakosti spolov, vključno s pravicami do splava, migracijami, demokracijo in zagovorništvom</w:t>
            </w:r>
            <w:r>
              <w:t xml:space="preserve">, pogostejši in še naprej zelo zaskrbljujoči; </w:t>
            </w:r>
            <w:r>
              <w:rPr>
                <w:b/>
                <w:i/>
              </w:rPr>
              <w:t>ker so ranljive skupine, kot so osebe LGBTIQ+, migranti, etnične manjšine in rasizirane skupnosti, vedno znova tarče sovražnega govora in žaljivega diskurza; ker gre pri tem za poskus razčlovečenja in delegitimizacije pravice teh skupin, da se obravnavajo kot enakopravni državljani; ker so bili proti nevladnim organizacijam zaradi njihove solidarnosti z migranti v EU uvedeni kazenski ali upravni postopki; ker politiki in medijske hiše v več državah članicah, med drugim v Bolgariji, Italiji, na Madžarskem, v Romuniji in na Slovaškem, širijo diskurz, uperjen proti osebam LGBTI, in ker je bila vložena zakonodaja proti osebam LGBTI, ki je bila v nekaterih primerih celo sprejeta; ker je to stanje v nasprotju z mednarodnimi standardi na področju človekovih pravic;</w:t>
            </w:r>
          </w:p>
        </w:tc>
      </w:tr>
      <w:tr w:rsidR="00AB45DA" w14:paraId="23367573" w14:textId="77777777" w:rsidTr="002D7EAF">
        <w:trPr>
          <w:jc w:val="center"/>
        </w:trPr>
        <w:tc>
          <w:tcPr>
            <w:tcW w:w="4876" w:type="dxa"/>
            <w:tcBorders>
              <w:top w:val="nil"/>
              <w:left w:val="nil"/>
              <w:bottom w:val="nil"/>
              <w:right w:val="nil"/>
            </w:tcBorders>
          </w:tcPr>
          <w:p w14:paraId="37F2667D" w14:textId="77777777" w:rsidR="00AB45DA" w:rsidRPr="00EF3673" w:rsidRDefault="00AB45DA" w:rsidP="002D7EAF"/>
        </w:tc>
        <w:tc>
          <w:tcPr>
            <w:tcW w:w="4876" w:type="dxa"/>
            <w:tcBorders>
              <w:top w:val="nil"/>
              <w:left w:val="nil"/>
              <w:bottom w:val="nil"/>
              <w:right w:val="nil"/>
            </w:tcBorders>
          </w:tcPr>
          <w:p w14:paraId="6952A951" w14:textId="77777777" w:rsidR="00AB45DA" w:rsidRPr="00EF3673" w:rsidRDefault="00AB45DA" w:rsidP="002D7EAF">
            <w:pPr>
              <w:pStyle w:val="Normal6a"/>
            </w:pPr>
            <w:r>
              <w:rPr>
                <w:b/>
                <w:i/>
              </w:rPr>
              <w:t>_________________</w:t>
            </w:r>
          </w:p>
        </w:tc>
      </w:tr>
      <w:tr w:rsidR="00AB45DA" w14:paraId="7D5E7AE8" w14:textId="77777777" w:rsidTr="002D7EAF">
        <w:trPr>
          <w:jc w:val="center"/>
        </w:trPr>
        <w:tc>
          <w:tcPr>
            <w:tcW w:w="4876" w:type="dxa"/>
            <w:tcBorders>
              <w:top w:val="nil"/>
              <w:left w:val="nil"/>
              <w:bottom w:val="nil"/>
              <w:right w:val="nil"/>
            </w:tcBorders>
          </w:tcPr>
          <w:p w14:paraId="7B447B44" w14:textId="77777777" w:rsidR="00AB45DA" w:rsidRPr="00EF3673" w:rsidRDefault="00AB45DA" w:rsidP="002D7EAF"/>
        </w:tc>
        <w:tc>
          <w:tcPr>
            <w:tcW w:w="4876" w:type="dxa"/>
            <w:tcBorders>
              <w:top w:val="nil"/>
              <w:left w:val="nil"/>
              <w:bottom w:val="nil"/>
              <w:right w:val="nil"/>
            </w:tcBorders>
          </w:tcPr>
          <w:p w14:paraId="0D39CC47" w14:textId="77777777" w:rsidR="00AB45DA" w:rsidRPr="00EF3673" w:rsidRDefault="00AB45DA" w:rsidP="002D7EAF">
            <w:pPr>
              <w:pStyle w:val="Normal6a"/>
            </w:pPr>
            <w:r>
              <w:rPr>
                <w:b/>
                <w:i/>
              </w:rPr>
              <w:t>1a https://digitallibrary.un.org/record/4086729?ln=en&amp;v=pdf</w:t>
            </w:r>
          </w:p>
        </w:tc>
      </w:tr>
    </w:tbl>
    <w:p w14:paraId="2C9E228C"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49A02FE6" w14:textId="77777777" w:rsidR="00AB45DA" w:rsidRPr="00EF3673" w:rsidRDefault="00AB45DA" w:rsidP="00AB45DA">
      <w:r>
        <w:rPr>
          <w:rStyle w:val="HideTWBExt"/>
        </w:rPr>
        <w:t>&lt;/Amend&gt;</w:t>
      </w:r>
    </w:p>
    <w:p w14:paraId="6C4F1FC8" w14:textId="77777777" w:rsidR="00AB45DA" w:rsidRPr="0085676B" w:rsidRDefault="00AB45DA" w:rsidP="00AB45DA">
      <w:pPr>
        <w:pStyle w:val="AmNumberTabs"/>
      </w:pPr>
      <w:r>
        <w:rPr>
          <w:rStyle w:val="HideTWBExt"/>
        </w:rPr>
        <w:t>&lt;Amend&gt;</w:t>
      </w:r>
      <w:r>
        <w:t>Predlog spremembe</w:t>
      </w:r>
      <w:r>
        <w:tab/>
      </w:r>
      <w:r>
        <w:tab/>
      </w:r>
      <w:r>
        <w:rPr>
          <w:rStyle w:val="HideTWBExt"/>
        </w:rPr>
        <w:t>&lt;NumAm&gt;</w:t>
      </w:r>
      <w:r>
        <w:t>159</w:t>
      </w:r>
      <w:r>
        <w:rPr>
          <w:rStyle w:val="HideTWBExt"/>
        </w:rPr>
        <w:t>&lt;/NumAm&gt;</w:t>
      </w:r>
    </w:p>
    <w:p w14:paraId="32831E90" w14:textId="77777777" w:rsidR="00AB45DA" w:rsidRPr="0085676B" w:rsidRDefault="00AB45DA" w:rsidP="00AB45DA">
      <w:pPr>
        <w:pStyle w:val="NormalBold"/>
      </w:pPr>
      <w:r>
        <w:rPr>
          <w:rStyle w:val="HideTWBExt"/>
          <w:b w:val="0"/>
        </w:rPr>
        <w:t>&lt;RepeatBlock-By&gt;&lt;Members&gt;</w:t>
      </w:r>
      <w:r>
        <w:t>Sebastian Tynkkynen</w:t>
      </w:r>
      <w:r>
        <w:rPr>
          <w:rStyle w:val="HideTWBExt"/>
          <w:b w:val="0"/>
        </w:rPr>
        <w:t>&lt;/Members&gt;</w:t>
      </w:r>
    </w:p>
    <w:p w14:paraId="6B384B28" w14:textId="77777777" w:rsidR="00AB45DA" w:rsidRPr="0085676B" w:rsidRDefault="00AB45DA" w:rsidP="00AB45DA">
      <w:pPr>
        <w:pStyle w:val="NormalBold"/>
      </w:pPr>
      <w:r>
        <w:rPr>
          <w:rStyle w:val="HideTWBExt"/>
          <w:b w:val="0"/>
        </w:rPr>
        <w:t>&lt;/RepeatBlock-By&gt;</w:t>
      </w:r>
    </w:p>
    <w:p w14:paraId="69A83D5B" w14:textId="77777777" w:rsidR="00AB45DA" w:rsidRPr="0085676B" w:rsidRDefault="00AB45DA" w:rsidP="00AB45DA">
      <w:pPr>
        <w:pStyle w:val="NormalBold"/>
      </w:pPr>
      <w:r>
        <w:rPr>
          <w:rStyle w:val="HideTWBExt"/>
        </w:rPr>
        <w:t>&lt;DocAmend&gt;</w:t>
      </w:r>
      <w:r>
        <w:t>Predlog resolucije</w:t>
      </w:r>
      <w:r>
        <w:rPr>
          <w:rStyle w:val="HideTWBExt"/>
        </w:rPr>
        <w:t>&lt;/DocAmend&gt;</w:t>
      </w:r>
    </w:p>
    <w:p w14:paraId="7646C7C3" w14:textId="77777777" w:rsidR="00AB45DA" w:rsidRPr="0085676B" w:rsidRDefault="00AB45DA" w:rsidP="00AB45DA">
      <w:pPr>
        <w:pStyle w:val="NormalBold"/>
      </w:pPr>
      <w:r>
        <w:rPr>
          <w:rStyle w:val="HideTWBExt"/>
        </w:rPr>
        <w:t>&lt;Article&gt;</w:t>
      </w:r>
      <w:r>
        <w:t>Uvodna izjava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54B49330" w14:textId="77777777" w:rsidTr="002D7EAF">
        <w:trPr>
          <w:trHeight w:hRule="exact" w:val="240"/>
          <w:jc w:val="center"/>
        </w:trPr>
        <w:tc>
          <w:tcPr>
            <w:tcW w:w="9752" w:type="dxa"/>
            <w:gridSpan w:val="2"/>
            <w:tcBorders>
              <w:top w:val="nil"/>
              <w:left w:val="nil"/>
              <w:bottom w:val="nil"/>
              <w:right w:val="nil"/>
            </w:tcBorders>
          </w:tcPr>
          <w:p w14:paraId="146A7FC6" w14:textId="77777777" w:rsidR="00AB45DA" w:rsidRPr="0085676B" w:rsidRDefault="00AB45DA" w:rsidP="002D7EAF"/>
        </w:tc>
      </w:tr>
      <w:tr w:rsidR="00AB45DA" w14:paraId="4213350D" w14:textId="77777777" w:rsidTr="002D7EAF">
        <w:trPr>
          <w:trHeight w:val="240"/>
          <w:jc w:val="center"/>
        </w:trPr>
        <w:tc>
          <w:tcPr>
            <w:tcW w:w="4876" w:type="dxa"/>
            <w:tcBorders>
              <w:top w:val="nil"/>
              <w:left w:val="nil"/>
              <w:bottom w:val="nil"/>
              <w:right w:val="nil"/>
            </w:tcBorders>
          </w:tcPr>
          <w:p w14:paraId="2E7F847C" w14:textId="77777777" w:rsidR="00AB45DA" w:rsidRPr="0085676B" w:rsidRDefault="00AB45DA" w:rsidP="002D7EAF">
            <w:pPr>
              <w:pStyle w:val="AmColumnHeading"/>
            </w:pPr>
            <w:r>
              <w:t>Predlog resolucije</w:t>
            </w:r>
          </w:p>
        </w:tc>
        <w:tc>
          <w:tcPr>
            <w:tcW w:w="4876" w:type="dxa"/>
            <w:tcBorders>
              <w:top w:val="nil"/>
              <w:left w:val="nil"/>
              <w:bottom w:val="nil"/>
              <w:right w:val="nil"/>
            </w:tcBorders>
          </w:tcPr>
          <w:p w14:paraId="6D0A6009" w14:textId="77777777" w:rsidR="00AB45DA" w:rsidRPr="0085676B" w:rsidRDefault="00AB45DA" w:rsidP="002D7EAF">
            <w:pPr>
              <w:pStyle w:val="AmColumnHeading"/>
            </w:pPr>
            <w:r>
              <w:t>Predlog spremembe</w:t>
            </w:r>
          </w:p>
        </w:tc>
      </w:tr>
      <w:tr w:rsidR="00AB45DA" w14:paraId="6D986726" w14:textId="77777777" w:rsidTr="002D7EAF">
        <w:trPr>
          <w:jc w:val="center"/>
        </w:trPr>
        <w:tc>
          <w:tcPr>
            <w:tcW w:w="4876" w:type="dxa"/>
            <w:tcBorders>
              <w:top w:val="nil"/>
              <w:left w:val="nil"/>
              <w:bottom w:val="nil"/>
              <w:right w:val="nil"/>
            </w:tcBorders>
          </w:tcPr>
          <w:p w14:paraId="75E71042" w14:textId="77777777" w:rsidR="00AB45DA" w:rsidRPr="0085676B" w:rsidRDefault="00AB45DA" w:rsidP="002D7EAF">
            <w:pPr>
              <w:pStyle w:val="Normal6a"/>
            </w:pPr>
            <w:r>
              <w:t>K.</w:t>
            </w:r>
            <w:r>
              <w:tab/>
              <w:t xml:space="preserve">ker je </w:t>
            </w:r>
            <w:r>
              <w:rPr>
                <w:b/>
                <w:i/>
              </w:rPr>
              <w:t>državljanski prostor v EU pod doslej največjim in najmočnejšim napadom;</w:t>
            </w:r>
            <w:r>
              <w:t xml:space="preserve"> </w:t>
            </w:r>
            <w:r>
              <w:rPr>
                <w:b/>
                <w:i/>
              </w:rPr>
              <w:t>ker so napadi na organizacije</w:t>
            </w:r>
            <w:r>
              <w:t xml:space="preserve"> civilne družbe </w:t>
            </w:r>
            <w:r>
              <w:rPr>
                <w:b/>
                <w:i/>
              </w:rPr>
              <w:t>in zagovornike človekovih pravic, ki varujejo in spodbujajo vrednote Unije, pogostejši in še naprej zelo zaskrbljujoči</w:t>
            </w:r>
            <w:r>
              <w:t>;</w:t>
            </w:r>
          </w:p>
        </w:tc>
        <w:tc>
          <w:tcPr>
            <w:tcW w:w="4876" w:type="dxa"/>
            <w:tcBorders>
              <w:top w:val="nil"/>
              <w:left w:val="nil"/>
              <w:bottom w:val="nil"/>
              <w:right w:val="nil"/>
            </w:tcBorders>
          </w:tcPr>
          <w:p w14:paraId="3C679A54" w14:textId="77777777" w:rsidR="00AB45DA" w:rsidRPr="0085676B" w:rsidRDefault="00AB45DA" w:rsidP="002D7EAF">
            <w:pPr>
              <w:pStyle w:val="Normal6a"/>
            </w:pPr>
            <w:r>
              <w:t>K.</w:t>
            </w:r>
            <w:r>
              <w:tab/>
              <w:t xml:space="preserve">ker je </w:t>
            </w:r>
            <w:r>
              <w:rPr>
                <w:b/>
                <w:i/>
              </w:rPr>
              <w:t>bila Komisija obtožena, da si s financiranjem organizacij</w:t>
            </w:r>
            <w:r>
              <w:t xml:space="preserve"> civilne družbe </w:t>
            </w:r>
            <w:r>
              <w:rPr>
                <w:b/>
                <w:i/>
              </w:rPr>
              <w:t>prizadeva za lastno politično agendo</w:t>
            </w:r>
            <w:r>
              <w:t>;</w:t>
            </w:r>
          </w:p>
        </w:tc>
      </w:tr>
    </w:tbl>
    <w:p w14:paraId="0ABA0675" w14:textId="77777777" w:rsidR="00AB45DA" w:rsidRPr="0085676B" w:rsidRDefault="00AB45DA" w:rsidP="00AB45DA">
      <w:pPr>
        <w:pStyle w:val="AmOrLang"/>
      </w:pPr>
      <w:r w:rsidRPr="0085676B">
        <w:t xml:space="preserve">Or. </w:t>
      </w:r>
      <w:r w:rsidRPr="0085676B">
        <w:rPr>
          <w:rStyle w:val="HideTWBExt"/>
          <w:noProof w:val="0"/>
        </w:rPr>
        <w:t>&lt;Original&gt;</w:t>
      </w:r>
      <w:r w:rsidRPr="0085676B">
        <w:rPr>
          <w:rStyle w:val="HideTWBInt"/>
        </w:rPr>
        <w:t>{FI}</w:t>
      </w:r>
      <w:r w:rsidRPr="0085676B">
        <w:t>fi</w:t>
      </w:r>
      <w:r w:rsidRPr="0085676B">
        <w:rPr>
          <w:rStyle w:val="HideTWBExt"/>
          <w:noProof w:val="0"/>
        </w:rPr>
        <w:t>&lt;/Original&gt;</w:t>
      </w:r>
    </w:p>
    <w:p w14:paraId="1D966E7A" w14:textId="77777777" w:rsidR="00AB45DA" w:rsidRPr="0085676B" w:rsidRDefault="00AB45DA" w:rsidP="00AB45DA">
      <w:r>
        <w:rPr>
          <w:rStyle w:val="HideTWBExt"/>
        </w:rPr>
        <w:t>&lt;/Amend&gt;</w:t>
      </w:r>
    </w:p>
    <w:p w14:paraId="738D1572"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160</w:t>
      </w:r>
      <w:r>
        <w:rPr>
          <w:rStyle w:val="HideTWBExt"/>
        </w:rPr>
        <w:t>&lt;/NumAm&gt;</w:t>
      </w:r>
    </w:p>
    <w:p w14:paraId="067CB63F" w14:textId="77777777" w:rsidR="00AB45DA" w:rsidRPr="00EF3673" w:rsidRDefault="00AB45DA" w:rsidP="00AB45DA">
      <w:pPr>
        <w:pStyle w:val="NormalBold"/>
      </w:pPr>
      <w:r>
        <w:rPr>
          <w:rStyle w:val="HideTWBExt"/>
          <w:b w:val="0"/>
        </w:rPr>
        <w:t>&lt;RepeatBlock-By&gt;&lt;Members&gt;</w:t>
      </w:r>
      <w:r>
        <w:t>Nikola Bartůšek, Jorge Buxadé Villalba, Jaroslav Bžoch, Marieke Ehlers, Fabrice Leggeri, Matthieu Valet</w:t>
      </w:r>
      <w:r>
        <w:rPr>
          <w:rStyle w:val="HideTWBExt"/>
          <w:b w:val="0"/>
        </w:rPr>
        <w:t>&lt;/Members&gt;</w:t>
      </w:r>
    </w:p>
    <w:p w14:paraId="79683DDD" w14:textId="77777777" w:rsidR="00AB45DA" w:rsidRPr="00EF3673" w:rsidRDefault="00AB45DA" w:rsidP="00AB45DA">
      <w:pPr>
        <w:pStyle w:val="NormalBold"/>
      </w:pPr>
      <w:r>
        <w:rPr>
          <w:rStyle w:val="HideTWBExt"/>
          <w:b w:val="0"/>
        </w:rPr>
        <w:t>&lt;/RepeatBlock-By&gt;</w:t>
      </w:r>
    </w:p>
    <w:p w14:paraId="2F1A4338" w14:textId="77777777" w:rsidR="00AB45DA" w:rsidRPr="00EF3673" w:rsidRDefault="00AB45DA" w:rsidP="00AB45DA">
      <w:pPr>
        <w:pStyle w:val="NormalBold"/>
      </w:pPr>
      <w:r>
        <w:rPr>
          <w:rStyle w:val="HideTWBExt"/>
        </w:rPr>
        <w:t>&lt;DocAmend&gt;</w:t>
      </w:r>
      <w:r>
        <w:t>Predlog resolucije</w:t>
      </w:r>
      <w:r>
        <w:rPr>
          <w:rStyle w:val="HideTWBExt"/>
        </w:rPr>
        <w:t>&lt;/DocAmend&gt;</w:t>
      </w:r>
    </w:p>
    <w:p w14:paraId="1D917F9B" w14:textId="77777777" w:rsidR="00AB45DA" w:rsidRPr="00EF3673" w:rsidRDefault="00AB45DA" w:rsidP="00AB45DA">
      <w:pPr>
        <w:pStyle w:val="NormalBold"/>
      </w:pPr>
      <w:r>
        <w:rPr>
          <w:rStyle w:val="HideTWBExt"/>
        </w:rPr>
        <w:t>&lt;Article&gt;</w:t>
      </w:r>
      <w:r>
        <w:t>Uvodna izjava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32204144" w14:textId="77777777" w:rsidTr="002D7EAF">
        <w:trPr>
          <w:trHeight w:hRule="exact" w:val="240"/>
          <w:jc w:val="center"/>
        </w:trPr>
        <w:tc>
          <w:tcPr>
            <w:tcW w:w="9752" w:type="dxa"/>
            <w:gridSpan w:val="2"/>
            <w:tcBorders>
              <w:top w:val="nil"/>
              <w:left w:val="nil"/>
              <w:bottom w:val="nil"/>
              <w:right w:val="nil"/>
            </w:tcBorders>
          </w:tcPr>
          <w:p w14:paraId="71D922FD" w14:textId="77777777" w:rsidR="00AB45DA" w:rsidRPr="00EF3673" w:rsidRDefault="00AB45DA" w:rsidP="002D7EAF"/>
        </w:tc>
      </w:tr>
      <w:tr w:rsidR="00AB45DA" w14:paraId="76DEBA59" w14:textId="77777777" w:rsidTr="002D7EAF">
        <w:trPr>
          <w:trHeight w:val="240"/>
          <w:jc w:val="center"/>
        </w:trPr>
        <w:tc>
          <w:tcPr>
            <w:tcW w:w="4876" w:type="dxa"/>
            <w:tcBorders>
              <w:top w:val="nil"/>
              <w:left w:val="nil"/>
              <w:bottom w:val="nil"/>
              <w:right w:val="nil"/>
            </w:tcBorders>
          </w:tcPr>
          <w:p w14:paraId="1A74A333"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07A598AC" w14:textId="77777777" w:rsidR="00AB45DA" w:rsidRPr="00EF3673" w:rsidRDefault="00AB45DA" w:rsidP="002D7EAF">
            <w:pPr>
              <w:pStyle w:val="AmColumnHeading"/>
            </w:pPr>
            <w:r>
              <w:t>Predlog spremembe</w:t>
            </w:r>
          </w:p>
        </w:tc>
      </w:tr>
      <w:tr w:rsidR="00AB45DA" w14:paraId="4AB9BBDB" w14:textId="77777777" w:rsidTr="002D7EAF">
        <w:trPr>
          <w:jc w:val="center"/>
        </w:trPr>
        <w:tc>
          <w:tcPr>
            <w:tcW w:w="4876" w:type="dxa"/>
            <w:tcBorders>
              <w:top w:val="nil"/>
              <w:left w:val="nil"/>
              <w:bottom w:val="nil"/>
              <w:right w:val="nil"/>
            </w:tcBorders>
          </w:tcPr>
          <w:p w14:paraId="599FED8E" w14:textId="77777777" w:rsidR="00AB45DA" w:rsidRPr="00EF3673" w:rsidRDefault="00AB45DA" w:rsidP="002D7EAF">
            <w:pPr>
              <w:pStyle w:val="Normal6a"/>
            </w:pPr>
            <w:r>
              <w:t>K.</w:t>
            </w:r>
            <w:r>
              <w:tab/>
              <w:t xml:space="preserve">ker je </w:t>
            </w:r>
            <w:r>
              <w:rPr>
                <w:b/>
                <w:i/>
              </w:rPr>
              <w:t>državljanski prostor</w:t>
            </w:r>
            <w:r>
              <w:t xml:space="preserve"> v EU pod doslej največjim in najmočnejšim napadom; </w:t>
            </w:r>
            <w:r>
              <w:rPr>
                <w:b/>
                <w:i/>
              </w:rPr>
              <w:t>ker so napadi na organizacije civilne družbe in zagovornike človekovih pravic, ki varujejo in spodbujajo vrednote Unije, pogostejši in še naprej zelo zaskrbljujoči;</w:t>
            </w:r>
          </w:p>
        </w:tc>
        <w:tc>
          <w:tcPr>
            <w:tcW w:w="4876" w:type="dxa"/>
            <w:tcBorders>
              <w:top w:val="nil"/>
              <w:left w:val="nil"/>
              <w:bottom w:val="nil"/>
              <w:right w:val="nil"/>
            </w:tcBorders>
          </w:tcPr>
          <w:p w14:paraId="676938ED" w14:textId="77777777" w:rsidR="00AB45DA" w:rsidRPr="00EF3673" w:rsidRDefault="00AB45DA" w:rsidP="002D7EAF">
            <w:pPr>
              <w:pStyle w:val="Normal6a"/>
            </w:pPr>
            <w:r>
              <w:t>K.</w:t>
            </w:r>
            <w:r>
              <w:tab/>
              <w:t xml:space="preserve">ker je </w:t>
            </w:r>
            <w:r>
              <w:rPr>
                <w:b/>
                <w:i/>
              </w:rPr>
              <w:t>svoboda govora</w:t>
            </w:r>
            <w:r>
              <w:t xml:space="preserve"> v EU pod doslej največjim in najmočnejšim napadom;</w:t>
            </w:r>
          </w:p>
        </w:tc>
      </w:tr>
    </w:tbl>
    <w:p w14:paraId="52689FA4"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12C143AD" w14:textId="77777777" w:rsidR="00AB45DA" w:rsidRPr="00EF3673" w:rsidRDefault="00AB45DA" w:rsidP="00AB45DA">
      <w:r>
        <w:rPr>
          <w:rStyle w:val="HideTWBExt"/>
        </w:rPr>
        <w:t>&lt;/Amend&gt;</w:t>
      </w:r>
    </w:p>
    <w:p w14:paraId="71B1AA3F"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161</w:t>
      </w:r>
      <w:r>
        <w:rPr>
          <w:rStyle w:val="HideTWBExt"/>
        </w:rPr>
        <w:t>&lt;/NumAm&gt;</w:t>
      </w:r>
    </w:p>
    <w:p w14:paraId="47DD266D" w14:textId="77777777" w:rsidR="00AB45DA" w:rsidRPr="00EF3673" w:rsidRDefault="00AB45DA" w:rsidP="00AB45DA">
      <w:pPr>
        <w:pStyle w:val="NormalBold"/>
      </w:pPr>
      <w:r>
        <w:rPr>
          <w:rStyle w:val="HideTWBExt"/>
          <w:b w:val="0"/>
        </w:rPr>
        <w:t>&lt;RepeatBlock-By&gt;&lt;Members&gt;</w:t>
      </w:r>
      <w:r>
        <w:t>Lucia Yar, Hilde Vautmans, Raquel García Hermida-Van Der Walle, Veronika Cifrová Ostrihoňová, Irena Joveva, Nikola Minčev (Nikola Minchev)</w:t>
      </w:r>
      <w:r>
        <w:rPr>
          <w:rStyle w:val="HideTWBExt"/>
          <w:b w:val="0"/>
        </w:rPr>
        <w:t>&lt;/Members&gt;</w:t>
      </w:r>
    </w:p>
    <w:p w14:paraId="0A180109" w14:textId="77777777" w:rsidR="00AB45DA" w:rsidRPr="00EF3673" w:rsidRDefault="00AB45DA" w:rsidP="00AB45DA">
      <w:pPr>
        <w:pStyle w:val="NormalBold"/>
      </w:pPr>
      <w:r>
        <w:rPr>
          <w:rStyle w:val="HideTWBExt"/>
          <w:b w:val="0"/>
        </w:rPr>
        <w:t>&lt;/RepeatBlock-By&gt;</w:t>
      </w:r>
    </w:p>
    <w:p w14:paraId="55EC7D27" w14:textId="77777777" w:rsidR="00AB45DA" w:rsidRPr="00EF3673" w:rsidRDefault="00AB45DA" w:rsidP="00AB45DA">
      <w:pPr>
        <w:pStyle w:val="NormalBold"/>
      </w:pPr>
      <w:r>
        <w:rPr>
          <w:rStyle w:val="HideTWBExt"/>
        </w:rPr>
        <w:t>&lt;DocAmend&gt;</w:t>
      </w:r>
      <w:r>
        <w:t>Predlog resolucije</w:t>
      </w:r>
      <w:r>
        <w:rPr>
          <w:rStyle w:val="HideTWBExt"/>
        </w:rPr>
        <w:t>&lt;/DocAmend&gt;</w:t>
      </w:r>
    </w:p>
    <w:p w14:paraId="6C8A1490" w14:textId="77777777" w:rsidR="00AB45DA" w:rsidRPr="00EF3673" w:rsidRDefault="00AB45DA" w:rsidP="00AB45DA">
      <w:pPr>
        <w:pStyle w:val="NormalBold"/>
      </w:pPr>
      <w:r>
        <w:rPr>
          <w:rStyle w:val="HideTWBExt"/>
        </w:rPr>
        <w:t>&lt;Article&gt;</w:t>
      </w:r>
      <w:r>
        <w:t>Uvodna izjava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290AA8D9" w14:textId="77777777" w:rsidTr="002D7EAF">
        <w:trPr>
          <w:trHeight w:hRule="exact" w:val="240"/>
          <w:jc w:val="center"/>
        </w:trPr>
        <w:tc>
          <w:tcPr>
            <w:tcW w:w="9752" w:type="dxa"/>
            <w:gridSpan w:val="2"/>
            <w:tcBorders>
              <w:top w:val="nil"/>
              <w:left w:val="nil"/>
              <w:bottom w:val="nil"/>
              <w:right w:val="nil"/>
            </w:tcBorders>
          </w:tcPr>
          <w:p w14:paraId="0843B886" w14:textId="77777777" w:rsidR="00AB45DA" w:rsidRPr="00EF3673" w:rsidRDefault="00AB45DA" w:rsidP="002D7EAF"/>
        </w:tc>
      </w:tr>
      <w:tr w:rsidR="00AB45DA" w14:paraId="500DF3E7" w14:textId="77777777" w:rsidTr="002D7EAF">
        <w:trPr>
          <w:trHeight w:val="240"/>
          <w:jc w:val="center"/>
        </w:trPr>
        <w:tc>
          <w:tcPr>
            <w:tcW w:w="4876" w:type="dxa"/>
            <w:tcBorders>
              <w:top w:val="nil"/>
              <w:left w:val="nil"/>
              <w:bottom w:val="nil"/>
              <w:right w:val="nil"/>
            </w:tcBorders>
          </w:tcPr>
          <w:p w14:paraId="18FC6134"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2529CF99" w14:textId="77777777" w:rsidR="00AB45DA" w:rsidRPr="00EF3673" w:rsidRDefault="00AB45DA" w:rsidP="002D7EAF">
            <w:pPr>
              <w:pStyle w:val="AmColumnHeading"/>
            </w:pPr>
            <w:r>
              <w:t>Predlog spremembe</w:t>
            </w:r>
          </w:p>
        </w:tc>
      </w:tr>
      <w:tr w:rsidR="00AB45DA" w14:paraId="2A2C3E12" w14:textId="77777777" w:rsidTr="002D7EAF">
        <w:trPr>
          <w:jc w:val="center"/>
        </w:trPr>
        <w:tc>
          <w:tcPr>
            <w:tcW w:w="4876" w:type="dxa"/>
            <w:tcBorders>
              <w:top w:val="nil"/>
              <w:left w:val="nil"/>
              <w:bottom w:val="nil"/>
              <w:right w:val="nil"/>
            </w:tcBorders>
          </w:tcPr>
          <w:p w14:paraId="4252BE28" w14:textId="77777777" w:rsidR="00AB45DA" w:rsidRPr="00EF3673" w:rsidRDefault="00AB45DA" w:rsidP="002D7EAF">
            <w:pPr>
              <w:pStyle w:val="Normal6a"/>
            </w:pPr>
            <w:r>
              <w:t>K.</w:t>
            </w:r>
            <w:r>
              <w:tab/>
              <w:t>ker je državljanski prostor v EU pod doslej največjim in najmočnejšim napadom; ker so napadi na organizacije civilne družbe in zagovornike človekovih pravic, ki varujejo in spodbujajo vrednote Unije, pogostejši in še naprej zelo zaskrbljujoči;</w:t>
            </w:r>
          </w:p>
        </w:tc>
        <w:tc>
          <w:tcPr>
            <w:tcW w:w="4876" w:type="dxa"/>
            <w:tcBorders>
              <w:top w:val="nil"/>
              <w:left w:val="nil"/>
              <w:bottom w:val="nil"/>
              <w:right w:val="nil"/>
            </w:tcBorders>
          </w:tcPr>
          <w:p w14:paraId="7B55EB2E" w14:textId="77777777" w:rsidR="00AB45DA" w:rsidRPr="00EF3673" w:rsidRDefault="00AB45DA" w:rsidP="002D7EAF">
            <w:pPr>
              <w:pStyle w:val="Normal6a"/>
            </w:pPr>
            <w:r>
              <w:t>K.</w:t>
            </w:r>
            <w:r>
              <w:tab/>
              <w:t>ker je državljanski prostor v EU pod doslej največjim in najmočnejšim napadom</w:t>
            </w:r>
            <w:r>
              <w:rPr>
                <w:b/>
                <w:i/>
              </w:rPr>
              <w:t>, vključno s pravnimi in finančnimi omejitvami, ustavitvijo financiranja, kampanjami blatenja, ustrahovanjem in kriminalizacijo</w:t>
            </w:r>
            <w:r>
              <w:t>; ker so napadi na organizacije civilne družbe in zagovornike človekovih pravic, ki varujejo in spodbujajo vrednote Unije, pogostejši in še naprej zelo zaskrbljujoči;</w:t>
            </w:r>
          </w:p>
        </w:tc>
      </w:tr>
    </w:tbl>
    <w:p w14:paraId="7E5603D7"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44DE3E00" w14:textId="77777777" w:rsidR="00AB45DA" w:rsidRPr="00EF3673" w:rsidRDefault="00AB45DA" w:rsidP="00AB45DA">
      <w:r>
        <w:rPr>
          <w:rStyle w:val="HideTWBExt"/>
        </w:rPr>
        <w:t>&lt;/Amend&gt;</w:t>
      </w:r>
    </w:p>
    <w:p w14:paraId="38468C26"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162</w:t>
      </w:r>
      <w:r>
        <w:rPr>
          <w:rStyle w:val="HideTWBExt"/>
        </w:rPr>
        <w:t>&lt;/NumAm&gt;</w:t>
      </w:r>
    </w:p>
    <w:p w14:paraId="057B5C8F" w14:textId="77777777" w:rsidR="00AB45DA" w:rsidRPr="00EF3673" w:rsidRDefault="00AB45DA" w:rsidP="00AB45DA">
      <w:pPr>
        <w:pStyle w:val="NormalBold"/>
      </w:pPr>
      <w:r>
        <w:rPr>
          <w:rStyle w:val="HideTWBExt"/>
          <w:b w:val="0"/>
        </w:rPr>
        <w:t>&lt;RepeatBlock-By&gt;&lt;Members&gt;</w:t>
      </w:r>
      <w:r>
        <w:t>Marco Tarquinio, Ana Catarina Mendes, Birgit Sippel</w:t>
      </w:r>
      <w:r>
        <w:rPr>
          <w:rStyle w:val="HideTWBExt"/>
          <w:b w:val="0"/>
        </w:rPr>
        <w:t>&lt;/Members&gt;</w:t>
      </w:r>
    </w:p>
    <w:p w14:paraId="689A89C0" w14:textId="77777777" w:rsidR="00AB45DA" w:rsidRPr="00EF3673" w:rsidRDefault="00AB45DA" w:rsidP="00AB45DA">
      <w:pPr>
        <w:pStyle w:val="NormalBold"/>
      </w:pPr>
      <w:r>
        <w:rPr>
          <w:rStyle w:val="HideTWBExt"/>
          <w:b w:val="0"/>
        </w:rPr>
        <w:t>&lt;/RepeatBlock-By&gt;</w:t>
      </w:r>
    </w:p>
    <w:p w14:paraId="0BA3869C" w14:textId="77777777" w:rsidR="00AB45DA" w:rsidRPr="00EF3673" w:rsidRDefault="00AB45DA" w:rsidP="00AB45DA">
      <w:pPr>
        <w:pStyle w:val="NormalBold"/>
      </w:pPr>
      <w:r>
        <w:rPr>
          <w:rStyle w:val="HideTWBExt"/>
        </w:rPr>
        <w:t>&lt;DocAmend&gt;</w:t>
      </w:r>
      <w:r>
        <w:t>Predlog resolucije</w:t>
      </w:r>
      <w:r>
        <w:rPr>
          <w:rStyle w:val="HideTWBExt"/>
        </w:rPr>
        <w:t>&lt;/DocAmend&gt;</w:t>
      </w:r>
    </w:p>
    <w:p w14:paraId="1B6FCBD1" w14:textId="77777777" w:rsidR="00AB45DA" w:rsidRPr="00EF3673" w:rsidRDefault="00AB45DA" w:rsidP="00AB45DA">
      <w:pPr>
        <w:pStyle w:val="NormalBold"/>
      </w:pPr>
      <w:r>
        <w:rPr>
          <w:rStyle w:val="HideTWBExt"/>
        </w:rPr>
        <w:t>&lt;Article&gt;</w:t>
      </w:r>
      <w:r>
        <w:t>Uvodna izjava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0CBF669C" w14:textId="77777777" w:rsidTr="002D7EAF">
        <w:trPr>
          <w:trHeight w:hRule="exact" w:val="240"/>
          <w:jc w:val="center"/>
        </w:trPr>
        <w:tc>
          <w:tcPr>
            <w:tcW w:w="9752" w:type="dxa"/>
            <w:gridSpan w:val="2"/>
            <w:tcBorders>
              <w:top w:val="nil"/>
              <w:left w:val="nil"/>
              <w:bottom w:val="nil"/>
              <w:right w:val="nil"/>
            </w:tcBorders>
          </w:tcPr>
          <w:p w14:paraId="2AEACCCC" w14:textId="77777777" w:rsidR="00AB45DA" w:rsidRPr="00EF3673" w:rsidRDefault="00AB45DA" w:rsidP="002D7EAF"/>
        </w:tc>
      </w:tr>
      <w:tr w:rsidR="00AB45DA" w14:paraId="6DC2511D" w14:textId="77777777" w:rsidTr="002D7EAF">
        <w:trPr>
          <w:trHeight w:val="240"/>
          <w:jc w:val="center"/>
        </w:trPr>
        <w:tc>
          <w:tcPr>
            <w:tcW w:w="4876" w:type="dxa"/>
            <w:tcBorders>
              <w:top w:val="nil"/>
              <w:left w:val="nil"/>
              <w:bottom w:val="nil"/>
              <w:right w:val="nil"/>
            </w:tcBorders>
          </w:tcPr>
          <w:p w14:paraId="25D02080"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3C7BA052" w14:textId="77777777" w:rsidR="00AB45DA" w:rsidRPr="00EF3673" w:rsidRDefault="00AB45DA" w:rsidP="002D7EAF">
            <w:pPr>
              <w:pStyle w:val="AmColumnHeading"/>
            </w:pPr>
            <w:r>
              <w:t>Predlog spremembe</w:t>
            </w:r>
          </w:p>
        </w:tc>
      </w:tr>
      <w:tr w:rsidR="00AB45DA" w14:paraId="5B2F79FC" w14:textId="77777777" w:rsidTr="002D7EAF">
        <w:trPr>
          <w:jc w:val="center"/>
        </w:trPr>
        <w:tc>
          <w:tcPr>
            <w:tcW w:w="4876" w:type="dxa"/>
            <w:tcBorders>
              <w:top w:val="nil"/>
              <w:left w:val="nil"/>
              <w:bottom w:val="nil"/>
              <w:right w:val="nil"/>
            </w:tcBorders>
          </w:tcPr>
          <w:p w14:paraId="52AEB1E1" w14:textId="77777777" w:rsidR="00AB45DA" w:rsidRPr="00EF3673" w:rsidRDefault="00AB45DA" w:rsidP="002D7EAF">
            <w:pPr>
              <w:pStyle w:val="Normal6a"/>
            </w:pPr>
            <w:r>
              <w:t>K.</w:t>
            </w:r>
            <w:r>
              <w:tab/>
              <w:t>ker je državljanski prostor v EU pod doslej največjim in najmočnejšim napadom; ker so napadi na organizacije civilne družbe in zagovornike človekovih pravic, ki varujejo in spodbujajo vrednote Unije, pogostejši in še naprej zelo zaskrbljujoči;</w:t>
            </w:r>
          </w:p>
        </w:tc>
        <w:tc>
          <w:tcPr>
            <w:tcW w:w="4876" w:type="dxa"/>
            <w:tcBorders>
              <w:top w:val="nil"/>
              <w:left w:val="nil"/>
              <w:bottom w:val="nil"/>
              <w:right w:val="nil"/>
            </w:tcBorders>
          </w:tcPr>
          <w:p w14:paraId="12EAF7C2" w14:textId="77777777" w:rsidR="00AB45DA" w:rsidRPr="00EF3673" w:rsidRDefault="00AB45DA" w:rsidP="002D7EAF">
            <w:pPr>
              <w:pStyle w:val="Normal6a"/>
            </w:pPr>
            <w:r>
              <w:t>K.</w:t>
            </w:r>
            <w:r>
              <w:tab/>
              <w:t>ker je državljanski prostor v EU</w:t>
            </w:r>
            <w:r>
              <w:rPr>
                <w:b/>
                <w:i/>
              </w:rPr>
              <w:t>, vključno s pravico do mirnega zbiranja in pravico do protesta, ki sta pomembni vrednoti demokratične družbe,</w:t>
            </w:r>
            <w:r>
              <w:t xml:space="preserve"> pod doslej največjim in najmočnejšim napadom; ker so napadi na organizacije civilne družbe in zagovornike človekovih pravic, ki varujejo in spodbujajo vrednote Unije, pogostejši in še naprej zelo zaskrbljujoči;</w:t>
            </w:r>
          </w:p>
        </w:tc>
      </w:tr>
    </w:tbl>
    <w:p w14:paraId="47678E57"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6ACC789E" w14:textId="77777777" w:rsidR="00AB45DA" w:rsidRPr="00EF3673" w:rsidRDefault="00AB45DA" w:rsidP="00AB45DA">
      <w:r>
        <w:rPr>
          <w:rStyle w:val="HideTWBExt"/>
        </w:rPr>
        <w:t>&lt;/Amend&gt;</w:t>
      </w:r>
    </w:p>
    <w:p w14:paraId="639110B5" w14:textId="77777777" w:rsidR="00AB45DA" w:rsidRPr="0085676B" w:rsidRDefault="00AB45DA" w:rsidP="00AB45DA">
      <w:pPr>
        <w:pStyle w:val="AmNumberTabs"/>
      </w:pPr>
      <w:r>
        <w:rPr>
          <w:rStyle w:val="HideTWBExt"/>
        </w:rPr>
        <w:t>&lt;Amend&gt;</w:t>
      </w:r>
      <w:r>
        <w:t>Predlog spremembe</w:t>
      </w:r>
      <w:r>
        <w:tab/>
      </w:r>
      <w:r>
        <w:tab/>
      </w:r>
      <w:r>
        <w:rPr>
          <w:rStyle w:val="HideTWBExt"/>
        </w:rPr>
        <w:t>&lt;NumAm&gt;</w:t>
      </w:r>
      <w:r>
        <w:t>163</w:t>
      </w:r>
      <w:r>
        <w:rPr>
          <w:rStyle w:val="HideTWBExt"/>
        </w:rPr>
        <w:t>&lt;/NumAm&gt;</w:t>
      </w:r>
    </w:p>
    <w:p w14:paraId="4F3AD295" w14:textId="77777777" w:rsidR="00AB45DA" w:rsidRPr="0085676B" w:rsidRDefault="00AB45DA" w:rsidP="00AB45DA">
      <w:pPr>
        <w:pStyle w:val="NormalBold"/>
      </w:pPr>
      <w:r>
        <w:rPr>
          <w:rStyle w:val="HideTWBExt"/>
          <w:b w:val="0"/>
        </w:rPr>
        <w:t>&lt;RepeatBlock-By&gt;&lt;Members&gt;</w:t>
      </w:r>
      <w:r>
        <w:t>Mariusz Kamiński, Jadwiga Wiśniewska, Maciej Wąsik, Jacek Ozdoba, Joachim Stanisław Brudziński</w:t>
      </w:r>
      <w:r>
        <w:rPr>
          <w:rStyle w:val="HideTWBExt"/>
          <w:b w:val="0"/>
        </w:rPr>
        <w:t>&lt;/Members&gt;</w:t>
      </w:r>
    </w:p>
    <w:p w14:paraId="1EAD8E60" w14:textId="77777777" w:rsidR="00AB45DA" w:rsidRPr="0085676B" w:rsidRDefault="00AB45DA" w:rsidP="00AB45DA">
      <w:pPr>
        <w:pStyle w:val="NormalBold"/>
      </w:pPr>
      <w:r>
        <w:rPr>
          <w:rStyle w:val="HideTWBExt"/>
          <w:b w:val="0"/>
        </w:rPr>
        <w:t>&lt;/RepeatBlock-By&gt;</w:t>
      </w:r>
    </w:p>
    <w:p w14:paraId="033BB01A" w14:textId="77777777" w:rsidR="00AB45DA" w:rsidRPr="0085676B" w:rsidRDefault="00AB45DA" w:rsidP="00AB45DA">
      <w:pPr>
        <w:pStyle w:val="NormalBold"/>
      </w:pPr>
      <w:r>
        <w:rPr>
          <w:rStyle w:val="HideTWBExt"/>
        </w:rPr>
        <w:t>&lt;DocAmend&gt;</w:t>
      </w:r>
      <w:r>
        <w:t>Predlog resolucije</w:t>
      </w:r>
      <w:r>
        <w:rPr>
          <w:rStyle w:val="HideTWBExt"/>
        </w:rPr>
        <w:t>&lt;/DocAmend&gt;</w:t>
      </w:r>
    </w:p>
    <w:p w14:paraId="23DF83E7" w14:textId="77777777" w:rsidR="00AB45DA" w:rsidRPr="0085676B" w:rsidRDefault="00AB45DA" w:rsidP="00AB45DA">
      <w:pPr>
        <w:pStyle w:val="NormalBold"/>
      </w:pPr>
      <w:r>
        <w:rPr>
          <w:rStyle w:val="HideTWBExt"/>
        </w:rPr>
        <w:t>&lt;Article&gt;</w:t>
      </w:r>
      <w:r>
        <w:t>Uvodna izjava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7013AA7F" w14:textId="77777777" w:rsidTr="002D7EAF">
        <w:trPr>
          <w:trHeight w:hRule="exact" w:val="240"/>
          <w:jc w:val="center"/>
        </w:trPr>
        <w:tc>
          <w:tcPr>
            <w:tcW w:w="9752" w:type="dxa"/>
            <w:gridSpan w:val="2"/>
            <w:tcBorders>
              <w:top w:val="nil"/>
              <w:left w:val="nil"/>
              <w:bottom w:val="nil"/>
              <w:right w:val="nil"/>
            </w:tcBorders>
          </w:tcPr>
          <w:p w14:paraId="50D40013" w14:textId="77777777" w:rsidR="00AB45DA" w:rsidRPr="0085676B" w:rsidRDefault="00AB45DA" w:rsidP="002D7EAF"/>
        </w:tc>
      </w:tr>
      <w:tr w:rsidR="00AB45DA" w14:paraId="3A03B302" w14:textId="77777777" w:rsidTr="002D7EAF">
        <w:trPr>
          <w:trHeight w:val="240"/>
          <w:jc w:val="center"/>
        </w:trPr>
        <w:tc>
          <w:tcPr>
            <w:tcW w:w="4876" w:type="dxa"/>
            <w:tcBorders>
              <w:top w:val="nil"/>
              <w:left w:val="nil"/>
              <w:bottom w:val="nil"/>
              <w:right w:val="nil"/>
            </w:tcBorders>
          </w:tcPr>
          <w:p w14:paraId="3D80C2EC" w14:textId="77777777" w:rsidR="00AB45DA" w:rsidRPr="0085676B" w:rsidRDefault="00AB45DA" w:rsidP="002D7EAF">
            <w:pPr>
              <w:pStyle w:val="AmColumnHeading"/>
            </w:pPr>
            <w:r>
              <w:t>Predlog resolucije</w:t>
            </w:r>
          </w:p>
        </w:tc>
        <w:tc>
          <w:tcPr>
            <w:tcW w:w="4876" w:type="dxa"/>
            <w:tcBorders>
              <w:top w:val="nil"/>
              <w:left w:val="nil"/>
              <w:bottom w:val="nil"/>
              <w:right w:val="nil"/>
            </w:tcBorders>
          </w:tcPr>
          <w:p w14:paraId="0FC2AA15" w14:textId="77777777" w:rsidR="00AB45DA" w:rsidRPr="0085676B" w:rsidRDefault="00AB45DA" w:rsidP="002D7EAF">
            <w:pPr>
              <w:pStyle w:val="AmColumnHeading"/>
            </w:pPr>
            <w:r>
              <w:t>Predlog spremembe</w:t>
            </w:r>
          </w:p>
        </w:tc>
      </w:tr>
      <w:tr w:rsidR="00AB45DA" w14:paraId="00C54BD0" w14:textId="77777777" w:rsidTr="002D7EAF">
        <w:trPr>
          <w:jc w:val="center"/>
        </w:trPr>
        <w:tc>
          <w:tcPr>
            <w:tcW w:w="4876" w:type="dxa"/>
            <w:tcBorders>
              <w:top w:val="nil"/>
              <w:left w:val="nil"/>
              <w:bottom w:val="nil"/>
              <w:right w:val="nil"/>
            </w:tcBorders>
          </w:tcPr>
          <w:p w14:paraId="3AF7233A" w14:textId="77777777" w:rsidR="00AB45DA" w:rsidRPr="0085676B" w:rsidRDefault="00AB45DA" w:rsidP="002D7EAF">
            <w:pPr>
              <w:pStyle w:val="Normal6a"/>
            </w:pPr>
            <w:r>
              <w:t>K.</w:t>
            </w:r>
            <w:r>
              <w:tab/>
              <w:t>ker je državljanski prostor v EU pod doslej največjim in najmočnejšim napadom; ker so napadi na organizacije civilne družbe in zagovornike človekovih pravic, ki varujejo in spodbujajo vrednote Unije, pogostejši in še naprej zelo zaskrbljujoči;</w:t>
            </w:r>
          </w:p>
        </w:tc>
        <w:tc>
          <w:tcPr>
            <w:tcW w:w="4876" w:type="dxa"/>
            <w:tcBorders>
              <w:top w:val="nil"/>
              <w:left w:val="nil"/>
              <w:bottom w:val="nil"/>
              <w:right w:val="nil"/>
            </w:tcBorders>
          </w:tcPr>
          <w:p w14:paraId="360F3732" w14:textId="77777777" w:rsidR="00AB45DA" w:rsidRPr="0085676B" w:rsidRDefault="00AB45DA" w:rsidP="002D7EAF">
            <w:pPr>
              <w:pStyle w:val="Normal6a"/>
            </w:pPr>
            <w:r>
              <w:t>K.</w:t>
            </w:r>
            <w:r>
              <w:tab/>
              <w:t xml:space="preserve">ker je državljanski prostor v EU pod doslej največjim in najmočnejšim napadom; ker so napadi na organizacije civilne družbe in zagovornike človekovih pravic, ki varujejo in spodbujajo vrednote Unije, </w:t>
            </w:r>
            <w:r>
              <w:rPr>
                <w:b/>
                <w:i/>
              </w:rPr>
              <w:t xml:space="preserve">tudi konservativne, </w:t>
            </w:r>
            <w:r>
              <w:t>pogostejši in še naprej zelo zaskrbljujoči;</w:t>
            </w:r>
          </w:p>
        </w:tc>
      </w:tr>
    </w:tbl>
    <w:p w14:paraId="2BFA2B74" w14:textId="77777777" w:rsidR="00AB45DA" w:rsidRPr="0085676B" w:rsidRDefault="00AB45DA" w:rsidP="00AB45DA">
      <w:pPr>
        <w:pStyle w:val="AmOrLang"/>
      </w:pPr>
      <w:r w:rsidRPr="0085676B">
        <w:t xml:space="preserve">Or. </w:t>
      </w:r>
      <w:r w:rsidRPr="0085676B">
        <w:rPr>
          <w:rStyle w:val="HideTWBExt"/>
          <w:noProof w:val="0"/>
        </w:rPr>
        <w:t>&lt;Original&gt;</w:t>
      </w:r>
      <w:r w:rsidRPr="0085676B">
        <w:rPr>
          <w:rStyle w:val="HideTWBInt"/>
        </w:rPr>
        <w:t>{PL}</w:t>
      </w:r>
      <w:r w:rsidRPr="0085676B">
        <w:t>pl</w:t>
      </w:r>
      <w:r w:rsidRPr="0085676B">
        <w:rPr>
          <w:rStyle w:val="HideTWBExt"/>
          <w:noProof w:val="0"/>
        </w:rPr>
        <w:t>&lt;/Original&gt;</w:t>
      </w:r>
    </w:p>
    <w:p w14:paraId="3761C028" w14:textId="77777777" w:rsidR="00AB45DA" w:rsidRPr="0085676B" w:rsidRDefault="00AB45DA" w:rsidP="00AB45DA">
      <w:r>
        <w:rPr>
          <w:rStyle w:val="HideTWBExt"/>
        </w:rPr>
        <w:t>&lt;/Amend&gt;</w:t>
      </w:r>
    </w:p>
    <w:p w14:paraId="243098F4"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164</w:t>
      </w:r>
      <w:r>
        <w:rPr>
          <w:rStyle w:val="HideTWBExt"/>
        </w:rPr>
        <w:t>&lt;/NumAm&gt;</w:t>
      </w:r>
    </w:p>
    <w:p w14:paraId="77689C55" w14:textId="77777777" w:rsidR="00AB45DA" w:rsidRPr="00EF3673" w:rsidRDefault="00AB45DA" w:rsidP="00AB45DA">
      <w:pPr>
        <w:pStyle w:val="NormalBold"/>
      </w:pPr>
      <w:r>
        <w:rPr>
          <w:rStyle w:val="HideTWBExt"/>
          <w:b w:val="0"/>
        </w:rPr>
        <w:t>&lt;RepeatBlock-By&gt;&lt;Members&gt;</w:t>
      </w:r>
      <w:r>
        <w:t>Lukas Mandl</w:t>
      </w:r>
      <w:r>
        <w:rPr>
          <w:rStyle w:val="HideTWBExt"/>
          <w:b w:val="0"/>
        </w:rPr>
        <w:t>&lt;/Members&gt;</w:t>
      </w:r>
    </w:p>
    <w:p w14:paraId="034264F7" w14:textId="77777777" w:rsidR="00AB45DA" w:rsidRPr="00EF3673" w:rsidRDefault="00AB45DA" w:rsidP="00AB45DA">
      <w:pPr>
        <w:pStyle w:val="NormalBold"/>
      </w:pPr>
      <w:r>
        <w:rPr>
          <w:rStyle w:val="HideTWBExt"/>
          <w:b w:val="0"/>
        </w:rPr>
        <w:t>&lt;/RepeatBlock-By&gt;</w:t>
      </w:r>
    </w:p>
    <w:p w14:paraId="2528036A" w14:textId="77777777" w:rsidR="00AB45DA" w:rsidRPr="00EF3673" w:rsidRDefault="00AB45DA" w:rsidP="00AB45DA">
      <w:pPr>
        <w:pStyle w:val="NormalBold"/>
      </w:pPr>
      <w:r>
        <w:rPr>
          <w:rStyle w:val="HideTWBExt"/>
        </w:rPr>
        <w:t>&lt;DocAmend&gt;</w:t>
      </w:r>
      <w:r>
        <w:t>Predlog resolucije</w:t>
      </w:r>
      <w:r>
        <w:rPr>
          <w:rStyle w:val="HideTWBExt"/>
        </w:rPr>
        <w:t>&lt;/DocAmend&gt;</w:t>
      </w:r>
    </w:p>
    <w:p w14:paraId="0B17CF62" w14:textId="77777777" w:rsidR="00AB45DA" w:rsidRPr="00EF3673" w:rsidRDefault="00AB45DA" w:rsidP="00AB45DA">
      <w:pPr>
        <w:pStyle w:val="NormalBold"/>
      </w:pPr>
      <w:r>
        <w:rPr>
          <w:rStyle w:val="HideTWBExt"/>
        </w:rPr>
        <w:t>&lt;Article&gt;</w:t>
      </w:r>
      <w:r>
        <w:t>Uvodna izjava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3DD7BED8" w14:textId="77777777" w:rsidTr="002D7EAF">
        <w:trPr>
          <w:trHeight w:hRule="exact" w:val="240"/>
          <w:jc w:val="center"/>
        </w:trPr>
        <w:tc>
          <w:tcPr>
            <w:tcW w:w="9752" w:type="dxa"/>
            <w:gridSpan w:val="2"/>
            <w:tcBorders>
              <w:top w:val="nil"/>
              <w:left w:val="nil"/>
              <w:bottom w:val="nil"/>
              <w:right w:val="nil"/>
            </w:tcBorders>
          </w:tcPr>
          <w:p w14:paraId="2B7B8CDD" w14:textId="77777777" w:rsidR="00AB45DA" w:rsidRPr="00EF3673" w:rsidRDefault="00AB45DA" w:rsidP="002D7EAF"/>
        </w:tc>
      </w:tr>
      <w:tr w:rsidR="00AB45DA" w14:paraId="56D466A3" w14:textId="77777777" w:rsidTr="002D7EAF">
        <w:trPr>
          <w:trHeight w:val="240"/>
          <w:jc w:val="center"/>
        </w:trPr>
        <w:tc>
          <w:tcPr>
            <w:tcW w:w="4876" w:type="dxa"/>
            <w:tcBorders>
              <w:top w:val="nil"/>
              <w:left w:val="nil"/>
              <w:bottom w:val="nil"/>
              <w:right w:val="nil"/>
            </w:tcBorders>
          </w:tcPr>
          <w:p w14:paraId="18C14607"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49A8410D" w14:textId="77777777" w:rsidR="00AB45DA" w:rsidRPr="00EF3673" w:rsidRDefault="00AB45DA" w:rsidP="002D7EAF">
            <w:pPr>
              <w:pStyle w:val="AmColumnHeading"/>
            </w:pPr>
            <w:r>
              <w:t>Predlog spremembe</w:t>
            </w:r>
          </w:p>
        </w:tc>
      </w:tr>
      <w:tr w:rsidR="00AB45DA" w14:paraId="3BDB9381" w14:textId="77777777" w:rsidTr="002D7EAF">
        <w:trPr>
          <w:jc w:val="center"/>
        </w:trPr>
        <w:tc>
          <w:tcPr>
            <w:tcW w:w="4876" w:type="dxa"/>
            <w:tcBorders>
              <w:top w:val="nil"/>
              <w:left w:val="nil"/>
              <w:bottom w:val="nil"/>
              <w:right w:val="nil"/>
            </w:tcBorders>
          </w:tcPr>
          <w:p w14:paraId="2D727008" w14:textId="77777777" w:rsidR="00AB45DA" w:rsidRPr="00EF3673" w:rsidRDefault="00AB45DA" w:rsidP="002D7EAF">
            <w:pPr>
              <w:pStyle w:val="Normal6a"/>
            </w:pPr>
            <w:r>
              <w:t>K.</w:t>
            </w:r>
            <w:r>
              <w:tab/>
              <w:t xml:space="preserve">ker </w:t>
            </w:r>
            <w:r>
              <w:rPr>
                <w:b/>
                <w:i/>
              </w:rPr>
              <w:t>je državljanski prostor v EU pod doslej največjim</w:t>
            </w:r>
            <w:r>
              <w:t xml:space="preserve"> in </w:t>
            </w:r>
            <w:r>
              <w:rPr>
                <w:b/>
                <w:i/>
              </w:rPr>
              <w:t>najmočnejšim napadom; ker so napadi na organizacije civilne družbe in zagovornike človekovih pravic, ki varujejo in spodbujajo vrednote Unije</w:t>
            </w:r>
            <w:r>
              <w:t xml:space="preserve">, </w:t>
            </w:r>
            <w:r>
              <w:rPr>
                <w:b/>
                <w:i/>
              </w:rPr>
              <w:t>pogostejši in še naprej zelo zaskrbljujoči</w:t>
            </w:r>
            <w:r>
              <w:t>;</w:t>
            </w:r>
          </w:p>
        </w:tc>
        <w:tc>
          <w:tcPr>
            <w:tcW w:w="4876" w:type="dxa"/>
            <w:tcBorders>
              <w:top w:val="nil"/>
              <w:left w:val="nil"/>
              <w:bottom w:val="nil"/>
              <w:right w:val="nil"/>
            </w:tcBorders>
          </w:tcPr>
          <w:p w14:paraId="1A409D34" w14:textId="77777777" w:rsidR="00AB45DA" w:rsidRPr="00EF3673" w:rsidRDefault="00AB45DA" w:rsidP="002D7EAF">
            <w:pPr>
              <w:pStyle w:val="Normal6a"/>
            </w:pPr>
            <w:r>
              <w:t>K.</w:t>
            </w:r>
            <w:r>
              <w:tab/>
              <w:t xml:space="preserve">ker </w:t>
            </w:r>
            <w:r>
              <w:rPr>
                <w:b/>
                <w:i/>
              </w:rPr>
              <w:t>imajo organizacije civilne družbe in zagovorniki človekovih pravic, ki delujejo na področju varstva</w:t>
            </w:r>
            <w:r>
              <w:t xml:space="preserve"> in </w:t>
            </w:r>
            <w:r>
              <w:rPr>
                <w:b/>
                <w:i/>
              </w:rPr>
              <w:t>spodbujanja temeljnih pravic, ključno vlogo pri varovanju vrednot Unije; ker bi bilo treba v vseh državah članicah zagotavljati in podpirati</w:t>
            </w:r>
            <w:r>
              <w:t xml:space="preserve">, </w:t>
            </w:r>
            <w:r>
              <w:rPr>
                <w:b/>
                <w:i/>
              </w:rPr>
              <w:t>da lahko svobodno in neodvisno delujejo</w:t>
            </w:r>
            <w:r>
              <w:t>;</w:t>
            </w:r>
          </w:p>
        </w:tc>
      </w:tr>
    </w:tbl>
    <w:p w14:paraId="71B69DDE"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05D33DF8" w14:textId="77777777" w:rsidR="00AB45DA" w:rsidRPr="00EF3673" w:rsidRDefault="00AB45DA" w:rsidP="00AB45DA">
      <w:r>
        <w:rPr>
          <w:rStyle w:val="HideTWBExt"/>
        </w:rPr>
        <w:t>&lt;/Amend&gt;</w:t>
      </w:r>
    </w:p>
    <w:p w14:paraId="4BC4D8BB" w14:textId="77777777" w:rsidR="00AB45DA" w:rsidRPr="0085676B" w:rsidRDefault="00AB45DA" w:rsidP="00AB45DA">
      <w:pPr>
        <w:pStyle w:val="AmNumberTabs"/>
      </w:pPr>
      <w:r>
        <w:rPr>
          <w:rStyle w:val="HideTWBExt"/>
        </w:rPr>
        <w:t>&lt;Amend&gt;</w:t>
      </w:r>
      <w:r>
        <w:t>Predlog spremembe</w:t>
      </w:r>
      <w:r>
        <w:tab/>
      </w:r>
      <w:r>
        <w:tab/>
      </w:r>
      <w:r>
        <w:rPr>
          <w:rStyle w:val="HideTWBExt"/>
        </w:rPr>
        <w:t>&lt;NumAm&gt;</w:t>
      </w:r>
      <w:r>
        <w:t>165</w:t>
      </w:r>
      <w:r>
        <w:rPr>
          <w:rStyle w:val="HideTWBExt"/>
        </w:rPr>
        <w:t>&lt;/NumAm&gt;</w:t>
      </w:r>
    </w:p>
    <w:p w14:paraId="59BB6183" w14:textId="77777777" w:rsidR="00AB45DA" w:rsidRPr="0085676B" w:rsidRDefault="00AB45DA" w:rsidP="00AB45DA">
      <w:pPr>
        <w:pStyle w:val="NormalBold"/>
      </w:pPr>
      <w:r>
        <w:rPr>
          <w:rStyle w:val="HideTWBExt"/>
          <w:b w:val="0"/>
        </w:rPr>
        <w:t>&lt;RepeatBlock-By&gt;&lt;Members&gt;</w:t>
      </w:r>
      <w:r>
        <w:t>Erik Kaliňák</w:t>
      </w:r>
      <w:r>
        <w:rPr>
          <w:rStyle w:val="HideTWBExt"/>
          <w:b w:val="0"/>
        </w:rPr>
        <w:t>&lt;/Members&gt;</w:t>
      </w:r>
    </w:p>
    <w:p w14:paraId="0498C7CB" w14:textId="77777777" w:rsidR="00AB45DA" w:rsidRPr="0085676B" w:rsidRDefault="00AB45DA" w:rsidP="00AB45DA">
      <w:pPr>
        <w:pStyle w:val="NormalBold"/>
      </w:pPr>
      <w:r>
        <w:rPr>
          <w:rStyle w:val="HideTWBExt"/>
          <w:b w:val="0"/>
        </w:rPr>
        <w:t>&lt;/RepeatBlock-By&gt;</w:t>
      </w:r>
    </w:p>
    <w:p w14:paraId="74356B1E" w14:textId="77777777" w:rsidR="00AB45DA" w:rsidRPr="0085676B" w:rsidRDefault="00AB45DA" w:rsidP="00AB45DA">
      <w:pPr>
        <w:pStyle w:val="NormalBold"/>
      </w:pPr>
      <w:r>
        <w:rPr>
          <w:rStyle w:val="HideTWBExt"/>
        </w:rPr>
        <w:t>&lt;DocAmend&gt;</w:t>
      </w:r>
      <w:r>
        <w:t>Predlog resolucije</w:t>
      </w:r>
      <w:r>
        <w:rPr>
          <w:rStyle w:val="HideTWBExt"/>
        </w:rPr>
        <w:t>&lt;/DocAmend&gt;</w:t>
      </w:r>
    </w:p>
    <w:p w14:paraId="405B5CD4" w14:textId="77777777" w:rsidR="00AB45DA" w:rsidRPr="0085676B" w:rsidRDefault="00AB45DA" w:rsidP="00AB45DA">
      <w:pPr>
        <w:pStyle w:val="NormalBold"/>
      </w:pPr>
      <w:r>
        <w:rPr>
          <w:rStyle w:val="HideTWBExt"/>
        </w:rPr>
        <w:t>&lt;Article&gt;</w:t>
      </w:r>
      <w:r>
        <w:t>Uvodna izjava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36C958E4" w14:textId="77777777" w:rsidTr="002D7EAF">
        <w:trPr>
          <w:trHeight w:hRule="exact" w:val="240"/>
          <w:jc w:val="center"/>
        </w:trPr>
        <w:tc>
          <w:tcPr>
            <w:tcW w:w="9752" w:type="dxa"/>
            <w:gridSpan w:val="2"/>
            <w:tcBorders>
              <w:top w:val="nil"/>
              <w:left w:val="nil"/>
              <w:bottom w:val="nil"/>
              <w:right w:val="nil"/>
            </w:tcBorders>
          </w:tcPr>
          <w:p w14:paraId="0C04FF78" w14:textId="77777777" w:rsidR="00AB45DA" w:rsidRPr="0085676B" w:rsidRDefault="00AB45DA" w:rsidP="002D7EAF"/>
        </w:tc>
      </w:tr>
      <w:tr w:rsidR="00AB45DA" w14:paraId="59306867" w14:textId="77777777" w:rsidTr="002D7EAF">
        <w:trPr>
          <w:trHeight w:val="240"/>
          <w:jc w:val="center"/>
        </w:trPr>
        <w:tc>
          <w:tcPr>
            <w:tcW w:w="4876" w:type="dxa"/>
            <w:tcBorders>
              <w:top w:val="nil"/>
              <w:left w:val="nil"/>
              <w:bottom w:val="nil"/>
              <w:right w:val="nil"/>
            </w:tcBorders>
          </w:tcPr>
          <w:p w14:paraId="6563E271" w14:textId="77777777" w:rsidR="00AB45DA" w:rsidRPr="0085676B" w:rsidRDefault="00AB45DA" w:rsidP="002D7EAF">
            <w:pPr>
              <w:pStyle w:val="AmColumnHeading"/>
            </w:pPr>
            <w:r>
              <w:t>Predlog resolucije</w:t>
            </w:r>
          </w:p>
        </w:tc>
        <w:tc>
          <w:tcPr>
            <w:tcW w:w="4876" w:type="dxa"/>
            <w:tcBorders>
              <w:top w:val="nil"/>
              <w:left w:val="nil"/>
              <w:bottom w:val="nil"/>
              <w:right w:val="nil"/>
            </w:tcBorders>
          </w:tcPr>
          <w:p w14:paraId="43F2EB0F" w14:textId="77777777" w:rsidR="00AB45DA" w:rsidRPr="0085676B" w:rsidRDefault="00AB45DA" w:rsidP="002D7EAF">
            <w:pPr>
              <w:pStyle w:val="AmColumnHeading"/>
            </w:pPr>
            <w:r>
              <w:t>Predlog spremembe</w:t>
            </w:r>
          </w:p>
        </w:tc>
      </w:tr>
      <w:tr w:rsidR="00AB45DA" w14:paraId="53E4FA0F" w14:textId="77777777" w:rsidTr="002D7EAF">
        <w:trPr>
          <w:jc w:val="center"/>
        </w:trPr>
        <w:tc>
          <w:tcPr>
            <w:tcW w:w="4876" w:type="dxa"/>
            <w:tcBorders>
              <w:top w:val="nil"/>
              <w:left w:val="nil"/>
              <w:bottom w:val="nil"/>
              <w:right w:val="nil"/>
            </w:tcBorders>
          </w:tcPr>
          <w:p w14:paraId="31221BF9" w14:textId="77777777" w:rsidR="00AB45DA" w:rsidRPr="0085676B" w:rsidRDefault="00AB45DA" w:rsidP="002D7EAF">
            <w:pPr>
              <w:pStyle w:val="Normal6a"/>
            </w:pPr>
            <w:r>
              <w:t>K.</w:t>
            </w:r>
            <w:r>
              <w:tab/>
              <w:t xml:space="preserve">ker </w:t>
            </w:r>
            <w:r>
              <w:rPr>
                <w:b/>
                <w:i/>
              </w:rPr>
              <w:t>je</w:t>
            </w:r>
            <w:r>
              <w:t xml:space="preserve"> državljanski prostor v EU </w:t>
            </w:r>
            <w:r>
              <w:rPr>
                <w:b/>
                <w:i/>
              </w:rPr>
              <w:t>pod doslej največjim in najmočnejšim napadom</w:t>
            </w:r>
            <w:r>
              <w:t xml:space="preserve">; ker </w:t>
            </w:r>
            <w:r>
              <w:rPr>
                <w:b/>
                <w:i/>
              </w:rPr>
              <w:t>so napadi na</w:t>
            </w:r>
            <w:r>
              <w:t xml:space="preserve"> organizacije civilne družbe </w:t>
            </w:r>
            <w:r>
              <w:rPr>
                <w:b/>
                <w:i/>
              </w:rPr>
              <w:t>in zagovornike človekovih pravic, ki varujejo in spodbujajo vrednote Unije</w:t>
            </w:r>
            <w:r>
              <w:t xml:space="preserve">, </w:t>
            </w:r>
            <w:r>
              <w:rPr>
                <w:b/>
                <w:i/>
              </w:rPr>
              <w:t>pogostejši in še naprej zelo zaskrbljujoči</w:t>
            </w:r>
            <w:r>
              <w:t>;</w:t>
            </w:r>
          </w:p>
        </w:tc>
        <w:tc>
          <w:tcPr>
            <w:tcW w:w="4876" w:type="dxa"/>
            <w:tcBorders>
              <w:top w:val="nil"/>
              <w:left w:val="nil"/>
              <w:bottom w:val="nil"/>
              <w:right w:val="nil"/>
            </w:tcBorders>
          </w:tcPr>
          <w:p w14:paraId="0497F029" w14:textId="77777777" w:rsidR="00AB45DA" w:rsidRPr="0085676B" w:rsidRDefault="00AB45DA" w:rsidP="002D7EAF">
            <w:pPr>
              <w:pStyle w:val="Normal6a"/>
            </w:pPr>
            <w:r>
              <w:t>K.</w:t>
            </w:r>
            <w:r>
              <w:tab/>
              <w:t xml:space="preserve">ker </w:t>
            </w:r>
            <w:r>
              <w:rPr>
                <w:b/>
                <w:i/>
              </w:rPr>
              <w:t>se</w:t>
            </w:r>
            <w:r>
              <w:t xml:space="preserve"> državljanski prostor v EU </w:t>
            </w:r>
            <w:r>
              <w:rPr>
                <w:b/>
                <w:i/>
              </w:rPr>
              <w:t>še nikoli ni zlorabljal v takšni meri, kot se zdaj</w:t>
            </w:r>
            <w:r>
              <w:t xml:space="preserve">; ker </w:t>
            </w:r>
            <w:r>
              <w:rPr>
                <w:b/>
                <w:i/>
              </w:rPr>
              <w:t>se</w:t>
            </w:r>
            <w:r>
              <w:t xml:space="preserve"> organizacije civilne družbe </w:t>
            </w:r>
            <w:r>
              <w:rPr>
                <w:b/>
                <w:i/>
              </w:rPr>
              <w:t>še vedno zlorabljajo za boj proti vladam</w:t>
            </w:r>
            <w:r>
              <w:t xml:space="preserve">, </w:t>
            </w:r>
            <w:r>
              <w:rPr>
                <w:b/>
                <w:i/>
              </w:rPr>
              <w:t>ki ne delijo naprednih idej</w:t>
            </w:r>
            <w:r>
              <w:t>;</w:t>
            </w:r>
          </w:p>
        </w:tc>
      </w:tr>
    </w:tbl>
    <w:p w14:paraId="1259EEE3" w14:textId="77777777" w:rsidR="00AB45DA" w:rsidRPr="0085676B" w:rsidRDefault="00AB45DA" w:rsidP="00AB45DA">
      <w:pPr>
        <w:pStyle w:val="AmOrLang"/>
      </w:pPr>
      <w:r w:rsidRPr="0085676B">
        <w:t xml:space="preserve">Or. </w:t>
      </w:r>
      <w:r w:rsidRPr="0085676B">
        <w:rPr>
          <w:rStyle w:val="HideTWBExt"/>
          <w:noProof w:val="0"/>
        </w:rPr>
        <w:t>&lt;Original&gt;</w:t>
      </w:r>
      <w:r w:rsidRPr="0085676B">
        <w:rPr>
          <w:rStyle w:val="HideTWBInt"/>
        </w:rPr>
        <w:t>{SK}</w:t>
      </w:r>
      <w:r w:rsidRPr="0085676B">
        <w:t>sk</w:t>
      </w:r>
      <w:r w:rsidRPr="0085676B">
        <w:rPr>
          <w:rStyle w:val="HideTWBExt"/>
          <w:noProof w:val="0"/>
        </w:rPr>
        <w:t>&lt;/Original&gt;</w:t>
      </w:r>
    </w:p>
    <w:p w14:paraId="1F2E4159" w14:textId="77777777" w:rsidR="00AB45DA" w:rsidRPr="0085676B" w:rsidRDefault="00AB45DA" w:rsidP="00AB45DA">
      <w:r>
        <w:rPr>
          <w:rStyle w:val="HideTWBExt"/>
        </w:rPr>
        <w:t>&lt;/Amend&gt;</w:t>
      </w:r>
    </w:p>
    <w:p w14:paraId="146EC4BE"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166</w:t>
      </w:r>
      <w:r>
        <w:rPr>
          <w:rStyle w:val="HideTWBExt"/>
        </w:rPr>
        <w:t>&lt;/NumAm&gt;</w:t>
      </w:r>
    </w:p>
    <w:p w14:paraId="787E625F" w14:textId="77777777" w:rsidR="00AB45DA" w:rsidRPr="00EF3673" w:rsidRDefault="00AB45DA" w:rsidP="00AB45DA">
      <w:pPr>
        <w:pStyle w:val="NormalBold"/>
      </w:pPr>
      <w:r>
        <w:rPr>
          <w:rStyle w:val="HideTWBExt"/>
          <w:b w:val="0"/>
        </w:rPr>
        <w:t>&lt;RepeatBlock-By&gt;&lt;Members&gt;</w:t>
      </w:r>
      <w:r>
        <w:t>Anna Strolenberg, Marco Tarquinio, Pernando Barrena Arza</w:t>
      </w:r>
      <w:r>
        <w:rPr>
          <w:rStyle w:val="HideTWBExt"/>
          <w:b w:val="0"/>
        </w:rPr>
        <w:t>&lt;/Members&gt;</w:t>
      </w:r>
    </w:p>
    <w:p w14:paraId="2390BCF1" w14:textId="77777777" w:rsidR="00AB45DA" w:rsidRPr="00EF3673" w:rsidRDefault="00AB45DA" w:rsidP="00AB45DA">
      <w:pPr>
        <w:pStyle w:val="NormalBold"/>
      </w:pPr>
      <w:r>
        <w:rPr>
          <w:rStyle w:val="HideTWBExt"/>
          <w:b w:val="0"/>
        </w:rPr>
        <w:t>&lt;/RepeatBlock-By&gt;</w:t>
      </w:r>
    </w:p>
    <w:p w14:paraId="02AD28B8" w14:textId="77777777" w:rsidR="00AB45DA" w:rsidRPr="00EF3673" w:rsidRDefault="00AB45DA" w:rsidP="00AB45DA">
      <w:pPr>
        <w:pStyle w:val="NormalBold"/>
      </w:pPr>
      <w:r>
        <w:rPr>
          <w:rStyle w:val="HideTWBExt"/>
        </w:rPr>
        <w:t>&lt;DocAmend&gt;</w:t>
      </w:r>
      <w:r>
        <w:t>Predlog resolucije</w:t>
      </w:r>
      <w:r>
        <w:rPr>
          <w:rStyle w:val="HideTWBExt"/>
        </w:rPr>
        <w:t>&lt;/DocAmend&gt;</w:t>
      </w:r>
    </w:p>
    <w:p w14:paraId="47FFD30A" w14:textId="77777777" w:rsidR="00AB45DA" w:rsidRPr="00EF3673" w:rsidRDefault="00AB45DA" w:rsidP="00AB45DA">
      <w:pPr>
        <w:pStyle w:val="NormalBold"/>
      </w:pPr>
      <w:r>
        <w:rPr>
          <w:rStyle w:val="HideTWBExt"/>
        </w:rPr>
        <w:t>&lt;Article&gt;</w:t>
      </w:r>
      <w:r>
        <w:t>Uvodna izjava K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65823B5F" w14:textId="77777777" w:rsidTr="002D7EAF">
        <w:trPr>
          <w:trHeight w:hRule="exact" w:val="240"/>
          <w:jc w:val="center"/>
        </w:trPr>
        <w:tc>
          <w:tcPr>
            <w:tcW w:w="9752" w:type="dxa"/>
            <w:gridSpan w:val="2"/>
            <w:tcBorders>
              <w:top w:val="nil"/>
              <w:left w:val="nil"/>
              <w:bottom w:val="nil"/>
              <w:right w:val="nil"/>
            </w:tcBorders>
          </w:tcPr>
          <w:p w14:paraId="3C500951" w14:textId="77777777" w:rsidR="00AB45DA" w:rsidRPr="00EF3673" w:rsidRDefault="00AB45DA" w:rsidP="002D7EAF"/>
        </w:tc>
      </w:tr>
      <w:tr w:rsidR="00AB45DA" w14:paraId="341CD446" w14:textId="77777777" w:rsidTr="002D7EAF">
        <w:trPr>
          <w:trHeight w:val="240"/>
          <w:jc w:val="center"/>
        </w:trPr>
        <w:tc>
          <w:tcPr>
            <w:tcW w:w="4876" w:type="dxa"/>
            <w:tcBorders>
              <w:top w:val="nil"/>
              <w:left w:val="nil"/>
              <w:bottom w:val="nil"/>
              <w:right w:val="nil"/>
            </w:tcBorders>
          </w:tcPr>
          <w:p w14:paraId="502C8846"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5774BA53" w14:textId="77777777" w:rsidR="00AB45DA" w:rsidRPr="00EF3673" w:rsidRDefault="00AB45DA" w:rsidP="002D7EAF">
            <w:pPr>
              <w:pStyle w:val="AmColumnHeading"/>
            </w:pPr>
            <w:r>
              <w:t>Predlog spremembe</w:t>
            </w:r>
          </w:p>
        </w:tc>
      </w:tr>
      <w:tr w:rsidR="00AB45DA" w14:paraId="4D41B2AD" w14:textId="77777777" w:rsidTr="002D7EAF">
        <w:trPr>
          <w:jc w:val="center"/>
        </w:trPr>
        <w:tc>
          <w:tcPr>
            <w:tcW w:w="4876" w:type="dxa"/>
            <w:tcBorders>
              <w:top w:val="nil"/>
              <w:left w:val="nil"/>
              <w:bottom w:val="nil"/>
              <w:right w:val="nil"/>
            </w:tcBorders>
          </w:tcPr>
          <w:p w14:paraId="51085E44" w14:textId="77777777" w:rsidR="00AB45DA" w:rsidRPr="00EF3673" w:rsidRDefault="00AB45DA" w:rsidP="002D7EAF">
            <w:pPr>
              <w:pStyle w:val="Normal6a"/>
            </w:pPr>
          </w:p>
        </w:tc>
        <w:tc>
          <w:tcPr>
            <w:tcW w:w="4876" w:type="dxa"/>
            <w:tcBorders>
              <w:top w:val="nil"/>
              <w:left w:val="nil"/>
              <w:bottom w:val="nil"/>
              <w:right w:val="nil"/>
            </w:tcBorders>
          </w:tcPr>
          <w:p w14:paraId="49153291" w14:textId="77777777" w:rsidR="00AB45DA" w:rsidRPr="00EF3673" w:rsidRDefault="00AB45DA" w:rsidP="002D7EAF">
            <w:pPr>
              <w:pStyle w:val="Normal6a"/>
            </w:pPr>
            <w:r>
              <w:rPr>
                <w:b/>
                <w:i/>
              </w:rPr>
              <w:t>Ka.</w:t>
            </w:r>
            <w:r>
              <w:tab/>
            </w:r>
            <w:r>
              <w:rPr>
                <w:b/>
                <w:i/>
              </w:rPr>
              <w:t>ker je nadvse pomembno, da ima civilna družba dostop do financiranja, da lahko uspešno deluje in opravlja svojo nadzorno vlogo; ker sta živahna civilna družba in dejaven državljanski prostor bistvena stebra demokracije; ker imajo organizacije civilne družbe ključno vlogo tudi pri zagotavljanju socialnih storitev, zlasti za marginalizirane skupnosti;</w:t>
            </w:r>
          </w:p>
        </w:tc>
      </w:tr>
    </w:tbl>
    <w:p w14:paraId="6C70740E"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31213BCA" w14:textId="77777777" w:rsidR="00AB45DA" w:rsidRPr="00EF3673" w:rsidRDefault="00AB45DA" w:rsidP="00AB45DA">
      <w:r>
        <w:rPr>
          <w:rStyle w:val="HideTWBExt"/>
        </w:rPr>
        <w:t>&lt;/Amend&gt;</w:t>
      </w:r>
    </w:p>
    <w:p w14:paraId="5A55094C"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167</w:t>
      </w:r>
      <w:r>
        <w:rPr>
          <w:rStyle w:val="HideTWBExt"/>
        </w:rPr>
        <w:t>&lt;/NumAm&gt;</w:t>
      </w:r>
    </w:p>
    <w:p w14:paraId="0B5287D9" w14:textId="77777777" w:rsidR="00AB45DA" w:rsidRPr="00EF3673" w:rsidRDefault="00AB45DA" w:rsidP="00AB45DA">
      <w:pPr>
        <w:pStyle w:val="NormalBold"/>
      </w:pPr>
      <w:r>
        <w:rPr>
          <w:rStyle w:val="HideTWBExt"/>
          <w:b w:val="0"/>
        </w:rPr>
        <w:t>&lt;RepeatBlock-By&gt;&lt;Members&gt;</w:t>
      </w:r>
      <w:r>
        <w:t>Anna Strolenberg, Marco Tarquinio</w:t>
      </w:r>
      <w:r>
        <w:rPr>
          <w:rStyle w:val="HideTWBExt"/>
          <w:b w:val="0"/>
        </w:rPr>
        <w:t>&lt;/Members&gt;</w:t>
      </w:r>
    </w:p>
    <w:p w14:paraId="78323E22" w14:textId="77777777" w:rsidR="00AB45DA" w:rsidRPr="00EF3673" w:rsidRDefault="00AB45DA" w:rsidP="00AB45DA">
      <w:pPr>
        <w:pStyle w:val="NormalBold"/>
      </w:pPr>
      <w:r>
        <w:rPr>
          <w:rStyle w:val="HideTWBExt"/>
          <w:b w:val="0"/>
        </w:rPr>
        <w:t>&lt;/RepeatBlock-By&gt;</w:t>
      </w:r>
    </w:p>
    <w:p w14:paraId="3A86A84C" w14:textId="77777777" w:rsidR="00AB45DA" w:rsidRPr="00EF3673" w:rsidRDefault="00AB45DA" w:rsidP="00AB45DA">
      <w:pPr>
        <w:pStyle w:val="NormalBold"/>
      </w:pPr>
      <w:r>
        <w:rPr>
          <w:rStyle w:val="HideTWBExt"/>
        </w:rPr>
        <w:t>&lt;DocAmend&gt;</w:t>
      </w:r>
      <w:r>
        <w:t>Predlog resolucije</w:t>
      </w:r>
      <w:r>
        <w:rPr>
          <w:rStyle w:val="HideTWBExt"/>
        </w:rPr>
        <w:t>&lt;/DocAmend&gt;</w:t>
      </w:r>
    </w:p>
    <w:p w14:paraId="5AF32E85" w14:textId="77777777" w:rsidR="00AB45DA" w:rsidRPr="00EF3673" w:rsidRDefault="00AB45DA" w:rsidP="00AB45DA">
      <w:pPr>
        <w:pStyle w:val="NormalBold"/>
      </w:pPr>
      <w:r>
        <w:rPr>
          <w:rStyle w:val="HideTWBExt"/>
        </w:rPr>
        <w:t>&lt;Article&gt;</w:t>
      </w:r>
      <w:r>
        <w:t>Uvodna izjava K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18BE68A0" w14:textId="77777777" w:rsidTr="002D7EAF">
        <w:trPr>
          <w:trHeight w:hRule="exact" w:val="240"/>
          <w:jc w:val="center"/>
        </w:trPr>
        <w:tc>
          <w:tcPr>
            <w:tcW w:w="9752" w:type="dxa"/>
            <w:gridSpan w:val="2"/>
            <w:tcBorders>
              <w:top w:val="nil"/>
              <w:left w:val="nil"/>
              <w:bottom w:val="nil"/>
              <w:right w:val="nil"/>
            </w:tcBorders>
          </w:tcPr>
          <w:p w14:paraId="3E4C8606" w14:textId="77777777" w:rsidR="00AB45DA" w:rsidRPr="00EF3673" w:rsidRDefault="00AB45DA" w:rsidP="002D7EAF"/>
        </w:tc>
      </w:tr>
      <w:tr w:rsidR="00AB45DA" w14:paraId="1481BB1A" w14:textId="77777777" w:rsidTr="002D7EAF">
        <w:trPr>
          <w:trHeight w:val="240"/>
          <w:jc w:val="center"/>
        </w:trPr>
        <w:tc>
          <w:tcPr>
            <w:tcW w:w="4876" w:type="dxa"/>
            <w:tcBorders>
              <w:top w:val="nil"/>
              <w:left w:val="nil"/>
              <w:bottom w:val="nil"/>
              <w:right w:val="nil"/>
            </w:tcBorders>
          </w:tcPr>
          <w:p w14:paraId="5BC090CC"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057FD7AD" w14:textId="77777777" w:rsidR="00AB45DA" w:rsidRPr="00EF3673" w:rsidRDefault="00AB45DA" w:rsidP="002D7EAF">
            <w:pPr>
              <w:pStyle w:val="AmColumnHeading"/>
            </w:pPr>
            <w:r>
              <w:t>Predlog spremembe</w:t>
            </w:r>
          </w:p>
        </w:tc>
      </w:tr>
      <w:tr w:rsidR="00AB45DA" w14:paraId="5692CB9D" w14:textId="77777777" w:rsidTr="002D7EAF">
        <w:trPr>
          <w:jc w:val="center"/>
        </w:trPr>
        <w:tc>
          <w:tcPr>
            <w:tcW w:w="4876" w:type="dxa"/>
            <w:tcBorders>
              <w:top w:val="nil"/>
              <w:left w:val="nil"/>
              <w:bottom w:val="nil"/>
              <w:right w:val="nil"/>
            </w:tcBorders>
          </w:tcPr>
          <w:p w14:paraId="4FF39136" w14:textId="77777777" w:rsidR="00AB45DA" w:rsidRPr="00EF3673" w:rsidRDefault="00AB45DA" w:rsidP="002D7EAF">
            <w:pPr>
              <w:pStyle w:val="Normal6a"/>
            </w:pPr>
          </w:p>
        </w:tc>
        <w:tc>
          <w:tcPr>
            <w:tcW w:w="4876" w:type="dxa"/>
            <w:tcBorders>
              <w:top w:val="nil"/>
              <w:left w:val="nil"/>
              <w:bottom w:val="nil"/>
              <w:right w:val="nil"/>
            </w:tcBorders>
          </w:tcPr>
          <w:p w14:paraId="4E16AA5F" w14:textId="77777777" w:rsidR="00AB45DA" w:rsidRPr="00EF3673" w:rsidRDefault="00AB45DA" w:rsidP="002D7EAF">
            <w:pPr>
              <w:pStyle w:val="Normal6a"/>
            </w:pPr>
            <w:r>
              <w:rPr>
                <w:b/>
                <w:i/>
              </w:rPr>
              <w:t>Kb.</w:t>
            </w:r>
            <w:r>
              <w:tab/>
            </w:r>
            <w:r>
              <w:rPr>
                <w:b/>
                <w:i/>
              </w:rPr>
              <w:t>ker se je Komisija v svojih političnih usmeritvah zavezala, da bo okrepila sodelovanje z organizacijami civilne družbe, ki imajo strokovno znanje in pomembno vlogo pri zagovarjanju specifičnih družbenih vprašanj in spoštovanju temeljnih pravic;</w:t>
            </w:r>
          </w:p>
        </w:tc>
      </w:tr>
    </w:tbl>
    <w:p w14:paraId="589A1C5A"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2B3E8C20" w14:textId="77777777" w:rsidR="00AB45DA" w:rsidRPr="00EF3673" w:rsidRDefault="00AB45DA" w:rsidP="00AB45DA">
      <w:r>
        <w:rPr>
          <w:rStyle w:val="HideTWBExt"/>
        </w:rPr>
        <w:t>&lt;/Amend&gt;</w:t>
      </w:r>
    </w:p>
    <w:p w14:paraId="103AD660" w14:textId="77777777" w:rsidR="00AB45DA" w:rsidRPr="0085676B" w:rsidRDefault="00AB45DA" w:rsidP="00AB45DA">
      <w:pPr>
        <w:pStyle w:val="AmNumberTabs"/>
      </w:pPr>
      <w:r>
        <w:rPr>
          <w:rStyle w:val="HideTWBExt"/>
        </w:rPr>
        <w:t>&lt;Amend&gt;</w:t>
      </w:r>
      <w:r>
        <w:t>Predlog spremembe</w:t>
      </w:r>
      <w:r>
        <w:tab/>
      </w:r>
      <w:r>
        <w:tab/>
      </w:r>
      <w:r>
        <w:rPr>
          <w:rStyle w:val="HideTWBExt"/>
        </w:rPr>
        <w:t>&lt;NumAm&gt;</w:t>
      </w:r>
      <w:r>
        <w:t>168</w:t>
      </w:r>
      <w:r>
        <w:rPr>
          <w:rStyle w:val="HideTWBExt"/>
        </w:rPr>
        <w:t>&lt;/NumAm&gt;</w:t>
      </w:r>
    </w:p>
    <w:p w14:paraId="3C3ECBE2" w14:textId="77777777" w:rsidR="00AB45DA" w:rsidRPr="0085676B" w:rsidRDefault="00AB45DA" w:rsidP="00AB45DA">
      <w:pPr>
        <w:pStyle w:val="NormalBold"/>
      </w:pPr>
      <w:r>
        <w:rPr>
          <w:rStyle w:val="HideTWBExt"/>
          <w:b w:val="0"/>
        </w:rPr>
        <w:t>&lt;RepeatBlock-By&gt;&lt;Members&gt;</w:t>
      </w:r>
      <w:r>
        <w:t>Sebastian Tynkkynen</w:t>
      </w:r>
      <w:r>
        <w:rPr>
          <w:rStyle w:val="HideTWBExt"/>
          <w:b w:val="0"/>
        </w:rPr>
        <w:t>&lt;/Members&gt;</w:t>
      </w:r>
    </w:p>
    <w:p w14:paraId="502080FB" w14:textId="77777777" w:rsidR="00AB45DA" w:rsidRPr="0085676B" w:rsidRDefault="00AB45DA" w:rsidP="00AB45DA">
      <w:pPr>
        <w:pStyle w:val="NormalBold"/>
      </w:pPr>
      <w:r>
        <w:rPr>
          <w:rStyle w:val="HideTWBExt"/>
          <w:b w:val="0"/>
        </w:rPr>
        <w:t>&lt;/RepeatBlock-By&gt;</w:t>
      </w:r>
    </w:p>
    <w:p w14:paraId="0A00FBE6" w14:textId="77777777" w:rsidR="00AB45DA" w:rsidRPr="0085676B" w:rsidRDefault="00AB45DA" w:rsidP="00AB45DA">
      <w:pPr>
        <w:pStyle w:val="NormalBold"/>
      </w:pPr>
      <w:r>
        <w:rPr>
          <w:rStyle w:val="HideTWBExt"/>
        </w:rPr>
        <w:t>&lt;DocAmend&gt;</w:t>
      </w:r>
      <w:r>
        <w:t>Predlog resolucije</w:t>
      </w:r>
      <w:r>
        <w:rPr>
          <w:rStyle w:val="HideTWBExt"/>
        </w:rPr>
        <w:t>&lt;/DocAmend&gt;</w:t>
      </w:r>
    </w:p>
    <w:p w14:paraId="62CC4A72" w14:textId="77777777" w:rsidR="00AB45DA" w:rsidRPr="0085676B" w:rsidRDefault="00AB45DA" w:rsidP="00AB45DA">
      <w:pPr>
        <w:pStyle w:val="NormalBold"/>
      </w:pPr>
      <w:r>
        <w:rPr>
          <w:rStyle w:val="HideTWBExt"/>
        </w:rPr>
        <w:t>&lt;Article&gt;</w:t>
      </w:r>
      <w:r>
        <w:t>Uvodna izjava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01811BE7" w14:textId="77777777" w:rsidTr="002D7EAF">
        <w:trPr>
          <w:trHeight w:hRule="exact" w:val="240"/>
          <w:jc w:val="center"/>
        </w:trPr>
        <w:tc>
          <w:tcPr>
            <w:tcW w:w="9752" w:type="dxa"/>
            <w:gridSpan w:val="2"/>
            <w:tcBorders>
              <w:top w:val="nil"/>
              <w:left w:val="nil"/>
              <w:bottom w:val="nil"/>
              <w:right w:val="nil"/>
            </w:tcBorders>
          </w:tcPr>
          <w:p w14:paraId="5250D17A" w14:textId="77777777" w:rsidR="00AB45DA" w:rsidRPr="0085676B" w:rsidRDefault="00AB45DA" w:rsidP="002D7EAF"/>
        </w:tc>
      </w:tr>
      <w:tr w:rsidR="00AB45DA" w14:paraId="4D02DD56" w14:textId="77777777" w:rsidTr="002D7EAF">
        <w:trPr>
          <w:trHeight w:val="240"/>
          <w:jc w:val="center"/>
        </w:trPr>
        <w:tc>
          <w:tcPr>
            <w:tcW w:w="4876" w:type="dxa"/>
            <w:tcBorders>
              <w:top w:val="nil"/>
              <w:left w:val="nil"/>
              <w:bottom w:val="nil"/>
              <w:right w:val="nil"/>
            </w:tcBorders>
          </w:tcPr>
          <w:p w14:paraId="51181395" w14:textId="77777777" w:rsidR="00AB45DA" w:rsidRPr="0085676B" w:rsidRDefault="00AB45DA" w:rsidP="002D7EAF">
            <w:pPr>
              <w:pStyle w:val="AmColumnHeading"/>
            </w:pPr>
            <w:r>
              <w:t>Predlog resolucije</w:t>
            </w:r>
          </w:p>
        </w:tc>
        <w:tc>
          <w:tcPr>
            <w:tcW w:w="4876" w:type="dxa"/>
            <w:tcBorders>
              <w:top w:val="nil"/>
              <w:left w:val="nil"/>
              <w:bottom w:val="nil"/>
              <w:right w:val="nil"/>
            </w:tcBorders>
          </w:tcPr>
          <w:p w14:paraId="23B40A7B" w14:textId="77777777" w:rsidR="00AB45DA" w:rsidRPr="0085676B" w:rsidRDefault="00AB45DA" w:rsidP="002D7EAF">
            <w:pPr>
              <w:pStyle w:val="AmColumnHeading"/>
            </w:pPr>
            <w:r>
              <w:t>Predlog spremembe</w:t>
            </w:r>
          </w:p>
        </w:tc>
      </w:tr>
      <w:tr w:rsidR="00AB45DA" w14:paraId="6E6F5C88" w14:textId="77777777" w:rsidTr="002D7EAF">
        <w:trPr>
          <w:jc w:val="center"/>
        </w:trPr>
        <w:tc>
          <w:tcPr>
            <w:tcW w:w="4876" w:type="dxa"/>
            <w:tcBorders>
              <w:top w:val="nil"/>
              <w:left w:val="nil"/>
              <w:bottom w:val="nil"/>
              <w:right w:val="nil"/>
            </w:tcBorders>
          </w:tcPr>
          <w:p w14:paraId="01F1FF1E" w14:textId="77777777" w:rsidR="00AB45DA" w:rsidRPr="0085676B" w:rsidRDefault="00AB45DA" w:rsidP="002D7EAF">
            <w:pPr>
              <w:pStyle w:val="Normal6a"/>
            </w:pPr>
            <w:r>
              <w:rPr>
                <w:b/>
                <w:i/>
              </w:rPr>
              <w:t>L.</w:t>
            </w:r>
            <w:r>
              <w:tab/>
            </w:r>
            <w:r>
              <w:rPr>
                <w:b/>
                <w:i/>
              </w:rPr>
              <w:t>ker so organizacije civilne družbe in zagovorniki človekovih pravic v nekaterih državah članicah, kot so Ciper, Francija, Grčija, Italija, Malta, Poljska in Španija, preganjani, ker pomagajo beguncem in migrantom;</w:t>
            </w:r>
          </w:p>
        </w:tc>
        <w:tc>
          <w:tcPr>
            <w:tcW w:w="4876" w:type="dxa"/>
            <w:tcBorders>
              <w:top w:val="nil"/>
              <w:left w:val="nil"/>
              <w:bottom w:val="nil"/>
              <w:right w:val="nil"/>
            </w:tcBorders>
          </w:tcPr>
          <w:p w14:paraId="3BD4D154" w14:textId="77777777" w:rsidR="00AB45DA" w:rsidRPr="0085676B" w:rsidRDefault="00AB45DA" w:rsidP="002D7EAF">
            <w:pPr>
              <w:pStyle w:val="Normal6a"/>
            </w:pPr>
            <w:r>
              <w:rPr>
                <w:b/>
                <w:i/>
              </w:rPr>
              <w:t>črtano</w:t>
            </w:r>
          </w:p>
        </w:tc>
      </w:tr>
    </w:tbl>
    <w:p w14:paraId="413DB628" w14:textId="77777777" w:rsidR="00AB45DA" w:rsidRPr="0085676B" w:rsidRDefault="00AB45DA" w:rsidP="00AB45DA">
      <w:pPr>
        <w:pStyle w:val="AmOrLang"/>
      </w:pPr>
      <w:r w:rsidRPr="0085676B">
        <w:t xml:space="preserve">Or. </w:t>
      </w:r>
      <w:r w:rsidRPr="0085676B">
        <w:rPr>
          <w:rStyle w:val="HideTWBExt"/>
          <w:noProof w:val="0"/>
        </w:rPr>
        <w:t>&lt;Original&gt;</w:t>
      </w:r>
      <w:r w:rsidRPr="0085676B">
        <w:rPr>
          <w:rStyle w:val="HideTWBInt"/>
        </w:rPr>
        <w:t>{FI}</w:t>
      </w:r>
      <w:r w:rsidRPr="0085676B">
        <w:t>fi</w:t>
      </w:r>
      <w:r w:rsidRPr="0085676B">
        <w:rPr>
          <w:rStyle w:val="HideTWBExt"/>
          <w:noProof w:val="0"/>
        </w:rPr>
        <w:t>&lt;/Original&gt;</w:t>
      </w:r>
    </w:p>
    <w:p w14:paraId="7781F3F8" w14:textId="77777777" w:rsidR="00AB45DA" w:rsidRPr="0085676B" w:rsidRDefault="00AB45DA" w:rsidP="00AB45DA">
      <w:r>
        <w:rPr>
          <w:rStyle w:val="HideTWBExt"/>
        </w:rPr>
        <w:t>&lt;/Amend&gt;</w:t>
      </w:r>
    </w:p>
    <w:p w14:paraId="50EA8823"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169</w:t>
      </w:r>
      <w:r>
        <w:rPr>
          <w:rStyle w:val="HideTWBExt"/>
        </w:rPr>
        <w:t>&lt;/NumAm&gt;</w:t>
      </w:r>
    </w:p>
    <w:p w14:paraId="50757D42" w14:textId="77777777" w:rsidR="00AB45DA" w:rsidRPr="00EF3673" w:rsidRDefault="00AB45DA" w:rsidP="00AB45DA">
      <w:pPr>
        <w:pStyle w:val="NormalBold"/>
      </w:pPr>
      <w:r>
        <w:rPr>
          <w:rStyle w:val="HideTWBExt"/>
          <w:b w:val="0"/>
        </w:rPr>
        <w:t>&lt;RepeatBlock-By&gt;&lt;Members&gt;</w:t>
      </w:r>
      <w:r>
        <w:t>Lukas Mandl</w:t>
      </w:r>
      <w:r>
        <w:rPr>
          <w:rStyle w:val="HideTWBExt"/>
          <w:b w:val="0"/>
        </w:rPr>
        <w:t>&lt;/Members&gt;</w:t>
      </w:r>
    </w:p>
    <w:p w14:paraId="46531EF3" w14:textId="77777777" w:rsidR="00AB45DA" w:rsidRPr="00EF3673" w:rsidRDefault="00AB45DA" w:rsidP="00AB45DA">
      <w:pPr>
        <w:pStyle w:val="NormalBold"/>
      </w:pPr>
      <w:r>
        <w:rPr>
          <w:rStyle w:val="HideTWBExt"/>
          <w:b w:val="0"/>
        </w:rPr>
        <w:t>&lt;/RepeatBlock-By&gt;</w:t>
      </w:r>
    </w:p>
    <w:p w14:paraId="7DD71F2C" w14:textId="77777777" w:rsidR="00AB45DA" w:rsidRPr="00EF3673" w:rsidRDefault="00AB45DA" w:rsidP="00AB45DA">
      <w:pPr>
        <w:pStyle w:val="NormalBold"/>
      </w:pPr>
      <w:r>
        <w:rPr>
          <w:rStyle w:val="HideTWBExt"/>
        </w:rPr>
        <w:t>&lt;DocAmend&gt;</w:t>
      </w:r>
      <w:r>
        <w:t>Predlog resolucije</w:t>
      </w:r>
      <w:r>
        <w:rPr>
          <w:rStyle w:val="HideTWBExt"/>
        </w:rPr>
        <w:t>&lt;/DocAmend&gt;</w:t>
      </w:r>
    </w:p>
    <w:p w14:paraId="40D3E574" w14:textId="77777777" w:rsidR="00AB45DA" w:rsidRPr="00EF3673" w:rsidRDefault="00AB45DA" w:rsidP="00AB45DA">
      <w:pPr>
        <w:pStyle w:val="NormalBold"/>
      </w:pPr>
      <w:r>
        <w:rPr>
          <w:rStyle w:val="HideTWBExt"/>
        </w:rPr>
        <w:t>&lt;Article&gt;</w:t>
      </w:r>
      <w:r>
        <w:t>Uvodna izjava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217CC096" w14:textId="77777777" w:rsidTr="002D7EAF">
        <w:trPr>
          <w:trHeight w:hRule="exact" w:val="240"/>
          <w:jc w:val="center"/>
        </w:trPr>
        <w:tc>
          <w:tcPr>
            <w:tcW w:w="9752" w:type="dxa"/>
            <w:gridSpan w:val="2"/>
            <w:tcBorders>
              <w:top w:val="nil"/>
              <w:left w:val="nil"/>
              <w:bottom w:val="nil"/>
              <w:right w:val="nil"/>
            </w:tcBorders>
          </w:tcPr>
          <w:p w14:paraId="1C166065" w14:textId="77777777" w:rsidR="00AB45DA" w:rsidRPr="00EF3673" w:rsidRDefault="00AB45DA" w:rsidP="002D7EAF"/>
        </w:tc>
      </w:tr>
      <w:tr w:rsidR="00AB45DA" w14:paraId="5FCEEE9F" w14:textId="77777777" w:rsidTr="002D7EAF">
        <w:trPr>
          <w:trHeight w:val="240"/>
          <w:jc w:val="center"/>
        </w:trPr>
        <w:tc>
          <w:tcPr>
            <w:tcW w:w="4876" w:type="dxa"/>
            <w:tcBorders>
              <w:top w:val="nil"/>
              <w:left w:val="nil"/>
              <w:bottom w:val="nil"/>
              <w:right w:val="nil"/>
            </w:tcBorders>
          </w:tcPr>
          <w:p w14:paraId="49F4EF51"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548DD270" w14:textId="77777777" w:rsidR="00AB45DA" w:rsidRPr="00EF3673" w:rsidRDefault="00AB45DA" w:rsidP="002D7EAF">
            <w:pPr>
              <w:pStyle w:val="AmColumnHeading"/>
            </w:pPr>
            <w:r>
              <w:t>Predlog spremembe</w:t>
            </w:r>
          </w:p>
        </w:tc>
      </w:tr>
      <w:tr w:rsidR="00AB45DA" w14:paraId="019F17EB" w14:textId="77777777" w:rsidTr="002D7EAF">
        <w:trPr>
          <w:jc w:val="center"/>
        </w:trPr>
        <w:tc>
          <w:tcPr>
            <w:tcW w:w="4876" w:type="dxa"/>
            <w:tcBorders>
              <w:top w:val="nil"/>
              <w:left w:val="nil"/>
              <w:bottom w:val="nil"/>
              <w:right w:val="nil"/>
            </w:tcBorders>
          </w:tcPr>
          <w:p w14:paraId="20A54519" w14:textId="77777777" w:rsidR="00AB45DA" w:rsidRPr="00EF3673" w:rsidRDefault="00AB45DA" w:rsidP="002D7EAF">
            <w:pPr>
              <w:pStyle w:val="Normal6a"/>
            </w:pPr>
            <w:r>
              <w:rPr>
                <w:b/>
                <w:i/>
              </w:rPr>
              <w:t>L.</w:t>
            </w:r>
            <w:r>
              <w:tab/>
            </w:r>
            <w:r>
              <w:rPr>
                <w:b/>
                <w:i/>
              </w:rPr>
              <w:t>ker so organizacije civilne družbe in zagovorniki človekovih pravic v nekaterih državah članicah, kot so Ciper, Francija, Grčija, Italija, Malta, Poljska in Španija, preganjani, ker pomagajo beguncem in migrantom;</w:t>
            </w:r>
          </w:p>
        </w:tc>
        <w:tc>
          <w:tcPr>
            <w:tcW w:w="4876" w:type="dxa"/>
            <w:tcBorders>
              <w:top w:val="nil"/>
              <w:left w:val="nil"/>
              <w:bottom w:val="nil"/>
              <w:right w:val="nil"/>
            </w:tcBorders>
          </w:tcPr>
          <w:p w14:paraId="7F5882CE" w14:textId="77777777" w:rsidR="00AB45DA" w:rsidRPr="00EF3673" w:rsidRDefault="00AB45DA" w:rsidP="002D7EAF">
            <w:pPr>
              <w:pStyle w:val="Normal6a"/>
            </w:pPr>
            <w:r>
              <w:rPr>
                <w:b/>
                <w:i/>
              </w:rPr>
              <w:t>črtano</w:t>
            </w:r>
          </w:p>
        </w:tc>
      </w:tr>
    </w:tbl>
    <w:p w14:paraId="4F65483E"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7B91635D" w14:textId="77777777" w:rsidR="00AB45DA" w:rsidRPr="00EF3673" w:rsidRDefault="00AB45DA" w:rsidP="00AB45DA">
      <w:r>
        <w:rPr>
          <w:rStyle w:val="HideTWBExt"/>
        </w:rPr>
        <w:t>&lt;/Amend&gt;</w:t>
      </w:r>
    </w:p>
    <w:p w14:paraId="14120D6A"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170</w:t>
      </w:r>
      <w:r>
        <w:rPr>
          <w:rStyle w:val="HideTWBExt"/>
        </w:rPr>
        <w:t>&lt;/NumAm&gt;</w:t>
      </w:r>
    </w:p>
    <w:p w14:paraId="13995638" w14:textId="77777777" w:rsidR="00AB45DA" w:rsidRPr="00EF3673" w:rsidRDefault="00AB45DA" w:rsidP="00AB45DA">
      <w:pPr>
        <w:pStyle w:val="NormalBold"/>
      </w:pPr>
      <w:r>
        <w:rPr>
          <w:rStyle w:val="HideTWBExt"/>
          <w:b w:val="0"/>
        </w:rPr>
        <w:t>&lt;RepeatBlock-By&gt;&lt;Members&gt;</w:t>
      </w:r>
      <w:r>
        <w:t>Ewa Zajączkowska-Hernik</w:t>
      </w:r>
      <w:r>
        <w:rPr>
          <w:rStyle w:val="HideTWBExt"/>
          <w:b w:val="0"/>
        </w:rPr>
        <w:t>&lt;/Members&gt;</w:t>
      </w:r>
    </w:p>
    <w:p w14:paraId="7C8D4EBC" w14:textId="77777777" w:rsidR="00AB45DA" w:rsidRPr="00EF3673" w:rsidRDefault="00AB45DA" w:rsidP="00AB45DA">
      <w:pPr>
        <w:pStyle w:val="NormalBold"/>
      </w:pPr>
      <w:r>
        <w:rPr>
          <w:rStyle w:val="HideTWBExt"/>
          <w:b w:val="0"/>
        </w:rPr>
        <w:t>&lt;/RepeatBlock-By&gt;</w:t>
      </w:r>
    </w:p>
    <w:p w14:paraId="5412872E" w14:textId="77777777" w:rsidR="00AB45DA" w:rsidRPr="00EF3673" w:rsidRDefault="00AB45DA" w:rsidP="00AB45DA">
      <w:pPr>
        <w:pStyle w:val="NormalBold"/>
      </w:pPr>
      <w:r>
        <w:rPr>
          <w:rStyle w:val="HideTWBExt"/>
        </w:rPr>
        <w:t>&lt;DocAmend&gt;</w:t>
      </w:r>
      <w:r>
        <w:t>Predlog resolucije</w:t>
      </w:r>
      <w:r>
        <w:rPr>
          <w:rStyle w:val="HideTWBExt"/>
        </w:rPr>
        <w:t>&lt;/DocAmend&gt;</w:t>
      </w:r>
    </w:p>
    <w:p w14:paraId="65D8E220" w14:textId="77777777" w:rsidR="00AB45DA" w:rsidRPr="00EF3673" w:rsidRDefault="00AB45DA" w:rsidP="00AB45DA">
      <w:pPr>
        <w:pStyle w:val="NormalBold"/>
      </w:pPr>
      <w:r>
        <w:rPr>
          <w:rStyle w:val="HideTWBExt"/>
        </w:rPr>
        <w:t>&lt;Article&gt;</w:t>
      </w:r>
      <w:r>
        <w:t>Uvodna izjava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454291B8" w14:textId="77777777" w:rsidTr="002D7EAF">
        <w:trPr>
          <w:trHeight w:hRule="exact" w:val="240"/>
          <w:jc w:val="center"/>
        </w:trPr>
        <w:tc>
          <w:tcPr>
            <w:tcW w:w="9752" w:type="dxa"/>
            <w:gridSpan w:val="2"/>
            <w:tcBorders>
              <w:top w:val="nil"/>
              <w:left w:val="nil"/>
              <w:bottom w:val="nil"/>
              <w:right w:val="nil"/>
            </w:tcBorders>
          </w:tcPr>
          <w:p w14:paraId="4C67CD7A" w14:textId="77777777" w:rsidR="00AB45DA" w:rsidRPr="00EF3673" w:rsidRDefault="00AB45DA" w:rsidP="002D7EAF"/>
        </w:tc>
      </w:tr>
      <w:tr w:rsidR="00AB45DA" w14:paraId="68EDD1DA" w14:textId="77777777" w:rsidTr="002D7EAF">
        <w:trPr>
          <w:trHeight w:val="240"/>
          <w:jc w:val="center"/>
        </w:trPr>
        <w:tc>
          <w:tcPr>
            <w:tcW w:w="4876" w:type="dxa"/>
            <w:tcBorders>
              <w:top w:val="nil"/>
              <w:left w:val="nil"/>
              <w:bottom w:val="nil"/>
              <w:right w:val="nil"/>
            </w:tcBorders>
          </w:tcPr>
          <w:p w14:paraId="25DD15DD"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2D9C86D8" w14:textId="77777777" w:rsidR="00AB45DA" w:rsidRPr="00EF3673" w:rsidRDefault="00AB45DA" w:rsidP="002D7EAF">
            <w:pPr>
              <w:pStyle w:val="AmColumnHeading"/>
            </w:pPr>
            <w:r>
              <w:t>Predlog spremembe</w:t>
            </w:r>
          </w:p>
        </w:tc>
      </w:tr>
      <w:tr w:rsidR="00AB45DA" w14:paraId="417BEBCA" w14:textId="77777777" w:rsidTr="002D7EAF">
        <w:trPr>
          <w:jc w:val="center"/>
        </w:trPr>
        <w:tc>
          <w:tcPr>
            <w:tcW w:w="4876" w:type="dxa"/>
            <w:tcBorders>
              <w:top w:val="nil"/>
              <w:left w:val="nil"/>
              <w:bottom w:val="nil"/>
              <w:right w:val="nil"/>
            </w:tcBorders>
          </w:tcPr>
          <w:p w14:paraId="069879AE" w14:textId="77777777" w:rsidR="00AB45DA" w:rsidRPr="00EF3673" w:rsidRDefault="00AB45DA" w:rsidP="002D7EAF">
            <w:pPr>
              <w:pStyle w:val="Normal6a"/>
            </w:pPr>
            <w:r>
              <w:rPr>
                <w:b/>
                <w:i/>
              </w:rPr>
              <w:t>L.</w:t>
            </w:r>
            <w:r>
              <w:tab/>
            </w:r>
            <w:r>
              <w:rPr>
                <w:b/>
                <w:i/>
              </w:rPr>
              <w:t>ker so organizacije civilne družbe in zagovorniki človekovih pravic v nekaterih državah članicah, kot so Ciper, Francija, Grčija, Italija, Malta, Poljska in Španija, preganjani, ker pomagajo beguncem in migrantom;</w:t>
            </w:r>
          </w:p>
        </w:tc>
        <w:tc>
          <w:tcPr>
            <w:tcW w:w="4876" w:type="dxa"/>
            <w:tcBorders>
              <w:top w:val="nil"/>
              <w:left w:val="nil"/>
              <w:bottom w:val="nil"/>
              <w:right w:val="nil"/>
            </w:tcBorders>
          </w:tcPr>
          <w:p w14:paraId="2280C7C1" w14:textId="77777777" w:rsidR="00AB45DA" w:rsidRPr="00EF3673" w:rsidRDefault="00AB45DA" w:rsidP="002D7EAF">
            <w:pPr>
              <w:pStyle w:val="Normal6a"/>
            </w:pPr>
            <w:r>
              <w:rPr>
                <w:b/>
                <w:i/>
              </w:rPr>
              <w:t>črtano</w:t>
            </w:r>
          </w:p>
        </w:tc>
      </w:tr>
    </w:tbl>
    <w:p w14:paraId="4A117275"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1A60D6B0" w14:textId="77777777" w:rsidR="00AB45DA" w:rsidRPr="00EF3673" w:rsidRDefault="00AB45DA" w:rsidP="00AB45DA">
      <w:r>
        <w:rPr>
          <w:rStyle w:val="HideTWBExt"/>
        </w:rPr>
        <w:t>&lt;/Amend&gt;</w:t>
      </w:r>
    </w:p>
    <w:p w14:paraId="5BE9E709"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171</w:t>
      </w:r>
      <w:r>
        <w:rPr>
          <w:rStyle w:val="HideTWBExt"/>
        </w:rPr>
        <w:t>&lt;/NumAm&gt;</w:t>
      </w:r>
    </w:p>
    <w:p w14:paraId="375129F3" w14:textId="77777777" w:rsidR="00AB45DA" w:rsidRPr="00EF3673" w:rsidRDefault="00AB45DA" w:rsidP="00AB45DA">
      <w:pPr>
        <w:pStyle w:val="NormalBold"/>
      </w:pPr>
      <w:r>
        <w:rPr>
          <w:rStyle w:val="HideTWBExt"/>
          <w:b w:val="0"/>
        </w:rPr>
        <w:t>&lt;RepeatBlock-By&gt;&lt;Members&gt;</w:t>
      </w:r>
      <w:r>
        <w:t>Anna Strolenberg, Marco Tarquinio, Pernando Barrena Arza</w:t>
      </w:r>
      <w:r>
        <w:rPr>
          <w:rStyle w:val="HideTWBExt"/>
          <w:b w:val="0"/>
        </w:rPr>
        <w:t>&lt;/Members&gt;</w:t>
      </w:r>
    </w:p>
    <w:p w14:paraId="3FC31569" w14:textId="77777777" w:rsidR="00AB45DA" w:rsidRPr="00EF3673" w:rsidRDefault="00AB45DA" w:rsidP="00AB45DA">
      <w:pPr>
        <w:pStyle w:val="NormalBold"/>
      </w:pPr>
      <w:r>
        <w:rPr>
          <w:rStyle w:val="HideTWBExt"/>
          <w:b w:val="0"/>
        </w:rPr>
        <w:t>&lt;/RepeatBlock-By&gt;</w:t>
      </w:r>
    </w:p>
    <w:p w14:paraId="3A193795" w14:textId="77777777" w:rsidR="00AB45DA" w:rsidRPr="00EF3673" w:rsidRDefault="00AB45DA" w:rsidP="00AB45DA">
      <w:pPr>
        <w:pStyle w:val="NormalBold"/>
      </w:pPr>
      <w:r>
        <w:rPr>
          <w:rStyle w:val="HideTWBExt"/>
        </w:rPr>
        <w:t>&lt;DocAmend&gt;</w:t>
      </w:r>
      <w:r>
        <w:t>Predlog resolucije</w:t>
      </w:r>
      <w:r>
        <w:rPr>
          <w:rStyle w:val="HideTWBExt"/>
        </w:rPr>
        <w:t>&lt;/DocAmend&gt;</w:t>
      </w:r>
    </w:p>
    <w:p w14:paraId="7476322E" w14:textId="77777777" w:rsidR="00AB45DA" w:rsidRPr="00EF3673" w:rsidRDefault="00AB45DA" w:rsidP="00AB45DA">
      <w:pPr>
        <w:pStyle w:val="NormalBold"/>
      </w:pPr>
      <w:r>
        <w:rPr>
          <w:rStyle w:val="HideTWBExt"/>
        </w:rPr>
        <w:t>&lt;Article&gt;</w:t>
      </w:r>
      <w:r>
        <w:t>Uvodna izjava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67B6B038" w14:textId="77777777" w:rsidTr="002D7EAF">
        <w:trPr>
          <w:trHeight w:hRule="exact" w:val="240"/>
          <w:jc w:val="center"/>
        </w:trPr>
        <w:tc>
          <w:tcPr>
            <w:tcW w:w="9752" w:type="dxa"/>
            <w:gridSpan w:val="2"/>
            <w:tcBorders>
              <w:top w:val="nil"/>
              <w:left w:val="nil"/>
              <w:bottom w:val="nil"/>
              <w:right w:val="nil"/>
            </w:tcBorders>
          </w:tcPr>
          <w:p w14:paraId="757013DB" w14:textId="77777777" w:rsidR="00AB45DA" w:rsidRPr="00EF3673" w:rsidRDefault="00AB45DA" w:rsidP="002D7EAF"/>
        </w:tc>
      </w:tr>
      <w:tr w:rsidR="00AB45DA" w14:paraId="001AE230" w14:textId="77777777" w:rsidTr="002D7EAF">
        <w:trPr>
          <w:trHeight w:val="240"/>
          <w:jc w:val="center"/>
        </w:trPr>
        <w:tc>
          <w:tcPr>
            <w:tcW w:w="4876" w:type="dxa"/>
            <w:tcBorders>
              <w:top w:val="nil"/>
              <w:left w:val="nil"/>
              <w:bottom w:val="nil"/>
              <w:right w:val="nil"/>
            </w:tcBorders>
          </w:tcPr>
          <w:p w14:paraId="66933154"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37D84D51" w14:textId="77777777" w:rsidR="00AB45DA" w:rsidRPr="00EF3673" w:rsidRDefault="00AB45DA" w:rsidP="002D7EAF">
            <w:pPr>
              <w:pStyle w:val="AmColumnHeading"/>
            </w:pPr>
            <w:r>
              <w:t>Predlog spremembe</w:t>
            </w:r>
          </w:p>
        </w:tc>
      </w:tr>
      <w:tr w:rsidR="00AB45DA" w14:paraId="1D4142FA" w14:textId="77777777" w:rsidTr="002D7EAF">
        <w:trPr>
          <w:jc w:val="center"/>
        </w:trPr>
        <w:tc>
          <w:tcPr>
            <w:tcW w:w="4876" w:type="dxa"/>
            <w:tcBorders>
              <w:top w:val="nil"/>
              <w:left w:val="nil"/>
              <w:bottom w:val="nil"/>
              <w:right w:val="nil"/>
            </w:tcBorders>
          </w:tcPr>
          <w:p w14:paraId="22640309" w14:textId="77777777" w:rsidR="00AB45DA" w:rsidRPr="00EF3673" w:rsidRDefault="00AB45DA" w:rsidP="002D7EAF">
            <w:pPr>
              <w:pStyle w:val="Normal6a"/>
            </w:pPr>
            <w:r>
              <w:t>L.</w:t>
            </w:r>
            <w:r>
              <w:tab/>
              <w:t>ker so organizacije civilne družbe in zagovorniki človekovih pravic v nekaterih državah članicah, kot so Ciper, Francija, Grčija, Italija, Malta, Poljska in Španija, preganjani, ker pomagajo beguncem in migrantom;</w:t>
            </w:r>
          </w:p>
        </w:tc>
        <w:tc>
          <w:tcPr>
            <w:tcW w:w="4876" w:type="dxa"/>
            <w:tcBorders>
              <w:top w:val="nil"/>
              <w:left w:val="nil"/>
              <w:bottom w:val="nil"/>
              <w:right w:val="nil"/>
            </w:tcBorders>
          </w:tcPr>
          <w:p w14:paraId="71D54191" w14:textId="77777777" w:rsidR="00AB45DA" w:rsidRPr="00EF3673" w:rsidRDefault="00AB45DA" w:rsidP="002D7EAF">
            <w:pPr>
              <w:pStyle w:val="Normal6a"/>
            </w:pPr>
            <w:r>
              <w:t>L.</w:t>
            </w:r>
            <w:r>
              <w:tab/>
              <w:t xml:space="preserve">ker so organizacije civilne družbe in zagovorniki človekovih pravic v nekaterih državah članicah, kot so Ciper, Francija, Grčija, Italija, Malta, Poljska in Španija, preganjani, ker pomagajo beguncem in migrantom; </w:t>
            </w:r>
            <w:r>
              <w:rPr>
                <w:b/>
                <w:i/>
              </w:rPr>
              <w:t>ker je komisar Sveta Evrope za človekove pravice države članice EU pozval, naj prenehajo zatirati zagovornike človekovih pravic, ki pomagajo beguncem, prosilcem za azil in migrantom, ter naj ne uporabljajo žaljive, podžigajoče ali stigmatizirajoče retorike o njih in njihovi vlogi</w:t>
            </w:r>
            <w:r>
              <w:rPr>
                <w:b/>
                <w:i/>
                <w:vertAlign w:val="superscript"/>
              </w:rPr>
              <w:t>10a</w:t>
            </w:r>
            <w:r>
              <w:rPr>
                <w:b/>
                <w:i/>
              </w:rPr>
              <w:t>;</w:t>
            </w:r>
          </w:p>
        </w:tc>
      </w:tr>
      <w:tr w:rsidR="00AB45DA" w14:paraId="57635292" w14:textId="77777777" w:rsidTr="002D7EAF">
        <w:trPr>
          <w:jc w:val="center"/>
        </w:trPr>
        <w:tc>
          <w:tcPr>
            <w:tcW w:w="4876" w:type="dxa"/>
            <w:tcBorders>
              <w:top w:val="nil"/>
              <w:left w:val="nil"/>
              <w:bottom w:val="nil"/>
              <w:right w:val="nil"/>
            </w:tcBorders>
          </w:tcPr>
          <w:p w14:paraId="6BB3287D" w14:textId="77777777" w:rsidR="00AB45DA" w:rsidRPr="00EF3673" w:rsidRDefault="00AB45DA" w:rsidP="002D7EAF"/>
        </w:tc>
        <w:tc>
          <w:tcPr>
            <w:tcW w:w="4876" w:type="dxa"/>
            <w:tcBorders>
              <w:top w:val="nil"/>
              <w:left w:val="nil"/>
              <w:bottom w:val="nil"/>
              <w:right w:val="nil"/>
            </w:tcBorders>
          </w:tcPr>
          <w:p w14:paraId="5325420A" w14:textId="77777777" w:rsidR="00AB45DA" w:rsidRPr="00EF3673" w:rsidRDefault="00AB45DA" w:rsidP="002D7EAF">
            <w:pPr>
              <w:pStyle w:val="Normal6a"/>
            </w:pPr>
            <w:r>
              <w:rPr>
                <w:b/>
                <w:i/>
              </w:rPr>
              <w:t>_________________</w:t>
            </w:r>
          </w:p>
        </w:tc>
      </w:tr>
      <w:tr w:rsidR="00AB45DA" w14:paraId="757BA287" w14:textId="77777777" w:rsidTr="002D7EAF">
        <w:trPr>
          <w:jc w:val="center"/>
        </w:trPr>
        <w:tc>
          <w:tcPr>
            <w:tcW w:w="4876" w:type="dxa"/>
            <w:tcBorders>
              <w:top w:val="nil"/>
              <w:left w:val="nil"/>
              <w:bottom w:val="nil"/>
              <w:right w:val="nil"/>
            </w:tcBorders>
          </w:tcPr>
          <w:p w14:paraId="18639C2F" w14:textId="77777777" w:rsidR="00AB45DA" w:rsidRPr="00EF3673" w:rsidRDefault="00AB45DA" w:rsidP="002D7EAF"/>
        </w:tc>
        <w:tc>
          <w:tcPr>
            <w:tcW w:w="4876" w:type="dxa"/>
            <w:tcBorders>
              <w:top w:val="nil"/>
              <w:left w:val="nil"/>
              <w:bottom w:val="nil"/>
              <w:right w:val="nil"/>
            </w:tcBorders>
          </w:tcPr>
          <w:p w14:paraId="406B7531" w14:textId="77777777" w:rsidR="00AB45DA" w:rsidRPr="00EF3673" w:rsidRDefault="00AB45DA" w:rsidP="002D7EAF">
            <w:pPr>
              <w:pStyle w:val="Normal6a"/>
            </w:pPr>
            <w:r>
              <w:rPr>
                <w:b/>
                <w:i/>
                <w:vertAlign w:val="superscript"/>
              </w:rPr>
              <w:t>10a</w:t>
            </w:r>
            <w:r>
              <w:t xml:space="preserve"> </w:t>
            </w:r>
            <w:r>
              <w:rPr>
                <w:b/>
                <w:i/>
              </w:rPr>
              <w:t xml:space="preserve">https://www.coe.int/en/web/commissioner/-/europe-must-end-repression-of-human-rights-defenders-assisting-refugees-asylum-seekers-and-migrants </w:t>
            </w:r>
          </w:p>
        </w:tc>
      </w:tr>
    </w:tbl>
    <w:p w14:paraId="23170B0F"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460FF539" w14:textId="77777777" w:rsidR="00AB45DA" w:rsidRPr="00EF3673" w:rsidRDefault="00AB45DA" w:rsidP="00AB45DA">
      <w:r>
        <w:rPr>
          <w:rStyle w:val="HideTWBExt"/>
        </w:rPr>
        <w:t>&lt;/Amend&gt;</w:t>
      </w:r>
    </w:p>
    <w:p w14:paraId="2F912A5F" w14:textId="77777777" w:rsidR="00AB45DA" w:rsidRPr="0085676B" w:rsidRDefault="00AB45DA" w:rsidP="00AB45DA">
      <w:pPr>
        <w:pStyle w:val="AmNumberTabs"/>
      </w:pPr>
      <w:r>
        <w:rPr>
          <w:rStyle w:val="HideTWBExt"/>
        </w:rPr>
        <w:t>&lt;Amend&gt;</w:t>
      </w:r>
      <w:r>
        <w:t>Predlog spremembe</w:t>
      </w:r>
      <w:r>
        <w:tab/>
      </w:r>
      <w:r>
        <w:tab/>
      </w:r>
      <w:r>
        <w:rPr>
          <w:rStyle w:val="HideTWBExt"/>
        </w:rPr>
        <w:t>&lt;NumAm&gt;</w:t>
      </w:r>
      <w:r>
        <w:t>172</w:t>
      </w:r>
      <w:r>
        <w:rPr>
          <w:rStyle w:val="HideTWBExt"/>
        </w:rPr>
        <w:t>&lt;/NumAm&gt;</w:t>
      </w:r>
    </w:p>
    <w:p w14:paraId="6F135726" w14:textId="77777777" w:rsidR="00AB45DA" w:rsidRPr="0085676B" w:rsidRDefault="00AB45DA" w:rsidP="00AB45DA">
      <w:pPr>
        <w:pStyle w:val="NormalBold"/>
      </w:pPr>
      <w:r>
        <w:rPr>
          <w:rStyle w:val="HideTWBExt"/>
          <w:b w:val="0"/>
        </w:rPr>
        <w:t>&lt;RepeatBlock-By&gt;&lt;Members&gt;</w:t>
      </w:r>
      <w:r>
        <w:t>Mariusz Kamiński, Jadwiga Wiśniewska, Maciej Wąsik, Jacek Ozdoba, Joachim Stanisław Brudziński</w:t>
      </w:r>
      <w:r>
        <w:rPr>
          <w:rStyle w:val="HideTWBExt"/>
          <w:b w:val="0"/>
        </w:rPr>
        <w:t>&lt;/Members&gt;</w:t>
      </w:r>
    </w:p>
    <w:p w14:paraId="5403486F" w14:textId="77777777" w:rsidR="00AB45DA" w:rsidRPr="0085676B" w:rsidRDefault="00AB45DA" w:rsidP="00AB45DA">
      <w:pPr>
        <w:pStyle w:val="NormalBold"/>
      </w:pPr>
      <w:r>
        <w:rPr>
          <w:rStyle w:val="HideTWBExt"/>
          <w:b w:val="0"/>
        </w:rPr>
        <w:t>&lt;/RepeatBlock-By&gt;</w:t>
      </w:r>
    </w:p>
    <w:p w14:paraId="1CFEBF71" w14:textId="77777777" w:rsidR="00AB45DA" w:rsidRPr="0085676B" w:rsidRDefault="00AB45DA" w:rsidP="00AB45DA">
      <w:pPr>
        <w:pStyle w:val="NormalBold"/>
      </w:pPr>
      <w:r>
        <w:rPr>
          <w:rStyle w:val="HideTWBExt"/>
        </w:rPr>
        <w:t>&lt;DocAmend&gt;</w:t>
      </w:r>
      <w:r>
        <w:t>Predlog resolucije</w:t>
      </w:r>
      <w:r>
        <w:rPr>
          <w:rStyle w:val="HideTWBExt"/>
        </w:rPr>
        <w:t>&lt;/DocAmend&gt;</w:t>
      </w:r>
    </w:p>
    <w:p w14:paraId="740301DA" w14:textId="77777777" w:rsidR="00AB45DA" w:rsidRPr="0085676B" w:rsidRDefault="00AB45DA" w:rsidP="00AB45DA">
      <w:pPr>
        <w:pStyle w:val="NormalBold"/>
      </w:pPr>
      <w:r>
        <w:rPr>
          <w:rStyle w:val="HideTWBExt"/>
        </w:rPr>
        <w:t>&lt;Article&gt;</w:t>
      </w:r>
      <w:r>
        <w:t>Uvodna izjava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4E874A4D" w14:textId="77777777" w:rsidTr="002D7EAF">
        <w:trPr>
          <w:trHeight w:hRule="exact" w:val="240"/>
          <w:jc w:val="center"/>
        </w:trPr>
        <w:tc>
          <w:tcPr>
            <w:tcW w:w="9752" w:type="dxa"/>
            <w:gridSpan w:val="2"/>
            <w:tcBorders>
              <w:top w:val="nil"/>
              <w:left w:val="nil"/>
              <w:bottom w:val="nil"/>
              <w:right w:val="nil"/>
            </w:tcBorders>
          </w:tcPr>
          <w:p w14:paraId="326B040E" w14:textId="77777777" w:rsidR="00AB45DA" w:rsidRPr="0085676B" w:rsidRDefault="00AB45DA" w:rsidP="002D7EAF"/>
        </w:tc>
      </w:tr>
      <w:tr w:rsidR="00AB45DA" w14:paraId="2CB2B8C6" w14:textId="77777777" w:rsidTr="002D7EAF">
        <w:trPr>
          <w:trHeight w:val="240"/>
          <w:jc w:val="center"/>
        </w:trPr>
        <w:tc>
          <w:tcPr>
            <w:tcW w:w="4876" w:type="dxa"/>
            <w:tcBorders>
              <w:top w:val="nil"/>
              <w:left w:val="nil"/>
              <w:bottom w:val="nil"/>
              <w:right w:val="nil"/>
            </w:tcBorders>
          </w:tcPr>
          <w:p w14:paraId="373A552C" w14:textId="77777777" w:rsidR="00AB45DA" w:rsidRPr="0085676B" w:rsidRDefault="00AB45DA" w:rsidP="002D7EAF">
            <w:pPr>
              <w:pStyle w:val="AmColumnHeading"/>
            </w:pPr>
            <w:r>
              <w:t>Predlog resolucije</w:t>
            </w:r>
          </w:p>
        </w:tc>
        <w:tc>
          <w:tcPr>
            <w:tcW w:w="4876" w:type="dxa"/>
            <w:tcBorders>
              <w:top w:val="nil"/>
              <w:left w:val="nil"/>
              <w:bottom w:val="nil"/>
              <w:right w:val="nil"/>
            </w:tcBorders>
          </w:tcPr>
          <w:p w14:paraId="53E253B9" w14:textId="77777777" w:rsidR="00AB45DA" w:rsidRPr="0085676B" w:rsidRDefault="00AB45DA" w:rsidP="002D7EAF">
            <w:pPr>
              <w:pStyle w:val="AmColumnHeading"/>
            </w:pPr>
            <w:r>
              <w:t>Predlog spremembe</w:t>
            </w:r>
          </w:p>
        </w:tc>
      </w:tr>
      <w:tr w:rsidR="00AB45DA" w14:paraId="06D6EA64" w14:textId="77777777" w:rsidTr="002D7EAF">
        <w:trPr>
          <w:jc w:val="center"/>
        </w:trPr>
        <w:tc>
          <w:tcPr>
            <w:tcW w:w="4876" w:type="dxa"/>
            <w:tcBorders>
              <w:top w:val="nil"/>
              <w:left w:val="nil"/>
              <w:bottom w:val="nil"/>
              <w:right w:val="nil"/>
            </w:tcBorders>
          </w:tcPr>
          <w:p w14:paraId="5F67523A" w14:textId="77777777" w:rsidR="00AB45DA" w:rsidRPr="0085676B" w:rsidRDefault="00AB45DA" w:rsidP="002D7EAF">
            <w:pPr>
              <w:pStyle w:val="Normal6a"/>
            </w:pPr>
            <w:r>
              <w:t>L.</w:t>
            </w:r>
            <w:r>
              <w:tab/>
              <w:t xml:space="preserve">ker so organizacije civilne družbe in zagovorniki človekovih pravic v nekaterih državah članicah, kot so Ciper, Francija, Grčija, Italija, Malta, Poljska in Španija, preganjani, ker pomagajo </w:t>
            </w:r>
            <w:r>
              <w:rPr>
                <w:b/>
                <w:i/>
              </w:rPr>
              <w:t>beguncem</w:t>
            </w:r>
            <w:r>
              <w:t xml:space="preserve"> in </w:t>
            </w:r>
            <w:r>
              <w:rPr>
                <w:b/>
                <w:i/>
              </w:rPr>
              <w:t>migrantom</w:t>
            </w:r>
            <w:r>
              <w:t>;</w:t>
            </w:r>
          </w:p>
        </w:tc>
        <w:tc>
          <w:tcPr>
            <w:tcW w:w="4876" w:type="dxa"/>
            <w:tcBorders>
              <w:top w:val="nil"/>
              <w:left w:val="nil"/>
              <w:bottom w:val="nil"/>
              <w:right w:val="nil"/>
            </w:tcBorders>
          </w:tcPr>
          <w:p w14:paraId="19CA7428" w14:textId="77777777" w:rsidR="00AB45DA" w:rsidRPr="0085676B" w:rsidRDefault="00AB45DA" w:rsidP="002D7EAF">
            <w:pPr>
              <w:pStyle w:val="Normal6a"/>
            </w:pPr>
            <w:r>
              <w:t>L.</w:t>
            </w:r>
            <w:r>
              <w:tab/>
              <w:t xml:space="preserve">ker so organizacije civilne družbe in zagovorniki človekovih pravic v nekaterih državah članicah, kot so Ciper, Francija, Grčija, Italija, Malta, Poljska in Španija, preganjani, ker </w:t>
            </w:r>
            <w:r>
              <w:rPr>
                <w:b/>
                <w:i/>
              </w:rPr>
              <w:t xml:space="preserve">nezakonito </w:t>
            </w:r>
            <w:r>
              <w:t xml:space="preserve">pomagajo </w:t>
            </w:r>
            <w:r>
              <w:rPr>
                <w:b/>
                <w:i/>
              </w:rPr>
              <w:t>migrantom;</w:t>
            </w:r>
            <w:r>
              <w:t xml:space="preserve"> </w:t>
            </w:r>
            <w:r>
              <w:rPr>
                <w:b/>
                <w:i/>
              </w:rPr>
              <w:t>ker je bilo v nekaterih primerih potrjeno, da so nevladne organizacije in posamezniki pod pretvezo človekoljubja sodelovali s tihotapci ljudi in celo prejeli denar, ker so pomagali pri prevozu migrantov;</w:t>
            </w:r>
          </w:p>
        </w:tc>
      </w:tr>
    </w:tbl>
    <w:p w14:paraId="7DEAB938" w14:textId="77777777" w:rsidR="00AB45DA" w:rsidRPr="0085676B" w:rsidRDefault="00AB45DA" w:rsidP="00AB45DA">
      <w:pPr>
        <w:pStyle w:val="AmOrLang"/>
      </w:pPr>
      <w:r w:rsidRPr="0085676B">
        <w:t xml:space="preserve">Or. </w:t>
      </w:r>
      <w:r w:rsidRPr="0085676B">
        <w:rPr>
          <w:rStyle w:val="HideTWBExt"/>
          <w:noProof w:val="0"/>
        </w:rPr>
        <w:t>&lt;Original&gt;</w:t>
      </w:r>
      <w:r w:rsidRPr="0085676B">
        <w:rPr>
          <w:rStyle w:val="HideTWBInt"/>
        </w:rPr>
        <w:t>{PL}</w:t>
      </w:r>
      <w:r w:rsidRPr="0085676B">
        <w:t>pl</w:t>
      </w:r>
      <w:r w:rsidRPr="0085676B">
        <w:rPr>
          <w:rStyle w:val="HideTWBExt"/>
          <w:noProof w:val="0"/>
        </w:rPr>
        <w:t>&lt;/Original&gt;</w:t>
      </w:r>
    </w:p>
    <w:p w14:paraId="30D090B5" w14:textId="77777777" w:rsidR="00AB45DA" w:rsidRPr="0085676B" w:rsidRDefault="00AB45DA" w:rsidP="00AB45DA">
      <w:r>
        <w:rPr>
          <w:rStyle w:val="HideTWBExt"/>
        </w:rPr>
        <w:t>&lt;/Amend&gt;</w:t>
      </w:r>
    </w:p>
    <w:p w14:paraId="347B81C7"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173</w:t>
      </w:r>
      <w:r>
        <w:rPr>
          <w:rStyle w:val="HideTWBExt"/>
        </w:rPr>
        <w:t>&lt;/NumAm&gt;</w:t>
      </w:r>
    </w:p>
    <w:p w14:paraId="012E920D" w14:textId="77777777" w:rsidR="00AB45DA" w:rsidRPr="00EF3673" w:rsidRDefault="00AB45DA" w:rsidP="00AB45DA">
      <w:pPr>
        <w:pStyle w:val="NormalBold"/>
      </w:pPr>
      <w:r>
        <w:rPr>
          <w:rStyle w:val="HideTWBExt"/>
          <w:b w:val="0"/>
        </w:rPr>
        <w:t>&lt;RepeatBlock-By&gt;&lt;Members&gt;</w:t>
      </w:r>
      <w:r>
        <w:t>Elisavet Vozemberg-Vrionidi (Elissavet Vozemberg-Vrionidi), Fredi Beleris (Fredis Beleris)</w:t>
      </w:r>
      <w:r>
        <w:rPr>
          <w:rStyle w:val="HideTWBExt"/>
          <w:b w:val="0"/>
        </w:rPr>
        <w:t>&lt;/Members&gt;</w:t>
      </w:r>
    </w:p>
    <w:p w14:paraId="72A5BFA1" w14:textId="77777777" w:rsidR="00AB45DA" w:rsidRPr="00EF3673" w:rsidRDefault="00AB45DA" w:rsidP="00AB45DA">
      <w:pPr>
        <w:pStyle w:val="NormalBold"/>
      </w:pPr>
      <w:r>
        <w:rPr>
          <w:rStyle w:val="HideTWBExt"/>
          <w:b w:val="0"/>
        </w:rPr>
        <w:t>&lt;/RepeatBlock-By&gt;</w:t>
      </w:r>
    </w:p>
    <w:p w14:paraId="5BB58B8F" w14:textId="77777777" w:rsidR="00AB45DA" w:rsidRPr="00EF3673" w:rsidRDefault="00AB45DA" w:rsidP="00AB45DA">
      <w:pPr>
        <w:pStyle w:val="NormalBold"/>
      </w:pPr>
      <w:r>
        <w:rPr>
          <w:rStyle w:val="HideTWBExt"/>
        </w:rPr>
        <w:t>&lt;DocAmend&gt;</w:t>
      </w:r>
      <w:r>
        <w:t>Predlog resolucije</w:t>
      </w:r>
      <w:r>
        <w:rPr>
          <w:rStyle w:val="HideTWBExt"/>
        </w:rPr>
        <w:t>&lt;/DocAmend&gt;</w:t>
      </w:r>
    </w:p>
    <w:p w14:paraId="5EB7CCEE" w14:textId="77777777" w:rsidR="00AB45DA" w:rsidRPr="00EF3673" w:rsidRDefault="00AB45DA" w:rsidP="00AB45DA">
      <w:pPr>
        <w:pStyle w:val="NormalBold"/>
      </w:pPr>
      <w:r>
        <w:rPr>
          <w:rStyle w:val="HideTWBExt"/>
        </w:rPr>
        <w:t>&lt;Article&gt;</w:t>
      </w:r>
      <w:r>
        <w:t>Uvodna izjava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7726AE82" w14:textId="77777777" w:rsidTr="002D7EAF">
        <w:trPr>
          <w:trHeight w:hRule="exact" w:val="240"/>
          <w:jc w:val="center"/>
        </w:trPr>
        <w:tc>
          <w:tcPr>
            <w:tcW w:w="9752" w:type="dxa"/>
            <w:gridSpan w:val="2"/>
            <w:tcBorders>
              <w:top w:val="nil"/>
              <w:left w:val="nil"/>
              <w:bottom w:val="nil"/>
              <w:right w:val="nil"/>
            </w:tcBorders>
          </w:tcPr>
          <w:p w14:paraId="4C3DBA73" w14:textId="77777777" w:rsidR="00AB45DA" w:rsidRPr="00EF3673" w:rsidRDefault="00AB45DA" w:rsidP="002D7EAF"/>
        </w:tc>
      </w:tr>
      <w:tr w:rsidR="00AB45DA" w14:paraId="1B8E8416" w14:textId="77777777" w:rsidTr="002D7EAF">
        <w:trPr>
          <w:trHeight w:val="240"/>
          <w:jc w:val="center"/>
        </w:trPr>
        <w:tc>
          <w:tcPr>
            <w:tcW w:w="4876" w:type="dxa"/>
            <w:tcBorders>
              <w:top w:val="nil"/>
              <w:left w:val="nil"/>
              <w:bottom w:val="nil"/>
              <w:right w:val="nil"/>
            </w:tcBorders>
          </w:tcPr>
          <w:p w14:paraId="22019E2D"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331DDC05" w14:textId="77777777" w:rsidR="00AB45DA" w:rsidRPr="00EF3673" w:rsidRDefault="00AB45DA" w:rsidP="002D7EAF">
            <w:pPr>
              <w:pStyle w:val="AmColumnHeading"/>
            </w:pPr>
            <w:r>
              <w:t>Predlog spremembe</w:t>
            </w:r>
          </w:p>
        </w:tc>
      </w:tr>
      <w:tr w:rsidR="00AB45DA" w14:paraId="7C96839F" w14:textId="77777777" w:rsidTr="002D7EAF">
        <w:trPr>
          <w:jc w:val="center"/>
        </w:trPr>
        <w:tc>
          <w:tcPr>
            <w:tcW w:w="4876" w:type="dxa"/>
            <w:tcBorders>
              <w:top w:val="nil"/>
              <w:left w:val="nil"/>
              <w:bottom w:val="nil"/>
              <w:right w:val="nil"/>
            </w:tcBorders>
          </w:tcPr>
          <w:p w14:paraId="456DF26B" w14:textId="77777777" w:rsidR="00AB45DA" w:rsidRPr="00EF3673" w:rsidRDefault="00AB45DA" w:rsidP="002D7EAF">
            <w:pPr>
              <w:pStyle w:val="Normal6a"/>
            </w:pPr>
            <w:r>
              <w:t>L.</w:t>
            </w:r>
            <w:r>
              <w:tab/>
              <w:t xml:space="preserve">ker so organizacije civilne družbe </w:t>
            </w:r>
            <w:r>
              <w:rPr>
                <w:b/>
                <w:i/>
              </w:rPr>
              <w:t>in zagovorniki človekovih pravic</w:t>
            </w:r>
            <w:r>
              <w:t xml:space="preserve"> v </w:t>
            </w:r>
            <w:r>
              <w:rPr>
                <w:b/>
                <w:i/>
              </w:rPr>
              <w:t>nekaterih državah članicah, kot so Ciper, Francija, Grčija, Italija, Malta, Poljska</w:t>
            </w:r>
            <w:r>
              <w:t xml:space="preserve"> in </w:t>
            </w:r>
            <w:r>
              <w:rPr>
                <w:b/>
                <w:i/>
              </w:rPr>
              <w:t>Španija, preganjani</w:t>
            </w:r>
            <w:r>
              <w:t xml:space="preserve">, </w:t>
            </w:r>
            <w:r>
              <w:rPr>
                <w:b/>
                <w:i/>
              </w:rPr>
              <w:t>ker</w:t>
            </w:r>
            <w:r>
              <w:t xml:space="preserve"> pomagajo beguncem in migrantom;</w:t>
            </w:r>
          </w:p>
        </w:tc>
        <w:tc>
          <w:tcPr>
            <w:tcW w:w="4876" w:type="dxa"/>
            <w:tcBorders>
              <w:top w:val="nil"/>
              <w:left w:val="nil"/>
              <w:bottom w:val="nil"/>
              <w:right w:val="nil"/>
            </w:tcBorders>
          </w:tcPr>
          <w:p w14:paraId="25F9D614" w14:textId="77777777" w:rsidR="00AB45DA" w:rsidRPr="00EF3673" w:rsidRDefault="00AB45DA" w:rsidP="002D7EAF">
            <w:pPr>
              <w:pStyle w:val="Normal6a"/>
            </w:pPr>
            <w:r>
              <w:t>L.</w:t>
            </w:r>
            <w:r>
              <w:tab/>
              <w:t xml:space="preserve">ker so organizacije civilne družbe </w:t>
            </w:r>
            <w:r>
              <w:rPr>
                <w:b/>
                <w:i/>
              </w:rPr>
              <w:t>tesne partnerice držav članic</w:t>
            </w:r>
            <w:r>
              <w:t xml:space="preserve"> v </w:t>
            </w:r>
            <w:r>
              <w:rPr>
                <w:b/>
                <w:i/>
              </w:rPr>
              <w:t>njihovih prizadevanjih za varovanje in spodbujanje temeljnih pravic; ker bi morale organizacije civilne družbe</w:t>
            </w:r>
            <w:r>
              <w:t xml:space="preserve"> in </w:t>
            </w:r>
            <w:r>
              <w:rPr>
                <w:b/>
                <w:i/>
              </w:rPr>
              <w:t>zagovorniki človekovih pravic</w:t>
            </w:r>
            <w:r>
              <w:t xml:space="preserve">, </w:t>
            </w:r>
            <w:r>
              <w:rPr>
                <w:b/>
                <w:i/>
              </w:rPr>
              <w:t>kadar</w:t>
            </w:r>
            <w:r>
              <w:t xml:space="preserve"> pomagajo beguncem in migrantom</w:t>
            </w:r>
            <w:r>
              <w:rPr>
                <w:b/>
                <w:i/>
              </w:rPr>
              <w:t>, upoštevati evropsko in mednarodno pravo ter navodila pristojnih organov</w:t>
            </w:r>
            <w:r>
              <w:t>;</w:t>
            </w:r>
          </w:p>
        </w:tc>
      </w:tr>
    </w:tbl>
    <w:p w14:paraId="35445A1B"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1A4194A7" w14:textId="77777777" w:rsidR="00AB45DA" w:rsidRPr="00EF3673" w:rsidRDefault="00AB45DA" w:rsidP="00AB45DA">
      <w:r>
        <w:rPr>
          <w:rStyle w:val="HideTWBExt"/>
        </w:rPr>
        <w:t>&lt;/Amend&gt;</w:t>
      </w:r>
    </w:p>
    <w:p w14:paraId="692F9B0D"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174</w:t>
      </w:r>
      <w:r>
        <w:rPr>
          <w:rStyle w:val="HideTWBExt"/>
        </w:rPr>
        <w:t>&lt;/NumAm&gt;</w:t>
      </w:r>
    </w:p>
    <w:p w14:paraId="625C1EEF" w14:textId="77777777" w:rsidR="00AB45DA" w:rsidRPr="00EF3673" w:rsidRDefault="00AB45DA" w:rsidP="00AB45DA">
      <w:pPr>
        <w:pStyle w:val="NormalBold"/>
      </w:pPr>
      <w:r>
        <w:rPr>
          <w:rStyle w:val="HideTWBExt"/>
          <w:b w:val="0"/>
        </w:rPr>
        <w:t>&lt;RepeatBlock-By&gt;&lt;Members&gt;</w:t>
      </w:r>
      <w:r>
        <w:t>Nadine Morano</w:t>
      </w:r>
      <w:r>
        <w:rPr>
          <w:rStyle w:val="HideTWBExt"/>
          <w:b w:val="0"/>
        </w:rPr>
        <w:t>&lt;/Members&gt;</w:t>
      </w:r>
    </w:p>
    <w:p w14:paraId="031B8F2B" w14:textId="77777777" w:rsidR="00AB45DA" w:rsidRPr="00EF3673" w:rsidRDefault="00AB45DA" w:rsidP="00AB45DA">
      <w:pPr>
        <w:pStyle w:val="NormalBold"/>
      </w:pPr>
      <w:r>
        <w:rPr>
          <w:rStyle w:val="HideTWBExt"/>
          <w:b w:val="0"/>
        </w:rPr>
        <w:t>&lt;/RepeatBlock-By&gt;</w:t>
      </w:r>
    </w:p>
    <w:p w14:paraId="53501E04" w14:textId="77777777" w:rsidR="00AB45DA" w:rsidRPr="00EF3673" w:rsidRDefault="00AB45DA" w:rsidP="00AB45DA">
      <w:pPr>
        <w:pStyle w:val="NormalBold"/>
      </w:pPr>
      <w:r>
        <w:rPr>
          <w:rStyle w:val="HideTWBExt"/>
        </w:rPr>
        <w:t>&lt;DocAmend&gt;</w:t>
      </w:r>
      <w:r>
        <w:t>Predlog resolucije</w:t>
      </w:r>
      <w:r>
        <w:rPr>
          <w:rStyle w:val="HideTWBExt"/>
        </w:rPr>
        <w:t>&lt;/DocAmend&gt;</w:t>
      </w:r>
    </w:p>
    <w:p w14:paraId="439C5E8A" w14:textId="77777777" w:rsidR="00AB45DA" w:rsidRPr="00EF3673" w:rsidRDefault="00AB45DA" w:rsidP="00AB45DA">
      <w:pPr>
        <w:pStyle w:val="NormalBold"/>
      </w:pPr>
      <w:r>
        <w:rPr>
          <w:rStyle w:val="HideTWBExt"/>
        </w:rPr>
        <w:t>&lt;Article&gt;</w:t>
      </w:r>
      <w:r>
        <w:t>Uvodna izjava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1A2B7468" w14:textId="77777777" w:rsidTr="002D7EAF">
        <w:trPr>
          <w:trHeight w:hRule="exact" w:val="240"/>
          <w:jc w:val="center"/>
        </w:trPr>
        <w:tc>
          <w:tcPr>
            <w:tcW w:w="9752" w:type="dxa"/>
            <w:gridSpan w:val="2"/>
            <w:tcBorders>
              <w:top w:val="nil"/>
              <w:left w:val="nil"/>
              <w:bottom w:val="nil"/>
              <w:right w:val="nil"/>
            </w:tcBorders>
          </w:tcPr>
          <w:p w14:paraId="60E3B1DE" w14:textId="77777777" w:rsidR="00AB45DA" w:rsidRPr="00EF3673" w:rsidRDefault="00AB45DA" w:rsidP="002D7EAF"/>
        </w:tc>
      </w:tr>
      <w:tr w:rsidR="00AB45DA" w14:paraId="4180452C" w14:textId="77777777" w:rsidTr="002D7EAF">
        <w:trPr>
          <w:trHeight w:val="240"/>
          <w:jc w:val="center"/>
        </w:trPr>
        <w:tc>
          <w:tcPr>
            <w:tcW w:w="4876" w:type="dxa"/>
            <w:tcBorders>
              <w:top w:val="nil"/>
              <w:left w:val="nil"/>
              <w:bottom w:val="nil"/>
              <w:right w:val="nil"/>
            </w:tcBorders>
          </w:tcPr>
          <w:p w14:paraId="101D7CB2"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56457402" w14:textId="77777777" w:rsidR="00AB45DA" w:rsidRPr="00EF3673" w:rsidRDefault="00AB45DA" w:rsidP="002D7EAF">
            <w:pPr>
              <w:pStyle w:val="AmColumnHeading"/>
            </w:pPr>
            <w:r>
              <w:t>Predlog spremembe</w:t>
            </w:r>
          </w:p>
        </w:tc>
      </w:tr>
      <w:tr w:rsidR="00AB45DA" w14:paraId="2BFC69E9" w14:textId="77777777" w:rsidTr="002D7EAF">
        <w:trPr>
          <w:jc w:val="center"/>
        </w:trPr>
        <w:tc>
          <w:tcPr>
            <w:tcW w:w="4876" w:type="dxa"/>
            <w:tcBorders>
              <w:top w:val="nil"/>
              <w:left w:val="nil"/>
              <w:bottom w:val="nil"/>
              <w:right w:val="nil"/>
            </w:tcBorders>
          </w:tcPr>
          <w:p w14:paraId="70EA77A8" w14:textId="77777777" w:rsidR="00AB45DA" w:rsidRPr="00EF3673" w:rsidRDefault="00AB45DA" w:rsidP="002D7EAF">
            <w:pPr>
              <w:pStyle w:val="Normal6a"/>
            </w:pPr>
            <w:r>
              <w:t>L.</w:t>
            </w:r>
            <w:r>
              <w:tab/>
              <w:t xml:space="preserve">ker </w:t>
            </w:r>
            <w:r>
              <w:rPr>
                <w:b/>
                <w:i/>
              </w:rPr>
              <w:t>so organizacije civilne družbe in zagovorniki človekovih pravic</w:t>
            </w:r>
            <w:r>
              <w:t xml:space="preserve"> v </w:t>
            </w:r>
            <w:r>
              <w:rPr>
                <w:b/>
                <w:i/>
              </w:rPr>
              <w:t>nekaterih</w:t>
            </w:r>
            <w:r>
              <w:t xml:space="preserve"> državah članicah</w:t>
            </w:r>
            <w:r>
              <w:rPr>
                <w:b/>
                <w:i/>
              </w:rPr>
              <w:t>, kot so Ciper, Francija, Grčija, Italija, Malta, Poljska in Španija, preganjani, ker pomagajo beguncem</w:t>
            </w:r>
            <w:r>
              <w:t xml:space="preserve"> in </w:t>
            </w:r>
            <w:r>
              <w:rPr>
                <w:b/>
                <w:i/>
              </w:rPr>
              <w:t>migrantom</w:t>
            </w:r>
            <w:r>
              <w:t>;</w:t>
            </w:r>
          </w:p>
        </w:tc>
        <w:tc>
          <w:tcPr>
            <w:tcW w:w="4876" w:type="dxa"/>
            <w:tcBorders>
              <w:top w:val="nil"/>
              <w:left w:val="nil"/>
              <w:bottom w:val="nil"/>
              <w:right w:val="nil"/>
            </w:tcBorders>
          </w:tcPr>
          <w:p w14:paraId="6DFD5D97" w14:textId="77777777" w:rsidR="00AB45DA" w:rsidRPr="00EF3673" w:rsidRDefault="00AB45DA" w:rsidP="002D7EAF">
            <w:pPr>
              <w:pStyle w:val="Normal6a"/>
            </w:pPr>
            <w:r>
              <w:t>L.</w:t>
            </w:r>
            <w:r>
              <w:tab/>
              <w:t xml:space="preserve">ker </w:t>
            </w:r>
            <w:r>
              <w:rPr>
                <w:b/>
                <w:i/>
              </w:rPr>
              <w:t>bi bilo treba</w:t>
            </w:r>
            <w:r>
              <w:t xml:space="preserve"> v </w:t>
            </w:r>
            <w:r>
              <w:rPr>
                <w:b/>
                <w:i/>
              </w:rPr>
              <w:t>vseh</w:t>
            </w:r>
            <w:r>
              <w:t xml:space="preserve"> državah članicah </w:t>
            </w:r>
            <w:r>
              <w:rPr>
                <w:b/>
                <w:i/>
              </w:rPr>
              <w:t>kaznovati podporo tihotapljenju beguncev</w:t>
            </w:r>
            <w:r>
              <w:t xml:space="preserve"> in </w:t>
            </w:r>
            <w:r>
              <w:rPr>
                <w:b/>
                <w:i/>
              </w:rPr>
              <w:t>migrantov</w:t>
            </w:r>
            <w:r>
              <w:t>;</w:t>
            </w:r>
          </w:p>
        </w:tc>
      </w:tr>
    </w:tbl>
    <w:p w14:paraId="0D77D375"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{FR}</w:t>
      </w:r>
      <w:r w:rsidRPr="00EF3673">
        <w:t>fr</w:t>
      </w:r>
      <w:r w:rsidRPr="00EF3673">
        <w:rPr>
          <w:rStyle w:val="HideTWBExt"/>
        </w:rPr>
        <w:t>&lt;/Original&gt;</w:t>
      </w:r>
    </w:p>
    <w:p w14:paraId="48F7F1BE" w14:textId="77777777" w:rsidR="00AB45DA" w:rsidRPr="00EF3673" w:rsidRDefault="00AB45DA" w:rsidP="00AB45DA">
      <w:r>
        <w:rPr>
          <w:rStyle w:val="HideTWBExt"/>
        </w:rPr>
        <w:t>&lt;/Amend&gt;</w:t>
      </w:r>
    </w:p>
    <w:p w14:paraId="57E5BFF3" w14:textId="77777777" w:rsidR="00AB45DA" w:rsidRPr="0085676B" w:rsidRDefault="00AB45DA" w:rsidP="00AB45DA">
      <w:pPr>
        <w:pStyle w:val="AmNumberTabs"/>
      </w:pPr>
      <w:r>
        <w:rPr>
          <w:rStyle w:val="HideTWBExt"/>
        </w:rPr>
        <w:t>&lt;Amend&gt;</w:t>
      </w:r>
      <w:r>
        <w:t>Predlog spremembe</w:t>
      </w:r>
      <w:r>
        <w:tab/>
      </w:r>
      <w:r>
        <w:tab/>
      </w:r>
      <w:r>
        <w:rPr>
          <w:rStyle w:val="HideTWBExt"/>
        </w:rPr>
        <w:t>&lt;NumAm&gt;</w:t>
      </w:r>
      <w:r>
        <w:t>175</w:t>
      </w:r>
      <w:r>
        <w:rPr>
          <w:rStyle w:val="HideTWBExt"/>
        </w:rPr>
        <w:t>&lt;/NumAm&gt;</w:t>
      </w:r>
    </w:p>
    <w:p w14:paraId="2401B581" w14:textId="77777777" w:rsidR="00AB45DA" w:rsidRPr="0085676B" w:rsidRDefault="00AB45DA" w:rsidP="00AB45DA">
      <w:pPr>
        <w:pStyle w:val="NormalBold"/>
      </w:pPr>
      <w:r>
        <w:rPr>
          <w:rStyle w:val="HideTWBExt"/>
          <w:b w:val="0"/>
        </w:rPr>
        <w:t>&lt;RepeatBlock-By&gt;&lt;Members&gt;</w:t>
      </w:r>
      <w:r>
        <w:t>Erik Kaliňák</w:t>
      </w:r>
      <w:r>
        <w:rPr>
          <w:rStyle w:val="HideTWBExt"/>
          <w:b w:val="0"/>
        </w:rPr>
        <w:t>&lt;/Members&gt;</w:t>
      </w:r>
    </w:p>
    <w:p w14:paraId="709CE2BD" w14:textId="77777777" w:rsidR="00AB45DA" w:rsidRPr="0085676B" w:rsidRDefault="00AB45DA" w:rsidP="00AB45DA">
      <w:pPr>
        <w:pStyle w:val="NormalBold"/>
      </w:pPr>
      <w:r>
        <w:rPr>
          <w:rStyle w:val="HideTWBExt"/>
          <w:b w:val="0"/>
        </w:rPr>
        <w:t>&lt;/RepeatBlock-By&gt;</w:t>
      </w:r>
    </w:p>
    <w:p w14:paraId="4DB3546F" w14:textId="77777777" w:rsidR="00AB45DA" w:rsidRPr="0085676B" w:rsidRDefault="00AB45DA" w:rsidP="00AB45DA">
      <w:pPr>
        <w:pStyle w:val="NormalBold"/>
      </w:pPr>
      <w:r>
        <w:rPr>
          <w:rStyle w:val="HideTWBExt"/>
        </w:rPr>
        <w:t>&lt;DocAmend&gt;</w:t>
      </w:r>
      <w:r>
        <w:t>Predlog resolucije</w:t>
      </w:r>
      <w:r>
        <w:rPr>
          <w:rStyle w:val="HideTWBExt"/>
        </w:rPr>
        <w:t>&lt;/DocAmend&gt;</w:t>
      </w:r>
    </w:p>
    <w:p w14:paraId="73BB1630" w14:textId="77777777" w:rsidR="00AB45DA" w:rsidRPr="0085676B" w:rsidRDefault="00AB45DA" w:rsidP="00AB45DA">
      <w:pPr>
        <w:pStyle w:val="NormalBold"/>
      </w:pPr>
      <w:r>
        <w:rPr>
          <w:rStyle w:val="HideTWBExt"/>
        </w:rPr>
        <w:t>&lt;Article&gt;</w:t>
      </w:r>
      <w:r>
        <w:t>Uvodna izjava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58FA4BB4" w14:textId="77777777" w:rsidTr="002D7EAF">
        <w:trPr>
          <w:trHeight w:hRule="exact" w:val="240"/>
          <w:jc w:val="center"/>
        </w:trPr>
        <w:tc>
          <w:tcPr>
            <w:tcW w:w="9752" w:type="dxa"/>
            <w:gridSpan w:val="2"/>
            <w:tcBorders>
              <w:top w:val="nil"/>
              <w:left w:val="nil"/>
              <w:bottom w:val="nil"/>
              <w:right w:val="nil"/>
            </w:tcBorders>
          </w:tcPr>
          <w:p w14:paraId="6B4F36E8" w14:textId="77777777" w:rsidR="00AB45DA" w:rsidRPr="0085676B" w:rsidRDefault="00AB45DA" w:rsidP="002D7EAF"/>
        </w:tc>
      </w:tr>
      <w:tr w:rsidR="00AB45DA" w14:paraId="2FDD3446" w14:textId="77777777" w:rsidTr="002D7EAF">
        <w:trPr>
          <w:trHeight w:val="240"/>
          <w:jc w:val="center"/>
        </w:trPr>
        <w:tc>
          <w:tcPr>
            <w:tcW w:w="4876" w:type="dxa"/>
            <w:tcBorders>
              <w:top w:val="nil"/>
              <w:left w:val="nil"/>
              <w:bottom w:val="nil"/>
              <w:right w:val="nil"/>
            </w:tcBorders>
          </w:tcPr>
          <w:p w14:paraId="1537281D" w14:textId="77777777" w:rsidR="00AB45DA" w:rsidRPr="0085676B" w:rsidRDefault="00AB45DA" w:rsidP="002D7EAF">
            <w:pPr>
              <w:pStyle w:val="AmColumnHeading"/>
            </w:pPr>
            <w:r>
              <w:t>Predlog resolucije</w:t>
            </w:r>
          </w:p>
        </w:tc>
        <w:tc>
          <w:tcPr>
            <w:tcW w:w="4876" w:type="dxa"/>
            <w:tcBorders>
              <w:top w:val="nil"/>
              <w:left w:val="nil"/>
              <w:bottom w:val="nil"/>
              <w:right w:val="nil"/>
            </w:tcBorders>
          </w:tcPr>
          <w:p w14:paraId="000A8D59" w14:textId="77777777" w:rsidR="00AB45DA" w:rsidRPr="0085676B" w:rsidRDefault="00AB45DA" w:rsidP="002D7EAF">
            <w:pPr>
              <w:pStyle w:val="AmColumnHeading"/>
            </w:pPr>
            <w:r>
              <w:t>Predlog spremembe</w:t>
            </w:r>
          </w:p>
        </w:tc>
      </w:tr>
      <w:tr w:rsidR="00AB45DA" w14:paraId="6884A2C4" w14:textId="77777777" w:rsidTr="002D7EAF">
        <w:trPr>
          <w:jc w:val="center"/>
        </w:trPr>
        <w:tc>
          <w:tcPr>
            <w:tcW w:w="4876" w:type="dxa"/>
            <w:tcBorders>
              <w:top w:val="nil"/>
              <w:left w:val="nil"/>
              <w:bottom w:val="nil"/>
              <w:right w:val="nil"/>
            </w:tcBorders>
          </w:tcPr>
          <w:p w14:paraId="542B29F6" w14:textId="77777777" w:rsidR="00AB45DA" w:rsidRPr="0085676B" w:rsidRDefault="00AB45DA" w:rsidP="002D7EAF">
            <w:pPr>
              <w:pStyle w:val="Normal6a"/>
            </w:pPr>
            <w:r>
              <w:t>L.</w:t>
            </w:r>
            <w:r>
              <w:tab/>
              <w:t xml:space="preserve">ker so organizacije civilne družbe in zagovorniki človekovih pravic v nekaterih državah članicah, kot so Ciper, Francija, Grčija, Italija, Malta, Poljska in Španija, preganjani, ker </w:t>
            </w:r>
            <w:r>
              <w:rPr>
                <w:b/>
                <w:i/>
              </w:rPr>
              <w:t>pomagajo beguncem in</w:t>
            </w:r>
            <w:r>
              <w:t xml:space="preserve"> migrantom;</w:t>
            </w:r>
          </w:p>
        </w:tc>
        <w:tc>
          <w:tcPr>
            <w:tcW w:w="4876" w:type="dxa"/>
            <w:tcBorders>
              <w:top w:val="nil"/>
              <w:left w:val="nil"/>
              <w:bottom w:val="nil"/>
              <w:right w:val="nil"/>
            </w:tcBorders>
          </w:tcPr>
          <w:p w14:paraId="16F5A341" w14:textId="77777777" w:rsidR="00AB45DA" w:rsidRPr="0085676B" w:rsidRDefault="00AB45DA" w:rsidP="002D7EAF">
            <w:pPr>
              <w:pStyle w:val="Normal6a"/>
            </w:pPr>
            <w:r>
              <w:t>L.</w:t>
            </w:r>
            <w:r>
              <w:tab/>
              <w:t xml:space="preserve">ker so organizacije civilne družbe in zagovorniki človekovih pravic v nekaterih državah članicah, kot so Ciper, Francija, Grčija, Italija, Malta, Poljska in Španija, preganjani, ker </w:t>
            </w:r>
            <w:r>
              <w:rPr>
                <w:b/>
                <w:i/>
              </w:rPr>
              <w:t>so nezakonito pomagali nezakonitim</w:t>
            </w:r>
            <w:r>
              <w:t xml:space="preserve"> migrantom</w:t>
            </w:r>
            <w:r>
              <w:rPr>
                <w:b/>
                <w:i/>
              </w:rPr>
              <w:t>, kar ogroža lokalno prebivalstvo</w:t>
            </w:r>
            <w:r>
              <w:t>;</w:t>
            </w:r>
          </w:p>
        </w:tc>
      </w:tr>
    </w:tbl>
    <w:p w14:paraId="43653536" w14:textId="77777777" w:rsidR="00AB45DA" w:rsidRPr="0085676B" w:rsidRDefault="00AB45DA" w:rsidP="00AB45DA">
      <w:pPr>
        <w:pStyle w:val="AmOrLang"/>
      </w:pPr>
      <w:r w:rsidRPr="0085676B">
        <w:t xml:space="preserve">Or. </w:t>
      </w:r>
      <w:r w:rsidRPr="0085676B">
        <w:rPr>
          <w:rStyle w:val="HideTWBExt"/>
          <w:noProof w:val="0"/>
        </w:rPr>
        <w:t>&lt;Original&gt;</w:t>
      </w:r>
      <w:r w:rsidRPr="0085676B">
        <w:rPr>
          <w:rStyle w:val="HideTWBInt"/>
        </w:rPr>
        <w:t>{SK}</w:t>
      </w:r>
      <w:r w:rsidRPr="0085676B">
        <w:t>sk</w:t>
      </w:r>
      <w:r w:rsidRPr="0085676B">
        <w:rPr>
          <w:rStyle w:val="HideTWBExt"/>
          <w:noProof w:val="0"/>
        </w:rPr>
        <w:t>&lt;/Original&gt;</w:t>
      </w:r>
    </w:p>
    <w:p w14:paraId="1CB723B3" w14:textId="77777777" w:rsidR="00AB45DA" w:rsidRPr="0085676B" w:rsidRDefault="00AB45DA" w:rsidP="00AB45DA">
      <w:r>
        <w:rPr>
          <w:rStyle w:val="HideTWBExt"/>
        </w:rPr>
        <w:t>&lt;/Amend&gt;</w:t>
      </w:r>
    </w:p>
    <w:p w14:paraId="068C30FE"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176</w:t>
      </w:r>
      <w:r>
        <w:rPr>
          <w:rStyle w:val="HideTWBExt"/>
        </w:rPr>
        <w:t>&lt;/NumAm&gt;</w:t>
      </w:r>
    </w:p>
    <w:p w14:paraId="4B402B22" w14:textId="77777777" w:rsidR="00AB45DA" w:rsidRPr="00EF3673" w:rsidRDefault="00AB45DA" w:rsidP="00AB45DA">
      <w:pPr>
        <w:pStyle w:val="NormalBold"/>
      </w:pPr>
      <w:r>
        <w:rPr>
          <w:rStyle w:val="HideTWBExt"/>
          <w:b w:val="0"/>
        </w:rPr>
        <w:t>&lt;RepeatBlock-By&gt;&lt;Members&gt;</w:t>
      </w:r>
      <w:r>
        <w:t>Sophie Wilmès, Veronika Cifrová Ostrihoňová, Lucia Yar, Nikola Minčev (Nikola Minchev), Hilde Vautmans</w:t>
      </w:r>
      <w:r>
        <w:rPr>
          <w:rStyle w:val="HideTWBExt"/>
          <w:b w:val="0"/>
        </w:rPr>
        <w:t>&lt;/Members&gt;</w:t>
      </w:r>
    </w:p>
    <w:p w14:paraId="77C38D4B" w14:textId="77777777" w:rsidR="00AB45DA" w:rsidRPr="00EF3673" w:rsidRDefault="00AB45DA" w:rsidP="00AB45DA">
      <w:pPr>
        <w:pStyle w:val="NormalBold"/>
      </w:pPr>
      <w:r>
        <w:rPr>
          <w:rStyle w:val="HideTWBExt"/>
          <w:b w:val="0"/>
        </w:rPr>
        <w:t>&lt;/RepeatBlock-By&gt;</w:t>
      </w:r>
    </w:p>
    <w:p w14:paraId="24105D33" w14:textId="77777777" w:rsidR="00AB45DA" w:rsidRPr="00EF3673" w:rsidRDefault="00AB45DA" w:rsidP="00AB45DA">
      <w:pPr>
        <w:pStyle w:val="NormalBold"/>
      </w:pPr>
      <w:r>
        <w:rPr>
          <w:rStyle w:val="HideTWBExt"/>
        </w:rPr>
        <w:t>&lt;DocAmend&gt;</w:t>
      </w:r>
      <w:r>
        <w:t>Predlog resolucije</w:t>
      </w:r>
      <w:r>
        <w:rPr>
          <w:rStyle w:val="HideTWBExt"/>
        </w:rPr>
        <w:t>&lt;/DocAmend&gt;</w:t>
      </w:r>
    </w:p>
    <w:p w14:paraId="22D4372F" w14:textId="77777777" w:rsidR="00AB45DA" w:rsidRPr="00EF3673" w:rsidRDefault="00AB45DA" w:rsidP="00AB45DA">
      <w:pPr>
        <w:pStyle w:val="NormalBold"/>
      </w:pPr>
      <w:r>
        <w:rPr>
          <w:rStyle w:val="HideTWBExt"/>
        </w:rPr>
        <w:t>&lt;Article&gt;</w:t>
      </w:r>
      <w:r>
        <w:t>Uvodna izjava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70E9A34B" w14:textId="77777777" w:rsidTr="002D7EAF">
        <w:trPr>
          <w:trHeight w:hRule="exact" w:val="240"/>
          <w:jc w:val="center"/>
        </w:trPr>
        <w:tc>
          <w:tcPr>
            <w:tcW w:w="9752" w:type="dxa"/>
            <w:gridSpan w:val="2"/>
            <w:tcBorders>
              <w:top w:val="nil"/>
              <w:left w:val="nil"/>
              <w:bottom w:val="nil"/>
              <w:right w:val="nil"/>
            </w:tcBorders>
          </w:tcPr>
          <w:p w14:paraId="4255CEC1" w14:textId="77777777" w:rsidR="00AB45DA" w:rsidRPr="00EF3673" w:rsidRDefault="00AB45DA" w:rsidP="002D7EAF"/>
        </w:tc>
      </w:tr>
      <w:tr w:rsidR="00AB45DA" w14:paraId="49E69B3D" w14:textId="77777777" w:rsidTr="002D7EAF">
        <w:trPr>
          <w:trHeight w:val="240"/>
          <w:jc w:val="center"/>
        </w:trPr>
        <w:tc>
          <w:tcPr>
            <w:tcW w:w="4876" w:type="dxa"/>
            <w:tcBorders>
              <w:top w:val="nil"/>
              <w:left w:val="nil"/>
              <w:bottom w:val="nil"/>
              <w:right w:val="nil"/>
            </w:tcBorders>
          </w:tcPr>
          <w:p w14:paraId="4E2A64A3"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4B63ACBD" w14:textId="77777777" w:rsidR="00AB45DA" w:rsidRPr="00EF3673" w:rsidRDefault="00AB45DA" w:rsidP="002D7EAF">
            <w:pPr>
              <w:pStyle w:val="AmColumnHeading"/>
            </w:pPr>
            <w:r>
              <w:t>Predlog spremembe</w:t>
            </w:r>
          </w:p>
        </w:tc>
      </w:tr>
      <w:tr w:rsidR="00AB45DA" w14:paraId="150F1237" w14:textId="77777777" w:rsidTr="002D7EAF">
        <w:trPr>
          <w:jc w:val="center"/>
        </w:trPr>
        <w:tc>
          <w:tcPr>
            <w:tcW w:w="4876" w:type="dxa"/>
            <w:tcBorders>
              <w:top w:val="nil"/>
              <w:left w:val="nil"/>
              <w:bottom w:val="nil"/>
              <w:right w:val="nil"/>
            </w:tcBorders>
          </w:tcPr>
          <w:p w14:paraId="2EDE3F10" w14:textId="77777777" w:rsidR="00AB45DA" w:rsidRPr="00EF3673" w:rsidRDefault="00AB45DA" w:rsidP="002D7EAF">
            <w:pPr>
              <w:pStyle w:val="Normal6a"/>
            </w:pPr>
            <w:r>
              <w:t>L.</w:t>
            </w:r>
            <w:r>
              <w:tab/>
              <w:t>ker so organizacije civilne družbe in zagovorniki človekovih pravic v nekaterih državah članicah</w:t>
            </w:r>
            <w:r>
              <w:rPr>
                <w:b/>
                <w:i/>
              </w:rPr>
              <w:t>, kot so Ciper, Francija, Grčija, Italija, Malta, Poljska in Španija,</w:t>
            </w:r>
            <w:r>
              <w:t xml:space="preserve"> preganjani, ker pomagajo beguncem in migrantom;</w:t>
            </w:r>
          </w:p>
        </w:tc>
        <w:tc>
          <w:tcPr>
            <w:tcW w:w="4876" w:type="dxa"/>
            <w:tcBorders>
              <w:top w:val="nil"/>
              <w:left w:val="nil"/>
              <w:bottom w:val="nil"/>
              <w:right w:val="nil"/>
            </w:tcBorders>
          </w:tcPr>
          <w:p w14:paraId="1F2622BB" w14:textId="77777777" w:rsidR="00AB45DA" w:rsidRPr="00EF3673" w:rsidRDefault="00AB45DA" w:rsidP="002D7EAF">
            <w:pPr>
              <w:pStyle w:val="Normal6a"/>
            </w:pPr>
            <w:r>
              <w:t>L.</w:t>
            </w:r>
            <w:r>
              <w:tab/>
              <w:t>ker so organizacije civilne družbe in zagovorniki človekovih pravic v nekaterih državah članicah preganjani, ker pomagajo beguncem in migrantom;</w:t>
            </w:r>
          </w:p>
        </w:tc>
      </w:tr>
    </w:tbl>
    <w:p w14:paraId="7E3A76E2"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23EFB111" w14:textId="77777777" w:rsidR="00AB45DA" w:rsidRPr="00EF3673" w:rsidRDefault="00AB45DA" w:rsidP="00AB45DA">
      <w:r>
        <w:rPr>
          <w:rStyle w:val="HideTWBExt"/>
        </w:rPr>
        <w:t>&lt;/Amend&gt;</w:t>
      </w:r>
    </w:p>
    <w:p w14:paraId="089A1FFC"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177</w:t>
      </w:r>
      <w:r>
        <w:rPr>
          <w:rStyle w:val="HideTWBExt"/>
        </w:rPr>
        <w:t>&lt;/NumAm&gt;</w:t>
      </w:r>
    </w:p>
    <w:p w14:paraId="1BC9BD66" w14:textId="77777777" w:rsidR="00AB45DA" w:rsidRPr="00EF3673" w:rsidRDefault="00AB45DA" w:rsidP="00AB45DA">
      <w:pPr>
        <w:pStyle w:val="NormalBold"/>
      </w:pPr>
      <w:r>
        <w:rPr>
          <w:rStyle w:val="HideTWBExt"/>
          <w:b w:val="0"/>
        </w:rPr>
        <w:t>&lt;RepeatBlock-By&gt;&lt;Members&gt;</w:t>
      </w:r>
      <w:r>
        <w:t>Nikola Bartůšek, Jorge Buxadé Villalba, Jaroslav Bžoch, Marieke Ehlers, Fabrice Leggeri, Matthieu Valet</w:t>
      </w:r>
      <w:r>
        <w:rPr>
          <w:rStyle w:val="HideTWBExt"/>
          <w:b w:val="0"/>
        </w:rPr>
        <w:t>&lt;/Members&gt;</w:t>
      </w:r>
    </w:p>
    <w:p w14:paraId="2573A409" w14:textId="77777777" w:rsidR="00AB45DA" w:rsidRPr="00EF3673" w:rsidRDefault="00AB45DA" w:rsidP="00AB45DA">
      <w:pPr>
        <w:pStyle w:val="NormalBold"/>
      </w:pPr>
      <w:r>
        <w:rPr>
          <w:rStyle w:val="HideTWBExt"/>
          <w:b w:val="0"/>
        </w:rPr>
        <w:t>&lt;/RepeatBlock-By&gt;</w:t>
      </w:r>
    </w:p>
    <w:p w14:paraId="6068A6AA" w14:textId="77777777" w:rsidR="00AB45DA" w:rsidRPr="00EF3673" w:rsidRDefault="00AB45DA" w:rsidP="00AB45DA">
      <w:pPr>
        <w:pStyle w:val="NormalBold"/>
      </w:pPr>
      <w:r>
        <w:rPr>
          <w:rStyle w:val="HideTWBExt"/>
        </w:rPr>
        <w:t>&lt;DocAmend&gt;</w:t>
      </w:r>
      <w:r>
        <w:t>Predlog resolucije</w:t>
      </w:r>
      <w:r>
        <w:rPr>
          <w:rStyle w:val="HideTWBExt"/>
        </w:rPr>
        <w:t>&lt;/DocAmend&gt;</w:t>
      </w:r>
    </w:p>
    <w:p w14:paraId="29CEA6D8" w14:textId="77777777" w:rsidR="00AB45DA" w:rsidRPr="00EF3673" w:rsidRDefault="00AB45DA" w:rsidP="00AB45DA">
      <w:pPr>
        <w:pStyle w:val="NormalBold"/>
      </w:pPr>
      <w:r>
        <w:rPr>
          <w:rStyle w:val="HideTWBExt"/>
        </w:rPr>
        <w:t>&lt;Article&gt;</w:t>
      </w:r>
      <w:r>
        <w:t>Uvodna izjava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6BC75759" w14:textId="77777777" w:rsidTr="002D7EAF">
        <w:trPr>
          <w:trHeight w:hRule="exact" w:val="240"/>
          <w:jc w:val="center"/>
        </w:trPr>
        <w:tc>
          <w:tcPr>
            <w:tcW w:w="9752" w:type="dxa"/>
            <w:gridSpan w:val="2"/>
            <w:tcBorders>
              <w:top w:val="nil"/>
              <w:left w:val="nil"/>
              <w:bottom w:val="nil"/>
              <w:right w:val="nil"/>
            </w:tcBorders>
          </w:tcPr>
          <w:p w14:paraId="77E37333" w14:textId="77777777" w:rsidR="00AB45DA" w:rsidRPr="00EF3673" w:rsidRDefault="00AB45DA" w:rsidP="002D7EAF"/>
        </w:tc>
      </w:tr>
      <w:tr w:rsidR="00AB45DA" w14:paraId="399180DD" w14:textId="77777777" w:rsidTr="002D7EAF">
        <w:trPr>
          <w:trHeight w:val="240"/>
          <w:jc w:val="center"/>
        </w:trPr>
        <w:tc>
          <w:tcPr>
            <w:tcW w:w="4876" w:type="dxa"/>
            <w:tcBorders>
              <w:top w:val="nil"/>
              <w:left w:val="nil"/>
              <w:bottom w:val="nil"/>
              <w:right w:val="nil"/>
            </w:tcBorders>
          </w:tcPr>
          <w:p w14:paraId="596ED9DB"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0CA88F63" w14:textId="77777777" w:rsidR="00AB45DA" w:rsidRPr="00EF3673" w:rsidRDefault="00AB45DA" w:rsidP="002D7EAF">
            <w:pPr>
              <w:pStyle w:val="AmColumnHeading"/>
            </w:pPr>
            <w:r>
              <w:t>Predlog spremembe</w:t>
            </w:r>
          </w:p>
        </w:tc>
      </w:tr>
      <w:tr w:rsidR="00AB45DA" w14:paraId="3EF66DC5" w14:textId="77777777" w:rsidTr="002D7EAF">
        <w:trPr>
          <w:jc w:val="center"/>
        </w:trPr>
        <w:tc>
          <w:tcPr>
            <w:tcW w:w="4876" w:type="dxa"/>
            <w:tcBorders>
              <w:top w:val="nil"/>
              <w:left w:val="nil"/>
              <w:bottom w:val="nil"/>
              <w:right w:val="nil"/>
            </w:tcBorders>
          </w:tcPr>
          <w:p w14:paraId="1E096518" w14:textId="77777777" w:rsidR="00AB45DA" w:rsidRPr="00EF3673" w:rsidRDefault="00AB45DA" w:rsidP="002D7EAF">
            <w:pPr>
              <w:pStyle w:val="Normal6a"/>
            </w:pPr>
            <w:r>
              <w:t>L.</w:t>
            </w:r>
            <w:r>
              <w:tab/>
              <w:t xml:space="preserve">ker so organizacije civilne družbe </w:t>
            </w:r>
            <w:r>
              <w:rPr>
                <w:b/>
                <w:i/>
              </w:rPr>
              <w:t xml:space="preserve">in zagovorniki človekovih pravic </w:t>
            </w:r>
            <w:r>
              <w:t>v nekaterih državah članicah</w:t>
            </w:r>
            <w:r>
              <w:rPr>
                <w:b/>
                <w:i/>
              </w:rPr>
              <w:t>, kot so Ciper</w:t>
            </w:r>
            <w:r>
              <w:t xml:space="preserve">, </w:t>
            </w:r>
            <w:r>
              <w:rPr>
                <w:b/>
                <w:i/>
              </w:rPr>
              <w:t>Francija, Grčija, Italija, Malta, Poljska</w:t>
            </w:r>
            <w:r>
              <w:t xml:space="preserve"> in </w:t>
            </w:r>
            <w:r>
              <w:rPr>
                <w:b/>
                <w:i/>
              </w:rPr>
              <w:t>Španija, preganjani</w:t>
            </w:r>
            <w:r>
              <w:t xml:space="preserve">, </w:t>
            </w:r>
            <w:r>
              <w:rPr>
                <w:b/>
                <w:i/>
              </w:rPr>
              <w:t>ker pomagajo beguncem in migrantom</w:t>
            </w:r>
            <w:r>
              <w:t>;</w:t>
            </w:r>
          </w:p>
        </w:tc>
        <w:tc>
          <w:tcPr>
            <w:tcW w:w="4876" w:type="dxa"/>
            <w:tcBorders>
              <w:top w:val="nil"/>
              <w:left w:val="nil"/>
              <w:bottom w:val="nil"/>
              <w:right w:val="nil"/>
            </w:tcBorders>
          </w:tcPr>
          <w:p w14:paraId="69781625" w14:textId="77777777" w:rsidR="00AB45DA" w:rsidRPr="00EF3673" w:rsidRDefault="00AB45DA" w:rsidP="002D7EAF">
            <w:pPr>
              <w:pStyle w:val="Normal6a"/>
            </w:pPr>
            <w:r>
              <w:t>L.</w:t>
            </w:r>
            <w:r>
              <w:tab/>
              <w:t>ker so organizacije civilne družbe v nekaterih državah članicah</w:t>
            </w:r>
            <w:r>
              <w:rPr>
                <w:b/>
                <w:i/>
              </w:rPr>
              <w:t xml:space="preserve"> s tem</w:t>
            </w:r>
            <w:r>
              <w:t xml:space="preserve">, </w:t>
            </w:r>
            <w:r>
              <w:rPr>
                <w:b/>
                <w:i/>
              </w:rPr>
              <w:t>ko so pomagale beguncem</w:t>
            </w:r>
            <w:r>
              <w:t xml:space="preserve"> in </w:t>
            </w:r>
            <w:r>
              <w:rPr>
                <w:b/>
                <w:i/>
              </w:rPr>
              <w:t>migrantom</w:t>
            </w:r>
            <w:r>
              <w:t xml:space="preserve">, </w:t>
            </w:r>
            <w:r>
              <w:rPr>
                <w:b/>
                <w:i/>
              </w:rPr>
              <w:t>kršile zakone teh držav</w:t>
            </w:r>
            <w:r>
              <w:t>;</w:t>
            </w:r>
          </w:p>
        </w:tc>
      </w:tr>
    </w:tbl>
    <w:p w14:paraId="0EDE00BA"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75CE9118" w14:textId="77777777" w:rsidR="00AB45DA" w:rsidRPr="00EF3673" w:rsidRDefault="00AB45DA" w:rsidP="00AB45DA">
      <w:r>
        <w:rPr>
          <w:rStyle w:val="HideTWBExt"/>
        </w:rPr>
        <w:t>&lt;/Amend&gt;</w:t>
      </w:r>
    </w:p>
    <w:p w14:paraId="33FA46EA"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178</w:t>
      </w:r>
      <w:r>
        <w:rPr>
          <w:rStyle w:val="HideTWBExt"/>
        </w:rPr>
        <w:t>&lt;/NumAm&gt;</w:t>
      </w:r>
    </w:p>
    <w:p w14:paraId="237F5913" w14:textId="77777777" w:rsidR="00AB45DA" w:rsidRPr="00EF3673" w:rsidRDefault="00AB45DA" w:rsidP="00AB45DA">
      <w:pPr>
        <w:pStyle w:val="NormalBold"/>
      </w:pPr>
      <w:r>
        <w:rPr>
          <w:rStyle w:val="HideTWBExt"/>
          <w:b w:val="0"/>
        </w:rPr>
        <w:t>&lt;RepeatBlock-By&gt;&lt;Members&gt;</w:t>
      </w:r>
      <w:r>
        <w:t>Nadine Morano</w:t>
      </w:r>
      <w:r>
        <w:rPr>
          <w:rStyle w:val="HideTWBExt"/>
          <w:b w:val="0"/>
        </w:rPr>
        <w:t>&lt;/Members&gt;</w:t>
      </w:r>
    </w:p>
    <w:p w14:paraId="6788EE1D" w14:textId="77777777" w:rsidR="00AB45DA" w:rsidRPr="00EF3673" w:rsidRDefault="00AB45DA" w:rsidP="00AB45DA">
      <w:pPr>
        <w:pStyle w:val="NormalBold"/>
      </w:pPr>
      <w:r>
        <w:rPr>
          <w:rStyle w:val="HideTWBExt"/>
          <w:b w:val="0"/>
        </w:rPr>
        <w:t>&lt;/RepeatBlock-By&gt;</w:t>
      </w:r>
    </w:p>
    <w:p w14:paraId="0B23C1EE" w14:textId="77777777" w:rsidR="00AB45DA" w:rsidRPr="00EF3673" w:rsidRDefault="00AB45DA" w:rsidP="00AB45DA">
      <w:pPr>
        <w:pStyle w:val="NormalBold"/>
      </w:pPr>
      <w:r>
        <w:rPr>
          <w:rStyle w:val="HideTWBExt"/>
        </w:rPr>
        <w:t>&lt;DocAmend&gt;</w:t>
      </w:r>
      <w:r>
        <w:t>Predlog resolucije</w:t>
      </w:r>
      <w:r>
        <w:rPr>
          <w:rStyle w:val="HideTWBExt"/>
        </w:rPr>
        <w:t>&lt;/DocAmend&gt;</w:t>
      </w:r>
    </w:p>
    <w:p w14:paraId="75D37072" w14:textId="77777777" w:rsidR="00AB45DA" w:rsidRPr="00EF3673" w:rsidRDefault="00AB45DA" w:rsidP="00AB45DA">
      <w:pPr>
        <w:pStyle w:val="NormalBold"/>
      </w:pPr>
      <w:r>
        <w:rPr>
          <w:rStyle w:val="HideTWBExt"/>
        </w:rPr>
        <w:t>&lt;Article&gt;</w:t>
      </w:r>
      <w:r>
        <w:t>Uvodna izjava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15315AC5" w14:textId="77777777" w:rsidTr="002D7EAF">
        <w:trPr>
          <w:trHeight w:hRule="exact" w:val="240"/>
          <w:jc w:val="center"/>
        </w:trPr>
        <w:tc>
          <w:tcPr>
            <w:tcW w:w="9752" w:type="dxa"/>
            <w:gridSpan w:val="2"/>
            <w:tcBorders>
              <w:top w:val="nil"/>
              <w:left w:val="nil"/>
              <w:bottom w:val="nil"/>
              <w:right w:val="nil"/>
            </w:tcBorders>
          </w:tcPr>
          <w:p w14:paraId="4B8DACF7" w14:textId="77777777" w:rsidR="00AB45DA" w:rsidRPr="00EF3673" w:rsidRDefault="00AB45DA" w:rsidP="002D7EAF"/>
        </w:tc>
      </w:tr>
      <w:tr w:rsidR="00AB45DA" w14:paraId="2E390EB3" w14:textId="77777777" w:rsidTr="002D7EAF">
        <w:trPr>
          <w:trHeight w:val="240"/>
          <w:jc w:val="center"/>
        </w:trPr>
        <w:tc>
          <w:tcPr>
            <w:tcW w:w="4876" w:type="dxa"/>
            <w:tcBorders>
              <w:top w:val="nil"/>
              <w:left w:val="nil"/>
              <w:bottom w:val="nil"/>
              <w:right w:val="nil"/>
            </w:tcBorders>
          </w:tcPr>
          <w:p w14:paraId="217405A5"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7B0948C1" w14:textId="77777777" w:rsidR="00AB45DA" w:rsidRPr="00EF3673" w:rsidRDefault="00AB45DA" w:rsidP="002D7EAF">
            <w:pPr>
              <w:pStyle w:val="AmColumnHeading"/>
            </w:pPr>
            <w:r>
              <w:t>Predlog spremembe</w:t>
            </w:r>
          </w:p>
        </w:tc>
      </w:tr>
      <w:tr w:rsidR="00AB45DA" w14:paraId="689169F9" w14:textId="77777777" w:rsidTr="002D7EAF">
        <w:trPr>
          <w:jc w:val="center"/>
        </w:trPr>
        <w:tc>
          <w:tcPr>
            <w:tcW w:w="4876" w:type="dxa"/>
            <w:tcBorders>
              <w:top w:val="nil"/>
              <w:left w:val="nil"/>
              <w:bottom w:val="nil"/>
              <w:right w:val="nil"/>
            </w:tcBorders>
          </w:tcPr>
          <w:p w14:paraId="5DF5A2CC" w14:textId="77777777" w:rsidR="00AB45DA" w:rsidRPr="00EF3673" w:rsidRDefault="00AB45DA" w:rsidP="002D7EAF">
            <w:pPr>
              <w:pStyle w:val="Normal6a"/>
            </w:pPr>
            <w:r>
              <w:rPr>
                <w:b/>
                <w:i/>
              </w:rPr>
              <w:t>M.</w:t>
            </w:r>
            <w:r>
              <w:tab/>
            </w:r>
            <w:r>
              <w:rPr>
                <w:b/>
                <w:i/>
              </w:rPr>
              <w:t>ker bi bilo treba v naslednjem večletnem finančnem okviru zagotoviti sredstva EU za civilno družbo;</w:t>
            </w:r>
          </w:p>
        </w:tc>
        <w:tc>
          <w:tcPr>
            <w:tcW w:w="4876" w:type="dxa"/>
            <w:tcBorders>
              <w:top w:val="nil"/>
              <w:left w:val="nil"/>
              <w:bottom w:val="nil"/>
              <w:right w:val="nil"/>
            </w:tcBorders>
          </w:tcPr>
          <w:p w14:paraId="337347AC" w14:textId="77777777" w:rsidR="00AB45DA" w:rsidRPr="00EF3673" w:rsidRDefault="00AB45DA" w:rsidP="002D7EAF">
            <w:pPr>
              <w:pStyle w:val="Normal6a"/>
            </w:pPr>
            <w:r>
              <w:rPr>
                <w:b/>
                <w:i/>
              </w:rPr>
              <w:t>črtano</w:t>
            </w:r>
          </w:p>
        </w:tc>
      </w:tr>
    </w:tbl>
    <w:p w14:paraId="2D9B6327"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{FR}</w:t>
      </w:r>
      <w:r w:rsidRPr="00EF3673">
        <w:t>fr</w:t>
      </w:r>
      <w:r w:rsidRPr="00EF3673">
        <w:rPr>
          <w:rStyle w:val="HideTWBExt"/>
        </w:rPr>
        <w:t>&lt;/Original&gt;</w:t>
      </w:r>
    </w:p>
    <w:p w14:paraId="3D37A603" w14:textId="77777777" w:rsidR="00AB45DA" w:rsidRPr="00EF3673" w:rsidRDefault="00AB45DA" w:rsidP="00AB45DA">
      <w:r>
        <w:rPr>
          <w:rStyle w:val="HideTWBExt"/>
        </w:rPr>
        <w:t>&lt;/Amend&gt;</w:t>
      </w:r>
    </w:p>
    <w:p w14:paraId="05236098"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179</w:t>
      </w:r>
      <w:r>
        <w:rPr>
          <w:rStyle w:val="HideTWBExt"/>
        </w:rPr>
        <w:t>&lt;/NumAm&gt;</w:t>
      </w:r>
    </w:p>
    <w:p w14:paraId="393D5766" w14:textId="77777777" w:rsidR="00AB45DA" w:rsidRPr="00EF3673" w:rsidRDefault="00AB45DA" w:rsidP="00AB45DA">
      <w:pPr>
        <w:pStyle w:val="NormalBold"/>
      </w:pPr>
      <w:r>
        <w:rPr>
          <w:rStyle w:val="HideTWBExt"/>
          <w:b w:val="0"/>
        </w:rPr>
        <w:t>&lt;RepeatBlock-By&gt;&lt;Members&gt;</w:t>
      </w:r>
      <w:r>
        <w:t>Marco Tarquinio, Birgit Sippel</w:t>
      </w:r>
      <w:r>
        <w:rPr>
          <w:rStyle w:val="HideTWBExt"/>
          <w:b w:val="0"/>
        </w:rPr>
        <w:t>&lt;/Members&gt;</w:t>
      </w:r>
    </w:p>
    <w:p w14:paraId="014EB608" w14:textId="77777777" w:rsidR="00AB45DA" w:rsidRPr="00EF3673" w:rsidRDefault="00AB45DA" w:rsidP="00AB45DA">
      <w:pPr>
        <w:pStyle w:val="NormalBold"/>
      </w:pPr>
      <w:r>
        <w:rPr>
          <w:rStyle w:val="HideTWBExt"/>
          <w:b w:val="0"/>
        </w:rPr>
        <w:t>&lt;/RepeatBlock-By&gt;</w:t>
      </w:r>
    </w:p>
    <w:p w14:paraId="43A9F971" w14:textId="77777777" w:rsidR="00AB45DA" w:rsidRPr="00EF3673" w:rsidRDefault="00AB45DA" w:rsidP="00AB45DA">
      <w:pPr>
        <w:pStyle w:val="NormalBold"/>
      </w:pPr>
      <w:r>
        <w:rPr>
          <w:rStyle w:val="HideTWBExt"/>
        </w:rPr>
        <w:t>&lt;DocAmend&gt;</w:t>
      </w:r>
      <w:r>
        <w:t>Predlog resolucije</w:t>
      </w:r>
      <w:r>
        <w:rPr>
          <w:rStyle w:val="HideTWBExt"/>
        </w:rPr>
        <w:t>&lt;/DocAmend&gt;</w:t>
      </w:r>
    </w:p>
    <w:p w14:paraId="6AD34827" w14:textId="77777777" w:rsidR="00AB45DA" w:rsidRPr="00EF3673" w:rsidRDefault="00AB45DA" w:rsidP="00AB45DA">
      <w:pPr>
        <w:pStyle w:val="NormalBold"/>
      </w:pPr>
      <w:r>
        <w:rPr>
          <w:rStyle w:val="HideTWBExt"/>
        </w:rPr>
        <w:t>&lt;Article&gt;</w:t>
      </w:r>
      <w:r>
        <w:t>Uvodna izjava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50E3F01F" w14:textId="77777777" w:rsidTr="002D7EAF">
        <w:trPr>
          <w:trHeight w:hRule="exact" w:val="240"/>
          <w:jc w:val="center"/>
        </w:trPr>
        <w:tc>
          <w:tcPr>
            <w:tcW w:w="9752" w:type="dxa"/>
            <w:gridSpan w:val="2"/>
            <w:tcBorders>
              <w:top w:val="nil"/>
              <w:left w:val="nil"/>
              <w:bottom w:val="nil"/>
              <w:right w:val="nil"/>
            </w:tcBorders>
          </w:tcPr>
          <w:p w14:paraId="4683FF3F" w14:textId="77777777" w:rsidR="00AB45DA" w:rsidRPr="00EF3673" w:rsidRDefault="00AB45DA" w:rsidP="002D7EAF"/>
        </w:tc>
      </w:tr>
      <w:tr w:rsidR="00AB45DA" w14:paraId="0E3236BA" w14:textId="77777777" w:rsidTr="002D7EAF">
        <w:trPr>
          <w:trHeight w:val="240"/>
          <w:jc w:val="center"/>
        </w:trPr>
        <w:tc>
          <w:tcPr>
            <w:tcW w:w="4876" w:type="dxa"/>
            <w:tcBorders>
              <w:top w:val="nil"/>
              <w:left w:val="nil"/>
              <w:bottom w:val="nil"/>
              <w:right w:val="nil"/>
            </w:tcBorders>
          </w:tcPr>
          <w:p w14:paraId="537FC61A"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67DFC269" w14:textId="77777777" w:rsidR="00AB45DA" w:rsidRPr="00EF3673" w:rsidRDefault="00AB45DA" w:rsidP="002D7EAF">
            <w:pPr>
              <w:pStyle w:val="AmColumnHeading"/>
            </w:pPr>
            <w:r>
              <w:t>Predlog spremembe</w:t>
            </w:r>
          </w:p>
        </w:tc>
      </w:tr>
      <w:tr w:rsidR="00AB45DA" w14:paraId="5F76645A" w14:textId="77777777" w:rsidTr="002D7EAF">
        <w:trPr>
          <w:jc w:val="center"/>
        </w:trPr>
        <w:tc>
          <w:tcPr>
            <w:tcW w:w="4876" w:type="dxa"/>
            <w:tcBorders>
              <w:top w:val="nil"/>
              <w:left w:val="nil"/>
              <w:bottom w:val="nil"/>
              <w:right w:val="nil"/>
            </w:tcBorders>
          </w:tcPr>
          <w:p w14:paraId="376A255C" w14:textId="77777777" w:rsidR="00AB45DA" w:rsidRPr="00EF3673" w:rsidRDefault="00AB45DA" w:rsidP="002D7EAF">
            <w:pPr>
              <w:pStyle w:val="Normal6a"/>
            </w:pPr>
            <w:r>
              <w:t>M.</w:t>
            </w:r>
            <w:r>
              <w:tab/>
              <w:t>ker bi bilo treba v naslednjem večletnem finančnem okviru zagotoviti sredstva EU za civilno družbo;</w:t>
            </w:r>
          </w:p>
        </w:tc>
        <w:tc>
          <w:tcPr>
            <w:tcW w:w="4876" w:type="dxa"/>
            <w:tcBorders>
              <w:top w:val="nil"/>
              <w:left w:val="nil"/>
              <w:bottom w:val="nil"/>
              <w:right w:val="nil"/>
            </w:tcBorders>
          </w:tcPr>
          <w:p w14:paraId="7E27FF34" w14:textId="77777777" w:rsidR="00AB45DA" w:rsidRPr="00EF3673" w:rsidRDefault="00AB45DA" w:rsidP="002D7EAF">
            <w:pPr>
              <w:pStyle w:val="Normal6a"/>
            </w:pPr>
            <w:r>
              <w:t>M.</w:t>
            </w:r>
            <w:r>
              <w:tab/>
              <w:t xml:space="preserve">ker bi bilo treba v naslednjem večletnem finančnem okviru zagotoviti </w:t>
            </w:r>
            <w:r>
              <w:rPr>
                <w:b/>
                <w:i/>
              </w:rPr>
              <w:t xml:space="preserve">zadostna in stalna </w:t>
            </w:r>
            <w:r>
              <w:t xml:space="preserve">sredstva EU za civilno družbo; </w:t>
            </w:r>
            <w:r>
              <w:rPr>
                <w:b/>
                <w:i/>
              </w:rPr>
              <w:t>ker zmanjšanje sredstev za organizacije za človekove pravice, ki se ukvarjajo s strateškimi pravdnimi postopki in zagovarjanjem v podporo najbolj marginaliziranim evropskim skupnostim, hudo slabi zmožnost civilne družbe, da brani žrtve diskriminacije, spodbuja enakost, zagotavlja odgovornost ter varuje pravno državo in temeljne pravice; ker se organizacije za rasno pravičnost še vedno slabo, razdrobljeno in nedosledno financirajo; ker so se v nekaterih primerih s sredstvi EU podpirale pobude, ki prispevajo k segregaciji ali diskriminatornim praksam, kar je v nasprotju s cilji enakosti;</w:t>
            </w:r>
          </w:p>
        </w:tc>
      </w:tr>
    </w:tbl>
    <w:p w14:paraId="5BF4B147"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5541CFCD" w14:textId="77777777" w:rsidR="00AB45DA" w:rsidRPr="00EF3673" w:rsidRDefault="00AB45DA" w:rsidP="00AB45DA">
      <w:r>
        <w:rPr>
          <w:rStyle w:val="HideTWBExt"/>
        </w:rPr>
        <w:t>&lt;/Amend&gt;</w:t>
      </w:r>
    </w:p>
    <w:p w14:paraId="127A500E"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180</w:t>
      </w:r>
      <w:r>
        <w:rPr>
          <w:rStyle w:val="HideTWBExt"/>
        </w:rPr>
        <w:t>&lt;/NumAm&gt;</w:t>
      </w:r>
    </w:p>
    <w:p w14:paraId="795DE879" w14:textId="77777777" w:rsidR="00AB45DA" w:rsidRPr="00EF3673" w:rsidRDefault="00AB45DA" w:rsidP="00AB45DA">
      <w:pPr>
        <w:pStyle w:val="NormalBold"/>
      </w:pPr>
      <w:r>
        <w:rPr>
          <w:rStyle w:val="HideTWBExt"/>
          <w:b w:val="0"/>
        </w:rPr>
        <w:t>&lt;RepeatBlock-By&gt;&lt;Members&gt;</w:t>
      </w:r>
      <w:r>
        <w:t>Anna Strolenberg, Marco Tarquinio</w:t>
      </w:r>
      <w:r>
        <w:rPr>
          <w:rStyle w:val="HideTWBExt"/>
          <w:b w:val="0"/>
        </w:rPr>
        <w:t>&lt;/Members&gt;</w:t>
      </w:r>
    </w:p>
    <w:p w14:paraId="22AC746D" w14:textId="77777777" w:rsidR="00AB45DA" w:rsidRPr="00EF3673" w:rsidRDefault="00AB45DA" w:rsidP="00AB45DA">
      <w:pPr>
        <w:pStyle w:val="NormalBold"/>
      </w:pPr>
      <w:r>
        <w:rPr>
          <w:rStyle w:val="HideTWBExt"/>
          <w:b w:val="0"/>
        </w:rPr>
        <w:t>&lt;/RepeatBlock-By&gt;</w:t>
      </w:r>
    </w:p>
    <w:p w14:paraId="4CFB46D9" w14:textId="77777777" w:rsidR="00AB45DA" w:rsidRPr="00EF3673" w:rsidRDefault="00AB45DA" w:rsidP="00AB45DA">
      <w:pPr>
        <w:pStyle w:val="NormalBold"/>
      </w:pPr>
      <w:r>
        <w:rPr>
          <w:rStyle w:val="HideTWBExt"/>
        </w:rPr>
        <w:t>&lt;DocAmend&gt;</w:t>
      </w:r>
      <w:r>
        <w:t>Predlog resolucije</w:t>
      </w:r>
      <w:r>
        <w:rPr>
          <w:rStyle w:val="HideTWBExt"/>
        </w:rPr>
        <w:t>&lt;/DocAmend&gt;</w:t>
      </w:r>
    </w:p>
    <w:p w14:paraId="5ED9D716" w14:textId="77777777" w:rsidR="00AB45DA" w:rsidRPr="00EF3673" w:rsidRDefault="00AB45DA" w:rsidP="00AB45DA">
      <w:pPr>
        <w:pStyle w:val="NormalBold"/>
      </w:pPr>
      <w:r>
        <w:rPr>
          <w:rStyle w:val="HideTWBExt"/>
        </w:rPr>
        <w:t>&lt;Article&gt;</w:t>
      </w:r>
      <w:r>
        <w:t>Uvodna izjava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0B80BABA" w14:textId="77777777" w:rsidTr="002D7EAF">
        <w:trPr>
          <w:trHeight w:hRule="exact" w:val="240"/>
          <w:jc w:val="center"/>
        </w:trPr>
        <w:tc>
          <w:tcPr>
            <w:tcW w:w="9752" w:type="dxa"/>
            <w:gridSpan w:val="2"/>
            <w:tcBorders>
              <w:top w:val="nil"/>
              <w:left w:val="nil"/>
              <w:bottom w:val="nil"/>
              <w:right w:val="nil"/>
            </w:tcBorders>
          </w:tcPr>
          <w:p w14:paraId="661D422E" w14:textId="77777777" w:rsidR="00AB45DA" w:rsidRPr="00EF3673" w:rsidRDefault="00AB45DA" w:rsidP="002D7EAF"/>
        </w:tc>
      </w:tr>
      <w:tr w:rsidR="00AB45DA" w14:paraId="37BB143C" w14:textId="77777777" w:rsidTr="002D7EAF">
        <w:trPr>
          <w:trHeight w:val="240"/>
          <w:jc w:val="center"/>
        </w:trPr>
        <w:tc>
          <w:tcPr>
            <w:tcW w:w="4876" w:type="dxa"/>
            <w:tcBorders>
              <w:top w:val="nil"/>
              <w:left w:val="nil"/>
              <w:bottom w:val="nil"/>
              <w:right w:val="nil"/>
            </w:tcBorders>
          </w:tcPr>
          <w:p w14:paraId="64882724"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56528B69" w14:textId="77777777" w:rsidR="00AB45DA" w:rsidRPr="00EF3673" w:rsidRDefault="00AB45DA" w:rsidP="002D7EAF">
            <w:pPr>
              <w:pStyle w:val="AmColumnHeading"/>
            </w:pPr>
            <w:r>
              <w:t>Predlog spremembe</w:t>
            </w:r>
          </w:p>
        </w:tc>
      </w:tr>
      <w:tr w:rsidR="00AB45DA" w14:paraId="0FF2627F" w14:textId="77777777" w:rsidTr="002D7EAF">
        <w:trPr>
          <w:jc w:val="center"/>
        </w:trPr>
        <w:tc>
          <w:tcPr>
            <w:tcW w:w="4876" w:type="dxa"/>
            <w:tcBorders>
              <w:top w:val="nil"/>
              <w:left w:val="nil"/>
              <w:bottom w:val="nil"/>
              <w:right w:val="nil"/>
            </w:tcBorders>
          </w:tcPr>
          <w:p w14:paraId="1F041A84" w14:textId="77777777" w:rsidR="00AB45DA" w:rsidRPr="00EF3673" w:rsidRDefault="00AB45DA" w:rsidP="002D7EAF">
            <w:pPr>
              <w:pStyle w:val="Normal6a"/>
            </w:pPr>
            <w:r>
              <w:t>M.</w:t>
            </w:r>
            <w:r>
              <w:tab/>
              <w:t>ker bi bilo treba v naslednjem večletnem finančnem okviru zagotoviti sredstva EU za civilno družbo;</w:t>
            </w:r>
          </w:p>
        </w:tc>
        <w:tc>
          <w:tcPr>
            <w:tcW w:w="4876" w:type="dxa"/>
            <w:tcBorders>
              <w:top w:val="nil"/>
              <w:left w:val="nil"/>
              <w:bottom w:val="nil"/>
              <w:right w:val="nil"/>
            </w:tcBorders>
          </w:tcPr>
          <w:p w14:paraId="7B79EFD3" w14:textId="77777777" w:rsidR="00AB45DA" w:rsidRPr="00EF3673" w:rsidRDefault="00AB45DA" w:rsidP="002D7EAF">
            <w:pPr>
              <w:pStyle w:val="Normal6a"/>
            </w:pPr>
            <w:r>
              <w:t>M.</w:t>
            </w:r>
            <w:r>
              <w:tab/>
            </w:r>
            <w:r>
              <w:rPr>
                <w:b/>
                <w:i/>
              </w:rPr>
              <w:t xml:space="preserve">ker zamrznitev sredstev USAID precej vpliva na civilno družbo v EU; </w:t>
            </w:r>
            <w:r>
              <w:t xml:space="preserve">ker bi bilo treba v naslednjem večletnem finančnem okviru zagotoviti </w:t>
            </w:r>
            <w:r>
              <w:rPr>
                <w:b/>
                <w:i/>
              </w:rPr>
              <w:t xml:space="preserve">dolgoročno predvidljiva, zadostna in stalna </w:t>
            </w:r>
            <w:r>
              <w:t xml:space="preserve">sredstva EU za civilno družbo; </w:t>
            </w:r>
            <w:r>
              <w:rPr>
                <w:b/>
                <w:i/>
              </w:rPr>
              <w:t>ker je svet OZN za človekove pravice pozval, naj se zagotovi, da bo financiranje akterjev civilne družbe skladno z mednarodnimi obveznostmi in zavezami držav članic na področju človekovih pravic ter se ne bo zlorabljalo za oviranje dela ali ogrožanje varnosti teh akterjev</w:t>
            </w:r>
            <w:r>
              <w:rPr>
                <w:b/>
                <w:i/>
                <w:vertAlign w:val="superscript"/>
              </w:rPr>
              <w:t>1a</w:t>
            </w:r>
            <w:r>
              <w:rPr>
                <w:b/>
                <w:i/>
              </w:rPr>
              <w:t>;</w:t>
            </w:r>
          </w:p>
        </w:tc>
      </w:tr>
      <w:tr w:rsidR="00AB45DA" w14:paraId="62CE2717" w14:textId="77777777" w:rsidTr="002D7EAF">
        <w:trPr>
          <w:jc w:val="center"/>
        </w:trPr>
        <w:tc>
          <w:tcPr>
            <w:tcW w:w="4876" w:type="dxa"/>
            <w:tcBorders>
              <w:top w:val="nil"/>
              <w:left w:val="nil"/>
              <w:bottom w:val="nil"/>
              <w:right w:val="nil"/>
            </w:tcBorders>
          </w:tcPr>
          <w:p w14:paraId="60B96AE4" w14:textId="77777777" w:rsidR="00AB45DA" w:rsidRPr="00EF3673" w:rsidRDefault="00AB45DA" w:rsidP="002D7EAF"/>
        </w:tc>
        <w:tc>
          <w:tcPr>
            <w:tcW w:w="4876" w:type="dxa"/>
            <w:tcBorders>
              <w:top w:val="nil"/>
              <w:left w:val="nil"/>
              <w:bottom w:val="nil"/>
              <w:right w:val="nil"/>
            </w:tcBorders>
          </w:tcPr>
          <w:p w14:paraId="444694FA" w14:textId="77777777" w:rsidR="00AB45DA" w:rsidRPr="00EF3673" w:rsidRDefault="00AB45DA" w:rsidP="002D7EAF">
            <w:pPr>
              <w:pStyle w:val="Normal6a"/>
            </w:pPr>
            <w:r>
              <w:rPr>
                <w:b/>
                <w:i/>
              </w:rPr>
              <w:t>_________________</w:t>
            </w:r>
          </w:p>
        </w:tc>
      </w:tr>
      <w:tr w:rsidR="00AB45DA" w14:paraId="62F7BCC8" w14:textId="77777777" w:rsidTr="002D7EAF">
        <w:trPr>
          <w:jc w:val="center"/>
        </w:trPr>
        <w:tc>
          <w:tcPr>
            <w:tcW w:w="4876" w:type="dxa"/>
            <w:tcBorders>
              <w:top w:val="nil"/>
              <w:left w:val="nil"/>
              <w:bottom w:val="nil"/>
              <w:right w:val="nil"/>
            </w:tcBorders>
          </w:tcPr>
          <w:p w14:paraId="19BE8941" w14:textId="77777777" w:rsidR="00AB45DA" w:rsidRPr="00EF3673" w:rsidRDefault="00AB45DA" w:rsidP="002D7EAF"/>
        </w:tc>
        <w:tc>
          <w:tcPr>
            <w:tcW w:w="4876" w:type="dxa"/>
            <w:tcBorders>
              <w:top w:val="nil"/>
              <w:left w:val="nil"/>
              <w:bottom w:val="nil"/>
              <w:right w:val="nil"/>
            </w:tcBorders>
          </w:tcPr>
          <w:p w14:paraId="3DA44BAB" w14:textId="77777777" w:rsidR="00AB45DA" w:rsidRPr="00EF3673" w:rsidRDefault="00AB45DA" w:rsidP="002D7EAF">
            <w:pPr>
              <w:pStyle w:val="Normal6a"/>
            </w:pPr>
            <w:r>
              <w:rPr>
                <w:b/>
                <w:i/>
              </w:rPr>
              <w:t>1a https://digitallibrary.un.org/record/4086729?ln=en&amp;v=pdf</w:t>
            </w:r>
          </w:p>
        </w:tc>
      </w:tr>
    </w:tbl>
    <w:p w14:paraId="55122071"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33737C72" w14:textId="77777777" w:rsidR="00AB45DA" w:rsidRPr="00EF3673" w:rsidRDefault="00AB45DA" w:rsidP="00AB45DA">
      <w:r>
        <w:rPr>
          <w:rStyle w:val="HideTWBExt"/>
        </w:rPr>
        <w:t>&lt;/Amend&gt;</w:t>
      </w:r>
    </w:p>
    <w:p w14:paraId="5B8AB683" w14:textId="77777777" w:rsidR="00AB45DA" w:rsidRPr="0085676B" w:rsidRDefault="00AB45DA" w:rsidP="00AB45DA">
      <w:pPr>
        <w:pStyle w:val="AmNumberTabs"/>
      </w:pPr>
      <w:r>
        <w:rPr>
          <w:rStyle w:val="HideTWBExt"/>
        </w:rPr>
        <w:t>&lt;Amend&gt;</w:t>
      </w:r>
      <w:r>
        <w:t>Predlog spremembe</w:t>
      </w:r>
      <w:r>
        <w:tab/>
      </w:r>
      <w:r>
        <w:tab/>
      </w:r>
      <w:r>
        <w:rPr>
          <w:rStyle w:val="HideTWBExt"/>
        </w:rPr>
        <w:t>&lt;NumAm&gt;</w:t>
      </w:r>
      <w:r>
        <w:t>181</w:t>
      </w:r>
      <w:r>
        <w:rPr>
          <w:rStyle w:val="HideTWBExt"/>
        </w:rPr>
        <w:t>&lt;/NumAm&gt;</w:t>
      </w:r>
    </w:p>
    <w:p w14:paraId="7388B06E" w14:textId="77777777" w:rsidR="00AB45DA" w:rsidRPr="0085676B" w:rsidRDefault="00AB45DA" w:rsidP="00AB45DA">
      <w:pPr>
        <w:pStyle w:val="NormalBold"/>
      </w:pPr>
      <w:r>
        <w:rPr>
          <w:rStyle w:val="HideTWBExt"/>
          <w:b w:val="0"/>
        </w:rPr>
        <w:t>&lt;RepeatBlock-By&gt;&lt;Members&gt;</w:t>
      </w:r>
      <w:r>
        <w:t>Mariusz Kamiński, Jadwiga Wiśniewska, Maciej Wąsik, Jacek Ozdoba, Joachim Stanisław Brudziński</w:t>
      </w:r>
      <w:r>
        <w:rPr>
          <w:rStyle w:val="HideTWBExt"/>
          <w:b w:val="0"/>
        </w:rPr>
        <w:t>&lt;/Members&gt;</w:t>
      </w:r>
    </w:p>
    <w:p w14:paraId="5DE55AEE" w14:textId="77777777" w:rsidR="00AB45DA" w:rsidRPr="0085676B" w:rsidRDefault="00AB45DA" w:rsidP="00AB45DA">
      <w:pPr>
        <w:pStyle w:val="NormalBold"/>
      </w:pPr>
      <w:r>
        <w:rPr>
          <w:rStyle w:val="HideTWBExt"/>
          <w:b w:val="0"/>
        </w:rPr>
        <w:t>&lt;/RepeatBlock-By&gt;</w:t>
      </w:r>
    </w:p>
    <w:p w14:paraId="42DE36C0" w14:textId="77777777" w:rsidR="00AB45DA" w:rsidRPr="0085676B" w:rsidRDefault="00AB45DA" w:rsidP="00AB45DA">
      <w:pPr>
        <w:pStyle w:val="NormalBold"/>
      </w:pPr>
      <w:r>
        <w:rPr>
          <w:rStyle w:val="HideTWBExt"/>
        </w:rPr>
        <w:t>&lt;DocAmend&gt;</w:t>
      </w:r>
      <w:r>
        <w:t>Predlog resolucije</w:t>
      </w:r>
      <w:r>
        <w:rPr>
          <w:rStyle w:val="HideTWBExt"/>
        </w:rPr>
        <w:t>&lt;/DocAmend&gt;</w:t>
      </w:r>
    </w:p>
    <w:p w14:paraId="61E738DE" w14:textId="77777777" w:rsidR="00AB45DA" w:rsidRPr="0085676B" w:rsidRDefault="00AB45DA" w:rsidP="00AB45DA">
      <w:pPr>
        <w:pStyle w:val="NormalBold"/>
      </w:pPr>
      <w:r>
        <w:rPr>
          <w:rStyle w:val="HideTWBExt"/>
        </w:rPr>
        <w:t>&lt;Article&gt;</w:t>
      </w:r>
      <w:r>
        <w:t>Uvodna izjava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30315452" w14:textId="77777777" w:rsidTr="002D7EAF">
        <w:trPr>
          <w:trHeight w:hRule="exact" w:val="240"/>
          <w:jc w:val="center"/>
        </w:trPr>
        <w:tc>
          <w:tcPr>
            <w:tcW w:w="9752" w:type="dxa"/>
            <w:gridSpan w:val="2"/>
            <w:tcBorders>
              <w:top w:val="nil"/>
              <w:left w:val="nil"/>
              <w:bottom w:val="nil"/>
              <w:right w:val="nil"/>
            </w:tcBorders>
          </w:tcPr>
          <w:p w14:paraId="7E7D83AC" w14:textId="77777777" w:rsidR="00AB45DA" w:rsidRPr="0085676B" w:rsidRDefault="00AB45DA" w:rsidP="002D7EAF"/>
        </w:tc>
      </w:tr>
      <w:tr w:rsidR="00AB45DA" w14:paraId="10AF3AA0" w14:textId="77777777" w:rsidTr="002D7EAF">
        <w:trPr>
          <w:trHeight w:val="240"/>
          <w:jc w:val="center"/>
        </w:trPr>
        <w:tc>
          <w:tcPr>
            <w:tcW w:w="4876" w:type="dxa"/>
            <w:tcBorders>
              <w:top w:val="nil"/>
              <w:left w:val="nil"/>
              <w:bottom w:val="nil"/>
              <w:right w:val="nil"/>
            </w:tcBorders>
          </w:tcPr>
          <w:p w14:paraId="6F7CAAEC" w14:textId="77777777" w:rsidR="00AB45DA" w:rsidRPr="0085676B" w:rsidRDefault="00AB45DA" w:rsidP="002D7EAF">
            <w:pPr>
              <w:pStyle w:val="AmColumnHeading"/>
            </w:pPr>
            <w:r>
              <w:t>Predlog resolucije</w:t>
            </w:r>
          </w:p>
        </w:tc>
        <w:tc>
          <w:tcPr>
            <w:tcW w:w="4876" w:type="dxa"/>
            <w:tcBorders>
              <w:top w:val="nil"/>
              <w:left w:val="nil"/>
              <w:bottom w:val="nil"/>
              <w:right w:val="nil"/>
            </w:tcBorders>
          </w:tcPr>
          <w:p w14:paraId="1CB61779" w14:textId="77777777" w:rsidR="00AB45DA" w:rsidRPr="0085676B" w:rsidRDefault="00AB45DA" w:rsidP="002D7EAF">
            <w:pPr>
              <w:pStyle w:val="AmColumnHeading"/>
            </w:pPr>
            <w:r>
              <w:t>Predlog spremembe</w:t>
            </w:r>
          </w:p>
        </w:tc>
      </w:tr>
      <w:tr w:rsidR="00AB45DA" w14:paraId="67778158" w14:textId="77777777" w:rsidTr="002D7EAF">
        <w:trPr>
          <w:jc w:val="center"/>
        </w:trPr>
        <w:tc>
          <w:tcPr>
            <w:tcW w:w="4876" w:type="dxa"/>
            <w:tcBorders>
              <w:top w:val="nil"/>
              <w:left w:val="nil"/>
              <w:bottom w:val="nil"/>
              <w:right w:val="nil"/>
            </w:tcBorders>
          </w:tcPr>
          <w:p w14:paraId="2D68D269" w14:textId="77777777" w:rsidR="00AB45DA" w:rsidRPr="0085676B" w:rsidRDefault="00AB45DA" w:rsidP="002D7EAF">
            <w:pPr>
              <w:pStyle w:val="Normal6a"/>
            </w:pPr>
            <w:r>
              <w:t>M.</w:t>
            </w:r>
            <w:r>
              <w:tab/>
              <w:t>ker bi bilo treba v naslednjem večletnem finančnem okviru zagotoviti sredstva EU za civilno družbo;</w:t>
            </w:r>
          </w:p>
        </w:tc>
        <w:tc>
          <w:tcPr>
            <w:tcW w:w="4876" w:type="dxa"/>
            <w:tcBorders>
              <w:top w:val="nil"/>
              <w:left w:val="nil"/>
              <w:bottom w:val="nil"/>
              <w:right w:val="nil"/>
            </w:tcBorders>
          </w:tcPr>
          <w:p w14:paraId="295CC828" w14:textId="77777777" w:rsidR="00AB45DA" w:rsidRPr="0085676B" w:rsidRDefault="00AB45DA" w:rsidP="002D7EAF">
            <w:pPr>
              <w:pStyle w:val="Normal6a"/>
            </w:pPr>
            <w:r>
              <w:t>M.</w:t>
            </w:r>
            <w:r>
              <w:tab/>
              <w:t xml:space="preserve">ker bi bilo treba v naslednjem večletnem finančnem okviru zagotoviti </w:t>
            </w:r>
            <w:r>
              <w:rPr>
                <w:b/>
                <w:i/>
              </w:rPr>
              <w:t xml:space="preserve">ustrezna </w:t>
            </w:r>
            <w:r>
              <w:t>sredstva EU za civilno družbo</w:t>
            </w:r>
            <w:r>
              <w:rPr>
                <w:b/>
                <w:i/>
              </w:rPr>
              <w:t>, ki bi morala biti pregledna in se ne bi smela uporabljati za podpiranje ideoloških agend, njihovi cilji pa ne smejo biti v nasprotju z ustavnim redom držav članic ali ogrožati demokratičnih mandatov svobodno izvoljenih oblasti</w:t>
            </w:r>
            <w:r>
              <w:t>;</w:t>
            </w:r>
          </w:p>
        </w:tc>
      </w:tr>
    </w:tbl>
    <w:p w14:paraId="6EA9EC80" w14:textId="77777777" w:rsidR="00AB45DA" w:rsidRPr="0085676B" w:rsidRDefault="00AB45DA" w:rsidP="00AB45DA">
      <w:pPr>
        <w:pStyle w:val="AmOrLang"/>
      </w:pPr>
      <w:r w:rsidRPr="0085676B">
        <w:t xml:space="preserve">Or. </w:t>
      </w:r>
      <w:r w:rsidRPr="0085676B">
        <w:rPr>
          <w:rStyle w:val="HideTWBExt"/>
          <w:noProof w:val="0"/>
        </w:rPr>
        <w:t>&lt;Original&gt;</w:t>
      </w:r>
      <w:r w:rsidRPr="0085676B">
        <w:rPr>
          <w:rStyle w:val="HideTWBInt"/>
        </w:rPr>
        <w:t>{PL}</w:t>
      </w:r>
      <w:r w:rsidRPr="0085676B">
        <w:t>pl</w:t>
      </w:r>
      <w:r w:rsidRPr="0085676B">
        <w:rPr>
          <w:rStyle w:val="HideTWBExt"/>
          <w:noProof w:val="0"/>
        </w:rPr>
        <w:t>&lt;/Original&gt;</w:t>
      </w:r>
    </w:p>
    <w:p w14:paraId="07E2DB0C" w14:textId="77777777" w:rsidR="00AB45DA" w:rsidRPr="0085676B" w:rsidRDefault="00AB45DA" w:rsidP="00AB45DA">
      <w:r>
        <w:rPr>
          <w:rStyle w:val="HideTWBExt"/>
        </w:rPr>
        <w:t>&lt;/Amend&gt;</w:t>
      </w:r>
    </w:p>
    <w:p w14:paraId="71B21FBF" w14:textId="77777777" w:rsidR="00AB45DA" w:rsidRPr="0085676B" w:rsidRDefault="00AB45DA" w:rsidP="00AB45DA">
      <w:pPr>
        <w:pStyle w:val="AmNumberTabs"/>
      </w:pPr>
      <w:r>
        <w:rPr>
          <w:rStyle w:val="HideTWBExt"/>
        </w:rPr>
        <w:t>&lt;Amend&gt;</w:t>
      </w:r>
      <w:r>
        <w:t>Predlog spremembe</w:t>
      </w:r>
      <w:r>
        <w:tab/>
      </w:r>
      <w:r>
        <w:tab/>
      </w:r>
      <w:r>
        <w:rPr>
          <w:rStyle w:val="HideTWBExt"/>
        </w:rPr>
        <w:t>&lt;NumAm&gt;</w:t>
      </w:r>
      <w:r>
        <w:t>182</w:t>
      </w:r>
      <w:r>
        <w:rPr>
          <w:rStyle w:val="HideTWBExt"/>
        </w:rPr>
        <w:t>&lt;/NumAm&gt;</w:t>
      </w:r>
    </w:p>
    <w:p w14:paraId="5978D51A" w14:textId="77777777" w:rsidR="00AB45DA" w:rsidRPr="0085676B" w:rsidRDefault="00AB45DA" w:rsidP="00AB45DA">
      <w:pPr>
        <w:pStyle w:val="NormalBold"/>
      </w:pPr>
      <w:r>
        <w:rPr>
          <w:rStyle w:val="HideTWBExt"/>
          <w:b w:val="0"/>
        </w:rPr>
        <w:t>&lt;RepeatBlock-By&gt;&lt;Members&gt;</w:t>
      </w:r>
      <w:r>
        <w:t>Sebastian Tynkkynen</w:t>
      </w:r>
      <w:r>
        <w:rPr>
          <w:rStyle w:val="HideTWBExt"/>
          <w:b w:val="0"/>
        </w:rPr>
        <w:t>&lt;/Members&gt;</w:t>
      </w:r>
    </w:p>
    <w:p w14:paraId="0B9423E2" w14:textId="77777777" w:rsidR="00AB45DA" w:rsidRPr="0085676B" w:rsidRDefault="00AB45DA" w:rsidP="00AB45DA">
      <w:pPr>
        <w:pStyle w:val="NormalBold"/>
      </w:pPr>
      <w:r>
        <w:rPr>
          <w:rStyle w:val="HideTWBExt"/>
          <w:b w:val="0"/>
        </w:rPr>
        <w:t>&lt;/RepeatBlock-By&gt;</w:t>
      </w:r>
    </w:p>
    <w:p w14:paraId="4D315BFC" w14:textId="77777777" w:rsidR="00AB45DA" w:rsidRPr="0085676B" w:rsidRDefault="00AB45DA" w:rsidP="00AB45DA">
      <w:pPr>
        <w:pStyle w:val="NormalBold"/>
      </w:pPr>
      <w:r>
        <w:rPr>
          <w:rStyle w:val="HideTWBExt"/>
        </w:rPr>
        <w:t>&lt;DocAmend&gt;</w:t>
      </w:r>
      <w:r>
        <w:t>Predlog resolucije</w:t>
      </w:r>
      <w:r>
        <w:rPr>
          <w:rStyle w:val="HideTWBExt"/>
        </w:rPr>
        <w:t>&lt;/DocAmend&gt;</w:t>
      </w:r>
    </w:p>
    <w:p w14:paraId="79A2A5F0" w14:textId="77777777" w:rsidR="00AB45DA" w:rsidRPr="0085676B" w:rsidRDefault="00AB45DA" w:rsidP="00AB45DA">
      <w:pPr>
        <w:pStyle w:val="NormalBold"/>
      </w:pPr>
      <w:r>
        <w:rPr>
          <w:rStyle w:val="HideTWBExt"/>
        </w:rPr>
        <w:t>&lt;Article&gt;</w:t>
      </w:r>
      <w:r>
        <w:t>Uvodna izjava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71086B01" w14:textId="77777777" w:rsidTr="002D7EAF">
        <w:trPr>
          <w:trHeight w:hRule="exact" w:val="240"/>
          <w:jc w:val="center"/>
        </w:trPr>
        <w:tc>
          <w:tcPr>
            <w:tcW w:w="9752" w:type="dxa"/>
            <w:gridSpan w:val="2"/>
            <w:tcBorders>
              <w:top w:val="nil"/>
              <w:left w:val="nil"/>
              <w:bottom w:val="nil"/>
              <w:right w:val="nil"/>
            </w:tcBorders>
          </w:tcPr>
          <w:p w14:paraId="6FC4EEC2" w14:textId="77777777" w:rsidR="00AB45DA" w:rsidRPr="0085676B" w:rsidRDefault="00AB45DA" w:rsidP="002D7EAF"/>
        </w:tc>
      </w:tr>
      <w:tr w:rsidR="00AB45DA" w14:paraId="59C7108A" w14:textId="77777777" w:rsidTr="002D7EAF">
        <w:trPr>
          <w:trHeight w:val="240"/>
          <w:jc w:val="center"/>
        </w:trPr>
        <w:tc>
          <w:tcPr>
            <w:tcW w:w="4876" w:type="dxa"/>
            <w:tcBorders>
              <w:top w:val="nil"/>
              <w:left w:val="nil"/>
              <w:bottom w:val="nil"/>
              <w:right w:val="nil"/>
            </w:tcBorders>
          </w:tcPr>
          <w:p w14:paraId="6AFE002B" w14:textId="77777777" w:rsidR="00AB45DA" w:rsidRPr="0085676B" w:rsidRDefault="00AB45DA" w:rsidP="002D7EAF">
            <w:pPr>
              <w:pStyle w:val="AmColumnHeading"/>
            </w:pPr>
            <w:r>
              <w:t>Predlog resolucije</w:t>
            </w:r>
          </w:p>
        </w:tc>
        <w:tc>
          <w:tcPr>
            <w:tcW w:w="4876" w:type="dxa"/>
            <w:tcBorders>
              <w:top w:val="nil"/>
              <w:left w:val="nil"/>
              <w:bottom w:val="nil"/>
              <w:right w:val="nil"/>
            </w:tcBorders>
          </w:tcPr>
          <w:p w14:paraId="2D5966BC" w14:textId="77777777" w:rsidR="00AB45DA" w:rsidRPr="0085676B" w:rsidRDefault="00AB45DA" w:rsidP="002D7EAF">
            <w:pPr>
              <w:pStyle w:val="AmColumnHeading"/>
            </w:pPr>
            <w:r>
              <w:t>Predlog spremembe</w:t>
            </w:r>
          </w:p>
        </w:tc>
      </w:tr>
      <w:tr w:rsidR="00AB45DA" w14:paraId="3D55EE8D" w14:textId="77777777" w:rsidTr="002D7EAF">
        <w:trPr>
          <w:jc w:val="center"/>
        </w:trPr>
        <w:tc>
          <w:tcPr>
            <w:tcW w:w="4876" w:type="dxa"/>
            <w:tcBorders>
              <w:top w:val="nil"/>
              <w:left w:val="nil"/>
              <w:bottom w:val="nil"/>
              <w:right w:val="nil"/>
            </w:tcBorders>
          </w:tcPr>
          <w:p w14:paraId="44D25A98" w14:textId="77777777" w:rsidR="00AB45DA" w:rsidRPr="0085676B" w:rsidRDefault="00AB45DA" w:rsidP="002D7EAF">
            <w:pPr>
              <w:pStyle w:val="Normal6a"/>
            </w:pPr>
            <w:r>
              <w:t>M.</w:t>
            </w:r>
            <w:r>
              <w:tab/>
              <w:t xml:space="preserve">ker bi bilo treba v naslednjem večletnem finančnem okviru </w:t>
            </w:r>
            <w:r>
              <w:rPr>
                <w:b/>
                <w:i/>
              </w:rPr>
              <w:t>zagotoviti</w:t>
            </w:r>
            <w:r>
              <w:t xml:space="preserve"> sredstva EU za civilno družbo;</w:t>
            </w:r>
          </w:p>
        </w:tc>
        <w:tc>
          <w:tcPr>
            <w:tcW w:w="4876" w:type="dxa"/>
            <w:tcBorders>
              <w:top w:val="nil"/>
              <w:left w:val="nil"/>
              <w:bottom w:val="nil"/>
              <w:right w:val="nil"/>
            </w:tcBorders>
          </w:tcPr>
          <w:p w14:paraId="54EA589A" w14:textId="77777777" w:rsidR="00AB45DA" w:rsidRPr="0085676B" w:rsidRDefault="00AB45DA" w:rsidP="002D7EAF">
            <w:pPr>
              <w:pStyle w:val="Normal6a"/>
            </w:pPr>
            <w:r>
              <w:t>M.</w:t>
            </w:r>
            <w:r>
              <w:tab/>
              <w:t xml:space="preserve">ker bi bilo treba v naslednjem večletnem finančnem okviru </w:t>
            </w:r>
            <w:r>
              <w:rPr>
                <w:b/>
                <w:i/>
              </w:rPr>
              <w:t>sprejeti ukrepe, da bi se</w:t>
            </w:r>
            <w:r>
              <w:t xml:space="preserve"> sredstva EU za civilno družbo</w:t>
            </w:r>
            <w:r>
              <w:rPr>
                <w:b/>
                <w:i/>
              </w:rPr>
              <w:t xml:space="preserve"> v prvi vrsti odzivala na vse slabše varnostne razmere v Evropi ter da bi bila pregledna in politično nevtralna</w:t>
            </w:r>
            <w:r>
              <w:t>;</w:t>
            </w:r>
          </w:p>
        </w:tc>
      </w:tr>
    </w:tbl>
    <w:p w14:paraId="24AD7290" w14:textId="77777777" w:rsidR="00AB45DA" w:rsidRPr="0085676B" w:rsidRDefault="00AB45DA" w:rsidP="00AB45DA">
      <w:pPr>
        <w:pStyle w:val="AmOrLang"/>
      </w:pPr>
      <w:r w:rsidRPr="0085676B">
        <w:t xml:space="preserve">Or. </w:t>
      </w:r>
      <w:r w:rsidRPr="0085676B">
        <w:rPr>
          <w:rStyle w:val="HideTWBExt"/>
          <w:noProof w:val="0"/>
        </w:rPr>
        <w:t>&lt;Original&gt;</w:t>
      </w:r>
      <w:r w:rsidRPr="0085676B">
        <w:rPr>
          <w:rStyle w:val="HideTWBInt"/>
        </w:rPr>
        <w:t>{FI}</w:t>
      </w:r>
      <w:r w:rsidRPr="0085676B">
        <w:t>fi</w:t>
      </w:r>
      <w:r w:rsidRPr="0085676B">
        <w:rPr>
          <w:rStyle w:val="HideTWBExt"/>
          <w:noProof w:val="0"/>
        </w:rPr>
        <w:t>&lt;/Original&gt;</w:t>
      </w:r>
    </w:p>
    <w:p w14:paraId="2D10C1E6" w14:textId="77777777" w:rsidR="00AB45DA" w:rsidRPr="0085676B" w:rsidRDefault="00AB45DA" w:rsidP="00AB45DA">
      <w:r>
        <w:rPr>
          <w:rStyle w:val="HideTWBExt"/>
        </w:rPr>
        <w:t>&lt;/Amend&gt;</w:t>
      </w:r>
    </w:p>
    <w:p w14:paraId="472D7466"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183</w:t>
      </w:r>
      <w:r>
        <w:rPr>
          <w:rStyle w:val="HideTWBExt"/>
        </w:rPr>
        <w:t>&lt;/NumAm&gt;</w:t>
      </w:r>
    </w:p>
    <w:p w14:paraId="35D752E2" w14:textId="77777777" w:rsidR="00AB45DA" w:rsidRPr="00EF3673" w:rsidRDefault="00AB45DA" w:rsidP="00AB45DA">
      <w:pPr>
        <w:pStyle w:val="NormalBold"/>
      </w:pPr>
      <w:r>
        <w:rPr>
          <w:rStyle w:val="HideTWBExt"/>
          <w:b w:val="0"/>
        </w:rPr>
        <w:t>&lt;RepeatBlock-By&gt;&lt;Members&gt;</w:t>
      </w:r>
      <w:r>
        <w:t>Lukas Mandl</w:t>
      </w:r>
      <w:r>
        <w:rPr>
          <w:rStyle w:val="HideTWBExt"/>
          <w:b w:val="0"/>
        </w:rPr>
        <w:t>&lt;/Members&gt;</w:t>
      </w:r>
    </w:p>
    <w:p w14:paraId="20937C2C" w14:textId="77777777" w:rsidR="00AB45DA" w:rsidRPr="00EF3673" w:rsidRDefault="00AB45DA" w:rsidP="00AB45DA">
      <w:pPr>
        <w:pStyle w:val="NormalBold"/>
      </w:pPr>
      <w:r>
        <w:rPr>
          <w:rStyle w:val="HideTWBExt"/>
          <w:b w:val="0"/>
        </w:rPr>
        <w:t>&lt;/RepeatBlock-By&gt;</w:t>
      </w:r>
    </w:p>
    <w:p w14:paraId="550F762E" w14:textId="77777777" w:rsidR="00AB45DA" w:rsidRPr="00EF3673" w:rsidRDefault="00AB45DA" w:rsidP="00AB45DA">
      <w:pPr>
        <w:pStyle w:val="NormalBold"/>
      </w:pPr>
      <w:r>
        <w:rPr>
          <w:rStyle w:val="HideTWBExt"/>
        </w:rPr>
        <w:t>&lt;DocAmend&gt;</w:t>
      </w:r>
      <w:r>
        <w:t>Predlog resolucije</w:t>
      </w:r>
      <w:r>
        <w:rPr>
          <w:rStyle w:val="HideTWBExt"/>
        </w:rPr>
        <w:t>&lt;/DocAmend&gt;</w:t>
      </w:r>
    </w:p>
    <w:p w14:paraId="4D35A684" w14:textId="77777777" w:rsidR="00AB45DA" w:rsidRPr="00EF3673" w:rsidRDefault="00AB45DA" w:rsidP="00AB45DA">
      <w:pPr>
        <w:pStyle w:val="NormalBold"/>
      </w:pPr>
      <w:r>
        <w:rPr>
          <w:rStyle w:val="HideTWBExt"/>
        </w:rPr>
        <w:t>&lt;Article&gt;</w:t>
      </w:r>
      <w:r>
        <w:t>Uvodna izjava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6248940A" w14:textId="77777777" w:rsidTr="002D7EAF">
        <w:trPr>
          <w:trHeight w:hRule="exact" w:val="240"/>
          <w:jc w:val="center"/>
        </w:trPr>
        <w:tc>
          <w:tcPr>
            <w:tcW w:w="9752" w:type="dxa"/>
            <w:gridSpan w:val="2"/>
            <w:tcBorders>
              <w:top w:val="nil"/>
              <w:left w:val="nil"/>
              <w:bottom w:val="nil"/>
              <w:right w:val="nil"/>
            </w:tcBorders>
          </w:tcPr>
          <w:p w14:paraId="1E41EDB2" w14:textId="77777777" w:rsidR="00AB45DA" w:rsidRPr="00EF3673" w:rsidRDefault="00AB45DA" w:rsidP="002D7EAF"/>
        </w:tc>
      </w:tr>
      <w:tr w:rsidR="00AB45DA" w14:paraId="08EC321A" w14:textId="77777777" w:rsidTr="002D7EAF">
        <w:trPr>
          <w:trHeight w:val="240"/>
          <w:jc w:val="center"/>
        </w:trPr>
        <w:tc>
          <w:tcPr>
            <w:tcW w:w="4876" w:type="dxa"/>
            <w:tcBorders>
              <w:top w:val="nil"/>
              <w:left w:val="nil"/>
              <w:bottom w:val="nil"/>
              <w:right w:val="nil"/>
            </w:tcBorders>
          </w:tcPr>
          <w:p w14:paraId="15641D53"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3CC5BCE3" w14:textId="77777777" w:rsidR="00AB45DA" w:rsidRPr="00EF3673" w:rsidRDefault="00AB45DA" w:rsidP="002D7EAF">
            <w:pPr>
              <w:pStyle w:val="AmColumnHeading"/>
            </w:pPr>
            <w:r>
              <w:t>Predlog spremembe</w:t>
            </w:r>
          </w:p>
        </w:tc>
      </w:tr>
      <w:tr w:rsidR="00AB45DA" w14:paraId="61219436" w14:textId="77777777" w:rsidTr="002D7EAF">
        <w:trPr>
          <w:jc w:val="center"/>
        </w:trPr>
        <w:tc>
          <w:tcPr>
            <w:tcW w:w="4876" w:type="dxa"/>
            <w:tcBorders>
              <w:top w:val="nil"/>
              <w:left w:val="nil"/>
              <w:bottom w:val="nil"/>
              <w:right w:val="nil"/>
            </w:tcBorders>
          </w:tcPr>
          <w:p w14:paraId="684AB68E" w14:textId="77777777" w:rsidR="00AB45DA" w:rsidRPr="00EF3673" w:rsidRDefault="00AB45DA" w:rsidP="002D7EAF">
            <w:pPr>
              <w:pStyle w:val="Normal6a"/>
            </w:pPr>
            <w:r>
              <w:t>M.</w:t>
            </w:r>
            <w:r>
              <w:tab/>
              <w:t xml:space="preserve">ker bi bilo treba v naslednjem večletnem finančnem okviru </w:t>
            </w:r>
            <w:r>
              <w:rPr>
                <w:b/>
                <w:i/>
              </w:rPr>
              <w:t>zagotoviti</w:t>
            </w:r>
            <w:r>
              <w:t xml:space="preserve"> sredstva EU za civilno družbo;</w:t>
            </w:r>
          </w:p>
        </w:tc>
        <w:tc>
          <w:tcPr>
            <w:tcW w:w="4876" w:type="dxa"/>
            <w:tcBorders>
              <w:top w:val="nil"/>
              <w:left w:val="nil"/>
              <w:bottom w:val="nil"/>
              <w:right w:val="nil"/>
            </w:tcBorders>
          </w:tcPr>
          <w:p w14:paraId="154A5EBF" w14:textId="77777777" w:rsidR="00AB45DA" w:rsidRPr="00EF3673" w:rsidRDefault="00AB45DA" w:rsidP="002D7EAF">
            <w:pPr>
              <w:pStyle w:val="Normal6a"/>
            </w:pPr>
            <w:r>
              <w:t>M.</w:t>
            </w:r>
            <w:r>
              <w:tab/>
              <w:t xml:space="preserve">ker bi bilo treba v naslednjem večletnem finančnem okviru </w:t>
            </w:r>
            <w:r>
              <w:rPr>
                <w:b/>
                <w:i/>
              </w:rPr>
              <w:t>še naprej zagotavljati</w:t>
            </w:r>
            <w:r>
              <w:t xml:space="preserve"> sredstva EU za civilno družbo</w:t>
            </w:r>
            <w:r>
              <w:rPr>
                <w:b/>
                <w:i/>
              </w:rPr>
              <w:t>, pri tem pa ustrezno upoštevati finančno preglednost, dobro upravljanje in jasne pogodbene obveznosti</w:t>
            </w:r>
            <w:r>
              <w:t>;</w:t>
            </w:r>
          </w:p>
        </w:tc>
      </w:tr>
    </w:tbl>
    <w:p w14:paraId="603FB8C0"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079F957D" w14:textId="77777777" w:rsidR="00AB45DA" w:rsidRPr="00EF3673" w:rsidRDefault="00AB45DA" w:rsidP="00AB45DA">
      <w:r>
        <w:rPr>
          <w:rStyle w:val="HideTWBExt"/>
        </w:rPr>
        <w:t>&lt;/Amend&gt;</w:t>
      </w:r>
    </w:p>
    <w:p w14:paraId="5933DA55" w14:textId="77777777" w:rsidR="00AB45DA" w:rsidRPr="0085676B" w:rsidRDefault="00AB45DA" w:rsidP="00AB45DA">
      <w:pPr>
        <w:pStyle w:val="AmNumberTabs"/>
      </w:pPr>
      <w:r>
        <w:rPr>
          <w:rStyle w:val="HideTWBExt"/>
        </w:rPr>
        <w:t>&lt;Amend&gt;</w:t>
      </w:r>
      <w:r>
        <w:t>Predlog spremembe</w:t>
      </w:r>
      <w:r>
        <w:tab/>
      </w:r>
      <w:r>
        <w:tab/>
      </w:r>
      <w:r>
        <w:rPr>
          <w:rStyle w:val="HideTWBExt"/>
        </w:rPr>
        <w:t>&lt;NumAm&gt;</w:t>
      </w:r>
      <w:r>
        <w:t>184</w:t>
      </w:r>
      <w:r>
        <w:rPr>
          <w:rStyle w:val="HideTWBExt"/>
        </w:rPr>
        <w:t>&lt;/NumAm&gt;</w:t>
      </w:r>
    </w:p>
    <w:p w14:paraId="354BE02C" w14:textId="77777777" w:rsidR="00AB45DA" w:rsidRPr="0085676B" w:rsidRDefault="00AB45DA" w:rsidP="00AB45DA">
      <w:pPr>
        <w:pStyle w:val="NormalBold"/>
      </w:pPr>
      <w:r>
        <w:rPr>
          <w:rStyle w:val="HideTWBExt"/>
          <w:b w:val="0"/>
        </w:rPr>
        <w:t>&lt;RepeatBlock-By&gt;&lt;Members&gt;</w:t>
      </w:r>
      <w:r>
        <w:t>Erik Kaliňák</w:t>
      </w:r>
      <w:r>
        <w:rPr>
          <w:rStyle w:val="HideTWBExt"/>
          <w:b w:val="0"/>
        </w:rPr>
        <w:t>&lt;/Members&gt;</w:t>
      </w:r>
    </w:p>
    <w:p w14:paraId="3AE3C40A" w14:textId="77777777" w:rsidR="00AB45DA" w:rsidRPr="0085676B" w:rsidRDefault="00AB45DA" w:rsidP="00AB45DA">
      <w:pPr>
        <w:pStyle w:val="NormalBold"/>
      </w:pPr>
      <w:r>
        <w:rPr>
          <w:rStyle w:val="HideTWBExt"/>
          <w:b w:val="0"/>
        </w:rPr>
        <w:t>&lt;/RepeatBlock-By&gt;</w:t>
      </w:r>
    </w:p>
    <w:p w14:paraId="4EE4751F" w14:textId="77777777" w:rsidR="00AB45DA" w:rsidRPr="0085676B" w:rsidRDefault="00AB45DA" w:rsidP="00AB45DA">
      <w:pPr>
        <w:pStyle w:val="NormalBold"/>
      </w:pPr>
      <w:r>
        <w:rPr>
          <w:rStyle w:val="HideTWBExt"/>
        </w:rPr>
        <w:t>&lt;DocAmend&gt;</w:t>
      </w:r>
      <w:r>
        <w:t>Predlog resolucije</w:t>
      </w:r>
      <w:r>
        <w:rPr>
          <w:rStyle w:val="HideTWBExt"/>
        </w:rPr>
        <w:t>&lt;/DocAmend&gt;</w:t>
      </w:r>
    </w:p>
    <w:p w14:paraId="2D6DF6A9" w14:textId="77777777" w:rsidR="00AB45DA" w:rsidRPr="0085676B" w:rsidRDefault="00AB45DA" w:rsidP="00AB45DA">
      <w:pPr>
        <w:pStyle w:val="NormalBold"/>
      </w:pPr>
      <w:r>
        <w:rPr>
          <w:rStyle w:val="HideTWBExt"/>
        </w:rPr>
        <w:t>&lt;Article&gt;</w:t>
      </w:r>
      <w:r>
        <w:t>Uvodna izjava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0603B511" w14:textId="77777777" w:rsidTr="002D7EAF">
        <w:trPr>
          <w:trHeight w:hRule="exact" w:val="240"/>
          <w:jc w:val="center"/>
        </w:trPr>
        <w:tc>
          <w:tcPr>
            <w:tcW w:w="9752" w:type="dxa"/>
            <w:gridSpan w:val="2"/>
            <w:tcBorders>
              <w:top w:val="nil"/>
              <w:left w:val="nil"/>
              <w:bottom w:val="nil"/>
              <w:right w:val="nil"/>
            </w:tcBorders>
          </w:tcPr>
          <w:p w14:paraId="6E9C8769" w14:textId="77777777" w:rsidR="00AB45DA" w:rsidRPr="0085676B" w:rsidRDefault="00AB45DA" w:rsidP="002D7EAF"/>
        </w:tc>
      </w:tr>
      <w:tr w:rsidR="00AB45DA" w14:paraId="2BE2A0C1" w14:textId="77777777" w:rsidTr="002D7EAF">
        <w:trPr>
          <w:trHeight w:val="240"/>
          <w:jc w:val="center"/>
        </w:trPr>
        <w:tc>
          <w:tcPr>
            <w:tcW w:w="4876" w:type="dxa"/>
            <w:tcBorders>
              <w:top w:val="nil"/>
              <w:left w:val="nil"/>
              <w:bottom w:val="nil"/>
              <w:right w:val="nil"/>
            </w:tcBorders>
          </w:tcPr>
          <w:p w14:paraId="574612A2" w14:textId="77777777" w:rsidR="00AB45DA" w:rsidRPr="0085676B" w:rsidRDefault="00AB45DA" w:rsidP="002D7EAF">
            <w:pPr>
              <w:pStyle w:val="AmColumnHeading"/>
            </w:pPr>
            <w:r>
              <w:t>Predlog resolucije</w:t>
            </w:r>
          </w:p>
        </w:tc>
        <w:tc>
          <w:tcPr>
            <w:tcW w:w="4876" w:type="dxa"/>
            <w:tcBorders>
              <w:top w:val="nil"/>
              <w:left w:val="nil"/>
              <w:bottom w:val="nil"/>
              <w:right w:val="nil"/>
            </w:tcBorders>
          </w:tcPr>
          <w:p w14:paraId="3645B94D" w14:textId="77777777" w:rsidR="00AB45DA" w:rsidRPr="0085676B" w:rsidRDefault="00AB45DA" w:rsidP="002D7EAF">
            <w:pPr>
              <w:pStyle w:val="AmColumnHeading"/>
            </w:pPr>
            <w:r>
              <w:t>Predlog spremembe</w:t>
            </w:r>
          </w:p>
        </w:tc>
      </w:tr>
      <w:tr w:rsidR="00AB45DA" w14:paraId="4A05ED28" w14:textId="77777777" w:rsidTr="002D7EAF">
        <w:trPr>
          <w:jc w:val="center"/>
        </w:trPr>
        <w:tc>
          <w:tcPr>
            <w:tcW w:w="4876" w:type="dxa"/>
            <w:tcBorders>
              <w:top w:val="nil"/>
              <w:left w:val="nil"/>
              <w:bottom w:val="nil"/>
              <w:right w:val="nil"/>
            </w:tcBorders>
          </w:tcPr>
          <w:p w14:paraId="303DE787" w14:textId="77777777" w:rsidR="00AB45DA" w:rsidRPr="0085676B" w:rsidRDefault="00AB45DA" w:rsidP="002D7EAF">
            <w:pPr>
              <w:pStyle w:val="Normal6a"/>
            </w:pPr>
            <w:r>
              <w:t>M.</w:t>
            </w:r>
            <w:r>
              <w:tab/>
              <w:t xml:space="preserve">ker bi bilo treba v naslednjem večletnem finančnem okviru </w:t>
            </w:r>
            <w:r>
              <w:rPr>
                <w:b/>
                <w:i/>
              </w:rPr>
              <w:t xml:space="preserve">zagotoviti </w:t>
            </w:r>
            <w:r>
              <w:t xml:space="preserve">sredstva EU za </w:t>
            </w:r>
            <w:r>
              <w:rPr>
                <w:b/>
                <w:i/>
              </w:rPr>
              <w:t>civilno družbo</w:t>
            </w:r>
            <w:r>
              <w:t>;</w:t>
            </w:r>
          </w:p>
        </w:tc>
        <w:tc>
          <w:tcPr>
            <w:tcW w:w="4876" w:type="dxa"/>
            <w:tcBorders>
              <w:top w:val="nil"/>
              <w:left w:val="nil"/>
              <w:bottom w:val="nil"/>
              <w:right w:val="nil"/>
            </w:tcBorders>
          </w:tcPr>
          <w:p w14:paraId="51E7F099" w14:textId="77777777" w:rsidR="00AB45DA" w:rsidRPr="0085676B" w:rsidRDefault="00AB45DA" w:rsidP="002D7EAF">
            <w:pPr>
              <w:pStyle w:val="Normal6a"/>
            </w:pPr>
            <w:r>
              <w:t>M.</w:t>
            </w:r>
            <w:r>
              <w:tab/>
              <w:t xml:space="preserve">ker bi bilo treba v naslednjem večletnem finančnem okviru sredstva EU </w:t>
            </w:r>
            <w:r>
              <w:rPr>
                <w:b/>
                <w:i/>
              </w:rPr>
              <w:t xml:space="preserve">zagotoviti le </w:t>
            </w:r>
            <w:r>
              <w:t xml:space="preserve">za </w:t>
            </w:r>
            <w:r>
              <w:rPr>
                <w:b/>
                <w:i/>
              </w:rPr>
              <w:t>tiste dejavnosti, s katerimi se neposredno izboljšuje življenjski standard državljanov EU</w:t>
            </w:r>
            <w:r>
              <w:t>;</w:t>
            </w:r>
          </w:p>
        </w:tc>
      </w:tr>
    </w:tbl>
    <w:p w14:paraId="6067ED9F" w14:textId="77777777" w:rsidR="00AB45DA" w:rsidRPr="0085676B" w:rsidRDefault="00AB45DA" w:rsidP="00AB45DA">
      <w:pPr>
        <w:pStyle w:val="AmOrLang"/>
      </w:pPr>
      <w:r w:rsidRPr="0085676B">
        <w:t xml:space="preserve">Or. </w:t>
      </w:r>
      <w:r w:rsidRPr="0085676B">
        <w:rPr>
          <w:rStyle w:val="HideTWBExt"/>
          <w:noProof w:val="0"/>
        </w:rPr>
        <w:t>&lt;Original&gt;</w:t>
      </w:r>
      <w:r w:rsidRPr="0085676B">
        <w:rPr>
          <w:rStyle w:val="HideTWBInt"/>
        </w:rPr>
        <w:t>{SK}</w:t>
      </w:r>
      <w:r w:rsidRPr="0085676B">
        <w:t>sk</w:t>
      </w:r>
      <w:r w:rsidRPr="0085676B">
        <w:rPr>
          <w:rStyle w:val="HideTWBExt"/>
          <w:noProof w:val="0"/>
        </w:rPr>
        <w:t>&lt;/Original&gt;</w:t>
      </w:r>
    </w:p>
    <w:p w14:paraId="0E13E1A7" w14:textId="77777777" w:rsidR="00AB45DA" w:rsidRPr="0085676B" w:rsidRDefault="00AB45DA" w:rsidP="00AB45DA">
      <w:r>
        <w:rPr>
          <w:rStyle w:val="HideTWBExt"/>
        </w:rPr>
        <w:t>&lt;/Amend&gt;</w:t>
      </w:r>
    </w:p>
    <w:p w14:paraId="780AA32F"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185</w:t>
      </w:r>
      <w:r>
        <w:rPr>
          <w:rStyle w:val="HideTWBExt"/>
        </w:rPr>
        <w:t>&lt;/NumAm&gt;</w:t>
      </w:r>
    </w:p>
    <w:p w14:paraId="4B232F52" w14:textId="77777777" w:rsidR="00AB45DA" w:rsidRPr="00EF3673" w:rsidRDefault="00AB45DA" w:rsidP="00AB45DA">
      <w:pPr>
        <w:pStyle w:val="NormalBold"/>
      </w:pPr>
      <w:r>
        <w:rPr>
          <w:rStyle w:val="HideTWBExt"/>
          <w:b w:val="0"/>
        </w:rPr>
        <w:t>&lt;RepeatBlock-By&gt;&lt;Members&gt;</w:t>
      </w:r>
      <w:r>
        <w:t>Anna Strolenberg, Marco Tarquinio, Pernando Barrena Arza</w:t>
      </w:r>
      <w:r>
        <w:rPr>
          <w:rStyle w:val="HideTWBExt"/>
          <w:b w:val="0"/>
        </w:rPr>
        <w:t>&lt;/Members&gt;</w:t>
      </w:r>
    </w:p>
    <w:p w14:paraId="1FDB3056" w14:textId="77777777" w:rsidR="00AB45DA" w:rsidRPr="00EF3673" w:rsidRDefault="00AB45DA" w:rsidP="00AB45DA">
      <w:pPr>
        <w:pStyle w:val="NormalBold"/>
      </w:pPr>
      <w:r>
        <w:rPr>
          <w:rStyle w:val="HideTWBExt"/>
          <w:b w:val="0"/>
        </w:rPr>
        <w:t>&lt;/RepeatBlock-By&gt;</w:t>
      </w:r>
    </w:p>
    <w:p w14:paraId="36DA1B06" w14:textId="77777777" w:rsidR="00AB45DA" w:rsidRPr="00EF3673" w:rsidRDefault="00AB45DA" w:rsidP="00AB45DA">
      <w:pPr>
        <w:pStyle w:val="NormalBold"/>
      </w:pPr>
      <w:r>
        <w:rPr>
          <w:rStyle w:val="HideTWBExt"/>
        </w:rPr>
        <w:t>&lt;DocAmend&gt;</w:t>
      </w:r>
      <w:r>
        <w:t>Predlog resolucije</w:t>
      </w:r>
      <w:r>
        <w:rPr>
          <w:rStyle w:val="HideTWBExt"/>
        </w:rPr>
        <w:t>&lt;/DocAmend&gt;</w:t>
      </w:r>
    </w:p>
    <w:p w14:paraId="684B8F77" w14:textId="77777777" w:rsidR="00AB45DA" w:rsidRPr="00EF3673" w:rsidRDefault="00AB45DA" w:rsidP="00AB45DA">
      <w:pPr>
        <w:pStyle w:val="NormalBold"/>
      </w:pPr>
      <w:r>
        <w:rPr>
          <w:rStyle w:val="HideTWBExt"/>
        </w:rPr>
        <w:t>&lt;Article&gt;</w:t>
      </w:r>
      <w:r>
        <w:t>Uvodna izjava M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65200424" w14:textId="77777777" w:rsidTr="002D7EAF">
        <w:trPr>
          <w:trHeight w:hRule="exact" w:val="240"/>
          <w:jc w:val="center"/>
        </w:trPr>
        <w:tc>
          <w:tcPr>
            <w:tcW w:w="9752" w:type="dxa"/>
            <w:gridSpan w:val="2"/>
            <w:tcBorders>
              <w:top w:val="nil"/>
              <w:left w:val="nil"/>
              <w:bottom w:val="nil"/>
              <w:right w:val="nil"/>
            </w:tcBorders>
          </w:tcPr>
          <w:p w14:paraId="35CBC3B7" w14:textId="77777777" w:rsidR="00AB45DA" w:rsidRPr="00EF3673" w:rsidRDefault="00AB45DA" w:rsidP="002D7EAF"/>
        </w:tc>
      </w:tr>
      <w:tr w:rsidR="00AB45DA" w14:paraId="15229A13" w14:textId="77777777" w:rsidTr="002D7EAF">
        <w:trPr>
          <w:trHeight w:val="240"/>
          <w:jc w:val="center"/>
        </w:trPr>
        <w:tc>
          <w:tcPr>
            <w:tcW w:w="4876" w:type="dxa"/>
            <w:tcBorders>
              <w:top w:val="nil"/>
              <w:left w:val="nil"/>
              <w:bottom w:val="nil"/>
              <w:right w:val="nil"/>
            </w:tcBorders>
          </w:tcPr>
          <w:p w14:paraId="184BCFEB"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2F7420FF" w14:textId="77777777" w:rsidR="00AB45DA" w:rsidRPr="00EF3673" w:rsidRDefault="00AB45DA" w:rsidP="002D7EAF">
            <w:pPr>
              <w:pStyle w:val="AmColumnHeading"/>
            </w:pPr>
            <w:r>
              <w:t>Predlog spremembe</w:t>
            </w:r>
          </w:p>
        </w:tc>
      </w:tr>
      <w:tr w:rsidR="00AB45DA" w14:paraId="2C265182" w14:textId="77777777" w:rsidTr="002D7EAF">
        <w:trPr>
          <w:jc w:val="center"/>
        </w:trPr>
        <w:tc>
          <w:tcPr>
            <w:tcW w:w="4876" w:type="dxa"/>
            <w:tcBorders>
              <w:top w:val="nil"/>
              <w:left w:val="nil"/>
              <w:bottom w:val="nil"/>
              <w:right w:val="nil"/>
            </w:tcBorders>
          </w:tcPr>
          <w:p w14:paraId="6B7D90A9" w14:textId="77777777" w:rsidR="00AB45DA" w:rsidRPr="00EF3673" w:rsidRDefault="00AB45DA" w:rsidP="002D7EAF">
            <w:pPr>
              <w:pStyle w:val="Normal6a"/>
            </w:pPr>
          </w:p>
        </w:tc>
        <w:tc>
          <w:tcPr>
            <w:tcW w:w="4876" w:type="dxa"/>
            <w:tcBorders>
              <w:top w:val="nil"/>
              <w:left w:val="nil"/>
              <w:bottom w:val="nil"/>
              <w:right w:val="nil"/>
            </w:tcBorders>
          </w:tcPr>
          <w:p w14:paraId="4B23815B" w14:textId="77777777" w:rsidR="00AB45DA" w:rsidRPr="00EF3673" w:rsidRDefault="00AB45DA" w:rsidP="002D7EAF">
            <w:pPr>
              <w:pStyle w:val="Normal6a"/>
            </w:pPr>
            <w:r>
              <w:rPr>
                <w:b/>
                <w:i/>
              </w:rPr>
              <w:t>Ma.</w:t>
            </w:r>
            <w:r>
              <w:tab/>
            </w:r>
            <w:r>
              <w:rPr>
                <w:b/>
                <w:i/>
              </w:rPr>
              <w:t>ker bi moral biti cilj prihodnje strategije EU za civilno družbo podpreti, zaščititi in opolnomočiti civilno družbo ter zagotoviti, da se politike EU oblikujejo in izvajajo v skladu z vrednotami iz člena 2 PEU in Listine; ker bi morala strategija vključevati ambiciozne pobude in merila za merjenje napredka; ker je Komisija napovedala, da namerava vzpostaviti platformo civilne družbe, s katero bo mogoče centralizirati in uskladiti sedanje delovanje akterjev civilne družbe pri oblikovanju politik EU; ker bi bilo treba platformo sooblikovati in izvajati z organizirano civilno družbo;</w:t>
            </w:r>
          </w:p>
        </w:tc>
      </w:tr>
    </w:tbl>
    <w:p w14:paraId="5511ACB6"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221B9CB5" w14:textId="77777777" w:rsidR="00AB45DA" w:rsidRPr="00EF3673" w:rsidRDefault="00AB45DA" w:rsidP="00AB45DA">
      <w:r>
        <w:rPr>
          <w:rStyle w:val="HideTWBExt"/>
        </w:rPr>
        <w:t>&lt;/Amend&gt;</w:t>
      </w:r>
    </w:p>
    <w:p w14:paraId="19906B7A"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186</w:t>
      </w:r>
      <w:r>
        <w:rPr>
          <w:rStyle w:val="HideTWBExt"/>
        </w:rPr>
        <w:t>&lt;/NumAm&gt;</w:t>
      </w:r>
    </w:p>
    <w:p w14:paraId="5477E715" w14:textId="77777777" w:rsidR="00AB45DA" w:rsidRPr="00EF3673" w:rsidRDefault="00AB45DA" w:rsidP="00AB45DA">
      <w:pPr>
        <w:pStyle w:val="NormalBold"/>
      </w:pPr>
      <w:r>
        <w:rPr>
          <w:rStyle w:val="HideTWBExt"/>
          <w:b w:val="0"/>
        </w:rPr>
        <w:t>&lt;RepeatBlock-By&gt;&lt;Members&gt;</w:t>
      </w:r>
      <w:r>
        <w:t>Lucia Yar, Hilde Vautmans, Raquel García Hermida-Van Der Walle, Veronika Cifrová Ostrihoňová, Sophie Wilmès, Irena Joveva</w:t>
      </w:r>
      <w:r>
        <w:rPr>
          <w:rStyle w:val="HideTWBExt"/>
          <w:b w:val="0"/>
        </w:rPr>
        <w:t>&lt;/Members&gt;</w:t>
      </w:r>
    </w:p>
    <w:p w14:paraId="16E90093" w14:textId="77777777" w:rsidR="00AB45DA" w:rsidRPr="00EF3673" w:rsidRDefault="00AB45DA" w:rsidP="00AB45DA">
      <w:pPr>
        <w:pStyle w:val="NormalBold"/>
      </w:pPr>
      <w:r>
        <w:rPr>
          <w:rStyle w:val="HideTWBExt"/>
          <w:b w:val="0"/>
        </w:rPr>
        <w:t>&lt;/RepeatBlock-By&gt;</w:t>
      </w:r>
    </w:p>
    <w:p w14:paraId="03C7C91E" w14:textId="77777777" w:rsidR="00AB45DA" w:rsidRPr="00EF3673" w:rsidRDefault="00AB45DA" w:rsidP="00AB45DA">
      <w:pPr>
        <w:pStyle w:val="NormalBold"/>
      </w:pPr>
      <w:r>
        <w:rPr>
          <w:rStyle w:val="HideTWBExt"/>
        </w:rPr>
        <w:t>&lt;DocAmend&gt;</w:t>
      </w:r>
      <w:r>
        <w:t>Predlog resolucije</w:t>
      </w:r>
      <w:r>
        <w:rPr>
          <w:rStyle w:val="HideTWBExt"/>
        </w:rPr>
        <w:t>&lt;/DocAmend&gt;</w:t>
      </w:r>
    </w:p>
    <w:p w14:paraId="227B42D7" w14:textId="77777777" w:rsidR="00AB45DA" w:rsidRPr="00EF3673" w:rsidRDefault="00AB45DA" w:rsidP="00AB45DA">
      <w:pPr>
        <w:pStyle w:val="NormalBold"/>
      </w:pPr>
      <w:r>
        <w:rPr>
          <w:rStyle w:val="HideTWBExt"/>
        </w:rPr>
        <w:t>&lt;Article&gt;</w:t>
      </w:r>
      <w:r>
        <w:t>Uvodna izjava M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792A3084" w14:textId="77777777" w:rsidTr="002D7EAF">
        <w:trPr>
          <w:trHeight w:hRule="exact" w:val="240"/>
          <w:jc w:val="center"/>
        </w:trPr>
        <w:tc>
          <w:tcPr>
            <w:tcW w:w="9752" w:type="dxa"/>
            <w:gridSpan w:val="2"/>
            <w:tcBorders>
              <w:top w:val="nil"/>
              <w:left w:val="nil"/>
              <w:bottom w:val="nil"/>
              <w:right w:val="nil"/>
            </w:tcBorders>
          </w:tcPr>
          <w:p w14:paraId="6DBFFBC2" w14:textId="77777777" w:rsidR="00AB45DA" w:rsidRPr="00EF3673" w:rsidRDefault="00AB45DA" w:rsidP="002D7EAF"/>
        </w:tc>
      </w:tr>
      <w:tr w:rsidR="00AB45DA" w14:paraId="6B066937" w14:textId="77777777" w:rsidTr="002D7EAF">
        <w:trPr>
          <w:trHeight w:val="240"/>
          <w:jc w:val="center"/>
        </w:trPr>
        <w:tc>
          <w:tcPr>
            <w:tcW w:w="4876" w:type="dxa"/>
            <w:tcBorders>
              <w:top w:val="nil"/>
              <w:left w:val="nil"/>
              <w:bottom w:val="nil"/>
              <w:right w:val="nil"/>
            </w:tcBorders>
          </w:tcPr>
          <w:p w14:paraId="62943FA5"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6C5A9B58" w14:textId="77777777" w:rsidR="00AB45DA" w:rsidRPr="00EF3673" w:rsidRDefault="00AB45DA" w:rsidP="002D7EAF">
            <w:pPr>
              <w:pStyle w:val="AmColumnHeading"/>
            </w:pPr>
            <w:r>
              <w:t>Predlog spremembe</w:t>
            </w:r>
          </w:p>
        </w:tc>
      </w:tr>
      <w:tr w:rsidR="00AB45DA" w14:paraId="7823FFC6" w14:textId="77777777" w:rsidTr="002D7EAF">
        <w:trPr>
          <w:jc w:val="center"/>
        </w:trPr>
        <w:tc>
          <w:tcPr>
            <w:tcW w:w="4876" w:type="dxa"/>
            <w:tcBorders>
              <w:top w:val="nil"/>
              <w:left w:val="nil"/>
              <w:bottom w:val="nil"/>
              <w:right w:val="nil"/>
            </w:tcBorders>
          </w:tcPr>
          <w:p w14:paraId="6FFF52B2" w14:textId="77777777" w:rsidR="00AB45DA" w:rsidRPr="00EF3673" w:rsidRDefault="00AB45DA" w:rsidP="002D7EAF">
            <w:pPr>
              <w:pStyle w:val="Normal6a"/>
            </w:pPr>
          </w:p>
        </w:tc>
        <w:tc>
          <w:tcPr>
            <w:tcW w:w="4876" w:type="dxa"/>
            <w:tcBorders>
              <w:top w:val="nil"/>
              <w:left w:val="nil"/>
              <w:bottom w:val="nil"/>
              <w:right w:val="nil"/>
            </w:tcBorders>
          </w:tcPr>
          <w:p w14:paraId="31147046" w14:textId="77777777" w:rsidR="00AB45DA" w:rsidRPr="00EF3673" w:rsidRDefault="00AB45DA" w:rsidP="002D7EAF">
            <w:pPr>
              <w:pStyle w:val="Normal6a"/>
            </w:pPr>
            <w:r>
              <w:rPr>
                <w:b/>
                <w:i/>
              </w:rPr>
              <w:t>Ma.</w:t>
            </w:r>
            <w:r>
              <w:tab/>
            </w:r>
            <w:r>
              <w:rPr>
                <w:b/>
                <w:i/>
              </w:rPr>
              <w:t>ker se v EU vse pogosteje poskušajo omejiti ali odpraviti temeljne pravice žensk in LGBTIQ oseb, kar je zelo zaskrbljujoče; ker so ti poskusi osredotočeni zlasti na reproduktivno zdravstveno varstvo in pravice, spolno identiteto in pravno priznanje spola ali dostop do celovite spolne vzgoje; ker napadi na ta področja škodujejo najranljivejšim članom družbe, poleg tega pa so tudi nezdružljivi z vrednotami EU in mednarodnim okvirom človekovih pravic ter tako pomenijo kršitev prava EU;</w:t>
            </w:r>
          </w:p>
        </w:tc>
      </w:tr>
    </w:tbl>
    <w:p w14:paraId="181840AC"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7575D621" w14:textId="77777777" w:rsidR="00AB45DA" w:rsidRPr="00EF3673" w:rsidRDefault="00AB45DA" w:rsidP="00AB45DA">
      <w:r>
        <w:rPr>
          <w:rStyle w:val="HideTWBExt"/>
        </w:rPr>
        <w:t>&lt;/Amend&gt;</w:t>
      </w:r>
    </w:p>
    <w:p w14:paraId="151AD7BC"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187</w:t>
      </w:r>
      <w:r>
        <w:rPr>
          <w:rStyle w:val="HideTWBExt"/>
        </w:rPr>
        <w:t>&lt;/NumAm&gt;</w:t>
      </w:r>
    </w:p>
    <w:p w14:paraId="41D303C4" w14:textId="77777777" w:rsidR="00AB45DA" w:rsidRPr="00EF3673" w:rsidRDefault="00AB45DA" w:rsidP="00AB45DA">
      <w:pPr>
        <w:pStyle w:val="NormalBold"/>
      </w:pPr>
      <w:r>
        <w:rPr>
          <w:rStyle w:val="HideTWBExt"/>
          <w:b w:val="0"/>
        </w:rPr>
        <w:t>&lt;RepeatBlock-By&gt;&lt;Members&gt;</w:t>
      </w:r>
      <w:r>
        <w:t>Lucia Yar, Hilde Vautmans, Raquel García Hermida-Van Der Walle, Veronika Cifrová Ostrihoňová, Irena Joveva</w:t>
      </w:r>
      <w:r>
        <w:rPr>
          <w:rStyle w:val="HideTWBExt"/>
          <w:b w:val="0"/>
        </w:rPr>
        <w:t>&lt;/Members&gt;</w:t>
      </w:r>
    </w:p>
    <w:p w14:paraId="57444015" w14:textId="77777777" w:rsidR="00AB45DA" w:rsidRPr="00EF3673" w:rsidRDefault="00AB45DA" w:rsidP="00AB45DA">
      <w:pPr>
        <w:pStyle w:val="NormalBold"/>
      </w:pPr>
      <w:r>
        <w:rPr>
          <w:rStyle w:val="HideTWBExt"/>
          <w:b w:val="0"/>
        </w:rPr>
        <w:t>&lt;/RepeatBlock-By&gt;</w:t>
      </w:r>
    </w:p>
    <w:p w14:paraId="705B4336" w14:textId="77777777" w:rsidR="00AB45DA" w:rsidRPr="00EF3673" w:rsidRDefault="00AB45DA" w:rsidP="00AB45DA">
      <w:pPr>
        <w:pStyle w:val="NormalBold"/>
      </w:pPr>
      <w:r>
        <w:rPr>
          <w:rStyle w:val="HideTWBExt"/>
        </w:rPr>
        <w:t>&lt;DocAmend&gt;</w:t>
      </w:r>
      <w:r>
        <w:t>Predlog resolucije</w:t>
      </w:r>
      <w:r>
        <w:rPr>
          <w:rStyle w:val="HideTWBExt"/>
        </w:rPr>
        <w:t>&lt;/DocAmend&gt;</w:t>
      </w:r>
    </w:p>
    <w:p w14:paraId="782E69CC" w14:textId="77777777" w:rsidR="00AB45DA" w:rsidRPr="00EF3673" w:rsidRDefault="00AB45DA" w:rsidP="00AB45DA">
      <w:pPr>
        <w:pStyle w:val="NormalBold"/>
      </w:pPr>
      <w:r>
        <w:rPr>
          <w:rStyle w:val="HideTWBExt"/>
        </w:rPr>
        <w:t>&lt;Article&gt;</w:t>
      </w:r>
      <w:r>
        <w:t>Uvodna izjava M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665AE328" w14:textId="77777777" w:rsidTr="002D7EAF">
        <w:trPr>
          <w:trHeight w:hRule="exact" w:val="240"/>
          <w:jc w:val="center"/>
        </w:trPr>
        <w:tc>
          <w:tcPr>
            <w:tcW w:w="9752" w:type="dxa"/>
            <w:gridSpan w:val="2"/>
            <w:tcBorders>
              <w:top w:val="nil"/>
              <w:left w:val="nil"/>
              <w:bottom w:val="nil"/>
              <w:right w:val="nil"/>
            </w:tcBorders>
          </w:tcPr>
          <w:p w14:paraId="279DA8A1" w14:textId="77777777" w:rsidR="00AB45DA" w:rsidRPr="00EF3673" w:rsidRDefault="00AB45DA" w:rsidP="002D7EAF"/>
        </w:tc>
      </w:tr>
      <w:tr w:rsidR="00AB45DA" w14:paraId="6EFF92E3" w14:textId="77777777" w:rsidTr="002D7EAF">
        <w:trPr>
          <w:trHeight w:val="240"/>
          <w:jc w:val="center"/>
        </w:trPr>
        <w:tc>
          <w:tcPr>
            <w:tcW w:w="4876" w:type="dxa"/>
            <w:tcBorders>
              <w:top w:val="nil"/>
              <w:left w:val="nil"/>
              <w:bottom w:val="nil"/>
              <w:right w:val="nil"/>
            </w:tcBorders>
          </w:tcPr>
          <w:p w14:paraId="47C957FD"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12415250" w14:textId="77777777" w:rsidR="00AB45DA" w:rsidRPr="00EF3673" w:rsidRDefault="00AB45DA" w:rsidP="002D7EAF">
            <w:pPr>
              <w:pStyle w:val="AmColumnHeading"/>
            </w:pPr>
            <w:r>
              <w:t>Predlog spremembe</w:t>
            </w:r>
          </w:p>
        </w:tc>
      </w:tr>
      <w:tr w:rsidR="00AB45DA" w14:paraId="40892211" w14:textId="77777777" w:rsidTr="002D7EAF">
        <w:trPr>
          <w:jc w:val="center"/>
        </w:trPr>
        <w:tc>
          <w:tcPr>
            <w:tcW w:w="4876" w:type="dxa"/>
            <w:tcBorders>
              <w:top w:val="nil"/>
              <w:left w:val="nil"/>
              <w:bottom w:val="nil"/>
              <w:right w:val="nil"/>
            </w:tcBorders>
          </w:tcPr>
          <w:p w14:paraId="5DB307C6" w14:textId="77777777" w:rsidR="00AB45DA" w:rsidRPr="00EF3673" w:rsidRDefault="00AB45DA" w:rsidP="002D7EAF">
            <w:pPr>
              <w:pStyle w:val="Normal6a"/>
            </w:pPr>
          </w:p>
        </w:tc>
        <w:tc>
          <w:tcPr>
            <w:tcW w:w="4876" w:type="dxa"/>
            <w:tcBorders>
              <w:top w:val="nil"/>
              <w:left w:val="nil"/>
              <w:bottom w:val="nil"/>
              <w:right w:val="nil"/>
            </w:tcBorders>
          </w:tcPr>
          <w:p w14:paraId="383E13C4" w14:textId="77777777" w:rsidR="00AB45DA" w:rsidRPr="00EF3673" w:rsidRDefault="00AB45DA" w:rsidP="002D7EAF">
            <w:pPr>
              <w:pStyle w:val="Normal6a"/>
            </w:pPr>
            <w:r>
              <w:rPr>
                <w:b/>
                <w:i/>
              </w:rPr>
              <w:t>Mb.</w:t>
            </w:r>
            <w:r>
              <w:tab/>
            </w:r>
            <w:r>
              <w:rPr>
                <w:b/>
                <w:i/>
              </w:rPr>
              <w:t>ker obstajajo vrzeli v protidiskriminacijski zakonodaji EU, saj so nekateri razlogi za diskriminacijo obravnavani samo na področju zaposlovanja in dela; ker je zaradi tega zaščita razdrobljena, poleg tega pa se je vzpostavila umetna „hierarhija razlogov“; ker je v skladu s Pogodbama in Listino Evropske unije o temeljnih pravicah EU pooblaščena in odgovorna, da se bori proti diskriminaciji na podlagi vseh prepovedanih razlogov;</w:t>
            </w:r>
          </w:p>
        </w:tc>
      </w:tr>
    </w:tbl>
    <w:p w14:paraId="67ECB42D"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7EC8FF8E" w14:textId="77777777" w:rsidR="00AB45DA" w:rsidRPr="00EF3673" w:rsidRDefault="00AB45DA" w:rsidP="00AB45DA">
      <w:r>
        <w:rPr>
          <w:rStyle w:val="HideTWBExt"/>
        </w:rPr>
        <w:t>&lt;/Amend&gt;</w:t>
      </w:r>
    </w:p>
    <w:p w14:paraId="70E9C2A9"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188</w:t>
      </w:r>
      <w:r>
        <w:rPr>
          <w:rStyle w:val="HideTWBExt"/>
        </w:rPr>
        <w:t>&lt;/NumAm&gt;</w:t>
      </w:r>
    </w:p>
    <w:p w14:paraId="52DDCDF8" w14:textId="77777777" w:rsidR="00AB45DA" w:rsidRPr="00EF3673" w:rsidRDefault="00AB45DA" w:rsidP="00AB45DA">
      <w:pPr>
        <w:pStyle w:val="NormalBold"/>
      </w:pPr>
      <w:r>
        <w:rPr>
          <w:rStyle w:val="HideTWBExt"/>
          <w:b w:val="0"/>
        </w:rPr>
        <w:t>&lt;RepeatBlock-By&gt;&lt;Members&gt;</w:t>
      </w:r>
      <w:r>
        <w:t>Lucia Yar, Hilde Vautmans, Raquel García Hermida-Van Der Walle, Veronika Cifrová Ostrihoňová, Sophie Wilmès, Irena Joveva</w:t>
      </w:r>
      <w:r>
        <w:rPr>
          <w:rStyle w:val="HideTWBExt"/>
          <w:b w:val="0"/>
        </w:rPr>
        <w:t>&lt;/Members&gt;</w:t>
      </w:r>
    </w:p>
    <w:p w14:paraId="2233979C" w14:textId="77777777" w:rsidR="00AB45DA" w:rsidRPr="00EF3673" w:rsidRDefault="00AB45DA" w:rsidP="00AB45DA">
      <w:pPr>
        <w:pStyle w:val="NormalBold"/>
      </w:pPr>
      <w:r>
        <w:rPr>
          <w:rStyle w:val="HideTWBExt"/>
          <w:b w:val="0"/>
        </w:rPr>
        <w:t>&lt;/RepeatBlock-By&gt;</w:t>
      </w:r>
    </w:p>
    <w:p w14:paraId="304C0075" w14:textId="77777777" w:rsidR="00AB45DA" w:rsidRPr="00EF3673" w:rsidRDefault="00AB45DA" w:rsidP="00AB45DA">
      <w:pPr>
        <w:pStyle w:val="NormalBold"/>
      </w:pPr>
      <w:r>
        <w:rPr>
          <w:rStyle w:val="HideTWBExt"/>
        </w:rPr>
        <w:t>&lt;DocAmend&gt;</w:t>
      </w:r>
      <w:r>
        <w:t>Predlog resolucije</w:t>
      </w:r>
      <w:r>
        <w:rPr>
          <w:rStyle w:val="HideTWBExt"/>
        </w:rPr>
        <w:t>&lt;/DocAmend&gt;</w:t>
      </w:r>
    </w:p>
    <w:p w14:paraId="6EBA589A" w14:textId="77777777" w:rsidR="00AB45DA" w:rsidRPr="00EF3673" w:rsidRDefault="00AB45DA" w:rsidP="00AB45DA">
      <w:pPr>
        <w:pStyle w:val="NormalBold"/>
      </w:pPr>
      <w:r>
        <w:rPr>
          <w:rStyle w:val="HideTWBExt"/>
        </w:rPr>
        <w:t>&lt;Article&gt;</w:t>
      </w:r>
      <w:r>
        <w:t>Uvodna izjava M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78ACF62E" w14:textId="77777777" w:rsidTr="002D7EAF">
        <w:trPr>
          <w:trHeight w:hRule="exact" w:val="240"/>
          <w:jc w:val="center"/>
        </w:trPr>
        <w:tc>
          <w:tcPr>
            <w:tcW w:w="9752" w:type="dxa"/>
            <w:gridSpan w:val="2"/>
            <w:tcBorders>
              <w:top w:val="nil"/>
              <w:left w:val="nil"/>
              <w:bottom w:val="nil"/>
              <w:right w:val="nil"/>
            </w:tcBorders>
          </w:tcPr>
          <w:p w14:paraId="7DE5EC73" w14:textId="77777777" w:rsidR="00AB45DA" w:rsidRPr="00EF3673" w:rsidRDefault="00AB45DA" w:rsidP="002D7EAF"/>
        </w:tc>
      </w:tr>
      <w:tr w:rsidR="00AB45DA" w14:paraId="1A4CF066" w14:textId="77777777" w:rsidTr="002D7EAF">
        <w:trPr>
          <w:trHeight w:val="240"/>
          <w:jc w:val="center"/>
        </w:trPr>
        <w:tc>
          <w:tcPr>
            <w:tcW w:w="4876" w:type="dxa"/>
            <w:tcBorders>
              <w:top w:val="nil"/>
              <w:left w:val="nil"/>
              <w:bottom w:val="nil"/>
              <w:right w:val="nil"/>
            </w:tcBorders>
          </w:tcPr>
          <w:p w14:paraId="1E6D2D09"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5D658284" w14:textId="77777777" w:rsidR="00AB45DA" w:rsidRPr="00EF3673" w:rsidRDefault="00AB45DA" w:rsidP="002D7EAF">
            <w:pPr>
              <w:pStyle w:val="AmColumnHeading"/>
            </w:pPr>
            <w:r>
              <w:t>Predlog spremembe</w:t>
            </w:r>
          </w:p>
        </w:tc>
      </w:tr>
      <w:tr w:rsidR="00AB45DA" w14:paraId="1CAF4654" w14:textId="77777777" w:rsidTr="002D7EAF">
        <w:trPr>
          <w:jc w:val="center"/>
        </w:trPr>
        <w:tc>
          <w:tcPr>
            <w:tcW w:w="4876" w:type="dxa"/>
            <w:tcBorders>
              <w:top w:val="nil"/>
              <w:left w:val="nil"/>
              <w:bottom w:val="nil"/>
              <w:right w:val="nil"/>
            </w:tcBorders>
          </w:tcPr>
          <w:p w14:paraId="14AF48DB" w14:textId="77777777" w:rsidR="00AB45DA" w:rsidRPr="00EF3673" w:rsidRDefault="00AB45DA" w:rsidP="002D7EAF">
            <w:pPr>
              <w:pStyle w:val="Normal6a"/>
            </w:pPr>
          </w:p>
        </w:tc>
        <w:tc>
          <w:tcPr>
            <w:tcW w:w="4876" w:type="dxa"/>
            <w:tcBorders>
              <w:top w:val="nil"/>
              <w:left w:val="nil"/>
              <w:bottom w:val="nil"/>
              <w:right w:val="nil"/>
            </w:tcBorders>
          </w:tcPr>
          <w:p w14:paraId="238ABE32" w14:textId="77777777" w:rsidR="00AB45DA" w:rsidRPr="00EF3673" w:rsidRDefault="00AB45DA" w:rsidP="002D7EAF">
            <w:pPr>
              <w:pStyle w:val="Normal6a"/>
            </w:pPr>
            <w:r>
              <w:rPr>
                <w:b/>
                <w:i/>
              </w:rPr>
              <w:t>Mc.</w:t>
            </w:r>
            <w:r>
              <w:tab/>
            </w:r>
            <w:r>
              <w:rPr>
                <w:b/>
                <w:i/>
              </w:rPr>
              <w:t>ker morajo vse države članice delovati v otrokovo korist, tako da med drugim varujejo temeljno pravico vsakega otroka do družinskega življenja in prepovedujejo diskriminacijo otroka na podlagi zakonskega stanu ali spolne usmerjenosti staršev ali načina, kako je bil otrok spočet; ker se lahko približno 2 milijona otrok še vedno znajdeta v položaju, ko druga država članica njihovih staršev ne priznava za starše; ker je Komisija leta 2022 predlagala uredbo Sveta o pristojnosti, pravu, ki se uporablja, priznavanju odločb in sprejemanju javnih listin v zadevah v zvezi s starševstvom ter uvedbi evropskega potrdila o starševstvu, o katerem Svet še vedno ni sprejel končne odločitve;</w:t>
            </w:r>
          </w:p>
        </w:tc>
      </w:tr>
    </w:tbl>
    <w:p w14:paraId="0B29C6E8"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5CC06335" w14:textId="77777777" w:rsidR="00AB45DA" w:rsidRPr="00EF3673" w:rsidRDefault="00AB45DA" w:rsidP="00AB45DA">
      <w:r>
        <w:rPr>
          <w:rStyle w:val="HideTWBExt"/>
        </w:rPr>
        <w:t>&lt;/Amend&gt;</w:t>
      </w:r>
    </w:p>
    <w:p w14:paraId="7E371242"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189</w:t>
      </w:r>
      <w:r>
        <w:rPr>
          <w:rStyle w:val="HideTWBExt"/>
        </w:rPr>
        <w:t>&lt;/NumAm&gt;</w:t>
      </w:r>
    </w:p>
    <w:p w14:paraId="21C47B98" w14:textId="77777777" w:rsidR="00AB45DA" w:rsidRPr="00EF3673" w:rsidRDefault="00AB45DA" w:rsidP="00AB45DA">
      <w:pPr>
        <w:pStyle w:val="NormalBold"/>
      </w:pPr>
      <w:r>
        <w:rPr>
          <w:rStyle w:val="HideTWBExt"/>
          <w:b w:val="0"/>
        </w:rPr>
        <w:t>&lt;RepeatBlock-By&gt;&lt;Members&gt;</w:t>
      </w:r>
      <w:r>
        <w:t>Nadine Morano</w:t>
      </w:r>
      <w:r>
        <w:rPr>
          <w:rStyle w:val="HideTWBExt"/>
          <w:b w:val="0"/>
        </w:rPr>
        <w:t>&lt;/Members&gt;</w:t>
      </w:r>
    </w:p>
    <w:p w14:paraId="09C63563" w14:textId="77777777" w:rsidR="00AB45DA" w:rsidRPr="00EF3673" w:rsidRDefault="00AB45DA" w:rsidP="00AB45DA">
      <w:pPr>
        <w:pStyle w:val="NormalBold"/>
      </w:pPr>
      <w:r>
        <w:rPr>
          <w:rStyle w:val="HideTWBExt"/>
          <w:b w:val="0"/>
        </w:rPr>
        <w:t>&lt;/RepeatBlock-By&gt;</w:t>
      </w:r>
    </w:p>
    <w:p w14:paraId="13FACF2A" w14:textId="77777777" w:rsidR="00AB45DA" w:rsidRPr="00EF3673" w:rsidRDefault="00AB45DA" w:rsidP="00AB45DA">
      <w:pPr>
        <w:pStyle w:val="NormalBold"/>
      </w:pPr>
      <w:r>
        <w:rPr>
          <w:rStyle w:val="HideTWBExt"/>
        </w:rPr>
        <w:t>&lt;DocAmend&gt;</w:t>
      </w:r>
      <w:r>
        <w:t>Predlog resolucije</w:t>
      </w:r>
      <w:r>
        <w:rPr>
          <w:rStyle w:val="HideTWBExt"/>
        </w:rPr>
        <w:t>&lt;/DocAmend&gt;</w:t>
      </w:r>
    </w:p>
    <w:p w14:paraId="17EA3A94" w14:textId="77777777" w:rsidR="00AB45DA" w:rsidRPr="00EF3673" w:rsidRDefault="00AB45DA" w:rsidP="00AB45DA">
      <w:pPr>
        <w:pStyle w:val="NormalBold"/>
      </w:pPr>
      <w:r>
        <w:rPr>
          <w:rStyle w:val="HideTWBExt"/>
        </w:rPr>
        <w:t>&lt;Article&gt;</w:t>
      </w:r>
      <w:r>
        <w:t>Uvodna izjava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1F263495" w14:textId="77777777" w:rsidTr="002D7EAF">
        <w:trPr>
          <w:trHeight w:hRule="exact" w:val="240"/>
          <w:jc w:val="center"/>
        </w:trPr>
        <w:tc>
          <w:tcPr>
            <w:tcW w:w="9752" w:type="dxa"/>
            <w:gridSpan w:val="2"/>
            <w:tcBorders>
              <w:top w:val="nil"/>
              <w:left w:val="nil"/>
              <w:bottom w:val="nil"/>
              <w:right w:val="nil"/>
            </w:tcBorders>
          </w:tcPr>
          <w:p w14:paraId="0FD5FBB6" w14:textId="77777777" w:rsidR="00AB45DA" w:rsidRPr="00EF3673" w:rsidRDefault="00AB45DA" w:rsidP="002D7EAF"/>
        </w:tc>
      </w:tr>
      <w:tr w:rsidR="00AB45DA" w14:paraId="669CE702" w14:textId="77777777" w:rsidTr="002D7EAF">
        <w:trPr>
          <w:trHeight w:val="240"/>
          <w:jc w:val="center"/>
        </w:trPr>
        <w:tc>
          <w:tcPr>
            <w:tcW w:w="4876" w:type="dxa"/>
            <w:tcBorders>
              <w:top w:val="nil"/>
              <w:left w:val="nil"/>
              <w:bottom w:val="nil"/>
              <w:right w:val="nil"/>
            </w:tcBorders>
          </w:tcPr>
          <w:p w14:paraId="17BC0C34"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242CD2BA" w14:textId="77777777" w:rsidR="00AB45DA" w:rsidRPr="00EF3673" w:rsidRDefault="00AB45DA" w:rsidP="002D7EAF">
            <w:pPr>
              <w:pStyle w:val="AmColumnHeading"/>
            </w:pPr>
            <w:r>
              <w:t>Predlog spremembe</w:t>
            </w:r>
          </w:p>
        </w:tc>
      </w:tr>
      <w:tr w:rsidR="00AB45DA" w14:paraId="5B7897CD" w14:textId="77777777" w:rsidTr="002D7EAF">
        <w:trPr>
          <w:jc w:val="center"/>
        </w:trPr>
        <w:tc>
          <w:tcPr>
            <w:tcW w:w="4876" w:type="dxa"/>
            <w:tcBorders>
              <w:top w:val="nil"/>
              <w:left w:val="nil"/>
              <w:bottom w:val="nil"/>
              <w:right w:val="nil"/>
            </w:tcBorders>
          </w:tcPr>
          <w:p w14:paraId="2C5735D5" w14:textId="77777777" w:rsidR="00AB45DA" w:rsidRPr="00EF3673" w:rsidRDefault="00AB45DA" w:rsidP="002D7EAF">
            <w:pPr>
              <w:pStyle w:val="Normal6a"/>
            </w:pPr>
            <w:r>
              <w:rPr>
                <w:b/>
                <w:i/>
              </w:rPr>
              <w:t>N.</w:t>
            </w:r>
            <w:r>
              <w:tab/>
            </w:r>
            <w:r>
              <w:rPr>
                <w:b/>
                <w:i/>
              </w:rPr>
              <w:t>ker je institucionalizirani rasizem zakoreninjen v vladne politike in javne storitve, kot je policija;</w:t>
            </w:r>
          </w:p>
        </w:tc>
        <w:tc>
          <w:tcPr>
            <w:tcW w:w="4876" w:type="dxa"/>
            <w:tcBorders>
              <w:top w:val="nil"/>
              <w:left w:val="nil"/>
              <w:bottom w:val="nil"/>
              <w:right w:val="nil"/>
            </w:tcBorders>
          </w:tcPr>
          <w:p w14:paraId="28B8FAC1" w14:textId="77777777" w:rsidR="00AB45DA" w:rsidRPr="00EF3673" w:rsidRDefault="00AB45DA" w:rsidP="002D7EAF">
            <w:pPr>
              <w:pStyle w:val="Normal6a"/>
            </w:pPr>
            <w:r>
              <w:rPr>
                <w:b/>
                <w:i/>
              </w:rPr>
              <w:t>črtano</w:t>
            </w:r>
          </w:p>
        </w:tc>
      </w:tr>
    </w:tbl>
    <w:p w14:paraId="3C647D92"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{FR}</w:t>
      </w:r>
      <w:r w:rsidRPr="00EF3673">
        <w:t>fr</w:t>
      </w:r>
      <w:r w:rsidRPr="00EF3673">
        <w:rPr>
          <w:rStyle w:val="HideTWBExt"/>
        </w:rPr>
        <w:t>&lt;/Original&gt;</w:t>
      </w:r>
    </w:p>
    <w:p w14:paraId="76322BAB" w14:textId="77777777" w:rsidR="00AB45DA" w:rsidRPr="00EF3673" w:rsidRDefault="00AB45DA" w:rsidP="00AB45DA">
      <w:r>
        <w:rPr>
          <w:rStyle w:val="HideTWBExt"/>
        </w:rPr>
        <w:t>&lt;/Amend&gt;</w:t>
      </w:r>
    </w:p>
    <w:p w14:paraId="40990E37"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190</w:t>
      </w:r>
      <w:r>
        <w:rPr>
          <w:rStyle w:val="HideTWBExt"/>
        </w:rPr>
        <w:t>&lt;/NumAm&gt;</w:t>
      </w:r>
    </w:p>
    <w:p w14:paraId="4AC325BA" w14:textId="77777777" w:rsidR="00AB45DA" w:rsidRPr="00EF3673" w:rsidRDefault="00AB45DA" w:rsidP="00AB45DA">
      <w:pPr>
        <w:pStyle w:val="NormalBold"/>
      </w:pPr>
      <w:r>
        <w:rPr>
          <w:rStyle w:val="HideTWBExt"/>
          <w:b w:val="0"/>
        </w:rPr>
        <w:t>&lt;RepeatBlock-By&gt;&lt;Members&gt;</w:t>
      </w:r>
      <w:r>
        <w:t>Lukas Mandl</w:t>
      </w:r>
      <w:r>
        <w:rPr>
          <w:rStyle w:val="HideTWBExt"/>
          <w:b w:val="0"/>
        </w:rPr>
        <w:t>&lt;/Members&gt;</w:t>
      </w:r>
    </w:p>
    <w:p w14:paraId="3B8B30EE" w14:textId="77777777" w:rsidR="00AB45DA" w:rsidRPr="00EF3673" w:rsidRDefault="00AB45DA" w:rsidP="00AB45DA">
      <w:pPr>
        <w:pStyle w:val="NormalBold"/>
      </w:pPr>
      <w:r>
        <w:rPr>
          <w:rStyle w:val="HideTWBExt"/>
          <w:b w:val="0"/>
        </w:rPr>
        <w:t>&lt;/RepeatBlock-By&gt;</w:t>
      </w:r>
    </w:p>
    <w:p w14:paraId="65E0E490" w14:textId="77777777" w:rsidR="00AB45DA" w:rsidRPr="00EF3673" w:rsidRDefault="00AB45DA" w:rsidP="00AB45DA">
      <w:pPr>
        <w:pStyle w:val="NormalBold"/>
      </w:pPr>
      <w:r>
        <w:rPr>
          <w:rStyle w:val="HideTWBExt"/>
        </w:rPr>
        <w:t>&lt;DocAmend&gt;</w:t>
      </w:r>
      <w:r>
        <w:t>Predlog resolucije</w:t>
      </w:r>
      <w:r>
        <w:rPr>
          <w:rStyle w:val="HideTWBExt"/>
        </w:rPr>
        <w:t>&lt;/DocAmend&gt;</w:t>
      </w:r>
    </w:p>
    <w:p w14:paraId="7FAD5ACD" w14:textId="77777777" w:rsidR="00AB45DA" w:rsidRPr="00EF3673" w:rsidRDefault="00AB45DA" w:rsidP="00AB45DA">
      <w:pPr>
        <w:pStyle w:val="NormalBold"/>
      </w:pPr>
      <w:r>
        <w:rPr>
          <w:rStyle w:val="HideTWBExt"/>
        </w:rPr>
        <w:t>&lt;Article&gt;</w:t>
      </w:r>
      <w:r>
        <w:t>Uvodna izjava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554B5E99" w14:textId="77777777" w:rsidTr="002D7EAF">
        <w:trPr>
          <w:trHeight w:hRule="exact" w:val="240"/>
          <w:jc w:val="center"/>
        </w:trPr>
        <w:tc>
          <w:tcPr>
            <w:tcW w:w="9752" w:type="dxa"/>
            <w:gridSpan w:val="2"/>
            <w:tcBorders>
              <w:top w:val="nil"/>
              <w:left w:val="nil"/>
              <w:bottom w:val="nil"/>
              <w:right w:val="nil"/>
            </w:tcBorders>
          </w:tcPr>
          <w:p w14:paraId="3881594B" w14:textId="77777777" w:rsidR="00AB45DA" w:rsidRPr="00EF3673" w:rsidRDefault="00AB45DA" w:rsidP="002D7EAF"/>
        </w:tc>
      </w:tr>
      <w:tr w:rsidR="00AB45DA" w14:paraId="39912388" w14:textId="77777777" w:rsidTr="002D7EAF">
        <w:trPr>
          <w:trHeight w:val="240"/>
          <w:jc w:val="center"/>
        </w:trPr>
        <w:tc>
          <w:tcPr>
            <w:tcW w:w="4876" w:type="dxa"/>
            <w:tcBorders>
              <w:top w:val="nil"/>
              <w:left w:val="nil"/>
              <w:bottom w:val="nil"/>
              <w:right w:val="nil"/>
            </w:tcBorders>
          </w:tcPr>
          <w:p w14:paraId="4778F0F1"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05C033D5" w14:textId="77777777" w:rsidR="00AB45DA" w:rsidRPr="00EF3673" w:rsidRDefault="00AB45DA" w:rsidP="002D7EAF">
            <w:pPr>
              <w:pStyle w:val="AmColumnHeading"/>
            </w:pPr>
            <w:r>
              <w:t>Predlog spremembe</w:t>
            </w:r>
          </w:p>
        </w:tc>
      </w:tr>
      <w:tr w:rsidR="00AB45DA" w14:paraId="6CD95A97" w14:textId="77777777" w:rsidTr="002D7EAF">
        <w:trPr>
          <w:jc w:val="center"/>
        </w:trPr>
        <w:tc>
          <w:tcPr>
            <w:tcW w:w="4876" w:type="dxa"/>
            <w:tcBorders>
              <w:top w:val="nil"/>
              <w:left w:val="nil"/>
              <w:bottom w:val="nil"/>
              <w:right w:val="nil"/>
            </w:tcBorders>
          </w:tcPr>
          <w:p w14:paraId="100CF83E" w14:textId="77777777" w:rsidR="00AB45DA" w:rsidRPr="00EF3673" w:rsidRDefault="00AB45DA" w:rsidP="002D7EAF">
            <w:pPr>
              <w:pStyle w:val="Normal6a"/>
            </w:pPr>
            <w:r>
              <w:rPr>
                <w:b/>
                <w:i/>
              </w:rPr>
              <w:t>N.</w:t>
            </w:r>
            <w:r>
              <w:tab/>
            </w:r>
            <w:r>
              <w:rPr>
                <w:b/>
                <w:i/>
              </w:rPr>
              <w:t>ker je institucionalizirani rasizem zakoreninjen v vladne politike in javne storitve, kot je policija;</w:t>
            </w:r>
          </w:p>
        </w:tc>
        <w:tc>
          <w:tcPr>
            <w:tcW w:w="4876" w:type="dxa"/>
            <w:tcBorders>
              <w:top w:val="nil"/>
              <w:left w:val="nil"/>
              <w:bottom w:val="nil"/>
              <w:right w:val="nil"/>
            </w:tcBorders>
          </w:tcPr>
          <w:p w14:paraId="5C9C2236" w14:textId="77777777" w:rsidR="00AB45DA" w:rsidRPr="00EF3673" w:rsidRDefault="00AB45DA" w:rsidP="002D7EAF">
            <w:pPr>
              <w:pStyle w:val="Normal6a"/>
            </w:pPr>
            <w:r>
              <w:rPr>
                <w:b/>
                <w:i/>
              </w:rPr>
              <w:t>črtano</w:t>
            </w:r>
          </w:p>
        </w:tc>
      </w:tr>
    </w:tbl>
    <w:p w14:paraId="69753F0D"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5200BAA6" w14:textId="77777777" w:rsidR="00AB45DA" w:rsidRPr="00EF3673" w:rsidRDefault="00AB45DA" w:rsidP="00AB45DA">
      <w:r>
        <w:rPr>
          <w:rStyle w:val="HideTWBExt"/>
        </w:rPr>
        <w:t>&lt;/Amend&gt;</w:t>
      </w:r>
    </w:p>
    <w:p w14:paraId="4AFE63AD" w14:textId="77777777" w:rsidR="00AB45DA" w:rsidRPr="0085676B" w:rsidRDefault="00AB45DA" w:rsidP="00AB45DA">
      <w:pPr>
        <w:pStyle w:val="AmNumberTabs"/>
      </w:pPr>
      <w:r>
        <w:rPr>
          <w:rStyle w:val="HideTWBExt"/>
        </w:rPr>
        <w:t>&lt;Amend&gt;</w:t>
      </w:r>
      <w:r>
        <w:t>Predlog spremembe</w:t>
      </w:r>
      <w:r>
        <w:tab/>
      </w:r>
      <w:r>
        <w:tab/>
      </w:r>
      <w:r>
        <w:rPr>
          <w:rStyle w:val="HideTWBExt"/>
        </w:rPr>
        <w:t>&lt;NumAm&gt;</w:t>
      </w:r>
      <w:r>
        <w:t>191</w:t>
      </w:r>
      <w:r>
        <w:rPr>
          <w:rStyle w:val="HideTWBExt"/>
        </w:rPr>
        <w:t>&lt;/NumAm&gt;</w:t>
      </w:r>
    </w:p>
    <w:p w14:paraId="1C42BEBD" w14:textId="77777777" w:rsidR="00AB45DA" w:rsidRPr="0085676B" w:rsidRDefault="00AB45DA" w:rsidP="00AB45DA">
      <w:pPr>
        <w:pStyle w:val="NormalBold"/>
      </w:pPr>
      <w:r>
        <w:rPr>
          <w:rStyle w:val="HideTWBExt"/>
          <w:b w:val="0"/>
        </w:rPr>
        <w:t>&lt;RepeatBlock-By&gt;&lt;Members&gt;</w:t>
      </w:r>
      <w:r>
        <w:t>Erik Kaliňák</w:t>
      </w:r>
      <w:r>
        <w:rPr>
          <w:rStyle w:val="HideTWBExt"/>
          <w:b w:val="0"/>
        </w:rPr>
        <w:t>&lt;/Members&gt;</w:t>
      </w:r>
    </w:p>
    <w:p w14:paraId="479C18CC" w14:textId="77777777" w:rsidR="00AB45DA" w:rsidRPr="0085676B" w:rsidRDefault="00AB45DA" w:rsidP="00AB45DA">
      <w:pPr>
        <w:pStyle w:val="NormalBold"/>
      </w:pPr>
      <w:r>
        <w:rPr>
          <w:rStyle w:val="HideTWBExt"/>
          <w:b w:val="0"/>
        </w:rPr>
        <w:t>&lt;/RepeatBlock-By&gt;</w:t>
      </w:r>
    </w:p>
    <w:p w14:paraId="4A703688" w14:textId="77777777" w:rsidR="00AB45DA" w:rsidRPr="0085676B" w:rsidRDefault="00AB45DA" w:rsidP="00AB45DA">
      <w:pPr>
        <w:pStyle w:val="NormalBold"/>
      </w:pPr>
      <w:r>
        <w:rPr>
          <w:rStyle w:val="HideTWBExt"/>
        </w:rPr>
        <w:t>&lt;DocAmend&gt;</w:t>
      </w:r>
      <w:r>
        <w:t>Predlog resolucije</w:t>
      </w:r>
      <w:r>
        <w:rPr>
          <w:rStyle w:val="HideTWBExt"/>
        </w:rPr>
        <w:t>&lt;/DocAmend&gt;</w:t>
      </w:r>
    </w:p>
    <w:p w14:paraId="4DE8D2E0" w14:textId="77777777" w:rsidR="00AB45DA" w:rsidRPr="0085676B" w:rsidRDefault="00AB45DA" w:rsidP="00AB45DA">
      <w:pPr>
        <w:pStyle w:val="NormalBold"/>
      </w:pPr>
      <w:r>
        <w:rPr>
          <w:rStyle w:val="HideTWBExt"/>
        </w:rPr>
        <w:t>&lt;Article&gt;</w:t>
      </w:r>
      <w:r>
        <w:t>Uvodna izjava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1DAA79A2" w14:textId="77777777" w:rsidTr="002D7EAF">
        <w:trPr>
          <w:trHeight w:hRule="exact" w:val="240"/>
          <w:jc w:val="center"/>
        </w:trPr>
        <w:tc>
          <w:tcPr>
            <w:tcW w:w="9752" w:type="dxa"/>
            <w:gridSpan w:val="2"/>
            <w:tcBorders>
              <w:top w:val="nil"/>
              <w:left w:val="nil"/>
              <w:bottom w:val="nil"/>
              <w:right w:val="nil"/>
            </w:tcBorders>
          </w:tcPr>
          <w:p w14:paraId="77EEC28C" w14:textId="77777777" w:rsidR="00AB45DA" w:rsidRPr="0085676B" w:rsidRDefault="00AB45DA" w:rsidP="002D7EAF"/>
        </w:tc>
      </w:tr>
      <w:tr w:rsidR="00AB45DA" w14:paraId="1B552149" w14:textId="77777777" w:rsidTr="002D7EAF">
        <w:trPr>
          <w:trHeight w:val="240"/>
          <w:jc w:val="center"/>
        </w:trPr>
        <w:tc>
          <w:tcPr>
            <w:tcW w:w="4876" w:type="dxa"/>
            <w:tcBorders>
              <w:top w:val="nil"/>
              <w:left w:val="nil"/>
              <w:bottom w:val="nil"/>
              <w:right w:val="nil"/>
            </w:tcBorders>
          </w:tcPr>
          <w:p w14:paraId="30091099" w14:textId="77777777" w:rsidR="00AB45DA" w:rsidRPr="0085676B" w:rsidRDefault="00AB45DA" w:rsidP="002D7EAF">
            <w:pPr>
              <w:pStyle w:val="AmColumnHeading"/>
            </w:pPr>
            <w:r>
              <w:t>Predlog resolucije</w:t>
            </w:r>
          </w:p>
        </w:tc>
        <w:tc>
          <w:tcPr>
            <w:tcW w:w="4876" w:type="dxa"/>
            <w:tcBorders>
              <w:top w:val="nil"/>
              <w:left w:val="nil"/>
              <w:bottom w:val="nil"/>
              <w:right w:val="nil"/>
            </w:tcBorders>
          </w:tcPr>
          <w:p w14:paraId="66CE81C4" w14:textId="77777777" w:rsidR="00AB45DA" w:rsidRPr="0085676B" w:rsidRDefault="00AB45DA" w:rsidP="002D7EAF">
            <w:pPr>
              <w:pStyle w:val="AmColumnHeading"/>
            </w:pPr>
            <w:r>
              <w:t>Predlog spremembe</w:t>
            </w:r>
          </w:p>
        </w:tc>
      </w:tr>
      <w:tr w:rsidR="00AB45DA" w14:paraId="75D7403A" w14:textId="77777777" w:rsidTr="002D7EAF">
        <w:trPr>
          <w:jc w:val="center"/>
        </w:trPr>
        <w:tc>
          <w:tcPr>
            <w:tcW w:w="4876" w:type="dxa"/>
            <w:tcBorders>
              <w:top w:val="nil"/>
              <w:left w:val="nil"/>
              <w:bottom w:val="nil"/>
              <w:right w:val="nil"/>
            </w:tcBorders>
          </w:tcPr>
          <w:p w14:paraId="2BEAA245" w14:textId="77777777" w:rsidR="00AB45DA" w:rsidRPr="0085676B" w:rsidRDefault="00AB45DA" w:rsidP="002D7EAF">
            <w:pPr>
              <w:pStyle w:val="Normal6a"/>
            </w:pPr>
            <w:r>
              <w:rPr>
                <w:b/>
                <w:i/>
              </w:rPr>
              <w:t>N.</w:t>
            </w:r>
            <w:r>
              <w:tab/>
            </w:r>
            <w:r>
              <w:rPr>
                <w:b/>
                <w:i/>
              </w:rPr>
              <w:t>ker je institucionalizirani rasizem zakoreninjen v vladne politike in javne storitve, kot je policija;</w:t>
            </w:r>
          </w:p>
        </w:tc>
        <w:tc>
          <w:tcPr>
            <w:tcW w:w="4876" w:type="dxa"/>
            <w:tcBorders>
              <w:top w:val="nil"/>
              <w:left w:val="nil"/>
              <w:bottom w:val="nil"/>
              <w:right w:val="nil"/>
            </w:tcBorders>
          </w:tcPr>
          <w:p w14:paraId="6360061C" w14:textId="77777777" w:rsidR="00AB45DA" w:rsidRPr="0085676B" w:rsidRDefault="00AB45DA" w:rsidP="002D7EAF">
            <w:pPr>
              <w:pStyle w:val="Normal6a"/>
            </w:pPr>
            <w:r>
              <w:rPr>
                <w:b/>
                <w:i/>
              </w:rPr>
              <w:t>črtano</w:t>
            </w:r>
          </w:p>
        </w:tc>
      </w:tr>
    </w:tbl>
    <w:p w14:paraId="5DC7EC07" w14:textId="77777777" w:rsidR="00AB45DA" w:rsidRPr="0085676B" w:rsidRDefault="00AB45DA" w:rsidP="00AB45DA">
      <w:pPr>
        <w:pStyle w:val="AmOrLang"/>
      </w:pPr>
      <w:r w:rsidRPr="0085676B">
        <w:t xml:space="preserve">Or. </w:t>
      </w:r>
      <w:r w:rsidRPr="0085676B">
        <w:rPr>
          <w:rStyle w:val="HideTWBExt"/>
          <w:noProof w:val="0"/>
        </w:rPr>
        <w:t>&lt;Original&gt;</w:t>
      </w:r>
      <w:r w:rsidRPr="0085676B">
        <w:rPr>
          <w:rStyle w:val="HideTWBInt"/>
        </w:rPr>
        <w:t>{SK}</w:t>
      </w:r>
      <w:r w:rsidRPr="0085676B">
        <w:t>sk</w:t>
      </w:r>
      <w:r w:rsidRPr="0085676B">
        <w:rPr>
          <w:rStyle w:val="HideTWBExt"/>
          <w:noProof w:val="0"/>
        </w:rPr>
        <w:t>&lt;/Original&gt;</w:t>
      </w:r>
    </w:p>
    <w:p w14:paraId="59B6A53A" w14:textId="77777777" w:rsidR="00AB45DA" w:rsidRPr="0085676B" w:rsidRDefault="00AB45DA" w:rsidP="00AB45DA">
      <w:r>
        <w:rPr>
          <w:rStyle w:val="HideTWBExt"/>
        </w:rPr>
        <w:t>&lt;/Amend&gt;</w:t>
      </w:r>
    </w:p>
    <w:p w14:paraId="20FF5F83"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192</w:t>
      </w:r>
      <w:r>
        <w:rPr>
          <w:rStyle w:val="HideTWBExt"/>
        </w:rPr>
        <w:t>&lt;/NumAm&gt;</w:t>
      </w:r>
    </w:p>
    <w:p w14:paraId="7FFFE7F2" w14:textId="77777777" w:rsidR="00AB45DA" w:rsidRPr="00EF3673" w:rsidRDefault="00AB45DA" w:rsidP="00AB45DA">
      <w:pPr>
        <w:pStyle w:val="NormalBold"/>
      </w:pPr>
      <w:r>
        <w:rPr>
          <w:rStyle w:val="HideTWBExt"/>
          <w:b w:val="0"/>
        </w:rPr>
        <w:t>&lt;RepeatBlock-By&gt;&lt;Members&gt;</w:t>
      </w:r>
      <w:r>
        <w:t>Nikola Bartůšek, Jorge Buxadé Villalba, Marieke Ehlers, Fabrice Leggeri, Jaroslav Bžoch, Matthieu Valet</w:t>
      </w:r>
      <w:r>
        <w:rPr>
          <w:rStyle w:val="HideTWBExt"/>
          <w:b w:val="0"/>
        </w:rPr>
        <w:t>&lt;/Members&gt;</w:t>
      </w:r>
    </w:p>
    <w:p w14:paraId="17723A6F" w14:textId="77777777" w:rsidR="00AB45DA" w:rsidRPr="00EF3673" w:rsidRDefault="00AB45DA" w:rsidP="00AB45DA">
      <w:pPr>
        <w:pStyle w:val="NormalBold"/>
      </w:pPr>
      <w:r>
        <w:rPr>
          <w:rStyle w:val="HideTWBExt"/>
          <w:b w:val="0"/>
        </w:rPr>
        <w:t>&lt;/RepeatBlock-By&gt;</w:t>
      </w:r>
    </w:p>
    <w:p w14:paraId="14387032" w14:textId="77777777" w:rsidR="00AB45DA" w:rsidRPr="00EF3673" w:rsidRDefault="00AB45DA" w:rsidP="00AB45DA">
      <w:pPr>
        <w:pStyle w:val="NormalBold"/>
      </w:pPr>
      <w:r>
        <w:rPr>
          <w:rStyle w:val="HideTWBExt"/>
        </w:rPr>
        <w:t>&lt;DocAmend&gt;</w:t>
      </w:r>
      <w:r>
        <w:t>Predlog resolucije</w:t>
      </w:r>
      <w:r>
        <w:rPr>
          <w:rStyle w:val="HideTWBExt"/>
        </w:rPr>
        <w:t>&lt;/DocAmend&gt;</w:t>
      </w:r>
    </w:p>
    <w:p w14:paraId="5434E6A9" w14:textId="77777777" w:rsidR="00AB45DA" w:rsidRPr="00EF3673" w:rsidRDefault="00AB45DA" w:rsidP="00AB45DA">
      <w:pPr>
        <w:pStyle w:val="NormalBold"/>
      </w:pPr>
      <w:r>
        <w:rPr>
          <w:rStyle w:val="HideTWBExt"/>
        </w:rPr>
        <w:t>&lt;Article&gt;</w:t>
      </w:r>
      <w:r>
        <w:t>Uvodna izjava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67B98150" w14:textId="77777777" w:rsidTr="002D7EAF">
        <w:trPr>
          <w:trHeight w:hRule="exact" w:val="240"/>
          <w:jc w:val="center"/>
        </w:trPr>
        <w:tc>
          <w:tcPr>
            <w:tcW w:w="9752" w:type="dxa"/>
            <w:gridSpan w:val="2"/>
            <w:tcBorders>
              <w:top w:val="nil"/>
              <w:left w:val="nil"/>
              <w:bottom w:val="nil"/>
              <w:right w:val="nil"/>
            </w:tcBorders>
          </w:tcPr>
          <w:p w14:paraId="0C81B997" w14:textId="77777777" w:rsidR="00AB45DA" w:rsidRPr="00EF3673" w:rsidRDefault="00AB45DA" w:rsidP="002D7EAF"/>
        </w:tc>
      </w:tr>
      <w:tr w:rsidR="00AB45DA" w14:paraId="1C40CC91" w14:textId="77777777" w:rsidTr="002D7EAF">
        <w:trPr>
          <w:trHeight w:val="240"/>
          <w:jc w:val="center"/>
        </w:trPr>
        <w:tc>
          <w:tcPr>
            <w:tcW w:w="4876" w:type="dxa"/>
            <w:tcBorders>
              <w:top w:val="nil"/>
              <w:left w:val="nil"/>
              <w:bottom w:val="nil"/>
              <w:right w:val="nil"/>
            </w:tcBorders>
          </w:tcPr>
          <w:p w14:paraId="52A2C163"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48E1DF50" w14:textId="77777777" w:rsidR="00AB45DA" w:rsidRPr="00EF3673" w:rsidRDefault="00AB45DA" w:rsidP="002D7EAF">
            <w:pPr>
              <w:pStyle w:val="AmColumnHeading"/>
            </w:pPr>
            <w:r>
              <w:t>Predlog spremembe</w:t>
            </w:r>
          </w:p>
        </w:tc>
      </w:tr>
      <w:tr w:rsidR="00AB45DA" w14:paraId="30033118" w14:textId="77777777" w:rsidTr="002D7EAF">
        <w:trPr>
          <w:jc w:val="center"/>
        </w:trPr>
        <w:tc>
          <w:tcPr>
            <w:tcW w:w="4876" w:type="dxa"/>
            <w:tcBorders>
              <w:top w:val="nil"/>
              <w:left w:val="nil"/>
              <w:bottom w:val="nil"/>
              <w:right w:val="nil"/>
            </w:tcBorders>
          </w:tcPr>
          <w:p w14:paraId="7CF49B9B" w14:textId="77777777" w:rsidR="00AB45DA" w:rsidRPr="00EF3673" w:rsidRDefault="00AB45DA" w:rsidP="002D7EAF">
            <w:pPr>
              <w:pStyle w:val="Normal6a"/>
            </w:pPr>
            <w:r>
              <w:rPr>
                <w:b/>
                <w:i/>
              </w:rPr>
              <w:t>N.</w:t>
            </w:r>
            <w:r>
              <w:tab/>
            </w:r>
            <w:r>
              <w:rPr>
                <w:b/>
                <w:i/>
              </w:rPr>
              <w:t>ker je institucionalizirani rasizem zakoreninjen v vladne politike in javne storitve, kot je policija;</w:t>
            </w:r>
          </w:p>
        </w:tc>
        <w:tc>
          <w:tcPr>
            <w:tcW w:w="4876" w:type="dxa"/>
            <w:tcBorders>
              <w:top w:val="nil"/>
              <w:left w:val="nil"/>
              <w:bottom w:val="nil"/>
              <w:right w:val="nil"/>
            </w:tcBorders>
          </w:tcPr>
          <w:p w14:paraId="4F028DB5" w14:textId="77777777" w:rsidR="00AB45DA" w:rsidRPr="00EF3673" w:rsidRDefault="00AB45DA" w:rsidP="002D7EAF">
            <w:pPr>
              <w:pStyle w:val="Normal6a"/>
            </w:pPr>
            <w:r>
              <w:rPr>
                <w:b/>
                <w:i/>
              </w:rPr>
              <w:t>črtano</w:t>
            </w:r>
          </w:p>
        </w:tc>
      </w:tr>
    </w:tbl>
    <w:p w14:paraId="057F457B"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7E993867" w14:textId="77777777" w:rsidR="00AB45DA" w:rsidRPr="00EF3673" w:rsidRDefault="00AB45DA" w:rsidP="00AB45DA">
      <w:r>
        <w:rPr>
          <w:rStyle w:val="HideTWBExt"/>
        </w:rPr>
        <w:t>&lt;/Amend&gt;</w:t>
      </w:r>
    </w:p>
    <w:p w14:paraId="76784FB1"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193</w:t>
      </w:r>
      <w:r>
        <w:rPr>
          <w:rStyle w:val="HideTWBExt"/>
        </w:rPr>
        <w:t>&lt;/NumAm&gt;</w:t>
      </w:r>
    </w:p>
    <w:p w14:paraId="00961F82" w14:textId="77777777" w:rsidR="00AB45DA" w:rsidRPr="00EF3673" w:rsidRDefault="00AB45DA" w:rsidP="00AB45DA">
      <w:pPr>
        <w:pStyle w:val="NormalBold"/>
      </w:pPr>
      <w:r>
        <w:rPr>
          <w:rStyle w:val="HideTWBExt"/>
          <w:b w:val="0"/>
        </w:rPr>
        <w:t>&lt;RepeatBlock-By&gt;&lt;Members&gt;</w:t>
      </w:r>
      <w:r>
        <w:t>Ewa Zajączkowska-Hernik</w:t>
      </w:r>
      <w:r>
        <w:rPr>
          <w:rStyle w:val="HideTWBExt"/>
          <w:b w:val="0"/>
        </w:rPr>
        <w:t>&lt;/Members&gt;</w:t>
      </w:r>
    </w:p>
    <w:p w14:paraId="1A43686A" w14:textId="77777777" w:rsidR="00AB45DA" w:rsidRPr="00EF3673" w:rsidRDefault="00AB45DA" w:rsidP="00AB45DA">
      <w:pPr>
        <w:pStyle w:val="NormalBold"/>
      </w:pPr>
      <w:r>
        <w:rPr>
          <w:rStyle w:val="HideTWBExt"/>
          <w:b w:val="0"/>
        </w:rPr>
        <w:t>&lt;/RepeatBlock-By&gt;</w:t>
      </w:r>
    </w:p>
    <w:p w14:paraId="2709681A" w14:textId="77777777" w:rsidR="00AB45DA" w:rsidRPr="00EF3673" w:rsidRDefault="00AB45DA" w:rsidP="00AB45DA">
      <w:pPr>
        <w:pStyle w:val="NormalBold"/>
      </w:pPr>
      <w:r>
        <w:rPr>
          <w:rStyle w:val="HideTWBExt"/>
        </w:rPr>
        <w:t>&lt;DocAmend&gt;</w:t>
      </w:r>
      <w:r>
        <w:t>Predlog resolucije</w:t>
      </w:r>
      <w:r>
        <w:rPr>
          <w:rStyle w:val="HideTWBExt"/>
        </w:rPr>
        <w:t>&lt;/DocAmend&gt;</w:t>
      </w:r>
    </w:p>
    <w:p w14:paraId="2EEB7843" w14:textId="77777777" w:rsidR="00AB45DA" w:rsidRPr="00EF3673" w:rsidRDefault="00AB45DA" w:rsidP="00AB45DA">
      <w:pPr>
        <w:pStyle w:val="NormalBold"/>
      </w:pPr>
      <w:r>
        <w:rPr>
          <w:rStyle w:val="HideTWBExt"/>
        </w:rPr>
        <w:t>&lt;Article&gt;</w:t>
      </w:r>
      <w:r>
        <w:t>Uvodna izjava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0DF3BB1E" w14:textId="77777777" w:rsidTr="002D7EAF">
        <w:trPr>
          <w:trHeight w:hRule="exact" w:val="240"/>
          <w:jc w:val="center"/>
        </w:trPr>
        <w:tc>
          <w:tcPr>
            <w:tcW w:w="9752" w:type="dxa"/>
            <w:gridSpan w:val="2"/>
            <w:tcBorders>
              <w:top w:val="nil"/>
              <w:left w:val="nil"/>
              <w:bottom w:val="nil"/>
              <w:right w:val="nil"/>
            </w:tcBorders>
          </w:tcPr>
          <w:p w14:paraId="1A717720" w14:textId="77777777" w:rsidR="00AB45DA" w:rsidRPr="00EF3673" w:rsidRDefault="00AB45DA" w:rsidP="002D7EAF"/>
        </w:tc>
      </w:tr>
      <w:tr w:rsidR="00AB45DA" w14:paraId="0D4868E3" w14:textId="77777777" w:rsidTr="002D7EAF">
        <w:trPr>
          <w:trHeight w:val="240"/>
          <w:jc w:val="center"/>
        </w:trPr>
        <w:tc>
          <w:tcPr>
            <w:tcW w:w="4876" w:type="dxa"/>
            <w:tcBorders>
              <w:top w:val="nil"/>
              <w:left w:val="nil"/>
              <w:bottom w:val="nil"/>
              <w:right w:val="nil"/>
            </w:tcBorders>
          </w:tcPr>
          <w:p w14:paraId="5A5E175F"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66B372CF" w14:textId="77777777" w:rsidR="00AB45DA" w:rsidRPr="00EF3673" w:rsidRDefault="00AB45DA" w:rsidP="002D7EAF">
            <w:pPr>
              <w:pStyle w:val="AmColumnHeading"/>
            </w:pPr>
            <w:r>
              <w:t>Predlog spremembe</w:t>
            </w:r>
          </w:p>
        </w:tc>
      </w:tr>
      <w:tr w:rsidR="00AB45DA" w14:paraId="36959EF9" w14:textId="77777777" w:rsidTr="002D7EAF">
        <w:trPr>
          <w:jc w:val="center"/>
        </w:trPr>
        <w:tc>
          <w:tcPr>
            <w:tcW w:w="4876" w:type="dxa"/>
            <w:tcBorders>
              <w:top w:val="nil"/>
              <w:left w:val="nil"/>
              <w:bottom w:val="nil"/>
              <w:right w:val="nil"/>
            </w:tcBorders>
          </w:tcPr>
          <w:p w14:paraId="2DEC7F58" w14:textId="77777777" w:rsidR="00AB45DA" w:rsidRPr="00EF3673" w:rsidRDefault="00AB45DA" w:rsidP="002D7EAF">
            <w:pPr>
              <w:pStyle w:val="Normal6a"/>
            </w:pPr>
            <w:r>
              <w:rPr>
                <w:b/>
                <w:i/>
              </w:rPr>
              <w:t>N.</w:t>
            </w:r>
            <w:r>
              <w:tab/>
            </w:r>
            <w:r>
              <w:rPr>
                <w:b/>
                <w:i/>
              </w:rPr>
              <w:t>ker je institucionalizirani rasizem zakoreninjen v vladne politike in javne storitve, kot je policija;</w:t>
            </w:r>
          </w:p>
        </w:tc>
        <w:tc>
          <w:tcPr>
            <w:tcW w:w="4876" w:type="dxa"/>
            <w:tcBorders>
              <w:top w:val="nil"/>
              <w:left w:val="nil"/>
              <w:bottom w:val="nil"/>
              <w:right w:val="nil"/>
            </w:tcBorders>
          </w:tcPr>
          <w:p w14:paraId="64DE1341" w14:textId="77777777" w:rsidR="00AB45DA" w:rsidRPr="00EF3673" w:rsidRDefault="00AB45DA" w:rsidP="002D7EAF">
            <w:pPr>
              <w:pStyle w:val="Normal6a"/>
            </w:pPr>
            <w:r>
              <w:rPr>
                <w:b/>
                <w:i/>
              </w:rPr>
              <w:t>črtano</w:t>
            </w:r>
          </w:p>
        </w:tc>
      </w:tr>
    </w:tbl>
    <w:p w14:paraId="250081B0"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1F7BFE81" w14:textId="77777777" w:rsidR="00AB45DA" w:rsidRPr="00EF3673" w:rsidRDefault="00AB45DA" w:rsidP="00AB45DA">
      <w:r>
        <w:rPr>
          <w:rStyle w:val="HideTWBExt"/>
        </w:rPr>
        <w:t>&lt;/Amend&gt;</w:t>
      </w:r>
    </w:p>
    <w:p w14:paraId="30D3ACDD"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194</w:t>
      </w:r>
      <w:r>
        <w:rPr>
          <w:rStyle w:val="HideTWBExt"/>
        </w:rPr>
        <w:t>&lt;/NumAm&gt;</w:t>
      </w:r>
    </w:p>
    <w:p w14:paraId="439B56AD" w14:textId="77777777" w:rsidR="00AB45DA" w:rsidRPr="00EF3673" w:rsidRDefault="00AB45DA" w:rsidP="00AB45DA">
      <w:pPr>
        <w:pStyle w:val="NormalBold"/>
      </w:pPr>
      <w:r>
        <w:rPr>
          <w:rStyle w:val="HideTWBExt"/>
          <w:b w:val="0"/>
        </w:rPr>
        <w:t>&lt;RepeatBlock-By&gt;&lt;Members&gt;</w:t>
      </w:r>
      <w:r>
        <w:t>Marco Tarquinio, Birgit Sippel</w:t>
      </w:r>
      <w:r>
        <w:rPr>
          <w:rStyle w:val="HideTWBExt"/>
          <w:b w:val="0"/>
        </w:rPr>
        <w:t>&lt;/Members&gt;</w:t>
      </w:r>
    </w:p>
    <w:p w14:paraId="3959141F" w14:textId="77777777" w:rsidR="00AB45DA" w:rsidRPr="00EF3673" w:rsidRDefault="00AB45DA" w:rsidP="00AB45DA">
      <w:pPr>
        <w:pStyle w:val="NormalBold"/>
      </w:pPr>
      <w:r>
        <w:rPr>
          <w:rStyle w:val="HideTWBExt"/>
          <w:b w:val="0"/>
        </w:rPr>
        <w:t>&lt;/RepeatBlock-By&gt;</w:t>
      </w:r>
    </w:p>
    <w:p w14:paraId="2965CAF8" w14:textId="77777777" w:rsidR="00AB45DA" w:rsidRPr="00EF3673" w:rsidRDefault="00AB45DA" w:rsidP="00AB45DA">
      <w:pPr>
        <w:pStyle w:val="NormalBold"/>
      </w:pPr>
      <w:r>
        <w:rPr>
          <w:rStyle w:val="HideTWBExt"/>
        </w:rPr>
        <w:t>&lt;DocAmend&gt;</w:t>
      </w:r>
      <w:r>
        <w:t>Predlog resolucije</w:t>
      </w:r>
      <w:r>
        <w:rPr>
          <w:rStyle w:val="HideTWBExt"/>
        </w:rPr>
        <w:t>&lt;/DocAmend&gt;</w:t>
      </w:r>
    </w:p>
    <w:p w14:paraId="4128608A" w14:textId="77777777" w:rsidR="00AB45DA" w:rsidRPr="00EF3673" w:rsidRDefault="00AB45DA" w:rsidP="00AB45DA">
      <w:pPr>
        <w:pStyle w:val="NormalBold"/>
      </w:pPr>
      <w:r>
        <w:rPr>
          <w:rStyle w:val="HideTWBExt"/>
        </w:rPr>
        <w:t>&lt;Article&gt;</w:t>
      </w:r>
      <w:r>
        <w:t>Uvodna izjava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06514067" w14:textId="77777777" w:rsidTr="002D7EAF">
        <w:trPr>
          <w:trHeight w:hRule="exact" w:val="240"/>
          <w:jc w:val="center"/>
        </w:trPr>
        <w:tc>
          <w:tcPr>
            <w:tcW w:w="9752" w:type="dxa"/>
            <w:gridSpan w:val="2"/>
            <w:tcBorders>
              <w:top w:val="nil"/>
              <w:left w:val="nil"/>
              <w:bottom w:val="nil"/>
              <w:right w:val="nil"/>
            </w:tcBorders>
          </w:tcPr>
          <w:p w14:paraId="450C5CCF" w14:textId="77777777" w:rsidR="00AB45DA" w:rsidRPr="00EF3673" w:rsidRDefault="00AB45DA" w:rsidP="002D7EAF"/>
        </w:tc>
      </w:tr>
      <w:tr w:rsidR="00AB45DA" w14:paraId="754D0613" w14:textId="77777777" w:rsidTr="002D7EAF">
        <w:trPr>
          <w:trHeight w:val="240"/>
          <w:jc w:val="center"/>
        </w:trPr>
        <w:tc>
          <w:tcPr>
            <w:tcW w:w="4876" w:type="dxa"/>
            <w:tcBorders>
              <w:top w:val="nil"/>
              <w:left w:val="nil"/>
              <w:bottom w:val="nil"/>
              <w:right w:val="nil"/>
            </w:tcBorders>
          </w:tcPr>
          <w:p w14:paraId="762062AA"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53761D40" w14:textId="77777777" w:rsidR="00AB45DA" w:rsidRPr="00EF3673" w:rsidRDefault="00AB45DA" w:rsidP="002D7EAF">
            <w:pPr>
              <w:pStyle w:val="AmColumnHeading"/>
            </w:pPr>
            <w:r>
              <w:t>Predlog spremembe</w:t>
            </w:r>
          </w:p>
        </w:tc>
      </w:tr>
      <w:tr w:rsidR="00AB45DA" w14:paraId="08BCF63D" w14:textId="77777777" w:rsidTr="002D7EAF">
        <w:trPr>
          <w:jc w:val="center"/>
        </w:trPr>
        <w:tc>
          <w:tcPr>
            <w:tcW w:w="4876" w:type="dxa"/>
            <w:tcBorders>
              <w:top w:val="nil"/>
              <w:left w:val="nil"/>
              <w:bottom w:val="nil"/>
              <w:right w:val="nil"/>
            </w:tcBorders>
          </w:tcPr>
          <w:p w14:paraId="26EF0156" w14:textId="77777777" w:rsidR="00AB45DA" w:rsidRPr="00EF3673" w:rsidRDefault="00AB45DA" w:rsidP="002D7EAF">
            <w:pPr>
              <w:pStyle w:val="Normal6a"/>
            </w:pPr>
            <w:r>
              <w:t>N.</w:t>
            </w:r>
            <w:r>
              <w:tab/>
              <w:t xml:space="preserve">ker je institucionalizirani rasizem zakoreninjen v vladne politike in javne </w:t>
            </w:r>
            <w:r>
              <w:rPr>
                <w:b/>
                <w:i/>
              </w:rPr>
              <w:t>storitve</w:t>
            </w:r>
            <w:r>
              <w:t xml:space="preserve">, kot </w:t>
            </w:r>
            <w:r>
              <w:rPr>
                <w:b/>
                <w:i/>
              </w:rPr>
              <w:t>je policija</w:t>
            </w:r>
            <w:r>
              <w:t>;</w:t>
            </w:r>
          </w:p>
        </w:tc>
        <w:tc>
          <w:tcPr>
            <w:tcW w:w="4876" w:type="dxa"/>
            <w:tcBorders>
              <w:top w:val="nil"/>
              <w:left w:val="nil"/>
              <w:bottom w:val="nil"/>
              <w:right w:val="nil"/>
            </w:tcBorders>
          </w:tcPr>
          <w:p w14:paraId="3A131297" w14:textId="77777777" w:rsidR="00AB45DA" w:rsidRPr="00EF3673" w:rsidRDefault="00AB45DA" w:rsidP="002D7EAF">
            <w:pPr>
              <w:pStyle w:val="Normal6a"/>
            </w:pPr>
            <w:r>
              <w:t>N.</w:t>
            </w:r>
            <w:r>
              <w:tab/>
              <w:t xml:space="preserve">ker je institucionalizirani </w:t>
            </w:r>
            <w:r>
              <w:rPr>
                <w:b/>
                <w:i/>
              </w:rPr>
              <w:t xml:space="preserve">in strukturni </w:t>
            </w:r>
            <w:r>
              <w:t xml:space="preserve">rasizem </w:t>
            </w:r>
            <w:r>
              <w:rPr>
                <w:b/>
                <w:i/>
              </w:rPr>
              <w:t xml:space="preserve">še vedno globoko </w:t>
            </w:r>
            <w:r>
              <w:t>zakoreninjen v vladne</w:t>
            </w:r>
            <w:r>
              <w:rPr>
                <w:b/>
                <w:i/>
              </w:rPr>
              <w:t xml:space="preserve"> zakone,</w:t>
            </w:r>
            <w:r>
              <w:t xml:space="preserve"> politike in javne </w:t>
            </w:r>
            <w:r>
              <w:rPr>
                <w:b/>
                <w:i/>
              </w:rPr>
              <w:t>institucije, tudi v organe preprečevanja, odkrivanja in preiskovanja kaznivih dejanj in pravosodni sistem; ker je bil strukturni rasizem sicer uradno priznan na ravni EU, a je še vedno prisoten v ključnih sektorjih v državah članicah; ker segregacija, tudi v izobraževanju, trdovratna diskriminacija na vseh področjih življenja in ponavljajoči se primeri sovražnega govora in kaznivih dejanj iz sovraštva nesorazmerno prizadenejo rasizirane skupnosti in druge marginalizirane skupine</w:t>
            </w:r>
            <w:r>
              <w:t xml:space="preserve">, kot </w:t>
            </w:r>
            <w:r>
              <w:rPr>
                <w:b/>
                <w:i/>
              </w:rPr>
              <w:t>so LGBTIQ+ osebe;</w:t>
            </w:r>
            <w:r>
              <w:t xml:space="preserve"> </w:t>
            </w:r>
            <w:r>
              <w:rPr>
                <w:b/>
                <w:i/>
              </w:rPr>
              <w:t>ker te strukturne ovire in kršitve človekovih pravic po vsej Uniji ovirajo enak dostop do pravic, možnosti in pravosodja;</w:t>
            </w:r>
          </w:p>
        </w:tc>
      </w:tr>
    </w:tbl>
    <w:p w14:paraId="543F2B4B"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166CD1BD" w14:textId="77777777" w:rsidR="00AB45DA" w:rsidRPr="00EF3673" w:rsidRDefault="00AB45DA" w:rsidP="00AB45DA">
      <w:r>
        <w:rPr>
          <w:rStyle w:val="HideTWBExt"/>
        </w:rPr>
        <w:t>&lt;/Amend&gt;</w:t>
      </w:r>
    </w:p>
    <w:p w14:paraId="031339DD"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195</w:t>
      </w:r>
      <w:r>
        <w:rPr>
          <w:rStyle w:val="HideTWBExt"/>
        </w:rPr>
        <w:t>&lt;/NumAm&gt;</w:t>
      </w:r>
    </w:p>
    <w:p w14:paraId="139F8F28" w14:textId="77777777" w:rsidR="00AB45DA" w:rsidRPr="00EF3673" w:rsidRDefault="00AB45DA" w:rsidP="00AB45DA">
      <w:pPr>
        <w:pStyle w:val="NormalBold"/>
      </w:pPr>
      <w:r>
        <w:rPr>
          <w:rStyle w:val="HideTWBExt"/>
          <w:b w:val="0"/>
        </w:rPr>
        <w:t>&lt;RepeatBlock-By&gt;&lt;Members&gt;</w:t>
      </w:r>
      <w:r>
        <w:t>Sophie Wilmès, Veronika Cifrová Ostrihoňová, Lucia Yar, Nikola Minčev (Nikola Minchev), Irena Joveva, Hilde Vautmans</w:t>
      </w:r>
      <w:r>
        <w:rPr>
          <w:rStyle w:val="HideTWBExt"/>
          <w:b w:val="0"/>
        </w:rPr>
        <w:t>&lt;/Members&gt;</w:t>
      </w:r>
    </w:p>
    <w:p w14:paraId="6B43AA07" w14:textId="77777777" w:rsidR="00AB45DA" w:rsidRPr="00EF3673" w:rsidRDefault="00AB45DA" w:rsidP="00AB45DA">
      <w:pPr>
        <w:pStyle w:val="NormalBold"/>
      </w:pPr>
      <w:r>
        <w:rPr>
          <w:rStyle w:val="HideTWBExt"/>
          <w:b w:val="0"/>
        </w:rPr>
        <w:t>&lt;/RepeatBlock-By&gt;</w:t>
      </w:r>
    </w:p>
    <w:p w14:paraId="1DDEBDBD" w14:textId="77777777" w:rsidR="00AB45DA" w:rsidRPr="00EF3673" w:rsidRDefault="00AB45DA" w:rsidP="00AB45DA">
      <w:pPr>
        <w:pStyle w:val="NormalBold"/>
      </w:pPr>
      <w:r>
        <w:rPr>
          <w:rStyle w:val="HideTWBExt"/>
        </w:rPr>
        <w:t>&lt;DocAmend&gt;</w:t>
      </w:r>
      <w:r>
        <w:t>Predlog resolucije</w:t>
      </w:r>
      <w:r>
        <w:rPr>
          <w:rStyle w:val="HideTWBExt"/>
        </w:rPr>
        <w:t>&lt;/DocAmend&gt;</w:t>
      </w:r>
    </w:p>
    <w:p w14:paraId="0521C46B" w14:textId="77777777" w:rsidR="00AB45DA" w:rsidRPr="00EF3673" w:rsidRDefault="00AB45DA" w:rsidP="00AB45DA">
      <w:pPr>
        <w:pStyle w:val="NormalBold"/>
      </w:pPr>
      <w:r>
        <w:rPr>
          <w:rStyle w:val="HideTWBExt"/>
        </w:rPr>
        <w:t>&lt;Article&gt;</w:t>
      </w:r>
      <w:r>
        <w:t>Uvodna izjava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6BCE5F4D" w14:textId="77777777" w:rsidTr="002D7EAF">
        <w:trPr>
          <w:trHeight w:hRule="exact" w:val="240"/>
          <w:jc w:val="center"/>
        </w:trPr>
        <w:tc>
          <w:tcPr>
            <w:tcW w:w="9752" w:type="dxa"/>
            <w:gridSpan w:val="2"/>
            <w:tcBorders>
              <w:top w:val="nil"/>
              <w:left w:val="nil"/>
              <w:bottom w:val="nil"/>
              <w:right w:val="nil"/>
            </w:tcBorders>
          </w:tcPr>
          <w:p w14:paraId="7B78FEA8" w14:textId="77777777" w:rsidR="00AB45DA" w:rsidRPr="00EF3673" w:rsidRDefault="00AB45DA" w:rsidP="002D7EAF"/>
        </w:tc>
      </w:tr>
      <w:tr w:rsidR="00AB45DA" w14:paraId="06AE4F9A" w14:textId="77777777" w:rsidTr="002D7EAF">
        <w:trPr>
          <w:trHeight w:val="240"/>
          <w:jc w:val="center"/>
        </w:trPr>
        <w:tc>
          <w:tcPr>
            <w:tcW w:w="4876" w:type="dxa"/>
            <w:tcBorders>
              <w:top w:val="nil"/>
              <w:left w:val="nil"/>
              <w:bottom w:val="nil"/>
              <w:right w:val="nil"/>
            </w:tcBorders>
          </w:tcPr>
          <w:p w14:paraId="672AF8F1"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769D2C02" w14:textId="77777777" w:rsidR="00AB45DA" w:rsidRPr="00EF3673" w:rsidRDefault="00AB45DA" w:rsidP="002D7EAF">
            <w:pPr>
              <w:pStyle w:val="AmColumnHeading"/>
            </w:pPr>
            <w:r>
              <w:t>Predlog spremembe</w:t>
            </w:r>
          </w:p>
        </w:tc>
      </w:tr>
      <w:tr w:rsidR="00AB45DA" w14:paraId="0A407A4C" w14:textId="77777777" w:rsidTr="002D7EAF">
        <w:trPr>
          <w:jc w:val="center"/>
        </w:trPr>
        <w:tc>
          <w:tcPr>
            <w:tcW w:w="4876" w:type="dxa"/>
            <w:tcBorders>
              <w:top w:val="nil"/>
              <w:left w:val="nil"/>
              <w:bottom w:val="nil"/>
              <w:right w:val="nil"/>
            </w:tcBorders>
          </w:tcPr>
          <w:p w14:paraId="6830789F" w14:textId="77777777" w:rsidR="00AB45DA" w:rsidRPr="00EF3673" w:rsidRDefault="00AB45DA" w:rsidP="002D7EAF">
            <w:pPr>
              <w:pStyle w:val="Normal6a"/>
            </w:pPr>
            <w:r>
              <w:t>N.</w:t>
            </w:r>
            <w:r>
              <w:tab/>
              <w:t xml:space="preserve">ker </w:t>
            </w:r>
            <w:r>
              <w:rPr>
                <w:b/>
                <w:i/>
              </w:rPr>
              <w:t>je institucionalizirani rasizem zakoreninjen</w:t>
            </w:r>
            <w:r>
              <w:t xml:space="preserve"> v </w:t>
            </w:r>
            <w:r>
              <w:rPr>
                <w:b/>
                <w:i/>
              </w:rPr>
              <w:t>vladne politike</w:t>
            </w:r>
            <w:r>
              <w:t xml:space="preserve"> in </w:t>
            </w:r>
            <w:r>
              <w:rPr>
                <w:b/>
                <w:i/>
              </w:rPr>
              <w:t>javne storitve</w:t>
            </w:r>
            <w:r>
              <w:t xml:space="preserve">, </w:t>
            </w:r>
            <w:r>
              <w:rPr>
                <w:b/>
                <w:i/>
              </w:rPr>
              <w:t>kot</w:t>
            </w:r>
            <w:r>
              <w:t xml:space="preserve"> je </w:t>
            </w:r>
            <w:r>
              <w:rPr>
                <w:b/>
                <w:i/>
              </w:rPr>
              <w:t>policija</w:t>
            </w:r>
            <w:r>
              <w:t>;</w:t>
            </w:r>
          </w:p>
        </w:tc>
        <w:tc>
          <w:tcPr>
            <w:tcW w:w="4876" w:type="dxa"/>
            <w:tcBorders>
              <w:top w:val="nil"/>
              <w:left w:val="nil"/>
              <w:bottom w:val="nil"/>
              <w:right w:val="nil"/>
            </w:tcBorders>
          </w:tcPr>
          <w:p w14:paraId="26905603" w14:textId="77777777" w:rsidR="00AB45DA" w:rsidRPr="00EF3673" w:rsidRDefault="00AB45DA" w:rsidP="002D7EAF">
            <w:pPr>
              <w:pStyle w:val="Normal6a"/>
            </w:pPr>
            <w:r>
              <w:t>N.</w:t>
            </w:r>
            <w:r>
              <w:tab/>
              <w:t xml:space="preserve">ker </w:t>
            </w:r>
            <w:r>
              <w:rPr>
                <w:b/>
                <w:i/>
              </w:rPr>
              <w:t>so bili v nekaterih državah članicah izraženi pomisleki zaradi diskriminatornih ali nesorazmernih praks</w:t>
            </w:r>
            <w:r>
              <w:t xml:space="preserve"> v </w:t>
            </w:r>
            <w:r>
              <w:rPr>
                <w:b/>
                <w:i/>
              </w:rPr>
              <w:t>nekaterih javnih službah, tudi v policiji, kar je treba ustrezno preiskati</w:t>
            </w:r>
            <w:r>
              <w:t xml:space="preserve"> in </w:t>
            </w:r>
            <w:r>
              <w:rPr>
                <w:b/>
                <w:i/>
              </w:rPr>
              <w:t>se s tem spoprijeti;</w:t>
            </w:r>
            <w:r>
              <w:t xml:space="preserve"> </w:t>
            </w:r>
            <w:r>
              <w:rPr>
                <w:b/>
                <w:i/>
              </w:rPr>
              <w:t>ker je obenem nasilje nad uslužbenci organov preprečevanja, odkrivanja in preiskovanja kaznivih dejanj in drugimi javnimi uslužbenci še vedno resna težava, ki jo je treba učinkovito rešiti;</w:t>
            </w:r>
          </w:p>
        </w:tc>
      </w:tr>
    </w:tbl>
    <w:p w14:paraId="66A07AD7"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35958404" w14:textId="77777777" w:rsidR="00AB45DA" w:rsidRPr="00EF3673" w:rsidRDefault="00AB45DA" w:rsidP="00AB45DA">
      <w:r>
        <w:rPr>
          <w:rStyle w:val="HideTWBExt"/>
        </w:rPr>
        <w:t>&lt;/Amend&gt;</w:t>
      </w:r>
    </w:p>
    <w:p w14:paraId="4FAF2E2B"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196</w:t>
      </w:r>
      <w:r>
        <w:rPr>
          <w:rStyle w:val="HideTWBExt"/>
        </w:rPr>
        <w:t>&lt;/NumAm&gt;</w:t>
      </w:r>
    </w:p>
    <w:p w14:paraId="0E8AF6AC" w14:textId="77777777" w:rsidR="00AB45DA" w:rsidRPr="00EF3673" w:rsidRDefault="00AB45DA" w:rsidP="00AB45DA">
      <w:pPr>
        <w:pStyle w:val="NormalBold"/>
      </w:pPr>
      <w:r>
        <w:rPr>
          <w:rStyle w:val="HideTWBExt"/>
          <w:b w:val="0"/>
        </w:rPr>
        <w:t>&lt;RepeatBlock-By&gt;&lt;Members&gt;</w:t>
      </w:r>
      <w:r>
        <w:t>Anna Strolenberg, Marco Tarquinio, Pernando Barrena Arza</w:t>
      </w:r>
      <w:r>
        <w:rPr>
          <w:rStyle w:val="HideTWBExt"/>
          <w:b w:val="0"/>
        </w:rPr>
        <w:t>&lt;/Members&gt;</w:t>
      </w:r>
    </w:p>
    <w:p w14:paraId="0425F02A" w14:textId="77777777" w:rsidR="00AB45DA" w:rsidRPr="00EF3673" w:rsidRDefault="00AB45DA" w:rsidP="00AB45DA">
      <w:pPr>
        <w:pStyle w:val="NormalBold"/>
      </w:pPr>
      <w:r>
        <w:rPr>
          <w:rStyle w:val="HideTWBExt"/>
          <w:b w:val="0"/>
        </w:rPr>
        <w:t>&lt;/RepeatBlock-By&gt;</w:t>
      </w:r>
    </w:p>
    <w:p w14:paraId="3E7B4044" w14:textId="77777777" w:rsidR="00AB45DA" w:rsidRPr="00EF3673" w:rsidRDefault="00AB45DA" w:rsidP="00AB45DA">
      <w:pPr>
        <w:pStyle w:val="NormalBold"/>
      </w:pPr>
      <w:r>
        <w:rPr>
          <w:rStyle w:val="HideTWBExt"/>
        </w:rPr>
        <w:t>&lt;DocAmend&gt;</w:t>
      </w:r>
      <w:r>
        <w:t>Predlog resolucije</w:t>
      </w:r>
      <w:r>
        <w:rPr>
          <w:rStyle w:val="HideTWBExt"/>
        </w:rPr>
        <w:t>&lt;/DocAmend&gt;</w:t>
      </w:r>
    </w:p>
    <w:p w14:paraId="195D55B6" w14:textId="77777777" w:rsidR="00AB45DA" w:rsidRPr="00EF3673" w:rsidRDefault="00AB45DA" w:rsidP="00AB45DA">
      <w:pPr>
        <w:pStyle w:val="NormalBold"/>
      </w:pPr>
      <w:r>
        <w:rPr>
          <w:rStyle w:val="HideTWBExt"/>
        </w:rPr>
        <w:t>&lt;Article&gt;</w:t>
      </w:r>
      <w:r>
        <w:t>Uvodna izjava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23CD54B9" w14:textId="77777777" w:rsidTr="002D7EAF">
        <w:trPr>
          <w:trHeight w:hRule="exact" w:val="240"/>
          <w:jc w:val="center"/>
        </w:trPr>
        <w:tc>
          <w:tcPr>
            <w:tcW w:w="9752" w:type="dxa"/>
            <w:gridSpan w:val="2"/>
            <w:tcBorders>
              <w:top w:val="nil"/>
              <w:left w:val="nil"/>
              <w:bottom w:val="nil"/>
              <w:right w:val="nil"/>
            </w:tcBorders>
          </w:tcPr>
          <w:p w14:paraId="2CADD4E6" w14:textId="77777777" w:rsidR="00AB45DA" w:rsidRPr="00EF3673" w:rsidRDefault="00AB45DA" w:rsidP="002D7EAF"/>
        </w:tc>
      </w:tr>
      <w:tr w:rsidR="00AB45DA" w14:paraId="7476FCBF" w14:textId="77777777" w:rsidTr="002D7EAF">
        <w:trPr>
          <w:trHeight w:val="240"/>
          <w:jc w:val="center"/>
        </w:trPr>
        <w:tc>
          <w:tcPr>
            <w:tcW w:w="4876" w:type="dxa"/>
            <w:tcBorders>
              <w:top w:val="nil"/>
              <w:left w:val="nil"/>
              <w:bottom w:val="nil"/>
              <w:right w:val="nil"/>
            </w:tcBorders>
          </w:tcPr>
          <w:p w14:paraId="1737F688"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58F97128" w14:textId="77777777" w:rsidR="00AB45DA" w:rsidRPr="00EF3673" w:rsidRDefault="00AB45DA" w:rsidP="002D7EAF">
            <w:pPr>
              <w:pStyle w:val="AmColumnHeading"/>
            </w:pPr>
            <w:r>
              <w:t>Predlog spremembe</w:t>
            </w:r>
          </w:p>
        </w:tc>
      </w:tr>
      <w:tr w:rsidR="00AB45DA" w14:paraId="06066D77" w14:textId="77777777" w:rsidTr="002D7EAF">
        <w:trPr>
          <w:jc w:val="center"/>
        </w:trPr>
        <w:tc>
          <w:tcPr>
            <w:tcW w:w="4876" w:type="dxa"/>
            <w:tcBorders>
              <w:top w:val="nil"/>
              <w:left w:val="nil"/>
              <w:bottom w:val="nil"/>
              <w:right w:val="nil"/>
            </w:tcBorders>
          </w:tcPr>
          <w:p w14:paraId="13CB16D6" w14:textId="77777777" w:rsidR="00AB45DA" w:rsidRPr="00EF3673" w:rsidRDefault="00AB45DA" w:rsidP="002D7EAF">
            <w:pPr>
              <w:pStyle w:val="Normal6a"/>
            </w:pPr>
            <w:r>
              <w:t>N.</w:t>
            </w:r>
            <w:r>
              <w:tab/>
              <w:t>ker je institucionalizirani rasizem zakoreninjen v vladne politike in javne storitve, kot je policija;</w:t>
            </w:r>
          </w:p>
        </w:tc>
        <w:tc>
          <w:tcPr>
            <w:tcW w:w="4876" w:type="dxa"/>
            <w:tcBorders>
              <w:top w:val="nil"/>
              <w:left w:val="nil"/>
              <w:bottom w:val="nil"/>
              <w:right w:val="nil"/>
            </w:tcBorders>
          </w:tcPr>
          <w:p w14:paraId="7137D57F" w14:textId="77777777" w:rsidR="00AB45DA" w:rsidRPr="00EF3673" w:rsidRDefault="00AB45DA" w:rsidP="002D7EAF">
            <w:pPr>
              <w:pStyle w:val="Normal6a"/>
            </w:pPr>
            <w:r>
              <w:t>N.</w:t>
            </w:r>
            <w:r>
              <w:tab/>
            </w:r>
            <w:r>
              <w:rPr>
                <w:b/>
                <w:i/>
              </w:rPr>
              <w:t>ker sta diskriminacija in rasizem po EU še vedno vsesplošno razširjena;</w:t>
            </w:r>
            <w:r>
              <w:t xml:space="preserve"> ker je institucionalizirani rasizem zakoreninjen v vladne politike in javne storitve, kot je policija</w:t>
            </w:r>
            <w:r>
              <w:rPr>
                <w:b/>
                <w:i/>
              </w:rPr>
              <w:t>, kar vpliva na zaupanje javnosti v institucije in ima negativne posledice za socialno kohezijo</w:t>
            </w:r>
            <w:r>
              <w:t>;</w:t>
            </w:r>
          </w:p>
        </w:tc>
      </w:tr>
    </w:tbl>
    <w:p w14:paraId="3FA21951"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48B1FCE9" w14:textId="77777777" w:rsidR="00AB45DA" w:rsidRPr="00EF3673" w:rsidRDefault="00AB45DA" w:rsidP="00AB45DA">
      <w:r>
        <w:rPr>
          <w:rStyle w:val="HideTWBExt"/>
        </w:rPr>
        <w:t>&lt;/Amend&gt;</w:t>
      </w:r>
    </w:p>
    <w:p w14:paraId="4FBD575D" w14:textId="77777777" w:rsidR="00AB45DA" w:rsidRPr="0085676B" w:rsidRDefault="00AB45DA" w:rsidP="00AB45DA">
      <w:pPr>
        <w:pStyle w:val="AmNumberTabs"/>
      </w:pPr>
      <w:r>
        <w:rPr>
          <w:rStyle w:val="HideTWBExt"/>
        </w:rPr>
        <w:t>&lt;Amend&gt;</w:t>
      </w:r>
      <w:r>
        <w:t>Predlog spremembe</w:t>
      </w:r>
      <w:r>
        <w:tab/>
      </w:r>
      <w:r>
        <w:tab/>
      </w:r>
      <w:r>
        <w:rPr>
          <w:rStyle w:val="HideTWBExt"/>
        </w:rPr>
        <w:t>&lt;NumAm&gt;</w:t>
      </w:r>
      <w:r>
        <w:t>197</w:t>
      </w:r>
      <w:r>
        <w:rPr>
          <w:rStyle w:val="HideTWBExt"/>
        </w:rPr>
        <w:t>&lt;/NumAm&gt;</w:t>
      </w:r>
    </w:p>
    <w:p w14:paraId="2DCD5C9C" w14:textId="77777777" w:rsidR="00AB45DA" w:rsidRPr="0085676B" w:rsidRDefault="00AB45DA" w:rsidP="00AB45DA">
      <w:pPr>
        <w:pStyle w:val="NormalBold"/>
      </w:pPr>
      <w:r>
        <w:rPr>
          <w:rStyle w:val="HideTWBExt"/>
          <w:b w:val="0"/>
        </w:rPr>
        <w:t>&lt;RepeatBlock-By&gt;&lt;Members&gt;</w:t>
      </w:r>
      <w:r>
        <w:t>Sebastian Tynkkynen</w:t>
      </w:r>
      <w:r>
        <w:rPr>
          <w:rStyle w:val="HideTWBExt"/>
          <w:b w:val="0"/>
        </w:rPr>
        <w:t>&lt;/Members&gt;</w:t>
      </w:r>
    </w:p>
    <w:p w14:paraId="3A668DA3" w14:textId="77777777" w:rsidR="00AB45DA" w:rsidRPr="0085676B" w:rsidRDefault="00AB45DA" w:rsidP="00AB45DA">
      <w:pPr>
        <w:pStyle w:val="NormalBold"/>
      </w:pPr>
      <w:r>
        <w:rPr>
          <w:rStyle w:val="HideTWBExt"/>
          <w:b w:val="0"/>
        </w:rPr>
        <w:t>&lt;/RepeatBlock-By&gt;</w:t>
      </w:r>
    </w:p>
    <w:p w14:paraId="0B546C34" w14:textId="77777777" w:rsidR="00AB45DA" w:rsidRPr="0085676B" w:rsidRDefault="00AB45DA" w:rsidP="00AB45DA">
      <w:pPr>
        <w:pStyle w:val="NormalBold"/>
      </w:pPr>
      <w:r>
        <w:rPr>
          <w:rStyle w:val="HideTWBExt"/>
        </w:rPr>
        <w:t>&lt;DocAmend&gt;</w:t>
      </w:r>
      <w:r>
        <w:t>Predlog resolucije</w:t>
      </w:r>
      <w:r>
        <w:rPr>
          <w:rStyle w:val="HideTWBExt"/>
        </w:rPr>
        <w:t>&lt;/DocAmend&gt;</w:t>
      </w:r>
    </w:p>
    <w:p w14:paraId="40C7AD08" w14:textId="77777777" w:rsidR="00AB45DA" w:rsidRPr="0085676B" w:rsidRDefault="00AB45DA" w:rsidP="00AB45DA">
      <w:pPr>
        <w:pStyle w:val="NormalBold"/>
      </w:pPr>
      <w:r>
        <w:rPr>
          <w:rStyle w:val="HideTWBExt"/>
        </w:rPr>
        <w:t>&lt;Article&gt;</w:t>
      </w:r>
      <w:r>
        <w:t>Uvodna izjava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5C69A624" w14:textId="77777777" w:rsidTr="002D7EAF">
        <w:trPr>
          <w:trHeight w:hRule="exact" w:val="240"/>
          <w:jc w:val="center"/>
        </w:trPr>
        <w:tc>
          <w:tcPr>
            <w:tcW w:w="9752" w:type="dxa"/>
            <w:gridSpan w:val="2"/>
            <w:tcBorders>
              <w:top w:val="nil"/>
              <w:left w:val="nil"/>
              <w:bottom w:val="nil"/>
              <w:right w:val="nil"/>
            </w:tcBorders>
          </w:tcPr>
          <w:p w14:paraId="4745D0D7" w14:textId="77777777" w:rsidR="00AB45DA" w:rsidRPr="0085676B" w:rsidRDefault="00AB45DA" w:rsidP="002D7EAF"/>
        </w:tc>
      </w:tr>
      <w:tr w:rsidR="00AB45DA" w14:paraId="35EA00AF" w14:textId="77777777" w:rsidTr="002D7EAF">
        <w:trPr>
          <w:trHeight w:val="240"/>
          <w:jc w:val="center"/>
        </w:trPr>
        <w:tc>
          <w:tcPr>
            <w:tcW w:w="4876" w:type="dxa"/>
            <w:tcBorders>
              <w:top w:val="nil"/>
              <w:left w:val="nil"/>
              <w:bottom w:val="nil"/>
              <w:right w:val="nil"/>
            </w:tcBorders>
          </w:tcPr>
          <w:p w14:paraId="5C178B58" w14:textId="77777777" w:rsidR="00AB45DA" w:rsidRPr="0085676B" w:rsidRDefault="00AB45DA" w:rsidP="002D7EAF">
            <w:pPr>
              <w:pStyle w:val="AmColumnHeading"/>
            </w:pPr>
            <w:r>
              <w:t>Predlog resolucije</w:t>
            </w:r>
          </w:p>
        </w:tc>
        <w:tc>
          <w:tcPr>
            <w:tcW w:w="4876" w:type="dxa"/>
            <w:tcBorders>
              <w:top w:val="nil"/>
              <w:left w:val="nil"/>
              <w:bottom w:val="nil"/>
              <w:right w:val="nil"/>
            </w:tcBorders>
          </w:tcPr>
          <w:p w14:paraId="0E4987C3" w14:textId="77777777" w:rsidR="00AB45DA" w:rsidRPr="0085676B" w:rsidRDefault="00AB45DA" w:rsidP="002D7EAF">
            <w:pPr>
              <w:pStyle w:val="AmColumnHeading"/>
            </w:pPr>
            <w:r>
              <w:t>Predlog spremembe</w:t>
            </w:r>
          </w:p>
        </w:tc>
      </w:tr>
      <w:tr w:rsidR="00AB45DA" w14:paraId="6CFC81AD" w14:textId="77777777" w:rsidTr="002D7EAF">
        <w:trPr>
          <w:jc w:val="center"/>
        </w:trPr>
        <w:tc>
          <w:tcPr>
            <w:tcW w:w="4876" w:type="dxa"/>
            <w:tcBorders>
              <w:top w:val="nil"/>
              <w:left w:val="nil"/>
              <w:bottom w:val="nil"/>
              <w:right w:val="nil"/>
            </w:tcBorders>
          </w:tcPr>
          <w:p w14:paraId="6D28FFEE" w14:textId="77777777" w:rsidR="00AB45DA" w:rsidRPr="0085676B" w:rsidRDefault="00AB45DA" w:rsidP="002D7EAF">
            <w:pPr>
              <w:pStyle w:val="Normal6a"/>
            </w:pPr>
            <w:r>
              <w:t>N.</w:t>
            </w:r>
            <w:r>
              <w:tab/>
              <w:t xml:space="preserve">ker </w:t>
            </w:r>
            <w:r>
              <w:rPr>
                <w:b/>
                <w:i/>
              </w:rPr>
              <w:t>je institucionalizirani rasizem zakoreninjen v vladne politike in javne storitve, kot je policija</w:t>
            </w:r>
            <w:r>
              <w:t>;</w:t>
            </w:r>
          </w:p>
        </w:tc>
        <w:tc>
          <w:tcPr>
            <w:tcW w:w="4876" w:type="dxa"/>
            <w:tcBorders>
              <w:top w:val="nil"/>
              <w:left w:val="nil"/>
              <w:bottom w:val="nil"/>
              <w:right w:val="nil"/>
            </w:tcBorders>
          </w:tcPr>
          <w:p w14:paraId="58EF3CCE" w14:textId="77777777" w:rsidR="00AB45DA" w:rsidRPr="0085676B" w:rsidRDefault="00AB45DA" w:rsidP="002D7EAF">
            <w:pPr>
              <w:pStyle w:val="Normal6a"/>
            </w:pPr>
            <w:r>
              <w:t>N.</w:t>
            </w:r>
            <w:r>
              <w:tab/>
              <w:t xml:space="preserve">ker </w:t>
            </w:r>
            <w:r>
              <w:rPr>
                <w:b/>
                <w:i/>
              </w:rPr>
              <w:t>ima policija izredno pomembno vlogo pri varovanju državljanov</w:t>
            </w:r>
            <w:r>
              <w:t>;</w:t>
            </w:r>
          </w:p>
        </w:tc>
      </w:tr>
    </w:tbl>
    <w:p w14:paraId="2E07B7B2" w14:textId="77777777" w:rsidR="00AB45DA" w:rsidRPr="0085676B" w:rsidRDefault="00AB45DA" w:rsidP="00AB45DA">
      <w:pPr>
        <w:pStyle w:val="AmOrLang"/>
      </w:pPr>
      <w:r w:rsidRPr="0085676B">
        <w:t xml:space="preserve">Or. </w:t>
      </w:r>
      <w:r w:rsidRPr="0085676B">
        <w:rPr>
          <w:rStyle w:val="HideTWBExt"/>
          <w:noProof w:val="0"/>
        </w:rPr>
        <w:t>&lt;Original&gt;</w:t>
      </w:r>
      <w:r w:rsidRPr="0085676B">
        <w:rPr>
          <w:rStyle w:val="HideTWBInt"/>
        </w:rPr>
        <w:t>{FI}</w:t>
      </w:r>
      <w:r w:rsidRPr="0085676B">
        <w:t>fi</w:t>
      </w:r>
      <w:r w:rsidRPr="0085676B">
        <w:rPr>
          <w:rStyle w:val="HideTWBExt"/>
          <w:noProof w:val="0"/>
        </w:rPr>
        <w:t>&lt;/Original&gt;</w:t>
      </w:r>
    </w:p>
    <w:p w14:paraId="791EE63A" w14:textId="77777777" w:rsidR="00AB45DA" w:rsidRPr="0085676B" w:rsidRDefault="00AB45DA" w:rsidP="00AB45DA">
      <w:r>
        <w:rPr>
          <w:rStyle w:val="HideTWBExt"/>
        </w:rPr>
        <w:t>&lt;/Amend&gt;</w:t>
      </w:r>
    </w:p>
    <w:p w14:paraId="2AAD3FDC" w14:textId="77777777" w:rsidR="00AB45DA" w:rsidRPr="0085676B" w:rsidRDefault="00AB45DA" w:rsidP="00AB45DA">
      <w:pPr>
        <w:pStyle w:val="AmNumberTabs"/>
      </w:pPr>
      <w:r>
        <w:rPr>
          <w:rStyle w:val="HideTWBExt"/>
        </w:rPr>
        <w:t>&lt;Amend&gt;</w:t>
      </w:r>
      <w:r>
        <w:t>Predlog spremembe</w:t>
      </w:r>
      <w:r>
        <w:tab/>
      </w:r>
      <w:r>
        <w:tab/>
      </w:r>
      <w:r>
        <w:rPr>
          <w:rStyle w:val="HideTWBExt"/>
        </w:rPr>
        <w:t>&lt;NumAm&gt;</w:t>
      </w:r>
      <w:r>
        <w:t>198</w:t>
      </w:r>
      <w:r>
        <w:rPr>
          <w:rStyle w:val="HideTWBExt"/>
        </w:rPr>
        <w:t>&lt;/NumAm&gt;</w:t>
      </w:r>
    </w:p>
    <w:p w14:paraId="5377B728" w14:textId="77777777" w:rsidR="00AB45DA" w:rsidRPr="0085676B" w:rsidRDefault="00AB45DA" w:rsidP="00AB45DA">
      <w:pPr>
        <w:pStyle w:val="NormalBold"/>
      </w:pPr>
      <w:r>
        <w:rPr>
          <w:rStyle w:val="HideTWBExt"/>
          <w:b w:val="0"/>
        </w:rPr>
        <w:t>&lt;RepeatBlock-By&gt;&lt;Members&gt;</w:t>
      </w:r>
      <w:r>
        <w:t>Mariusz Kamiński, Jadwiga Wiśniewska, Maciej Wąsik, Jacek Ozdoba, Joachim Stanisław Brudziński</w:t>
      </w:r>
      <w:r>
        <w:rPr>
          <w:rStyle w:val="HideTWBExt"/>
          <w:b w:val="0"/>
        </w:rPr>
        <w:t>&lt;/Members&gt;</w:t>
      </w:r>
    </w:p>
    <w:p w14:paraId="32BA6A60" w14:textId="77777777" w:rsidR="00AB45DA" w:rsidRPr="0085676B" w:rsidRDefault="00AB45DA" w:rsidP="00AB45DA">
      <w:pPr>
        <w:pStyle w:val="NormalBold"/>
      </w:pPr>
      <w:r>
        <w:rPr>
          <w:rStyle w:val="HideTWBExt"/>
          <w:b w:val="0"/>
        </w:rPr>
        <w:t>&lt;/RepeatBlock-By&gt;</w:t>
      </w:r>
    </w:p>
    <w:p w14:paraId="348FAD7B" w14:textId="77777777" w:rsidR="00AB45DA" w:rsidRPr="0085676B" w:rsidRDefault="00AB45DA" w:rsidP="00AB45DA">
      <w:pPr>
        <w:pStyle w:val="NormalBold"/>
      </w:pPr>
      <w:r>
        <w:rPr>
          <w:rStyle w:val="HideTWBExt"/>
        </w:rPr>
        <w:t>&lt;DocAmend&gt;</w:t>
      </w:r>
      <w:r>
        <w:t>Predlog resolucije</w:t>
      </w:r>
      <w:r>
        <w:rPr>
          <w:rStyle w:val="HideTWBExt"/>
        </w:rPr>
        <w:t>&lt;/DocAmend&gt;</w:t>
      </w:r>
    </w:p>
    <w:p w14:paraId="06FF21E7" w14:textId="77777777" w:rsidR="00AB45DA" w:rsidRPr="0085676B" w:rsidRDefault="00AB45DA" w:rsidP="00AB45DA">
      <w:pPr>
        <w:pStyle w:val="NormalBold"/>
      </w:pPr>
      <w:r>
        <w:rPr>
          <w:rStyle w:val="HideTWBExt"/>
        </w:rPr>
        <w:t>&lt;Article&gt;</w:t>
      </w:r>
      <w:r>
        <w:t>Uvodna izjava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783FDE89" w14:textId="77777777" w:rsidTr="002D7EAF">
        <w:trPr>
          <w:trHeight w:hRule="exact" w:val="240"/>
          <w:jc w:val="center"/>
        </w:trPr>
        <w:tc>
          <w:tcPr>
            <w:tcW w:w="9752" w:type="dxa"/>
            <w:gridSpan w:val="2"/>
            <w:tcBorders>
              <w:top w:val="nil"/>
              <w:left w:val="nil"/>
              <w:bottom w:val="nil"/>
              <w:right w:val="nil"/>
            </w:tcBorders>
          </w:tcPr>
          <w:p w14:paraId="04C442B5" w14:textId="77777777" w:rsidR="00AB45DA" w:rsidRPr="0085676B" w:rsidRDefault="00AB45DA" w:rsidP="002D7EAF"/>
        </w:tc>
      </w:tr>
      <w:tr w:rsidR="00AB45DA" w14:paraId="6D429476" w14:textId="77777777" w:rsidTr="002D7EAF">
        <w:trPr>
          <w:trHeight w:val="240"/>
          <w:jc w:val="center"/>
        </w:trPr>
        <w:tc>
          <w:tcPr>
            <w:tcW w:w="4876" w:type="dxa"/>
            <w:tcBorders>
              <w:top w:val="nil"/>
              <w:left w:val="nil"/>
              <w:bottom w:val="nil"/>
              <w:right w:val="nil"/>
            </w:tcBorders>
          </w:tcPr>
          <w:p w14:paraId="4549243B" w14:textId="77777777" w:rsidR="00AB45DA" w:rsidRPr="0085676B" w:rsidRDefault="00AB45DA" w:rsidP="002D7EAF">
            <w:pPr>
              <w:pStyle w:val="AmColumnHeading"/>
            </w:pPr>
            <w:r>
              <w:t>Predlog resolucije</w:t>
            </w:r>
          </w:p>
        </w:tc>
        <w:tc>
          <w:tcPr>
            <w:tcW w:w="4876" w:type="dxa"/>
            <w:tcBorders>
              <w:top w:val="nil"/>
              <w:left w:val="nil"/>
              <w:bottom w:val="nil"/>
              <w:right w:val="nil"/>
            </w:tcBorders>
          </w:tcPr>
          <w:p w14:paraId="21FFCC05" w14:textId="77777777" w:rsidR="00AB45DA" w:rsidRPr="0085676B" w:rsidRDefault="00AB45DA" w:rsidP="002D7EAF">
            <w:pPr>
              <w:pStyle w:val="AmColumnHeading"/>
            </w:pPr>
            <w:r>
              <w:t>Predlog spremembe</w:t>
            </w:r>
          </w:p>
        </w:tc>
      </w:tr>
      <w:tr w:rsidR="00AB45DA" w14:paraId="7AD21DEC" w14:textId="77777777" w:rsidTr="002D7EAF">
        <w:trPr>
          <w:jc w:val="center"/>
        </w:trPr>
        <w:tc>
          <w:tcPr>
            <w:tcW w:w="4876" w:type="dxa"/>
            <w:tcBorders>
              <w:top w:val="nil"/>
              <w:left w:val="nil"/>
              <w:bottom w:val="nil"/>
              <w:right w:val="nil"/>
            </w:tcBorders>
          </w:tcPr>
          <w:p w14:paraId="2E4658FF" w14:textId="77777777" w:rsidR="00AB45DA" w:rsidRPr="0085676B" w:rsidRDefault="00AB45DA" w:rsidP="002D7EAF">
            <w:pPr>
              <w:pStyle w:val="Normal6a"/>
            </w:pPr>
            <w:r>
              <w:t>N.</w:t>
            </w:r>
            <w:r>
              <w:tab/>
              <w:t>ker je institucionalizirani rasizem zakoreninjen v vladne politike in javne storitve</w:t>
            </w:r>
            <w:r>
              <w:rPr>
                <w:b/>
                <w:i/>
              </w:rPr>
              <w:t>, kot je policija</w:t>
            </w:r>
            <w:r>
              <w:t>;</w:t>
            </w:r>
          </w:p>
        </w:tc>
        <w:tc>
          <w:tcPr>
            <w:tcW w:w="4876" w:type="dxa"/>
            <w:tcBorders>
              <w:top w:val="nil"/>
              <w:left w:val="nil"/>
              <w:bottom w:val="nil"/>
              <w:right w:val="nil"/>
            </w:tcBorders>
          </w:tcPr>
          <w:p w14:paraId="5BD0F84A" w14:textId="77777777" w:rsidR="00AB45DA" w:rsidRPr="0085676B" w:rsidRDefault="00AB45DA" w:rsidP="002D7EAF">
            <w:pPr>
              <w:pStyle w:val="Normal6a"/>
            </w:pPr>
            <w:r>
              <w:t>N.</w:t>
            </w:r>
            <w:r>
              <w:tab/>
              <w:t xml:space="preserve">ker je </w:t>
            </w:r>
            <w:r>
              <w:rPr>
                <w:b/>
                <w:i/>
              </w:rPr>
              <w:t xml:space="preserve">v nekaterih državah </w:t>
            </w:r>
            <w:r>
              <w:t>institucionalizirani rasizem zakoreninjen v vladne politike in javne storitve;</w:t>
            </w:r>
          </w:p>
        </w:tc>
      </w:tr>
    </w:tbl>
    <w:p w14:paraId="69D2EE47" w14:textId="77777777" w:rsidR="00AB45DA" w:rsidRPr="0085676B" w:rsidRDefault="00AB45DA" w:rsidP="00AB45DA">
      <w:pPr>
        <w:pStyle w:val="AmOrLang"/>
      </w:pPr>
      <w:r w:rsidRPr="0085676B">
        <w:t xml:space="preserve">Or. </w:t>
      </w:r>
      <w:r w:rsidRPr="0085676B">
        <w:rPr>
          <w:rStyle w:val="HideTWBExt"/>
          <w:noProof w:val="0"/>
        </w:rPr>
        <w:t>&lt;Original&gt;</w:t>
      </w:r>
      <w:r w:rsidRPr="0085676B">
        <w:rPr>
          <w:rStyle w:val="HideTWBInt"/>
        </w:rPr>
        <w:t>{PL}</w:t>
      </w:r>
      <w:r w:rsidRPr="0085676B">
        <w:t>pl</w:t>
      </w:r>
      <w:r w:rsidRPr="0085676B">
        <w:rPr>
          <w:rStyle w:val="HideTWBExt"/>
          <w:noProof w:val="0"/>
        </w:rPr>
        <w:t>&lt;/Original&gt;</w:t>
      </w:r>
    </w:p>
    <w:p w14:paraId="5C0C0A42" w14:textId="77777777" w:rsidR="00AB45DA" w:rsidRPr="0085676B" w:rsidRDefault="00AB45DA" w:rsidP="00AB45DA">
      <w:r>
        <w:rPr>
          <w:rStyle w:val="HideTWBExt"/>
        </w:rPr>
        <w:t>&lt;/Amend&gt;</w:t>
      </w:r>
    </w:p>
    <w:p w14:paraId="58131BF6"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199</w:t>
      </w:r>
      <w:r>
        <w:rPr>
          <w:rStyle w:val="HideTWBExt"/>
        </w:rPr>
        <w:t>&lt;/NumAm&gt;</w:t>
      </w:r>
    </w:p>
    <w:p w14:paraId="70248C1F" w14:textId="77777777" w:rsidR="00AB45DA" w:rsidRPr="00EF3673" w:rsidRDefault="00AB45DA" w:rsidP="00AB45DA">
      <w:pPr>
        <w:pStyle w:val="NormalBold"/>
      </w:pPr>
      <w:r>
        <w:rPr>
          <w:rStyle w:val="HideTWBExt"/>
          <w:b w:val="0"/>
        </w:rPr>
        <w:t>&lt;RepeatBlock-By&gt;&lt;Members&gt;</w:t>
      </w:r>
      <w:r>
        <w:t>Pernando Barrena Arza</w:t>
      </w:r>
      <w:r>
        <w:rPr>
          <w:rStyle w:val="HideTWBExt"/>
          <w:b w:val="0"/>
        </w:rPr>
        <w:t>&lt;/Members&gt;</w:t>
      </w:r>
    </w:p>
    <w:p w14:paraId="452086B6" w14:textId="77777777" w:rsidR="00AB45DA" w:rsidRPr="00EF3673" w:rsidRDefault="00AB45DA" w:rsidP="00AB45DA">
      <w:pPr>
        <w:pStyle w:val="NormalBold"/>
      </w:pPr>
      <w:r>
        <w:rPr>
          <w:rStyle w:val="HideTWBExt"/>
          <w:b w:val="0"/>
        </w:rPr>
        <w:t>&lt;/RepeatBlock-By&gt;</w:t>
      </w:r>
    </w:p>
    <w:p w14:paraId="0BDCBAEE" w14:textId="77777777" w:rsidR="00AB45DA" w:rsidRPr="00EF3673" w:rsidRDefault="00AB45DA" w:rsidP="00AB45DA">
      <w:pPr>
        <w:pStyle w:val="NormalBold"/>
      </w:pPr>
      <w:r>
        <w:rPr>
          <w:rStyle w:val="HideTWBExt"/>
        </w:rPr>
        <w:t>&lt;DocAmend&gt;</w:t>
      </w:r>
      <w:r>
        <w:t>Predlog resolucije</w:t>
      </w:r>
      <w:r>
        <w:rPr>
          <w:rStyle w:val="HideTWBExt"/>
        </w:rPr>
        <w:t>&lt;/DocAmend&gt;</w:t>
      </w:r>
    </w:p>
    <w:p w14:paraId="2DFBE287" w14:textId="77777777" w:rsidR="00AB45DA" w:rsidRPr="00EF3673" w:rsidRDefault="00AB45DA" w:rsidP="00AB45DA">
      <w:pPr>
        <w:pStyle w:val="NormalBold"/>
      </w:pPr>
      <w:r>
        <w:rPr>
          <w:rStyle w:val="HideTWBExt"/>
        </w:rPr>
        <w:t>&lt;Article&gt;</w:t>
      </w:r>
      <w:r>
        <w:t>Uvodna izjava N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099C15E3" w14:textId="77777777" w:rsidTr="002D7EAF">
        <w:trPr>
          <w:trHeight w:hRule="exact" w:val="240"/>
          <w:jc w:val="center"/>
        </w:trPr>
        <w:tc>
          <w:tcPr>
            <w:tcW w:w="9752" w:type="dxa"/>
            <w:gridSpan w:val="2"/>
            <w:tcBorders>
              <w:top w:val="nil"/>
              <w:left w:val="nil"/>
              <w:bottom w:val="nil"/>
              <w:right w:val="nil"/>
            </w:tcBorders>
          </w:tcPr>
          <w:p w14:paraId="332E1303" w14:textId="77777777" w:rsidR="00AB45DA" w:rsidRPr="00EF3673" w:rsidRDefault="00AB45DA" w:rsidP="002D7EAF"/>
        </w:tc>
      </w:tr>
      <w:tr w:rsidR="00AB45DA" w14:paraId="596C8DF0" w14:textId="77777777" w:rsidTr="002D7EAF">
        <w:trPr>
          <w:trHeight w:val="240"/>
          <w:jc w:val="center"/>
        </w:trPr>
        <w:tc>
          <w:tcPr>
            <w:tcW w:w="4876" w:type="dxa"/>
            <w:tcBorders>
              <w:top w:val="nil"/>
              <w:left w:val="nil"/>
              <w:bottom w:val="nil"/>
              <w:right w:val="nil"/>
            </w:tcBorders>
          </w:tcPr>
          <w:p w14:paraId="440056FE"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5C162A95" w14:textId="77777777" w:rsidR="00AB45DA" w:rsidRPr="00EF3673" w:rsidRDefault="00AB45DA" w:rsidP="002D7EAF">
            <w:pPr>
              <w:pStyle w:val="AmColumnHeading"/>
            </w:pPr>
            <w:r>
              <w:t>Predlog spremembe</w:t>
            </w:r>
          </w:p>
        </w:tc>
      </w:tr>
      <w:tr w:rsidR="00AB45DA" w14:paraId="5D6A7C8D" w14:textId="77777777" w:rsidTr="002D7EAF">
        <w:trPr>
          <w:jc w:val="center"/>
        </w:trPr>
        <w:tc>
          <w:tcPr>
            <w:tcW w:w="4876" w:type="dxa"/>
            <w:tcBorders>
              <w:top w:val="nil"/>
              <w:left w:val="nil"/>
              <w:bottom w:val="nil"/>
              <w:right w:val="nil"/>
            </w:tcBorders>
          </w:tcPr>
          <w:p w14:paraId="348E1B09" w14:textId="77777777" w:rsidR="00AB45DA" w:rsidRPr="00EF3673" w:rsidRDefault="00AB45DA" w:rsidP="002D7EAF">
            <w:pPr>
              <w:pStyle w:val="Normal6a"/>
            </w:pPr>
          </w:p>
        </w:tc>
        <w:tc>
          <w:tcPr>
            <w:tcW w:w="4876" w:type="dxa"/>
            <w:tcBorders>
              <w:top w:val="nil"/>
              <w:left w:val="nil"/>
              <w:bottom w:val="nil"/>
              <w:right w:val="nil"/>
            </w:tcBorders>
          </w:tcPr>
          <w:p w14:paraId="4AB002DC" w14:textId="77777777" w:rsidR="00AB45DA" w:rsidRPr="00EF3673" w:rsidRDefault="00AB45DA" w:rsidP="002D7EAF">
            <w:pPr>
              <w:pStyle w:val="Normal6a"/>
            </w:pPr>
            <w:r>
              <w:rPr>
                <w:b/>
                <w:i/>
              </w:rPr>
              <w:t>Na.</w:t>
            </w:r>
            <w:r>
              <w:tab/>
            </w:r>
            <w:r>
              <w:rPr>
                <w:b/>
                <w:i/>
              </w:rPr>
              <w:t>ker bi bilo treba pri vsaki opredelitvi pojma antisemitizem jasno razlikovati med neposrednim ali posrednim pozivanjem k nasilju nad Judi, sovraštvu ali nestrpnosti do njih ali njihovim upravičevanjem ter upravičenim kritiziranjem dejanj Države Izrael;</w:t>
            </w:r>
          </w:p>
        </w:tc>
      </w:tr>
    </w:tbl>
    <w:p w14:paraId="593903C3"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7B52482C" w14:textId="77777777" w:rsidR="00AB45DA" w:rsidRPr="00EF3673" w:rsidRDefault="00AB45DA" w:rsidP="00AB45DA">
      <w:r>
        <w:rPr>
          <w:rStyle w:val="HideTWBExt"/>
        </w:rPr>
        <w:t>&lt;/Amend&gt;</w:t>
      </w:r>
    </w:p>
    <w:p w14:paraId="64B22E53"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200</w:t>
      </w:r>
      <w:r>
        <w:rPr>
          <w:rStyle w:val="HideTWBExt"/>
        </w:rPr>
        <w:t>&lt;/NumAm&gt;</w:t>
      </w:r>
    </w:p>
    <w:p w14:paraId="22A822FC" w14:textId="77777777" w:rsidR="00AB45DA" w:rsidRPr="00EF3673" w:rsidRDefault="00AB45DA" w:rsidP="00AB45DA">
      <w:pPr>
        <w:pStyle w:val="NormalBold"/>
      </w:pPr>
      <w:r>
        <w:rPr>
          <w:rStyle w:val="HideTWBExt"/>
          <w:b w:val="0"/>
        </w:rPr>
        <w:t>&lt;RepeatBlock-By&gt;&lt;Members&gt;</w:t>
      </w:r>
      <w:r>
        <w:t>Nadine Morano</w:t>
      </w:r>
      <w:r>
        <w:rPr>
          <w:rStyle w:val="HideTWBExt"/>
          <w:b w:val="0"/>
        </w:rPr>
        <w:t>&lt;/Members&gt;</w:t>
      </w:r>
    </w:p>
    <w:p w14:paraId="2752E88D" w14:textId="77777777" w:rsidR="00AB45DA" w:rsidRPr="00EF3673" w:rsidRDefault="00AB45DA" w:rsidP="00AB45DA">
      <w:pPr>
        <w:pStyle w:val="NormalBold"/>
      </w:pPr>
      <w:r>
        <w:rPr>
          <w:rStyle w:val="HideTWBExt"/>
          <w:b w:val="0"/>
        </w:rPr>
        <w:t>&lt;/RepeatBlock-By&gt;</w:t>
      </w:r>
    </w:p>
    <w:p w14:paraId="32B03C3F" w14:textId="77777777" w:rsidR="00AB45DA" w:rsidRPr="00EF3673" w:rsidRDefault="00AB45DA" w:rsidP="00AB45DA">
      <w:pPr>
        <w:pStyle w:val="NormalBold"/>
      </w:pPr>
      <w:r>
        <w:rPr>
          <w:rStyle w:val="HideTWBExt"/>
        </w:rPr>
        <w:t>&lt;DocAmend&gt;</w:t>
      </w:r>
      <w:r>
        <w:t>Predlog resolucije</w:t>
      </w:r>
      <w:r>
        <w:rPr>
          <w:rStyle w:val="HideTWBExt"/>
        </w:rPr>
        <w:t>&lt;/DocAmend&gt;</w:t>
      </w:r>
    </w:p>
    <w:p w14:paraId="2E03FA41" w14:textId="77777777" w:rsidR="00AB45DA" w:rsidRPr="00EF3673" w:rsidRDefault="00AB45DA" w:rsidP="00AB45DA">
      <w:pPr>
        <w:pStyle w:val="NormalBold"/>
      </w:pPr>
      <w:r>
        <w:rPr>
          <w:rStyle w:val="HideTWBExt"/>
        </w:rPr>
        <w:t>&lt;Article&gt;</w:t>
      </w:r>
      <w:r>
        <w:t>Uvodna izjava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62128876" w14:textId="77777777" w:rsidTr="002D7EAF">
        <w:trPr>
          <w:trHeight w:hRule="exact" w:val="240"/>
          <w:jc w:val="center"/>
        </w:trPr>
        <w:tc>
          <w:tcPr>
            <w:tcW w:w="9752" w:type="dxa"/>
            <w:gridSpan w:val="2"/>
            <w:tcBorders>
              <w:top w:val="nil"/>
              <w:left w:val="nil"/>
              <w:bottom w:val="nil"/>
              <w:right w:val="nil"/>
            </w:tcBorders>
          </w:tcPr>
          <w:p w14:paraId="69A46062" w14:textId="77777777" w:rsidR="00AB45DA" w:rsidRPr="00EF3673" w:rsidRDefault="00AB45DA" w:rsidP="002D7EAF"/>
        </w:tc>
      </w:tr>
      <w:tr w:rsidR="00AB45DA" w14:paraId="2C7646D4" w14:textId="77777777" w:rsidTr="002D7EAF">
        <w:trPr>
          <w:trHeight w:val="240"/>
          <w:jc w:val="center"/>
        </w:trPr>
        <w:tc>
          <w:tcPr>
            <w:tcW w:w="4876" w:type="dxa"/>
            <w:tcBorders>
              <w:top w:val="nil"/>
              <w:left w:val="nil"/>
              <w:bottom w:val="nil"/>
              <w:right w:val="nil"/>
            </w:tcBorders>
          </w:tcPr>
          <w:p w14:paraId="7C09F02E"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24500255" w14:textId="77777777" w:rsidR="00AB45DA" w:rsidRPr="00EF3673" w:rsidRDefault="00AB45DA" w:rsidP="002D7EAF">
            <w:pPr>
              <w:pStyle w:val="AmColumnHeading"/>
            </w:pPr>
            <w:r>
              <w:t>Predlog spremembe</w:t>
            </w:r>
          </w:p>
        </w:tc>
      </w:tr>
      <w:tr w:rsidR="00AB45DA" w14:paraId="17DB346E" w14:textId="77777777" w:rsidTr="002D7EAF">
        <w:trPr>
          <w:jc w:val="center"/>
        </w:trPr>
        <w:tc>
          <w:tcPr>
            <w:tcW w:w="4876" w:type="dxa"/>
            <w:tcBorders>
              <w:top w:val="nil"/>
              <w:left w:val="nil"/>
              <w:bottom w:val="nil"/>
              <w:right w:val="nil"/>
            </w:tcBorders>
          </w:tcPr>
          <w:p w14:paraId="50880596" w14:textId="77777777" w:rsidR="00AB45DA" w:rsidRPr="00EF3673" w:rsidRDefault="00AB45DA" w:rsidP="002D7EAF">
            <w:pPr>
              <w:pStyle w:val="Normal6a"/>
            </w:pPr>
            <w:r>
              <w:rPr>
                <w:b/>
                <w:i/>
              </w:rPr>
              <w:t>O.</w:t>
            </w:r>
            <w:r>
              <w:tab/>
            </w:r>
            <w:r>
              <w:rPr>
                <w:b/>
                <w:i/>
              </w:rPr>
              <w:t>ker raziskave Agencije Evropske unije za temeljne pravice, v katerih je temnopolte, Jude, muslimane in LGBTIQ+ osebe v EU povprašala po njihovih izkušnjah, kažejo, da se srečujejo z vsesplošnim sovraštvom;</w:t>
            </w:r>
          </w:p>
        </w:tc>
        <w:tc>
          <w:tcPr>
            <w:tcW w:w="4876" w:type="dxa"/>
            <w:tcBorders>
              <w:top w:val="nil"/>
              <w:left w:val="nil"/>
              <w:bottom w:val="nil"/>
              <w:right w:val="nil"/>
            </w:tcBorders>
          </w:tcPr>
          <w:p w14:paraId="0D4B2BC7" w14:textId="77777777" w:rsidR="00AB45DA" w:rsidRPr="00EF3673" w:rsidRDefault="00AB45DA" w:rsidP="002D7EAF">
            <w:pPr>
              <w:pStyle w:val="Normal6a"/>
            </w:pPr>
            <w:r>
              <w:rPr>
                <w:b/>
                <w:i/>
              </w:rPr>
              <w:t>črtano</w:t>
            </w:r>
          </w:p>
        </w:tc>
      </w:tr>
    </w:tbl>
    <w:p w14:paraId="4F773035"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{FR}</w:t>
      </w:r>
      <w:r w:rsidRPr="00EF3673">
        <w:t>fr</w:t>
      </w:r>
      <w:r w:rsidRPr="00EF3673">
        <w:rPr>
          <w:rStyle w:val="HideTWBExt"/>
        </w:rPr>
        <w:t>&lt;/Original&gt;</w:t>
      </w:r>
    </w:p>
    <w:p w14:paraId="2A814FB3" w14:textId="77777777" w:rsidR="00AB45DA" w:rsidRPr="00EF3673" w:rsidRDefault="00AB45DA" w:rsidP="00AB45DA">
      <w:r>
        <w:rPr>
          <w:rStyle w:val="HideTWBExt"/>
        </w:rPr>
        <w:t>&lt;/Amend&gt;</w:t>
      </w:r>
    </w:p>
    <w:p w14:paraId="646D0762"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201</w:t>
      </w:r>
      <w:r>
        <w:rPr>
          <w:rStyle w:val="HideTWBExt"/>
        </w:rPr>
        <w:t>&lt;/NumAm&gt;</w:t>
      </w:r>
    </w:p>
    <w:p w14:paraId="45C119C3" w14:textId="77777777" w:rsidR="00AB45DA" w:rsidRPr="00EF3673" w:rsidRDefault="00AB45DA" w:rsidP="00AB45DA">
      <w:pPr>
        <w:pStyle w:val="NormalBold"/>
      </w:pPr>
      <w:r>
        <w:rPr>
          <w:rStyle w:val="HideTWBExt"/>
          <w:b w:val="0"/>
        </w:rPr>
        <w:t>&lt;RepeatBlock-By&gt;&lt;Members&gt;</w:t>
      </w:r>
      <w:r>
        <w:t>Ewa Zajączkowska-Hernik</w:t>
      </w:r>
      <w:r>
        <w:rPr>
          <w:rStyle w:val="HideTWBExt"/>
          <w:b w:val="0"/>
        </w:rPr>
        <w:t>&lt;/Members&gt;</w:t>
      </w:r>
    </w:p>
    <w:p w14:paraId="1C061B8B" w14:textId="77777777" w:rsidR="00AB45DA" w:rsidRPr="00EF3673" w:rsidRDefault="00AB45DA" w:rsidP="00AB45DA">
      <w:pPr>
        <w:pStyle w:val="NormalBold"/>
      </w:pPr>
      <w:r>
        <w:rPr>
          <w:rStyle w:val="HideTWBExt"/>
          <w:b w:val="0"/>
        </w:rPr>
        <w:t>&lt;/RepeatBlock-By&gt;</w:t>
      </w:r>
    </w:p>
    <w:p w14:paraId="315B64D6" w14:textId="77777777" w:rsidR="00AB45DA" w:rsidRPr="00EF3673" w:rsidRDefault="00AB45DA" w:rsidP="00AB45DA">
      <w:pPr>
        <w:pStyle w:val="NormalBold"/>
      </w:pPr>
      <w:r>
        <w:rPr>
          <w:rStyle w:val="HideTWBExt"/>
        </w:rPr>
        <w:t>&lt;DocAmend&gt;</w:t>
      </w:r>
      <w:r>
        <w:t>Predlog resolucije</w:t>
      </w:r>
      <w:r>
        <w:rPr>
          <w:rStyle w:val="HideTWBExt"/>
        </w:rPr>
        <w:t>&lt;/DocAmend&gt;</w:t>
      </w:r>
    </w:p>
    <w:p w14:paraId="1A382835" w14:textId="77777777" w:rsidR="00AB45DA" w:rsidRPr="00EF3673" w:rsidRDefault="00AB45DA" w:rsidP="00AB45DA">
      <w:pPr>
        <w:pStyle w:val="NormalBold"/>
      </w:pPr>
      <w:r>
        <w:rPr>
          <w:rStyle w:val="HideTWBExt"/>
        </w:rPr>
        <w:t>&lt;Article&gt;</w:t>
      </w:r>
      <w:r>
        <w:t>Uvodna izjava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66496BF9" w14:textId="77777777" w:rsidTr="002D7EAF">
        <w:trPr>
          <w:trHeight w:hRule="exact" w:val="240"/>
          <w:jc w:val="center"/>
        </w:trPr>
        <w:tc>
          <w:tcPr>
            <w:tcW w:w="9752" w:type="dxa"/>
            <w:gridSpan w:val="2"/>
            <w:tcBorders>
              <w:top w:val="nil"/>
              <w:left w:val="nil"/>
              <w:bottom w:val="nil"/>
              <w:right w:val="nil"/>
            </w:tcBorders>
          </w:tcPr>
          <w:p w14:paraId="776B3126" w14:textId="77777777" w:rsidR="00AB45DA" w:rsidRPr="00EF3673" w:rsidRDefault="00AB45DA" w:rsidP="002D7EAF"/>
        </w:tc>
      </w:tr>
      <w:tr w:rsidR="00AB45DA" w14:paraId="300B1D07" w14:textId="77777777" w:rsidTr="002D7EAF">
        <w:trPr>
          <w:trHeight w:val="240"/>
          <w:jc w:val="center"/>
        </w:trPr>
        <w:tc>
          <w:tcPr>
            <w:tcW w:w="4876" w:type="dxa"/>
            <w:tcBorders>
              <w:top w:val="nil"/>
              <w:left w:val="nil"/>
              <w:bottom w:val="nil"/>
              <w:right w:val="nil"/>
            </w:tcBorders>
          </w:tcPr>
          <w:p w14:paraId="29C02253"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4AF18F16" w14:textId="77777777" w:rsidR="00AB45DA" w:rsidRPr="00EF3673" w:rsidRDefault="00AB45DA" w:rsidP="002D7EAF">
            <w:pPr>
              <w:pStyle w:val="AmColumnHeading"/>
            </w:pPr>
            <w:r>
              <w:t>Predlog spremembe</w:t>
            </w:r>
          </w:p>
        </w:tc>
      </w:tr>
      <w:tr w:rsidR="00AB45DA" w14:paraId="1E0BAB1E" w14:textId="77777777" w:rsidTr="002D7EAF">
        <w:trPr>
          <w:jc w:val="center"/>
        </w:trPr>
        <w:tc>
          <w:tcPr>
            <w:tcW w:w="4876" w:type="dxa"/>
            <w:tcBorders>
              <w:top w:val="nil"/>
              <w:left w:val="nil"/>
              <w:bottom w:val="nil"/>
              <w:right w:val="nil"/>
            </w:tcBorders>
          </w:tcPr>
          <w:p w14:paraId="35656DCF" w14:textId="77777777" w:rsidR="00AB45DA" w:rsidRPr="00EF3673" w:rsidRDefault="00AB45DA" w:rsidP="002D7EAF">
            <w:pPr>
              <w:pStyle w:val="Normal6a"/>
            </w:pPr>
            <w:r>
              <w:rPr>
                <w:b/>
                <w:i/>
              </w:rPr>
              <w:t>O.</w:t>
            </w:r>
            <w:r>
              <w:tab/>
            </w:r>
            <w:r>
              <w:rPr>
                <w:b/>
                <w:i/>
              </w:rPr>
              <w:t>ker raziskave Agencije Evropske unije za temeljne pravice, v katerih je temnopolte, Jude, muslimane in LGBTIQ+ osebe v EU povprašala po njihovih izkušnjah, kažejo, da se srečujejo z vsesplošnim sovraštvom;</w:t>
            </w:r>
          </w:p>
        </w:tc>
        <w:tc>
          <w:tcPr>
            <w:tcW w:w="4876" w:type="dxa"/>
            <w:tcBorders>
              <w:top w:val="nil"/>
              <w:left w:val="nil"/>
              <w:bottom w:val="nil"/>
              <w:right w:val="nil"/>
            </w:tcBorders>
          </w:tcPr>
          <w:p w14:paraId="0F3276FE" w14:textId="77777777" w:rsidR="00AB45DA" w:rsidRPr="00EF3673" w:rsidRDefault="00AB45DA" w:rsidP="002D7EAF">
            <w:pPr>
              <w:pStyle w:val="Normal6a"/>
            </w:pPr>
            <w:r>
              <w:rPr>
                <w:b/>
                <w:i/>
              </w:rPr>
              <w:t>črtano</w:t>
            </w:r>
          </w:p>
        </w:tc>
      </w:tr>
    </w:tbl>
    <w:p w14:paraId="40B06442"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4A0300F5" w14:textId="77777777" w:rsidR="00AB45DA" w:rsidRPr="00EF3673" w:rsidRDefault="00AB45DA" w:rsidP="00AB45DA">
      <w:r>
        <w:rPr>
          <w:rStyle w:val="HideTWBExt"/>
        </w:rPr>
        <w:t>&lt;/Amend&gt;</w:t>
      </w:r>
    </w:p>
    <w:p w14:paraId="2D804444"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202</w:t>
      </w:r>
      <w:r>
        <w:rPr>
          <w:rStyle w:val="HideTWBExt"/>
        </w:rPr>
        <w:t>&lt;/NumAm&gt;</w:t>
      </w:r>
    </w:p>
    <w:p w14:paraId="2CC7A8AA" w14:textId="77777777" w:rsidR="00AB45DA" w:rsidRPr="00EF3673" w:rsidRDefault="00AB45DA" w:rsidP="00AB45DA">
      <w:pPr>
        <w:pStyle w:val="NormalBold"/>
      </w:pPr>
      <w:r>
        <w:rPr>
          <w:rStyle w:val="HideTWBExt"/>
          <w:b w:val="0"/>
        </w:rPr>
        <w:t>&lt;RepeatBlock-By&gt;&lt;Members&gt;</w:t>
      </w:r>
      <w:r>
        <w:t>Anna Strolenberg, Marco Tarquinio, Pernando Barrena Arza</w:t>
      </w:r>
      <w:r>
        <w:rPr>
          <w:rStyle w:val="HideTWBExt"/>
          <w:b w:val="0"/>
        </w:rPr>
        <w:t>&lt;/Members&gt;</w:t>
      </w:r>
    </w:p>
    <w:p w14:paraId="029E51EF" w14:textId="77777777" w:rsidR="00AB45DA" w:rsidRPr="00EF3673" w:rsidRDefault="00AB45DA" w:rsidP="00AB45DA">
      <w:pPr>
        <w:pStyle w:val="NormalBold"/>
      </w:pPr>
      <w:r>
        <w:rPr>
          <w:rStyle w:val="HideTWBExt"/>
          <w:b w:val="0"/>
        </w:rPr>
        <w:t>&lt;/RepeatBlock-By&gt;</w:t>
      </w:r>
    </w:p>
    <w:p w14:paraId="0EB9FEF1" w14:textId="77777777" w:rsidR="00AB45DA" w:rsidRPr="00EF3673" w:rsidRDefault="00AB45DA" w:rsidP="00AB45DA">
      <w:pPr>
        <w:pStyle w:val="NormalBold"/>
      </w:pPr>
      <w:r>
        <w:rPr>
          <w:rStyle w:val="HideTWBExt"/>
        </w:rPr>
        <w:t>&lt;DocAmend&gt;</w:t>
      </w:r>
      <w:r>
        <w:t>Predlog resolucije</w:t>
      </w:r>
      <w:r>
        <w:rPr>
          <w:rStyle w:val="HideTWBExt"/>
        </w:rPr>
        <w:t>&lt;/DocAmend&gt;</w:t>
      </w:r>
    </w:p>
    <w:p w14:paraId="1076111D" w14:textId="77777777" w:rsidR="00AB45DA" w:rsidRPr="00EF3673" w:rsidRDefault="00AB45DA" w:rsidP="00AB45DA">
      <w:pPr>
        <w:pStyle w:val="NormalBold"/>
      </w:pPr>
      <w:r>
        <w:rPr>
          <w:rStyle w:val="HideTWBExt"/>
        </w:rPr>
        <w:t>&lt;Article&gt;</w:t>
      </w:r>
      <w:r>
        <w:t>Uvodna izjava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3E7D974E" w14:textId="77777777" w:rsidTr="002D7EAF">
        <w:trPr>
          <w:trHeight w:hRule="exact" w:val="240"/>
          <w:jc w:val="center"/>
        </w:trPr>
        <w:tc>
          <w:tcPr>
            <w:tcW w:w="9752" w:type="dxa"/>
            <w:gridSpan w:val="2"/>
            <w:tcBorders>
              <w:top w:val="nil"/>
              <w:left w:val="nil"/>
              <w:bottom w:val="nil"/>
              <w:right w:val="nil"/>
            </w:tcBorders>
          </w:tcPr>
          <w:p w14:paraId="1C7B3A70" w14:textId="77777777" w:rsidR="00AB45DA" w:rsidRPr="00EF3673" w:rsidRDefault="00AB45DA" w:rsidP="002D7EAF"/>
        </w:tc>
      </w:tr>
      <w:tr w:rsidR="00AB45DA" w14:paraId="5CAE0B3B" w14:textId="77777777" w:rsidTr="002D7EAF">
        <w:trPr>
          <w:trHeight w:val="240"/>
          <w:jc w:val="center"/>
        </w:trPr>
        <w:tc>
          <w:tcPr>
            <w:tcW w:w="4876" w:type="dxa"/>
            <w:tcBorders>
              <w:top w:val="nil"/>
              <w:left w:val="nil"/>
              <w:bottom w:val="nil"/>
              <w:right w:val="nil"/>
            </w:tcBorders>
          </w:tcPr>
          <w:p w14:paraId="73226326"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0942A484" w14:textId="77777777" w:rsidR="00AB45DA" w:rsidRPr="00EF3673" w:rsidRDefault="00AB45DA" w:rsidP="002D7EAF">
            <w:pPr>
              <w:pStyle w:val="AmColumnHeading"/>
            </w:pPr>
            <w:r>
              <w:t>Predlog spremembe</w:t>
            </w:r>
          </w:p>
        </w:tc>
      </w:tr>
      <w:tr w:rsidR="00AB45DA" w14:paraId="4899ED65" w14:textId="77777777" w:rsidTr="002D7EAF">
        <w:trPr>
          <w:jc w:val="center"/>
        </w:trPr>
        <w:tc>
          <w:tcPr>
            <w:tcW w:w="4876" w:type="dxa"/>
            <w:tcBorders>
              <w:top w:val="nil"/>
              <w:left w:val="nil"/>
              <w:bottom w:val="nil"/>
              <w:right w:val="nil"/>
            </w:tcBorders>
          </w:tcPr>
          <w:p w14:paraId="1BF1C7E1" w14:textId="77777777" w:rsidR="00AB45DA" w:rsidRPr="00EF3673" w:rsidRDefault="00AB45DA" w:rsidP="002D7EAF">
            <w:pPr>
              <w:pStyle w:val="Normal6a"/>
            </w:pPr>
            <w:r>
              <w:t>O.</w:t>
            </w:r>
            <w:r>
              <w:tab/>
              <w:t>ker raziskave Agencije Evropske unije za temeljne pravice, v katerih je temnopolte, Jude, muslimane in LGBTIQ+ osebe v EU povprašala po njihovih izkušnjah, kažejo, da se srečujejo z vsesplošnim sovraštvom;</w:t>
            </w:r>
          </w:p>
        </w:tc>
        <w:tc>
          <w:tcPr>
            <w:tcW w:w="4876" w:type="dxa"/>
            <w:tcBorders>
              <w:top w:val="nil"/>
              <w:left w:val="nil"/>
              <w:bottom w:val="nil"/>
              <w:right w:val="nil"/>
            </w:tcBorders>
          </w:tcPr>
          <w:p w14:paraId="258DB65E" w14:textId="77777777" w:rsidR="00AB45DA" w:rsidRPr="00EF3673" w:rsidRDefault="00AB45DA" w:rsidP="002D7EAF">
            <w:pPr>
              <w:pStyle w:val="Normal6a"/>
            </w:pPr>
            <w:r>
              <w:t>O.</w:t>
            </w:r>
            <w:r>
              <w:tab/>
              <w:t>ker raziskave Agencije Evropske unije za temeljne pravice, v katerih je temnopolte, Jude, muslimane in LGBTIQ+ osebe v EU povprašala po njihovih izkušnjah, kažejo, da se srečujejo z vsesplošnim sovraštvom</w:t>
            </w:r>
            <w:r>
              <w:rPr>
                <w:b/>
                <w:i/>
              </w:rPr>
              <w:t>, kar kaže na sistemsko rasno diskriminacijo;</w:t>
            </w:r>
            <w:r>
              <w:t xml:space="preserve"> </w:t>
            </w:r>
            <w:r>
              <w:rPr>
                <w:b/>
                <w:i/>
              </w:rPr>
              <w:t>ker strahovi, zmotna prepričanja in „drugačnost“ podžigajo diskriminacijo in nestrpnost; ker je Evropska komisija za boj proti rasizmu in nestrpnosti (ECRI) izrazila zaskrbljenost zaradi ksenofobnega, homofobnega in transfobnega govora, tudi politikov in javnih uslužbencev;</w:t>
            </w:r>
          </w:p>
        </w:tc>
      </w:tr>
    </w:tbl>
    <w:p w14:paraId="54350CD6"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123A6315" w14:textId="77777777" w:rsidR="00AB45DA" w:rsidRPr="00EF3673" w:rsidRDefault="00AB45DA" w:rsidP="00AB45DA">
      <w:r>
        <w:rPr>
          <w:rStyle w:val="HideTWBExt"/>
        </w:rPr>
        <w:t>&lt;/Amend&gt;</w:t>
      </w:r>
    </w:p>
    <w:p w14:paraId="466A425A"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203</w:t>
      </w:r>
      <w:r>
        <w:rPr>
          <w:rStyle w:val="HideTWBExt"/>
        </w:rPr>
        <w:t>&lt;/NumAm&gt;</w:t>
      </w:r>
    </w:p>
    <w:p w14:paraId="75804B10" w14:textId="77777777" w:rsidR="00AB45DA" w:rsidRPr="00EF3673" w:rsidRDefault="00AB45DA" w:rsidP="00AB45DA">
      <w:pPr>
        <w:pStyle w:val="NormalBold"/>
      </w:pPr>
      <w:r>
        <w:rPr>
          <w:rStyle w:val="HideTWBExt"/>
          <w:b w:val="0"/>
        </w:rPr>
        <w:t>&lt;RepeatBlock-By&gt;&lt;Members&gt;</w:t>
      </w:r>
      <w:r>
        <w:t>Lukas Mandl</w:t>
      </w:r>
      <w:r>
        <w:rPr>
          <w:rStyle w:val="HideTWBExt"/>
          <w:b w:val="0"/>
        </w:rPr>
        <w:t>&lt;/Members&gt;</w:t>
      </w:r>
    </w:p>
    <w:p w14:paraId="55CC92E2" w14:textId="77777777" w:rsidR="00AB45DA" w:rsidRPr="00EF3673" w:rsidRDefault="00AB45DA" w:rsidP="00AB45DA">
      <w:pPr>
        <w:pStyle w:val="NormalBold"/>
      </w:pPr>
      <w:r>
        <w:rPr>
          <w:rStyle w:val="HideTWBExt"/>
          <w:b w:val="0"/>
        </w:rPr>
        <w:t>&lt;/RepeatBlock-By&gt;</w:t>
      </w:r>
    </w:p>
    <w:p w14:paraId="242BBB80" w14:textId="77777777" w:rsidR="00AB45DA" w:rsidRPr="00EF3673" w:rsidRDefault="00AB45DA" w:rsidP="00AB45DA">
      <w:pPr>
        <w:pStyle w:val="NormalBold"/>
      </w:pPr>
      <w:r>
        <w:rPr>
          <w:rStyle w:val="HideTWBExt"/>
        </w:rPr>
        <w:t>&lt;DocAmend&gt;</w:t>
      </w:r>
      <w:r>
        <w:t>Predlog resolucije</w:t>
      </w:r>
      <w:r>
        <w:rPr>
          <w:rStyle w:val="HideTWBExt"/>
        </w:rPr>
        <w:t>&lt;/DocAmend&gt;</w:t>
      </w:r>
    </w:p>
    <w:p w14:paraId="3CC4D758" w14:textId="77777777" w:rsidR="00AB45DA" w:rsidRPr="00EF3673" w:rsidRDefault="00AB45DA" w:rsidP="00AB45DA">
      <w:pPr>
        <w:pStyle w:val="NormalBold"/>
      </w:pPr>
      <w:r>
        <w:rPr>
          <w:rStyle w:val="HideTWBExt"/>
        </w:rPr>
        <w:t>&lt;Article&gt;</w:t>
      </w:r>
      <w:r>
        <w:t>Uvodna izjava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448C5BDF" w14:textId="77777777" w:rsidTr="002D7EAF">
        <w:trPr>
          <w:trHeight w:hRule="exact" w:val="240"/>
          <w:jc w:val="center"/>
        </w:trPr>
        <w:tc>
          <w:tcPr>
            <w:tcW w:w="9752" w:type="dxa"/>
            <w:gridSpan w:val="2"/>
            <w:tcBorders>
              <w:top w:val="nil"/>
              <w:left w:val="nil"/>
              <w:bottom w:val="nil"/>
              <w:right w:val="nil"/>
            </w:tcBorders>
          </w:tcPr>
          <w:p w14:paraId="66862D7F" w14:textId="77777777" w:rsidR="00AB45DA" w:rsidRPr="00EF3673" w:rsidRDefault="00AB45DA" w:rsidP="002D7EAF"/>
        </w:tc>
      </w:tr>
      <w:tr w:rsidR="00AB45DA" w14:paraId="36E93B80" w14:textId="77777777" w:rsidTr="002D7EAF">
        <w:trPr>
          <w:trHeight w:val="240"/>
          <w:jc w:val="center"/>
        </w:trPr>
        <w:tc>
          <w:tcPr>
            <w:tcW w:w="4876" w:type="dxa"/>
            <w:tcBorders>
              <w:top w:val="nil"/>
              <w:left w:val="nil"/>
              <w:bottom w:val="nil"/>
              <w:right w:val="nil"/>
            </w:tcBorders>
          </w:tcPr>
          <w:p w14:paraId="57AD41B8"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2CBF032A" w14:textId="77777777" w:rsidR="00AB45DA" w:rsidRPr="00EF3673" w:rsidRDefault="00AB45DA" w:rsidP="002D7EAF">
            <w:pPr>
              <w:pStyle w:val="AmColumnHeading"/>
            </w:pPr>
            <w:r>
              <w:t>Predlog spremembe</w:t>
            </w:r>
          </w:p>
        </w:tc>
      </w:tr>
      <w:tr w:rsidR="00AB45DA" w14:paraId="39E76E78" w14:textId="77777777" w:rsidTr="002D7EAF">
        <w:trPr>
          <w:jc w:val="center"/>
        </w:trPr>
        <w:tc>
          <w:tcPr>
            <w:tcW w:w="4876" w:type="dxa"/>
            <w:tcBorders>
              <w:top w:val="nil"/>
              <w:left w:val="nil"/>
              <w:bottom w:val="nil"/>
              <w:right w:val="nil"/>
            </w:tcBorders>
          </w:tcPr>
          <w:p w14:paraId="2C9C5DCA" w14:textId="77777777" w:rsidR="00AB45DA" w:rsidRPr="00EF3673" w:rsidRDefault="00AB45DA" w:rsidP="002D7EAF">
            <w:pPr>
              <w:pStyle w:val="Normal6a"/>
            </w:pPr>
            <w:r>
              <w:t>O.</w:t>
            </w:r>
            <w:r>
              <w:tab/>
              <w:t>ker raziskave Agencije Evropske unije za temeljne pravice, v katerih je temnopolte, Jude, muslimane in LGBTIQ+ osebe v EU povprašala po njihovih izkušnjah, kažejo, da se srečujejo z vsesplošnim sovraštvom;</w:t>
            </w:r>
          </w:p>
        </w:tc>
        <w:tc>
          <w:tcPr>
            <w:tcW w:w="4876" w:type="dxa"/>
            <w:tcBorders>
              <w:top w:val="nil"/>
              <w:left w:val="nil"/>
              <w:bottom w:val="nil"/>
              <w:right w:val="nil"/>
            </w:tcBorders>
          </w:tcPr>
          <w:p w14:paraId="05C6E262" w14:textId="77777777" w:rsidR="00AB45DA" w:rsidRPr="00EF3673" w:rsidRDefault="00AB45DA" w:rsidP="002D7EAF">
            <w:pPr>
              <w:pStyle w:val="Normal6a"/>
            </w:pPr>
            <w:r>
              <w:t>O.</w:t>
            </w:r>
            <w:r>
              <w:tab/>
              <w:t xml:space="preserve">ker </w:t>
            </w:r>
            <w:r>
              <w:rPr>
                <w:b/>
                <w:i/>
              </w:rPr>
              <w:t xml:space="preserve">nedavne </w:t>
            </w:r>
            <w:r>
              <w:t>raziskave Agencije Evropske unije za temeljne pravice</w:t>
            </w:r>
            <w:r>
              <w:rPr>
                <w:b/>
                <w:i/>
              </w:rPr>
              <w:t xml:space="preserve"> (FRA)</w:t>
            </w:r>
            <w:r>
              <w:t xml:space="preserve">, v katerih je temnopolte, Jude, muslimane in LGBTIQ+ osebe v EU povprašala po njihovih izkušnjah, kažejo, da se </w:t>
            </w:r>
            <w:r>
              <w:rPr>
                <w:b/>
                <w:i/>
              </w:rPr>
              <w:t xml:space="preserve">te skupine še vedno </w:t>
            </w:r>
            <w:r>
              <w:t>srečujejo z vsesplošnim sovraštvom</w:t>
            </w:r>
            <w:r>
              <w:rPr>
                <w:b/>
                <w:i/>
              </w:rPr>
              <w:t>, diskriminacijo in nestrpnostjo</w:t>
            </w:r>
            <w:r>
              <w:t>;</w:t>
            </w:r>
          </w:p>
        </w:tc>
      </w:tr>
    </w:tbl>
    <w:p w14:paraId="7E85B327"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6A36DCE5" w14:textId="77777777" w:rsidR="00AB45DA" w:rsidRPr="00EF3673" w:rsidRDefault="00AB45DA" w:rsidP="00AB45DA">
      <w:r>
        <w:rPr>
          <w:rStyle w:val="HideTWBExt"/>
        </w:rPr>
        <w:t>&lt;/Amend&gt;</w:t>
      </w:r>
    </w:p>
    <w:p w14:paraId="036F732D" w14:textId="77777777" w:rsidR="00AB45DA" w:rsidRPr="0085676B" w:rsidRDefault="00AB45DA" w:rsidP="00AB45DA">
      <w:pPr>
        <w:pStyle w:val="AmNumberTabs"/>
      </w:pPr>
      <w:r>
        <w:rPr>
          <w:rStyle w:val="HideTWBExt"/>
        </w:rPr>
        <w:t>&lt;Amend&gt;</w:t>
      </w:r>
      <w:r>
        <w:t>Predlog spremembe</w:t>
      </w:r>
      <w:r>
        <w:tab/>
      </w:r>
      <w:r>
        <w:tab/>
      </w:r>
      <w:r>
        <w:rPr>
          <w:rStyle w:val="HideTWBExt"/>
        </w:rPr>
        <w:t>&lt;NumAm&gt;</w:t>
      </w:r>
      <w:r>
        <w:t>204</w:t>
      </w:r>
      <w:r>
        <w:rPr>
          <w:rStyle w:val="HideTWBExt"/>
        </w:rPr>
        <w:t>&lt;/NumAm&gt;</w:t>
      </w:r>
    </w:p>
    <w:p w14:paraId="65A24556" w14:textId="77777777" w:rsidR="00AB45DA" w:rsidRPr="0085676B" w:rsidRDefault="00AB45DA" w:rsidP="00AB45DA">
      <w:pPr>
        <w:pStyle w:val="NormalBold"/>
      </w:pPr>
      <w:r>
        <w:rPr>
          <w:rStyle w:val="HideTWBExt"/>
          <w:b w:val="0"/>
        </w:rPr>
        <w:t>&lt;RepeatBlock-By&gt;&lt;Members&gt;</w:t>
      </w:r>
      <w:r>
        <w:t>Sebastian Tynkkynen</w:t>
      </w:r>
      <w:r>
        <w:rPr>
          <w:rStyle w:val="HideTWBExt"/>
          <w:b w:val="0"/>
        </w:rPr>
        <w:t>&lt;/Members&gt;</w:t>
      </w:r>
    </w:p>
    <w:p w14:paraId="1D4AD2BB" w14:textId="77777777" w:rsidR="00AB45DA" w:rsidRPr="0085676B" w:rsidRDefault="00AB45DA" w:rsidP="00AB45DA">
      <w:pPr>
        <w:pStyle w:val="NormalBold"/>
      </w:pPr>
      <w:r>
        <w:rPr>
          <w:rStyle w:val="HideTWBExt"/>
          <w:b w:val="0"/>
        </w:rPr>
        <w:t>&lt;/RepeatBlock-By&gt;</w:t>
      </w:r>
    </w:p>
    <w:p w14:paraId="5A830548" w14:textId="77777777" w:rsidR="00AB45DA" w:rsidRPr="0085676B" w:rsidRDefault="00AB45DA" w:rsidP="00AB45DA">
      <w:pPr>
        <w:pStyle w:val="NormalBold"/>
      </w:pPr>
      <w:r>
        <w:rPr>
          <w:rStyle w:val="HideTWBExt"/>
        </w:rPr>
        <w:t>&lt;DocAmend&gt;</w:t>
      </w:r>
      <w:r>
        <w:t>Predlog resolucije</w:t>
      </w:r>
      <w:r>
        <w:rPr>
          <w:rStyle w:val="HideTWBExt"/>
        </w:rPr>
        <w:t>&lt;/DocAmend&gt;</w:t>
      </w:r>
    </w:p>
    <w:p w14:paraId="6F6E8195" w14:textId="77777777" w:rsidR="00AB45DA" w:rsidRPr="0085676B" w:rsidRDefault="00AB45DA" w:rsidP="00AB45DA">
      <w:pPr>
        <w:pStyle w:val="NormalBold"/>
      </w:pPr>
      <w:r>
        <w:rPr>
          <w:rStyle w:val="HideTWBExt"/>
        </w:rPr>
        <w:t>&lt;Article&gt;</w:t>
      </w:r>
      <w:r>
        <w:t>Uvodna izjava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036529E0" w14:textId="77777777" w:rsidTr="002D7EAF">
        <w:trPr>
          <w:trHeight w:hRule="exact" w:val="240"/>
          <w:jc w:val="center"/>
        </w:trPr>
        <w:tc>
          <w:tcPr>
            <w:tcW w:w="9752" w:type="dxa"/>
            <w:gridSpan w:val="2"/>
            <w:tcBorders>
              <w:top w:val="nil"/>
              <w:left w:val="nil"/>
              <w:bottom w:val="nil"/>
              <w:right w:val="nil"/>
            </w:tcBorders>
          </w:tcPr>
          <w:p w14:paraId="7D6E1694" w14:textId="77777777" w:rsidR="00AB45DA" w:rsidRPr="0085676B" w:rsidRDefault="00AB45DA" w:rsidP="002D7EAF"/>
        </w:tc>
      </w:tr>
      <w:tr w:rsidR="00AB45DA" w14:paraId="60D67BA8" w14:textId="77777777" w:rsidTr="002D7EAF">
        <w:trPr>
          <w:trHeight w:val="240"/>
          <w:jc w:val="center"/>
        </w:trPr>
        <w:tc>
          <w:tcPr>
            <w:tcW w:w="4876" w:type="dxa"/>
            <w:tcBorders>
              <w:top w:val="nil"/>
              <w:left w:val="nil"/>
              <w:bottom w:val="nil"/>
              <w:right w:val="nil"/>
            </w:tcBorders>
          </w:tcPr>
          <w:p w14:paraId="5B041E76" w14:textId="77777777" w:rsidR="00AB45DA" w:rsidRPr="0085676B" w:rsidRDefault="00AB45DA" w:rsidP="002D7EAF">
            <w:pPr>
              <w:pStyle w:val="AmColumnHeading"/>
            </w:pPr>
            <w:r>
              <w:t>Predlog resolucije</w:t>
            </w:r>
          </w:p>
        </w:tc>
        <w:tc>
          <w:tcPr>
            <w:tcW w:w="4876" w:type="dxa"/>
            <w:tcBorders>
              <w:top w:val="nil"/>
              <w:left w:val="nil"/>
              <w:bottom w:val="nil"/>
              <w:right w:val="nil"/>
            </w:tcBorders>
          </w:tcPr>
          <w:p w14:paraId="48117586" w14:textId="77777777" w:rsidR="00AB45DA" w:rsidRPr="0085676B" w:rsidRDefault="00AB45DA" w:rsidP="002D7EAF">
            <w:pPr>
              <w:pStyle w:val="AmColumnHeading"/>
            </w:pPr>
            <w:r>
              <w:t>Predlog spremembe</w:t>
            </w:r>
          </w:p>
        </w:tc>
      </w:tr>
      <w:tr w:rsidR="00AB45DA" w14:paraId="7E67120B" w14:textId="77777777" w:rsidTr="002D7EAF">
        <w:trPr>
          <w:jc w:val="center"/>
        </w:trPr>
        <w:tc>
          <w:tcPr>
            <w:tcW w:w="4876" w:type="dxa"/>
            <w:tcBorders>
              <w:top w:val="nil"/>
              <w:left w:val="nil"/>
              <w:bottom w:val="nil"/>
              <w:right w:val="nil"/>
            </w:tcBorders>
          </w:tcPr>
          <w:p w14:paraId="1F52BE0A" w14:textId="77777777" w:rsidR="00AB45DA" w:rsidRPr="0085676B" w:rsidRDefault="00AB45DA" w:rsidP="002D7EAF">
            <w:pPr>
              <w:pStyle w:val="Normal6a"/>
            </w:pPr>
            <w:r>
              <w:t>O.</w:t>
            </w:r>
            <w:r>
              <w:tab/>
              <w:t xml:space="preserve">ker </w:t>
            </w:r>
            <w:r>
              <w:rPr>
                <w:b/>
                <w:i/>
              </w:rPr>
              <w:t>raziskave Agencije Evropske unije za temeljne pravice,</w:t>
            </w:r>
            <w:r>
              <w:t xml:space="preserve"> v </w:t>
            </w:r>
            <w:r>
              <w:rPr>
                <w:b/>
                <w:i/>
              </w:rPr>
              <w:t>katerih je temnopolte</w:t>
            </w:r>
            <w:r>
              <w:t xml:space="preserve">, </w:t>
            </w:r>
            <w:r>
              <w:rPr>
                <w:b/>
                <w:i/>
              </w:rPr>
              <w:t>Jude, muslimane in LGBTIQ+ osebe v EU povprašala po njihovih izkušnjah, kažejo, da se srečujejo z vsesplošnim sovraštvom</w:t>
            </w:r>
            <w:r>
              <w:t>;</w:t>
            </w:r>
          </w:p>
        </w:tc>
        <w:tc>
          <w:tcPr>
            <w:tcW w:w="4876" w:type="dxa"/>
            <w:tcBorders>
              <w:top w:val="nil"/>
              <w:left w:val="nil"/>
              <w:bottom w:val="nil"/>
              <w:right w:val="nil"/>
            </w:tcBorders>
          </w:tcPr>
          <w:p w14:paraId="44514F96" w14:textId="77777777" w:rsidR="00AB45DA" w:rsidRPr="0085676B" w:rsidRDefault="00AB45DA" w:rsidP="002D7EAF">
            <w:pPr>
              <w:pStyle w:val="Normal6a"/>
            </w:pPr>
            <w:r>
              <w:t>O.</w:t>
            </w:r>
            <w:r>
              <w:tab/>
              <w:t xml:space="preserve">ker </w:t>
            </w:r>
            <w:r>
              <w:rPr>
                <w:b/>
                <w:i/>
              </w:rPr>
              <w:t>so zaradi obsežne migracije</w:t>
            </w:r>
            <w:r>
              <w:t xml:space="preserve"> v </w:t>
            </w:r>
            <w:r>
              <w:rPr>
                <w:b/>
                <w:i/>
              </w:rPr>
              <w:t>Evropo prišli migranti</w:t>
            </w:r>
            <w:r>
              <w:t xml:space="preserve">, </w:t>
            </w:r>
            <w:r>
              <w:rPr>
                <w:b/>
                <w:i/>
              </w:rPr>
              <w:t>ki ne spoštujejo evropskih vrednot ter ogrožajo občutek varnosti manjšin in večinskega prebivalstva</w:t>
            </w:r>
            <w:r>
              <w:t>;</w:t>
            </w:r>
          </w:p>
        </w:tc>
      </w:tr>
    </w:tbl>
    <w:p w14:paraId="532C270E" w14:textId="77777777" w:rsidR="00AB45DA" w:rsidRPr="0085676B" w:rsidRDefault="00AB45DA" w:rsidP="00AB45DA">
      <w:pPr>
        <w:pStyle w:val="AmOrLang"/>
      </w:pPr>
      <w:r w:rsidRPr="0085676B">
        <w:t xml:space="preserve">Or. </w:t>
      </w:r>
      <w:r w:rsidRPr="0085676B">
        <w:rPr>
          <w:rStyle w:val="HideTWBExt"/>
          <w:noProof w:val="0"/>
        </w:rPr>
        <w:t>&lt;Original&gt;</w:t>
      </w:r>
      <w:r w:rsidRPr="0085676B">
        <w:rPr>
          <w:rStyle w:val="HideTWBInt"/>
        </w:rPr>
        <w:t>{FI}</w:t>
      </w:r>
      <w:r w:rsidRPr="0085676B">
        <w:t>fi</w:t>
      </w:r>
      <w:r w:rsidRPr="0085676B">
        <w:rPr>
          <w:rStyle w:val="HideTWBExt"/>
          <w:noProof w:val="0"/>
        </w:rPr>
        <w:t>&lt;/Original&gt;</w:t>
      </w:r>
    </w:p>
    <w:p w14:paraId="5FE3360D" w14:textId="77777777" w:rsidR="00AB45DA" w:rsidRPr="0085676B" w:rsidRDefault="00AB45DA" w:rsidP="00AB45DA">
      <w:r>
        <w:rPr>
          <w:rStyle w:val="HideTWBExt"/>
        </w:rPr>
        <w:t>&lt;/Amend&gt;</w:t>
      </w:r>
    </w:p>
    <w:p w14:paraId="09EED70C" w14:textId="77777777" w:rsidR="00AB45DA" w:rsidRPr="0085676B" w:rsidRDefault="00AB45DA" w:rsidP="00AB45DA">
      <w:pPr>
        <w:pStyle w:val="AmNumberTabs"/>
      </w:pPr>
      <w:r>
        <w:rPr>
          <w:rStyle w:val="HideTWBExt"/>
        </w:rPr>
        <w:t>&lt;Amend&gt;</w:t>
      </w:r>
      <w:r>
        <w:t>Predlog spremembe</w:t>
      </w:r>
      <w:r>
        <w:tab/>
      </w:r>
      <w:r>
        <w:tab/>
      </w:r>
      <w:r>
        <w:rPr>
          <w:rStyle w:val="HideTWBExt"/>
        </w:rPr>
        <w:t>&lt;NumAm&gt;</w:t>
      </w:r>
      <w:r>
        <w:t>205</w:t>
      </w:r>
      <w:r>
        <w:rPr>
          <w:rStyle w:val="HideTWBExt"/>
        </w:rPr>
        <w:t>&lt;/NumAm&gt;</w:t>
      </w:r>
    </w:p>
    <w:p w14:paraId="2ABC9FC8" w14:textId="77777777" w:rsidR="00AB45DA" w:rsidRPr="0085676B" w:rsidRDefault="00AB45DA" w:rsidP="00AB45DA">
      <w:pPr>
        <w:pStyle w:val="NormalBold"/>
      </w:pPr>
      <w:r>
        <w:rPr>
          <w:rStyle w:val="HideTWBExt"/>
          <w:b w:val="0"/>
        </w:rPr>
        <w:t>&lt;RepeatBlock-By&gt;&lt;Members&gt;</w:t>
      </w:r>
      <w:r>
        <w:t>Erik Kaliňák</w:t>
      </w:r>
      <w:r>
        <w:rPr>
          <w:rStyle w:val="HideTWBExt"/>
          <w:b w:val="0"/>
        </w:rPr>
        <w:t>&lt;/Members&gt;</w:t>
      </w:r>
    </w:p>
    <w:p w14:paraId="214A8CE1" w14:textId="77777777" w:rsidR="00AB45DA" w:rsidRPr="0085676B" w:rsidRDefault="00AB45DA" w:rsidP="00AB45DA">
      <w:pPr>
        <w:pStyle w:val="NormalBold"/>
      </w:pPr>
      <w:r>
        <w:rPr>
          <w:rStyle w:val="HideTWBExt"/>
          <w:b w:val="0"/>
        </w:rPr>
        <w:t>&lt;/RepeatBlock-By&gt;</w:t>
      </w:r>
    </w:p>
    <w:p w14:paraId="440B69AE" w14:textId="77777777" w:rsidR="00AB45DA" w:rsidRPr="0085676B" w:rsidRDefault="00AB45DA" w:rsidP="00AB45DA">
      <w:pPr>
        <w:pStyle w:val="NormalBold"/>
      </w:pPr>
      <w:r>
        <w:rPr>
          <w:rStyle w:val="HideTWBExt"/>
        </w:rPr>
        <w:t>&lt;DocAmend&gt;</w:t>
      </w:r>
      <w:r>
        <w:t>Predlog resolucije</w:t>
      </w:r>
      <w:r>
        <w:rPr>
          <w:rStyle w:val="HideTWBExt"/>
        </w:rPr>
        <w:t>&lt;/DocAmend&gt;</w:t>
      </w:r>
    </w:p>
    <w:p w14:paraId="04E21F2B" w14:textId="77777777" w:rsidR="00AB45DA" w:rsidRPr="0085676B" w:rsidRDefault="00AB45DA" w:rsidP="00AB45DA">
      <w:pPr>
        <w:pStyle w:val="NormalBold"/>
      </w:pPr>
      <w:r>
        <w:rPr>
          <w:rStyle w:val="HideTWBExt"/>
        </w:rPr>
        <w:t>&lt;Article&gt;</w:t>
      </w:r>
      <w:r>
        <w:t>Uvodna izjava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2D7DB4F3" w14:textId="77777777" w:rsidTr="002D7EAF">
        <w:trPr>
          <w:trHeight w:hRule="exact" w:val="240"/>
          <w:jc w:val="center"/>
        </w:trPr>
        <w:tc>
          <w:tcPr>
            <w:tcW w:w="9752" w:type="dxa"/>
            <w:gridSpan w:val="2"/>
            <w:tcBorders>
              <w:top w:val="nil"/>
              <w:left w:val="nil"/>
              <w:bottom w:val="nil"/>
              <w:right w:val="nil"/>
            </w:tcBorders>
          </w:tcPr>
          <w:p w14:paraId="71D257C2" w14:textId="77777777" w:rsidR="00AB45DA" w:rsidRPr="0085676B" w:rsidRDefault="00AB45DA" w:rsidP="002D7EAF"/>
        </w:tc>
      </w:tr>
      <w:tr w:rsidR="00AB45DA" w14:paraId="77A5F3AA" w14:textId="77777777" w:rsidTr="002D7EAF">
        <w:trPr>
          <w:trHeight w:val="240"/>
          <w:jc w:val="center"/>
        </w:trPr>
        <w:tc>
          <w:tcPr>
            <w:tcW w:w="4876" w:type="dxa"/>
            <w:tcBorders>
              <w:top w:val="nil"/>
              <w:left w:val="nil"/>
              <w:bottom w:val="nil"/>
              <w:right w:val="nil"/>
            </w:tcBorders>
          </w:tcPr>
          <w:p w14:paraId="4A939156" w14:textId="77777777" w:rsidR="00AB45DA" w:rsidRPr="0085676B" w:rsidRDefault="00AB45DA" w:rsidP="002D7EAF">
            <w:pPr>
              <w:pStyle w:val="AmColumnHeading"/>
            </w:pPr>
            <w:r>
              <w:t>Predlog resolucije</w:t>
            </w:r>
          </w:p>
        </w:tc>
        <w:tc>
          <w:tcPr>
            <w:tcW w:w="4876" w:type="dxa"/>
            <w:tcBorders>
              <w:top w:val="nil"/>
              <w:left w:val="nil"/>
              <w:bottom w:val="nil"/>
              <w:right w:val="nil"/>
            </w:tcBorders>
          </w:tcPr>
          <w:p w14:paraId="1A3B7FE3" w14:textId="77777777" w:rsidR="00AB45DA" w:rsidRPr="0085676B" w:rsidRDefault="00AB45DA" w:rsidP="002D7EAF">
            <w:pPr>
              <w:pStyle w:val="AmColumnHeading"/>
            </w:pPr>
            <w:r>
              <w:t>Predlog spremembe</w:t>
            </w:r>
          </w:p>
        </w:tc>
      </w:tr>
      <w:tr w:rsidR="00AB45DA" w14:paraId="40792D38" w14:textId="77777777" w:rsidTr="002D7EAF">
        <w:trPr>
          <w:jc w:val="center"/>
        </w:trPr>
        <w:tc>
          <w:tcPr>
            <w:tcW w:w="4876" w:type="dxa"/>
            <w:tcBorders>
              <w:top w:val="nil"/>
              <w:left w:val="nil"/>
              <w:bottom w:val="nil"/>
              <w:right w:val="nil"/>
            </w:tcBorders>
          </w:tcPr>
          <w:p w14:paraId="3481B68C" w14:textId="77777777" w:rsidR="00AB45DA" w:rsidRPr="0085676B" w:rsidRDefault="00AB45DA" w:rsidP="002D7EAF">
            <w:pPr>
              <w:pStyle w:val="Normal6a"/>
            </w:pPr>
            <w:r>
              <w:t>O.</w:t>
            </w:r>
            <w:r>
              <w:tab/>
              <w:t xml:space="preserve">ker </w:t>
            </w:r>
            <w:r>
              <w:rPr>
                <w:b/>
                <w:i/>
              </w:rPr>
              <w:t>raziskave Agencije</w:t>
            </w:r>
            <w:r>
              <w:t xml:space="preserve"> Evropske unije za temeljne pravice</w:t>
            </w:r>
            <w:r>
              <w:rPr>
                <w:b/>
                <w:i/>
              </w:rPr>
              <w:t>, v katerih je temnopolte, Jude, muslimane in LGBTIQ+ osebe v EU povprašala po njihovih izkušnjah, kažejo, da se srečujejo z vsesplošnim sovraštvom</w:t>
            </w:r>
            <w:r>
              <w:t>;</w:t>
            </w:r>
          </w:p>
        </w:tc>
        <w:tc>
          <w:tcPr>
            <w:tcW w:w="4876" w:type="dxa"/>
            <w:tcBorders>
              <w:top w:val="nil"/>
              <w:left w:val="nil"/>
              <w:bottom w:val="nil"/>
              <w:right w:val="nil"/>
            </w:tcBorders>
          </w:tcPr>
          <w:p w14:paraId="6F44E103" w14:textId="77777777" w:rsidR="00AB45DA" w:rsidRPr="0085676B" w:rsidRDefault="00AB45DA" w:rsidP="002D7EAF">
            <w:pPr>
              <w:pStyle w:val="Normal6a"/>
            </w:pPr>
            <w:r>
              <w:t>O.</w:t>
            </w:r>
            <w:r>
              <w:tab/>
              <w:t xml:space="preserve">ker </w:t>
            </w:r>
            <w:r>
              <w:rPr>
                <w:b/>
                <w:i/>
              </w:rPr>
              <w:t>je Agencija</w:t>
            </w:r>
            <w:r>
              <w:t xml:space="preserve"> Evropske unije za temeljne pravice</w:t>
            </w:r>
            <w:r>
              <w:rPr>
                <w:b/>
                <w:i/>
              </w:rPr>
              <w:t xml:space="preserve"> večkrat presegla svoja pooblastila</w:t>
            </w:r>
            <w:r>
              <w:t>;</w:t>
            </w:r>
          </w:p>
        </w:tc>
      </w:tr>
    </w:tbl>
    <w:p w14:paraId="03C8A460" w14:textId="77777777" w:rsidR="00AB45DA" w:rsidRPr="0085676B" w:rsidRDefault="00AB45DA" w:rsidP="00AB45DA">
      <w:pPr>
        <w:pStyle w:val="AmOrLang"/>
      </w:pPr>
      <w:r w:rsidRPr="0085676B">
        <w:t xml:space="preserve">Or. </w:t>
      </w:r>
      <w:r w:rsidRPr="0085676B">
        <w:rPr>
          <w:rStyle w:val="HideTWBExt"/>
          <w:noProof w:val="0"/>
        </w:rPr>
        <w:t>&lt;Original&gt;</w:t>
      </w:r>
      <w:r w:rsidRPr="0085676B">
        <w:rPr>
          <w:rStyle w:val="HideTWBInt"/>
        </w:rPr>
        <w:t>{SK}</w:t>
      </w:r>
      <w:r w:rsidRPr="0085676B">
        <w:t>sk</w:t>
      </w:r>
      <w:r w:rsidRPr="0085676B">
        <w:rPr>
          <w:rStyle w:val="HideTWBExt"/>
          <w:noProof w:val="0"/>
        </w:rPr>
        <w:t>&lt;/Original&gt;</w:t>
      </w:r>
    </w:p>
    <w:p w14:paraId="4356A0FC" w14:textId="77777777" w:rsidR="00AB45DA" w:rsidRPr="0085676B" w:rsidRDefault="00AB45DA" w:rsidP="00AB45DA">
      <w:r>
        <w:rPr>
          <w:rStyle w:val="HideTWBExt"/>
        </w:rPr>
        <w:t>&lt;/Amend&gt;</w:t>
      </w:r>
    </w:p>
    <w:p w14:paraId="63A3AAE0"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206</w:t>
      </w:r>
      <w:r>
        <w:rPr>
          <w:rStyle w:val="HideTWBExt"/>
        </w:rPr>
        <w:t>&lt;/NumAm&gt;</w:t>
      </w:r>
    </w:p>
    <w:p w14:paraId="18DF32B0" w14:textId="77777777" w:rsidR="00AB45DA" w:rsidRPr="00EF3673" w:rsidRDefault="00AB45DA" w:rsidP="00AB45DA">
      <w:pPr>
        <w:pStyle w:val="NormalBold"/>
      </w:pPr>
      <w:r>
        <w:rPr>
          <w:rStyle w:val="HideTWBExt"/>
          <w:b w:val="0"/>
        </w:rPr>
        <w:t>&lt;RepeatBlock-By&gt;&lt;Members&gt;</w:t>
      </w:r>
      <w:r>
        <w:t>Sophie Wilmès, Veronika Cifrová Ostrihoňová, Lucia Yar, Nikola Minčev (Nikola Minchev), Irena Joveva, Hilde Vautmans</w:t>
      </w:r>
      <w:r>
        <w:rPr>
          <w:rStyle w:val="HideTWBExt"/>
          <w:b w:val="0"/>
        </w:rPr>
        <w:t>&lt;/Members&gt;</w:t>
      </w:r>
    </w:p>
    <w:p w14:paraId="45A83F36" w14:textId="77777777" w:rsidR="00AB45DA" w:rsidRPr="00EF3673" w:rsidRDefault="00AB45DA" w:rsidP="00AB45DA">
      <w:pPr>
        <w:pStyle w:val="NormalBold"/>
      </w:pPr>
      <w:r>
        <w:rPr>
          <w:rStyle w:val="HideTWBExt"/>
          <w:b w:val="0"/>
        </w:rPr>
        <w:t>&lt;/RepeatBlock-By&gt;</w:t>
      </w:r>
    </w:p>
    <w:p w14:paraId="628DDA13" w14:textId="77777777" w:rsidR="00AB45DA" w:rsidRPr="00EF3673" w:rsidRDefault="00AB45DA" w:rsidP="00AB45DA">
      <w:pPr>
        <w:pStyle w:val="NormalBold"/>
      </w:pPr>
      <w:r>
        <w:rPr>
          <w:rStyle w:val="HideTWBExt"/>
        </w:rPr>
        <w:t>&lt;DocAmend&gt;</w:t>
      </w:r>
      <w:r>
        <w:t>Predlog resolucije</w:t>
      </w:r>
      <w:r>
        <w:rPr>
          <w:rStyle w:val="HideTWBExt"/>
        </w:rPr>
        <w:t>&lt;/DocAmend&gt;</w:t>
      </w:r>
    </w:p>
    <w:p w14:paraId="76F3F479" w14:textId="77777777" w:rsidR="00AB45DA" w:rsidRPr="00EF3673" w:rsidRDefault="00AB45DA" w:rsidP="00AB45DA">
      <w:pPr>
        <w:pStyle w:val="NormalBold"/>
      </w:pPr>
      <w:r>
        <w:rPr>
          <w:rStyle w:val="HideTWBExt"/>
        </w:rPr>
        <w:t>&lt;Article&gt;</w:t>
      </w:r>
      <w:r>
        <w:t>Uvodna izjava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20B84918" w14:textId="77777777" w:rsidTr="002D7EAF">
        <w:trPr>
          <w:trHeight w:hRule="exact" w:val="240"/>
          <w:jc w:val="center"/>
        </w:trPr>
        <w:tc>
          <w:tcPr>
            <w:tcW w:w="9752" w:type="dxa"/>
            <w:gridSpan w:val="2"/>
            <w:tcBorders>
              <w:top w:val="nil"/>
              <w:left w:val="nil"/>
              <w:bottom w:val="nil"/>
              <w:right w:val="nil"/>
            </w:tcBorders>
          </w:tcPr>
          <w:p w14:paraId="07F6C38A" w14:textId="77777777" w:rsidR="00AB45DA" w:rsidRPr="00EF3673" w:rsidRDefault="00AB45DA" w:rsidP="002D7EAF"/>
        </w:tc>
      </w:tr>
      <w:tr w:rsidR="00AB45DA" w14:paraId="34292342" w14:textId="77777777" w:rsidTr="002D7EAF">
        <w:trPr>
          <w:trHeight w:val="240"/>
          <w:jc w:val="center"/>
        </w:trPr>
        <w:tc>
          <w:tcPr>
            <w:tcW w:w="4876" w:type="dxa"/>
            <w:tcBorders>
              <w:top w:val="nil"/>
              <w:left w:val="nil"/>
              <w:bottom w:val="nil"/>
              <w:right w:val="nil"/>
            </w:tcBorders>
          </w:tcPr>
          <w:p w14:paraId="58D8EDE4"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152B2B4F" w14:textId="77777777" w:rsidR="00AB45DA" w:rsidRPr="00EF3673" w:rsidRDefault="00AB45DA" w:rsidP="002D7EAF">
            <w:pPr>
              <w:pStyle w:val="AmColumnHeading"/>
            </w:pPr>
            <w:r>
              <w:t>Predlog spremembe</w:t>
            </w:r>
          </w:p>
        </w:tc>
      </w:tr>
      <w:tr w:rsidR="00AB45DA" w14:paraId="0AB07177" w14:textId="77777777" w:rsidTr="002D7EAF">
        <w:trPr>
          <w:jc w:val="center"/>
        </w:trPr>
        <w:tc>
          <w:tcPr>
            <w:tcW w:w="4876" w:type="dxa"/>
            <w:tcBorders>
              <w:top w:val="nil"/>
              <w:left w:val="nil"/>
              <w:bottom w:val="nil"/>
              <w:right w:val="nil"/>
            </w:tcBorders>
          </w:tcPr>
          <w:p w14:paraId="293A5F3D" w14:textId="77777777" w:rsidR="00AB45DA" w:rsidRPr="00EF3673" w:rsidRDefault="00AB45DA" w:rsidP="002D7EAF">
            <w:pPr>
              <w:pStyle w:val="Normal6a"/>
            </w:pPr>
            <w:r>
              <w:t>O.</w:t>
            </w:r>
            <w:r>
              <w:tab/>
              <w:t>ker raziskave Agencije Evropske unije za temeljne pravice</w:t>
            </w:r>
            <w:r>
              <w:rPr>
                <w:b/>
                <w:i/>
              </w:rPr>
              <w:t>, v katerih je temnopolte</w:t>
            </w:r>
            <w:r>
              <w:t xml:space="preserve">, </w:t>
            </w:r>
            <w:r>
              <w:rPr>
                <w:b/>
                <w:i/>
              </w:rPr>
              <w:t>Jude, muslimane in LGBTIQ+ osebe v EU povprašala po njihovih izkušnjah, kažejo</w:t>
            </w:r>
            <w:r>
              <w:t xml:space="preserve">, da se </w:t>
            </w:r>
            <w:r>
              <w:rPr>
                <w:b/>
                <w:i/>
              </w:rPr>
              <w:t>srečujejo z vsesplošnim</w:t>
            </w:r>
            <w:r>
              <w:t xml:space="preserve"> sovraštvom;</w:t>
            </w:r>
          </w:p>
        </w:tc>
        <w:tc>
          <w:tcPr>
            <w:tcW w:w="4876" w:type="dxa"/>
            <w:tcBorders>
              <w:top w:val="nil"/>
              <w:left w:val="nil"/>
              <w:bottom w:val="nil"/>
              <w:right w:val="nil"/>
            </w:tcBorders>
          </w:tcPr>
          <w:p w14:paraId="3F646CD8" w14:textId="77777777" w:rsidR="00AB45DA" w:rsidRPr="00EF3673" w:rsidRDefault="00AB45DA" w:rsidP="002D7EAF">
            <w:pPr>
              <w:pStyle w:val="Normal6a"/>
            </w:pPr>
            <w:r>
              <w:t>O.</w:t>
            </w:r>
            <w:r>
              <w:tab/>
              <w:t>ker raziskave Agencije Evropske unije za temeljne pravice</w:t>
            </w:r>
            <w:r>
              <w:rPr>
                <w:b/>
                <w:i/>
              </w:rPr>
              <w:t xml:space="preserve"> kažejo</w:t>
            </w:r>
            <w:r>
              <w:t xml:space="preserve">, </w:t>
            </w:r>
            <w:r>
              <w:rPr>
                <w:b/>
                <w:i/>
              </w:rPr>
              <w:t>da različne manjšinske skupnosti še vedno poročajo o tem</w:t>
            </w:r>
            <w:r>
              <w:t xml:space="preserve">, da se </w:t>
            </w:r>
            <w:r>
              <w:rPr>
                <w:b/>
                <w:i/>
              </w:rPr>
              <w:t>v EU pogosto srečujejo s</w:t>
            </w:r>
            <w:r>
              <w:t xml:space="preserve"> sovraštvom</w:t>
            </w:r>
            <w:r>
              <w:rPr>
                <w:b/>
                <w:i/>
              </w:rPr>
              <w:t xml:space="preserve"> in diskriminacijo</w:t>
            </w:r>
            <w:r>
              <w:t>;</w:t>
            </w:r>
          </w:p>
        </w:tc>
      </w:tr>
    </w:tbl>
    <w:p w14:paraId="2DFD9149"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73BB7A0E" w14:textId="77777777" w:rsidR="00AB45DA" w:rsidRPr="00EF3673" w:rsidRDefault="00AB45DA" w:rsidP="00AB45DA">
      <w:r>
        <w:rPr>
          <w:rStyle w:val="HideTWBExt"/>
        </w:rPr>
        <w:t>&lt;/Amend&gt;</w:t>
      </w:r>
    </w:p>
    <w:p w14:paraId="4D7D063E"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207</w:t>
      </w:r>
      <w:r>
        <w:rPr>
          <w:rStyle w:val="HideTWBExt"/>
        </w:rPr>
        <w:t>&lt;/NumAm&gt;</w:t>
      </w:r>
    </w:p>
    <w:p w14:paraId="50655E0D" w14:textId="77777777" w:rsidR="00AB45DA" w:rsidRPr="00EF3673" w:rsidRDefault="00AB45DA" w:rsidP="00AB45DA">
      <w:pPr>
        <w:pStyle w:val="NormalBold"/>
      </w:pPr>
      <w:r>
        <w:rPr>
          <w:rStyle w:val="HideTWBExt"/>
          <w:b w:val="0"/>
        </w:rPr>
        <w:t>&lt;RepeatBlock-By&gt;&lt;Members&gt;</w:t>
      </w:r>
      <w:r>
        <w:t>Krzysztof Śmiszek</w:t>
      </w:r>
      <w:r>
        <w:rPr>
          <w:rStyle w:val="HideTWBExt"/>
          <w:b w:val="0"/>
        </w:rPr>
        <w:t>&lt;/Members&gt;</w:t>
      </w:r>
    </w:p>
    <w:p w14:paraId="5BD5F748" w14:textId="77777777" w:rsidR="00AB45DA" w:rsidRPr="00EF3673" w:rsidRDefault="00AB45DA" w:rsidP="00AB45DA">
      <w:pPr>
        <w:pStyle w:val="NormalBold"/>
      </w:pPr>
      <w:r>
        <w:rPr>
          <w:rStyle w:val="HideTWBExt"/>
          <w:b w:val="0"/>
        </w:rPr>
        <w:t>&lt;/RepeatBlock-By&gt;</w:t>
      </w:r>
    </w:p>
    <w:p w14:paraId="3A7C67D6" w14:textId="77777777" w:rsidR="00AB45DA" w:rsidRPr="00EF3673" w:rsidRDefault="00AB45DA" w:rsidP="00AB45DA">
      <w:pPr>
        <w:pStyle w:val="NormalBold"/>
      </w:pPr>
      <w:r>
        <w:rPr>
          <w:rStyle w:val="HideTWBExt"/>
        </w:rPr>
        <w:t>&lt;DocAmend&gt;</w:t>
      </w:r>
      <w:r>
        <w:t>Predlog resolucije</w:t>
      </w:r>
      <w:r>
        <w:rPr>
          <w:rStyle w:val="HideTWBExt"/>
        </w:rPr>
        <w:t>&lt;/DocAmend&gt;</w:t>
      </w:r>
    </w:p>
    <w:p w14:paraId="51A85F0C" w14:textId="77777777" w:rsidR="00AB45DA" w:rsidRPr="00EF3673" w:rsidRDefault="00AB45DA" w:rsidP="00AB45DA">
      <w:pPr>
        <w:pStyle w:val="NormalBold"/>
      </w:pPr>
      <w:r>
        <w:rPr>
          <w:rStyle w:val="HideTWBExt"/>
        </w:rPr>
        <w:t>&lt;Article&gt;</w:t>
      </w:r>
      <w:r>
        <w:t>Uvodna izjava O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6A2C4681" w14:textId="77777777" w:rsidTr="002D7EAF">
        <w:trPr>
          <w:trHeight w:hRule="exact" w:val="240"/>
          <w:jc w:val="center"/>
        </w:trPr>
        <w:tc>
          <w:tcPr>
            <w:tcW w:w="9752" w:type="dxa"/>
            <w:gridSpan w:val="2"/>
            <w:tcBorders>
              <w:top w:val="nil"/>
              <w:left w:val="nil"/>
              <w:bottom w:val="nil"/>
              <w:right w:val="nil"/>
            </w:tcBorders>
          </w:tcPr>
          <w:p w14:paraId="43533530" w14:textId="77777777" w:rsidR="00AB45DA" w:rsidRPr="00EF3673" w:rsidRDefault="00AB45DA" w:rsidP="002D7EAF"/>
        </w:tc>
      </w:tr>
      <w:tr w:rsidR="00AB45DA" w14:paraId="39331160" w14:textId="77777777" w:rsidTr="002D7EAF">
        <w:trPr>
          <w:trHeight w:val="240"/>
          <w:jc w:val="center"/>
        </w:trPr>
        <w:tc>
          <w:tcPr>
            <w:tcW w:w="4876" w:type="dxa"/>
            <w:tcBorders>
              <w:top w:val="nil"/>
              <w:left w:val="nil"/>
              <w:bottom w:val="nil"/>
              <w:right w:val="nil"/>
            </w:tcBorders>
          </w:tcPr>
          <w:p w14:paraId="3F99BB6C"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07B8020B" w14:textId="77777777" w:rsidR="00AB45DA" w:rsidRPr="00EF3673" w:rsidRDefault="00AB45DA" w:rsidP="002D7EAF">
            <w:pPr>
              <w:pStyle w:val="AmColumnHeading"/>
            </w:pPr>
            <w:r>
              <w:t>Predlog spremembe</w:t>
            </w:r>
          </w:p>
        </w:tc>
      </w:tr>
      <w:tr w:rsidR="00AB45DA" w14:paraId="37C55F5D" w14:textId="77777777" w:rsidTr="002D7EAF">
        <w:trPr>
          <w:jc w:val="center"/>
        </w:trPr>
        <w:tc>
          <w:tcPr>
            <w:tcW w:w="4876" w:type="dxa"/>
            <w:tcBorders>
              <w:top w:val="nil"/>
              <w:left w:val="nil"/>
              <w:bottom w:val="nil"/>
              <w:right w:val="nil"/>
            </w:tcBorders>
          </w:tcPr>
          <w:p w14:paraId="772E5E3F" w14:textId="77777777" w:rsidR="00AB45DA" w:rsidRPr="00EF3673" w:rsidRDefault="00AB45DA" w:rsidP="002D7EAF">
            <w:pPr>
              <w:pStyle w:val="Normal6a"/>
            </w:pPr>
          </w:p>
        </w:tc>
        <w:tc>
          <w:tcPr>
            <w:tcW w:w="4876" w:type="dxa"/>
            <w:tcBorders>
              <w:top w:val="nil"/>
              <w:left w:val="nil"/>
              <w:bottom w:val="nil"/>
              <w:right w:val="nil"/>
            </w:tcBorders>
          </w:tcPr>
          <w:p w14:paraId="48E296F0" w14:textId="77777777" w:rsidR="00AB45DA" w:rsidRPr="00EF3673" w:rsidRDefault="00AB45DA" w:rsidP="002D7EAF">
            <w:pPr>
              <w:pStyle w:val="Normal6a"/>
            </w:pPr>
            <w:r>
              <w:rPr>
                <w:b/>
                <w:i/>
              </w:rPr>
              <w:t>Oa.</w:t>
            </w:r>
            <w:r>
              <w:tab/>
            </w:r>
            <w:r>
              <w:rPr>
                <w:b/>
                <w:i/>
              </w:rPr>
              <w:t>je zaskrbljen, ker nedavne zakonodajne in institucionalne reforme na Slovaškem vzbujajo resna vprašanja o skladnosti s temeljno pravico do poštenega sojenja ter do neodvisnega in nepristranskega sodišča, kot jo zagotavlja člen 47 Listine Evropske unije o temeljnih pravicah; poudarja, da je neodvisnost sodstva nepogrešljiv del pravne države in osnovni pogoj za učinkovito varstvo vseh drugih temeljnih pravic; opozarja zlasti, da je Mednarodna komisija pravnikov (ICJ) v dopisu februarja 2025 izpostavila vmešavanje izvršne oblasti v delo državnega sodnega sveta in poudarila, da morajo sodni sveti ostati neodvisni od vpliva parlamenta in izvršilne oblasti, da je Evropski parlament v svoji resoluciji januarja 2024 izrazil globoko zaskrbljenost, da bodo načrti slovaške vlade, da ukine posebno tožilstvo in zmanjša kazenske sankcije za finančni kriminal, ogrozili integriteto in neodvisnost sodstva ter zaščito finančnih interesov Unije, ter da je Evropska komisija julija 2025 opozorila na demokratično nazadovanje na Slovaškem ter ugotovila, da obstajajo precejšnja tveganja za neodvisnost sodstva, protikorupcijske okvire in zmožnost medijev in civilne družbe, da svobodno opravljajo svoje delo; ker je v najnovejši preglednici o stanju pravne države v posameznih državah zaznana stopnja neodvisnosti sodstva na Slovaškem uvrščena zelo nizko, kar kaže, da so nujno potrebni zaščitni ukrepi, s katerimi bi zagotovili polno spoštovanje pravice do poštenega sojenja in učinkovitega pravnega sredstva;</w:t>
            </w:r>
          </w:p>
        </w:tc>
      </w:tr>
    </w:tbl>
    <w:p w14:paraId="29E83506"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4C46F089" w14:textId="77777777" w:rsidR="00AB45DA" w:rsidRPr="00EF3673" w:rsidRDefault="00AB45DA" w:rsidP="00AB45DA">
      <w:r>
        <w:rPr>
          <w:rStyle w:val="HideTWBExt"/>
        </w:rPr>
        <w:t>&lt;/Amend&gt;</w:t>
      </w:r>
    </w:p>
    <w:p w14:paraId="09970549"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208</w:t>
      </w:r>
      <w:r>
        <w:rPr>
          <w:rStyle w:val="HideTWBExt"/>
        </w:rPr>
        <w:t>&lt;/NumAm&gt;</w:t>
      </w:r>
    </w:p>
    <w:p w14:paraId="01B28004" w14:textId="77777777" w:rsidR="00AB45DA" w:rsidRPr="00EF3673" w:rsidRDefault="00AB45DA" w:rsidP="00AB45DA">
      <w:pPr>
        <w:pStyle w:val="NormalBold"/>
      </w:pPr>
      <w:r>
        <w:rPr>
          <w:rStyle w:val="HideTWBExt"/>
          <w:b w:val="0"/>
        </w:rPr>
        <w:t>&lt;RepeatBlock-By&gt;&lt;Members&gt;</w:t>
      </w:r>
      <w:r>
        <w:t>Lucia Yar, Hilde Vautmans, Raquel García Hermida-Van Der Walle, Veronika Cifrová Ostrihoňová, Irena Joveva</w:t>
      </w:r>
      <w:r>
        <w:rPr>
          <w:rStyle w:val="HideTWBExt"/>
          <w:b w:val="0"/>
        </w:rPr>
        <w:t>&lt;/Members&gt;</w:t>
      </w:r>
    </w:p>
    <w:p w14:paraId="37E5B94C" w14:textId="77777777" w:rsidR="00AB45DA" w:rsidRPr="00EF3673" w:rsidRDefault="00AB45DA" w:rsidP="00AB45DA">
      <w:pPr>
        <w:pStyle w:val="NormalBold"/>
      </w:pPr>
      <w:r>
        <w:rPr>
          <w:rStyle w:val="HideTWBExt"/>
          <w:b w:val="0"/>
        </w:rPr>
        <w:t>&lt;/RepeatBlock-By&gt;</w:t>
      </w:r>
    </w:p>
    <w:p w14:paraId="03027A06" w14:textId="77777777" w:rsidR="00AB45DA" w:rsidRPr="00EF3673" w:rsidRDefault="00AB45DA" w:rsidP="00AB45DA">
      <w:pPr>
        <w:pStyle w:val="NormalBold"/>
      </w:pPr>
      <w:r>
        <w:rPr>
          <w:rStyle w:val="HideTWBExt"/>
        </w:rPr>
        <w:t>&lt;DocAmend&gt;</w:t>
      </w:r>
      <w:r>
        <w:t>Predlog resolucije</w:t>
      </w:r>
      <w:r>
        <w:rPr>
          <w:rStyle w:val="HideTWBExt"/>
        </w:rPr>
        <w:t>&lt;/DocAmend&gt;</w:t>
      </w:r>
    </w:p>
    <w:p w14:paraId="110FE165" w14:textId="77777777" w:rsidR="00AB45DA" w:rsidRPr="00EF3673" w:rsidRDefault="00AB45DA" w:rsidP="00AB45DA">
      <w:pPr>
        <w:pStyle w:val="NormalBold"/>
      </w:pPr>
      <w:r>
        <w:rPr>
          <w:rStyle w:val="HideTWBExt"/>
        </w:rPr>
        <w:t>&lt;Article&gt;</w:t>
      </w:r>
      <w:r>
        <w:t>Uvodna izjava O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12F907C4" w14:textId="77777777" w:rsidTr="002D7EAF">
        <w:trPr>
          <w:trHeight w:hRule="exact" w:val="240"/>
          <w:jc w:val="center"/>
        </w:trPr>
        <w:tc>
          <w:tcPr>
            <w:tcW w:w="9752" w:type="dxa"/>
            <w:gridSpan w:val="2"/>
            <w:tcBorders>
              <w:top w:val="nil"/>
              <w:left w:val="nil"/>
              <w:bottom w:val="nil"/>
              <w:right w:val="nil"/>
            </w:tcBorders>
          </w:tcPr>
          <w:p w14:paraId="29468F6D" w14:textId="77777777" w:rsidR="00AB45DA" w:rsidRPr="00EF3673" w:rsidRDefault="00AB45DA" w:rsidP="002D7EAF"/>
        </w:tc>
      </w:tr>
      <w:tr w:rsidR="00AB45DA" w14:paraId="6422DFAD" w14:textId="77777777" w:rsidTr="002D7EAF">
        <w:trPr>
          <w:trHeight w:val="240"/>
          <w:jc w:val="center"/>
        </w:trPr>
        <w:tc>
          <w:tcPr>
            <w:tcW w:w="4876" w:type="dxa"/>
            <w:tcBorders>
              <w:top w:val="nil"/>
              <w:left w:val="nil"/>
              <w:bottom w:val="nil"/>
              <w:right w:val="nil"/>
            </w:tcBorders>
          </w:tcPr>
          <w:p w14:paraId="76ABA265"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318205BD" w14:textId="77777777" w:rsidR="00AB45DA" w:rsidRPr="00EF3673" w:rsidRDefault="00AB45DA" w:rsidP="002D7EAF">
            <w:pPr>
              <w:pStyle w:val="AmColumnHeading"/>
            </w:pPr>
            <w:r>
              <w:t>Predlog spremembe</w:t>
            </w:r>
          </w:p>
        </w:tc>
      </w:tr>
      <w:tr w:rsidR="00AB45DA" w14:paraId="70C37E65" w14:textId="77777777" w:rsidTr="002D7EAF">
        <w:trPr>
          <w:jc w:val="center"/>
        </w:trPr>
        <w:tc>
          <w:tcPr>
            <w:tcW w:w="4876" w:type="dxa"/>
            <w:tcBorders>
              <w:top w:val="nil"/>
              <w:left w:val="nil"/>
              <w:bottom w:val="nil"/>
              <w:right w:val="nil"/>
            </w:tcBorders>
          </w:tcPr>
          <w:p w14:paraId="28EBDCA5" w14:textId="77777777" w:rsidR="00AB45DA" w:rsidRPr="00EF3673" w:rsidRDefault="00AB45DA" w:rsidP="002D7EAF">
            <w:pPr>
              <w:pStyle w:val="Normal6a"/>
            </w:pPr>
          </w:p>
        </w:tc>
        <w:tc>
          <w:tcPr>
            <w:tcW w:w="4876" w:type="dxa"/>
            <w:tcBorders>
              <w:top w:val="nil"/>
              <w:left w:val="nil"/>
              <w:bottom w:val="nil"/>
              <w:right w:val="nil"/>
            </w:tcBorders>
          </w:tcPr>
          <w:p w14:paraId="7B7C75E3" w14:textId="77777777" w:rsidR="00AB45DA" w:rsidRPr="00EF3673" w:rsidRDefault="00AB45DA" w:rsidP="002D7EAF">
            <w:pPr>
              <w:pStyle w:val="Normal6a"/>
            </w:pPr>
            <w:r>
              <w:rPr>
                <w:b/>
                <w:i/>
              </w:rPr>
              <w:t>Oa.</w:t>
            </w:r>
            <w:r>
              <w:tab/>
            </w:r>
            <w:r>
              <w:rPr>
                <w:b/>
                <w:i/>
              </w:rPr>
              <w:t>ker je Evropsko sodišče za človekove pravice v sodbi v zadevi KlimaSeniorinnen/Švica priznalo, da neukrepanje držav pri sprejemanju ustreznih ukrepov za boj proti podnebnim spremembam lahko pomeni kršitev pravice do spoštovanja zasebnega in družinskega življenja iz člena 8 Konvencije; ker je v sodbi poudarjeno, da je nujno treba zagotoviti izvršljivo pravico do čistega, zdravega in trajnostnega okolja v okviru Evropske konvencije o človekovih pravicah, s čimer bi zagotovili doslednost, predvidljivost in varstvo javnosti;</w:t>
            </w:r>
          </w:p>
        </w:tc>
      </w:tr>
    </w:tbl>
    <w:p w14:paraId="16D4EF7E"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01F45F90" w14:textId="77777777" w:rsidR="00AB45DA" w:rsidRPr="00EF3673" w:rsidRDefault="00AB45DA" w:rsidP="00AB45DA">
      <w:r>
        <w:rPr>
          <w:rStyle w:val="HideTWBExt"/>
        </w:rPr>
        <w:t>&lt;/Amend&gt;</w:t>
      </w:r>
    </w:p>
    <w:p w14:paraId="62C90926"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209</w:t>
      </w:r>
      <w:r>
        <w:rPr>
          <w:rStyle w:val="HideTWBExt"/>
        </w:rPr>
        <w:t>&lt;/NumAm&gt;</w:t>
      </w:r>
    </w:p>
    <w:p w14:paraId="5570D045" w14:textId="77777777" w:rsidR="00AB45DA" w:rsidRPr="00EF3673" w:rsidRDefault="00AB45DA" w:rsidP="00AB45DA">
      <w:pPr>
        <w:pStyle w:val="NormalBold"/>
      </w:pPr>
      <w:r>
        <w:rPr>
          <w:rStyle w:val="HideTWBExt"/>
          <w:b w:val="0"/>
        </w:rPr>
        <w:t>&lt;RepeatBlock-By&gt;&lt;Members&gt;</w:t>
      </w:r>
      <w:r>
        <w:t>Lukas Mandl</w:t>
      </w:r>
      <w:r>
        <w:rPr>
          <w:rStyle w:val="HideTWBExt"/>
          <w:b w:val="0"/>
        </w:rPr>
        <w:t>&lt;/Members&gt;</w:t>
      </w:r>
    </w:p>
    <w:p w14:paraId="63F2BC42" w14:textId="77777777" w:rsidR="00AB45DA" w:rsidRPr="00EF3673" w:rsidRDefault="00AB45DA" w:rsidP="00AB45DA">
      <w:pPr>
        <w:pStyle w:val="NormalBold"/>
      </w:pPr>
      <w:r>
        <w:rPr>
          <w:rStyle w:val="HideTWBExt"/>
          <w:b w:val="0"/>
        </w:rPr>
        <w:t>&lt;/RepeatBlock-By&gt;</w:t>
      </w:r>
    </w:p>
    <w:p w14:paraId="722D1DF8" w14:textId="77777777" w:rsidR="00AB45DA" w:rsidRPr="00EF3673" w:rsidRDefault="00AB45DA" w:rsidP="00AB45DA">
      <w:pPr>
        <w:pStyle w:val="NormalBold"/>
      </w:pPr>
      <w:r>
        <w:rPr>
          <w:rStyle w:val="HideTWBExt"/>
        </w:rPr>
        <w:t>&lt;DocAmend&gt;</w:t>
      </w:r>
      <w:r>
        <w:t>Predlog resolucije</w:t>
      </w:r>
      <w:r>
        <w:rPr>
          <w:rStyle w:val="HideTWBExt"/>
        </w:rPr>
        <w:t>&lt;/DocAmend&gt;</w:t>
      </w:r>
    </w:p>
    <w:p w14:paraId="47E3A5CF" w14:textId="77777777" w:rsidR="00AB45DA" w:rsidRPr="00EF3673" w:rsidRDefault="00AB45DA" w:rsidP="00AB45DA">
      <w:pPr>
        <w:pStyle w:val="NormalBold"/>
      </w:pPr>
      <w:r>
        <w:rPr>
          <w:rStyle w:val="HideTWBExt"/>
        </w:rPr>
        <w:t>&lt;Article&gt;</w:t>
      </w:r>
      <w:r>
        <w:t>Uvodna izjava O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1B2FDB19" w14:textId="77777777" w:rsidTr="002D7EAF">
        <w:trPr>
          <w:trHeight w:hRule="exact" w:val="240"/>
          <w:jc w:val="center"/>
        </w:trPr>
        <w:tc>
          <w:tcPr>
            <w:tcW w:w="9752" w:type="dxa"/>
            <w:gridSpan w:val="2"/>
            <w:tcBorders>
              <w:top w:val="nil"/>
              <w:left w:val="nil"/>
              <w:bottom w:val="nil"/>
              <w:right w:val="nil"/>
            </w:tcBorders>
          </w:tcPr>
          <w:p w14:paraId="035CD3A4" w14:textId="77777777" w:rsidR="00AB45DA" w:rsidRPr="00EF3673" w:rsidRDefault="00AB45DA" w:rsidP="002D7EAF"/>
        </w:tc>
      </w:tr>
      <w:tr w:rsidR="00AB45DA" w14:paraId="6B368E92" w14:textId="77777777" w:rsidTr="002D7EAF">
        <w:trPr>
          <w:trHeight w:val="240"/>
          <w:jc w:val="center"/>
        </w:trPr>
        <w:tc>
          <w:tcPr>
            <w:tcW w:w="4876" w:type="dxa"/>
            <w:tcBorders>
              <w:top w:val="nil"/>
              <w:left w:val="nil"/>
              <w:bottom w:val="nil"/>
              <w:right w:val="nil"/>
            </w:tcBorders>
          </w:tcPr>
          <w:p w14:paraId="15F5217B"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78122586" w14:textId="77777777" w:rsidR="00AB45DA" w:rsidRPr="00EF3673" w:rsidRDefault="00AB45DA" w:rsidP="002D7EAF">
            <w:pPr>
              <w:pStyle w:val="AmColumnHeading"/>
            </w:pPr>
            <w:r>
              <w:t>Predlog spremembe</w:t>
            </w:r>
          </w:p>
        </w:tc>
      </w:tr>
      <w:tr w:rsidR="00AB45DA" w14:paraId="64FA0A4B" w14:textId="77777777" w:rsidTr="002D7EAF">
        <w:trPr>
          <w:jc w:val="center"/>
        </w:trPr>
        <w:tc>
          <w:tcPr>
            <w:tcW w:w="4876" w:type="dxa"/>
            <w:tcBorders>
              <w:top w:val="nil"/>
              <w:left w:val="nil"/>
              <w:bottom w:val="nil"/>
              <w:right w:val="nil"/>
            </w:tcBorders>
          </w:tcPr>
          <w:p w14:paraId="270871D9" w14:textId="77777777" w:rsidR="00AB45DA" w:rsidRPr="00EF3673" w:rsidRDefault="00AB45DA" w:rsidP="002D7EAF">
            <w:pPr>
              <w:pStyle w:val="Normal6a"/>
            </w:pPr>
          </w:p>
        </w:tc>
        <w:tc>
          <w:tcPr>
            <w:tcW w:w="4876" w:type="dxa"/>
            <w:tcBorders>
              <w:top w:val="nil"/>
              <w:left w:val="nil"/>
              <w:bottom w:val="nil"/>
              <w:right w:val="nil"/>
            </w:tcBorders>
          </w:tcPr>
          <w:p w14:paraId="0A046096" w14:textId="77777777" w:rsidR="00AB45DA" w:rsidRPr="00EF3673" w:rsidRDefault="00AB45DA" w:rsidP="002D7EAF">
            <w:pPr>
              <w:pStyle w:val="Normal6a"/>
            </w:pPr>
            <w:r>
              <w:rPr>
                <w:b/>
                <w:i/>
              </w:rPr>
              <w:t>Oa.</w:t>
            </w:r>
            <w:r>
              <w:tab/>
            </w:r>
            <w:r>
              <w:rPr>
                <w:b/>
                <w:i/>
              </w:rPr>
              <w:t>ker je antisemitizem v Uniji še vedno prisoten in se je v zadnjih letih zelo povečal ter še vedno ogroža življenje in varnost Judov po vsej Uniji, kot so dokumentirali Agencija Evropske unije za temeljne pravice in nacionalni organi, saj se je število kaznivih dejanj iz sovraštva, primerov spletnega in nespletnega nadlegovanja ter nasilja nad Judi in judovskimi skupnostmi in verskimi objekti občutno povečalo, zato so potrebni učinkoviti preventivni in zaščitni ukrepi ter ukrepi kazenskega pregona;</w:t>
            </w:r>
          </w:p>
        </w:tc>
      </w:tr>
    </w:tbl>
    <w:p w14:paraId="6769DB1A"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630757F3" w14:textId="77777777" w:rsidR="00AB45DA" w:rsidRPr="00EF3673" w:rsidRDefault="00AB45DA" w:rsidP="00AB45DA">
      <w:r>
        <w:rPr>
          <w:rStyle w:val="HideTWBExt"/>
        </w:rPr>
        <w:t>&lt;/Amend&gt;</w:t>
      </w:r>
    </w:p>
    <w:p w14:paraId="50FCCF3D"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210</w:t>
      </w:r>
      <w:r>
        <w:rPr>
          <w:rStyle w:val="HideTWBExt"/>
        </w:rPr>
        <w:t>&lt;/NumAm&gt;</w:t>
      </w:r>
    </w:p>
    <w:p w14:paraId="0DA7374C" w14:textId="77777777" w:rsidR="00AB45DA" w:rsidRPr="00EF3673" w:rsidRDefault="00AB45DA" w:rsidP="00AB45DA">
      <w:pPr>
        <w:pStyle w:val="NormalBold"/>
      </w:pPr>
      <w:r>
        <w:rPr>
          <w:rStyle w:val="HideTWBExt"/>
          <w:b w:val="0"/>
        </w:rPr>
        <w:t>&lt;RepeatBlock-By&gt;&lt;Members&gt;</w:t>
      </w:r>
      <w:r>
        <w:t>Marco Tarquinio, Birgit Sippel</w:t>
      </w:r>
      <w:r>
        <w:rPr>
          <w:rStyle w:val="HideTWBExt"/>
          <w:b w:val="0"/>
        </w:rPr>
        <w:t>&lt;/Members&gt;</w:t>
      </w:r>
    </w:p>
    <w:p w14:paraId="630113CF" w14:textId="77777777" w:rsidR="00AB45DA" w:rsidRPr="00EF3673" w:rsidRDefault="00AB45DA" w:rsidP="00AB45DA">
      <w:pPr>
        <w:pStyle w:val="NormalBold"/>
      </w:pPr>
      <w:r>
        <w:rPr>
          <w:rStyle w:val="HideTWBExt"/>
          <w:b w:val="0"/>
        </w:rPr>
        <w:t>&lt;/RepeatBlock-By&gt;</w:t>
      </w:r>
    </w:p>
    <w:p w14:paraId="3B61C4B1" w14:textId="77777777" w:rsidR="00AB45DA" w:rsidRPr="00EF3673" w:rsidRDefault="00AB45DA" w:rsidP="00AB45DA">
      <w:pPr>
        <w:pStyle w:val="NormalBold"/>
      </w:pPr>
      <w:r>
        <w:rPr>
          <w:rStyle w:val="HideTWBExt"/>
        </w:rPr>
        <w:t>&lt;DocAmend&gt;</w:t>
      </w:r>
      <w:r>
        <w:t>Predlog resolucije</w:t>
      </w:r>
      <w:r>
        <w:rPr>
          <w:rStyle w:val="HideTWBExt"/>
        </w:rPr>
        <w:t>&lt;/DocAmend&gt;</w:t>
      </w:r>
    </w:p>
    <w:p w14:paraId="30C381A2" w14:textId="77777777" w:rsidR="00AB45DA" w:rsidRPr="00EF3673" w:rsidRDefault="00AB45DA" w:rsidP="00AB45DA">
      <w:pPr>
        <w:pStyle w:val="NormalBold"/>
      </w:pPr>
      <w:r>
        <w:rPr>
          <w:rStyle w:val="HideTWBExt"/>
        </w:rPr>
        <w:t>&lt;Article&gt;</w:t>
      </w:r>
      <w:r>
        <w:t>Uvodna izjava O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58AE4625" w14:textId="77777777" w:rsidTr="002D7EAF">
        <w:trPr>
          <w:trHeight w:hRule="exact" w:val="240"/>
          <w:jc w:val="center"/>
        </w:trPr>
        <w:tc>
          <w:tcPr>
            <w:tcW w:w="9752" w:type="dxa"/>
            <w:gridSpan w:val="2"/>
            <w:tcBorders>
              <w:top w:val="nil"/>
              <w:left w:val="nil"/>
              <w:bottom w:val="nil"/>
              <w:right w:val="nil"/>
            </w:tcBorders>
          </w:tcPr>
          <w:p w14:paraId="5750FAB1" w14:textId="77777777" w:rsidR="00AB45DA" w:rsidRPr="00EF3673" w:rsidRDefault="00AB45DA" w:rsidP="002D7EAF"/>
        </w:tc>
      </w:tr>
      <w:tr w:rsidR="00AB45DA" w14:paraId="1D03FC72" w14:textId="77777777" w:rsidTr="002D7EAF">
        <w:trPr>
          <w:trHeight w:val="240"/>
          <w:jc w:val="center"/>
        </w:trPr>
        <w:tc>
          <w:tcPr>
            <w:tcW w:w="4876" w:type="dxa"/>
            <w:tcBorders>
              <w:top w:val="nil"/>
              <w:left w:val="nil"/>
              <w:bottom w:val="nil"/>
              <w:right w:val="nil"/>
            </w:tcBorders>
          </w:tcPr>
          <w:p w14:paraId="30C5DE39"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31EAEFF3" w14:textId="77777777" w:rsidR="00AB45DA" w:rsidRPr="00EF3673" w:rsidRDefault="00AB45DA" w:rsidP="002D7EAF">
            <w:pPr>
              <w:pStyle w:val="AmColumnHeading"/>
            </w:pPr>
            <w:r>
              <w:t>Predlog spremembe</w:t>
            </w:r>
          </w:p>
        </w:tc>
      </w:tr>
      <w:tr w:rsidR="00AB45DA" w14:paraId="78EB9700" w14:textId="77777777" w:rsidTr="002D7EAF">
        <w:trPr>
          <w:jc w:val="center"/>
        </w:trPr>
        <w:tc>
          <w:tcPr>
            <w:tcW w:w="4876" w:type="dxa"/>
            <w:tcBorders>
              <w:top w:val="nil"/>
              <w:left w:val="nil"/>
              <w:bottom w:val="nil"/>
              <w:right w:val="nil"/>
            </w:tcBorders>
          </w:tcPr>
          <w:p w14:paraId="3CF8599C" w14:textId="77777777" w:rsidR="00AB45DA" w:rsidRPr="00EF3673" w:rsidRDefault="00AB45DA" w:rsidP="002D7EAF">
            <w:pPr>
              <w:pStyle w:val="Normal6a"/>
            </w:pPr>
          </w:p>
        </w:tc>
        <w:tc>
          <w:tcPr>
            <w:tcW w:w="4876" w:type="dxa"/>
            <w:tcBorders>
              <w:top w:val="nil"/>
              <w:left w:val="nil"/>
              <w:bottom w:val="nil"/>
              <w:right w:val="nil"/>
            </w:tcBorders>
          </w:tcPr>
          <w:p w14:paraId="1E92985B" w14:textId="77777777" w:rsidR="00AB45DA" w:rsidRPr="00EF3673" w:rsidRDefault="00AB45DA" w:rsidP="002D7EAF">
            <w:pPr>
              <w:pStyle w:val="Normal6a"/>
            </w:pPr>
            <w:r>
              <w:rPr>
                <w:b/>
                <w:i/>
              </w:rPr>
              <w:t>Oa.</w:t>
            </w:r>
            <w:r>
              <w:tab/>
            </w:r>
            <w:r>
              <w:rPr>
                <w:b/>
                <w:i/>
              </w:rPr>
              <w:t>ker ugotovitve iz poročila Agencije Evropske unije za temeljne pravice z naslovom Rights of Roma and Travellers in 13 European countries - Perspectives from the Roma Survey 2024 (Pravice Romov in potujočih skupin (Travellers) v 13 evropskih državah – vidiki iz raziskave o Romih za leto 2024) kažejo na precejšnje pomanjkljivosti pri izvajanju strateškega okvira EU za enakost, vključevanje in udeležbo Romov ter kažejo, da njeni cilji za leto 2030 najverjetneje ne bodo doseženi;</w:t>
            </w:r>
          </w:p>
        </w:tc>
      </w:tr>
    </w:tbl>
    <w:p w14:paraId="010CC0D5"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614E5929" w14:textId="77777777" w:rsidR="00AB45DA" w:rsidRPr="00EF3673" w:rsidRDefault="00AB45DA" w:rsidP="00AB45DA">
      <w:r>
        <w:rPr>
          <w:rStyle w:val="HideTWBExt"/>
        </w:rPr>
        <w:t>&lt;/Amend&gt;</w:t>
      </w:r>
    </w:p>
    <w:p w14:paraId="1AE195A7"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211</w:t>
      </w:r>
      <w:r>
        <w:rPr>
          <w:rStyle w:val="HideTWBExt"/>
        </w:rPr>
        <w:t>&lt;/NumAm&gt;</w:t>
      </w:r>
    </w:p>
    <w:p w14:paraId="5B36D5F9" w14:textId="77777777" w:rsidR="00AB45DA" w:rsidRPr="00EF3673" w:rsidRDefault="00AB45DA" w:rsidP="00AB45DA">
      <w:pPr>
        <w:pStyle w:val="NormalBold"/>
      </w:pPr>
      <w:r>
        <w:rPr>
          <w:rStyle w:val="HideTWBExt"/>
          <w:b w:val="0"/>
        </w:rPr>
        <w:t>&lt;RepeatBlock-By&gt;&lt;Members&gt;</w:t>
      </w:r>
      <w:r>
        <w:t>Anna Strolenberg, Marco Tarquinio, Pernando Barrena Arza</w:t>
      </w:r>
      <w:r>
        <w:rPr>
          <w:rStyle w:val="HideTWBExt"/>
          <w:b w:val="0"/>
        </w:rPr>
        <w:t>&lt;/Members&gt;</w:t>
      </w:r>
    </w:p>
    <w:p w14:paraId="61BB9509" w14:textId="77777777" w:rsidR="00AB45DA" w:rsidRPr="00EF3673" w:rsidRDefault="00AB45DA" w:rsidP="00AB45DA">
      <w:pPr>
        <w:pStyle w:val="NormalBold"/>
      </w:pPr>
      <w:r>
        <w:rPr>
          <w:rStyle w:val="HideTWBExt"/>
          <w:b w:val="0"/>
        </w:rPr>
        <w:t>&lt;/RepeatBlock-By&gt;</w:t>
      </w:r>
    </w:p>
    <w:p w14:paraId="74516377" w14:textId="77777777" w:rsidR="00AB45DA" w:rsidRPr="00EF3673" w:rsidRDefault="00AB45DA" w:rsidP="00AB45DA">
      <w:pPr>
        <w:pStyle w:val="NormalBold"/>
      </w:pPr>
      <w:r>
        <w:rPr>
          <w:rStyle w:val="HideTWBExt"/>
        </w:rPr>
        <w:t>&lt;DocAmend&gt;</w:t>
      </w:r>
      <w:r>
        <w:t>Predlog resolucije</w:t>
      </w:r>
      <w:r>
        <w:rPr>
          <w:rStyle w:val="HideTWBExt"/>
        </w:rPr>
        <w:t>&lt;/DocAmend&gt;</w:t>
      </w:r>
    </w:p>
    <w:p w14:paraId="7161CD54" w14:textId="77777777" w:rsidR="00AB45DA" w:rsidRPr="00EF3673" w:rsidRDefault="00AB45DA" w:rsidP="00AB45DA">
      <w:pPr>
        <w:pStyle w:val="NormalBold"/>
      </w:pPr>
      <w:r>
        <w:rPr>
          <w:rStyle w:val="HideTWBExt"/>
        </w:rPr>
        <w:t>&lt;Article&gt;</w:t>
      </w:r>
      <w:r>
        <w:t>Uvodna izjava O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6CACD9A8" w14:textId="77777777" w:rsidTr="002D7EAF">
        <w:trPr>
          <w:trHeight w:hRule="exact" w:val="240"/>
          <w:jc w:val="center"/>
        </w:trPr>
        <w:tc>
          <w:tcPr>
            <w:tcW w:w="9752" w:type="dxa"/>
            <w:gridSpan w:val="2"/>
            <w:tcBorders>
              <w:top w:val="nil"/>
              <w:left w:val="nil"/>
              <w:bottom w:val="nil"/>
              <w:right w:val="nil"/>
            </w:tcBorders>
          </w:tcPr>
          <w:p w14:paraId="500F0E85" w14:textId="77777777" w:rsidR="00AB45DA" w:rsidRPr="00EF3673" w:rsidRDefault="00AB45DA" w:rsidP="002D7EAF"/>
        </w:tc>
      </w:tr>
      <w:tr w:rsidR="00AB45DA" w14:paraId="3837C5F5" w14:textId="77777777" w:rsidTr="002D7EAF">
        <w:trPr>
          <w:trHeight w:val="240"/>
          <w:jc w:val="center"/>
        </w:trPr>
        <w:tc>
          <w:tcPr>
            <w:tcW w:w="4876" w:type="dxa"/>
            <w:tcBorders>
              <w:top w:val="nil"/>
              <w:left w:val="nil"/>
              <w:bottom w:val="nil"/>
              <w:right w:val="nil"/>
            </w:tcBorders>
          </w:tcPr>
          <w:p w14:paraId="3E26FDF7"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78E9B0FD" w14:textId="77777777" w:rsidR="00AB45DA" w:rsidRPr="00EF3673" w:rsidRDefault="00AB45DA" w:rsidP="002D7EAF">
            <w:pPr>
              <w:pStyle w:val="AmColumnHeading"/>
            </w:pPr>
            <w:r>
              <w:t>Predlog spremembe</w:t>
            </w:r>
          </w:p>
        </w:tc>
      </w:tr>
      <w:tr w:rsidR="00AB45DA" w14:paraId="18EEB368" w14:textId="77777777" w:rsidTr="002D7EAF">
        <w:trPr>
          <w:jc w:val="center"/>
        </w:trPr>
        <w:tc>
          <w:tcPr>
            <w:tcW w:w="4876" w:type="dxa"/>
            <w:tcBorders>
              <w:top w:val="nil"/>
              <w:left w:val="nil"/>
              <w:bottom w:val="nil"/>
              <w:right w:val="nil"/>
            </w:tcBorders>
          </w:tcPr>
          <w:p w14:paraId="4EB21F25" w14:textId="77777777" w:rsidR="00AB45DA" w:rsidRPr="00EF3673" w:rsidRDefault="00AB45DA" w:rsidP="002D7EAF">
            <w:pPr>
              <w:pStyle w:val="Normal6a"/>
            </w:pPr>
          </w:p>
        </w:tc>
        <w:tc>
          <w:tcPr>
            <w:tcW w:w="4876" w:type="dxa"/>
            <w:tcBorders>
              <w:top w:val="nil"/>
              <w:left w:val="nil"/>
              <w:bottom w:val="nil"/>
              <w:right w:val="nil"/>
            </w:tcBorders>
          </w:tcPr>
          <w:p w14:paraId="2261B1CC" w14:textId="77777777" w:rsidR="00AB45DA" w:rsidRPr="00EF3673" w:rsidRDefault="00AB45DA" w:rsidP="002D7EAF">
            <w:pPr>
              <w:pStyle w:val="Normal6a"/>
            </w:pPr>
            <w:r>
              <w:rPr>
                <w:b/>
                <w:i/>
              </w:rPr>
              <w:t>Oa.</w:t>
            </w:r>
            <w:r>
              <w:tab/>
            </w:r>
            <w:r>
              <w:rPr>
                <w:b/>
                <w:i/>
              </w:rPr>
              <w:t>ker je Evropska komisija za boj proti rasizmu in nestrpnosti vlade pozvala, naj dejavno spodbujajo vključevanje migrantov in se borijo proti vsem oblikam njihove diskriminacije</w:t>
            </w:r>
            <w:r>
              <w:rPr>
                <w:b/>
                <w:i/>
                <w:vertAlign w:val="superscript"/>
              </w:rPr>
              <w:t>1a</w:t>
            </w:r>
            <w:r>
              <w:rPr>
                <w:b/>
                <w:i/>
              </w:rPr>
              <w:t>;</w:t>
            </w:r>
          </w:p>
        </w:tc>
      </w:tr>
      <w:tr w:rsidR="00AB45DA" w14:paraId="338E8158" w14:textId="77777777" w:rsidTr="002D7EAF">
        <w:trPr>
          <w:jc w:val="center"/>
        </w:trPr>
        <w:tc>
          <w:tcPr>
            <w:tcW w:w="4876" w:type="dxa"/>
            <w:tcBorders>
              <w:top w:val="nil"/>
              <w:left w:val="nil"/>
              <w:bottom w:val="nil"/>
              <w:right w:val="nil"/>
            </w:tcBorders>
          </w:tcPr>
          <w:p w14:paraId="18655D86" w14:textId="77777777" w:rsidR="00AB45DA" w:rsidRPr="00EF3673" w:rsidRDefault="00AB45DA" w:rsidP="002D7EAF"/>
        </w:tc>
        <w:tc>
          <w:tcPr>
            <w:tcW w:w="4876" w:type="dxa"/>
            <w:tcBorders>
              <w:top w:val="nil"/>
              <w:left w:val="nil"/>
              <w:bottom w:val="nil"/>
              <w:right w:val="nil"/>
            </w:tcBorders>
          </w:tcPr>
          <w:p w14:paraId="03C18EC3" w14:textId="77777777" w:rsidR="00AB45DA" w:rsidRPr="00EF3673" w:rsidRDefault="00AB45DA" w:rsidP="002D7EAF">
            <w:pPr>
              <w:pStyle w:val="Normal6a"/>
            </w:pPr>
            <w:r>
              <w:rPr>
                <w:b/>
                <w:i/>
              </w:rPr>
              <w:t>_________________</w:t>
            </w:r>
          </w:p>
        </w:tc>
      </w:tr>
      <w:tr w:rsidR="00AB45DA" w14:paraId="37A7FC8C" w14:textId="77777777" w:rsidTr="002D7EAF">
        <w:trPr>
          <w:jc w:val="center"/>
        </w:trPr>
        <w:tc>
          <w:tcPr>
            <w:tcW w:w="4876" w:type="dxa"/>
            <w:tcBorders>
              <w:top w:val="nil"/>
              <w:left w:val="nil"/>
              <w:bottom w:val="nil"/>
              <w:right w:val="nil"/>
            </w:tcBorders>
          </w:tcPr>
          <w:p w14:paraId="7D04D0C7" w14:textId="77777777" w:rsidR="00AB45DA" w:rsidRPr="00EF3673" w:rsidRDefault="00AB45DA" w:rsidP="002D7EAF"/>
        </w:tc>
        <w:tc>
          <w:tcPr>
            <w:tcW w:w="4876" w:type="dxa"/>
            <w:tcBorders>
              <w:top w:val="nil"/>
              <w:left w:val="nil"/>
              <w:bottom w:val="nil"/>
              <w:right w:val="nil"/>
            </w:tcBorders>
          </w:tcPr>
          <w:p w14:paraId="3CCA4AE5" w14:textId="77777777" w:rsidR="00AB45DA" w:rsidRPr="00EF3673" w:rsidRDefault="00AB45DA" w:rsidP="002D7EAF">
            <w:pPr>
              <w:pStyle w:val="Normal6a"/>
            </w:pPr>
            <w:r>
              <w:rPr>
                <w:b/>
                <w:i/>
                <w:vertAlign w:val="superscript"/>
              </w:rPr>
              <w:t>1a</w:t>
            </w:r>
            <w:r>
              <w:t xml:space="preserve"> </w:t>
            </w:r>
            <w:r>
              <w:rPr>
                <w:b/>
                <w:i/>
              </w:rPr>
              <w:t>https://www.coe.int/en/web/european-commission-against-racism-and-intolerance/-/ecri-s-recommendations-on-integration-and-inclusion-of-migrants-new-factsheet</w:t>
            </w:r>
            <w:r>
              <w:t>.</w:t>
            </w:r>
          </w:p>
        </w:tc>
      </w:tr>
    </w:tbl>
    <w:p w14:paraId="42905A08"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36DAB036" w14:textId="77777777" w:rsidR="00AB45DA" w:rsidRPr="00EF3673" w:rsidRDefault="00AB45DA" w:rsidP="00AB45DA">
      <w:r>
        <w:rPr>
          <w:rStyle w:val="HideTWBExt"/>
        </w:rPr>
        <w:t>&lt;/Amend&gt;</w:t>
      </w:r>
    </w:p>
    <w:p w14:paraId="75C2B8FD" w14:textId="77777777" w:rsidR="00AB45DA" w:rsidRPr="0085676B" w:rsidRDefault="00AB45DA" w:rsidP="00AB45DA">
      <w:pPr>
        <w:pStyle w:val="AmNumberTabs"/>
      </w:pPr>
      <w:r>
        <w:rPr>
          <w:rStyle w:val="HideTWBExt"/>
        </w:rPr>
        <w:t>&lt;Amend&gt;</w:t>
      </w:r>
      <w:r>
        <w:t>Predlog spremembe</w:t>
      </w:r>
      <w:r>
        <w:tab/>
      </w:r>
      <w:r>
        <w:tab/>
      </w:r>
      <w:r>
        <w:rPr>
          <w:rStyle w:val="HideTWBExt"/>
        </w:rPr>
        <w:t>&lt;NumAm&gt;</w:t>
      </w:r>
      <w:r>
        <w:t>212</w:t>
      </w:r>
      <w:r>
        <w:rPr>
          <w:rStyle w:val="HideTWBExt"/>
        </w:rPr>
        <w:t>&lt;/NumAm&gt;</w:t>
      </w:r>
    </w:p>
    <w:p w14:paraId="4A3FCA5B" w14:textId="77777777" w:rsidR="00AB45DA" w:rsidRPr="0085676B" w:rsidRDefault="00AB45DA" w:rsidP="00AB45DA">
      <w:pPr>
        <w:pStyle w:val="NormalBold"/>
      </w:pPr>
      <w:r>
        <w:rPr>
          <w:rStyle w:val="HideTWBExt"/>
          <w:b w:val="0"/>
        </w:rPr>
        <w:t>&lt;RepeatBlock-By&gt;&lt;Members&gt;</w:t>
      </w:r>
      <w:r>
        <w:t>Mariusz Kamiński, Jadwiga Wiśniewska, Maciej Wąsik, Jacek Ozdoba, Joachim Stanisław Brudziński</w:t>
      </w:r>
      <w:r>
        <w:rPr>
          <w:rStyle w:val="HideTWBExt"/>
          <w:b w:val="0"/>
        </w:rPr>
        <w:t>&lt;/Members&gt;</w:t>
      </w:r>
    </w:p>
    <w:p w14:paraId="0C42D60F" w14:textId="77777777" w:rsidR="00AB45DA" w:rsidRPr="0085676B" w:rsidRDefault="00AB45DA" w:rsidP="00AB45DA">
      <w:pPr>
        <w:pStyle w:val="NormalBold"/>
      </w:pPr>
      <w:r>
        <w:rPr>
          <w:rStyle w:val="HideTWBExt"/>
          <w:b w:val="0"/>
        </w:rPr>
        <w:t>&lt;/RepeatBlock-By&gt;</w:t>
      </w:r>
    </w:p>
    <w:p w14:paraId="7B1ABE7C" w14:textId="77777777" w:rsidR="00AB45DA" w:rsidRPr="0085676B" w:rsidRDefault="00AB45DA" w:rsidP="00AB45DA">
      <w:pPr>
        <w:pStyle w:val="NormalBold"/>
      </w:pPr>
      <w:r>
        <w:rPr>
          <w:rStyle w:val="HideTWBExt"/>
        </w:rPr>
        <w:t>&lt;DocAmend&gt;</w:t>
      </w:r>
      <w:r>
        <w:t>Predlog resolucije</w:t>
      </w:r>
      <w:r>
        <w:rPr>
          <w:rStyle w:val="HideTWBExt"/>
        </w:rPr>
        <w:t>&lt;/DocAmend&gt;</w:t>
      </w:r>
    </w:p>
    <w:p w14:paraId="4C0A8E5C" w14:textId="77777777" w:rsidR="00AB45DA" w:rsidRPr="0085676B" w:rsidRDefault="00AB45DA" w:rsidP="00AB45DA">
      <w:pPr>
        <w:pStyle w:val="NormalBold"/>
      </w:pPr>
      <w:r>
        <w:rPr>
          <w:rStyle w:val="HideTWBExt"/>
        </w:rPr>
        <w:t>&lt;Article&gt;</w:t>
      </w:r>
      <w:r>
        <w:t>Uvodna izjava O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5C3A6CCD" w14:textId="77777777" w:rsidTr="002D7EAF">
        <w:trPr>
          <w:trHeight w:hRule="exact" w:val="240"/>
          <w:jc w:val="center"/>
        </w:trPr>
        <w:tc>
          <w:tcPr>
            <w:tcW w:w="9752" w:type="dxa"/>
            <w:gridSpan w:val="2"/>
            <w:tcBorders>
              <w:top w:val="nil"/>
              <w:left w:val="nil"/>
              <w:bottom w:val="nil"/>
              <w:right w:val="nil"/>
            </w:tcBorders>
          </w:tcPr>
          <w:p w14:paraId="4C044E3E" w14:textId="77777777" w:rsidR="00AB45DA" w:rsidRPr="0085676B" w:rsidRDefault="00AB45DA" w:rsidP="002D7EAF"/>
        </w:tc>
      </w:tr>
      <w:tr w:rsidR="00AB45DA" w14:paraId="349C92B8" w14:textId="77777777" w:rsidTr="002D7EAF">
        <w:trPr>
          <w:trHeight w:val="240"/>
          <w:jc w:val="center"/>
        </w:trPr>
        <w:tc>
          <w:tcPr>
            <w:tcW w:w="4876" w:type="dxa"/>
            <w:tcBorders>
              <w:top w:val="nil"/>
              <w:left w:val="nil"/>
              <w:bottom w:val="nil"/>
              <w:right w:val="nil"/>
            </w:tcBorders>
          </w:tcPr>
          <w:p w14:paraId="486CCADD" w14:textId="77777777" w:rsidR="00AB45DA" w:rsidRPr="0085676B" w:rsidRDefault="00AB45DA" w:rsidP="002D7EAF">
            <w:pPr>
              <w:pStyle w:val="AmColumnHeading"/>
            </w:pPr>
            <w:r>
              <w:t>Predlog resolucije</w:t>
            </w:r>
          </w:p>
        </w:tc>
        <w:tc>
          <w:tcPr>
            <w:tcW w:w="4876" w:type="dxa"/>
            <w:tcBorders>
              <w:top w:val="nil"/>
              <w:left w:val="nil"/>
              <w:bottom w:val="nil"/>
              <w:right w:val="nil"/>
            </w:tcBorders>
          </w:tcPr>
          <w:p w14:paraId="10AF6AB0" w14:textId="77777777" w:rsidR="00AB45DA" w:rsidRPr="0085676B" w:rsidRDefault="00AB45DA" w:rsidP="002D7EAF">
            <w:pPr>
              <w:pStyle w:val="AmColumnHeading"/>
            </w:pPr>
            <w:r>
              <w:t>Predlog spremembe</w:t>
            </w:r>
          </w:p>
        </w:tc>
      </w:tr>
      <w:tr w:rsidR="00AB45DA" w14:paraId="5999AF72" w14:textId="77777777" w:rsidTr="002D7EAF">
        <w:trPr>
          <w:jc w:val="center"/>
        </w:trPr>
        <w:tc>
          <w:tcPr>
            <w:tcW w:w="4876" w:type="dxa"/>
            <w:tcBorders>
              <w:top w:val="nil"/>
              <w:left w:val="nil"/>
              <w:bottom w:val="nil"/>
              <w:right w:val="nil"/>
            </w:tcBorders>
          </w:tcPr>
          <w:p w14:paraId="75B559D5" w14:textId="77777777" w:rsidR="00AB45DA" w:rsidRPr="0085676B" w:rsidRDefault="00AB45DA" w:rsidP="002D7EAF">
            <w:pPr>
              <w:pStyle w:val="Normal6a"/>
            </w:pPr>
          </w:p>
        </w:tc>
        <w:tc>
          <w:tcPr>
            <w:tcW w:w="4876" w:type="dxa"/>
            <w:tcBorders>
              <w:top w:val="nil"/>
              <w:left w:val="nil"/>
              <w:bottom w:val="nil"/>
              <w:right w:val="nil"/>
            </w:tcBorders>
          </w:tcPr>
          <w:p w14:paraId="49443B09" w14:textId="77777777" w:rsidR="00AB45DA" w:rsidRPr="0085676B" w:rsidRDefault="00AB45DA" w:rsidP="002D7EAF">
            <w:pPr>
              <w:pStyle w:val="Normal6a"/>
            </w:pPr>
            <w:r>
              <w:rPr>
                <w:b/>
                <w:i/>
              </w:rPr>
              <w:t>Oa.</w:t>
            </w:r>
            <w:r>
              <w:tab/>
            </w:r>
            <w:r>
              <w:rPr>
                <w:b/>
                <w:i/>
              </w:rPr>
              <w:t>ker so v Evropski uniji vse pogostejši primeri kristjanofobije, vključno z napadi na cerkve in nasiljem nad kristjani;</w:t>
            </w:r>
          </w:p>
        </w:tc>
      </w:tr>
    </w:tbl>
    <w:p w14:paraId="77EC86D2" w14:textId="77777777" w:rsidR="00AB45DA" w:rsidRPr="0085676B" w:rsidRDefault="00AB45DA" w:rsidP="00AB45DA">
      <w:pPr>
        <w:pStyle w:val="AmOrLang"/>
      </w:pPr>
      <w:r w:rsidRPr="0085676B">
        <w:t xml:space="preserve">Or. </w:t>
      </w:r>
      <w:r w:rsidRPr="0085676B">
        <w:rPr>
          <w:rStyle w:val="HideTWBExt"/>
          <w:noProof w:val="0"/>
        </w:rPr>
        <w:t>&lt;Original&gt;</w:t>
      </w:r>
      <w:r w:rsidRPr="0085676B">
        <w:rPr>
          <w:rStyle w:val="HideTWBInt"/>
        </w:rPr>
        <w:t>{PL}</w:t>
      </w:r>
      <w:r w:rsidRPr="0085676B">
        <w:t>pl</w:t>
      </w:r>
      <w:r w:rsidRPr="0085676B">
        <w:rPr>
          <w:rStyle w:val="HideTWBExt"/>
          <w:noProof w:val="0"/>
        </w:rPr>
        <w:t>&lt;/Original&gt;</w:t>
      </w:r>
    </w:p>
    <w:p w14:paraId="47FD2165" w14:textId="77777777" w:rsidR="00AB45DA" w:rsidRPr="0085676B" w:rsidRDefault="00AB45DA" w:rsidP="00AB45DA">
      <w:r>
        <w:rPr>
          <w:rStyle w:val="HideTWBExt"/>
        </w:rPr>
        <w:t>&lt;/Amend&gt;</w:t>
      </w:r>
    </w:p>
    <w:p w14:paraId="346C0D67"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213</w:t>
      </w:r>
      <w:r>
        <w:rPr>
          <w:rStyle w:val="HideTWBExt"/>
        </w:rPr>
        <w:t>&lt;/NumAm&gt;</w:t>
      </w:r>
    </w:p>
    <w:p w14:paraId="304AFBD0" w14:textId="77777777" w:rsidR="00AB45DA" w:rsidRPr="00EF3673" w:rsidRDefault="00AB45DA" w:rsidP="00AB45DA">
      <w:pPr>
        <w:pStyle w:val="NormalBold"/>
      </w:pPr>
      <w:r>
        <w:rPr>
          <w:rStyle w:val="HideTWBExt"/>
          <w:b w:val="0"/>
        </w:rPr>
        <w:t>&lt;RepeatBlock-By&gt;&lt;Members&gt;</w:t>
      </w:r>
      <w:r>
        <w:t>Pernando Barrena Arza</w:t>
      </w:r>
      <w:r>
        <w:rPr>
          <w:rStyle w:val="HideTWBExt"/>
          <w:b w:val="0"/>
        </w:rPr>
        <w:t>&lt;/Members&gt;</w:t>
      </w:r>
    </w:p>
    <w:p w14:paraId="47AB3AC5" w14:textId="77777777" w:rsidR="00AB45DA" w:rsidRPr="00EF3673" w:rsidRDefault="00AB45DA" w:rsidP="00AB45DA">
      <w:pPr>
        <w:pStyle w:val="NormalBold"/>
      </w:pPr>
      <w:r>
        <w:rPr>
          <w:rStyle w:val="HideTWBExt"/>
          <w:b w:val="0"/>
        </w:rPr>
        <w:t>&lt;/RepeatBlock-By&gt;</w:t>
      </w:r>
    </w:p>
    <w:p w14:paraId="0EFA7A1A" w14:textId="77777777" w:rsidR="00AB45DA" w:rsidRPr="00EF3673" w:rsidRDefault="00AB45DA" w:rsidP="00AB45DA">
      <w:pPr>
        <w:pStyle w:val="NormalBold"/>
      </w:pPr>
      <w:r>
        <w:rPr>
          <w:rStyle w:val="HideTWBExt"/>
        </w:rPr>
        <w:t>&lt;DocAmend&gt;</w:t>
      </w:r>
      <w:r>
        <w:t>Predlog resolucije</w:t>
      </w:r>
      <w:r>
        <w:rPr>
          <w:rStyle w:val="HideTWBExt"/>
        </w:rPr>
        <w:t>&lt;/DocAmend&gt;</w:t>
      </w:r>
    </w:p>
    <w:p w14:paraId="3A2AE574" w14:textId="77777777" w:rsidR="00AB45DA" w:rsidRPr="00EF3673" w:rsidRDefault="00AB45DA" w:rsidP="00AB45DA">
      <w:pPr>
        <w:pStyle w:val="NormalBold"/>
      </w:pPr>
      <w:r>
        <w:rPr>
          <w:rStyle w:val="HideTWBExt"/>
        </w:rPr>
        <w:t>&lt;Article&gt;</w:t>
      </w:r>
      <w:r>
        <w:t>Uvodna izjava O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20F70A28" w14:textId="77777777" w:rsidTr="002D7EAF">
        <w:trPr>
          <w:trHeight w:hRule="exact" w:val="240"/>
          <w:jc w:val="center"/>
        </w:trPr>
        <w:tc>
          <w:tcPr>
            <w:tcW w:w="9752" w:type="dxa"/>
            <w:gridSpan w:val="2"/>
            <w:tcBorders>
              <w:top w:val="nil"/>
              <w:left w:val="nil"/>
              <w:bottom w:val="nil"/>
              <w:right w:val="nil"/>
            </w:tcBorders>
          </w:tcPr>
          <w:p w14:paraId="1AB15AD9" w14:textId="77777777" w:rsidR="00AB45DA" w:rsidRPr="00EF3673" w:rsidRDefault="00AB45DA" w:rsidP="002D7EAF"/>
        </w:tc>
      </w:tr>
      <w:tr w:rsidR="00AB45DA" w14:paraId="2EDBAD52" w14:textId="77777777" w:rsidTr="002D7EAF">
        <w:trPr>
          <w:trHeight w:val="240"/>
          <w:jc w:val="center"/>
        </w:trPr>
        <w:tc>
          <w:tcPr>
            <w:tcW w:w="4876" w:type="dxa"/>
            <w:tcBorders>
              <w:top w:val="nil"/>
              <w:left w:val="nil"/>
              <w:bottom w:val="nil"/>
              <w:right w:val="nil"/>
            </w:tcBorders>
          </w:tcPr>
          <w:p w14:paraId="404D5368"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7185A36E" w14:textId="77777777" w:rsidR="00AB45DA" w:rsidRPr="00EF3673" w:rsidRDefault="00AB45DA" w:rsidP="002D7EAF">
            <w:pPr>
              <w:pStyle w:val="AmColumnHeading"/>
            </w:pPr>
            <w:r>
              <w:t>Predlog spremembe</w:t>
            </w:r>
          </w:p>
        </w:tc>
      </w:tr>
      <w:tr w:rsidR="00AB45DA" w14:paraId="7514857E" w14:textId="77777777" w:rsidTr="002D7EAF">
        <w:trPr>
          <w:jc w:val="center"/>
        </w:trPr>
        <w:tc>
          <w:tcPr>
            <w:tcW w:w="4876" w:type="dxa"/>
            <w:tcBorders>
              <w:top w:val="nil"/>
              <w:left w:val="nil"/>
              <w:bottom w:val="nil"/>
              <w:right w:val="nil"/>
            </w:tcBorders>
          </w:tcPr>
          <w:p w14:paraId="3C94EE18" w14:textId="77777777" w:rsidR="00AB45DA" w:rsidRPr="00EF3673" w:rsidRDefault="00AB45DA" w:rsidP="002D7EAF">
            <w:pPr>
              <w:pStyle w:val="Normal6a"/>
            </w:pPr>
          </w:p>
        </w:tc>
        <w:tc>
          <w:tcPr>
            <w:tcW w:w="4876" w:type="dxa"/>
            <w:tcBorders>
              <w:top w:val="nil"/>
              <w:left w:val="nil"/>
              <w:bottom w:val="nil"/>
              <w:right w:val="nil"/>
            </w:tcBorders>
          </w:tcPr>
          <w:p w14:paraId="387ED740" w14:textId="77777777" w:rsidR="00AB45DA" w:rsidRPr="00EF3673" w:rsidRDefault="00AB45DA" w:rsidP="002D7EAF">
            <w:pPr>
              <w:pStyle w:val="Normal6a"/>
            </w:pPr>
            <w:r>
              <w:rPr>
                <w:b/>
                <w:i/>
              </w:rPr>
              <w:t>Oa.</w:t>
            </w:r>
            <w:r>
              <w:tab/>
            </w:r>
            <w:r>
              <w:rPr>
                <w:b/>
                <w:i/>
              </w:rPr>
              <w:t>ker se člen 151 PDEU sklicuje na temeljne socialne pravice, kot so pravice iz Evropske socialne listine;</w:t>
            </w:r>
          </w:p>
        </w:tc>
      </w:tr>
    </w:tbl>
    <w:p w14:paraId="2F522B69"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7E581FB3" w14:textId="77777777" w:rsidR="00AB45DA" w:rsidRPr="00EF3673" w:rsidRDefault="00AB45DA" w:rsidP="00AB45DA">
      <w:r>
        <w:rPr>
          <w:rStyle w:val="HideTWBExt"/>
        </w:rPr>
        <w:t>&lt;/Amend&gt;</w:t>
      </w:r>
    </w:p>
    <w:p w14:paraId="33A32D7C"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214</w:t>
      </w:r>
      <w:r>
        <w:rPr>
          <w:rStyle w:val="HideTWBExt"/>
        </w:rPr>
        <w:t>&lt;/NumAm&gt;</w:t>
      </w:r>
    </w:p>
    <w:p w14:paraId="1614B6BB" w14:textId="77777777" w:rsidR="00AB45DA" w:rsidRPr="00EF3673" w:rsidRDefault="00AB45DA" w:rsidP="00AB45DA">
      <w:pPr>
        <w:pStyle w:val="NormalBold"/>
      </w:pPr>
      <w:r>
        <w:rPr>
          <w:rStyle w:val="HideTWBExt"/>
          <w:b w:val="0"/>
        </w:rPr>
        <w:t>&lt;RepeatBlock-By&gt;&lt;Members&gt;</w:t>
      </w:r>
      <w:r>
        <w:t>Krzysztof Śmiszek</w:t>
      </w:r>
      <w:r>
        <w:rPr>
          <w:rStyle w:val="HideTWBExt"/>
          <w:b w:val="0"/>
        </w:rPr>
        <w:t>&lt;/Members&gt;</w:t>
      </w:r>
    </w:p>
    <w:p w14:paraId="33B2DEC1" w14:textId="77777777" w:rsidR="00AB45DA" w:rsidRPr="00EF3673" w:rsidRDefault="00AB45DA" w:rsidP="00AB45DA">
      <w:pPr>
        <w:pStyle w:val="NormalBold"/>
      </w:pPr>
      <w:r>
        <w:rPr>
          <w:rStyle w:val="HideTWBExt"/>
          <w:b w:val="0"/>
        </w:rPr>
        <w:t>&lt;/RepeatBlock-By&gt;</w:t>
      </w:r>
    </w:p>
    <w:p w14:paraId="70185C24" w14:textId="77777777" w:rsidR="00AB45DA" w:rsidRPr="00EF3673" w:rsidRDefault="00AB45DA" w:rsidP="00AB45DA">
      <w:pPr>
        <w:pStyle w:val="NormalBold"/>
      </w:pPr>
      <w:r>
        <w:rPr>
          <w:rStyle w:val="HideTWBExt"/>
        </w:rPr>
        <w:t>&lt;DocAmend&gt;</w:t>
      </w:r>
      <w:r>
        <w:t>Predlog resolucije</w:t>
      </w:r>
      <w:r>
        <w:rPr>
          <w:rStyle w:val="HideTWBExt"/>
        </w:rPr>
        <w:t>&lt;/DocAmend&gt;</w:t>
      </w:r>
    </w:p>
    <w:p w14:paraId="7193BC99" w14:textId="77777777" w:rsidR="00AB45DA" w:rsidRPr="00EF3673" w:rsidRDefault="00AB45DA" w:rsidP="00AB45DA">
      <w:pPr>
        <w:pStyle w:val="NormalBold"/>
      </w:pPr>
      <w:r>
        <w:rPr>
          <w:rStyle w:val="HideTWBExt"/>
        </w:rPr>
        <w:t>&lt;Article&gt;</w:t>
      </w:r>
      <w:r>
        <w:t>Uvodna izjava O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4D36BC87" w14:textId="77777777" w:rsidTr="002D7EAF">
        <w:trPr>
          <w:trHeight w:hRule="exact" w:val="240"/>
          <w:jc w:val="center"/>
        </w:trPr>
        <w:tc>
          <w:tcPr>
            <w:tcW w:w="9752" w:type="dxa"/>
            <w:gridSpan w:val="2"/>
            <w:tcBorders>
              <w:top w:val="nil"/>
              <w:left w:val="nil"/>
              <w:bottom w:val="nil"/>
              <w:right w:val="nil"/>
            </w:tcBorders>
          </w:tcPr>
          <w:p w14:paraId="4BB72C99" w14:textId="77777777" w:rsidR="00AB45DA" w:rsidRPr="00EF3673" w:rsidRDefault="00AB45DA" w:rsidP="002D7EAF"/>
        </w:tc>
      </w:tr>
      <w:tr w:rsidR="00AB45DA" w14:paraId="13829A0F" w14:textId="77777777" w:rsidTr="002D7EAF">
        <w:trPr>
          <w:trHeight w:val="240"/>
          <w:jc w:val="center"/>
        </w:trPr>
        <w:tc>
          <w:tcPr>
            <w:tcW w:w="4876" w:type="dxa"/>
            <w:tcBorders>
              <w:top w:val="nil"/>
              <w:left w:val="nil"/>
              <w:bottom w:val="nil"/>
              <w:right w:val="nil"/>
            </w:tcBorders>
          </w:tcPr>
          <w:p w14:paraId="47EB63CE"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2C60AABB" w14:textId="77777777" w:rsidR="00AB45DA" w:rsidRPr="00EF3673" w:rsidRDefault="00AB45DA" w:rsidP="002D7EAF">
            <w:pPr>
              <w:pStyle w:val="AmColumnHeading"/>
            </w:pPr>
            <w:r>
              <w:t>Predlog spremembe</w:t>
            </w:r>
          </w:p>
        </w:tc>
      </w:tr>
      <w:tr w:rsidR="00AB45DA" w14:paraId="109ACF96" w14:textId="77777777" w:rsidTr="002D7EAF">
        <w:trPr>
          <w:jc w:val="center"/>
        </w:trPr>
        <w:tc>
          <w:tcPr>
            <w:tcW w:w="4876" w:type="dxa"/>
            <w:tcBorders>
              <w:top w:val="nil"/>
              <w:left w:val="nil"/>
              <w:bottom w:val="nil"/>
              <w:right w:val="nil"/>
            </w:tcBorders>
          </w:tcPr>
          <w:p w14:paraId="145CE7ED" w14:textId="77777777" w:rsidR="00AB45DA" w:rsidRPr="00EF3673" w:rsidRDefault="00AB45DA" w:rsidP="002D7EAF">
            <w:pPr>
              <w:pStyle w:val="Normal6a"/>
            </w:pPr>
          </w:p>
        </w:tc>
        <w:tc>
          <w:tcPr>
            <w:tcW w:w="4876" w:type="dxa"/>
            <w:tcBorders>
              <w:top w:val="nil"/>
              <w:left w:val="nil"/>
              <w:bottom w:val="nil"/>
              <w:right w:val="nil"/>
            </w:tcBorders>
          </w:tcPr>
          <w:p w14:paraId="4B3A2499" w14:textId="77777777" w:rsidR="00AB45DA" w:rsidRPr="00EF3673" w:rsidRDefault="00AB45DA" w:rsidP="002D7EAF">
            <w:pPr>
              <w:pStyle w:val="Normal6a"/>
            </w:pPr>
            <w:r>
              <w:rPr>
                <w:b/>
                <w:i/>
              </w:rPr>
              <w:t>Ob.</w:t>
            </w:r>
            <w:r>
              <w:tab/>
            </w:r>
            <w:r>
              <w:rPr>
                <w:b/>
                <w:i/>
              </w:rPr>
              <w:t>ker se zdi, da ustavne in zakonodajne spremembe na Slovaškem konceptu „narodne identitete“ dajejo prednost pred temeljnimi pravicami, pluralnostjo medijev in neodvisnim nadzorom; ker so zlasti spremembo slovaške ustave iz septembra 2025, ki priznava le dva spola in določa primarnost nacionalnega prava v zadevah identitete, organizacije za človekove pravice obsodile kot nazadovanje pri varstvu temeljnih pravic; ker obstaja nevarnost, da bodo te ustavne reforme skupaj s korenitimi spremembami upravljanja javnih medijev in zmanjšanjem kazni za kazniva dejanja, povezana s korupcijo, strukturno oslabile sistem zavor in ravnovesij;</w:t>
            </w:r>
          </w:p>
        </w:tc>
      </w:tr>
    </w:tbl>
    <w:p w14:paraId="1E1A6458"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758835F1" w14:textId="77777777" w:rsidR="00AB45DA" w:rsidRPr="00EF3673" w:rsidRDefault="00AB45DA" w:rsidP="00AB45DA">
      <w:r>
        <w:rPr>
          <w:rStyle w:val="HideTWBExt"/>
        </w:rPr>
        <w:t>&lt;/Amend&gt;</w:t>
      </w:r>
    </w:p>
    <w:p w14:paraId="7D6BB932"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215</w:t>
      </w:r>
      <w:r>
        <w:rPr>
          <w:rStyle w:val="HideTWBExt"/>
        </w:rPr>
        <w:t>&lt;/NumAm&gt;</w:t>
      </w:r>
    </w:p>
    <w:p w14:paraId="28AC9CD1" w14:textId="77777777" w:rsidR="00AB45DA" w:rsidRPr="00EF3673" w:rsidRDefault="00AB45DA" w:rsidP="00AB45DA">
      <w:pPr>
        <w:pStyle w:val="NormalBold"/>
      </w:pPr>
      <w:r>
        <w:rPr>
          <w:rStyle w:val="HideTWBExt"/>
          <w:b w:val="0"/>
        </w:rPr>
        <w:t>&lt;RepeatBlock-By&gt;&lt;Members&gt;</w:t>
      </w:r>
      <w:r>
        <w:t>Anna Strolenberg, Marco Tarquinio, Pernando Barrena Arza</w:t>
      </w:r>
      <w:r>
        <w:rPr>
          <w:rStyle w:val="HideTWBExt"/>
          <w:b w:val="0"/>
        </w:rPr>
        <w:t>&lt;/Members&gt;</w:t>
      </w:r>
    </w:p>
    <w:p w14:paraId="0108B5E7" w14:textId="77777777" w:rsidR="00AB45DA" w:rsidRPr="00EF3673" w:rsidRDefault="00AB45DA" w:rsidP="00AB45DA">
      <w:pPr>
        <w:pStyle w:val="NormalBold"/>
      </w:pPr>
      <w:r>
        <w:rPr>
          <w:rStyle w:val="HideTWBExt"/>
          <w:b w:val="0"/>
        </w:rPr>
        <w:t>&lt;/RepeatBlock-By&gt;</w:t>
      </w:r>
    </w:p>
    <w:p w14:paraId="46370655" w14:textId="77777777" w:rsidR="00AB45DA" w:rsidRPr="00EF3673" w:rsidRDefault="00AB45DA" w:rsidP="00AB45DA">
      <w:pPr>
        <w:pStyle w:val="NormalBold"/>
      </w:pPr>
      <w:r>
        <w:rPr>
          <w:rStyle w:val="HideTWBExt"/>
        </w:rPr>
        <w:t>&lt;DocAmend&gt;</w:t>
      </w:r>
      <w:r>
        <w:t>Predlog resolucije</w:t>
      </w:r>
      <w:r>
        <w:rPr>
          <w:rStyle w:val="HideTWBExt"/>
        </w:rPr>
        <w:t>&lt;/DocAmend&gt;</w:t>
      </w:r>
    </w:p>
    <w:p w14:paraId="47FAB330" w14:textId="77777777" w:rsidR="00AB45DA" w:rsidRPr="00EF3673" w:rsidRDefault="00AB45DA" w:rsidP="00AB45DA">
      <w:pPr>
        <w:pStyle w:val="NormalBold"/>
      </w:pPr>
      <w:r>
        <w:rPr>
          <w:rStyle w:val="HideTWBExt"/>
        </w:rPr>
        <w:t>&lt;Article&gt;</w:t>
      </w:r>
      <w:r>
        <w:t>Uvodna izjava O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0F97DB25" w14:textId="77777777" w:rsidTr="002D7EAF">
        <w:trPr>
          <w:trHeight w:hRule="exact" w:val="240"/>
          <w:jc w:val="center"/>
        </w:trPr>
        <w:tc>
          <w:tcPr>
            <w:tcW w:w="9752" w:type="dxa"/>
            <w:gridSpan w:val="2"/>
            <w:tcBorders>
              <w:top w:val="nil"/>
              <w:left w:val="nil"/>
              <w:bottom w:val="nil"/>
              <w:right w:val="nil"/>
            </w:tcBorders>
          </w:tcPr>
          <w:p w14:paraId="77B9023D" w14:textId="77777777" w:rsidR="00AB45DA" w:rsidRPr="00EF3673" w:rsidRDefault="00AB45DA" w:rsidP="002D7EAF"/>
        </w:tc>
      </w:tr>
      <w:tr w:rsidR="00AB45DA" w14:paraId="5EB2C2B2" w14:textId="77777777" w:rsidTr="002D7EAF">
        <w:trPr>
          <w:trHeight w:val="240"/>
          <w:jc w:val="center"/>
        </w:trPr>
        <w:tc>
          <w:tcPr>
            <w:tcW w:w="4876" w:type="dxa"/>
            <w:tcBorders>
              <w:top w:val="nil"/>
              <w:left w:val="nil"/>
              <w:bottom w:val="nil"/>
              <w:right w:val="nil"/>
            </w:tcBorders>
          </w:tcPr>
          <w:p w14:paraId="4FBECD04"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65CC0398" w14:textId="77777777" w:rsidR="00AB45DA" w:rsidRPr="00EF3673" w:rsidRDefault="00AB45DA" w:rsidP="002D7EAF">
            <w:pPr>
              <w:pStyle w:val="AmColumnHeading"/>
            </w:pPr>
            <w:r>
              <w:t>Predlog spremembe</w:t>
            </w:r>
          </w:p>
        </w:tc>
      </w:tr>
      <w:tr w:rsidR="00AB45DA" w14:paraId="0C2808B0" w14:textId="77777777" w:rsidTr="002D7EAF">
        <w:trPr>
          <w:jc w:val="center"/>
        </w:trPr>
        <w:tc>
          <w:tcPr>
            <w:tcW w:w="4876" w:type="dxa"/>
            <w:tcBorders>
              <w:top w:val="nil"/>
              <w:left w:val="nil"/>
              <w:bottom w:val="nil"/>
              <w:right w:val="nil"/>
            </w:tcBorders>
          </w:tcPr>
          <w:p w14:paraId="0AE416C3" w14:textId="77777777" w:rsidR="00AB45DA" w:rsidRPr="00EF3673" w:rsidRDefault="00AB45DA" w:rsidP="002D7EAF">
            <w:pPr>
              <w:pStyle w:val="Normal6a"/>
            </w:pPr>
          </w:p>
        </w:tc>
        <w:tc>
          <w:tcPr>
            <w:tcW w:w="4876" w:type="dxa"/>
            <w:tcBorders>
              <w:top w:val="nil"/>
              <w:left w:val="nil"/>
              <w:bottom w:val="nil"/>
              <w:right w:val="nil"/>
            </w:tcBorders>
          </w:tcPr>
          <w:p w14:paraId="6B49E01F" w14:textId="77777777" w:rsidR="00AB45DA" w:rsidRPr="00EF3673" w:rsidRDefault="00AB45DA" w:rsidP="002D7EAF">
            <w:pPr>
              <w:pStyle w:val="Normal6a"/>
            </w:pPr>
            <w:r>
              <w:rPr>
                <w:b/>
                <w:i/>
              </w:rPr>
              <w:t>Ob.</w:t>
            </w:r>
            <w:r>
              <w:tab/>
            </w:r>
            <w:r>
              <w:rPr>
                <w:b/>
                <w:i/>
              </w:rPr>
              <w:t>ker se romska skupnost še vedno srečuje s sistemsko diskriminacijo, segregacijo, socialno izključenostjo in policijskim nasiljem</w:t>
            </w:r>
            <w:r>
              <w:rPr>
                <w:b/>
                <w:i/>
                <w:vertAlign w:val="superscript"/>
              </w:rPr>
              <w:t>1a</w:t>
            </w:r>
            <w:r>
              <w:rPr>
                <w:b/>
                <w:i/>
              </w:rPr>
              <w:t>; ker je bilo zaradi prisilnih izselitev Romov v Bolgariji nedavno razseljenih več kot 200 posameznikov, tudi otroci, starejši in invalidi; ker je komisar Sveta Evrope za človekove pravice pozval, naj se izvajajo sodbe Evropskega sodišča za človekove pravice, povezane s pravicami Romov</w:t>
            </w:r>
            <w:r>
              <w:rPr>
                <w:b/>
                <w:i/>
                <w:vertAlign w:val="superscript"/>
              </w:rPr>
              <w:t>1b</w:t>
            </w:r>
            <w:r>
              <w:rPr>
                <w:b/>
                <w:i/>
              </w:rPr>
              <w:t>;</w:t>
            </w:r>
          </w:p>
        </w:tc>
      </w:tr>
      <w:tr w:rsidR="00AB45DA" w14:paraId="56AD9B93" w14:textId="77777777" w:rsidTr="002D7EAF">
        <w:trPr>
          <w:jc w:val="center"/>
        </w:trPr>
        <w:tc>
          <w:tcPr>
            <w:tcW w:w="4876" w:type="dxa"/>
            <w:tcBorders>
              <w:top w:val="nil"/>
              <w:left w:val="nil"/>
              <w:bottom w:val="nil"/>
              <w:right w:val="nil"/>
            </w:tcBorders>
          </w:tcPr>
          <w:p w14:paraId="76E2127D" w14:textId="77777777" w:rsidR="00AB45DA" w:rsidRPr="00EF3673" w:rsidRDefault="00AB45DA" w:rsidP="002D7EAF"/>
        </w:tc>
        <w:tc>
          <w:tcPr>
            <w:tcW w:w="4876" w:type="dxa"/>
            <w:tcBorders>
              <w:top w:val="nil"/>
              <w:left w:val="nil"/>
              <w:bottom w:val="nil"/>
              <w:right w:val="nil"/>
            </w:tcBorders>
          </w:tcPr>
          <w:p w14:paraId="59EC3B59" w14:textId="77777777" w:rsidR="00AB45DA" w:rsidRPr="00EF3673" w:rsidRDefault="00AB45DA" w:rsidP="002D7EAF">
            <w:pPr>
              <w:pStyle w:val="Normal6a"/>
            </w:pPr>
            <w:r>
              <w:rPr>
                <w:b/>
                <w:i/>
              </w:rPr>
              <w:t>_________________</w:t>
            </w:r>
          </w:p>
        </w:tc>
      </w:tr>
      <w:tr w:rsidR="00AB45DA" w14:paraId="4EE0ADBA" w14:textId="77777777" w:rsidTr="002D7EAF">
        <w:trPr>
          <w:jc w:val="center"/>
        </w:trPr>
        <w:tc>
          <w:tcPr>
            <w:tcW w:w="4876" w:type="dxa"/>
            <w:tcBorders>
              <w:top w:val="nil"/>
              <w:left w:val="nil"/>
              <w:bottom w:val="nil"/>
              <w:right w:val="nil"/>
            </w:tcBorders>
          </w:tcPr>
          <w:p w14:paraId="5D3632DD" w14:textId="77777777" w:rsidR="00AB45DA" w:rsidRPr="00EF3673" w:rsidRDefault="00AB45DA" w:rsidP="002D7EAF"/>
        </w:tc>
        <w:tc>
          <w:tcPr>
            <w:tcW w:w="4876" w:type="dxa"/>
            <w:tcBorders>
              <w:top w:val="nil"/>
              <w:left w:val="nil"/>
              <w:bottom w:val="nil"/>
              <w:right w:val="nil"/>
            </w:tcBorders>
          </w:tcPr>
          <w:p w14:paraId="034A27AC" w14:textId="77777777" w:rsidR="00AB45DA" w:rsidRPr="00EF3673" w:rsidRDefault="00AB45DA" w:rsidP="002D7EAF">
            <w:pPr>
              <w:pStyle w:val="Normal6a"/>
            </w:pPr>
            <w:r>
              <w:rPr>
                <w:b/>
                <w:i/>
                <w:vertAlign w:val="superscript"/>
              </w:rPr>
              <w:t>1a</w:t>
            </w:r>
            <w:r>
              <w:t xml:space="preserve"> </w:t>
            </w:r>
            <w:r>
              <w:rPr>
                <w:b/>
                <w:i/>
              </w:rPr>
              <w:t>https://www.coe.int/en/web/commissioner/-/the-unheard-12-million</w:t>
            </w:r>
            <w:r>
              <w:t>.</w:t>
            </w:r>
          </w:p>
        </w:tc>
      </w:tr>
      <w:tr w:rsidR="00AB45DA" w14:paraId="6585C46C" w14:textId="77777777" w:rsidTr="002D7EAF">
        <w:trPr>
          <w:jc w:val="center"/>
        </w:trPr>
        <w:tc>
          <w:tcPr>
            <w:tcW w:w="4876" w:type="dxa"/>
            <w:tcBorders>
              <w:top w:val="nil"/>
              <w:left w:val="nil"/>
              <w:bottom w:val="nil"/>
              <w:right w:val="nil"/>
            </w:tcBorders>
          </w:tcPr>
          <w:p w14:paraId="1C7593EA" w14:textId="77777777" w:rsidR="00AB45DA" w:rsidRPr="00EF3673" w:rsidRDefault="00AB45DA" w:rsidP="002D7EAF"/>
        </w:tc>
        <w:tc>
          <w:tcPr>
            <w:tcW w:w="4876" w:type="dxa"/>
            <w:tcBorders>
              <w:top w:val="nil"/>
              <w:left w:val="nil"/>
              <w:bottom w:val="nil"/>
              <w:right w:val="nil"/>
            </w:tcBorders>
          </w:tcPr>
          <w:p w14:paraId="65B82C3B" w14:textId="77777777" w:rsidR="00AB45DA" w:rsidRPr="00EF3673" w:rsidRDefault="00AB45DA" w:rsidP="002D7EAF">
            <w:pPr>
              <w:pStyle w:val="Normal6a"/>
            </w:pPr>
            <w:r>
              <w:rPr>
                <w:b/>
                <w:i/>
                <w:vertAlign w:val="superscript"/>
              </w:rPr>
              <w:t>1b</w:t>
            </w:r>
            <w:r>
              <w:t xml:space="preserve"> </w:t>
            </w:r>
            <w:r>
              <w:rPr>
                <w:b/>
                <w:i/>
              </w:rPr>
              <w:t>https://www.coe.int/en/web/commissioner/-/greece-should-ensure-that-roma-have-access-to-adequate-housing-and-are-not-subject-to-discriminatory-treatment-or-violence-by-law-enforcement-authorities</w:t>
            </w:r>
            <w:r>
              <w:t>.</w:t>
            </w:r>
          </w:p>
        </w:tc>
      </w:tr>
    </w:tbl>
    <w:p w14:paraId="57CD6024"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7CEE170C" w14:textId="77777777" w:rsidR="00AB45DA" w:rsidRPr="00EF3673" w:rsidRDefault="00AB45DA" w:rsidP="00AB45DA">
      <w:r>
        <w:rPr>
          <w:rStyle w:val="HideTWBExt"/>
        </w:rPr>
        <w:t>&lt;/Amend&gt;</w:t>
      </w:r>
    </w:p>
    <w:p w14:paraId="312CF3F8"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216</w:t>
      </w:r>
      <w:r>
        <w:rPr>
          <w:rStyle w:val="HideTWBExt"/>
        </w:rPr>
        <w:t>&lt;/NumAm&gt;</w:t>
      </w:r>
    </w:p>
    <w:p w14:paraId="2498379A" w14:textId="77777777" w:rsidR="00AB45DA" w:rsidRPr="00EF3673" w:rsidRDefault="00AB45DA" w:rsidP="00AB45DA">
      <w:pPr>
        <w:pStyle w:val="NormalBold"/>
      </w:pPr>
      <w:r>
        <w:rPr>
          <w:rStyle w:val="HideTWBExt"/>
          <w:b w:val="0"/>
        </w:rPr>
        <w:t>&lt;RepeatBlock-By&gt;&lt;Members&gt;</w:t>
      </w:r>
      <w:r>
        <w:t>Marco Tarquinio, Birgit Sippel</w:t>
      </w:r>
      <w:r>
        <w:rPr>
          <w:rStyle w:val="HideTWBExt"/>
          <w:b w:val="0"/>
        </w:rPr>
        <w:t>&lt;/Members&gt;</w:t>
      </w:r>
    </w:p>
    <w:p w14:paraId="7E99E5DC" w14:textId="77777777" w:rsidR="00AB45DA" w:rsidRPr="00EF3673" w:rsidRDefault="00AB45DA" w:rsidP="00AB45DA">
      <w:pPr>
        <w:pStyle w:val="NormalBold"/>
      </w:pPr>
      <w:r>
        <w:rPr>
          <w:rStyle w:val="HideTWBExt"/>
          <w:b w:val="0"/>
        </w:rPr>
        <w:t>&lt;/RepeatBlock-By&gt;</w:t>
      </w:r>
    </w:p>
    <w:p w14:paraId="71141DBB" w14:textId="77777777" w:rsidR="00AB45DA" w:rsidRPr="00EF3673" w:rsidRDefault="00AB45DA" w:rsidP="00AB45DA">
      <w:pPr>
        <w:pStyle w:val="NormalBold"/>
      </w:pPr>
      <w:r>
        <w:rPr>
          <w:rStyle w:val="HideTWBExt"/>
        </w:rPr>
        <w:t>&lt;DocAmend&gt;</w:t>
      </w:r>
      <w:r>
        <w:t>Predlog resolucije</w:t>
      </w:r>
      <w:r>
        <w:rPr>
          <w:rStyle w:val="HideTWBExt"/>
        </w:rPr>
        <w:t>&lt;/DocAmend&gt;</w:t>
      </w:r>
    </w:p>
    <w:p w14:paraId="2BC59608" w14:textId="77777777" w:rsidR="00AB45DA" w:rsidRPr="00EF3673" w:rsidRDefault="00AB45DA" w:rsidP="00AB45DA">
      <w:pPr>
        <w:pStyle w:val="NormalBold"/>
      </w:pPr>
      <w:r>
        <w:rPr>
          <w:rStyle w:val="HideTWBExt"/>
        </w:rPr>
        <w:t>&lt;Article&gt;</w:t>
      </w:r>
      <w:r>
        <w:t>Uvodna izjava O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2A0CB42B" w14:textId="77777777" w:rsidTr="002D7EAF">
        <w:trPr>
          <w:trHeight w:hRule="exact" w:val="240"/>
          <w:jc w:val="center"/>
        </w:trPr>
        <w:tc>
          <w:tcPr>
            <w:tcW w:w="9752" w:type="dxa"/>
            <w:gridSpan w:val="2"/>
            <w:tcBorders>
              <w:top w:val="nil"/>
              <w:left w:val="nil"/>
              <w:bottom w:val="nil"/>
              <w:right w:val="nil"/>
            </w:tcBorders>
          </w:tcPr>
          <w:p w14:paraId="56197790" w14:textId="77777777" w:rsidR="00AB45DA" w:rsidRPr="00EF3673" w:rsidRDefault="00AB45DA" w:rsidP="002D7EAF"/>
        </w:tc>
      </w:tr>
      <w:tr w:rsidR="00AB45DA" w14:paraId="308A0F2B" w14:textId="77777777" w:rsidTr="002D7EAF">
        <w:trPr>
          <w:trHeight w:val="240"/>
          <w:jc w:val="center"/>
        </w:trPr>
        <w:tc>
          <w:tcPr>
            <w:tcW w:w="4876" w:type="dxa"/>
            <w:tcBorders>
              <w:top w:val="nil"/>
              <w:left w:val="nil"/>
              <w:bottom w:val="nil"/>
              <w:right w:val="nil"/>
            </w:tcBorders>
          </w:tcPr>
          <w:p w14:paraId="44689BD4"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7C2EF56B" w14:textId="77777777" w:rsidR="00AB45DA" w:rsidRPr="00EF3673" w:rsidRDefault="00AB45DA" w:rsidP="002D7EAF">
            <w:pPr>
              <w:pStyle w:val="AmColumnHeading"/>
            </w:pPr>
            <w:r>
              <w:t>Predlog spremembe</w:t>
            </w:r>
          </w:p>
        </w:tc>
      </w:tr>
      <w:tr w:rsidR="00AB45DA" w14:paraId="20F2FDA7" w14:textId="77777777" w:rsidTr="002D7EAF">
        <w:trPr>
          <w:jc w:val="center"/>
        </w:trPr>
        <w:tc>
          <w:tcPr>
            <w:tcW w:w="4876" w:type="dxa"/>
            <w:tcBorders>
              <w:top w:val="nil"/>
              <w:left w:val="nil"/>
              <w:bottom w:val="nil"/>
              <w:right w:val="nil"/>
            </w:tcBorders>
          </w:tcPr>
          <w:p w14:paraId="3B74C3DB" w14:textId="77777777" w:rsidR="00AB45DA" w:rsidRPr="00EF3673" w:rsidRDefault="00AB45DA" w:rsidP="002D7EAF">
            <w:pPr>
              <w:pStyle w:val="Normal6a"/>
            </w:pPr>
          </w:p>
        </w:tc>
        <w:tc>
          <w:tcPr>
            <w:tcW w:w="4876" w:type="dxa"/>
            <w:tcBorders>
              <w:top w:val="nil"/>
              <w:left w:val="nil"/>
              <w:bottom w:val="nil"/>
              <w:right w:val="nil"/>
            </w:tcBorders>
          </w:tcPr>
          <w:p w14:paraId="098A7D3B" w14:textId="77777777" w:rsidR="00AB45DA" w:rsidRPr="00EF3673" w:rsidRDefault="00AB45DA" w:rsidP="002D7EAF">
            <w:pPr>
              <w:pStyle w:val="Normal6a"/>
            </w:pPr>
            <w:r>
              <w:rPr>
                <w:b/>
                <w:i/>
              </w:rPr>
              <w:t>Ob.</w:t>
            </w:r>
            <w:r>
              <w:tab/>
            </w:r>
            <w:r>
              <w:rPr>
                <w:b/>
                <w:i/>
              </w:rPr>
              <w:t>ker madžarski zakon o zaščiti lokalne identitete, ki je začel veljati 1. julija 2025, občinske organe pooblašča, da omejijo prebivanje na podlagi pristranskih meril, kot so izobrazba, znanje jezika ali dokazilo o zaposlitvi; ker obstaja nevarnost, da bodo taki ukrepi institucionalizirali rasno ločevanje na stanovanjskem področju in nesorazmerno prizadeli romske skupnosti, kar vzbuja resne pomisleke o skladnosti s pravom EU in temeljnimi pravicami;</w:t>
            </w:r>
          </w:p>
        </w:tc>
      </w:tr>
    </w:tbl>
    <w:p w14:paraId="24F9B282"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1A41D99B" w14:textId="77777777" w:rsidR="00AB45DA" w:rsidRPr="00EF3673" w:rsidRDefault="00AB45DA" w:rsidP="00AB45DA">
      <w:r>
        <w:rPr>
          <w:rStyle w:val="HideTWBExt"/>
        </w:rPr>
        <w:t>&lt;/Amend&gt;</w:t>
      </w:r>
    </w:p>
    <w:p w14:paraId="3F0B617C"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217</w:t>
      </w:r>
      <w:r>
        <w:rPr>
          <w:rStyle w:val="HideTWBExt"/>
        </w:rPr>
        <w:t>&lt;/NumAm&gt;</w:t>
      </w:r>
    </w:p>
    <w:p w14:paraId="32A79BB4" w14:textId="77777777" w:rsidR="00AB45DA" w:rsidRPr="00EF3673" w:rsidRDefault="00AB45DA" w:rsidP="00AB45DA">
      <w:pPr>
        <w:pStyle w:val="NormalBold"/>
      </w:pPr>
      <w:r>
        <w:rPr>
          <w:rStyle w:val="HideTWBExt"/>
          <w:b w:val="0"/>
        </w:rPr>
        <w:t>&lt;RepeatBlock-By&gt;&lt;Members&gt;</w:t>
      </w:r>
      <w:r>
        <w:t>Lukas Mandl</w:t>
      </w:r>
      <w:r>
        <w:rPr>
          <w:rStyle w:val="HideTWBExt"/>
          <w:b w:val="0"/>
        </w:rPr>
        <w:t>&lt;/Members&gt;</w:t>
      </w:r>
    </w:p>
    <w:p w14:paraId="630D1112" w14:textId="77777777" w:rsidR="00AB45DA" w:rsidRPr="00EF3673" w:rsidRDefault="00AB45DA" w:rsidP="00AB45DA">
      <w:pPr>
        <w:pStyle w:val="NormalBold"/>
      </w:pPr>
      <w:r>
        <w:rPr>
          <w:rStyle w:val="HideTWBExt"/>
          <w:b w:val="0"/>
        </w:rPr>
        <w:t>&lt;/RepeatBlock-By&gt;</w:t>
      </w:r>
    </w:p>
    <w:p w14:paraId="0754C0BA" w14:textId="77777777" w:rsidR="00AB45DA" w:rsidRPr="00EF3673" w:rsidRDefault="00AB45DA" w:rsidP="00AB45DA">
      <w:pPr>
        <w:pStyle w:val="NormalBold"/>
      </w:pPr>
      <w:r>
        <w:rPr>
          <w:rStyle w:val="HideTWBExt"/>
        </w:rPr>
        <w:t>&lt;DocAmend&gt;</w:t>
      </w:r>
      <w:r>
        <w:t>Predlog resolucije</w:t>
      </w:r>
      <w:r>
        <w:rPr>
          <w:rStyle w:val="HideTWBExt"/>
        </w:rPr>
        <w:t>&lt;/DocAmend&gt;</w:t>
      </w:r>
    </w:p>
    <w:p w14:paraId="5972433C" w14:textId="77777777" w:rsidR="00AB45DA" w:rsidRPr="00EF3673" w:rsidRDefault="00AB45DA" w:rsidP="00AB45DA">
      <w:pPr>
        <w:pStyle w:val="NormalBold"/>
      </w:pPr>
      <w:r>
        <w:rPr>
          <w:rStyle w:val="HideTWBExt"/>
        </w:rPr>
        <w:t>&lt;Article&gt;</w:t>
      </w:r>
      <w:r>
        <w:t>Uvodna izjava O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45D2565E" w14:textId="77777777" w:rsidTr="002D7EAF">
        <w:trPr>
          <w:trHeight w:hRule="exact" w:val="240"/>
          <w:jc w:val="center"/>
        </w:trPr>
        <w:tc>
          <w:tcPr>
            <w:tcW w:w="9752" w:type="dxa"/>
            <w:gridSpan w:val="2"/>
            <w:tcBorders>
              <w:top w:val="nil"/>
              <w:left w:val="nil"/>
              <w:bottom w:val="nil"/>
              <w:right w:val="nil"/>
            </w:tcBorders>
          </w:tcPr>
          <w:p w14:paraId="0F8A4052" w14:textId="77777777" w:rsidR="00AB45DA" w:rsidRPr="00EF3673" w:rsidRDefault="00AB45DA" w:rsidP="002D7EAF"/>
        </w:tc>
      </w:tr>
      <w:tr w:rsidR="00AB45DA" w14:paraId="730E81DA" w14:textId="77777777" w:rsidTr="002D7EAF">
        <w:trPr>
          <w:trHeight w:val="240"/>
          <w:jc w:val="center"/>
        </w:trPr>
        <w:tc>
          <w:tcPr>
            <w:tcW w:w="4876" w:type="dxa"/>
            <w:tcBorders>
              <w:top w:val="nil"/>
              <w:left w:val="nil"/>
              <w:bottom w:val="nil"/>
              <w:right w:val="nil"/>
            </w:tcBorders>
          </w:tcPr>
          <w:p w14:paraId="3148200D"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37026CA3" w14:textId="77777777" w:rsidR="00AB45DA" w:rsidRPr="00EF3673" w:rsidRDefault="00AB45DA" w:rsidP="002D7EAF">
            <w:pPr>
              <w:pStyle w:val="AmColumnHeading"/>
            </w:pPr>
            <w:r>
              <w:t>Predlog spremembe</w:t>
            </w:r>
          </w:p>
        </w:tc>
      </w:tr>
      <w:tr w:rsidR="00AB45DA" w14:paraId="63A3775E" w14:textId="77777777" w:rsidTr="002D7EAF">
        <w:trPr>
          <w:jc w:val="center"/>
        </w:trPr>
        <w:tc>
          <w:tcPr>
            <w:tcW w:w="4876" w:type="dxa"/>
            <w:tcBorders>
              <w:top w:val="nil"/>
              <w:left w:val="nil"/>
              <w:bottom w:val="nil"/>
              <w:right w:val="nil"/>
            </w:tcBorders>
          </w:tcPr>
          <w:p w14:paraId="0E9883D5" w14:textId="77777777" w:rsidR="00AB45DA" w:rsidRPr="00EF3673" w:rsidRDefault="00AB45DA" w:rsidP="002D7EAF">
            <w:pPr>
              <w:pStyle w:val="Normal6a"/>
            </w:pPr>
          </w:p>
        </w:tc>
        <w:tc>
          <w:tcPr>
            <w:tcW w:w="4876" w:type="dxa"/>
            <w:tcBorders>
              <w:top w:val="nil"/>
              <w:left w:val="nil"/>
              <w:bottom w:val="nil"/>
              <w:right w:val="nil"/>
            </w:tcBorders>
          </w:tcPr>
          <w:p w14:paraId="0C062AC5" w14:textId="77777777" w:rsidR="00AB45DA" w:rsidRPr="00EF3673" w:rsidRDefault="00AB45DA" w:rsidP="002D7EAF">
            <w:pPr>
              <w:pStyle w:val="Normal6a"/>
            </w:pPr>
            <w:r>
              <w:rPr>
                <w:b/>
                <w:i/>
              </w:rPr>
              <w:t>Ob.</w:t>
            </w:r>
            <w:r>
              <w:tab/>
            </w:r>
            <w:r>
              <w:rPr>
                <w:b/>
                <w:i/>
              </w:rPr>
              <w:t>ker devet evropskih predsednikov vlade in predsednikov v odprtem pismu poziva, naj se ponovno oceni, kako je Evropsko sodišče za človekove pravice oblikovalo svojo razlago Evropske konvencije o človekovih pravicah;</w:t>
            </w:r>
          </w:p>
        </w:tc>
      </w:tr>
    </w:tbl>
    <w:p w14:paraId="11274D02"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2BC202DF" w14:textId="77777777" w:rsidR="00AB45DA" w:rsidRPr="00EF3673" w:rsidRDefault="00AB45DA" w:rsidP="00AB45DA">
      <w:r>
        <w:rPr>
          <w:rStyle w:val="HideTWBExt"/>
        </w:rPr>
        <w:t>&lt;/Amend&gt;</w:t>
      </w:r>
    </w:p>
    <w:p w14:paraId="1AF4E8AE"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218</w:t>
      </w:r>
      <w:r>
        <w:rPr>
          <w:rStyle w:val="HideTWBExt"/>
        </w:rPr>
        <w:t>&lt;/NumAm&gt;</w:t>
      </w:r>
    </w:p>
    <w:p w14:paraId="408F1428" w14:textId="77777777" w:rsidR="00AB45DA" w:rsidRPr="00EF3673" w:rsidRDefault="00AB45DA" w:rsidP="00AB45DA">
      <w:pPr>
        <w:pStyle w:val="NormalBold"/>
      </w:pPr>
      <w:r>
        <w:rPr>
          <w:rStyle w:val="HideTWBExt"/>
          <w:b w:val="0"/>
        </w:rPr>
        <w:t>&lt;RepeatBlock-By&gt;&lt;Members&gt;</w:t>
      </w:r>
      <w:r>
        <w:t>Anna Strolenberg, Marco Tarquinio, Pernando Barrena Arza</w:t>
      </w:r>
      <w:r>
        <w:rPr>
          <w:rStyle w:val="HideTWBExt"/>
          <w:b w:val="0"/>
        </w:rPr>
        <w:t>&lt;/Members&gt;</w:t>
      </w:r>
    </w:p>
    <w:p w14:paraId="4C051E2B" w14:textId="77777777" w:rsidR="00AB45DA" w:rsidRPr="00EF3673" w:rsidRDefault="00AB45DA" w:rsidP="00AB45DA">
      <w:pPr>
        <w:pStyle w:val="NormalBold"/>
      </w:pPr>
      <w:r>
        <w:rPr>
          <w:rStyle w:val="HideTWBExt"/>
          <w:b w:val="0"/>
        </w:rPr>
        <w:t>&lt;/RepeatBlock-By&gt;</w:t>
      </w:r>
    </w:p>
    <w:p w14:paraId="7B633714" w14:textId="77777777" w:rsidR="00AB45DA" w:rsidRPr="00EF3673" w:rsidRDefault="00AB45DA" w:rsidP="00AB45DA">
      <w:pPr>
        <w:pStyle w:val="NormalBold"/>
      </w:pPr>
      <w:r>
        <w:rPr>
          <w:rStyle w:val="HideTWBExt"/>
        </w:rPr>
        <w:t>&lt;DocAmend&gt;</w:t>
      </w:r>
      <w:r>
        <w:t>Predlog resolucije</w:t>
      </w:r>
      <w:r>
        <w:rPr>
          <w:rStyle w:val="HideTWBExt"/>
        </w:rPr>
        <w:t>&lt;/DocAmend&gt;</w:t>
      </w:r>
    </w:p>
    <w:p w14:paraId="2844E3D7" w14:textId="77777777" w:rsidR="00AB45DA" w:rsidRPr="00EF3673" w:rsidRDefault="00AB45DA" w:rsidP="00AB45DA">
      <w:pPr>
        <w:pStyle w:val="NormalBold"/>
      </w:pPr>
      <w:r>
        <w:rPr>
          <w:rStyle w:val="HideTWBExt"/>
        </w:rPr>
        <w:t>&lt;Article&gt;</w:t>
      </w:r>
      <w:r>
        <w:t>Uvodna izjava O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0161C1FD" w14:textId="77777777" w:rsidTr="002D7EAF">
        <w:trPr>
          <w:trHeight w:hRule="exact" w:val="240"/>
          <w:jc w:val="center"/>
        </w:trPr>
        <w:tc>
          <w:tcPr>
            <w:tcW w:w="9752" w:type="dxa"/>
            <w:gridSpan w:val="2"/>
            <w:tcBorders>
              <w:top w:val="nil"/>
              <w:left w:val="nil"/>
              <w:bottom w:val="nil"/>
              <w:right w:val="nil"/>
            </w:tcBorders>
          </w:tcPr>
          <w:p w14:paraId="75E58665" w14:textId="77777777" w:rsidR="00AB45DA" w:rsidRPr="00EF3673" w:rsidRDefault="00AB45DA" w:rsidP="002D7EAF"/>
        </w:tc>
      </w:tr>
      <w:tr w:rsidR="00AB45DA" w14:paraId="20B5EB3A" w14:textId="77777777" w:rsidTr="002D7EAF">
        <w:trPr>
          <w:trHeight w:val="240"/>
          <w:jc w:val="center"/>
        </w:trPr>
        <w:tc>
          <w:tcPr>
            <w:tcW w:w="4876" w:type="dxa"/>
            <w:tcBorders>
              <w:top w:val="nil"/>
              <w:left w:val="nil"/>
              <w:bottom w:val="nil"/>
              <w:right w:val="nil"/>
            </w:tcBorders>
          </w:tcPr>
          <w:p w14:paraId="1E5BAC9A"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3DF9516F" w14:textId="77777777" w:rsidR="00AB45DA" w:rsidRPr="00EF3673" w:rsidRDefault="00AB45DA" w:rsidP="002D7EAF">
            <w:pPr>
              <w:pStyle w:val="AmColumnHeading"/>
            </w:pPr>
            <w:r>
              <w:t>Predlog spremembe</w:t>
            </w:r>
          </w:p>
        </w:tc>
      </w:tr>
      <w:tr w:rsidR="00AB45DA" w14:paraId="0F576C05" w14:textId="77777777" w:rsidTr="002D7EAF">
        <w:trPr>
          <w:jc w:val="center"/>
        </w:trPr>
        <w:tc>
          <w:tcPr>
            <w:tcW w:w="4876" w:type="dxa"/>
            <w:tcBorders>
              <w:top w:val="nil"/>
              <w:left w:val="nil"/>
              <w:bottom w:val="nil"/>
              <w:right w:val="nil"/>
            </w:tcBorders>
          </w:tcPr>
          <w:p w14:paraId="7E0DCE68" w14:textId="77777777" w:rsidR="00AB45DA" w:rsidRPr="00EF3673" w:rsidRDefault="00AB45DA" w:rsidP="002D7EAF">
            <w:pPr>
              <w:pStyle w:val="Normal6a"/>
            </w:pPr>
          </w:p>
        </w:tc>
        <w:tc>
          <w:tcPr>
            <w:tcW w:w="4876" w:type="dxa"/>
            <w:tcBorders>
              <w:top w:val="nil"/>
              <w:left w:val="nil"/>
              <w:bottom w:val="nil"/>
              <w:right w:val="nil"/>
            </w:tcBorders>
          </w:tcPr>
          <w:p w14:paraId="72B470C7" w14:textId="77777777" w:rsidR="00AB45DA" w:rsidRPr="00EF3673" w:rsidRDefault="00AB45DA" w:rsidP="002D7EAF">
            <w:pPr>
              <w:pStyle w:val="Normal6a"/>
            </w:pPr>
            <w:r>
              <w:rPr>
                <w:b/>
                <w:i/>
              </w:rPr>
              <w:t>Oc.</w:t>
            </w:r>
            <w:r>
              <w:tab/>
            </w:r>
            <w:r>
              <w:rPr>
                <w:b/>
                <w:i/>
              </w:rPr>
              <w:t>ker se invalidi v EU še vedno srečujejo z diskriminacijo, vključno z odrekanjem razumne prilagoditve, nadlegovanjem ter večplastnimi in presečnimi oblikami diskriminacije na vseh področjih svojega življenja, tudi s socialno-ekonomsko prikrajšanostjo, družbeno izolacijo, grdim ravnanjem in nasiljem, med drugim z nasiljem na podlagi spola, prisilno sterilizacijo in splavom, pomanjkanjem dostopa do skupnostih storitev, nekakovostnimi stanovanji, institucionalizacijo, neustreznim zdravstvenim varstvom in odrekanjem priložnosti, da bi prispevali k družbi in v njej dejavno sodelovali;</w:t>
            </w:r>
          </w:p>
        </w:tc>
      </w:tr>
    </w:tbl>
    <w:p w14:paraId="27D7BAAF"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1A218E43" w14:textId="77777777" w:rsidR="00AB45DA" w:rsidRPr="00EF3673" w:rsidRDefault="00AB45DA" w:rsidP="00AB45DA">
      <w:r>
        <w:rPr>
          <w:rStyle w:val="HideTWBExt"/>
        </w:rPr>
        <w:t>&lt;/Amend&gt;</w:t>
      </w:r>
    </w:p>
    <w:p w14:paraId="065BFF6F"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219</w:t>
      </w:r>
      <w:r>
        <w:rPr>
          <w:rStyle w:val="HideTWBExt"/>
        </w:rPr>
        <w:t>&lt;/NumAm&gt;</w:t>
      </w:r>
    </w:p>
    <w:p w14:paraId="12630BE9" w14:textId="77777777" w:rsidR="00AB45DA" w:rsidRPr="00EF3673" w:rsidRDefault="00AB45DA" w:rsidP="00AB45DA">
      <w:pPr>
        <w:pStyle w:val="NormalBold"/>
      </w:pPr>
      <w:r>
        <w:rPr>
          <w:rStyle w:val="HideTWBExt"/>
          <w:b w:val="0"/>
        </w:rPr>
        <w:t>&lt;RepeatBlock-By&gt;&lt;Members&gt;</w:t>
      </w:r>
      <w:r>
        <w:t>Marco Tarquinio, Birgit Sippel</w:t>
      </w:r>
      <w:r>
        <w:rPr>
          <w:rStyle w:val="HideTWBExt"/>
          <w:b w:val="0"/>
        </w:rPr>
        <w:t>&lt;/Members&gt;</w:t>
      </w:r>
    </w:p>
    <w:p w14:paraId="7CCCA12A" w14:textId="77777777" w:rsidR="00AB45DA" w:rsidRPr="00EF3673" w:rsidRDefault="00AB45DA" w:rsidP="00AB45DA">
      <w:pPr>
        <w:pStyle w:val="NormalBold"/>
      </w:pPr>
      <w:r>
        <w:rPr>
          <w:rStyle w:val="HideTWBExt"/>
          <w:b w:val="0"/>
        </w:rPr>
        <w:t>&lt;/RepeatBlock-By&gt;</w:t>
      </w:r>
    </w:p>
    <w:p w14:paraId="514FB8F3" w14:textId="77777777" w:rsidR="00AB45DA" w:rsidRPr="00EF3673" w:rsidRDefault="00AB45DA" w:rsidP="00AB45DA">
      <w:pPr>
        <w:pStyle w:val="NormalBold"/>
      </w:pPr>
      <w:r>
        <w:rPr>
          <w:rStyle w:val="HideTWBExt"/>
        </w:rPr>
        <w:t>&lt;DocAmend&gt;</w:t>
      </w:r>
      <w:r>
        <w:t>Predlog resolucije</w:t>
      </w:r>
      <w:r>
        <w:rPr>
          <w:rStyle w:val="HideTWBExt"/>
        </w:rPr>
        <w:t>&lt;/DocAmend&gt;</w:t>
      </w:r>
    </w:p>
    <w:p w14:paraId="7A77234E" w14:textId="77777777" w:rsidR="00AB45DA" w:rsidRPr="00EF3673" w:rsidRDefault="00AB45DA" w:rsidP="00AB45DA">
      <w:pPr>
        <w:pStyle w:val="NormalBold"/>
      </w:pPr>
      <w:r>
        <w:rPr>
          <w:rStyle w:val="HideTWBExt"/>
        </w:rPr>
        <w:t>&lt;Article&gt;</w:t>
      </w:r>
      <w:r>
        <w:t>Uvodna izjava O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57E57C15" w14:textId="77777777" w:rsidTr="002D7EAF">
        <w:trPr>
          <w:trHeight w:hRule="exact" w:val="240"/>
          <w:jc w:val="center"/>
        </w:trPr>
        <w:tc>
          <w:tcPr>
            <w:tcW w:w="9752" w:type="dxa"/>
            <w:gridSpan w:val="2"/>
            <w:tcBorders>
              <w:top w:val="nil"/>
              <w:left w:val="nil"/>
              <w:bottom w:val="nil"/>
              <w:right w:val="nil"/>
            </w:tcBorders>
          </w:tcPr>
          <w:p w14:paraId="47927028" w14:textId="77777777" w:rsidR="00AB45DA" w:rsidRPr="00EF3673" w:rsidRDefault="00AB45DA" w:rsidP="002D7EAF"/>
        </w:tc>
      </w:tr>
      <w:tr w:rsidR="00AB45DA" w14:paraId="1D9CBC34" w14:textId="77777777" w:rsidTr="002D7EAF">
        <w:trPr>
          <w:trHeight w:val="240"/>
          <w:jc w:val="center"/>
        </w:trPr>
        <w:tc>
          <w:tcPr>
            <w:tcW w:w="4876" w:type="dxa"/>
            <w:tcBorders>
              <w:top w:val="nil"/>
              <w:left w:val="nil"/>
              <w:bottom w:val="nil"/>
              <w:right w:val="nil"/>
            </w:tcBorders>
          </w:tcPr>
          <w:p w14:paraId="19D60B65"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437FEC65" w14:textId="77777777" w:rsidR="00AB45DA" w:rsidRPr="00EF3673" w:rsidRDefault="00AB45DA" w:rsidP="002D7EAF">
            <w:pPr>
              <w:pStyle w:val="AmColumnHeading"/>
            </w:pPr>
            <w:r>
              <w:t>Predlog spremembe</w:t>
            </w:r>
          </w:p>
        </w:tc>
      </w:tr>
      <w:tr w:rsidR="00AB45DA" w14:paraId="741A7030" w14:textId="77777777" w:rsidTr="002D7EAF">
        <w:trPr>
          <w:jc w:val="center"/>
        </w:trPr>
        <w:tc>
          <w:tcPr>
            <w:tcW w:w="4876" w:type="dxa"/>
            <w:tcBorders>
              <w:top w:val="nil"/>
              <w:left w:val="nil"/>
              <w:bottom w:val="nil"/>
              <w:right w:val="nil"/>
            </w:tcBorders>
          </w:tcPr>
          <w:p w14:paraId="20ECE4BE" w14:textId="77777777" w:rsidR="00AB45DA" w:rsidRPr="00EF3673" w:rsidRDefault="00AB45DA" w:rsidP="002D7EAF">
            <w:pPr>
              <w:pStyle w:val="Normal6a"/>
            </w:pPr>
          </w:p>
        </w:tc>
        <w:tc>
          <w:tcPr>
            <w:tcW w:w="4876" w:type="dxa"/>
            <w:tcBorders>
              <w:top w:val="nil"/>
              <w:left w:val="nil"/>
              <w:bottom w:val="nil"/>
              <w:right w:val="nil"/>
            </w:tcBorders>
          </w:tcPr>
          <w:p w14:paraId="3B101C4C" w14:textId="77777777" w:rsidR="00AB45DA" w:rsidRPr="00EF3673" w:rsidRDefault="00AB45DA" w:rsidP="002D7EAF">
            <w:pPr>
              <w:pStyle w:val="Normal6a"/>
            </w:pPr>
            <w:r>
              <w:rPr>
                <w:b/>
                <w:i/>
              </w:rPr>
              <w:t>Oc.</w:t>
            </w:r>
            <w:r>
              <w:tab/>
            </w:r>
            <w:r>
              <w:rPr>
                <w:b/>
                <w:i/>
              </w:rPr>
              <w:t>ker so rasistične policijske in diskriminatorne prakse pri preprečevanju, odkrivanju in preiskovanju kaznivih dejanj še vedno pereče vprašanje po vsej Uniji; ker se proti rasiziranim skupinam nesorazmerno uporabljajo postopki ustavljanja in preiskovanja ter pretirano uporabljata sila in nadlegovanje; ker so mehanizmi za nadzor in prevzemanje odgovornosti še vedno šibki, ovira pa jih pomanjkanje neodvisnih preiskav;</w:t>
            </w:r>
          </w:p>
        </w:tc>
      </w:tr>
    </w:tbl>
    <w:p w14:paraId="354EE6D0"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2EF97954" w14:textId="77777777" w:rsidR="00AB45DA" w:rsidRPr="00EF3673" w:rsidRDefault="00AB45DA" w:rsidP="00AB45DA">
      <w:r>
        <w:rPr>
          <w:rStyle w:val="HideTWBExt"/>
        </w:rPr>
        <w:t>&lt;/Amend&gt;</w:t>
      </w:r>
    </w:p>
    <w:p w14:paraId="3D123E0C"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220</w:t>
      </w:r>
      <w:r>
        <w:rPr>
          <w:rStyle w:val="HideTWBExt"/>
        </w:rPr>
        <w:t>&lt;/NumAm&gt;</w:t>
      </w:r>
    </w:p>
    <w:p w14:paraId="7FE334F7" w14:textId="77777777" w:rsidR="00AB45DA" w:rsidRPr="00EF3673" w:rsidRDefault="00AB45DA" w:rsidP="00AB45DA">
      <w:pPr>
        <w:pStyle w:val="NormalBold"/>
      </w:pPr>
      <w:r>
        <w:rPr>
          <w:rStyle w:val="HideTWBExt"/>
          <w:b w:val="0"/>
        </w:rPr>
        <w:t>&lt;RepeatBlock-By&gt;&lt;Members&gt;</w:t>
      </w:r>
      <w:r>
        <w:t>Marco Tarquinio, Birgit Sippel</w:t>
      </w:r>
      <w:r>
        <w:rPr>
          <w:rStyle w:val="HideTWBExt"/>
          <w:b w:val="0"/>
        </w:rPr>
        <w:t>&lt;/Members&gt;</w:t>
      </w:r>
    </w:p>
    <w:p w14:paraId="4A73DA12" w14:textId="77777777" w:rsidR="00AB45DA" w:rsidRPr="00EF3673" w:rsidRDefault="00AB45DA" w:rsidP="00AB45DA">
      <w:pPr>
        <w:pStyle w:val="NormalBold"/>
      </w:pPr>
      <w:r>
        <w:rPr>
          <w:rStyle w:val="HideTWBExt"/>
          <w:b w:val="0"/>
        </w:rPr>
        <w:t>&lt;/RepeatBlock-By&gt;</w:t>
      </w:r>
    </w:p>
    <w:p w14:paraId="5981C592" w14:textId="77777777" w:rsidR="00AB45DA" w:rsidRPr="00EF3673" w:rsidRDefault="00AB45DA" w:rsidP="00AB45DA">
      <w:pPr>
        <w:pStyle w:val="NormalBold"/>
      </w:pPr>
      <w:r>
        <w:rPr>
          <w:rStyle w:val="HideTWBExt"/>
        </w:rPr>
        <w:t>&lt;DocAmend&gt;</w:t>
      </w:r>
      <w:r>
        <w:t>Predlog resolucije</w:t>
      </w:r>
      <w:r>
        <w:rPr>
          <w:rStyle w:val="HideTWBExt"/>
        </w:rPr>
        <w:t>&lt;/DocAmend&gt;</w:t>
      </w:r>
    </w:p>
    <w:p w14:paraId="6285547E" w14:textId="77777777" w:rsidR="00AB45DA" w:rsidRPr="00EF3673" w:rsidRDefault="00AB45DA" w:rsidP="00AB45DA">
      <w:pPr>
        <w:pStyle w:val="NormalBold"/>
      </w:pPr>
      <w:r>
        <w:rPr>
          <w:rStyle w:val="HideTWBExt"/>
        </w:rPr>
        <w:t>&lt;Article&gt;</w:t>
      </w:r>
      <w:r>
        <w:t>Uvodna izjava O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2502CEF6" w14:textId="77777777" w:rsidTr="002D7EAF">
        <w:trPr>
          <w:trHeight w:hRule="exact" w:val="240"/>
          <w:jc w:val="center"/>
        </w:trPr>
        <w:tc>
          <w:tcPr>
            <w:tcW w:w="9752" w:type="dxa"/>
            <w:gridSpan w:val="2"/>
            <w:tcBorders>
              <w:top w:val="nil"/>
              <w:left w:val="nil"/>
              <w:bottom w:val="nil"/>
              <w:right w:val="nil"/>
            </w:tcBorders>
          </w:tcPr>
          <w:p w14:paraId="3007598A" w14:textId="77777777" w:rsidR="00AB45DA" w:rsidRPr="00EF3673" w:rsidRDefault="00AB45DA" w:rsidP="002D7EAF"/>
        </w:tc>
      </w:tr>
      <w:tr w:rsidR="00AB45DA" w14:paraId="305A7EB2" w14:textId="77777777" w:rsidTr="002D7EAF">
        <w:trPr>
          <w:trHeight w:val="240"/>
          <w:jc w:val="center"/>
        </w:trPr>
        <w:tc>
          <w:tcPr>
            <w:tcW w:w="4876" w:type="dxa"/>
            <w:tcBorders>
              <w:top w:val="nil"/>
              <w:left w:val="nil"/>
              <w:bottom w:val="nil"/>
              <w:right w:val="nil"/>
            </w:tcBorders>
          </w:tcPr>
          <w:p w14:paraId="77CA864F"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2F8F87D3" w14:textId="77777777" w:rsidR="00AB45DA" w:rsidRPr="00EF3673" w:rsidRDefault="00AB45DA" w:rsidP="002D7EAF">
            <w:pPr>
              <w:pStyle w:val="AmColumnHeading"/>
            </w:pPr>
            <w:r>
              <w:t>Predlog spremembe</w:t>
            </w:r>
          </w:p>
        </w:tc>
      </w:tr>
      <w:tr w:rsidR="00AB45DA" w14:paraId="74723015" w14:textId="77777777" w:rsidTr="002D7EAF">
        <w:trPr>
          <w:jc w:val="center"/>
        </w:trPr>
        <w:tc>
          <w:tcPr>
            <w:tcW w:w="4876" w:type="dxa"/>
            <w:tcBorders>
              <w:top w:val="nil"/>
              <w:left w:val="nil"/>
              <w:bottom w:val="nil"/>
              <w:right w:val="nil"/>
            </w:tcBorders>
          </w:tcPr>
          <w:p w14:paraId="1ABB52BA" w14:textId="77777777" w:rsidR="00AB45DA" w:rsidRPr="00EF3673" w:rsidRDefault="00AB45DA" w:rsidP="002D7EAF">
            <w:pPr>
              <w:pStyle w:val="Normal6a"/>
            </w:pPr>
          </w:p>
        </w:tc>
        <w:tc>
          <w:tcPr>
            <w:tcW w:w="4876" w:type="dxa"/>
            <w:tcBorders>
              <w:top w:val="nil"/>
              <w:left w:val="nil"/>
              <w:bottom w:val="nil"/>
              <w:right w:val="nil"/>
            </w:tcBorders>
          </w:tcPr>
          <w:p w14:paraId="1F6157CE" w14:textId="77777777" w:rsidR="00AB45DA" w:rsidRPr="00EF3673" w:rsidRDefault="00AB45DA" w:rsidP="002D7EAF">
            <w:pPr>
              <w:pStyle w:val="Normal6a"/>
            </w:pPr>
            <w:r>
              <w:rPr>
                <w:b/>
                <w:i/>
              </w:rPr>
              <w:t>Od.</w:t>
            </w:r>
            <w:r>
              <w:tab/>
            </w:r>
            <w:r>
              <w:rPr>
                <w:b/>
                <w:i/>
              </w:rPr>
              <w:t>ker sta rasizem in rasna diskriminacija še vedno prisotna v zakonodaji o migracijah in azilu ter praksah na tem področju; ker so rasizirani migranti nesorazmerno izpostavljeni kršitvam pravic na mejah Unije in v azilnih in sprejemnih sistemih; ker veljavni okviri in prakse EU pogosto ohranjajo diskriminatorne vzorce in ne vsebujejo izrecnih zaščitnih ukrepov proti rasizmu, kar ogroža zavezanost Unije enakosti in temeljnim pravicam;</w:t>
            </w:r>
          </w:p>
        </w:tc>
      </w:tr>
    </w:tbl>
    <w:p w14:paraId="5BAB82F3"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5DCB7EB7" w14:textId="77777777" w:rsidR="00AB45DA" w:rsidRPr="00EF3673" w:rsidRDefault="00AB45DA" w:rsidP="00AB45DA">
      <w:r>
        <w:rPr>
          <w:rStyle w:val="HideTWBExt"/>
        </w:rPr>
        <w:t>&lt;/Amend&gt;</w:t>
      </w:r>
    </w:p>
    <w:p w14:paraId="0EF6F389"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221</w:t>
      </w:r>
      <w:r>
        <w:rPr>
          <w:rStyle w:val="HideTWBExt"/>
        </w:rPr>
        <w:t>&lt;/NumAm&gt;</w:t>
      </w:r>
    </w:p>
    <w:p w14:paraId="32E9889E" w14:textId="77777777" w:rsidR="00AB45DA" w:rsidRPr="00EF3673" w:rsidRDefault="00AB45DA" w:rsidP="00AB45DA">
      <w:pPr>
        <w:pStyle w:val="NormalBold"/>
      </w:pPr>
      <w:r>
        <w:rPr>
          <w:rStyle w:val="HideTWBExt"/>
          <w:b w:val="0"/>
        </w:rPr>
        <w:t>&lt;RepeatBlock-By&gt;&lt;Members&gt;</w:t>
      </w:r>
      <w:r>
        <w:t>Anna Strolenberg, Marco Tarquinio, Pernando Barrena Arza</w:t>
      </w:r>
      <w:r>
        <w:rPr>
          <w:rStyle w:val="HideTWBExt"/>
          <w:b w:val="0"/>
        </w:rPr>
        <w:t>&lt;/Members&gt;</w:t>
      </w:r>
    </w:p>
    <w:p w14:paraId="442AD191" w14:textId="77777777" w:rsidR="00AB45DA" w:rsidRPr="00EF3673" w:rsidRDefault="00AB45DA" w:rsidP="00AB45DA">
      <w:pPr>
        <w:pStyle w:val="NormalBold"/>
      </w:pPr>
      <w:r>
        <w:rPr>
          <w:rStyle w:val="HideTWBExt"/>
          <w:b w:val="0"/>
        </w:rPr>
        <w:t>&lt;/RepeatBlock-By&gt;</w:t>
      </w:r>
    </w:p>
    <w:p w14:paraId="39B67C0C" w14:textId="77777777" w:rsidR="00AB45DA" w:rsidRPr="00EF3673" w:rsidRDefault="00AB45DA" w:rsidP="00AB45DA">
      <w:pPr>
        <w:pStyle w:val="NormalBold"/>
      </w:pPr>
      <w:r>
        <w:rPr>
          <w:rStyle w:val="HideTWBExt"/>
        </w:rPr>
        <w:t>&lt;DocAmend&gt;</w:t>
      </w:r>
      <w:r>
        <w:t>Predlog resolucije</w:t>
      </w:r>
      <w:r>
        <w:rPr>
          <w:rStyle w:val="HideTWBExt"/>
        </w:rPr>
        <w:t>&lt;/DocAmend&gt;</w:t>
      </w:r>
    </w:p>
    <w:p w14:paraId="28C1A011" w14:textId="77777777" w:rsidR="00AB45DA" w:rsidRPr="00EF3673" w:rsidRDefault="00AB45DA" w:rsidP="00AB45DA">
      <w:pPr>
        <w:pStyle w:val="NormalBold"/>
      </w:pPr>
      <w:r>
        <w:rPr>
          <w:rStyle w:val="HideTWBExt"/>
        </w:rPr>
        <w:t>&lt;Article&gt;</w:t>
      </w:r>
      <w:r>
        <w:t>Uvodna izjava O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0AF60461" w14:textId="77777777" w:rsidTr="002D7EAF">
        <w:trPr>
          <w:trHeight w:hRule="exact" w:val="240"/>
          <w:jc w:val="center"/>
        </w:trPr>
        <w:tc>
          <w:tcPr>
            <w:tcW w:w="9752" w:type="dxa"/>
            <w:gridSpan w:val="2"/>
            <w:tcBorders>
              <w:top w:val="nil"/>
              <w:left w:val="nil"/>
              <w:bottom w:val="nil"/>
              <w:right w:val="nil"/>
            </w:tcBorders>
          </w:tcPr>
          <w:p w14:paraId="27267F7F" w14:textId="77777777" w:rsidR="00AB45DA" w:rsidRPr="00EF3673" w:rsidRDefault="00AB45DA" w:rsidP="002D7EAF"/>
        </w:tc>
      </w:tr>
      <w:tr w:rsidR="00AB45DA" w14:paraId="788A22DC" w14:textId="77777777" w:rsidTr="002D7EAF">
        <w:trPr>
          <w:trHeight w:val="240"/>
          <w:jc w:val="center"/>
        </w:trPr>
        <w:tc>
          <w:tcPr>
            <w:tcW w:w="4876" w:type="dxa"/>
            <w:tcBorders>
              <w:top w:val="nil"/>
              <w:left w:val="nil"/>
              <w:bottom w:val="nil"/>
              <w:right w:val="nil"/>
            </w:tcBorders>
          </w:tcPr>
          <w:p w14:paraId="1B12BD88"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38FDB80A" w14:textId="77777777" w:rsidR="00AB45DA" w:rsidRPr="00EF3673" w:rsidRDefault="00AB45DA" w:rsidP="002D7EAF">
            <w:pPr>
              <w:pStyle w:val="AmColumnHeading"/>
            </w:pPr>
            <w:r>
              <w:t>Predlog spremembe</w:t>
            </w:r>
          </w:p>
        </w:tc>
      </w:tr>
      <w:tr w:rsidR="00AB45DA" w14:paraId="1723834C" w14:textId="77777777" w:rsidTr="002D7EAF">
        <w:trPr>
          <w:jc w:val="center"/>
        </w:trPr>
        <w:tc>
          <w:tcPr>
            <w:tcW w:w="4876" w:type="dxa"/>
            <w:tcBorders>
              <w:top w:val="nil"/>
              <w:left w:val="nil"/>
              <w:bottom w:val="nil"/>
              <w:right w:val="nil"/>
            </w:tcBorders>
          </w:tcPr>
          <w:p w14:paraId="666839D8" w14:textId="77777777" w:rsidR="00AB45DA" w:rsidRPr="00EF3673" w:rsidRDefault="00AB45DA" w:rsidP="002D7EAF">
            <w:pPr>
              <w:pStyle w:val="Normal6a"/>
            </w:pPr>
          </w:p>
        </w:tc>
        <w:tc>
          <w:tcPr>
            <w:tcW w:w="4876" w:type="dxa"/>
            <w:tcBorders>
              <w:top w:val="nil"/>
              <w:left w:val="nil"/>
              <w:bottom w:val="nil"/>
              <w:right w:val="nil"/>
            </w:tcBorders>
          </w:tcPr>
          <w:p w14:paraId="47801146" w14:textId="77777777" w:rsidR="00AB45DA" w:rsidRPr="00EF3673" w:rsidRDefault="00AB45DA" w:rsidP="002D7EAF">
            <w:pPr>
              <w:pStyle w:val="Normal6a"/>
            </w:pPr>
            <w:r>
              <w:rPr>
                <w:b/>
                <w:i/>
              </w:rPr>
              <w:t>Od.</w:t>
            </w:r>
            <w:r>
              <w:tab/>
            </w:r>
            <w:r>
              <w:rPr>
                <w:b/>
                <w:i/>
              </w:rPr>
              <w:t>ker večina javnosti v EU ni seznanjena s položajem interspolnih oseb v EU; ker je aprila 2024 več držav članic Sveta Evrope podprlo prvo resolucijo Sveta za človekove pravice o boju proti diskriminaciji, nasilju in škodljivim praksam proti interspolnim osebam</w:t>
            </w:r>
            <w:r>
              <w:rPr>
                <w:b/>
                <w:i/>
                <w:vertAlign w:val="superscript"/>
              </w:rPr>
              <w:t>1a</w:t>
            </w:r>
            <w:r>
              <w:rPr>
                <w:b/>
                <w:i/>
              </w:rPr>
              <w:t>;</w:t>
            </w:r>
          </w:p>
        </w:tc>
      </w:tr>
      <w:tr w:rsidR="00AB45DA" w14:paraId="1F33A650" w14:textId="77777777" w:rsidTr="002D7EAF">
        <w:trPr>
          <w:jc w:val="center"/>
        </w:trPr>
        <w:tc>
          <w:tcPr>
            <w:tcW w:w="4876" w:type="dxa"/>
            <w:tcBorders>
              <w:top w:val="nil"/>
              <w:left w:val="nil"/>
              <w:bottom w:val="nil"/>
              <w:right w:val="nil"/>
            </w:tcBorders>
          </w:tcPr>
          <w:p w14:paraId="4870BE6B" w14:textId="77777777" w:rsidR="00AB45DA" w:rsidRPr="00EF3673" w:rsidRDefault="00AB45DA" w:rsidP="002D7EAF"/>
        </w:tc>
        <w:tc>
          <w:tcPr>
            <w:tcW w:w="4876" w:type="dxa"/>
            <w:tcBorders>
              <w:top w:val="nil"/>
              <w:left w:val="nil"/>
              <w:bottom w:val="nil"/>
              <w:right w:val="nil"/>
            </w:tcBorders>
          </w:tcPr>
          <w:p w14:paraId="2845F779" w14:textId="77777777" w:rsidR="00AB45DA" w:rsidRPr="00EF3673" w:rsidRDefault="00AB45DA" w:rsidP="002D7EAF">
            <w:pPr>
              <w:pStyle w:val="Normal6a"/>
            </w:pPr>
            <w:r>
              <w:rPr>
                <w:b/>
                <w:i/>
              </w:rPr>
              <w:t>_________________</w:t>
            </w:r>
          </w:p>
        </w:tc>
      </w:tr>
      <w:tr w:rsidR="00AB45DA" w14:paraId="3D8E40FA" w14:textId="77777777" w:rsidTr="002D7EAF">
        <w:trPr>
          <w:jc w:val="center"/>
        </w:trPr>
        <w:tc>
          <w:tcPr>
            <w:tcW w:w="4876" w:type="dxa"/>
            <w:tcBorders>
              <w:top w:val="nil"/>
              <w:left w:val="nil"/>
              <w:bottom w:val="nil"/>
              <w:right w:val="nil"/>
            </w:tcBorders>
          </w:tcPr>
          <w:p w14:paraId="1B801E3C" w14:textId="77777777" w:rsidR="00AB45DA" w:rsidRPr="00EF3673" w:rsidRDefault="00AB45DA" w:rsidP="002D7EAF"/>
        </w:tc>
        <w:tc>
          <w:tcPr>
            <w:tcW w:w="4876" w:type="dxa"/>
            <w:tcBorders>
              <w:top w:val="nil"/>
              <w:left w:val="nil"/>
              <w:bottom w:val="nil"/>
              <w:right w:val="nil"/>
            </w:tcBorders>
          </w:tcPr>
          <w:p w14:paraId="1D14AF1A" w14:textId="77777777" w:rsidR="00AB45DA" w:rsidRPr="00EF3673" w:rsidRDefault="00AB45DA" w:rsidP="002D7EAF">
            <w:pPr>
              <w:pStyle w:val="Normal6a"/>
            </w:pPr>
            <w:r>
              <w:rPr>
                <w:b/>
                <w:i/>
                <w:vertAlign w:val="superscript"/>
              </w:rPr>
              <w:t>1a</w:t>
            </w:r>
            <w:r>
              <w:rPr>
                <w:b/>
                <w:i/>
              </w:rPr>
              <w:t xml:space="preserve"> Glej resolucijo 55/14 o boju proti diskriminaciji, nasilju in škodljivim praksam proti interspolnim osebam, ki jo je 4. aprila 2024 sprejel Svet Združenih narodov za človekove pravice.</w:t>
            </w:r>
          </w:p>
        </w:tc>
      </w:tr>
    </w:tbl>
    <w:p w14:paraId="155F8A12"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0D408073" w14:textId="77777777" w:rsidR="00AB45DA" w:rsidRPr="00EF3673" w:rsidRDefault="00AB45DA" w:rsidP="00AB45DA">
      <w:r>
        <w:rPr>
          <w:rStyle w:val="HideTWBExt"/>
        </w:rPr>
        <w:t>&lt;/Amend&gt;</w:t>
      </w:r>
    </w:p>
    <w:p w14:paraId="5C2C19FB"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222</w:t>
      </w:r>
      <w:r>
        <w:rPr>
          <w:rStyle w:val="HideTWBExt"/>
        </w:rPr>
        <w:t>&lt;/NumAm&gt;</w:t>
      </w:r>
    </w:p>
    <w:p w14:paraId="22ED9E75" w14:textId="77777777" w:rsidR="00AB45DA" w:rsidRPr="00EF3673" w:rsidRDefault="00AB45DA" w:rsidP="00AB45DA">
      <w:pPr>
        <w:pStyle w:val="NormalBold"/>
      </w:pPr>
      <w:r>
        <w:rPr>
          <w:rStyle w:val="HideTWBExt"/>
          <w:b w:val="0"/>
        </w:rPr>
        <w:t>&lt;RepeatBlock-By&gt;&lt;Members&gt;</w:t>
      </w:r>
      <w:r>
        <w:t>Anna Strolenberg, Marco Tarquinio, Pernando Barrena Arza</w:t>
      </w:r>
      <w:r>
        <w:rPr>
          <w:rStyle w:val="HideTWBExt"/>
          <w:b w:val="0"/>
        </w:rPr>
        <w:t>&lt;/Members&gt;</w:t>
      </w:r>
    </w:p>
    <w:p w14:paraId="10E4B40A" w14:textId="77777777" w:rsidR="00AB45DA" w:rsidRPr="00EF3673" w:rsidRDefault="00AB45DA" w:rsidP="00AB45DA">
      <w:pPr>
        <w:pStyle w:val="NormalBold"/>
      </w:pPr>
      <w:r>
        <w:rPr>
          <w:rStyle w:val="HideTWBExt"/>
          <w:b w:val="0"/>
        </w:rPr>
        <w:t>&lt;/RepeatBlock-By&gt;</w:t>
      </w:r>
    </w:p>
    <w:p w14:paraId="30DBACB0" w14:textId="77777777" w:rsidR="00AB45DA" w:rsidRPr="00EF3673" w:rsidRDefault="00AB45DA" w:rsidP="00AB45DA">
      <w:pPr>
        <w:pStyle w:val="NormalBold"/>
      </w:pPr>
      <w:r>
        <w:rPr>
          <w:rStyle w:val="HideTWBExt"/>
        </w:rPr>
        <w:t>&lt;DocAmend&gt;</w:t>
      </w:r>
      <w:r>
        <w:t>Predlog resolucije</w:t>
      </w:r>
      <w:r>
        <w:rPr>
          <w:rStyle w:val="HideTWBExt"/>
        </w:rPr>
        <w:t>&lt;/DocAmend&gt;</w:t>
      </w:r>
    </w:p>
    <w:p w14:paraId="767CB998" w14:textId="77777777" w:rsidR="00AB45DA" w:rsidRPr="00EF3673" w:rsidRDefault="00AB45DA" w:rsidP="00AB45DA">
      <w:pPr>
        <w:pStyle w:val="NormalBold"/>
      </w:pPr>
      <w:r>
        <w:rPr>
          <w:rStyle w:val="HideTWBExt"/>
        </w:rPr>
        <w:t>&lt;Article&gt;</w:t>
      </w:r>
      <w:r>
        <w:t>Uvodna izjava O 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6A73499E" w14:textId="77777777" w:rsidTr="002D7EAF">
        <w:trPr>
          <w:trHeight w:hRule="exact" w:val="240"/>
          <w:jc w:val="center"/>
        </w:trPr>
        <w:tc>
          <w:tcPr>
            <w:tcW w:w="9752" w:type="dxa"/>
            <w:gridSpan w:val="2"/>
            <w:tcBorders>
              <w:top w:val="nil"/>
              <w:left w:val="nil"/>
              <w:bottom w:val="nil"/>
              <w:right w:val="nil"/>
            </w:tcBorders>
          </w:tcPr>
          <w:p w14:paraId="29E8FE5F" w14:textId="77777777" w:rsidR="00AB45DA" w:rsidRPr="00EF3673" w:rsidRDefault="00AB45DA" w:rsidP="002D7EAF"/>
        </w:tc>
      </w:tr>
      <w:tr w:rsidR="00AB45DA" w14:paraId="283C06AB" w14:textId="77777777" w:rsidTr="002D7EAF">
        <w:trPr>
          <w:trHeight w:val="240"/>
          <w:jc w:val="center"/>
        </w:trPr>
        <w:tc>
          <w:tcPr>
            <w:tcW w:w="4876" w:type="dxa"/>
            <w:tcBorders>
              <w:top w:val="nil"/>
              <w:left w:val="nil"/>
              <w:bottom w:val="nil"/>
              <w:right w:val="nil"/>
            </w:tcBorders>
          </w:tcPr>
          <w:p w14:paraId="63DC1AB2"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0DF918E0" w14:textId="77777777" w:rsidR="00AB45DA" w:rsidRPr="00EF3673" w:rsidRDefault="00AB45DA" w:rsidP="002D7EAF">
            <w:pPr>
              <w:pStyle w:val="AmColumnHeading"/>
            </w:pPr>
            <w:r>
              <w:t>Predlog spremembe</w:t>
            </w:r>
          </w:p>
        </w:tc>
      </w:tr>
      <w:tr w:rsidR="00AB45DA" w14:paraId="4C9E866B" w14:textId="77777777" w:rsidTr="002D7EAF">
        <w:trPr>
          <w:jc w:val="center"/>
        </w:trPr>
        <w:tc>
          <w:tcPr>
            <w:tcW w:w="4876" w:type="dxa"/>
            <w:tcBorders>
              <w:top w:val="nil"/>
              <w:left w:val="nil"/>
              <w:bottom w:val="nil"/>
              <w:right w:val="nil"/>
            </w:tcBorders>
          </w:tcPr>
          <w:p w14:paraId="21D897ED" w14:textId="77777777" w:rsidR="00AB45DA" w:rsidRPr="00EF3673" w:rsidRDefault="00AB45DA" w:rsidP="002D7EAF">
            <w:pPr>
              <w:pStyle w:val="Normal6a"/>
            </w:pPr>
          </w:p>
        </w:tc>
        <w:tc>
          <w:tcPr>
            <w:tcW w:w="4876" w:type="dxa"/>
            <w:tcBorders>
              <w:top w:val="nil"/>
              <w:left w:val="nil"/>
              <w:bottom w:val="nil"/>
              <w:right w:val="nil"/>
            </w:tcBorders>
          </w:tcPr>
          <w:p w14:paraId="0D4935B8" w14:textId="77777777" w:rsidR="00AB45DA" w:rsidRPr="00EF3673" w:rsidRDefault="00AB45DA" w:rsidP="002D7EAF">
            <w:pPr>
              <w:pStyle w:val="Normal6a"/>
            </w:pPr>
            <w:r>
              <w:rPr>
                <w:b/>
                <w:i/>
              </w:rPr>
              <w:t>Oe.</w:t>
            </w:r>
            <w:r>
              <w:tab/>
            </w:r>
            <w:r>
              <w:rPr>
                <w:b/>
                <w:i/>
              </w:rPr>
              <w:t>ker večina držav članic direktive o rasni enakosti ne izvaja v zadostni meri; ker nekatere države članice niso v celoti ali pravilno prenesle okvirnega sklepa Sveta o rasizmu in ksenofobiji; ker si je treba bolj prizadevati za boj proti strukturnemu rasizmu, tudi proti vplivu nasilnih skrajnodesničarskih diskurzov v družbeni razpravi</w:t>
            </w:r>
            <w:r>
              <w:rPr>
                <w:b/>
                <w:i/>
                <w:vertAlign w:val="superscript"/>
              </w:rPr>
              <w:t>1a</w:t>
            </w:r>
            <w:r>
              <w:rPr>
                <w:b/>
                <w:i/>
              </w:rPr>
              <w:t>, in za to, da bodo države članice spoštovale protidiskriminacijsko zakonodajo EU;</w:t>
            </w:r>
          </w:p>
        </w:tc>
      </w:tr>
      <w:tr w:rsidR="00AB45DA" w14:paraId="68002DD7" w14:textId="77777777" w:rsidTr="002D7EAF">
        <w:trPr>
          <w:jc w:val="center"/>
        </w:trPr>
        <w:tc>
          <w:tcPr>
            <w:tcW w:w="4876" w:type="dxa"/>
            <w:tcBorders>
              <w:top w:val="nil"/>
              <w:left w:val="nil"/>
              <w:bottom w:val="nil"/>
              <w:right w:val="nil"/>
            </w:tcBorders>
          </w:tcPr>
          <w:p w14:paraId="7897A802" w14:textId="77777777" w:rsidR="00AB45DA" w:rsidRPr="00EF3673" w:rsidRDefault="00AB45DA" w:rsidP="002D7EAF"/>
        </w:tc>
        <w:tc>
          <w:tcPr>
            <w:tcW w:w="4876" w:type="dxa"/>
            <w:tcBorders>
              <w:top w:val="nil"/>
              <w:left w:val="nil"/>
              <w:bottom w:val="nil"/>
              <w:right w:val="nil"/>
            </w:tcBorders>
          </w:tcPr>
          <w:p w14:paraId="6D155F91" w14:textId="77777777" w:rsidR="00AB45DA" w:rsidRPr="00EF3673" w:rsidRDefault="00AB45DA" w:rsidP="002D7EAF">
            <w:pPr>
              <w:pStyle w:val="Normal6a"/>
            </w:pPr>
            <w:r>
              <w:rPr>
                <w:b/>
                <w:i/>
              </w:rPr>
              <w:t>_________________</w:t>
            </w:r>
          </w:p>
        </w:tc>
      </w:tr>
      <w:tr w:rsidR="00AB45DA" w14:paraId="4774977E" w14:textId="77777777" w:rsidTr="002D7EAF">
        <w:trPr>
          <w:jc w:val="center"/>
        </w:trPr>
        <w:tc>
          <w:tcPr>
            <w:tcW w:w="4876" w:type="dxa"/>
            <w:tcBorders>
              <w:top w:val="nil"/>
              <w:left w:val="nil"/>
              <w:bottom w:val="nil"/>
              <w:right w:val="nil"/>
            </w:tcBorders>
          </w:tcPr>
          <w:p w14:paraId="69EB8E29" w14:textId="77777777" w:rsidR="00AB45DA" w:rsidRPr="00EF3673" w:rsidRDefault="00AB45DA" w:rsidP="002D7EAF"/>
        </w:tc>
        <w:tc>
          <w:tcPr>
            <w:tcW w:w="4876" w:type="dxa"/>
            <w:tcBorders>
              <w:top w:val="nil"/>
              <w:left w:val="nil"/>
              <w:bottom w:val="nil"/>
              <w:right w:val="nil"/>
            </w:tcBorders>
          </w:tcPr>
          <w:p w14:paraId="0CB99ACE" w14:textId="77777777" w:rsidR="00AB45DA" w:rsidRPr="00EF3673" w:rsidRDefault="00AB45DA" w:rsidP="002D7EAF">
            <w:pPr>
              <w:pStyle w:val="Normal6a"/>
            </w:pPr>
            <w:r>
              <w:rPr>
                <w:b/>
                <w:i/>
                <w:vertAlign w:val="superscript"/>
              </w:rPr>
              <w:t>1a</w:t>
            </w:r>
            <w:r>
              <w:t xml:space="preserve"> </w:t>
            </w:r>
            <w:r>
              <w:rPr>
                <w:b/>
                <w:i/>
              </w:rPr>
              <w:t>https://eur-lex.europa.eu/legal-content/SL/TXT/PDF/?uri=CELEX:52024DC0419</w:t>
            </w:r>
            <w:r>
              <w:t>.</w:t>
            </w:r>
          </w:p>
        </w:tc>
      </w:tr>
    </w:tbl>
    <w:p w14:paraId="5EE4A1A0"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041963B3" w14:textId="77777777" w:rsidR="00AB45DA" w:rsidRPr="00EF3673" w:rsidRDefault="00AB45DA" w:rsidP="00AB45DA">
      <w:r>
        <w:rPr>
          <w:rStyle w:val="HideTWBExt"/>
        </w:rPr>
        <w:t>&lt;/Amend&gt;</w:t>
      </w:r>
    </w:p>
    <w:p w14:paraId="149D9A75"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223</w:t>
      </w:r>
      <w:r>
        <w:rPr>
          <w:rStyle w:val="HideTWBExt"/>
        </w:rPr>
        <w:t>&lt;/NumAm&gt;</w:t>
      </w:r>
    </w:p>
    <w:p w14:paraId="7D3B4667" w14:textId="77777777" w:rsidR="00AB45DA" w:rsidRPr="00EF3673" w:rsidRDefault="00AB45DA" w:rsidP="00AB45DA">
      <w:pPr>
        <w:pStyle w:val="NormalBold"/>
      </w:pPr>
      <w:r>
        <w:rPr>
          <w:rStyle w:val="HideTWBExt"/>
          <w:b w:val="0"/>
        </w:rPr>
        <w:t>&lt;RepeatBlock-By&gt;&lt;Members&gt;</w:t>
      </w:r>
      <w:r>
        <w:t>Marco Tarquinio, Birgit Sippel</w:t>
      </w:r>
      <w:r>
        <w:rPr>
          <w:rStyle w:val="HideTWBExt"/>
          <w:b w:val="0"/>
        </w:rPr>
        <w:t>&lt;/Members&gt;</w:t>
      </w:r>
    </w:p>
    <w:p w14:paraId="6608DDB1" w14:textId="77777777" w:rsidR="00AB45DA" w:rsidRPr="00EF3673" w:rsidRDefault="00AB45DA" w:rsidP="00AB45DA">
      <w:pPr>
        <w:pStyle w:val="NormalBold"/>
      </w:pPr>
      <w:r>
        <w:rPr>
          <w:rStyle w:val="HideTWBExt"/>
          <w:b w:val="0"/>
        </w:rPr>
        <w:t>&lt;/RepeatBlock-By&gt;</w:t>
      </w:r>
    </w:p>
    <w:p w14:paraId="7D2DCE4D" w14:textId="77777777" w:rsidR="00AB45DA" w:rsidRPr="00EF3673" w:rsidRDefault="00AB45DA" w:rsidP="00AB45DA">
      <w:pPr>
        <w:pStyle w:val="NormalBold"/>
      </w:pPr>
      <w:r>
        <w:rPr>
          <w:rStyle w:val="HideTWBExt"/>
        </w:rPr>
        <w:t>&lt;DocAmend&gt;</w:t>
      </w:r>
      <w:r>
        <w:t>Predlog resolucije</w:t>
      </w:r>
      <w:r>
        <w:rPr>
          <w:rStyle w:val="HideTWBExt"/>
        </w:rPr>
        <w:t>&lt;/DocAmend&gt;</w:t>
      </w:r>
    </w:p>
    <w:p w14:paraId="61505B9A" w14:textId="77777777" w:rsidR="00AB45DA" w:rsidRPr="00EF3673" w:rsidRDefault="00AB45DA" w:rsidP="00AB45DA">
      <w:pPr>
        <w:pStyle w:val="NormalBold"/>
      </w:pPr>
      <w:r>
        <w:rPr>
          <w:rStyle w:val="HideTWBExt"/>
        </w:rPr>
        <w:t>&lt;Article&gt;</w:t>
      </w:r>
      <w:r>
        <w:t>Uvodna izjava O 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70C2CD9D" w14:textId="77777777" w:rsidTr="002D7EAF">
        <w:trPr>
          <w:trHeight w:hRule="exact" w:val="240"/>
          <w:jc w:val="center"/>
        </w:trPr>
        <w:tc>
          <w:tcPr>
            <w:tcW w:w="9752" w:type="dxa"/>
            <w:gridSpan w:val="2"/>
            <w:tcBorders>
              <w:top w:val="nil"/>
              <w:left w:val="nil"/>
              <w:bottom w:val="nil"/>
              <w:right w:val="nil"/>
            </w:tcBorders>
          </w:tcPr>
          <w:p w14:paraId="62D7180E" w14:textId="77777777" w:rsidR="00AB45DA" w:rsidRPr="00EF3673" w:rsidRDefault="00AB45DA" w:rsidP="002D7EAF"/>
        </w:tc>
      </w:tr>
      <w:tr w:rsidR="00AB45DA" w14:paraId="13E2A80F" w14:textId="77777777" w:rsidTr="002D7EAF">
        <w:trPr>
          <w:trHeight w:val="240"/>
          <w:jc w:val="center"/>
        </w:trPr>
        <w:tc>
          <w:tcPr>
            <w:tcW w:w="4876" w:type="dxa"/>
            <w:tcBorders>
              <w:top w:val="nil"/>
              <w:left w:val="nil"/>
              <w:bottom w:val="nil"/>
              <w:right w:val="nil"/>
            </w:tcBorders>
          </w:tcPr>
          <w:p w14:paraId="7C56FBE3"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300A3D69" w14:textId="77777777" w:rsidR="00AB45DA" w:rsidRPr="00EF3673" w:rsidRDefault="00AB45DA" w:rsidP="002D7EAF">
            <w:pPr>
              <w:pStyle w:val="AmColumnHeading"/>
            </w:pPr>
            <w:r>
              <w:t>Predlog spremembe</w:t>
            </w:r>
          </w:p>
        </w:tc>
      </w:tr>
      <w:tr w:rsidR="00AB45DA" w14:paraId="274BF88D" w14:textId="77777777" w:rsidTr="002D7EAF">
        <w:trPr>
          <w:jc w:val="center"/>
        </w:trPr>
        <w:tc>
          <w:tcPr>
            <w:tcW w:w="4876" w:type="dxa"/>
            <w:tcBorders>
              <w:top w:val="nil"/>
              <w:left w:val="nil"/>
              <w:bottom w:val="nil"/>
              <w:right w:val="nil"/>
            </w:tcBorders>
          </w:tcPr>
          <w:p w14:paraId="795602CA" w14:textId="77777777" w:rsidR="00AB45DA" w:rsidRPr="00EF3673" w:rsidRDefault="00AB45DA" w:rsidP="002D7EAF">
            <w:pPr>
              <w:pStyle w:val="Normal6a"/>
            </w:pPr>
          </w:p>
        </w:tc>
        <w:tc>
          <w:tcPr>
            <w:tcW w:w="4876" w:type="dxa"/>
            <w:tcBorders>
              <w:top w:val="nil"/>
              <w:left w:val="nil"/>
              <w:bottom w:val="nil"/>
              <w:right w:val="nil"/>
            </w:tcBorders>
          </w:tcPr>
          <w:p w14:paraId="73B5FA30" w14:textId="77777777" w:rsidR="00AB45DA" w:rsidRPr="00EF3673" w:rsidRDefault="00AB45DA" w:rsidP="002D7EAF">
            <w:pPr>
              <w:pStyle w:val="Normal6a"/>
            </w:pPr>
            <w:r>
              <w:rPr>
                <w:b/>
                <w:i/>
              </w:rPr>
              <w:t>Oe.</w:t>
            </w:r>
            <w:r>
              <w:tab/>
            </w:r>
            <w:r>
              <w:rPr>
                <w:b/>
                <w:i/>
              </w:rPr>
              <w:t>ker se v politiki in v praksi presečna diskriminacija večinoma ne obravnava; ker kombinacija učinka rasizma in spola, invalidnosti, spolne usmerjenosti, spolne identitete, spolnega izraza in spolnih značilnosti, socialno-ekonomskega položaja, migracijskega ozadja in drugih razlogov še vedno ni upoštevana, zato številne žrtve nimajo ustrezne zaščite, podpore ali dostopa do učinkovitih pravnih sredstev;</w:t>
            </w:r>
          </w:p>
        </w:tc>
      </w:tr>
    </w:tbl>
    <w:p w14:paraId="288B0F78"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79DD24B0" w14:textId="77777777" w:rsidR="00AB45DA" w:rsidRPr="00EF3673" w:rsidRDefault="00AB45DA" w:rsidP="00AB45DA">
      <w:r>
        <w:rPr>
          <w:rStyle w:val="HideTWBExt"/>
        </w:rPr>
        <w:t>&lt;/Amend&gt;</w:t>
      </w:r>
    </w:p>
    <w:p w14:paraId="68253626"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224</w:t>
      </w:r>
      <w:r>
        <w:rPr>
          <w:rStyle w:val="HideTWBExt"/>
        </w:rPr>
        <w:t>&lt;/NumAm&gt;</w:t>
      </w:r>
    </w:p>
    <w:p w14:paraId="769B4B35" w14:textId="77777777" w:rsidR="00AB45DA" w:rsidRPr="00EF3673" w:rsidRDefault="00AB45DA" w:rsidP="00AB45DA">
      <w:pPr>
        <w:pStyle w:val="NormalBold"/>
      </w:pPr>
      <w:r>
        <w:rPr>
          <w:rStyle w:val="HideTWBExt"/>
          <w:b w:val="0"/>
        </w:rPr>
        <w:t>&lt;RepeatBlock-By&gt;&lt;Members&gt;</w:t>
      </w:r>
      <w:r>
        <w:t>Marco Tarquinio, Birgit Sippel</w:t>
      </w:r>
      <w:r>
        <w:rPr>
          <w:rStyle w:val="HideTWBExt"/>
          <w:b w:val="0"/>
        </w:rPr>
        <w:t>&lt;/Members&gt;</w:t>
      </w:r>
    </w:p>
    <w:p w14:paraId="3EA136AD" w14:textId="77777777" w:rsidR="00AB45DA" w:rsidRPr="00EF3673" w:rsidRDefault="00AB45DA" w:rsidP="00AB45DA">
      <w:pPr>
        <w:pStyle w:val="NormalBold"/>
      </w:pPr>
      <w:r>
        <w:rPr>
          <w:rStyle w:val="HideTWBExt"/>
          <w:b w:val="0"/>
        </w:rPr>
        <w:t>&lt;/RepeatBlock-By&gt;</w:t>
      </w:r>
    </w:p>
    <w:p w14:paraId="49BB5F97" w14:textId="77777777" w:rsidR="00AB45DA" w:rsidRPr="00EF3673" w:rsidRDefault="00AB45DA" w:rsidP="00AB45DA">
      <w:pPr>
        <w:pStyle w:val="NormalBold"/>
      </w:pPr>
      <w:r>
        <w:rPr>
          <w:rStyle w:val="HideTWBExt"/>
        </w:rPr>
        <w:t>&lt;DocAmend&gt;</w:t>
      </w:r>
      <w:r>
        <w:t>Predlog resolucije</w:t>
      </w:r>
      <w:r>
        <w:rPr>
          <w:rStyle w:val="HideTWBExt"/>
        </w:rPr>
        <w:t>&lt;/DocAmend&gt;</w:t>
      </w:r>
    </w:p>
    <w:p w14:paraId="344F0E68" w14:textId="77777777" w:rsidR="00AB45DA" w:rsidRPr="00EF3673" w:rsidRDefault="00AB45DA" w:rsidP="00AB45DA">
      <w:pPr>
        <w:pStyle w:val="NormalBold"/>
      </w:pPr>
      <w:r>
        <w:rPr>
          <w:rStyle w:val="HideTWBExt"/>
        </w:rPr>
        <w:t>&lt;Article&gt;</w:t>
      </w:r>
      <w:r>
        <w:t>Uvodna izjava O f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0A4A6541" w14:textId="77777777" w:rsidTr="002D7EAF">
        <w:trPr>
          <w:trHeight w:hRule="exact" w:val="240"/>
          <w:jc w:val="center"/>
        </w:trPr>
        <w:tc>
          <w:tcPr>
            <w:tcW w:w="9752" w:type="dxa"/>
            <w:gridSpan w:val="2"/>
            <w:tcBorders>
              <w:top w:val="nil"/>
              <w:left w:val="nil"/>
              <w:bottom w:val="nil"/>
              <w:right w:val="nil"/>
            </w:tcBorders>
          </w:tcPr>
          <w:p w14:paraId="57E86A7F" w14:textId="77777777" w:rsidR="00AB45DA" w:rsidRPr="00EF3673" w:rsidRDefault="00AB45DA" w:rsidP="002D7EAF"/>
        </w:tc>
      </w:tr>
      <w:tr w:rsidR="00AB45DA" w14:paraId="7EDBD2ED" w14:textId="77777777" w:rsidTr="002D7EAF">
        <w:trPr>
          <w:trHeight w:val="240"/>
          <w:jc w:val="center"/>
        </w:trPr>
        <w:tc>
          <w:tcPr>
            <w:tcW w:w="4876" w:type="dxa"/>
            <w:tcBorders>
              <w:top w:val="nil"/>
              <w:left w:val="nil"/>
              <w:bottom w:val="nil"/>
              <w:right w:val="nil"/>
            </w:tcBorders>
          </w:tcPr>
          <w:p w14:paraId="631B1D4B"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223FA64E" w14:textId="77777777" w:rsidR="00AB45DA" w:rsidRPr="00EF3673" w:rsidRDefault="00AB45DA" w:rsidP="002D7EAF">
            <w:pPr>
              <w:pStyle w:val="AmColumnHeading"/>
            </w:pPr>
            <w:r>
              <w:t>Predlog spremembe</w:t>
            </w:r>
          </w:p>
        </w:tc>
      </w:tr>
      <w:tr w:rsidR="00AB45DA" w14:paraId="7394AE48" w14:textId="77777777" w:rsidTr="002D7EAF">
        <w:trPr>
          <w:jc w:val="center"/>
        </w:trPr>
        <w:tc>
          <w:tcPr>
            <w:tcW w:w="4876" w:type="dxa"/>
            <w:tcBorders>
              <w:top w:val="nil"/>
              <w:left w:val="nil"/>
              <w:bottom w:val="nil"/>
              <w:right w:val="nil"/>
            </w:tcBorders>
          </w:tcPr>
          <w:p w14:paraId="5237D112" w14:textId="77777777" w:rsidR="00AB45DA" w:rsidRPr="00EF3673" w:rsidRDefault="00AB45DA" w:rsidP="002D7EAF">
            <w:pPr>
              <w:pStyle w:val="Normal6a"/>
            </w:pPr>
          </w:p>
        </w:tc>
        <w:tc>
          <w:tcPr>
            <w:tcW w:w="4876" w:type="dxa"/>
            <w:tcBorders>
              <w:top w:val="nil"/>
              <w:left w:val="nil"/>
              <w:bottom w:val="nil"/>
              <w:right w:val="nil"/>
            </w:tcBorders>
          </w:tcPr>
          <w:p w14:paraId="425C8CDC" w14:textId="77777777" w:rsidR="00AB45DA" w:rsidRPr="00EF3673" w:rsidRDefault="00AB45DA" w:rsidP="002D7EAF">
            <w:pPr>
              <w:pStyle w:val="Normal6a"/>
            </w:pPr>
            <w:r>
              <w:rPr>
                <w:b/>
                <w:i/>
              </w:rPr>
              <w:t>Of.</w:t>
            </w:r>
            <w:r>
              <w:tab/>
            </w:r>
            <w:r>
              <w:rPr>
                <w:b/>
                <w:i/>
              </w:rPr>
              <w:t>ker zgodovinske krivice, vključno s kolonializmom, suženjstvom in holokavstom, še vedno vplivajo na strukturni rasizem v današnji Evropi; ker so priznanje teh krivic, spominjanje in izobraževanje o njih bistveni za boj proti rasizmu ter spodbujanje enakosti in temeljnih pravic;</w:t>
            </w:r>
          </w:p>
        </w:tc>
      </w:tr>
    </w:tbl>
    <w:p w14:paraId="29EF029C"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5143D74A" w14:textId="77777777" w:rsidR="00AB45DA" w:rsidRPr="00EF3673" w:rsidRDefault="00AB45DA" w:rsidP="00AB45DA">
      <w:r>
        <w:rPr>
          <w:rStyle w:val="HideTWBExt"/>
        </w:rPr>
        <w:t>&lt;/Amend&gt;</w:t>
      </w:r>
    </w:p>
    <w:p w14:paraId="4CB4E580"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225</w:t>
      </w:r>
      <w:r>
        <w:rPr>
          <w:rStyle w:val="HideTWBExt"/>
        </w:rPr>
        <w:t>&lt;/NumAm&gt;</w:t>
      </w:r>
    </w:p>
    <w:p w14:paraId="52D54FF7" w14:textId="77777777" w:rsidR="00AB45DA" w:rsidRPr="00EF3673" w:rsidRDefault="00AB45DA" w:rsidP="00AB45DA">
      <w:pPr>
        <w:pStyle w:val="NormalBold"/>
      </w:pPr>
      <w:r>
        <w:rPr>
          <w:rStyle w:val="HideTWBExt"/>
          <w:b w:val="0"/>
        </w:rPr>
        <w:t>&lt;RepeatBlock-By&gt;&lt;Members&gt;</w:t>
      </w:r>
      <w:r>
        <w:t>Anna Strolenberg, Marco Tarquinio, Pernando Barrena Arza</w:t>
      </w:r>
      <w:r>
        <w:rPr>
          <w:rStyle w:val="HideTWBExt"/>
          <w:b w:val="0"/>
        </w:rPr>
        <w:t>&lt;/Members&gt;</w:t>
      </w:r>
    </w:p>
    <w:p w14:paraId="5C69A938" w14:textId="77777777" w:rsidR="00AB45DA" w:rsidRPr="00EF3673" w:rsidRDefault="00AB45DA" w:rsidP="00AB45DA">
      <w:pPr>
        <w:pStyle w:val="NormalBold"/>
      </w:pPr>
      <w:r>
        <w:rPr>
          <w:rStyle w:val="HideTWBExt"/>
          <w:b w:val="0"/>
        </w:rPr>
        <w:t>&lt;/RepeatBlock-By&gt;</w:t>
      </w:r>
    </w:p>
    <w:p w14:paraId="5C8DB829" w14:textId="77777777" w:rsidR="00AB45DA" w:rsidRPr="00EF3673" w:rsidRDefault="00AB45DA" w:rsidP="00AB45DA">
      <w:pPr>
        <w:pStyle w:val="NormalBold"/>
      </w:pPr>
      <w:r>
        <w:rPr>
          <w:rStyle w:val="HideTWBExt"/>
        </w:rPr>
        <w:t>&lt;DocAmend&gt;</w:t>
      </w:r>
      <w:r>
        <w:t>Predlog resolucije</w:t>
      </w:r>
      <w:r>
        <w:rPr>
          <w:rStyle w:val="HideTWBExt"/>
        </w:rPr>
        <w:t>&lt;/DocAmend&gt;</w:t>
      </w:r>
    </w:p>
    <w:p w14:paraId="43DEEF89" w14:textId="77777777" w:rsidR="00AB45DA" w:rsidRPr="00EF3673" w:rsidRDefault="00AB45DA" w:rsidP="00AB45DA">
      <w:pPr>
        <w:pStyle w:val="NormalBold"/>
      </w:pPr>
      <w:r>
        <w:rPr>
          <w:rStyle w:val="HideTWBExt"/>
        </w:rPr>
        <w:t>&lt;Article&gt;</w:t>
      </w:r>
      <w:r>
        <w:t>Uvodna izjava O f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1BA2DC4C" w14:textId="77777777" w:rsidTr="002D7EAF">
        <w:trPr>
          <w:trHeight w:hRule="exact" w:val="240"/>
          <w:jc w:val="center"/>
        </w:trPr>
        <w:tc>
          <w:tcPr>
            <w:tcW w:w="9752" w:type="dxa"/>
            <w:gridSpan w:val="2"/>
            <w:tcBorders>
              <w:top w:val="nil"/>
              <w:left w:val="nil"/>
              <w:bottom w:val="nil"/>
              <w:right w:val="nil"/>
            </w:tcBorders>
          </w:tcPr>
          <w:p w14:paraId="5A983129" w14:textId="77777777" w:rsidR="00AB45DA" w:rsidRPr="00EF3673" w:rsidRDefault="00AB45DA" w:rsidP="002D7EAF"/>
        </w:tc>
      </w:tr>
      <w:tr w:rsidR="00AB45DA" w14:paraId="245B5316" w14:textId="77777777" w:rsidTr="002D7EAF">
        <w:trPr>
          <w:trHeight w:val="240"/>
          <w:jc w:val="center"/>
        </w:trPr>
        <w:tc>
          <w:tcPr>
            <w:tcW w:w="4876" w:type="dxa"/>
            <w:tcBorders>
              <w:top w:val="nil"/>
              <w:left w:val="nil"/>
              <w:bottom w:val="nil"/>
              <w:right w:val="nil"/>
            </w:tcBorders>
          </w:tcPr>
          <w:p w14:paraId="51EA0063"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191DB953" w14:textId="77777777" w:rsidR="00AB45DA" w:rsidRPr="00EF3673" w:rsidRDefault="00AB45DA" w:rsidP="002D7EAF">
            <w:pPr>
              <w:pStyle w:val="AmColumnHeading"/>
            </w:pPr>
            <w:r>
              <w:t>Predlog spremembe</w:t>
            </w:r>
          </w:p>
        </w:tc>
      </w:tr>
      <w:tr w:rsidR="00AB45DA" w14:paraId="0DD78FBE" w14:textId="77777777" w:rsidTr="002D7EAF">
        <w:trPr>
          <w:jc w:val="center"/>
        </w:trPr>
        <w:tc>
          <w:tcPr>
            <w:tcW w:w="4876" w:type="dxa"/>
            <w:tcBorders>
              <w:top w:val="nil"/>
              <w:left w:val="nil"/>
              <w:bottom w:val="nil"/>
              <w:right w:val="nil"/>
            </w:tcBorders>
          </w:tcPr>
          <w:p w14:paraId="5E8F33BB" w14:textId="77777777" w:rsidR="00AB45DA" w:rsidRPr="00EF3673" w:rsidRDefault="00AB45DA" w:rsidP="002D7EAF">
            <w:pPr>
              <w:pStyle w:val="Normal6a"/>
            </w:pPr>
          </w:p>
        </w:tc>
        <w:tc>
          <w:tcPr>
            <w:tcW w:w="4876" w:type="dxa"/>
            <w:tcBorders>
              <w:top w:val="nil"/>
              <w:left w:val="nil"/>
              <w:bottom w:val="nil"/>
              <w:right w:val="nil"/>
            </w:tcBorders>
          </w:tcPr>
          <w:p w14:paraId="36C06460" w14:textId="77777777" w:rsidR="00AB45DA" w:rsidRPr="00EF3673" w:rsidRDefault="00AB45DA" w:rsidP="002D7EAF">
            <w:pPr>
              <w:pStyle w:val="Normal6a"/>
            </w:pPr>
            <w:r>
              <w:rPr>
                <w:b/>
                <w:i/>
              </w:rPr>
              <w:t>Of.</w:t>
            </w:r>
            <w:r>
              <w:tab/>
            </w:r>
            <w:r>
              <w:rPr>
                <w:b/>
                <w:i/>
              </w:rPr>
              <w:t>ker so v zaščiti, ki jo zagotavlja protidiskriminacijski okvir EU, velike pomanjkljivosti; ker ima vsakdo v EU enako pravico, da postane polnopraven in dejaven član družbe in je obravnavan enako;</w:t>
            </w:r>
          </w:p>
        </w:tc>
      </w:tr>
    </w:tbl>
    <w:p w14:paraId="21B22FD6"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4BE1E6FA" w14:textId="77777777" w:rsidR="00AB45DA" w:rsidRPr="00EF3673" w:rsidRDefault="00AB45DA" w:rsidP="00AB45DA">
      <w:r>
        <w:rPr>
          <w:rStyle w:val="HideTWBExt"/>
        </w:rPr>
        <w:t>&lt;/Amend&gt;</w:t>
      </w:r>
    </w:p>
    <w:p w14:paraId="065D3EC1"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226</w:t>
      </w:r>
      <w:r>
        <w:rPr>
          <w:rStyle w:val="HideTWBExt"/>
        </w:rPr>
        <w:t>&lt;/NumAm&gt;</w:t>
      </w:r>
    </w:p>
    <w:p w14:paraId="423D2A3C" w14:textId="77777777" w:rsidR="00AB45DA" w:rsidRPr="00EF3673" w:rsidRDefault="00AB45DA" w:rsidP="00AB45DA">
      <w:pPr>
        <w:pStyle w:val="NormalBold"/>
      </w:pPr>
      <w:r>
        <w:rPr>
          <w:rStyle w:val="HideTWBExt"/>
          <w:b w:val="0"/>
        </w:rPr>
        <w:t>&lt;RepeatBlock-By&gt;&lt;Members&gt;</w:t>
      </w:r>
      <w:r>
        <w:t>Marco Tarquinio, Birgit Sippel</w:t>
      </w:r>
      <w:r>
        <w:rPr>
          <w:rStyle w:val="HideTWBExt"/>
          <w:b w:val="0"/>
        </w:rPr>
        <w:t>&lt;/Members&gt;</w:t>
      </w:r>
    </w:p>
    <w:p w14:paraId="3F8A1B82" w14:textId="77777777" w:rsidR="00AB45DA" w:rsidRPr="00EF3673" w:rsidRDefault="00AB45DA" w:rsidP="00AB45DA">
      <w:pPr>
        <w:pStyle w:val="NormalBold"/>
      </w:pPr>
      <w:r>
        <w:rPr>
          <w:rStyle w:val="HideTWBExt"/>
          <w:b w:val="0"/>
        </w:rPr>
        <w:t>&lt;/RepeatBlock-By&gt;</w:t>
      </w:r>
    </w:p>
    <w:p w14:paraId="304E30A8" w14:textId="77777777" w:rsidR="00AB45DA" w:rsidRPr="00EF3673" w:rsidRDefault="00AB45DA" w:rsidP="00AB45DA">
      <w:pPr>
        <w:pStyle w:val="NormalBold"/>
      </w:pPr>
      <w:r>
        <w:rPr>
          <w:rStyle w:val="HideTWBExt"/>
        </w:rPr>
        <w:t>&lt;DocAmend&gt;</w:t>
      </w:r>
      <w:r>
        <w:t>Predlog resolucije</w:t>
      </w:r>
      <w:r>
        <w:rPr>
          <w:rStyle w:val="HideTWBExt"/>
        </w:rPr>
        <w:t>&lt;/DocAmend&gt;</w:t>
      </w:r>
    </w:p>
    <w:p w14:paraId="42AD5C1F" w14:textId="77777777" w:rsidR="00AB45DA" w:rsidRPr="00EF3673" w:rsidRDefault="00AB45DA" w:rsidP="00AB45DA">
      <w:pPr>
        <w:pStyle w:val="NormalBold"/>
      </w:pPr>
      <w:r>
        <w:rPr>
          <w:rStyle w:val="HideTWBExt"/>
        </w:rPr>
        <w:t>&lt;Article&gt;</w:t>
      </w:r>
      <w:r>
        <w:t>Uvodna izjava O g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03F8DA00" w14:textId="77777777" w:rsidTr="002D7EAF">
        <w:trPr>
          <w:trHeight w:hRule="exact" w:val="240"/>
          <w:jc w:val="center"/>
        </w:trPr>
        <w:tc>
          <w:tcPr>
            <w:tcW w:w="9752" w:type="dxa"/>
            <w:gridSpan w:val="2"/>
            <w:tcBorders>
              <w:top w:val="nil"/>
              <w:left w:val="nil"/>
              <w:bottom w:val="nil"/>
              <w:right w:val="nil"/>
            </w:tcBorders>
          </w:tcPr>
          <w:p w14:paraId="0FB3E8DB" w14:textId="77777777" w:rsidR="00AB45DA" w:rsidRPr="00EF3673" w:rsidRDefault="00AB45DA" w:rsidP="002D7EAF"/>
        </w:tc>
      </w:tr>
      <w:tr w:rsidR="00AB45DA" w14:paraId="6F357800" w14:textId="77777777" w:rsidTr="002D7EAF">
        <w:trPr>
          <w:trHeight w:val="240"/>
          <w:jc w:val="center"/>
        </w:trPr>
        <w:tc>
          <w:tcPr>
            <w:tcW w:w="4876" w:type="dxa"/>
            <w:tcBorders>
              <w:top w:val="nil"/>
              <w:left w:val="nil"/>
              <w:bottom w:val="nil"/>
              <w:right w:val="nil"/>
            </w:tcBorders>
          </w:tcPr>
          <w:p w14:paraId="7CCFED91"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4FD9BD06" w14:textId="77777777" w:rsidR="00AB45DA" w:rsidRPr="00EF3673" w:rsidRDefault="00AB45DA" w:rsidP="002D7EAF">
            <w:pPr>
              <w:pStyle w:val="AmColumnHeading"/>
            </w:pPr>
            <w:r>
              <w:t>Predlog spremembe</w:t>
            </w:r>
          </w:p>
        </w:tc>
      </w:tr>
      <w:tr w:rsidR="00AB45DA" w14:paraId="1B079912" w14:textId="77777777" w:rsidTr="002D7EAF">
        <w:trPr>
          <w:jc w:val="center"/>
        </w:trPr>
        <w:tc>
          <w:tcPr>
            <w:tcW w:w="4876" w:type="dxa"/>
            <w:tcBorders>
              <w:top w:val="nil"/>
              <w:left w:val="nil"/>
              <w:bottom w:val="nil"/>
              <w:right w:val="nil"/>
            </w:tcBorders>
          </w:tcPr>
          <w:p w14:paraId="71499C9F" w14:textId="77777777" w:rsidR="00AB45DA" w:rsidRPr="00EF3673" w:rsidRDefault="00AB45DA" w:rsidP="002D7EAF">
            <w:pPr>
              <w:pStyle w:val="Normal6a"/>
            </w:pPr>
          </w:p>
        </w:tc>
        <w:tc>
          <w:tcPr>
            <w:tcW w:w="4876" w:type="dxa"/>
            <w:tcBorders>
              <w:top w:val="nil"/>
              <w:left w:val="nil"/>
              <w:bottom w:val="nil"/>
              <w:right w:val="nil"/>
            </w:tcBorders>
          </w:tcPr>
          <w:p w14:paraId="300A6D15" w14:textId="77777777" w:rsidR="00AB45DA" w:rsidRPr="00EF3673" w:rsidRDefault="00AB45DA" w:rsidP="002D7EAF">
            <w:pPr>
              <w:pStyle w:val="Normal6a"/>
            </w:pPr>
            <w:r>
              <w:rPr>
                <w:b/>
                <w:i/>
              </w:rPr>
              <w:t>Og.</w:t>
            </w:r>
            <w:r>
              <w:tab/>
            </w:r>
            <w:r>
              <w:rPr>
                <w:b/>
                <w:i/>
              </w:rPr>
              <w:t>ker je v več državah članicah dostop do pravnega varstva za žrtve rasističnih kaznivih dejanj iz sovraštva in drugih oblik kaznivih dejanj iz sovraštva in diskriminacije še vedno zelo omejen zaradi neustreznih podpornih storitev, ovir za prepoznavanje rasističnih nagibov in nagibov iz sovraštva ter nezadostnega izvrševanja protidiskriminacijske zakonodaje; ker se zato rasizirane skupnosti in druge marginalizirane skupine še vedno srečujejo s kršitvami pravic, ne da bi imele dostop do učinkovitih pravnih sredstev;</w:t>
            </w:r>
          </w:p>
        </w:tc>
      </w:tr>
    </w:tbl>
    <w:p w14:paraId="0D88043C"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36172A38" w14:textId="77777777" w:rsidR="00AB45DA" w:rsidRPr="00EF3673" w:rsidRDefault="00AB45DA" w:rsidP="00AB45DA">
      <w:r>
        <w:rPr>
          <w:rStyle w:val="HideTWBExt"/>
        </w:rPr>
        <w:t>&lt;/Amend&gt;</w:t>
      </w:r>
    </w:p>
    <w:p w14:paraId="406842BE"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227</w:t>
      </w:r>
      <w:r>
        <w:rPr>
          <w:rStyle w:val="HideTWBExt"/>
        </w:rPr>
        <w:t>&lt;/NumAm&gt;</w:t>
      </w:r>
    </w:p>
    <w:p w14:paraId="7AD55374" w14:textId="77777777" w:rsidR="00AB45DA" w:rsidRPr="00EF3673" w:rsidRDefault="00AB45DA" w:rsidP="00AB45DA">
      <w:pPr>
        <w:pStyle w:val="NormalBold"/>
      </w:pPr>
      <w:r>
        <w:rPr>
          <w:rStyle w:val="HideTWBExt"/>
          <w:b w:val="0"/>
        </w:rPr>
        <w:t>&lt;RepeatBlock-By&gt;&lt;Members&gt;</w:t>
      </w:r>
      <w:r>
        <w:t>Anna Strolenberg, Marco Tarquinio</w:t>
      </w:r>
      <w:r>
        <w:rPr>
          <w:rStyle w:val="HideTWBExt"/>
          <w:b w:val="0"/>
        </w:rPr>
        <w:t>&lt;/Members&gt;</w:t>
      </w:r>
    </w:p>
    <w:p w14:paraId="64EF8093" w14:textId="77777777" w:rsidR="00AB45DA" w:rsidRPr="00EF3673" w:rsidRDefault="00AB45DA" w:rsidP="00AB45DA">
      <w:pPr>
        <w:pStyle w:val="NormalBold"/>
      </w:pPr>
      <w:r>
        <w:rPr>
          <w:rStyle w:val="HideTWBExt"/>
          <w:b w:val="0"/>
        </w:rPr>
        <w:t>&lt;/RepeatBlock-By&gt;</w:t>
      </w:r>
    </w:p>
    <w:p w14:paraId="532475EC" w14:textId="77777777" w:rsidR="00AB45DA" w:rsidRPr="00EF3673" w:rsidRDefault="00AB45DA" w:rsidP="00AB45DA">
      <w:pPr>
        <w:pStyle w:val="NormalBold"/>
      </w:pPr>
      <w:r>
        <w:rPr>
          <w:rStyle w:val="HideTWBExt"/>
        </w:rPr>
        <w:t>&lt;DocAmend&gt;</w:t>
      </w:r>
      <w:r>
        <w:t>Predlog resolucije</w:t>
      </w:r>
      <w:r>
        <w:rPr>
          <w:rStyle w:val="HideTWBExt"/>
        </w:rPr>
        <w:t>&lt;/DocAmend&gt;</w:t>
      </w:r>
    </w:p>
    <w:p w14:paraId="38CCB581" w14:textId="77777777" w:rsidR="00AB45DA" w:rsidRPr="00EF3673" w:rsidRDefault="00AB45DA" w:rsidP="00AB45DA">
      <w:pPr>
        <w:pStyle w:val="NormalBold"/>
      </w:pPr>
      <w:r>
        <w:rPr>
          <w:rStyle w:val="HideTWBExt"/>
        </w:rPr>
        <w:t>&lt;Article&gt;</w:t>
      </w:r>
      <w:r>
        <w:t>Uvodna izjava O g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7E3C09C5" w14:textId="77777777" w:rsidTr="002D7EAF">
        <w:trPr>
          <w:trHeight w:hRule="exact" w:val="240"/>
          <w:jc w:val="center"/>
        </w:trPr>
        <w:tc>
          <w:tcPr>
            <w:tcW w:w="9752" w:type="dxa"/>
            <w:gridSpan w:val="2"/>
            <w:tcBorders>
              <w:top w:val="nil"/>
              <w:left w:val="nil"/>
              <w:bottom w:val="nil"/>
              <w:right w:val="nil"/>
            </w:tcBorders>
          </w:tcPr>
          <w:p w14:paraId="205BD661" w14:textId="77777777" w:rsidR="00AB45DA" w:rsidRPr="00EF3673" w:rsidRDefault="00AB45DA" w:rsidP="002D7EAF"/>
        </w:tc>
      </w:tr>
      <w:tr w:rsidR="00AB45DA" w14:paraId="78FAF1CC" w14:textId="77777777" w:rsidTr="002D7EAF">
        <w:trPr>
          <w:trHeight w:val="240"/>
          <w:jc w:val="center"/>
        </w:trPr>
        <w:tc>
          <w:tcPr>
            <w:tcW w:w="4876" w:type="dxa"/>
            <w:tcBorders>
              <w:top w:val="nil"/>
              <w:left w:val="nil"/>
              <w:bottom w:val="nil"/>
              <w:right w:val="nil"/>
            </w:tcBorders>
          </w:tcPr>
          <w:p w14:paraId="604FD628"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71D7A5A7" w14:textId="77777777" w:rsidR="00AB45DA" w:rsidRPr="00EF3673" w:rsidRDefault="00AB45DA" w:rsidP="002D7EAF">
            <w:pPr>
              <w:pStyle w:val="AmColumnHeading"/>
            </w:pPr>
            <w:r>
              <w:t>Predlog spremembe</w:t>
            </w:r>
          </w:p>
        </w:tc>
      </w:tr>
      <w:tr w:rsidR="00AB45DA" w14:paraId="56F19E2F" w14:textId="77777777" w:rsidTr="002D7EAF">
        <w:trPr>
          <w:jc w:val="center"/>
        </w:trPr>
        <w:tc>
          <w:tcPr>
            <w:tcW w:w="4876" w:type="dxa"/>
            <w:tcBorders>
              <w:top w:val="nil"/>
              <w:left w:val="nil"/>
              <w:bottom w:val="nil"/>
              <w:right w:val="nil"/>
            </w:tcBorders>
          </w:tcPr>
          <w:p w14:paraId="4E1B224F" w14:textId="77777777" w:rsidR="00AB45DA" w:rsidRPr="00EF3673" w:rsidRDefault="00AB45DA" w:rsidP="002D7EAF">
            <w:pPr>
              <w:pStyle w:val="Normal6a"/>
            </w:pPr>
          </w:p>
        </w:tc>
        <w:tc>
          <w:tcPr>
            <w:tcW w:w="4876" w:type="dxa"/>
            <w:tcBorders>
              <w:top w:val="nil"/>
              <w:left w:val="nil"/>
              <w:bottom w:val="nil"/>
              <w:right w:val="nil"/>
            </w:tcBorders>
          </w:tcPr>
          <w:p w14:paraId="02000CA4" w14:textId="77777777" w:rsidR="00AB45DA" w:rsidRPr="00EF3673" w:rsidRDefault="00AB45DA" w:rsidP="002D7EAF">
            <w:pPr>
              <w:pStyle w:val="Normal6a"/>
            </w:pPr>
            <w:r>
              <w:rPr>
                <w:b/>
                <w:i/>
              </w:rPr>
              <w:t>Og.</w:t>
            </w:r>
            <w:r>
              <w:tab/>
            </w:r>
            <w:r>
              <w:rPr>
                <w:b/>
                <w:i/>
              </w:rPr>
              <w:t>ker več držav članic, vključno z Bolgarijo in Grčijo, dosledno ne upošteva sodb Evropskega sodišča za človekove pravice;</w:t>
            </w:r>
          </w:p>
        </w:tc>
      </w:tr>
    </w:tbl>
    <w:p w14:paraId="0E4E4A2B"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6C801CF9" w14:textId="77777777" w:rsidR="00AB45DA" w:rsidRPr="00EF3673" w:rsidRDefault="00AB45DA" w:rsidP="00AB45DA">
      <w:r>
        <w:rPr>
          <w:rStyle w:val="HideTWBExt"/>
        </w:rPr>
        <w:t>&lt;/Amend&gt;</w:t>
      </w:r>
    </w:p>
    <w:p w14:paraId="6AAA4C65"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228</w:t>
      </w:r>
      <w:r>
        <w:rPr>
          <w:rStyle w:val="HideTWBExt"/>
        </w:rPr>
        <w:t>&lt;/NumAm&gt;</w:t>
      </w:r>
    </w:p>
    <w:p w14:paraId="2241A3FF" w14:textId="77777777" w:rsidR="00AB45DA" w:rsidRPr="00EF3673" w:rsidRDefault="00AB45DA" w:rsidP="00AB45DA">
      <w:pPr>
        <w:pStyle w:val="NormalBold"/>
      </w:pPr>
      <w:r>
        <w:rPr>
          <w:rStyle w:val="HideTWBExt"/>
          <w:b w:val="0"/>
        </w:rPr>
        <w:t>&lt;RepeatBlock-By&gt;&lt;Members&gt;</w:t>
      </w:r>
      <w:r>
        <w:t>Anna Strolenberg, Marco Tarquinio, Pernando Barrena Arza</w:t>
      </w:r>
      <w:r>
        <w:rPr>
          <w:rStyle w:val="HideTWBExt"/>
          <w:b w:val="0"/>
        </w:rPr>
        <w:t>&lt;/Members&gt;</w:t>
      </w:r>
    </w:p>
    <w:p w14:paraId="4B3D374A" w14:textId="77777777" w:rsidR="00AB45DA" w:rsidRPr="00EF3673" w:rsidRDefault="00AB45DA" w:rsidP="00AB45DA">
      <w:pPr>
        <w:pStyle w:val="NormalBold"/>
      </w:pPr>
      <w:r>
        <w:rPr>
          <w:rStyle w:val="HideTWBExt"/>
          <w:b w:val="0"/>
        </w:rPr>
        <w:t>&lt;/RepeatBlock-By&gt;</w:t>
      </w:r>
    </w:p>
    <w:p w14:paraId="067F00EE" w14:textId="77777777" w:rsidR="00AB45DA" w:rsidRPr="00EF3673" w:rsidRDefault="00AB45DA" w:rsidP="00AB45DA">
      <w:pPr>
        <w:pStyle w:val="NormalBold"/>
      </w:pPr>
      <w:r>
        <w:rPr>
          <w:rStyle w:val="HideTWBExt"/>
        </w:rPr>
        <w:t>&lt;DocAmend&gt;</w:t>
      </w:r>
      <w:r>
        <w:t>Predlog resolucije</w:t>
      </w:r>
      <w:r>
        <w:rPr>
          <w:rStyle w:val="HideTWBExt"/>
        </w:rPr>
        <w:t>&lt;/DocAmend&gt;</w:t>
      </w:r>
    </w:p>
    <w:p w14:paraId="51536547" w14:textId="77777777" w:rsidR="00AB45DA" w:rsidRPr="00EF3673" w:rsidRDefault="00AB45DA" w:rsidP="00AB45DA">
      <w:pPr>
        <w:pStyle w:val="NormalBold"/>
      </w:pPr>
      <w:r>
        <w:rPr>
          <w:rStyle w:val="HideTWBExt"/>
        </w:rPr>
        <w:t>&lt;Article&gt;</w:t>
      </w:r>
      <w:r>
        <w:t>Uvodna izjava O h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39A80799" w14:textId="77777777" w:rsidTr="002D7EAF">
        <w:trPr>
          <w:trHeight w:hRule="exact" w:val="240"/>
          <w:jc w:val="center"/>
        </w:trPr>
        <w:tc>
          <w:tcPr>
            <w:tcW w:w="9752" w:type="dxa"/>
            <w:gridSpan w:val="2"/>
            <w:tcBorders>
              <w:top w:val="nil"/>
              <w:left w:val="nil"/>
              <w:bottom w:val="nil"/>
              <w:right w:val="nil"/>
            </w:tcBorders>
          </w:tcPr>
          <w:p w14:paraId="07614530" w14:textId="77777777" w:rsidR="00AB45DA" w:rsidRPr="00EF3673" w:rsidRDefault="00AB45DA" w:rsidP="002D7EAF"/>
        </w:tc>
      </w:tr>
      <w:tr w:rsidR="00AB45DA" w14:paraId="60CBC919" w14:textId="77777777" w:rsidTr="002D7EAF">
        <w:trPr>
          <w:trHeight w:val="240"/>
          <w:jc w:val="center"/>
        </w:trPr>
        <w:tc>
          <w:tcPr>
            <w:tcW w:w="4876" w:type="dxa"/>
            <w:tcBorders>
              <w:top w:val="nil"/>
              <w:left w:val="nil"/>
              <w:bottom w:val="nil"/>
              <w:right w:val="nil"/>
            </w:tcBorders>
          </w:tcPr>
          <w:p w14:paraId="7E384528"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4FC201CC" w14:textId="77777777" w:rsidR="00AB45DA" w:rsidRPr="00EF3673" w:rsidRDefault="00AB45DA" w:rsidP="002D7EAF">
            <w:pPr>
              <w:pStyle w:val="AmColumnHeading"/>
            </w:pPr>
            <w:r>
              <w:t>Predlog spremembe</w:t>
            </w:r>
          </w:p>
        </w:tc>
      </w:tr>
      <w:tr w:rsidR="00AB45DA" w14:paraId="7A07A0C0" w14:textId="77777777" w:rsidTr="002D7EAF">
        <w:trPr>
          <w:jc w:val="center"/>
        </w:trPr>
        <w:tc>
          <w:tcPr>
            <w:tcW w:w="4876" w:type="dxa"/>
            <w:tcBorders>
              <w:top w:val="nil"/>
              <w:left w:val="nil"/>
              <w:bottom w:val="nil"/>
              <w:right w:val="nil"/>
            </w:tcBorders>
          </w:tcPr>
          <w:p w14:paraId="04EEA3B2" w14:textId="77777777" w:rsidR="00AB45DA" w:rsidRPr="00EF3673" w:rsidRDefault="00AB45DA" w:rsidP="002D7EAF">
            <w:pPr>
              <w:pStyle w:val="Normal6a"/>
            </w:pPr>
          </w:p>
        </w:tc>
        <w:tc>
          <w:tcPr>
            <w:tcW w:w="4876" w:type="dxa"/>
            <w:tcBorders>
              <w:top w:val="nil"/>
              <w:left w:val="nil"/>
              <w:bottom w:val="nil"/>
              <w:right w:val="nil"/>
            </w:tcBorders>
          </w:tcPr>
          <w:p w14:paraId="520A8E73" w14:textId="77777777" w:rsidR="00AB45DA" w:rsidRPr="00EF3673" w:rsidRDefault="00AB45DA" w:rsidP="002D7EAF">
            <w:pPr>
              <w:pStyle w:val="Normal6a"/>
            </w:pPr>
            <w:r>
              <w:rPr>
                <w:b/>
                <w:i/>
              </w:rPr>
              <w:t>Oh.</w:t>
            </w:r>
            <w:r>
              <w:tab/>
            </w:r>
            <w:r>
              <w:rPr>
                <w:b/>
                <w:i/>
              </w:rPr>
              <w:t>ker se revščina, neenakosti in socialna izključenost po EU povečujejo, kar je zaskrbljujoče; ker sta se v več državah članicah zaskrbljujoče povečala neenakost v stanovanjskem sektorju in število brezdomcev</w:t>
            </w:r>
            <w:r>
              <w:rPr>
                <w:b/>
                <w:i/>
                <w:vertAlign w:val="superscript"/>
              </w:rPr>
              <w:t>1a</w:t>
            </w:r>
            <w:r>
              <w:rPr>
                <w:b/>
                <w:i/>
              </w:rPr>
              <w:t>; ker so razlog za skrb tudi prisilne izselitve; ker je pravica do ustreznega stanovanja univerzalna človekova pravica, priznana z mednarodnim pravom človekovih pravic in Evropsko socialno listino; ker je zagotavljanje pravice do stanovanja vsem ne le pravna obveznost, temveč temelj socialne pravičnosti in demokratične stabilnosti;</w:t>
            </w:r>
          </w:p>
        </w:tc>
      </w:tr>
      <w:tr w:rsidR="00AB45DA" w14:paraId="336A7828" w14:textId="77777777" w:rsidTr="002D7EAF">
        <w:trPr>
          <w:jc w:val="center"/>
        </w:trPr>
        <w:tc>
          <w:tcPr>
            <w:tcW w:w="4876" w:type="dxa"/>
            <w:tcBorders>
              <w:top w:val="nil"/>
              <w:left w:val="nil"/>
              <w:bottom w:val="nil"/>
              <w:right w:val="nil"/>
            </w:tcBorders>
          </w:tcPr>
          <w:p w14:paraId="11AED0D3" w14:textId="77777777" w:rsidR="00AB45DA" w:rsidRPr="00EF3673" w:rsidRDefault="00AB45DA" w:rsidP="002D7EAF"/>
        </w:tc>
        <w:tc>
          <w:tcPr>
            <w:tcW w:w="4876" w:type="dxa"/>
            <w:tcBorders>
              <w:top w:val="nil"/>
              <w:left w:val="nil"/>
              <w:bottom w:val="nil"/>
              <w:right w:val="nil"/>
            </w:tcBorders>
          </w:tcPr>
          <w:p w14:paraId="7A8DF7DB" w14:textId="77777777" w:rsidR="00AB45DA" w:rsidRPr="00EF3673" w:rsidRDefault="00AB45DA" w:rsidP="002D7EAF">
            <w:pPr>
              <w:pStyle w:val="Normal6a"/>
            </w:pPr>
            <w:r>
              <w:rPr>
                <w:b/>
                <w:i/>
              </w:rPr>
              <w:t>_________________</w:t>
            </w:r>
          </w:p>
        </w:tc>
      </w:tr>
      <w:tr w:rsidR="00AB45DA" w14:paraId="32F92BA6" w14:textId="77777777" w:rsidTr="002D7EAF">
        <w:trPr>
          <w:jc w:val="center"/>
        </w:trPr>
        <w:tc>
          <w:tcPr>
            <w:tcW w:w="4876" w:type="dxa"/>
            <w:tcBorders>
              <w:top w:val="nil"/>
              <w:left w:val="nil"/>
              <w:bottom w:val="nil"/>
              <w:right w:val="nil"/>
            </w:tcBorders>
          </w:tcPr>
          <w:p w14:paraId="16906A14" w14:textId="77777777" w:rsidR="00AB45DA" w:rsidRPr="00EF3673" w:rsidRDefault="00AB45DA" w:rsidP="002D7EAF"/>
        </w:tc>
        <w:tc>
          <w:tcPr>
            <w:tcW w:w="4876" w:type="dxa"/>
            <w:tcBorders>
              <w:top w:val="nil"/>
              <w:left w:val="nil"/>
              <w:bottom w:val="nil"/>
              <w:right w:val="nil"/>
            </w:tcBorders>
          </w:tcPr>
          <w:p w14:paraId="3D42490C" w14:textId="77777777" w:rsidR="00AB45DA" w:rsidRPr="00EF3673" w:rsidRDefault="00AB45DA" w:rsidP="002D7EAF">
            <w:pPr>
              <w:pStyle w:val="Normal6a"/>
            </w:pPr>
            <w:r>
              <w:rPr>
                <w:b/>
                <w:i/>
                <w:vertAlign w:val="superscript"/>
              </w:rPr>
              <w:t>1a</w:t>
            </w:r>
            <w:r>
              <w:t xml:space="preserve"> </w:t>
            </w:r>
            <w:r>
              <w:rPr>
                <w:b/>
                <w:i/>
              </w:rPr>
              <w:t>https://pace.coe.int/en/files/34542/html</w:t>
            </w:r>
            <w:r>
              <w:t>.</w:t>
            </w:r>
          </w:p>
        </w:tc>
      </w:tr>
    </w:tbl>
    <w:p w14:paraId="1C0C546D"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200F9A43" w14:textId="77777777" w:rsidR="00AB45DA" w:rsidRPr="00EF3673" w:rsidRDefault="00AB45DA" w:rsidP="00AB45DA">
      <w:r>
        <w:rPr>
          <w:rStyle w:val="HideTWBExt"/>
        </w:rPr>
        <w:t>&lt;/Amend&gt;</w:t>
      </w:r>
    </w:p>
    <w:p w14:paraId="570BB027" w14:textId="77777777" w:rsidR="00AB45DA" w:rsidRPr="00EF3673" w:rsidRDefault="00AB45DA" w:rsidP="00AB45DA">
      <w:pPr>
        <w:pStyle w:val="AmNumberTabs"/>
      </w:pPr>
      <w:r>
        <w:rPr>
          <w:rStyle w:val="HideTWBExt"/>
        </w:rPr>
        <w:t>&lt;Amend&gt;</w:t>
      </w:r>
      <w:r>
        <w:t>Predlog spremembe</w:t>
      </w:r>
      <w:r>
        <w:tab/>
      </w:r>
      <w:r>
        <w:tab/>
      </w:r>
      <w:r>
        <w:rPr>
          <w:rStyle w:val="HideTWBExt"/>
        </w:rPr>
        <w:t>&lt;NumAm&gt;</w:t>
      </w:r>
      <w:r>
        <w:t>229</w:t>
      </w:r>
      <w:r>
        <w:rPr>
          <w:rStyle w:val="HideTWBExt"/>
        </w:rPr>
        <w:t>&lt;/NumAm&gt;</w:t>
      </w:r>
    </w:p>
    <w:p w14:paraId="7671AC0B" w14:textId="77777777" w:rsidR="00AB45DA" w:rsidRPr="00EF3673" w:rsidRDefault="00AB45DA" w:rsidP="00AB45DA">
      <w:pPr>
        <w:pStyle w:val="NormalBold"/>
      </w:pPr>
      <w:r>
        <w:rPr>
          <w:rStyle w:val="HideTWBExt"/>
          <w:b w:val="0"/>
        </w:rPr>
        <w:t>&lt;RepeatBlock-By&gt;&lt;Members&gt;</w:t>
      </w:r>
      <w:r>
        <w:t>Marco Tarquinio, Birgit Sippel</w:t>
      </w:r>
      <w:r>
        <w:rPr>
          <w:rStyle w:val="HideTWBExt"/>
          <w:b w:val="0"/>
        </w:rPr>
        <w:t>&lt;/Members&gt;</w:t>
      </w:r>
    </w:p>
    <w:p w14:paraId="01E22713" w14:textId="77777777" w:rsidR="00AB45DA" w:rsidRPr="00EF3673" w:rsidRDefault="00AB45DA" w:rsidP="00AB45DA">
      <w:pPr>
        <w:pStyle w:val="NormalBold"/>
      </w:pPr>
      <w:r>
        <w:rPr>
          <w:rStyle w:val="HideTWBExt"/>
          <w:b w:val="0"/>
        </w:rPr>
        <w:t>&lt;/RepeatBlock-By&gt;</w:t>
      </w:r>
    </w:p>
    <w:p w14:paraId="5C01A7CB" w14:textId="77777777" w:rsidR="00AB45DA" w:rsidRPr="00EF3673" w:rsidRDefault="00AB45DA" w:rsidP="00AB45DA">
      <w:pPr>
        <w:pStyle w:val="NormalBold"/>
      </w:pPr>
      <w:r>
        <w:rPr>
          <w:rStyle w:val="HideTWBExt"/>
        </w:rPr>
        <w:t>&lt;DocAmend&gt;</w:t>
      </w:r>
      <w:r>
        <w:t>Predlog resolucije</w:t>
      </w:r>
      <w:r>
        <w:rPr>
          <w:rStyle w:val="HideTWBExt"/>
        </w:rPr>
        <w:t>&lt;/DocAmend&gt;</w:t>
      </w:r>
    </w:p>
    <w:p w14:paraId="468EF0D0" w14:textId="77777777" w:rsidR="00AB45DA" w:rsidRPr="00EF3673" w:rsidRDefault="00AB45DA" w:rsidP="00AB45DA">
      <w:pPr>
        <w:pStyle w:val="NormalBold"/>
      </w:pPr>
      <w:r>
        <w:rPr>
          <w:rStyle w:val="HideTWBExt"/>
        </w:rPr>
        <w:t>&lt;Article&gt;</w:t>
      </w:r>
      <w:r>
        <w:t>Uvodna izjava O h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45DA" w14:paraId="7FDDE69D" w14:textId="77777777" w:rsidTr="002D7EAF">
        <w:trPr>
          <w:trHeight w:hRule="exact" w:val="240"/>
          <w:jc w:val="center"/>
        </w:trPr>
        <w:tc>
          <w:tcPr>
            <w:tcW w:w="9752" w:type="dxa"/>
            <w:gridSpan w:val="2"/>
            <w:tcBorders>
              <w:top w:val="nil"/>
              <w:left w:val="nil"/>
              <w:bottom w:val="nil"/>
              <w:right w:val="nil"/>
            </w:tcBorders>
          </w:tcPr>
          <w:p w14:paraId="74B932C7" w14:textId="77777777" w:rsidR="00AB45DA" w:rsidRPr="00EF3673" w:rsidRDefault="00AB45DA" w:rsidP="002D7EAF"/>
        </w:tc>
      </w:tr>
      <w:tr w:rsidR="00AB45DA" w14:paraId="7EB130B5" w14:textId="77777777" w:rsidTr="002D7EAF">
        <w:trPr>
          <w:trHeight w:val="240"/>
          <w:jc w:val="center"/>
        </w:trPr>
        <w:tc>
          <w:tcPr>
            <w:tcW w:w="4876" w:type="dxa"/>
            <w:tcBorders>
              <w:top w:val="nil"/>
              <w:left w:val="nil"/>
              <w:bottom w:val="nil"/>
              <w:right w:val="nil"/>
            </w:tcBorders>
          </w:tcPr>
          <w:p w14:paraId="7EE50BA5" w14:textId="77777777" w:rsidR="00AB45DA" w:rsidRPr="00EF3673" w:rsidRDefault="00AB45DA" w:rsidP="002D7EAF">
            <w:pPr>
              <w:pStyle w:val="AmColumnHeading"/>
            </w:pPr>
            <w:r>
              <w:t>Predlog resolucije</w:t>
            </w:r>
          </w:p>
        </w:tc>
        <w:tc>
          <w:tcPr>
            <w:tcW w:w="4876" w:type="dxa"/>
            <w:tcBorders>
              <w:top w:val="nil"/>
              <w:left w:val="nil"/>
              <w:bottom w:val="nil"/>
              <w:right w:val="nil"/>
            </w:tcBorders>
          </w:tcPr>
          <w:p w14:paraId="33FCA776" w14:textId="77777777" w:rsidR="00AB45DA" w:rsidRPr="00EF3673" w:rsidRDefault="00AB45DA" w:rsidP="002D7EAF">
            <w:pPr>
              <w:pStyle w:val="AmColumnHeading"/>
            </w:pPr>
            <w:r>
              <w:t>Predlog spremembe</w:t>
            </w:r>
          </w:p>
        </w:tc>
      </w:tr>
      <w:tr w:rsidR="00AB45DA" w14:paraId="5650DDD7" w14:textId="77777777" w:rsidTr="002D7EAF">
        <w:trPr>
          <w:jc w:val="center"/>
        </w:trPr>
        <w:tc>
          <w:tcPr>
            <w:tcW w:w="4876" w:type="dxa"/>
            <w:tcBorders>
              <w:top w:val="nil"/>
              <w:left w:val="nil"/>
              <w:bottom w:val="nil"/>
              <w:right w:val="nil"/>
            </w:tcBorders>
          </w:tcPr>
          <w:p w14:paraId="6EA67D99" w14:textId="77777777" w:rsidR="00AB45DA" w:rsidRPr="00EF3673" w:rsidRDefault="00AB45DA" w:rsidP="002D7EAF">
            <w:pPr>
              <w:pStyle w:val="Normal6a"/>
            </w:pPr>
          </w:p>
        </w:tc>
        <w:tc>
          <w:tcPr>
            <w:tcW w:w="4876" w:type="dxa"/>
            <w:tcBorders>
              <w:top w:val="nil"/>
              <w:left w:val="nil"/>
              <w:bottom w:val="nil"/>
              <w:right w:val="nil"/>
            </w:tcBorders>
          </w:tcPr>
          <w:p w14:paraId="042D3B84" w14:textId="77777777" w:rsidR="00AB45DA" w:rsidRPr="00EF3673" w:rsidRDefault="00AB45DA" w:rsidP="002D7EAF">
            <w:pPr>
              <w:pStyle w:val="Normal6a"/>
            </w:pPr>
            <w:r>
              <w:rPr>
                <w:b/>
                <w:i/>
              </w:rPr>
              <w:t>Oh.</w:t>
            </w:r>
            <w:r>
              <w:tab/>
            </w:r>
            <w:r>
              <w:rPr>
                <w:b/>
                <w:i/>
              </w:rPr>
              <w:t>ker so socialno-ekonomske neenakosti še vedno zelo rasizirane ter so še vedno prisotne trdovratne in strukturne razlike v dostopu do izobraževanja, zdravstvenega varstva, stanovanja in zaposlitve ter v kopičenju bogastva, kar rasiziranim skupinam še vedno onemogoča enako udeležbo v družbi ter ohranja medgeneracijski krog revščine in marginalizacije;</w:t>
            </w:r>
          </w:p>
        </w:tc>
      </w:tr>
    </w:tbl>
    <w:p w14:paraId="775B655B" w14:textId="77777777" w:rsidR="00AB45DA" w:rsidRPr="00EF3673" w:rsidRDefault="00AB45DA" w:rsidP="00AB45DA">
      <w:pPr>
        <w:pStyle w:val="AmOrLang"/>
      </w:pPr>
      <w:r w:rsidRPr="00EF3673">
        <w:t xml:space="preserve">Or. </w:t>
      </w:r>
      <w:r w:rsidRPr="00EF3673">
        <w:rPr>
          <w:rStyle w:val="HideTWBExt"/>
        </w:rPr>
        <w:t>&lt;Original&gt;</w:t>
      </w:r>
      <w:r w:rsidRPr="00EF3673">
        <w:rPr>
          <w:rStyle w:val="HideTWBInt"/>
        </w:rPr>
        <w:t>{EN}</w:t>
      </w:r>
      <w:r w:rsidRPr="00EF3673">
        <w:t>en</w:t>
      </w:r>
      <w:r w:rsidRPr="00EF3673">
        <w:rPr>
          <w:rStyle w:val="HideTWBExt"/>
        </w:rPr>
        <w:t>&lt;/Original&gt;</w:t>
      </w:r>
    </w:p>
    <w:p w14:paraId="3A101EB1" w14:textId="03AD5920" w:rsidR="00AB45DA" w:rsidRDefault="00AB45DA" w:rsidP="00AB45DA">
      <w:r>
        <w:rPr>
          <w:rStyle w:val="HideTWBExt"/>
        </w:rPr>
        <w:t>&lt;/Amend&gt;</w:t>
      </w:r>
      <w:r w:rsidRPr="00AB45DA">
        <w:rPr>
          <w:rStyle w:val="HideTWBExt"/>
        </w:rPr>
        <w:t>&lt;/RepeatBlock-Amend&gt;</w:t>
      </w:r>
    </w:p>
    <w:p w14:paraId="14394E49" w14:textId="1005E3E2" w:rsidR="000B544E" w:rsidRPr="00E92E94" w:rsidRDefault="000B544E" w:rsidP="00AB45DA"/>
    <w:sectPr w:rsidR="000B544E" w:rsidRPr="00E92E94" w:rsidSect="00AB45D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63110D" w14:textId="77777777" w:rsidR="00E92E94" w:rsidRPr="00E92E94" w:rsidRDefault="00E92E94">
      <w:r w:rsidRPr="00E92E94">
        <w:separator/>
      </w:r>
    </w:p>
  </w:endnote>
  <w:endnote w:type="continuationSeparator" w:id="0">
    <w:p w14:paraId="7F7C2DDD" w14:textId="77777777" w:rsidR="00E92E94" w:rsidRPr="00E92E94" w:rsidRDefault="00E92E94">
      <w:r w:rsidRPr="00E92E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CFF8B" w14:textId="77777777" w:rsidR="00AB45DA" w:rsidRDefault="00AB45DA" w:rsidP="00AB45DA">
    <w:pPr>
      <w:pStyle w:val="EPFooter"/>
    </w:pPr>
    <w:r>
      <w:t>PE</w:t>
    </w:r>
    <w:r w:rsidRPr="00AB45DA">
      <w:rPr>
        <w:rStyle w:val="HideTWBExt"/>
      </w:rPr>
      <w:t>&lt;NoPE&gt;</w:t>
    </w:r>
    <w:r>
      <w:t>779.630</w:t>
    </w:r>
    <w:r w:rsidRPr="00AB45DA">
      <w:rPr>
        <w:rStyle w:val="HideTWBExt"/>
      </w:rPr>
      <w:t>&lt;/NoPE&gt;&lt;Version&gt;</w:t>
    </w:r>
    <w:r>
      <w:t>v01-00</w:t>
    </w:r>
    <w:r w:rsidRPr="00AB45DA">
      <w:rPr>
        <w:rStyle w:val="HideTWBExt"/>
      </w:rPr>
      <w:t>&lt;/Version&gt;</w:t>
    </w:r>
    <w:r>
      <w:tab/>
    </w:r>
    <w:r>
      <w:fldChar w:fldCharType="begin"/>
    </w:r>
    <w:r>
      <w:instrText xml:space="preserve"> PAGE  \* MERGEFORMAT </w:instrText>
    </w:r>
    <w:r>
      <w:fldChar w:fldCharType="separate"/>
    </w:r>
    <w:r>
      <w:rPr>
        <w:noProof/>
      </w:rPr>
      <w:t>252</w:t>
    </w:r>
    <w:r>
      <w:fldChar w:fldCharType="end"/>
    </w:r>
    <w:r>
      <w:t>/</w:t>
    </w:r>
    <w:fldSimple w:instr=" NUMPAGES  \* MERGEFORMAT ">
      <w:r>
        <w:rPr>
          <w:noProof/>
        </w:rPr>
        <w:t>253</w:t>
      </w:r>
    </w:fldSimple>
    <w:r>
      <w:tab/>
    </w:r>
    <w:r w:rsidRPr="00AB45DA">
      <w:rPr>
        <w:rStyle w:val="HideTWBExt"/>
      </w:rPr>
      <w:t>&lt;PathFdR&gt;</w:t>
    </w:r>
    <w:r>
      <w:t>AM\1331953SL.docx</w:t>
    </w:r>
    <w:r w:rsidRPr="00AB45DA">
      <w:rPr>
        <w:rStyle w:val="HideTWBExt"/>
      </w:rPr>
      <w:t>&lt;/PathFdR&gt;</w:t>
    </w:r>
  </w:p>
  <w:p w14:paraId="23320942" w14:textId="276F7B1D" w:rsidR="00AD3D9F" w:rsidRPr="00E92E94" w:rsidRDefault="00AB45DA" w:rsidP="00AB45DA">
    <w:pPr>
      <w:pStyle w:val="EPFooter2"/>
    </w:pPr>
    <w:r>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20CDF" w14:textId="77777777" w:rsidR="00AB45DA" w:rsidRDefault="00AB45DA" w:rsidP="00AB45DA">
    <w:pPr>
      <w:pStyle w:val="EPFooter"/>
    </w:pPr>
    <w:r w:rsidRPr="00AB45DA">
      <w:rPr>
        <w:rStyle w:val="HideTWBExt"/>
      </w:rPr>
      <w:t>&lt;PathFdR&gt;</w:t>
    </w:r>
    <w:r>
      <w:t>AM\1331953SL.docx</w:t>
    </w:r>
    <w:r w:rsidRPr="00AB45DA">
      <w:rPr>
        <w:rStyle w:val="HideTWBExt"/>
      </w:rPr>
      <w:t>&lt;/PathFdR&gt;</w:t>
    </w:r>
    <w:r>
      <w:tab/>
    </w:r>
    <w:r>
      <w:fldChar w:fldCharType="begin"/>
    </w:r>
    <w:r>
      <w:instrText xml:space="preserve"> PAGE  \* MERGEFORMAT </w:instrText>
    </w:r>
    <w:r>
      <w:fldChar w:fldCharType="separate"/>
    </w:r>
    <w:r>
      <w:rPr>
        <w:noProof/>
      </w:rPr>
      <w:t>253</w:t>
    </w:r>
    <w:r>
      <w:fldChar w:fldCharType="end"/>
    </w:r>
    <w:r>
      <w:t>/</w:t>
    </w:r>
    <w:fldSimple w:instr=" NUMPAGES  \* MERGEFORMAT ">
      <w:r>
        <w:rPr>
          <w:noProof/>
        </w:rPr>
        <w:t>253</w:t>
      </w:r>
    </w:fldSimple>
    <w:r>
      <w:tab/>
      <w:t>PE</w:t>
    </w:r>
    <w:r w:rsidRPr="00AB45DA">
      <w:rPr>
        <w:rStyle w:val="HideTWBExt"/>
      </w:rPr>
      <w:t>&lt;NoPE&gt;</w:t>
    </w:r>
    <w:r>
      <w:t>779.630</w:t>
    </w:r>
    <w:r w:rsidRPr="00AB45DA">
      <w:rPr>
        <w:rStyle w:val="HideTWBExt"/>
      </w:rPr>
      <w:t>&lt;/NoPE&gt;&lt;Version&gt;</w:t>
    </w:r>
    <w:r>
      <w:t>v01-00</w:t>
    </w:r>
    <w:r w:rsidRPr="00AB45DA">
      <w:rPr>
        <w:rStyle w:val="HideTWBExt"/>
      </w:rPr>
      <w:t>&lt;/Version&gt;</w:t>
    </w:r>
  </w:p>
  <w:p w14:paraId="179D4ED1" w14:textId="4E708ED1" w:rsidR="00AD3D9F" w:rsidRPr="00E92E94" w:rsidRDefault="00AB45DA" w:rsidP="00AB45DA">
    <w:pPr>
      <w:pStyle w:val="EPFooter2"/>
    </w:pPr>
    <w:r>
      <w:tab/>
    </w:r>
    <w:r>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89F97" w14:textId="77777777" w:rsidR="00AB45DA" w:rsidRDefault="00AB45DA" w:rsidP="00AB45DA">
    <w:pPr>
      <w:pStyle w:val="EPFooter"/>
    </w:pPr>
    <w:r w:rsidRPr="00AB45DA">
      <w:rPr>
        <w:rStyle w:val="HideTWBExt"/>
      </w:rPr>
      <w:t>&lt;PathFdR&gt;</w:t>
    </w:r>
    <w:r>
      <w:t>AM\1331953SL.docx</w:t>
    </w:r>
    <w:r w:rsidRPr="00AB45DA">
      <w:rPr>
        <w:rStyle w:val="HideTWBExt"/>
      </w:rPr>
      <w:t>&lt;/PathFdR&gt;</w:t>
    </w:r>
    <w:r>
      <w:tab/>
    </w:r>
    <w:r>
      <w:tab/>
      <w:t>PE</w:t>
    </w:r>
    <w:r w:rsidRPr="00AB45DA">
      <w:rPr>
        <w:rStyle w:val="HideTWBExt"/>
      </w:rPr>
      <w:t>&lt;NoPE&gt;</w:t>
    </w:r>
    <w:r>
      <w:t>779.630</w:t>
    </w:r>
    <w:r w:rsidRPr="00AB45DA">
      <w:rPr>
        <w:rStyle w:val="HideTWBExt"/>
      </w:rPr>
      <w:t>&lt;/NoPE&gt;&lt;Version&gt;</w:t>
    </w:r>
    <w:r>
      <w:t>v01-00</w:t>
    </w:r>
    <w:r w:rsidRPr="00AB45DA">
      <w:rPr>
        <w:rStyle w:val="HideTWBExt"/>
      </w:rPr>
      <w:t>&lt;/Version&gt;</w:t>
    </w:r>
  </w:p>
  <w:p w14:paraId="23AD40ED" w14:textId="30106470" w:rsidR="00AD3D9F" w:rsidRPr="00E92E94" w:rsidRDefault="00AB45DA" w:rsidP="00AB45DA">
    <w:pPr>
      <w:pStyle w:val="EPFooter2"/>
    </w:pPr>
    <w:r>
      <w:t>SL</w:t>
    </w:r>
    <w:r>
      <w:tab/>
    </w:r>
    <w:r w:rsidRPr="00AB45DA">
      <w:rPr>
        <w:b w:val="0"/>
        <w:i/>
        <w:color w:val="C0C0C0"/>
        <w:sz w:val="22"/>
      </w:rPr>
      <w:t>Združena v raznolikosti</w:t>
    </w:r>
    <w:r>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F36DE9" w14:textId="77777777" w:rsidR="00E92E94" w:rsidRPr="00E92E94" w:rsidRDefault="00E92E94">
      <w:r w:rsidRPr="00E92E94">
        <w:separator/>
      </w:r>
    </w:p>
  </w:footnote>
  <w:footnote w:type="continuationSeparator" w:id="0">
    <w:p w14:paraId="5147EE6D" w14:textId="77777777" w:rsidR="00E92E94" w:rsidRPr="00E92E94" w:rsidRDefault="00E92E94">
      <w:r w:rsidRPr="00E92E9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FF7B8" w14:textId="77777777" w:rsidR="00AB45DA" w:rsidRDefault="00AB45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61F6E" w14:textId="77777777" w:rsidR="00AB45DA" w:rsidRDefault="00AB45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C7BA0" w14:textId="77777777" w:rsidR="00AB45DA" w:rsidRDefault="00AB45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3269348">
    <w:abstractNumId w:val="3"/>
  </w:num>
  <w:num w:numId="2" w16cid:durableId="798954607">
    <w:abstractNumId w:val="2"/>
  </w:num>
  <w:num w:numId="3" w16cid:durableId="606961347">
    <w:abstractNumId w:val="1"/>
  </w:num>
  <w:num w:numId="4" w16cid:durableId="1154764407">
    <w:abstractNumId w:val="0"/>
  </w:num>
  <w:num w:numId="5" w16cid:durableId="863592415">
    <w:abstractNumId w:val="6"/>
  </w:num>
  <w:num w:numId="6" w16cid:durableId="1681157675">
    <w:abstractNumId w:val="5"/>
  </w:num>
  <w:num w:numId="7" w16cid:durableId="9746821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fr-FR" w:vendorID="9" w:dllVersion="512" w:checkStyle="0"/>
  <w:activeWritingStyle w:appName="MSWord" w:lang="sl-SI" w:vendorID="1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CODEMNU" w:val=" 1"/>
    <w:docVar w:name="COMMKEY" w:val="LIBE"/>
    <w:docVar w:name="DOCDT" w:val="12/11/2025"/>
    <w:docVar w:name="DOCREFINIMNU" w:val=" 1"/>
    <w:docVar w:name="LastEditedSection" w:val=" 1"/>
    <w:docVar w:name="RepeatBlock-AmendS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49\fbidi \froman\fcharset238\fprq2 Times New Roman CE;}{\f1350\fbidi \froman\fcharset204\fprq2 Times New Roman Cyr;}_x000d__x000a_{\f1352\fbidi \froman\fcharset161\fprq2 Times New Roman Greek;}{\f1353\fbidi \froman\fcharset162\fprq2 Times New Roman Tur;}{\f1354\fbidi \froman\fcharset177\fprq2 Times New Roman (Hebrew);}_x000d__x000a_{\f1355\fbidi \froman\fcharset178\fprq2 Times New Roman (Arabic);}{\f1356\fbidi \froman\fcharset186\fprq2 Times New Roman Baltic;}{\f1357\fbidi \froman\fcharset163\fprq2 Times New Roman (Vietnamese);}{\f1359\fbidi \fswiss\fcharset238\fprq2 Arial CE;}_x000d__x000a_{\f1360\fbidi \fswiss\fcharset204\fprq2 Arial Cyr;}{\f1362\fbidi \fswiss\fcharset161\fprq2 Arial Greek;}{\f1363\fbidi \fswiss\fcharset162\fprq2 Arial Tur;}{\f1364\fbidi \fswiss\fcharset177\fprq2 Arial (Hebrew);}_x000d__x000a_{\f1365\fbidi \fswiss\fcharset178\fprq2 Arial (Arabic);}{\f1366\fbidi \fswiss\fcharset186\fprq2 Arial Baltic;}{\f1367\fbidi \fswiss\fcharset163\fprq2 Arial (Vietnamese);}{\f1689\fbidi \froman\fcharset238\fprq2 Cambria Math CE;}_x000d__x000a_{\f1690\fbidi \froman\fcharset204\fprq2 Cambria Math Cyr;}{\f1692\fbidi \froman\fcharset161\fprq2 Cambria Math Greek;}{\f1693\fbidi \froman\fcharset162\fprq2 Cambria Math Tur;}{\f1696\fbidi \froman\fcharset186\fprq2 Cambria Math Baltic;}_x000d__x000a_{\f169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28647 HideTWBExt;}{\*\cs18 \additive \v\f1\fs20\cf15 _x000d__x000a_\spriority0 \styrsid1528647 HideTWBInt;}{\s19\qr \li0\ri0\sb240\sa240\nowidctlpar\wrapdefault\aspalpha\aspnum\faauto\adjustright\rin0\lin0\itap0 \rtlch\fcs1 \af0\afs20\alang1025 \ltrch\fcs0 \fs24\lang1060\langfe2057\cgrid\langnp1060\langfenp2057 _x000d__x000a_\sbasedon0 \snext19 \spriority0 \styrsid1528647 AmOrLang;}{\s20\ql \li0\ri0\sa120\nowidctlpar\wrapdefault\aspalpha\aspnum\faauto\adjustright\rin0\lin0\itap0 \rtlch\fcs1 \af0\afs20\alang1025 \ltrch\fcs0 _x000d__x000a_\fs24\lang1060\langfe2057\cgrid\langnp1060\langfenp2057 \sbasedon0 \snext20 \spriority0 \styrsid1528647 Normal6a;}{\s21\ql \li0\ri0\nowidctlpar\wrapdefault\aspalpha\aspnum\faauto\adjustright\rin0\lin0\itap0 \rtlch\fcs1 \af0\afs20\alang1025 \ltrch\fcs0 _x000d__x000a_\b\fs24\lang1060\langfe2057\cgrid\langnp1060\langfenp2057 \sbasedon0 \snext21 \spriority0 \styrsid1528647 NormalBold;}{\s22\qc \li0\ri0\sa240\nowidctlpar\wrapdefault\aspalpha\aspnum\faauto\adjustright\rin0\lin0\itap0 \rtlch\fcs1 \af0\afs20\alang1025 _x000d__x000a_\ltrch\fcs0 \i\fs24\lang1060\langfe2057\cgrid\langnp1060\langfenp2057 \sbasedon0 \snext22 \spriority0 \styrsid152864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0\langfe2057\cgrid\langnp1060\langfenp2057 \sbasedon0 \snext23 \spriority0 \styrsid1528647 AmNumberTabs;}}{\*\rsidtbl \rsid24658\rsid223860\rsid735077\rsid1187871\rsid1528647\rsid1718133\rsid2892074\rsid3565327\rsid4666813_x000d__x000a_\rsid5572150\rsid6641733\rsid7823322\rsid9636012\rsid10377208\rsid11215221\rsid11549030\rsid12154954\rsid14382809\rsid14424199\rsid15204470\rsid15285974\rsid15950462\rsid16324206\rsid16662270}{\mmathPr\mmathFont34\mbrkBin0\mbrkBinSub0\msmallFrac0_x000d__x000a_\mdispDef1\mlMargin0\mrMargin0\mdefJc1\mwrapIndent1440\mintLim0\mnaryLim1}{\info{\author GROSELJ Tadej}{\operator GROSELJ Tadej}{\creatim\yr2025\mo11\dy18\hr15\min5}{\revtim\yr2025\mo11\dy18\hr15\min5}{\version1}{\edmins0}{\nofpages1}{\nofwords77}_x000d__x000a_{\nofchars573}{\nofcharsws642}{\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28647\newtblstyruls\nogrowautofit\usenormstyforlist\noindnmbrts\felnbrelev\nocxsptable\indrlsweleven\noafcnsttbl\afelev\utinl\hwelev\spltpgpar\notcvasp\notbrkcnstfrctbl\notvatxbx\krnprsnet\cachedcolbal _x000d__x000a_\nouicompat \fet0{\*\wgrffmtfilter 013f}\nofeaturethrottle1\ilfomacatclnup0{\*\template C:\\Users\\tgroselj\\AppData\\Local\\Temp\\Blank1.dotx}{\*\ftnsep \ltrpar \pard\plain \ltrpar_x000d__x000a_\ql \li0\ri0\widctlpar\wrapdefault\aspalpha\aspnum\faauto\adjustright\rin0\lin0\itap0 \rtlch\fcs1 \af0\afs20\alang1025 \ltrch\fcs0 \fs24\lang2057\langfe2057\cgrid\langnp2057\langfenp2057 {\rtlch\fcs1 \af0 \ltrch\fcs0 \insrsid1187871 \chftnsep _x000d__x000a_\par }}{\*\ftnsepc \ltrpar \pard\plain \ltrpar\ql \li0\ri0\widctlpar\wrapdefault\aspalpha\aspnum\faauto\adjustright\rin0\lin0\itap0 \rtlch\fcs1 \af0\afs20\alang1025 \ltrch\fcs0 \fs24\lang2057\langfe2057\cgrid\langnp2057\langfenp2057 {\rtlch\fcs1 \af0 _x000d__x000a_\ltrch\fcs0 \insrsid1187871 \chftnsepc _x000d__x000a_\par }}{\*\aftnsep \ltrpar \pard\plain \ltrpar\ql \li0\ri0\widctlpar\wrapdefault\aspalpha\aspnum\faauto\adjustright\rin0\lin0\itap0 \rtlch\fcs1 \af0\afs20\alang1025 \ltrch\fcs0 \fs24\lang2057\langfe2057\cgrid\langnp2057\langfenp2057 {\rtlch\fcs1 \af0 _x000d__x000a_\ltrch\fcs0 \insrsid1187871 \chftnsep _x000d__x000a_\par }}{\*\aftnsepc \ltrpar \pard\plain \ltrpar\ql \li0\ri0\widctlpar\wrapdefault\aspalpha\aspnum\faauto\adjustright\rin0\lin0\itap0 \rtlch\fcs1 \af0\afs20\alang1025 \ltrch\fcs0 \fs24\lang2057\langfe2057\cgrid\langnp2057\langfenp2057 {\rtlch\fcs1 \af0 _x000d__x000a_\ltrch\fcs0 \insrsid118787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1060\langfe2057\cgrid\langnp1060\langfenp2057 {\rtlch\fcs1 \af0 \ltrch\fcs0 \cs17\b0\v\f1\fs20\cf9\lang1024\langfe1024\noproof\insrsid1528647\charrsid15281812 {\*\bkmkstart restart}&lt;Amend&gt;}{\rtlch\fcs1 \af0 _x000d__x000a_\ltrch\fcs0 \insrsid1528647\charrsid15281812 Predlog spremembe\tab \tab }{\rtlch\fcs1 \af0 \ltrch\fcs0 \cs17\b0\v\f1\fs20\cf9\lang1024\langfe1024\noproof\insrsid1528647\charrsid15281812 &lt;NumAm&gt;}{\rtlch\fcs1 \af0 \ltrch\fcs0 _x000d__x000a_\insrsid1528647\charrsid15281812 #}{\rtlch\fcs1 \af1 \ltrch\fcs0 \cs18\v\f1\fs20\cf15\insrsid1528647\charrsid15281812 ENMIENDA@NRAM@}{\rtlch\fcs1 \af0 \ltrch\fcs0 \insrsid1528647\charrsid15281812 #}{\rtlch\fcs1 \af0 \ltrch\fcs0 _x000d__x000a_\cs17\b0\v\f1\fs20\cf9\lang1024\langfe1024\noproof\insrsid1528647\charrsid15281812 &lt;/NumAm&gt;}{\rtlch\fcs1 \af0 \ltrch\fcs0 \insrsid1528647\charrsid15281812 _x000d__x000a_\par }\pard\plain \ltrpar\s21\ql \li0\ri0\nowidctlpar\wrapdefault\aspalpha\aspnum\faauto\adjustright\rin0\lin0\itap0\pararsid11353503 \rtlch\fcs1 \af0\afs20\alang1025 \ltrch\fcs0 \b\fs24\lang1060\langfe2057\cgrid\langnp1060\langfenp2057 {\rtlch\fcs1 \af0 _x000d__x000a_\ltrch\fcs0 \cs17\b0\v\f1\fs20\cf9\lang1024\langfe1024\noproof\insrsid1528647\charrsid15281812 &lt;RepeatBlock-By&gt;}{\rtlch\fcs1 \af0 \ltrch\fcs0 \insrsid1528647\charrsid15281812 #}{\rtlch\fcs1 \af1 \ltrch\fcs0 _x000d__x000a_\cs18\v\f1\fs20\cf15\insrsid1528647\charrsid15281812 (MOD@InsideLoop()}{\rtlch\fcs1 \af0 \ltrch\fcs0 \insrsid1528647\charrsid15281812 ##}{\rtlch\fcs1 \af1 \ltrch\fcs0 \cs18\v\f1\fs20\cf15\insrsid1528647\charrsid15281812 &gt;&gt;&gt;@[ZMEMBERSMSG]@}{\rtlch\fcs1 _x000d__x000a_\af0 \ltrch\fcs0 \insrsid1528647\charrsid15281812 #}{\rtlch\fcs1 \af0 \ltrch\fcs0 \cs17\b0\v\f1\fs20\cf9\lang1024\langfe1024\noproof\insrsid1528647\charrsid15281812 &lt;Members&gt;}{\rtlch\fcs1 \af0 \ltrch\fcs0 \insrsid1528647\charrsid15281812 #}{\rtlch\fcs1 _x000d__x000a_\af1 \ltrch\fcs0 \cs18\v\f1\fs20\cf15\insrsid1528647\charrsid15281812 (MOD@InsideLoop(\'a7)}{\rtlch\fcs1 \af0 \ltrch\fcs0 \insrsid1528647\charrsid15281812 #}{\rtlch\fcs1 \af0 \ltrch\fcs0 \cf10\insrsid1528647\charrsid15281812 \u9668\'3f}{\rtlch\fcs1 \af0 _x000d__x000a_\ltrch\fcs0 \insrsid1528647\charrsid15281812 #}{\rtlch\fcs1 \af1 \ltrch\fcs0 \cs18\v\f1\fs20\cf15\insrsid1528647\charrsid15281812 TVTMEMBERS\'a7@MEMBERS@}{\rtlch\fcs1 \af0 \ltrch\fcs0 \insrsid1528647\charrsid15281812 #}{\rtlch\fcs1 \af0 \ltrch\fcs0 _x000d__x000a_\cf10\insrsid1528647\charrsid15281812 \u9658\'3f}{\rtlch\fcs1 \af0 \ltrch\fcs0 \cs17\b0\v\f1\fs20\cf9\lang1024\langfe1024\noproof\insrsid1528647\charrsid15281812 &lt;/Members&gt;}{\rtlch\fcs1 \af0 \ltrch\fcs0 \insrsid1528647\charrsid15281812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langnp1060\insrsid1528647\charrsid15281812 &lt;AuNomDe&gt;&lt;OptDel&gt;}{\rtlch\fcs1 \af0 \ltrch\fcs0 \lang1060\langfe2057\langnp1060\insrsid1528647\charrsid15281812 #}{\rtlch\fcs1 \af1 \ltrch\fcs0 _x000d__x000a_\cs18\v\f1\fs20\cf15\lang1060\langfe2057\langnp1060\insrsid1528647\charrsid15281812 MNU[ONBEHALFYES][NOTAPP]@CHOICE@}{\rtlch\fcs1 \af0 \ltrch\fcs0 \lang1060\langfe2057\langnp1060\insrsid1528647\charrsid15281812 #}{\rtlch\fcs1 \af0 \ltrch\fcs0 _x000d__x000a_\cs17\v\f1\fs20\cf9\lang1024\langfe1024\noproof\langnp1060\insrsid1528647\charrsid15281812 &lt;/OptDel&gt;&lt;/AuNomDe&gt;}{\rtlch\fcs1 \af0 \ltrch\fcs0 \lang1060\langfe2057\langnp1060\insrsid1528647\charrsid15281812 _x000d__x000a_\par &lt;&lt;&lt;}{\rtlch\fcs1 \af0 \ltrch\fcs0 \cs17\v\f1\fs20\cf9\lang1024\langfe1024\noproof\langnp1060\insrsid1528647\charrsid15281812 &lt;/RepeatBlock-By&gt;}{\rtlch\fcs1 \af0 \ltrch\fcs0 \lang1060\langfe2057\langnp1060\insrsid1528647\charrsid15281812 _x000d__x000a_\par }\pard\plain \ltrpar\s21\ql \li0\ri0\nowidctlpar\wrapdefault\aspalpha\aspnum\faauto\adjustright\rin0\lin0\itap0\pararsid11353503 \rtlch\fcs1 \af0\afs20\alang1025 \ltrch\fcs0 \b\fs24\lang1060\langfe2057\cgrid\langnp1060\langfenp2057 {\rtlch\fcs1 \af0 _x000d__x000a_\ltrch\fcs0 \cs17\b0\v\f1\fs20\cf9\lang1024\langfe1024\noproof\insrsid1528647\charrsid15281812 &lt;DocAmend&gt;}{\rtlch\fcs1 \af0 \ltrch\fcs0 \insrsid1528647\charrsid15281812 #}{\rtlch\fcs1 \af1 \ltrch\fcs0 \cs18\v\f1\fs20\cf15\insrsid1528647\charrsid15281812 _x000d__x000a_MNU[OPTAMDOCINI][AMDOCA1][OPTAMDOCNLE][AMDOCA1][AMDOCA2][AMDOCA1][AMDOCA1][OPTAMDOCDEC]@CHOICE@CODEMNU}{\rtlch\fcs1 \af0 \ltrch\fcs0 \insrsid1528647\charrsid15281812 #}{\rtlch\fcs1 \af0 \ltrch\fcs0 _x000d__x000a_\cs17\b0\v\f1\fs20\cf9\lang1024\langfe1024\noproof\insrsid1528647\charrsid15281812 &lt;/DocAmend&gt;}{\rtlch\fcs1 \af0 \ltrch\fcs0 \insrsid1528647\charrsid15281812 _x000d__x000a_\par }\pard \ltrpar\s21\ql \li0\ri0\nowidctlpar\wrapdefault\aspalpha\aspnum\faauto\adjustright\rin0\lin0\itap0\pararsid7949889 {\rtlch\fcs1 \af0 \ltrch\fcs0 \cs17\b0\v\f1\fs20\cf9\lang1024\langfe1024\noproof\insrsid1528647\charrsid15281812 &lt;Article&gt;}{_x000d__x000a_\rtlch\fcs1 \af0 \ltrch\fcs0 \cf10\insrsid1528647\charrsid15281812 \u9668\'3f}{\rtlch\fcs1 \af0 \ltrch\fcs0 \insrsid1528647\charrsid15281812 #}{\rtlch\fcs1 \af1 \ltrch\fcs0 \cs18\v\f1\fs20\cf15\insrsid1528647\charrsid15281812 TVTAMPART@AMPART@}{_x000d__x000a_\rtlch\fcs1 \af0 \ltrch\fcs0 \insrsid1528647\charrsid15281812 #}{\rtlch\fcs1 \af0 \ltrch\fcs0 \cf10\insrsid1528647\charrsid15281812 \u9658\'3f}{\rtlch\fcs1 \af0 \ltrch\fcs0 _x000d__x000a_\cs17\b0\v\f1\fs20\cf9\lang1024\langfe1024\noproof\insrsid1528647\charrsid15281812 &lt;/Article&gt;}{\rtlch\fcs1 \af0 \ltrch\fcs0 \insrsid1528647\charrsid15281812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lang1060\langfe2057\langnp1060\insrsid1528647\charrsid15281812 \cell }\pard\plain \ltrpar_x000d__x000a_\ql \li0\ri0\widctlpar\intbl\wrapdefault\aspalpha\aspnum\faauto\adjustright\rin0\lin0 \rtlch\fcs1 \af0\afs20\alang1025 \ltrch\fcs0 \fs24\lang2057\langfe2057\cgrid\langnp2057\langfenp2057 {\rtlch\fcs1 \af0 \ltrch\fcs0 _x000d__x000a_\lang1060\langfe2057\langnp1060\insrsid1528647\charrsid15281812 \trowd \ltrrow\ts11\trqc\trgaph340\trleft0\trftsWidth3\trwWidth9752\trftsWidthB3\trpaddl340\trpaddr340\trpaddfl3\trpaddft3\trpaddfb3\trpaddfr3\tblrsid7949889\tblind0\tblindtype3 \clvertalt_x000d__x000a_\clbrdrt\brdrtbl \clbrdrl\brdrtbl \clbrdrb\brdrtbl \clbrdrr\brdrtbl \cltxlrtb\clftsWidth3\clwWidth9752\clshdrawnil \cellx9752\row \ltrrow}\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1060\langfe2057\cgrid\langnp1060\langfenp2057 {\rtlch\fcs1 \af0 \ltrch\fcs0 _x000d__x000a_\insrsid1528647\charrsid15281812 #}{\rtlch\fcs1 \af1 \ltrch\fcs0 \cs18\v\f1\fs20\cf15\insrsid1528647\charrsid15281812 MNU[OPTAMDOCINI][AMDOCA1][OPTAMDOCNLE][AMDOCA1][AMDOCA2][AMDOCA1][AMDOCA1][OPTAMDOCDEC]@CHOICE@CODEMNU}{\rtlch\fcs1 \af0 \ltrch\fcs0 _x000d__x000a_\insrsid1528647\charrsid15281812 #\cell Predlog spremembe\cell }\pard\plain \ltrpar\ql \li0\ri0\widctlpar\intbl\wrapdefault\aspalpha\aspnum\faauto\adjustright\rin0\lin0 \rtlch\fcs1 \af0\afs20\alang1025 \ltrch\fcs0 _x000d__x000a_\fs24\lang2057\langfe2057\cgrid\langnp2057\langfenp2057 {\rtlch\fcs1 \af0 \ltrch\fcs0 \lang1060\langfe2057\langnp1060\insrsid1528647\charrsid15281812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1060\langfe2057\cgrid\langnp1060\langfenp2057 {\rtlch\fcs1 \af0 \ltrch\fcs0 _x000d__x000a_\insrsid1528647\charrsid15281812 #}{\rtlch\fcs1 \af1 \ltrch\fcs0 \cs18\v\f1\fs20\cf15\insrsid1528647\charrsid15281812 TEXTMSG}{\rtlch\fcs1 \af0 \ltrch\fcs0 \insrsid1528647\charrsid15281812 #\cell #}{\rtlch\fcs1 \af1 \ltrch\fcs0 _x000d__x000a_\cs18\v\f1\fs20\cf15\insrsid1528647\charrsid15281812 TEXTMSG}{\rtlch\fcs1 \af0 \ltrch\fcs0 \insrsid1528647\charrsid15281812 #}{\rtlch\fcs1 \af0\afs24 \ltrch\fcs0 \insrsid1528647\charrsid15281812 \cell }\pard\plain \ltrpar_x000d__x000a_\ql \li0\ri0\widctlpar\intbl\wrapdefault\aspalpha\aspnum\faauto\adjustright\rin0\lin0 \rtlch\fcs1 \af0\afs20\alang1025 \ltrch\fcs0 \fs24\lang2057\langfe2057\cgrid\langnp2057\langfenp2057 {\rtlch\fcs1 \af0 \ltrch\fcs0 _x000d__x000a_\lang1060\langfe2057\langnp1060\insrsid1528647\charrsid15281812 \trowd \lastrow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row }\pard\plain \ltrpar\s19\qr \li0\ri0\sb240\sa240\nowidctlpar\wrapdefault\aspalpha\aspnum\faauto\adjustright\rin0\lin0\itap0\pararsid7949889 \rtlch\fcs1 \af0\afs20\alang1025 \ltrch\fcs0 _x000d__x000a_\fs24\lang1060\langfe2057\cgrid\langnp1060\langfenp2057 {\rtlch\fcs1 \af0 \ltrch\fcs0 \insrsid1528647\charrsid15281812 Or. }{\rtlch\fcs1 \af0 \ltrch\fcs0 \cs17\v\f1\fs20\cf9\lang1024\langfe1024\noproof\insrsid1528647\charrsid15281812 &lt;Original&gt;}{_x000d__x000a_\rtlch\fcs1 \af0 \ltrch\fcs0 \insrsid1528647\charrsid15281812 #}{\rtlch\fcs1 \af1 \ltrch\fcs0 \cs18\v\f1\fs20\cf15\insrsid1528647\charrsid15281812 KEY(MAIN/LANGMIN)sh@ORLANGMSG@}{\rtlch\fcs1 \af0 \ltrch\fcs0 \insrsid1528647\charrsid15281812 #}{_x000d__x000a_\rtlch\fcs1 \af0 \ltrch\fcs0 \cs17\v\f1\fs20\cf9\lang1024\langfe1024\noproof\insrsid1528647\charrsid15281812 &lt;/Original&gt;}{\rtlch\fcs1 \af0 \ltrch\fcs0 \insrsid1528647\charrsid15281812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langnp1060\insrsid1528647\charrsid15281812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5f_x000d__x000a_ee649458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1"/>
    <w:docVar w:name="TXTAUTHOR" w:val="Anna Strolenberg"/>
    <w:docVar w:name="TXTLANGUE" w:val="SL"/>
    <w:docVar w:name="TXTLANGUEMIN" w:val="sl"/>
    <w:docVar w:name="TXTNRFIRSTAM" w:val="1"/>
    <w:docVar w:name="TXTNRLASTAM" w:val="229"/>
    <w:docVar w:name="TXTNRPE2" w:val="778.093"/>
    <w:docVar w:name="TXTNRPROC" w:val="2025/2135"/>
    <w:docVar w:name="TXTPE" w:val="779.630"/>
    <w:docVar w:name="TXTPEorAP" w:val="PE"/>
    <w:docVar w:name="TXTROUTE" w:val="AM\1331953SL.docx"/>
    <w:docVar w:name="TXTTITLE" w:val=" Situation of fundamental rights in the European Union in 2024 and 2025"/>
    <w:docVar w:name="TXTVERSION" w:val="01-00"/>
    <w:docVar w:name="TXTVERSION2" w:val="01-00"/>
  </w:docVars>
  <w:rsids>
    <w:rsidRoot w:val="00E92E94"/>
    <w:rsid w:val="000058AA"/>
    <w:rsid w:val="00072B4B"/>
    <w:rsid w:val="000B544E"/>
    <w:rsid w:val="000C2962"/>
    <w:rsid w:val="0011298B"/>
    <w:rsid w:val="0012108E"/>
    <w:rsid w:val="00125041"/>
    <w:rsid w:val="0015022B"/>
    <w:rsid w:val="00175062"/>
    <w:rsid w:val="001767FD"/>
    <w:rsid w:val="001B1694"/>
    <w:rsid w:val="001C108E"/>
    <w:rsid w:val="001C6BFC"/>
    <w:rsid w:val="001E3F49"/>
    <w:rsid w:val="00262416"/>
    <w:rsid w:val="002A3EAA"/>
    <w:rsid w:val="002B6DE3"/>
    <w:rsid w:val="002B799B"/>
    <w:rsid w:val="002F0149"/>
    <w:rsid w:val="00307E56"/>
    <w:rsid w:val="00333EFB"/>
    <w:rsid w:val="003C7A69"/>
    <w:rsid w:val="003D7856"/>
    <w:rsid w:val="004106BA"/>
    <w:rsid w:val="0044299E"/>
    <w:rsid w:val="00444941"/>
    <w:rsid w:val="004B02E9"/>
    <w:rsid w:val="004D02AB"/>
    <w:rsid w:val="004E4A92"/>
    <w:rsid w:val="004E6981"/>
    <w:rsid w:val="00550636"/>
    <w:rsid w:val="005D04A2"/>
    <w:rsid w:val="005E5FA1"/>
    <w:rsid w:val="00663E24"/>
    <w:rsid w:val="00677B26"/>
    <w:rsid w:val="006838B3"/>
    <w:rsid w:val="00742225"/>
    <w:rsid w:val="00794E41"/>
    <w:rsid w:val="007964AA"/>
    <w:rsid w:val="007B1846"/>
    <w:rsid w:val="007C1252"/>
    <w:rsid w:val="007E54B7"/>
    <w:rsid w:val="007F22E4"/>
    <w:rsid w:val="008305E9"/>
    <w:rsid w:val="00866CBA"/>
    <w:rsid w:val="00873A27"/>
    <w:rsid w:val="008B040A"/>
    <w:rsid w:val="0093376E"/>
    <w:rsid w:val="0095177E"/>
    <w:rsid w:val="00952F4F"/>
    <w:rsid w:val="009531F4"/>
    <w:rsid w:val="00954A54"/>
    <w:rsid w:val="009B54E9"/>
    <w:rsid w:val="009C2758"/>
    <w:rsid w:val="00A530BE"/>
    <w:rsid w:val="00A57C56"/>
    <w:rsid w:val="00A7559D"/>
    <w:rsid w:val="00A771CC"/>
    <w:rsid w:val="00A804CE"/>
    <w:rsid w:val="00A836A6"/>
    <w:rsid w:val="00AB45DA"/>
    <w:rsid w:val="00AD3D9F"/>
    <w:rsid w:val="00AE20EB"/>
    <w:rsid w:val="00B4019F"/>
    <w:rsid w:val="00B43C20"/>
    <w:rsid w:val="00BE6658"/>
    <w:rsid w:val="00BF4F6A"/>
    <w:rsid w:val="00BF6585"/>
    <w:rsid w:val="00C4749E"/>
    <w:rsid w:val="00C72F6B"/>
    <w:rsid w:val="00C83592"/>
    <w:rsid w:val="00CA7F28"/>
    <w:rsid w:val="00CF4E9D"/>
    <w:rsid w:val="00D2257D"/>
    <w:rsid w:val="00D34123"/>
    <w:rsid w:val="00D35B06"/>
    <w:rsid w:val="00D42F84"/>
    <w:rsid w:val="00DA7120"/>
    <w:rsid w:val="00DC19A9"/>
    <w:rsid w:val="00DC1DD4"/>
    <w:rsid w:val="00DC3244"/>
    <w:rsid w:val="00DC36BD"/>
    <w:rsid w:val="00DF038C"/>
    <w:rsid w:val="00E67987"/>
    <w:rsid w:val="00E92E94"/>
    <w:rsid w:val="00EA1780"/>
    <w:rsid w:val="00EF54D2"/>
    <w:rsid w:val="00F15510"/>
    <w:rsid w:val="00F20F19"/>
    <w:rsid w:val="00F457AA"/>
    <w:rsid w:val="00F61FB2"/>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5BCB67"/>
  <w15:chartTrackingRefBased/>
  <w15:docId w15:val="{5727AC16-12FD-4A33-AB2E-4C17F043E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lang w:val="sl-SI"/>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AmCrossRef">
    <w:name w:val="AmCrossRef"/>
    <w:basedOn w:val="Normal"/>
    <w:rsid w:val="000B544E"/>
    <w:pPr>
      <w:widowControl/>
      <w:spacing w:before="240" w:after="240"/>
      <w:jc w:val="center"/>
    </w:pPr>
    <w:rPr>
      <w:i/>
      <w:szCs w:val="24"/>
      <w:lang w:val="en-GB" w:eastAsia="en-US"/>
    </w:rPr>
  </w:style>
  <w:style w:type="character" w:customStyle="1" w:styleId="EPFooter2Motto">
    <w:name w:val="EPFooter2Motto"/>
    <w:rsid w:val="000B544E"/>
    <w:rPr>
      <w:rFonts w:ascii="Arial" w:hAnsi="Arial"/>
      <w:b/>
      <w:i/>
      <w:color w:val="C0C0C0"/>
      <w:sz w:val="22"/>
    </w:rPr>
  </w:style>
  <w:style w:type="paragraph" w:customStyle="1" w:styleId="EPFooterLandscape">
    <w:name w:val="EPFooterLandscape"/>
    <w:rsid w:val="000B544E"/>
    <w:pPr>
      <w:tabs>
        <w:tab w:val="center" w:pos="6800"/>
        <w:tab w:val="right" w:pos="15020"/>
      </w:tabs>
    </w:pPr>
    <w:rPr>
      <w:sz w:val="22"/>
      <w:lang w:eastAsia="en-US"/>
    </w:rPr>
  </w:style>
  <w:style w:type="paragraph" w:customStyle="1" w:styleId="Normal0">
    <w:name w:val="Normal0"/>
    <w:basedOn w:val="Normal"/>
    <w:rsid w:val="000B544E"/>
    <w:pPr>
      <w:widowControl/>
    </w:pPr>
    <w:rPr>
      <w:sz w:val="0"/>
      <w:szCs w:val="24"/>
      <w:lang w:val="en-GB" w:eastAsia="en-US"/>
    </w:rPr>
  </w:style>
  <w:style w:type="paragraph" w:customStyle="1" w:styleId="EPFooter2Landscape">
    <w:name w:val="EPFooter2Landscape"/>
    <w:rsid w:val="000B544E"/>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0B544E"/>
    <w:rPr>
      <w:rFonts w:ascii="Arial" w:hAnsi="Arial"/>
      <w:b w:val="0"/>
      <w:i/>
      <w:color w:val="AEAAAA"/>
      <w:sz w:val="22"/>
      <w:shd w:val="pct50" w:color="auto" w:fill="auto"/>
    </w:rPr>
  </w:style>
  <w:style w:type="paragraph" w:customStyle="1" w:styleId="PMissingStyle">
    <w:name w:val="P_MissingStyle"/>
    <w:basedOn w:val="Normal"/>
    <w:rsid w:val="000B544E"/>
    <w:pPr>
      <w:widowControl/>
    </w:pPr>
    <w:rPr>
      <w:color w:val="FFFFFF"/>
      <w:szCs w:val="24"/>
      <w:shd w:val="clear" w:color="000000" w:fill="000000"/>
      <w:lang w:val="en-GB" w:eastAsia="en-US"/>
    </w:rPr>
  </w:style>
  <w:style w:type="character" w:customStyle="1" w:styleId="CMissingStyle">
    <w:name w:val="C_MissingStyle"/>
    <w:rsid w:val="000B544E"/>
    <w:rPr>
      <w:color w:val="FFFFFF"/>
      <w:sz w:val="22"/>
      <w:shd w:val="clear" w:color="000000" w:fill="000000"/>
    </w:rPr>
  </w:style>
  <w:style w:type="paragraph" w:customStyle="1" w:styleId="Normal12a">
    <w:name w:val="Normal12a"/>
    <w:basedOn w:val="Normal"/>
    <w:rsid w:val="000B544E"/>
    <w:pPr>
      <w:widowControl/>
      <w:spacing w:after="240"/>
    </w:pPr>
    <w:rPr>
      <w:szCs w:val="24"/>
      <w:lang w:val="en-GB" w:eastAsia="en-US"/>
    </w:rPr>
  </w:style>
  <w:style w:type="paragraph" w:customStyle="1" w:styleId="NormalBold12b">
    <w:name w:val="NormalBold12b"/>
    <w:basedOn w:val="Normal"/>
    <w:rsid w:val="000B544E"/>
    <w:pPr>
      <w:widowControl/>
      <w:spacing w:before="240"/>
    </w:pPr>
    <w:rPr>
      <w:b/>
      <w:szCs w:val="24"/>
      <w:lang w:val="en-GB" w:eastAsia="en-US"/>
    </w:rPr>
  </w:style>
  <w:style w:type="paragraph" w:customStyle="1" w:styleId="AmJustTitle">
    <w:name w:val="AmJustTitle"/>
    <w:basedOn w:val="Normal"/>
    <w:next w:val="AmJustText"/>
    <w:rsid w:val="000B544E"/>
    <w:pPr>
      <w:keepNext/>
      <w:widowControl/>
      <w:spacing w:before="240" w:after="240"/>
      <w:jc w:val="center"/>
    </w:pPr>
    <w:rPr>
      <w:i/>
      <w:szCs w:val="24"/>
      <w:lang w:val="en-GB" w:eastAsia="en-US"/>
    </w:rPr>
  </w:style>
  <w:style w:type="paragraph" w:customStyle="1" w:styleId="AmJustText">
    <w:name w:val="AmJustText"/>
    <w:basedOn w:val="Normal"/>
    <w:rsid w:val="000B544E"/>
    <w:pPr>
      <w:widowControl/>
      <w:spacing w:after="240"/>
    </w:pPr>
    <w:rPr>
      <w:i/>
      <w:szCs w:val="24"/>
      <w:lang w:val="en-GB" w:eastAsia="en-US"/>
    </w:rPr>
  </w:style>
  <w:style w:type="paragraph" w:styleId="Footer">
    <w:name w:val="footer"/>
    <w:basedOn w:val="Normal"/>
    <w:link w:val="FooterChar"/>
    <w:semiHidden/>
    <w:rsid w:val="000B544E"/>
    <w:pPr>
      <w:tabs>
        <w:tab w:val="center" w:pos="4513"/>
        <w:tab w:val="right" w:pos="9026"/>
      </w:tabs>
    </w:pPr>
    <w:rPr>
      <w:lang w:val="en-GB"/>
    </w:rPr>
  </w:style>
  <w:style w:type="character" w:customStyle="1" w:styleId="FooterChar">
    <w:name w:val="Footer Char"/>
    <w:basedOn w:val="DefaultParagraphFont"/>
    <w:link w:val="Footer"/>
    <w:semiHidden/>
    <w:rsid w:val="000B544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20369">
      <w:bodyDiv w:val="1"/>
      <w:marLeft w:val="0"/>
      <w:marRight w:val="0"/>
      <w:marTop w:val="0"/>
      <w:marBottom w:val="0"/>
      <w:divBdr>
        <w:top w:val="none" w:sz="0" w:space="0" w:color="auto"/>
        <w:left w:val="none" w:sz="0" w:space="0" w:color="auto"/>
        <w:bottom w:val="none" w:sz="0" w:space="0" w:color="auto"/>
        <w:right w:val="none" w:sz="0" w:space="0" w:color="auto"/>
      </w:divBdr>
    </w:div>
    <w:div w:id="90127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112</Pages>
  <Words>18643</Words>
  <Characters>115613</Characters>
  <Application>Microsoft Office Word</Application>
  <DocSecurity>0</DocSecurity>
  <Lines>5258</Lines>
  <Paragraphs>2046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132486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subject/>
  <dc:creator>European Parliament</dc:creator>
  <cp:keywords/>
  <dc:description/>
  <cp:lastModifiedBy>European Parliament</cp:lastModifiedBy>
  <cp:revision>2</cp:revision>
  <cp:lastPrinted>2003-08-28T15:32:00Z</cp:lastPrinted>
  <dcterms:created xsi:type="dcterms:W3CDTF">2025-12-03T10:06:00Z</dcterms:created>
  <dcterms:modified xsi:type="dcterms:W3CDTF">2025-12-03T10:06:00Z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Created with">
    <vt:lpwstr>10.2.0 Build [20251001]</vt:lpwstr>
  </property>
  <property fmtid="{D5CDD505-2E9C-101B-9397-08002B2CF9AE}" pid="4" name="LastEdited with">
    <vt:lpwstr>10.2.0 Build [20251118]</vt:lpwstr>
  </property>
  <property fmtid="{D5CDD505-2E9C-101B-9397-08002B2CF9AE}" pid="5" name="&lt;FdR&gt;">
    <vt:lpwstr>1331953</vt:lpwstr>
  </property>
  <property fmtid="{D5CDD505-2E9C-101B-9397-08002B2CF9AE}" pid="6" name="&lt;Type&gt;">
    <vt:lpwstr>AM</vt:lpwstr>
  </property>
  <property fmtid="{D5CDD505-2E9C-101B-9397-08002B2CF9AE}" pid="7" name="&lt;ModelCod&gt;">
    <vt:lpwstr>\\eiciLUXpr1\pdocep$\DocEP\DOCS\General\AM\AM_NonLeg\AM_Com_NonLeg\AM_Com_NonLegReport.dotx(03/03/2023 13:39:05)</vt:lpwstr>
  </property>
  <property fmtid="{D5CDD505-2E9C-101B-9397-08002B2CF9AE}" pid="8" name="&lt;ModelTra&gt;">
    <vt:lpwstr>\\eiciLUXpr1\pdocep$\DocEP\TRANSFIL\SL\AM_Com_NonLegReport.SL(17/08/2024 00:22:09)</vt:lpwstr>
  </property>
  <property fmtid="{D5CDD505-2E9C-101B-9397-08002B2CF9AE}" pid="9" name="&lt;Model&gt;">
    <vt:lpwstr>AM_Com_NonLegReport</vt:lpwstr>
  </property>
  <property fmtid="{D5CDD505-2E9C-101B-9397-08002B2CF9AE}" pid="10" name="FooterPath">
    <vt:lpwstr>AM\1331953SL.docx</vt:lpwstr>
  </property>
  <property fmtid="{D5CDD505-2E9C-101B-9397-08002B2CF9AE}" pid="11" name="PE number">
    <vt:lpwstr>779.630</vt:lpwstr>
  </property>
  <property fmtid="{D5CDD505-2E9C-101B-9397-08002B2CF9AE}" pid="12" name="Bookout">
    <vt:lpwstr>OK - 2025/12/03 11:06</vt:lpwstr>
  </property>
</Properties>
</file>