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C1374" w:rsidRPr="003C1374" w14:paraId="4C590351" w14:textId="77777777">
        <w:trPr>
          <w:trHeight w:hRule="exact" w:val="1417"/>
          <w:jc w:val="center"/>
        </w:trPr>
        <w:tc>
          <w:tcPr>
            <w:tcW w:w="6804" w:type="dxa"/>
            <w:tcBorders>
              <w:top w:val="nil"/>
              <w:left w:val="nil"/>
              <w:bottom w:val="nil"/>
              <w:right w:val="nil"/>
            </w:tcBorders>
            <w:vAlign w:val="center"/>
          </w:tcPr>
          <w:p w14:paraId="46332E81" w14:textId="77777777" w:rsidR="00432019" w:rsidRPr="003C1374" w:rsidRDefault="007C3E3F">
            <w:pPr>
              <w:pStyle w:val="EPName"/>
            </w:pPr>
            <w:r w:rsidRPr="003C1374">
              <w:t>Euroopa Parlament</w:t>
            </w:r>
          </w:p>
          <w:p w14:paraId="348BF304" w14:textId="77777777" w:rsidR="00432019" w:rsidRPr="003C1374" w:rsidRDefault="007C3E3F">
            <w:pPr>
              <w:pStyle w:val="EPTerm"/>
            </w:pPr>
            <w:r w:rsidRPr="003C1374">
              <w:t>2024-2029</w:t>
            </w:r>
          </w:p>
        </w:tc>
        <w:tc>
          <w:tcPr>
            <w:tcW w:w="2268" w:type="dxa"/>
            <w:tcBorders>
              <w:top w:val="nil"/>
              <w:left w:val="nil"/>
              <w:bottom w:val="nil"/>
              <w:right w:val="nil"/>
            </w:tcBorders>
          </w:tcPr>
          <w:p w14:paraId="77F6A65C" w14:textId="248D3594" w:rsidR="00432019" w:rsidRPr="003C1374" w:rsidRDefault="00490E6C">
            <w:pPr>
              <w:pStyle w:val="EPLogo"/>
            </w:pPr>
            <w:r>
              <w:rPr>
                <w:noProof/>
              </w:rPr>
              <w:drawing>
                <wp:inline distT="0" distB="0" distL="0" distR="0" wp14:anchorId="4B2DE247" wp14:editId="6B0B6FDB">
                  <wp:extent cx="1165860" cy="6324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32460"/>
                          </a:xfrm>
                          <a:prstGeom prst="rect">
                            <a:avLst/>
                          </a:prstGeom>
                          <a:noFill/>
                          <a:ln>
                            <a:noFill/>
                          </a:ln>
                        </pic:spPr>
                      </pic:pic>
                    </a:graphicData>
                  </a:graphic>
                </wp:inline>
              </w:drawing>
            </w:r>
          </w:p>
        </w:tc>
      </w:tr>
    </w:tbl>
    <w:p w14:paraId="0DE129D9" w14:textId="77777777" w:rsidR="00432019" w:rsidRPr="003C1374" w:rsidRDefault="007C3E3F">
      <w:pPr>
        <w:pStyle w:val="LineTop"/>
      </w:pPr>
      <w:r w:rsidRPr="003C1374">
        <w:t xml:space="preserve"> </w:t>
      </w:r>
    </w:p>
    <w:p w14:paraId="120F2122" w14:textId="77777777" w:rsidR="00432019" w:rsidRPr="003C1374" w:rsidRDefault="007C3E3F">
      <w:pPr>
        <w:pStyle w:val="EPBody"/>
      </w:pPr>
      <w:r w:rsidRPr="003C1374">
        <w:rPr>
          <w:rStyle w:val="HideTWBExt"/>
          <w:rFonts w:eastAsia="Times New Roman"/>
          <w:i w:val="0"/>
        </w:rPr>
        <w:t>&lt;Commission&gt;</w:t>
      </w:r>
      <w:r w:rsidRPr="003C1374">
        <w:rPr>
          <w:rStyle w:val="HideTWBInt"/>
          <w:i w:val="0"/>
        </w:rPr>
        <w:t>{LIBE}</w:t>
      </w:r>
      <w:r w:rsidRPr="003C1374">
        <w:t>Kodanikuvabaduste, justiits- ja siseasjade komisjon</w:t>
      </w:r>
      <w:r w:rsidRPr="003C1374">
        <w:rPr>
          <w:rStyle w:val="HideTWBExt"/>
          <w:rFonts w:eastAsia="Times New Roman"/>
          <w:i w:val="0"/>
        </w:rPr>
        <w:t>&lt;/Commission&gt;</w:t>
      </w:r>
    </w:p>
    <w:p w14:paraId="6976CAC6" w14:textId="77777777" w:rsidR="00432019" w:rsidRPr="003C1374" w:rsidRDefault="007C3E3F">
      <w:pPr>
        <w:pStyle w:val="LineBottom"/>
      </w:pPr>
      <w:r w:rsidRPr="003C1374">
        <w:t xml:space="preserve"> </w:t>
      </w:r>
    </w:p>
    <w:p w14:paraId="0D4DFB54" w14:textId="77777777" w:rsidR="00432019" w:rsidRPr="003C1374" w:rsidRDefault="007C3E3F">
      <w:pPr>
        <w:pStyle w:val="CoverReference"/>
      </w:pPr>
      <w:r w:rsidRPr="003C1374">
        <w:rPr>
          <w:rStyle w:val="HideTWBExt"/>
          <w:rFonts w:eastAsia="Times New Roman"/>
          <w:b w:val="0"/>
        </w:rPr>
        <w:t>&lt;RefProc&gt;</w:t>
      </w:r>
      <w:r w:rsidRPr="003C1374">
        <w:t>2025/2137</w:t>
      </w:r>
      <w:r w:rsidRPr="003C1374">
        <w:rPr>
          <w:rStyle w:val="HideTWBExt"/>
          <w:rFonts w:eastAsia="Times New Roman"/>
          <w:b w:val="0"/>
        </w:rPr>
        <w:t>&lt;/RefProc&gt;&lt;RefTypeProc&gt;</w:t>
      </w:r>
      <w:r w:rsidRPr="003C1374">
        <w:t>(INI)</w:t>
      </w:r>
      <w:r w:rsidRPr="003C1374">
        <w:rPr>
          <w:rStyle w:val="HideTWBExt"/>
          <w:rFonts w:eastAsia="Times New Roman"/>
          <w:b w:val="0"/>
        </w:rPr>
        <w:t>&lt;/RefTypeProc&gt;</w:t>
      </w:r>
    </w:p>
    <w:p w14:paraId="03AF807D" w14:textId="77777777" w:rsidR="00432019" w:rsidRPr="0067427C" w:rsidRDefault="007C3E3F">
      <w:pPr>
        <w:pStyle w:val="CoverDate"/>
      </w:pPr>
      <w:r w:rsidRPr="003C1374">
        <w:rPr>
          <w:rStyle w:val="HideTWBExt"/>
        </w:rPr>
        <w:t>&lt;Date&gt;</w:t>
      </w:r>
      <w:r w:rsidRPr="003C1374">
        <w:rPr>
          <w:rStyle w:val="HideTWBInt"/>
        </w:rPr>
        <w:t>{17/11/2025}</w:t>
      </w:r>
      <w:r w:rsidRPr="003C1374">
        <w:t>17.11.2025</w:t>
      </w:r>
      <w:r w:rsidRPr="003C1374">
        <w:rPr>
          <w:rStyle w:val="HideTWBExt"/>
        </w:rPr>
        <w:t>&lt;/Date&gt;</w:t>
      </w:r>
    </w:p>
    <w:p w14:paraId="7EE0ED02" w14:textId="77777777" w:rsidR="00432019" w:rsidRPr="003C1374" w:rsidRDefault="007C3E3F">
      <w:pPr>
        <w:pStyle w:val="CoverDocType"/>
      </w:pPr>
      <w:r w:rsidRPr="003C1374">
        <w:rPr>
          <w:rStyle w:val="HideTWBExt"/>
          <w:b w:val="0"/>
        </w:rPr>
        <w:t>&lt;TypeAM&gt;</w:t>
      </w:r>
      <w:r w:rsidRPr="003C1374">
        <w:t>MUUDATUSETTEPANEKUD</w:t>
      </w:r>
      <w:r w:rsidRPr="003C1374">
        <w:rPr>
          <w:rStyle w:val="HideTWBExt"/>
          <w:b w:val="0"/>
        </w:rPr>
        <w:t>&lt;/TypeAM&gt;</w:t>
      </w:r>
    </w:p>
    <w:p w14:paraId="15F16F5F" w14:textId="0E385BFD" w:rsidR="00432019" w:rsidRPr="003C1374" w:rsidRDefault="007C3E3F">
      <w:pPr>
        <w:pStyle w:val="CoverDocType24a"/>
      </w:pPr>
      <w:r w:rsidRPr="003C1374">
        <w:rPr>
          <w:rStyle w:val="HideTWBExt"/>
          <w:rFonts w:eastAsia="Times New Roman"/>
          <w:b w:val="0"/>
        </w:rPr>
        <w:t>&lt;RangeAM&gt;</w:t>
      </w:r>
      <w:r w:rsidRPr="003C1374">
        <w:t>1</w:t>
      </w:r>
      <w:r w:rsidR="00A578E4">
        <w:t>–</w:t>
      </w:r>
      <w:r w:rsidRPr="003C1374">
        <w:t>141</w:t>
      </w:r>
      <w:r w:rsidRPr="003C1374">
        <w:rPr>
          <w:rStyle w:val="HideTWBExt"/>
          <w:rFonts w:eastAsia="Times New Roman"/>
          <w:b w:val="0"/>
        </w:rPr>
        <w:t>&lt;/RangeAM&gt;</w:t>
      </w:r>
    </w:p>
    <w:p w14:paraId="6A4A5CE9" w14:textId="77777777" w:rsidR="00432019" w:rsidRPr="003C1374" w:rsidRDefault="007C3E3F">
      <w:pPr>
        <w:pStyle w:val="CoverBold"/>
      </w:pPr>
      <w:r w:rsidRPr="003C1374">
        <w:rPr>
          <w:rStyle w:val="HideTWBExt"/>
          <w:b w:val="0"/>
        </w:rPr>
        <w:t>&lt;TitreType&gt;</w:t>
      </w:r>
      <w:r w:rsidRPr="003C1374">
        <w:t>Raporti projekt</w:t>
      </w:r>
      <w:r w:rsidRPr="003C1374">
        <w:rPr>
          <w:rStyle w:val="HideTWBExt"/>
          <w:b w:val="0"/>
        </w:rPr>
        <w:t>&lt;/TitreType&gt;</w:t>
      </w:r>
    </w:p>
    <w:p w14:paraId="41DB48D6" w14:textId="77777777" w:rsidR="00432019" w:rsidRPr="003C1374" w:rsidRDefault="007C3E3F">
      <w:pPr>
        <w:pStyle w:val="CoverBold"/>
      </w:pPr>
      <w:r w:rsidRPr="003C1374">
        <w:rPr>
          <w:rStyle w:val="HideTWBExt"/>
          <w:b w:val="0"/>
        </w:rPr>
        <w:t>&lt;Rapporteur&gt;</w:t>
      </w:r>
      <w:r w:rsidRPr="003C1374">
        <w:t>Veronika Cifrová Ostrihoňová</w:t>
      </w:r>
      <w:r w:rsidRPr="003C1374">
        <w:rPr>
          <w:rStyle w:val="HideTWBExt"/>
          <w:b w:val="0"/>
        </w:rPr>
        <w:t>&lt;/Rapporteur&gt;</w:t>
      </w:r>
    </w:p>
    <w:p w14:paraId="14860CB1" w14:textId="77777777" w:rsidR="00432019" w:rsidRPr="003C1374" w:rsidRDefault="007C3E3F">
      <w:pPr>
        <w:pStyle w:val="CoverNormal24a"/>
      </w:pPr>
      <w:r w:rsidRPr="003C1374">
        <w:rPr>
          <w:rStyle w:val="HideTWBExt"/>
        </w:rPr>
        <w:t>&lt;DocRefPE&gt;</w:t>
      </w:r>
      <w:r w:rsidRPr="003C1374">
        <w:t>(PE778.284v01-00)</w:t>
      </w:r>
      <w:r w:rsidRPr="003C1374">
        <w:rPr>
          <w:rStyle w:val="HideTWBExt"/>
        </w:rPr>
        <w:t>&lt;/DocRefPE&gt;</w:t>
      </w:r>
    </w:p>
    <w:p w14:paraId="75A198B2" w14:textId="77777777" w:rsidR="00432019" w:rsidRPr="003C1374" w:rsidRDefault="007C3E3F">
      <w:pPr>
        <w:pStyle w:val="CoverNormal"/>
      </w:pPr>
      <w:r w:rsidRPr="003C1374">
        <w:rPr>
          <w:rStyle w:val="HideTWBExt"/>
        </w:rPr>
        <w:t>&lt;Titre&gt;</w:t>
      </w:r>
      <w:r w:rsidRPr="003C1374">
        <w:t>Üldsuse juurdepääs dokumentidele – 2022.–2024. aasta aruanne</w:t>
      </w:r>
      <w:r w:rsidRPr="003C1374">
        <w:rPr>
          <w:rStyle w:val="HideTWBExt"/>
        </w:rPr>
        <w:t>&lt;/Titre&gt;</w:t>
      </w:r>
    </w:p>
    <w:p w14:paraId="536BDFEC" w14:textId="77777777" w:rsidR="00432019" w:rsidRPr="003C1374" w:rsidRDefault="007C3E3F">
      <w:pPr>
        <w:pStyle w:val="CoverNormal24a"/>
      </w:pPr>
      <w:r w:rsidRPr="003C1374">
        <w:rPr>
          <w:rStyle w:val="HideTWBExt"/>
        </w:rPr>
        <w:t>&lt;DocRef&gt;</w:t>
      </w:r>
      <w:r w:rsidRPr="003C1374">
        <w:t>(2025/2137(INI))</w:t>
      </w:r>
      <w:r w:rsidRPr="003C1374">
        <w:rPr>
          <w:rStyle w:val="HideTWBExt"/>
        </w:rPr>
        <w:t>&lt;/DocRef&gt;</w:t>
      </w:r>
    </w:p>
    <w:p w14:paraId="6C7A32EE" w14:textId="77777777" w:rsidR="00432019" w:rsidRPr="003C1374" w:rsidRDefault="007C3E3F">
      <w:r w:rsidRPr="003C1374">
        <w:br w:type="page"/>
      </w:r>
      <w:r w:rsidRPr="003C1374">
        <w:lastRenderedPageBreak/>
        <w:t>AM_Com_NonLegReport</w:t>
      </w:r>
    </w:p>
    <w:p w14:paraId="5DA78747" w14:textId="0886F3E9" w:rsidR="00FC457C" w:rsidRPr="003C1374" w:rsidRDefault="007C3E3F" w:rsidP="00FC457C">
      <w:pPr>
        <w:pStyle w:val="AmNumberTabs"/>
      </w:pPr>
      <w:r w:rsidRPr="003C1374">
        <w:br w:type="page"/>
      </w:r>
      <w:r w:rsidR="00FC457C" w:rsidRPr="003C1374">
        <w:rPr>
          <w:rStyle w:val="HideTWBExt"/>
          <w:b w:val="0"/>
        </w:rPr>
        <w:t>&lt;RepeatBlock-Amend&gt;&lt;Amend&gt;</w:t>
      </w:r>
      <w:r w:rsidR="00FC457C" w:rsidRPr="003C1374">
        <w:t>Muudatusettepanek</w:t>
      </w:r>
      <w:r w:rsidR="00FC457C" w:rsidRPr="003C1374">
        <w:tab/>
      </w:r>
      <w:r w:rsidR="00FC457C" w:rsidRPr="003C1374">
        <w:tab/>
      </w:r>
      <w:r w:rsidR="00FC457C" w:rsidRPr="003C1374">
        <w:rPr>
          <w:rStyle w:val="HideTWBExt"/>
          <w:b w:val="0"/>
        </w:rPr>
        <w:t>&lt;NumAm&gt;</w:t>
      </w:r>
      <w:r w:rsidR="00FC457C" w:rsidRPr="003C1374">
        <w:t>1</w:t>
      </w:r>
      <w:r w:rsidR="00FC457C" w:rsidRPr="003C1374">
        <w:rPr>
          <w:rStyle w:val="HideTWBExt"/>
          <w:b w:val="0"/>
        </w:rPr>
        <w:t>&lt;/NumAm&gt;</w:t>
      </w:r>
    </w:p>
    <w:p w14:paraId="7EFD97C4" w14:textId="77777777" w:rsidR="00FC457C" w:rsidRPr="003C1374" w:rsidRDefault="00FC457C" w:rsidP="00FC457C">
      <w:pPr>
        <w:pStyle w:val="NormalBold"/>
      </w:pPr>
      <w:r w:rsidRPr="003C1374">
        <w:rPr>
          <w:rStyle w:val="HideTWBExt"/>
          <w:b w:val="0"/>
        </w:rPr>
        <w:t>&lt;RepeatBlock-By&gt;&lt;Members&gt;</w:t>
      </w:r>
      <w:r w:rsidRPr="003C1374">
        <w:t>Markéta Gregorová</w:t>
      </w:r>
      <w:r w:rsidRPr="003C1374">
        <w:rPr>
          <w:rStyle w:val="HideTWBExt"/>
          <w:b w:val="0"/>
        </w:rPr>
        <w:t>&lt;/Members&gt;</w:t>
      </w:r>
    </w:p>
    <w:p w14:paraId="61B42666" w14:textId="77777777" w:rsidR="00FC457C" w:rsidRPr="003C1374" w:rsidRDefault="00FC457C" w:rsidP="00FC457C">
      <w:pPr>
        <w:pStyle w:val="NormalBold"/>
      </w:pPr>
      <w:r w:rsidRPr="003C1374">
        <w:rPr>
          <w:rStyle w:val="HideTWBExt"/>
          <w:b w:val="0"/>
        </w:rPr>
        <w:t>&lt;/RepeatBlock-By&gt;</w:t>
      </w:r>
    </w:p>
    <w:p w14:paraId="5731FBFB"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339CBFB9" w14:textId="77777777" w:rsidR="00FC457C" w:rsidRPr="003C1374" w:rsidRDefault="00FC457C" w:rsidP="00FC457C">
      <w:pPr>
        <w:pStyle w:val="NormalBold"/>
      </w:pPr>
      <w:r w:rsidRPr="003C1374">
        <w:rPr>
          <w:rStyle w:val="HideTWBExt"/>
          <w:b w:val="0"/>
        </w:rPr>
        <w:t>&lt;Article&gt;</w:t>
      </w:r>
      <w:r w:rsidRPr="003C1374">
        <w:t>Volitus 4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3F373615" w14:textId="77777777" w:rsidTr="002141F4">
        <w:trPr>
          <w:trHeight w:hRule="exact" w:val="240"/>
          <w:jc w:val="center"/>
        </w:trPr>
        <w:tc>
          <w:tcPr>
            <w:tcW w:w="9752" w:type="dxa"/>
            <w:gridSpan w:val="2"/>
            <w:tcBorders>
              <w:top w:val="nil"/>
              <w:left w:val="nil"/>
              <w:bottom w:val="nil"/>
              <w:right w:val="nil"/>
            </w:tcBorders>
          </w:tcPr>
          <w:p w14:paraId="1F73F97F" w14:textId="77777777" w:rsidR="00FC457C" w:rsidRPr="003C1374" w:rsidRDefault="00FC457C" w:rsidP="002141F4"/>
        </w:tc>
      </w:tr>
      <w:tr w:rsidR="003C1374" w:rsidRPr="003C1374" w14:paraId="0E65B579" w14:textId="77777777" w:rsidTr="002141F4">
        <w:trPr>
          <w:trHeight w:val="240"/>
          <w:jc w:val="center"/>
        </w:trPr>
        <w:tc>
          <w:tcPr>
            <w:tcW w:w="4876" w:type="dxa"/>
            <w:tcBorders>
              <w:top w:val="nil"/>
              <w:left w:val="nil"/>
              <w:bottom w:val="nil"/>
              <w:right w:val="nil"/>
            </w:tcBorders>
          </w:tcPr>
          <w:p w14:paraId="44229F44"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7F44D329" w14:textId="77777777" w:rsidR="00FC457C" w:rsidRPr="003C1374" w:rsidRDefault="00FC457C" w:rsidP="002141F4">
            <w:pPr>
              <w:pStyle w:val="AmColumnHeading"/>
            </w:pPr>
            <w:r w:rsidRPr="003C1374">
              <w:t>Muudatusettepanek</w:t>
            </w:r>
          </w:p>
        </w:tc>
      </w:tr>
      <w:tr w:rsidR="003C1374" w:rsidRPr="003C1374" w14:paraId="14788CBF" w14:textId="77777777" w:rsidTr="002141F4">
        <w:trPr>
          <w:jc w:val="center"/>
        </w:trPr>
        <w:tc>
          <w:tcPr>
            <w:tcW w:w="4876" w:type="dxa"/>
            <w:tcBorders>
              <w:top w:val="nil"/>
              <w:left w:val="nil"/>
              <w:bottom w:val="nil"/>
              <w:right w:val="nil"/>
            </w:tcBorders>
          </w:tcPr>
          <w:p w14:paraId="6EEF93E2" w14:textId="77777777" w:rsidR="00FC457C" w:rsidRPr="003C1374" w:rsidRDefault="00FC457C" w:rsidP="002141F4">
            <w:pPr>
              <w:pStyle w:val="Normal6a"/>
            </w:pPr>
          </w:p>
        </w:tc>
        <w:tc>
          <w:tcPr>
            <w:tcW w:w="4876" w:type="dxa"/>
            <w:tcBorders>
              <w:top w:val="nil"/>
              <w:left w:val="nil"/>
              <w:bottom w:val="nil"/>
              <w:right w:val="nil"/>
            </w:tcBorders>
          </w:tcPr>
          <w:p w14:paraId="78093664" w14:textId="77777777" w:rsidR="00FC457C" w:rsidRPr="003C1374" w:rsidRDefault="00FC457C" w:rsidP="002141F4">
            <w:pPr>
              <w:pStyle w:val="Normal6a"/>
            </w:pPr>
            <w:r w:rsidRPr="003C1374">
              <w:rPr>
                <w:b/>
                <w:i/>
              </w:rPr>
              <w:t>–</w:t>
            </w:r>
            <w:r w:rsidRPr="003C1374">
              <w:tab/>
            </w:r>
            <w:r w:rsidRPr="003C1374">
              <w:rPr>
                <w:b/>
                <w:i/>
              </w:rPr>
              <w:t>võttes arvesse Euroopa Parlamendi ja nõukogu 6. septembri 2006. aasta määrust (EÜ) nr 1367/2006 keskkonnainfo kättesaadavuse, keskkonnaasjade otsustamises üldsuse osalemise ning neis asjus kohtu poole pöördumise Århusi konventsiooni sätete kohaldamise kohta liidu institutsioonide ja organite suhtes,</w:t>
            </w:r>
          </w:p>
        </w:tc>
      </w:tr>
    </w:tbl>
    <w:p w14:paraId="6FBC3CF2"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237B0DA5" w14:textId="77777777" w:rsidR="00FC457C" w:rsidRPr="003C1374" w:rsidRDefault="00FC457C" w:rsidP="00FC457C">
      <w:r w:rsidRPr="003C1374">
        <w:rPr>
          <w:rStyle w:val="HideTWBExt"/>
        </w:rPr>
        <w:t>&lt;/Amend&gt;</w:t>
      </w:r>
    </w:p>
    <w:p w14:paraId="0ACC1C4C"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2</w:t>
      </w:r>
      <w:r w:rsidRPr="003C1374">
        <w:rPr>
          <w:rStyle w:val="HideTWBExt"/>
          <w:b w:val="0"/>
        </w:rPr>
        <w:t>&lt;/NumAm&gt;</w:t>
      </w:r>
    </w:p>
    <w:p w14:paraId="53665631" w14:textId="77777777" w:rsidR="00FC457C" w:rsidRPr="003C1374" w:rsidRDefault="00FC457C" w:rsidP="00FC457C">
      <w:pPr>
        <w:pStyle w:val="NormalBold"/>
      </w:pPr>
      <w:r w:rsidRPr="003C1374">
        <w:rPr>
          <w:rStyle w:val="HideTWBExt"/>
          <w:b w:val="0"/>
        </w:rPr>
        <w:t>&lt;RepeatBlock-By&gt;&lt;Members&gt;</w:t>
      </w:r>
      <w:r w:rsidRPr="003C1374">
        <w:t>Markéta Gregorová</w:t>
      </w:r>
      <w:r w:rsidRPr="003C1374">
        <w:rPr>
          <w:rStyle w:val="HideTWBExt"/>
          <w:b w:val="0"/>
        </w:rPr>
        <w:t>&lt;/Members&gt;</w:t>
      </w:r>
    </w:p>
    <w:p w14:paraId="180573B0" w14:textId="77777777" w:rsidR="00FC457C" w:rsidRPr="003C1374" w:rsidRDefault="00FC457C" w:rsidP="00FC457C">
      <w:pPr>
        <w:pStyle w:val="NormalBold"/>
      </w:pPr>
      <w:r w:rsidRPr="003C1374">
        <w:rPr>
          <w:rStyle w:val="HideTWBExt"/>
          <w:b w:val="0"/>
        </w:rPr>
        <w:t>&lt;/RepeatBlock-By&gt;</w:t>
      </w:r>
    </w:p>
    <w:p w14:paraId="2433F145"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77BB9EBB" w14:textId="77777777" w:rsidR="00FC457C" w:rsidRPr="003C1374" w:rsidRDefault="00FC457C" w:rsidP="00FC457C">
      <w:pPr>
        <w:pStyle w:val="NormalBold"/>
      </w:pPr>
      <w:r w:rsidRPr="003C1374">
        <w:rPr>
          <w:rStyle w:val="HideTWBExt"/>
          <w:b w:val="0"/>
        </w:rPr>
        <w:t>&lt;Article&gt;</w:t>
      </w:r>
      <w:r w:rsidRPr="003C1374">
        <w:t>Volitus 15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791CDDA9" w14:textId="77777777" w:rsidTr="002141F4">
        <w:trPr>
          <w:trHeight w:hRule="exact" w:val="240"/>
          <w:jc w:val="center"/>
        </w:trPr>
        <w:tc>
          <w:tcPr>
            <w:tcW w:w="9752" w:type="dxa"/>
            <w:gridSpan w:val="2"/>
            <w:tcBorders>
              <w:top w:val="nil"/>
              <w:left w:val="nil"/>
              <w:bottom w:val="nil"/>
              <w:right w:val="nil"/>
            </w:tcBorders>
          </w:tcPr>
          <w:p w14:paraId="73C574C0" w14:textId="77777777" w:rsidR="00FC457C" w:rsidRPr="003C1374" w:rsidRDefault="00FC457C" w:rsidP="002141F4"/>
        </w:tc>
      </w:tr>
      <w:tr w:rsidR="003C1374" w:rsidRPr="003C1374" w14:paraId="600655DF" w14:textId="77777777" w:rsidTr="002141F4">
        <w:trPr>
          <w:trHeight w:val="240"/>
          <w:jc w:val="center"/>
        </w:trPr>
        <w:tc>
          <w:tcPr>
            <w:tcW w:w="4876" w:type="dxa"/>
            <w:tcBorders>
              <w:top w:val="nil"/>
              <w:left w:val="nil"/>
              <w:bottom w:val="nil"/>
              <w:right w:val="nil"/>
            </w:tcBorders>
          </w:tcPr>
          <w:p w14:paraId="63709C98"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72346B53" w14:textId="77777777" w:rsidR="00FC457C" w:rsidRPr="003C1374" w:rsidRDefault="00FC457C" w:rsidP="002141F4">
            <w:pPr>
              <w:pStyle w:val="AmColumnHeading"/>
            </w:pPr>
            <w:r w:rsidRPr="003C1374">
              <w:t>Muudatusettepanek</w:t>
            </w:r>
          </w:p>
        </w:tc>
      </w:tr>
      <w:tr w:rsidR="003C1374" w:rsidRPr="003C1374" w14:paraId="4BC8F5F3" w14:textId="77777777" w:rsidTr="002141F4">
        <w:trPr>
          <w:jc w:val="center"/>
        </w:trPr>
        <w:tc>
          <w:tcPr>
            <w:tcW w:w="4876" w:type="dxa"/>
            <w:tcBorders>
              <w:top w:val="nil"/>
              <w:left w:val="nil"/>
              <w:bottom w:val="nil"/>
              <w:right w:val="nil"/>
            </w:tcBorders>
          </w:tcPr>
          <w:p w14:paraId="6E193CA0" w14:textId="77777777" w:rsidR="00FC457C" w:rsidRPr="003C1374" w:rsidRDefault="00FC457C" w:rsidP="002141F4">
            <w:pPr>
              <w:pStyle w:val="Normal6a"/>
            </w:pPr>
          </w:p>
        </w:tc>
        <w:tc>
          <w:tcPr>
            <w:tcW w:w="4876" w:type="dxa"/>
            <w:tcBorders>
              <w:top w:val="nil"/>
              <w:left w:val="nil"/>
              <w:bottom w:val="nil"/>
              <w:right w:val="nil"/>
            </w:tcBorders>
          </w:tcPr>
          <w:p w14:paraId="5937C68D" w14:textId="77777777" w:rsidR="00FC457C" w:rsidRPr="003C1374" w:rsidRDefault="00FC457C" w:rsidP="002141F4">
            <w:pPr>
              <w:pStyle w:val="Normal6a"/>
            </w:pPr>
            <w:r w:rsidRPr="003C1374">
              <w:rPr>
                <w:b/>
                <w:i/>
              </w:rPr>
              <w:t>–</w:t>
            </w:r>
            <w:r w:rsidRPr="003C1374">
              <w:tab/>
            </w:r>
            <w:r w:rsidRPr="003C1374">
              <w:rPr>
                <w:b/>
                <w:i/>
              </w:rPr>
              <w:t>võttes arvesse Euroopa Liidu Kohtu 17. juuli 2024. aasta otsust kohtuasjades T-689/21, Auken jt vs. komisjon, ja T-761/21, Courtois jt vs. komisjon</w:t>
            </w:r>
            <w:r w:rsidRPr="003C1374">
              <w:rPr>
                <w:b/>
                <w:i/>
                <w:vertAlign w:val="superscript"/>
              </w:rPr>
              <w:t>1a</w:t>
            </w:r>
            <w:r w:rsidRPr="003C1374">
              <w:rPr>
                <w:b/>
                <w:i/>
              </w:rPr>
              <w:t>,</w:t>
            </w:r>
          </w:p>
        </w:tc>
      </w:tr>
      <w:tr w:rsidR="003C1374" w:rsidRPr="003C1374" w14:paraId="56A42BDD" w14:textId="77777777" w:rsidTr="002141F4">
        <w:trPr>
          <w:jc w:val="center"/>
        </w:trPr>
        <w:tc>
          <w:tcPr>
            <w:tcW w:w="4876" w:type="dxa"/>
            <w:tcBorders>
              <w:top w:val="nil"/>
              <w:left w:val="nil"/>
              <w:bottom w:val="nil"/>
              <w:right w:val="nil"/>
            </w:tcBorders>
          </w:tcPr>
          <w:p w14:paraId="7790463D" w14:textId="77777777" w:rsidR="00FC457C" w:rsidRPr="003C1374" w:rsidRDefault="00FC457C" w:rsidP="002141F4"/>
        </w:tc>
        <w:tc>
          <w:tcPr>
            <w:tcW w:w="4876" w:type="dxa"/>
            <w:tcBorders>
              <w:top w:val="nil"/>
              <w:left w:val="nil"/>
              <w:bottom w:val="nil"/>
              <w:right w:val="nil"/>
            </w:tcBorders>
          </w:tcPr>
          <w:p w14:paraId="74E37FA1" w14:textId="77777777" w:rsidR="00FC457C" w:rsidRPr="003C1374" w:rsidRDefault="00FC457C" w:rsidP="002141F4">
            <w:pPr>
              <w:pStyle w:val="Normal6a"/>
            </w:pPr>
            <w:r w:rsidRPr="003C1374">
              <w:rPr>
                <w:b/>
                <w:i/>
              </w:rPr>
              <w:t>_________________</w:t>
            </w:r>
          </w:p>
        </w:tc>
      </w:tr>
      <w:tr w:rsidR="003C1374" w:rsidRPr="003C1374" w14:paraId="48A29F78" w14:textId="77777777" w:rsidTr="002141F4">
        <w:trPr>
          <w:jc w:val="center"/>
        </w:trPr>
        <w:tc>
          <w:tcPr>
            <w:tcW w:w="4876" w:type="dxa"/>
            <w:tcBorders>
              <w:top w:val="nil"/>
              <w:left w:val="nil"/>
              <w:bottom w:val="nil"/>
              <w:right w:val="nil"/>
            </w:tcBorders>
          </w:tcPr>
          <w:p w14:paraId="7333982C" w14:textId="77777777" w:rsidR="00FC457C" w:rsidRPr="003C1374" w:rsidRDefault="00FC457C" w:rsidP="002141F4"/>
        </w:tc>
        <w:tc>
          <w:tcPr>
            <w:tcW w:w="4876" w:type="dxa"/>
            <w:tcBorders>
              <w:top w:val="nil"/>
              <w:left w:val="nil"/>
              <w:bottom w:val="nil"/>
              <w:right w:val="nil"/>
            </w:tcBorders>
          </w:tcPr>
          <w:p w14:paraId="1D61B67D" w14:textId="77777777" w:rsidR="00FC457C" w:rsidRPr="003C1374" w:rsidRDefault="00FC457C" w:rsidP="002141F4">
            <w:pPr>
              <w:pStyle w:val="Normal6a"/>
            </w:pPr>
            <w:r w:rsidRPr="003C1374">
              <w:rPr>
                <w:b/>
                <w:i/>
                <w:vertAlign w:val="superscript"/>
              </w:rPr>
              <w:t>1a</w:t>
            </w:r>
            <w:r w:rsidRPr="003C1374">
              <w:t xml:space="preserve"> </w:t>
            </w:r>
            <w:r w:rsidRPr="003C1374">
              <w:rPr>
                <w:b/>
                <w:i/>
              </w:rPr>
              <w:t xml:space="preserve">Üldkohtu 17. juuli 2025. aasta kohtuotsused T-689/21, Auken jt vs. komisjon, ECLI:EU:T:2024:476, ja T-761/21, Courtois jt vs. komisjon, ECLI:EU:T:2024:477. </w:t>
            </w:r>
          </w:p>
        </w:tc>
      </w:tr>
    </w:tbl>
    <w:p w14:paraId="21CC9211"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400C56FD" w14:textId="77777777" w:rsidR="00FC457C" w:rsidRPr="003C1374" w:rsidRDefault="00FC457C" w:rsidP="00FC457C">
      <w:r w:rsidRPr="003C1374">
        <w:rPr>
          <w:rStyle w:val="HideTWBExt"/>
        </w:rPr>
        <w:t>&lt;/Amend&gt;</w:t>
      </w:r>
    </w:p>
    <w:p w14:paraId="21494C0C"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3</w:t>
      </w:r>
      <w:r w:rsidRPr="003C1374">
        <w:rPr>
          <w:rStyle w:val="HideTWBExt"/>
          <w:b w:val="0"/>
        </w:rPr>
        <w:t>&lt;/NumAm&gt;</w:t>
      </w:r>
    </w:p>
    <w:p w14:paraId="13F725F4" w14:textId="77777777" w:rsidR="00FC457C" w:rsidRPr="003C1374" w:rsidRDefault="00FC457C" w:rsidP="00FC457C">
      <w:pPr>
        <w:pStyle w:val="NormalBold"/>
      </w:pPr>
      <w:r w:rsidRPr="003C1374">
        <w:rPr>
          <w:rStyle w:val="HideTWBExt"/>
          <w:b w:val="0"/>
        </w:rPr>
        <w:t>&lt;RepeatBlock-By&gt;&lt;Members&gt;</w:t>
      </w:r>
      <w:r w:rsidRPr="003C1374">
        <w:t>András László, Tom Vandendriessche, Matthieu Valet, António Tânger Corrêa, Alexandre Varaut, Marieke Ehlers, Jaroslav Bžoch, Fabrice Leggeri, Roberto Vannacci, Jorge Buxadé Villalba, Nikola Bartůšek, Petra Steger</w:t>
      </w:r>
      <w:r w:rsidRPr="003C1374">
        <w:rPr>
          <w:rStyle w:val="HideTWBExt"/>
          <w:b w:val="0"/>
        </w:rPr>
        <w:t>&lt;/Members&gt;</w:t>
      </w:r>
    </w:p>
    <w:p w14:paraId="0B77C0F5" w14:textId="77777777" w:rsidR="00FC457C" w:rsidRPr="003C1374" w:rsidRDefault="00FC457C" w:rsidP="00FC457C">
      <w:pPr>
        <w:pStyle w:val="NormalBold"/>
      </w:pPr>
      <w:r w:rsidRPr="003C1374">
        <w:rPr>
          <w:rStyle w:val="HideTWBExt"/>
          <w:b w:val="0"/>
        </w:rPr>
        <w:t>&lt;/RepeatBlock-By&gt;</w:t>
      </w:r>
    </w:p>
    <w:p w14:paraId="0C323D24"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7E604226" w14:textId="77777777" w:rsidR="00FC457C" w:rsidRPr="003C1374" w:rsidRDefault="00FC457C" w:rsidP="00FC457C">
      <w:pPr>
        <w:pStyle w:val="NormalBold"/>
      </w:pPr>
      <w:r w:rsidRPr="003C1374">
        <w:rPr>
          <w:rStyle w:val="HideTWBExt"/>
          <w:b w:val="0"/>
        </w:rPr>
        <w:t>&lt;Article&gt;</w:t>
      </w:r>
      <w:r w:rsidRPr="003C1374">
        <w:t>Volitus 16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40F32AA4" w14:textId="77777777" w:rsidTr="002141F4">
        <w:trPr>
          <w:trHeight w:hRule="exact" w:val="240"/>
          <w:jc w:val="center"/>
        </w:trPr>
        <w:tc>
          <w:tcPr>
            <w:tcW w:w="9752" w:type="dxa"/>
            <w:gridSpan w:val="2"/>
            <w:tcBorders>
              <w:top w:val="nil"/>
              <w:left w:val="nil"/>
              <w:bottom w:val="nil"/>
              <w:right w:val="nil"/>
            </w:tcBorders>
          </w:tcPr>
          <w:p w14:paraId="4DD6B539" w14:textId="77777777" w:rsidR="00FC457C" w:rsidRPr="003C1374" w:rsidRDefault="00FC457C" w:rsidP="002141F4"/>
        </w:tc>
      </w:tr>
      <w:tr w:rsidR="003C1374" w:rsidRPr="003C1374" w14:paraId="72EBA51F" w14:textId="77777777" w:rsidTr="002141F4">
        <w:trPr>
          <w:trHeight w:val="240"/>
          <w:jc w:val="center"/>
        </w:trPr>
        <w:tc>
          <w:tcPr>
            <w:tcW w:w="4876" w:type="dxa"/>
            <w:tcBorders>
              <w:top w:val="nil"/>
              <w:left w:val="nil"/>
              <w:bottom w:val="nil"/>
              <w:right w:val="nil"/>
            </w:tcBorders>
          </w:tcPr>
          <w:p w14:paraId="4BB7B4BD"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619D845C" w14:textId="77777777" w:rsidR="00FC457C" w:rsidRPr="003C1374" w:rsidRDefault="00FC457C" w:rsidP="002141F4">
            <w:pPr>
              <w:pStyle w:val="AmColumnHeading"/>
            </w:pPr>
            <w:r w:rsidRPr="003C1374">
              <w:t>Muudatusettepanek</w:t>
            </w:r>
          </w:p>
        </w:tc>
      </w:tr>
      <w:tr w:rsidR="003C1374" w:rsidRPr="003C1374" w14:paraId="55555D4A" w14:textId="77777777" w:rsidTr="002141F4">
        <w:trPr>
          <w:jc w:val="center"/>
        </w:trPr>
        <w:tc>
          <w:tcPr>
            <w:tcW w:w="4876" w:type="dxa"/>
            <w:tcBorders>
              <w:top w:val="nil"/>
              <w:left w:val="nil"/>
              <w:bottom w:val="nil"/>
              <w:right w:val="nil"/>
            </w:tcBorders>
          </w:tcPr>
          <w:p w14:paraId="552A7F16" w14:textId="77777777" w:rsidR="00FC457C" w:rsidRPr="003C1374" w:rsidRDefault="00FC457C" w:rsidP="002141F4">
            <w:pPr>
              <w:pStyle w:val="Normal6a"/>
            </w:pPr>
          </w:p>
        </w:tc>
        <w:tc>
          <w:tcPr>
            <w:tcW w:w="4876" w:type="dxa"/>
            <w:tcBorders>
              <w:top w:val="nil"/>
              <w:left w:val="nil"/>
              <w:bottom w:val="nil"/>
              <w:right w:val="nil"/>
            </w:tcBorders>
          </w:tcPr>
          <w:p w14:paraId="5A5A4D53" w14:textId="77777777" w:rsidR="00FC457C" w:rsidRPr="003C1374" w:rsidRDefault="00FC457C" w:rsidP="002141F4">
            <w:pPr>
              <w:pStyle w:val="Normal6a"/>
            </w:pPr>
            <w:r w:rsidRPr="003C1374">
              <w:rPr>
                <w:b/>
                <w:i/>
              </w:rPr>
              <w:t>–</w:t>
            </w:r>
            <w:r w:rsidRPr="003C1374">
              <w:tab/>
            </w:r>
            <w:r w:rsidRPr="003C1374">
              <w:rPr>
                <w:b/>
                <w:i/>
              </w:rPr>
              <w:t>võttes arvesse Euroopa Kontrollikoja aruandeid ja soovitusi, eelkõige eriaruannet 11/2025: „Valitsusvälistele organisatsioonidele antava ELi rahastamise läbipaistvus“,</w:t>
            </w:r>
          </w:p>
        </w:tc>
      </w:tr>
    </w:tbl>
    <w:p w14:paraId="46E8CE8D"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6C48DBED" w14:textId="77777777" w:rsidR="00FC457C" w:rsidRPr="003C1374" w:rsidRDefault="00FC457C" w:rsidP="00FC457C">
      <w:r w:rsidRPr="003C1374">
        <w:rPr>
          <w:rStyle w:val="HideTWBExt"/>
        </w:rPr>
        <w:t>&lt;/Amend&gt;</w:t>
      </w:r>
    </w:p>
    <w:p w14:paraId="62A71B69"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4</w:t>
      </w:r>
      <w:r w:rsidRPr="003C1374">
        <w:rPr>
          <w:rStyle w:val="HideTWBExt"/>
          <w:b w:val="0"/>
        </w:rPr>
        <w:t>&lt;/NumAm&gt;</w:t>
      </w:r>
    </w:p>
    <w:p w14:paraId="3FD370BF" w14:textId="77777777" w:rsidR="00FC457C" w:rsidRPr="003C1374" w:rsidRDefault="00FC457C" w:rsidP="00FC457C">
      <w:pPr>
        <w:pStyle w:val="NormalBold"/>
      </w:pPr>
      <w:r w:rsidRPr="003C1374">
        <w:rPr>
          <w:rStyle w:val="HideTWBExt"/>
          <w:b w:val="0"/>
        </w:rPr>
        <w:t>&lt;RepeatBlock-By&gt;&lt;Members&gt;</w:t>
      </w:r>
      <w:r w:rsidRPr="003C1374">
        <w:t>Jadwiga Wiśniewska</w:t>
      </w:r>
      <w:r w:rsidRPr="003C1374">
        <w:rPr>
          <w:rStyle w:val="HideTWBExt"/>
          <w:b w:val="0"/>
        </w:rPr>
        <w:t>&lt;/Members&gt;</w:t>
      </w:r>
    </w:p>
    <w:p w14:paraId="2D9934EA" w14:textId="77777777" w:rsidR="00FC457C" w:rsidRPr="003C1374" w:rsidRDefault="00FC457C" w:rsidP="00FC457C">
      <w:pPr>
        <w:pStyle w:val="NormalBold"/>
      </w:pPr>
      <w:r w:rsidRPr="003C1374">
        <w:rPr>
          <w:rStyle w:val="HideTWBExt"/>
          <w:b w:val="0"/>
        </w:rPr>
        <w:t>&lt;/RepeatBlock-By&gt;</w:t>
      </w:r>
    </w:p>
    <w:p w14:paraId="698FD391"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4DB4445B" w14:textId="77777777" w:rsidR="00FC457C" w:rsidRPr="003C1374" w:rsidRDefault="00FC457C" w:rsidP="00FC457C">
      <w:pPr>
        <w:pStyle w:val="NormalBold"/>
      </w:pPr>
      <w:r w:rsidRPr="003C1374">
        <w:rPr>
          <w:rStyle w:val="HideTWBExt"/>
          <w:b w:val="0"/>
        </w:rPr>
        <w:t>&lt;Article&gt;</w:t>
      </w:r>
      <w:r w:rsidRPr="003C1374">
        <w:t>Põhjendus A</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38388A9D" w14:textId="77777777" w:rsidTr="002141F4">
        <w:trPr>
          <w:trHeight w:hRule="exact" w:val="240"/>
          <w:jc w:val="center"/>
        </w:trPr>
        <w:tc>
          <w:tcPr>
            <w:tcW w:w="9752" w:type="dxa"/>
            <w:gridSpan w:val="2"/>
            <w:tcBorders>
              <w:top w:val="nil"/>
              <w:left w:val="nil"/>
              <w:bottom w:val="nil"/>
              <w:right w:val="nil"/>
            </w:tcBorders>
          </w:tcPr>
          <w:p w14:paraId="17AF395E" w14:textId="77777777" w:rsidR="00FC457C" w:rsidRPr="003C1374" w:rsidRDefault="00FC457C" w:rsidP="002141F4"/>
        </w:tc>
      </w:tr>
      <w:tr w:rsidR="003C1374" w:rsidRPr="003C1374" w14:paraId="7FC6D53D" w14:textId="77777777" w:rsidTr="002141F4">
        <w:trPr>
          <w:trHeight w:val="240"/>
          <w:jc w:val="center"/>
        </w:trPr>
        <w:tc>
          <w:tcPr>
            <w:tcW w:w="4876" w:type="dxa"/>
            <w:tcBorders>
              <w:top w:val="nil"/>
              <w:left w:val="nil"/>
              <w:bottom w:val="nil"/>
              <w:right w:val="nil"/>
            </w:tcBorders>
          </w:tcPr>
          <w:p w14:paraId="6C2A7D1A"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350E4702" w14:textId="77777777" w:rsidR="00FC457C" w:rsidRPr="003C1374" w:rsidRDefault="00FC457C" w:rsidP="002141F4">
            <w:pPr>
              <w:pStyle w:val="AmColumnHeading"/>
            </w:pPr>
            <w:r w:rsidRPr="003C1374">
              <w:t>Muudatusettepanek</w:t>
            </w:r>
          </w:p>
        </w:tc>
      </w:tr>
      <w:tr w:rsidR="003C1374" w:rsidRPr="003C1374" w14:paraId="499DCEC9" w14:textId="77777777" w:rsidTr="002141F4">
        <w:trPr>
          <w:jc w:val="center"/>
        </w:trPr>
        <w:tc>
          <w:tcPr>
            <w:tcW w:w="4876" w:type="dxa"/>
            <w:tcBorders>
              <w:top w:val="nil"/>
              <w:left w:val="nil"/>
              <w:bottom w:val="nil"/>
              <w:right w:val="nil"/>
            </w:tcBorders>
          </w:tcPr>
          <w:p w14:paraId="09EF8A3D" w14:textId="77777777" w:rsidR="00FC457C" w:rsidRPr="003C1374" w:rsidRDefault="00FC457C" w:rsidP="002141F4">
            <w:pPr>
              <w:pStyle w:val="Normal6a"/>
            </w:pPr>
            <w:r w:rsidRPr="003C1374">
              <w:t>A.</w:t>
            </w:r>
            <w:r w:rsidRPr="003C1374">
              <w:tab/>
              <w:t>arvestades, et ELi aluslepingutega on tagatud igale kodanikule demokraatliku osalemise õigus ning õigus läbipaistvale otsustusprotsessile, mis tähendab, et institutsioonid peavad andma üldsusele juurdepääsu dokumentidele; arvestades, et see dokumentidega tutvumise põhiõigus, mis on kaitstud aluslepingute ja hartaga, võimaldab tegelikku kodanikepoolset kontrolli</w:t>
            </w:r>
            <w:r w:rsidRPr="003C1374">
              <w:rPr>
                <w:vertAlign w:val="superscript"/>
              </w:rPr>
              <w:t>12</w:t>
            </w:r>
            <w:r w:rsidRPr="003C1374">
              <w:t>; arvestades, et Euroopa Liidu Kohus on kinnitanud, et üldsuse juurdepääs dokumentidele on osalusdemokraatia oluline osa;</w:t>
            </w:r>
          </w:p>
        </w:tc>
        <w:tc>
          <w:tcPr>
            <w:tcW w:w="4876" w:type="dxa"/>
            <w:tcBorders>
              <w:top w:val="nil"/>
              <w:left w:val="nil"/>
              <w:bottom w:val="nil"/>
              <w:right w:val="nil"/>
            </w:tcBorders>
          </w:tcPr>
          <w:p w14:paraId="4596EA0D" w14:textId="77777777" w:rsidR="00FC457C" w:rsidRPr="003C1374" w:rsidRDefault="00FC457C" w:rsidP="002141F4">
            <w:pPr>
              <w:pStyle w:val="Normal6a"/>
            </w:pPr>
            <w:r w:rsidRPr="003C1374">
              <w:t>A.</w:t>
            </w:r>
            <w:r w:rsidRPr="003C1374">
              <w:tab/>
              <w:t>arvestades, et ELi aluslepingutega on tagatud igale kodanikule demokraatliku osalemise õigus ning õigus läbipaistvale otsustusprotsessile, mis tähendab, et institutsioonid peavad andma üldsusele juurdepääsu dokumentidele; arvestades, et see dokumentidega tutvumise põhiõigus, mis on kaitstud aluslepingute ja hartaga, võimaldab tegelikku kodanikepoolset kontrolli</w:t>
            </w:r>
            <w:r w:rsidRPr="003C1374">
              <w:rPr>
                <w:vertAlign w:val="superscript"/>
              </w:rPr>
              <w:t>12</w:t>
            </w:r>
            <w:r w:rsidRPr="003C1374">
              <w:t xml:space="preserve">; arvestades, et Euroopa Liidu Kohus on kinnitanud, et üldsuse juurdepääs dokumentidele on osalusdemokraatia oluline osa; </w:t>
            </w:r>
            <w:r w:rsidRPr="003C1374">
              <w:rPr>
                <w:b/>
                <w:i/>
              </w:rPr>
              <w:t>arvestades, et Euroopa Liidu Kohus on sätestanud, et avalik kontroll teabe üle, mille alusel võetakse seadusandlikke meetmeid, on demokraatlike õiguste teostamise eeltingimus;</w:t>
            </w:r>
          </w:p>
        </w:tc>
      </w:tr>
      <w:tr w:rsidR="003C1374" w:rsidRPr="003C1374" w14:paraId="1A37B506" w14:textId="77777777" w:rsidTr="002141F4">
        <w:trPr>
          <w:jc w:val="center"/>
        </w:trPr>
        <w:tc>
          <w:tcPr>
            <w:tcW w:w="4876" w:type="dxa"/>
            <w:tcBorders>
              <w:top w:val="nil"/>
              <w:left w:val="nil"/>
              <w:bottom w:val="nil"/>
              <w:right w:val="nil"/>
            </w:tcBorders>
          </w:tcPr>
          <w:p w14:paraId="4612DB99" w14:textId="77777777" w:rsidR="00FC457C" w:rsidRPr="003C1374" w:rsidRDefault="00FC457C" w:rsidP="002141F4">
            <w:pPr>
              <w:pStyle w:val="Normal6a"/>
            </w:pPr>
            <w:r w:rsidRPr="003C1374">
              <w:rPr>
                <w:b/>
                <w:i/>
              </w:rPr>
              <w:t>_________________</w:t>
            </w:r>
          </w:p>
        </w:tc>
        <w:tc>
          <w:tcPr>
            <w:tcW w:w="4876" w:type="dxa"/>
            <w:tcBorders>
              <w:top w:val="nil"/>
              <w:left w:val="nil"/>
              <w:bottom w:val="nil"/>
              <w:right w:val="nil"/>
            </w:tcBorders>
          </w:tcPr>
          <w:p w14:paraId="5C7F499B" w14:textId="77777777" w:rsidR="00FC457C" w:rsidRPr="003C1374" w:rsidRDefault="00FC457C" w:rsidP="002141F4">
            <w:pPr>
              <w:pStyle w:val="Normal6a"/>
            </w:pPr>
            <w:r w:rsidRPr="003C1374">
              <w:rPr>
                <w:b/>
                <w:i/>
              </w:rPr>
              <w:t>_________________</w:t>
            </w:r>
          </w:p>
        </w:tc>
      </w:tr>
      <w:tr w:rsidR="003C1374" w:rsidRPr="003C1374" w14:paraId="161F74C6" w14:textId="77777777" w:rsidTr="002141F4">
        <w:trPr>
          <w:jc w:val="center"/>
        </w:trPr>
        <w:tc>
          <w:tcPr>
            <w:tcW w:w="4876" w:type="dxa"/>
            <w:tcBorders>
              <w:top w:val="nil"/>
              <w:left w:val="nil"/>
              <w:bottom w:val="nil"/>
              <w:right w:val="nil"/>
            </w:tcBorders>
          </w:tcPr>
          <w:p w14:paraId="6628685E" w14:textId="77777777" w:rsidR="00FC457C" w:rsidRPr="003C1374" w:rsidRDefault="00FC457C" w:rsidP="002141F4">
            <w:pPr>
              <w:pStyle w:val="Normal6a"/>
            </w:pPr>
            <w:r w:rsidRPr="003C1374">
              <w:rPr>
                <w:vertAlign w:val="superscript"/>
              </w:rPr>
              <w:t>12</w:t>
            </w:r>
            <w:r w:rsidRPr="003C1374">
              <w:t xml:space="preserve"> ELi lepingu artikli 10 lõige 3, arvestades selle preambuli kolmeteistkümnendat põhjendust ning artikli 1 lõiget 2 ja artiklit 9 ning ELi toimimise lepingu artiklit 15.</w:t>
            </w:r>
          </w:p>
        </w:tc>
        <w:tc>
          <w:tcPr>
            <w:tcW w:w="4876" w:type="dxa"/>
            <w:tcBorders>
              <w:top w:val="nil"/>
              <w:left w:val="nil"/>
              <w:bottom w:val="nil"/>
              <w:right w:val="nil"/>
            </w:tcBorders>
          </w:tcPr>
          <w:p w14:paraId="3738B90A" w14:textId="77777777" w:rsidR="00FC457C" w:rsidRPr="003C1374" w:rsidRDefault="00FC457C" w:rsidP="002141F4">
            <w:pPr>
              <w:pStyle w:val="Normal6a"/>
            </w:pPr>
            <w:r w:rsidRPr="003C1374">
              <w:rPr>
                <w:vertAlign w:val="superscript"/>
              </w:rPr>
              <w:t>12</w:t>
            </w:r>
            <w:r w:rsidRPr="003C1374">
              <w:t xml:space="preserve"> ELi lepingu artikli 10 lõige 3, arvestades selle preambuli kolmeteistkümnendat põhjendust ning artikli 1 lõiget 2 ja artiklit 9 ning ELi toimimise lepingu artiklit 15.</w:t>
            </w:r>
          </w:p>
        </w:tc>
      </w:tr>
    </w:tbl>
    <w:p w14:paraId="4FCF95FD"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{PL}</w:t>
      </w:r>
      <w:r w:rsidRPr="003C1374">
        <w:t>pl</w:t>
      </w:r>
      <w:r w:rsidRPr="003C1374">
        <w:rPr>
          <w:rStyle w:val="HideTWBExt"/>
        </w:rPr>
        <w:t>&lt;/Original&gt;</w:t>
      </w:r>
    </w:p>
    <w:p w14:paraId="69B9DE61" w14:textId="77777777" w:rsidR="00FC457C" w:rsidRPr="003C1374" w:rsidRDefault="00FC457C" w:rsidP="00FC457C">
      <w:r w:rsidRPr="003C1374">
        <w:rPr>
          <w:rStyle w:val="HideTWBExt"/>
        </w:rPr>
        <w:t>&lt;/Amend&gt;</w:t>
      </w:r>
    </w:p>
    <w:p w14:paraId="06369B4C"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5</w:t>
      </w:r>
      <w:r w:rsidRPr="003C1374">
        <w:rPr>
          <w:rStyle w:val="HideTWBExt"/>
          <w:b w:val="0"/>
        </w:rPr>
        <w:t>&lt;/NumAm&gt;</w:t>
      </w:r>
    </w:p>
    <w:p w14:paraId="77F06050" w14:textId="77777777" w:rsidR="00FC457C" w:rsidRPr="003C1374" w:rsidRDefault="00FC457C" w:rsidP="00FC457C">
      <w:pPr>
        <w:pStyle w:val="NormalBold"/>
      </w:pPr>
      <w:r w:rsidRPr="003C1374">
        <w:rPr>
          <w:rStyle w:val="HideTWBExt"/>
          <w:b w:val="0"/>
        </w:rPr>
        <w:t>&lt;RepeatBlock-By&gt;&lt;Members&gt;</w:t>
      </w:r>
      <w:r w:rsidRPr="003C1374">
        <w:t>Markéta Gregorová</w:t>
      </w:r>
      <w:r w:rsidRPr="003C1374">
        <w:rPr>
          <w:rStyle w:val="HideTWBExt"/>
          <w:b w:val="0"/>
        </w:rPr>
        <w:t>&lt;/Members&gt;</w:t>
      </w:r>
    </w:p>
    <w:p w14:paraId="5BABD59F" w14:textId="77777777" w:rsidR="00FC457C" w:rsidRPr="003C1374" w:rsidRDefault="00FC457C" w:rsidP="00FC457C">
      <w:pPr>
        <w:pStyle w:val="NormalBold"/>
      </w:pPr>
      <w:r w:rsidRPr="003C1374">
        <w:rPr>
          <w:rStyle w:val="HideTWBExt"/>
          <w:b w:val="0"/>
        </w:rPr>
        <w:t>&lt;/RepeatBlock-By&gt;</w:t>
      </w:r>
    </w:p>
    <w:p w14:paraId="6A2F18A4"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2BD12A4A" w14:textId="77777777" w:rsidR="00FC457C" w:rsidRPr="003C1374" w:rsidRDefault="00FC457C" w:rsidP="00FC457C">
      <w:pPr>
        <w:pStyle w:val="NormalBold"/>
      </w:pPr>
      <w:r w:rsidRPr="003C1374">
        <w:rPr>
          <w:rStyle w:val="HideTWBExt"/>
          <w:b w:val="0"/>
        </w:rPr>
        <w:t>&lt;Article&gt;</w:t>
      </w:r>
      <w:r w:rsidRPr="003C1374">
        <w:t>Põhjendus A</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2760CFC8" w14:textId="77777777" w:rsidTr="002141F4">
        <w:trPr>
          <w:trHeight w:hRule="exact" w:val="240"/>
          <w:jc w:val="center"/>
        </w:trPr>
        <w:tc>
          <w:tcPr>
            <w:tcW w:w="9752" w:type="dxa"/>
            <w:gridSpan w:val="2"/>
            <w:tcBorders>
              <w:top w:val="nil"/>
              <w:left w:val="nil"/>
              <w:bottom w:val="nil"/>
              <w:right w:val="nil"/>
            </w:tcBorders>
          </w:tcPr>
          <w:p w14:paraId="12502324" w14:textId="77777777" w:rsidR="00FC457C" w:rsidRPr="003C1374" w:rsidRDefault="00FC457C" w:rsidP="002141F4"/>
        </w:tc>
      </w:tr>
      <w:tr w:rsidR="003C1374" w:rsidRPr="003C1374" w14:paraId="012729FC" w14:textId="77777777" w:rsidTr="002141F4">
        <w:trPr>
          <w:trHeight w:val="240"/>
          <w:jc w:val="center"/>
        </w:trPr>
        <w:tc>
          <w:tcPr>
            <w:tcW w:w="4876" w:type="dxa"/>
            <w:tcBorders>
              <w:top w:val="nil"/>
              <w:left w:val="nil"/>
              <w:bottom w:val="nil"/>
              <w:right w:val="nil"/>
            </w:tcBorders>
          </w:tcPr>
          <w:p w14:paraId="480FEBDF"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25D8970A" w14:textId="77777777" w:rsidR="00FC457C" w:rsidRPr="003C1374" w:rsidRDefault="00FC457C" w:rsidP="002141F4">
            <w:pPr>
              <w:pStyle w:val="AmColumnHeading"/>
            </w:pPr>
            <w:r w:rsidRPr="003C1374">
              <w:t>Muudatusettepanek</w:t>
            </w:r>
          </w:p>
        </w:tc>
      </w:tr>
      <w:tr w:rsidR="003C1374" w:rsidRPr="003C1374" w14:paraId="1AEEF90B" w14:textId="77777777" w:rsidTr="002141F4">
        <w:trPr>
          <w:jc w:val="center"/>
        </w:trPr>
        <w:tc>
          <w:tcPr>
            <w:tcW w:w="4876" w:type="dxa"/>
            <w:tcBorders>
              <w:top w:val="nil"/>
              <w:left w:val="nil"/>
              <w:bottom w:val="nil"/>
              <w:right w:val="nil"/>
            </w:tcBorders>
          </w:tcPr>
          <w:p w14:paraId="568269BC" w14:textId="77777777" w:rsidR="00FC457C" w:rsidRPr="003C1374" w:rsidRDefault="00FC457C" w:rsidP="002141F4">
            <w:pPr>
              <w:pStyle w:val="Normal6a"/>
            </w:pPr>
            <w:r w:rsidRPr="003C1374">
              <w:t>A.</w:t>
            </w:r>
            <w:r w:rsidRPr="003C1374">
              <w:tab/>
              <w:t>arvestades, et ELi aluslepingutega on tagatud igale kodanikule demokraatliku osalemise õigus ning õigus läbipaistvale otsustusprotsessile, mis tähendab, et institutsioonid peavad andma üldsusele juurdepääsu dokumentidele; arvestades, et see dokumentidega tutvumise põhiõigus, mis on kaitstud aluslepingute ja hartaga, võimaldab tegelikku kodanikepoolset kontrolli</w:t>
            </w:r>
            <w:r w:rsidRPr="003C1374">
              <w:rPr>
                <w:vertAlign w:val="superscript"/>
              </w:rPr>
              <w:t>12</w:t>
            </w:r>
            <w:r w:rsidRPr="003C1374">
              <w:t>; arvestades, et Euroopa Liidu Kohus on kinnitanud, et üldsuse juurdepääs dokumentidele on osalusdemokraatia oluline osa;</w:t>
            </w:r>
          </w:p>
        </w:tc>
        <w:tc>
          <w:tcPr>
            <w:tcW w:w="4876" w:type="dxa"/>
            <w:tcBorders>
              <w:top w:val="nil"/>
              <w:left w:val="nil"/>
              <w:bottom w:val="nil"/>
              <w:right w:val="nil"/>
            </w:tcBorders>
          </w:tcPr>
          <w:p w14:paraId="641F2C2F" w14:textId="77777777" w:rsidR="00FC457C" w:rsidRPr="003C1374" w:rsidRDefault="00FC457C" w:rsidP="002141F4">
            <w:pPr>
              <w:pStyle w:val="Normal6a"/>
            </w:pPr>
            <w:r w:rsidRPr="003C1374">
              <w:t>A.</w:t>
            </w:r>
            <w:r w:rsidRPr="003C1374">
              <w:tab/>
              <w:t>arvestades, et ELi aluslepingutega on tagatud igale kodanikule demokraatliku osalemise õigus ning õigus läbipaistvale otsustusprotsessile, mis tähendab, et</w:t>
            </w:r>
            <w:r w:rsidRPr="003C1374">
              <w:rPr>
                <w:b/>
                <w:i/>
              </w:rPr>
              <w:t xml:space="preserve"> ELi</w:t>
            </w:r>
            <w:r w:rsidRPr="003C1374">
              <w:t xml:space="preserve"> institutsioonid</w:t>
            </w:r>
            <w:r w:rsidRPr="003C1374">
              <w:rPr>
                <w:b/>
                <w:i/>
              </w:rPr>
              <w:t>, organid, ametid ja asutused</w:t>
            </w:r>
            <w:r w:rsidRPr="003C1374">
              <w:t xml:space="preserve"> peavad andma üldsusele juurdepääsu dokumentidele; arvestades, et see dokumentidega tutvumise põhiõigus, mis on kaitstud aluslepingute ja hartaga, võimaldab tegelikku kodanikepoolset kontrolli</w:t>
            </w:r>
            <w:r w:rsidRPr="003C1374">
              <w:rPr>
                <w:vertAlign w:val="superscript"/>
              </w:rPr>
              <w:t>12</w:t>
            </w:r>
            <w:r w:rsidRPr="003C1374">
              <w:t xml:space="preserve"> </w:t>
            </w:r>
            <w:r w:rsidRPr="003C1374">
              <w:rPr>
                <w:b/>
                <w:i/>
              </w:rPr>
              <w:t>ja seetõttu tuleks seda teha proaktiivselt</w:t>
            </w:r>
            <w:r w:rsidRPr="003C1374">
              <w:t>; arvestades, et Euroopa Liidu Kohus on kinnitanud, et üldsuse juurdepääs dokumentidele on osalusdemokraatia oluline osa;</w:t>
            </w:r>
          </w:p>
        </w:tc>
      </w:tr>
      <w:tr w:rsidR="003C1374" w:rsidRPr="003C1374" w14:paraId="7B695175" w14:textId="77777777" w:rsidTr="002141F4">
        <w:trPr>
          <w:jc w:val="center"/>
        </w:trPr>
        <w:tc>
          <w:tcPr>
            <w:tcW w:w="4876" w:type="dxa"/>
            <w:tcBorders>
              <w:top w:val="nil"/>
              <w:left w:val="nil"/>
              <w:bottom w:val="nil"/>
              <w:right w:val="nil"/>
            </w:tcBorders>
          </w:tcPr>
          <w:p w14:paraId="5CD4D909" w14:textId="77777777" w:rsidR="00FC457C" w:rsidRPr="003C1374" w:rsidRDefault="00FC457C" w:rsidP="002141F4">
            <w:pPr>
              <w:pStyle w:val="Normal6a"/>
            </w:pPr>
            <w:r w:rsidRPr="003C1374">
              <w:rPr>
                <w:b/>
                <w:i/>
              </w:rPr>
              <w:t>_________________</w:t>
            </w:r>
          </w:p>
        </w:tc>
        <w:tc>
          <w:tcPr>
            <w:tcW w:w="4876" w:type="dxa"/>
            <w:tcBorders>
              <w:top w:val="nil"/>
              <w:left w:val="nil"/>
              <w:bottom w:val="nil"/>
              <w:right w:val="nil"/>
            </w:tcBorders>
          </w:tcPr>
          <w:p w14:paraId="6C971764" w14:textId="77777777" w:rsidR="00FC457C" w:rsidRPr="003C1374" w:rsidRDefault="00FC457C" w:rsidP="002141F4">
            <w:pPr>
              <w:pStyle w:val="Normal6a"/>
            </w:pPr>
            <w:r w:rsidRPr="003C1374">
              <w:rPr>
                <w:b/>
                <w:i/>
              </w:rPr>
              <w:t>_________________</w:t>
            </w:r>
          </w:p>
        </w:tc>
      </w:tr>
      <w:tr w:rsidR="003C1374" w:rsidRPr="003C1374" w14:paraId="6220847C" w14:textId="77777777" w:rsidTr="002141F4">
        <w:trPr>
          <w:jc w:val="center"/>
        </w:trPr>
        <w:tc>
          <w:tcPr>
            <w:tcW w:w="4876" w:type="dxa"/>
            <w:tcBorders>
              <w:top w:val="nil"/>
              <w:left w:val="nil"/>
              <w:bottom w:val="nil"/>
              <w:right w:val="nil"/>
            </w:tcBorders>
          </w:tcPr>
          <w:p w14:paraId="1266F8B5" w14:textId="6F25A754" w:rsidR="00FC457C" w:rsidRPr="003C1374" w:rsidRDefault="00FC457C" w:rsidP="002141F4">
            <w:pPr>
              <w:pStyle w:val="Normal6a"/>
            </w:pPr>
            <w:r w:rsidRPr="003C1374">
              <w:rPr>
                <w:vertAlign w:val="superscript"/>
              </w:rPr>
              <w:t>12</w:t>
            </w:r>
            <w:r w:rsidR="00A578E4">
              <w:rPr>
                <w:vertAlign w:val="superscript"/>
              </w:rPr>
              <w:t xml:space="preserve"> </w:t>
            </w:r>
            <w:r w:rsidRPr="003C1374">
              <w:t>ELi lepingu artikli 10 lõige 3, arvestades selle preambuli kolmeteistkümnendat põhjendust ning artikli 1 lõiget 2 ja artiklit 9 ning ELi toimimise lepingu artiklit 15.</w:t>
            </w:r>
          </w:p>
        </w:tc>
        <w:tc>
          <w:tcPr>
            <w:tcW w:w="4876" w:type="dxa"/>
            <w:tcBorders>
              <w:top w:val="nil"/>
              <w:left w:val="nil"/>
              <w:bottom w:val="nil"/>
              <w:right w:val="nil"/>
            </w:tcBorders>
          </w:tcPr>
          <w:p w14:paraId="135FED55" w14:textId="5DADC9DA" w:rsidR="00FC457C" w:rsidRPr="003C1374" w:rsidRDefault="00FC457C" w:rsidP="002141F4">
            <w:pPr>
              <w:pStyle w:val="Normal6a"/>
            </w:pPr>
            <w:r w:rsidRPr="003C1374">
              <w:rPr>
                <w:vertAlign w:val="superscript"/>
              </w:rPr>
              <w:t>12</w:t>
            </w:r>
            <w:r w:rsidR="00A578E4">
              <w:rPr>
                <w:vertAlign w:val="superscript"/>
              </w:rPr>
              <w:t xml:space="preserve"> </w:t>
            </w:r>
            <w:r w:rsidRPr="003C1374">
              <w:t>ELi lepingu artikli 10 lõige 3, arvestades selle preambuli kolmeteistkümnendat põhjendust ning artikli 1 lõiget 2 ja artiklit 9 ning ELi toimimise lepingu artiklit 15.</w:t>
            </w:r>
          </w:p>
        </w:tc>
      </w:tr>
    </w:tbl>
    <w:p w14:paraId="14876224"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28CCB16F" w14:textId="77777777" w:rsidR="00FC457C" w:rsidRPr="003C1374" w:rsidRDefault="00FC457C" w:rsidP="00FC457C">
      <w:r w:rsidRPr="003C1374">
        <w:rPr>
          <w:rStyle w:val="HideTWBExt"/>
        </w:rPr>
        <w:t>&lt;/Amend&gt;</w:t>
      </w:r>
    </w:p>
    <w:p w14:paraId="7DD096BF"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6</w:t>
      </w:r>
      <w:r w:rsidRPr="003C1374">
        <w:rPr>
          <w:rStyle w:val="HideTWBExt"/>
          <w:b w:val="0"/>
        </w:rPr>
        <w:t>&lt;/NumAm&gt;</w:t>
      </w:r>
    </w:p>
    <w:p w14:paraId="46341892" w14:textId="77777777" w:rsidR="00FC457C" w:rsidRPr="003C1374" w:rsidRDefault="00FC457C" w:rsidP="00FC457C">
      <w:pPr>
        <w:pStyle w:val="NormalBold"/>
      </w:pPr>
      <w:r w:rsidRPr="003C1374">
        <w:rPr>
          <w:rStyle w:val="HideTWBExt"/>
          <w:b w:val="0"/>
        </w:rPr>
        <w:t>&lt;RepeatBlock-By&gt;&lt;Members&gt;</w:t>
      </w:r>
      <w:r w:rsidRPr="003C1374">
        <w:t>Jadwiga Wiśniewska</w:t>
      </w:r>
      <w:r w:rsidRPr="003C1374">
        <w:rPr>
          <w:rStyle w:val="HideTWBExt"/>
          <w:b w:val="0"/>
        </w:rPr>
        <w:t>&lt;/Members&gt;</w:t>
      </w:r>
    </w:p>
    <w:p w14:paraId="579F6431" w14:textId="77777777" w:rsidR="00FC457C" w:rsidRPr="003C1374" w:rsidRDefault="00FC457C" w:rsidP="00FC457C">
      <w:pPr>
        <w:pStyle w:val="NormalBold"/>
      </w:pPr>
      <w:r w:rsidRPr="003C1374">
        <w:rPr>
          <w:rStyle w:val="HideTWBExt"/>
          <w:b w:val="0"/>
        </w:rPr>
        <w:t>&lt;/RepeatBlock-By&gt;</w:t>
      </w:r>
    </w:p>
    <w:p w14:paraId="18D38CC3"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06CBC9F8" w14:textId="77777777" w:rsidR="00FC457C" w:rsidRPr="003C1374" w:rsidRDefault="00FC457C" w:rsidP="00FC457C">
      <w:pPr>
        <w:pStyle w:val="NormalBold"/>
      </w:pPr>
      <w:r w:rsidRPr="003C1374">
        <w:rPr>
          <w:rStyle w:val="HideTWBExt"/>
          <w:b w:val="0"/>
        </w:rPr>
        <w:t>&lt;Article&gt;</w:t>
      </w:r>
      <w:r w:rsidRPr="003C1374">
        <w:t>Põhjendus B</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2234BB11" w14:textId="77777777" w:rsidTr="002141F4">
        <w:trPr>
          <w:trHeight w:hRule="exact" w:val="240"/>
          <w:jc w:val="center"/>
        </w:trPr>
        <w:tc>
          <w:tcPr>
            <w:tcW w:w="9752" w:type="dxa"/>
            <w:gridSpan w:val="2"/>
            <w:tcBorders>
              <w:top w:val="nil"/>
              <w:left w:val="nil"/>
              <w:bottom w:val="nil"/>
              <w:right w:val="nil"/>
            </w:tcBorders>
          </w:tcPr>
          <w:p w14:paraId="530FDA40" w14:textId="77777777" w:rsidR="00FC457C" w:rsidRPr="003C1374" w:rsidRDefault="00FC457C" w:rsidP="002141F4"/>
        </w:tc>
      </w:tr>
      <w:tr w:rsidR="003C1374" w:rsidRPr="003C1374" w14:paraId="3FF7A3EF" w14:textId="77777777" w:rsidTr="002141F4">
        <w:trPr>
          <w:trHeight w:val="240"/>
          <w:jc w:val="center"/>
        </w:trPr>
        <w:tc>
          <w:tcPr>
            <w:tcW w:w="4876" w:type="dxa"/>
            <w:tcBorders>
              <w:top w:val="nil"/>
              <w:left w:val="nil"/>
              <w:bottom w:val="nil"/>
              <w:right w:val="nil"/>
            </w:tcBorders>
          </w:tcPr>
          <w:p w14:paraId="5BF951A4"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06BDF1F3" w14:textId="77777777" w:rsidR="00FC457C" w:rsidRPr="003C1374" w:rsidRDefault="00FC457C" w:rsidP="002141F4">
            <w:pPr>
              <w:pStyle w:val="AmColumnHeading"/>
            </w:pPr>
            <w:r w:rsidRPr="003C1374">
              <w:t>Muudatusettepanek</w:t>
            </w:r>
          </w:p>
        </w:tc>
      </w:tr>
      <w:tr w:rsidR="003C1374" w:rsidRPr="003C1374" w14:paraId="305CD6EB" w14:textId="77777777" w:rsidTr="002141F4">
        <w:trPr>
          <w:jc w:val="center"/>
        </w:trPr>
        <w:tc>
          <w:tcPr>
            <w:tcW w:w="4876" w:type="dxa"/>
            <w:tcBorders>
              <w:top w:val="nil"/>
              <w:left w:val="nil"/>
              <w:bottom w:val="nil"/>
              <w:right w:val="nil"/>
            </w:tcBorders>
          </w:tcPr>
          <w:p w14:paraId="1A58EB8E" w14:textId="77777777" w:rsidR="00FC457C" w:rsidRPr="003C1374" w:rsidRDefault="00FC457C" w:rsidP="002141F4">
            <w:pPr>
              <w:pStyle w:val="Normal6a"/>
            </w:pPr>
            <w:r w:rsidRPr="003C1374">
              <w:t>B.</w:t>
            </w:r>
            <w:r w:rsidRPr="003C1374">
              <w:tab/>
              <w:t>arvestades, et Euroopa Liidu Kohus on rõhutanud, et seadusandliku teabe avalik kontroll on demokraatia seisukohalt hädavajalik ja võimaldab kodanikel kasutada tegelikult oma demokraatlikke õigusi;</w:t>
            </w:r>
          </w:p>
        </w:tc>
        <w:tc>
          <w:tcPr>
            <w:tcW w:w="4876" w:type="dxa"/>
            <w:tcBorders>
              <w:top w:val="nil"/>
              <w:left w:val="nil"/>
              <w:bottom w:val="nil"/>
              <w:right w:val="nil"/>
            </w:tcBorders>
          </w:tcPr>
          <w:p w14:paraId="6051775B" w14:textId="77777777" w:rsidR="00FC457C" w:rsidRPr="003C1374" w:rsidRDefault="00FC457C" w:rsidP="002141F4">
            <w:pPr>
              <w:pStyle w:val="Normal6a"/>
            </w:pPr>
            <w:r w:rsidRPr="003C1374">
              <w:t>B.</w:t>
            </w:r>
            <w:r w:rsidRPr="003C1374">
              <w:tab/>
              <w:t xml:space="preserve">arvestades, et Euroopa Liidu Kohus on rõhutanud, et seadusandliku teabe avalik kontroll on demokraatia seisukohalt hädavajalik ja võimaldab kodanikel kasutada tegelikult oma demokraatlikke õigusi </w:t>
            </w:r>
            <w:r w:rsidRPr="003C1374">
              <w:rPr>
                <w:b/>
                <w:i/>
              </w:rPr>
              <w:t>ning et otsused tuleb teha võimalikult avatult ja kodanikele võimalikult lähedal</w:t>
            </w:r>
            <w:r w:rsidRPr="003C1374">
              <w:t>;</w:t>
            </w:r>
          </w:p>
        </w:tc>
      </w:tr>
    </w:tbl>
    <w:p w14:paraId="74ADCEAF"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{PL}</w:t>
      </w:r>
      <w:r w:rsidRPr="003C1374">
        <w:t>pl</w:t>
      </w:r>
      <w:r w:rsidRPr="003C1374">
        <w:rPr>
          <w:rStyle w:val="HideTWBExt"/>
        </w:rPr>
        <w:t>&lt;/Original&gt;</w:t>
      </w:r>
    </w:p>
    <w:p w14:paraId="4ADEFD32" w14:textId="77777777" w:rsidR="00FC457C" w:rsidRPr="003C1374" w:rsidRDefault="00FC457C" w:rsidP="00FC457C">
      <w:r w:rsidRPr="003C1374">
        <w:rPr>
          <w:rStyle w:val="HideTWBExt"/>
        </w:rPr>
        <w:t>&lt;/Amend&gt;</w:t>
      </w:r>
    </w:p>
    <w:p w14:paraId="3DB47541"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7</w:t>
      </w:r>
      <w:r w:rsidRPr="003C1374">
        <w:rPr>
          <w:rStyle w:val="HideTWBExt"/>
          <w:b w:val="0"/>
        </w:rPr>
        <w:t>&lt;/NumAm&gt;</w:t>
      </w:r>
    </w:p>
    <w:p w14:paraId="4F031169" w14:textId="77777777" w:rsidR="00FC457C" w:rsidRPr="003C1374" w:rsidRDefault="00FC457C" w:rsidP="00FC457C">
      <w:pPr>
        <w:pStyle w:val="NormalBold"/>
      </w:pPr>
      <w:r w:rsidRPr="003C1374">
        <w:rPr>
          <w:rStyle w:val="HideTWBExt"/>
          <w:b w:val="0"/>
        </w:rPr>
        <w:t>&lt;RepeatBlock-By&gt;&lt;Members&gt;</w:t>
      </w:r>
      <w:r w:rsidRPr="003C1374">
        <w:t>Gaetano Pedullà</w:t>
      </w:r>
      <w:r w:rsidRPr="003C1374">
        <w:rPr>
          <w:rStyle w:val="HideTWBExt"/>
          <w:b w:val="0"/>
        </w:rPr>
        <w:t>&lt;/Members&gt;</w:t>
      </w:r>
    </w:p>
    <w:p w14:paraId="43BFB7F8" w14:textId="77777777" w:rsidR="00FC457C" w:rsidRPr="003C1374" w:rsidRDefault="00FC457C" w:rsidP="00FC457C">
      <w:pPr>
        <w:pStyle w:val="NormalBold"/>
      </w:pPr>
      <w:r w:rsidRPr="003C1374">
        <w:rPr>
          <w:rStyle w:val="HideTWBExt"/>
          <w:b w:val="0"/>
        </w:rPr>
        <w:t>&lt;/RepeatBlock-By&gt;</w:t>
      </w:r>
    </w:p>
    <w:p w14:paraId="2D01823B"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2DEDE2CF" w14:textId="77777777" w:rsidR="00FC457C" w:rsidRPr="003C1374" w:rsidRDefault="00FC457C" w:rsidP="00FC457C">
      <w:pPr>
        <w:pStyle w:val="NormalBold"/>
      </w:pPr>
      <w:r w:rsidRPr="003C1374">
        <w:rPr>
          <w:rStyle w:val="HideTWBExt"/>
          <w:b w:val="0"/>
        </w:rPr>
        <w:t>&lt;Article&gt;</w:t>
      </w:r>
      <w:r w:rsidRPr="003C1374">
        <w:t>Põhjendus B</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467A3731" w14:textId="77777777" w:rsidTr="002141F4">
        <w:trPr>
          <w:trHeight w:hRule="exact" w:val="240"/>
          <w:jc w:val="center"/>
        </w:trPr>
        <w:tc>
          <w:tcPr>
            <w:tcW w:w="9752" w:type="dxa"/>
            <w:gridSpan w:val="2"/>
            <w:tcBorders>
              <w:top w:val="nil"/>
              <w:left w:val="nil"/>
              <w:bottom w:val="nil"/>
              <w:right w:val="nil"/>
            </w:tcBorders>
          </w:tcPr>
          <w:p w14:paraId="1A22DCB8" w14:textId="77777777" w:rsidR="00FC457C" w:rsidRPr="003C1374" w:rsidRDefault="00FC457C" w:rsidP="002141F4"/>
        </w:tc>
      </w:tr>
      <w:tr w:rsidR="003C1374" w:rsidRPr="003C1374" w14:paraId="55D6A461" w14:textId="77777777" w:rsidTr="002141F4">
        <w:trPr>
          <w:trHeight w:val="240"/>
          <w:jc w:val="center"/>
        </w:trPr>
        <w:tc>
          <w:tcPr>
            <w:tcW w:w="4876" w:type="dxa"/>
            <w:tcBorders>
              <w:top w:val="nil"/>
              <w:left w:val="nil"/>
              <w:bottom w:val="nil"/>
              <w:right w:val="nil"/>
            </w:tcBorders>
          </w:tcPr>
          <w:p w14:paraId="59A41D0E"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07FB7C27" w14:textId="77777777" w:rsidR="00FC457C" w:rsidRPr="003C1374" w:rsidRDefault="00FC457C" w:rsidP="002141F4">
            <w:pPr>
              <w:pStyle w:val="AmColumnHeading"/>
            </w:pPr>
            <w:r w:rsidRPr="003C1374">
              <w:t>Muudatusettepanek</w:t>
            </w:r>
          </w:p>
        </w:tc>
      </w:tr>
      <w:tr w:rsidR="003C1374" w:rsidRPr="003C1374" w14:paraId="13835C4C" w14:textId="77777777" w:rsidTr="002141F4">
        <w:trPr>
          <w:jc w:val="center"/>
        </w:trPr>
        <w:tc>
          <w:tcPr>
            <w:tcW w:w="4876" w:type="dxa"/>
            <w:tcBorders>
              <w:top w:val="nil"/>
              <w:left w:val="nil"/>
              <w:bottom w:val="nil"/>
              <w:right w:val="nil"/>
            </w:tcBorders>
          </w:tcPr>
          <w:p w14:paraId="266D10A1" w14:textId="77777777" w:rsidR="00FC457C" w:rsidRPr="003C1374" w:rsidRDefault="00FC457C" w:rsidP="002141F4">
            <w:pPr>
              <w:pStyle w:val="Normal6a"/>
            </w:pPr>
            <w:r w:rsidRPr="003C1374">
              <w:t>B.</w:t>
            </w:r>
            <w:r w:rsidRPr="003C1374">
              <w:tab/>
              <w:t>arvestades, et Euroopa Liidu Kohus on rõhutanud, et seadusandliku teabe avalik kontroll on demokraatia seisukohalt hädavajalik ja võimaldab kodanikel kasutada tegelikult oma demokraatlikke õigusi;</w:t>
            </w:r>
          </w:p>
        </w:tc>
        <w:tc>
          <w:tcPr>
            <w:tcW w:w="4876" w:type="dxa"/>
            <w:tcBorders>
              <w:top w:val="nil"/>
              <w:left w:val="nil"/>
              <w:bottom w:val="nil"/>
              <w:right w:val="nil"/>
            </w:tcBorders>
          </w:tcPr>
          <w:p w14:paraId="4123BFD6" w14:textId="77777777" w:rsidR="00FC457C" w:rsidRPr="003C1374" w:rsidRDefault="00FC457C" w:rsidP="002141F4">
            <w:pPr>
              <w:pStyle w:val="Normal6a"/>
            </w:pPr>
            <w:r w:rsidRPr="003C1374">
              <w:t>B.</w:t>
            </w:r>
            <w:r w:rsidRPr="003C1374">
              <w:tab/>
              <w:t xml:space="preserve">arvestades, et Euroopa Liidu Kohus on rõhutanud, </w:t>
            </w:r>
            <w:r w:rsidRPr="003C1374">
              <w:rPr>
                <w:b/>
                <w:i/>
              </w:rPr>
              <w:t>et läbipaistvus on õigusloomeprotsessi lahutamatu osa ning</w:t>
            </w:r>
            <w:r w:rsidRPr="003C1374">
              <w:t xml:space="preserve"> et seadusandliku teabe avalik kontroll on demokraatia seisukohalt hädavajalik ja võimaldab kodanikel kasutada tegelikult oma demokraatlikke õigusi;</w:t>
            </w:r>
          </w:p>
        </w:tc>
      </w:tr>
    </w:tbl>
    <w:p w14:paraId="31788423"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{IT}</w:t>
      </w:r>
      <w:r w:rsidRPr="003C1374">
        <w:t>it</w:t>
      </w:r>
      <w:r w:rsidRPr="003C1374">
        <w:rPr>
          <w:rStyle w:val="HideTWBExt"/>
        </w:rPr>
        <w:t>&lt;/Original&gt;</w:t>
      </w:r>
    </w:p>
    <w:p w14:paraId="7771F2DA" w14:textId="77777777" w:rsidR="00FC457C" w:rsidRPr="003C1374" w:rsidRDefault="00FC457C" w:rsidP="00FC457C">
      <w:r w:rsidRPr="003C1374">
        <w:rPr>
          <w:rStyle w:val="HideTWBExt"/>
        </w:rPr>
        <w:t>&lt;/Amend&gt;</w:t>
      </w:r>
    </w:p>
    <w:p w14:paraId="4706AE5D"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8</w:t>
      </w:r>
      <w:r w:rsidRPr="003C1374">
        <w:rPr>
          <w:rStyle w:val="HideTWBExt"/>
          <w:b w:val="0"/>
        </w:rPr>
        <w:t>&lt;/NumAm&gt;</w:t>
      </w:r>
    </w:p>
    <w:p w14:paraId="665C01DF" w14:textId="77777777" w:rsidR="00FC457C" w:rsidRPr="003C1374" w:rsidRDefault="00FC457C" w:rsidP="00FC457C">
      <w:pPr>
        <w:pStyle w:val="NormalBold"/>
      </w:pPr>
      <w:r w:rsidRPr="003C1374">
        <w:rPr>
          <w:rStyle w:val="HideTWBExt"/>
          <w:b w:val="0"/>
        </w:rPr>
        <w:t>&lt;RepeatBlock-By&gt;&lt;Members&gt;</w:t>
      </w:r>
      <w:r w:rsidRPr="003C1374">
        <w:t>Evin Incir</w:t>
      </w:r>
      <w:r w:rsidRPr="003C1374">
        <w:rPr>
          <w:rStyle w:val="HideTWBExt"/>
          <w:b w:val="0"/>
        </w:rPr>
        <w:t>&lt;/Members&gt;</w:t>
      </w:r>
    </w:p>
    <w:p w14:paraId="72C0AAEA" w14:textId="77777777" w:rsidR="00FC457C" w:rsidRPr="003C1374" w:rsidRDefault="00FC457C" w:rsidP="00FC457C">
      <w:pPr>
        <w:pStyle w:val="NormalBold"/>
      </w:pPr>
      <w:r w:rsidRPr="003C1374">
        <w:rPr>
          <w:rStyle w:val="HideTWBExt"/>
          <w:b w:val="0"/>
        </w:rPr>
        <w:t>&lt;/RepeatBlock-By&gt;</w:t>
      </w:r>
    </w:p>
    <w:p w14:paraId="6469CA38"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497F9FE2" w14:textId="77777777" w:rsidR="00FC457C" w:rsidRPr="003C1374" w:rsidRDefault="00FC457C" w:rsidP="00FC457C">
      <w:pPr>
        <w:pStyle w:val="NormalBold"/>
      </w:pPr>
      <w:r w:rsidRPr="003C1374">
        <w:rPr>
          <w:rStyle w:val="HideTWBExt"/>
          <w:b w:val="0"/>
        </w:rPr>
        <w:t>&lt;Article&gt;</w:t>
      </w:r>
      <w:r w:rsidRPr="003C1374">
        <w:t>Põhjendus B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79435D36" w14:textId="77777777" w:rsidTr="002141F4">
        <w:trPr>
          <w:trHeight w:hRule="exact" w:val="240"/>
          <w:jc w:val="center"/>
        </w:trPr>
        <w:tc>
          <w:tcPr>
            <w:tcW w:w="9752" w:type="dxa"/>
            <w:gridSpan w:val="2"/>
            <w:tcBorders>
              <w:top w:val="nil"/>
              <w:left w:val="nil"/>
              <w:bottom w:val="nil"/>
              <w:right w:val="nil"/>
            </w:tcBorders>
          </w:tcPr>
          <w:p w14:paraId="40257D44" w14:textId="77777777" w:rsidR="00FC457C" w:rsidRPr="003C1374" w:rsidRDefault="00FC457C" w:rsidP="002141F4"/>
        </w:tc>
      </w:tr>
      <w:tr w:rsidR="003C1374" w:rsidRPr="003C1374" w14:paraId="4F7EB8E4" w14:textId="77777777" w:rsidTr="002141F4">
        <w:trPr>
          <w:trHeight w:val="240"/>
          <w:jc w:val="center"/>
        </w:trPr>
        <w:tc>
          <w:tcPr>
            <w:tcW w:w="4876" w:type="dxa"/>
            <w:tcBorders>
              <w:top w:val="nil"/>
              <w:left w:val="nil"/>
              <w:bottom w:val="nil"/>
              <w:right w:val="nil"/>
            </w:tcBorders>
          </w:tcPr>
          <w:p w14:paraId="285BD3B5"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65D5A097" w14:textId="77777777" w:rsidR="00FC457C" w:rsidRPr="003C1374" w:rsidRDefault="00FC457C" w:rsidP="002141F4">
            <w:pPr>
              <w:pStyle w:val="AmColumnHeading"/>
            </w:pPr>
            <w:r w:rsidRPr="003C1374">
              <w:t>Muudatusettepanek</w:t>
            </w:r>
          </w:p>
        </w:tc>
      </w:tr>
      <w:tr w:rsidR="003C1374" w:rsidRPr="003C1374" w14:paraId="565992CA" w14:textId="77777777" w:rsidTr="002141F4">
        <w:trPr>
          <w:jc w:val="center"/>
        </w:trPr>
        <w:tc>
          <w:tcPr>
            <w:tcW w:w="4876" w:type="dxa"/>
            <w:tcBorders>
              <w:top w:val="nil"/>
              <w:left w:val="nil"/>
              <w:bottom w:val="nil"/>
              <w:right w:val="nil"/>
            </w:tcBorders>
          </w:tcPr>
          <w:p w14:paraId="4B87DC38" w14:textId="77777777" w:rsidR="00FC457C" w:rsidRPr="003C1374" w:rsidRDefault="00FC457C" w:rsidP="002141F4">
            <w:pPr>
              <w:pStyle w:val="Normal6a"/>
            </w:pPr>
          </w:p>
        </w:tc>
        <w:tc>
          <w:tcPr>
            <w:tcW w:w="4876" w:type="dxa"/>
            <w:tcBorders>
              <w:top w:val="nil"/>
              <w:left w:val="nil"/>
              <w:bottom w:val="nil"/>
              <w:right w:val="nil"/>
            </w:tcBorders>
          </w:tcPr>
          <w:p w14:paraId="36181E92" w14:textId="77777777" w:rsidR="00FC457C" w:rsidRPr="003C1374" w:rsidRDefault="00FC457C" w:rsidP="002141F4">
            <w:pPr>
              <w:pStyle w:val="Normal6a"/>
            </w:pPr>
            <w:r w:rsidRPr="003C1374">
              <w:rPr>
                <w:b/>
                <w:i/>
              </w:rPr>
              <w:t>Ba.</w:t>
            </w:r>
            <w:r w:rsidRPr="003C1374">
              <w:tab/>
            </w:r>
            <w:r w:rsidRPr="003C1374">
              <w:rPr>
                <w:b/>
                <w:i/>
              </w:rPr>
              <w:t>arvestades, et määruses (EÜ) nr 1049/2001 tunnistatakse dokumentidele ulatuslikuma juurdepääsu andmise erilist tähtsust juhtudel, kui institutsioonid toimivad seadusandjana; rõhutab, et eelkõige seadusandlikud dokumendid tuleks teha vahetult kättesaadavaks; </w:t>
            </w:r>
          </w:p>
        </w:tc>
      </w:tr>
    </w:tbl>
    <w:p w14:paraId="456141B9"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3F233717" w14:textId="77777777" w:rsidR="00FC457C" w:rsidRPr="003C1374" w:rsidRDefault="00FC457C" w:rsidP="00FC457C">
      <w:r w:rsidRPr="003C1374">
        <w:rPr>
          <w:rStyle w:val="HideTWBExt"/>
        </w:rPr>
        <w:t>&lt;/Amend&gt;</w:t>
      </w:r>
    </w:p>
    <w:p w14:paraId="625272AF"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9</w:t>
      </w:r>
      <w:r w:rsidRPr="003C1374">
        <w:rPr>
          <w:rStyle w:val="HideTWBExt"/>
          <w:b w:val="0"/>
        </w:rPr>
        <w:t>&lt;/NumAm&gt;</w:t>
      </w:r>
    </w:p>
    <w:p w14:paraId="100689B4" w14:textId="77777777" w:rsidR="00FC457C" w:rsidRPr="003C1374" w:rsidRDefault="00FC457C" w:rsidP="00FC457C">
      <w:pPr>
        <w:pStyle w:val="NormalBold"/>
      </w:pPr>
      <w:r w:rsidRPr="003C1374">
        <w:rPr>
          <w:rStyle w:val="HideTWBExt"/>
          <w:b w:val="0"/>
        </w:rPr>
        <w:t>&lt;RepeatBlock-By&gt;&lt;Members&gt;</w:t>
      </w:r>
      <w:r w:rsidRPr="003C1374">
        <w:t>Markéta Gregorová</w:t>
      </w:r>
      <w:r w:rsidRPr="003C1374">
        <w:rPr>
          <w:rStyle w:val="HideTWBExt"/>
          <w:b w:val="0"/>
        </w:rPr>
        <w:t>&lt;/Members&gt;</w:t>
      </w:r>
    </w:p>
    <w:p w14:paraId="65DD87F8" w14:textId="77777777" w:rsidR="00FC457C" w:rsidRPr="003C1374" w:rsidRDefault="00FC457C" w:rsidP="00FC457C">
      <w:pPr>
        <w:pStyle w:val="NormalBold"/>
      </w:pPr>
      <w:r w:rsidRPr="003C1374">
        <w:rPr>
          <w:rStyle w:val="HideTWBExt"/>
          <w:b w:val="0"/>
        </w:rPr>
        <w:t>&lt;/RepeatBlock-By&gt;</w:t>
      </w:r>
    </w:p>
    <w:p w14:paraId="7EB61D2A"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2B89DFED" w14:textId="77777777" w:rsidR="00FC457C" w:rsidRPr="003C1374" w:rsidRDefault="00FC457C" w:rsidP="00FC457C">
      <w:pPr>
        <w:pStyle w:val="NormalBold"/>
      </w:pPr>
      <w:r w:rsidRPr="003C1374">
        <w:rPr>
          <w:rStyle w:val="HideTWBExt"/>
          <w:b w:val="0"/>
        </w:rPr>
        <w:t>&lt;Article&gt;</w:t>
      </w:r>
      <w:r w:rsidRPr="003C1374">
        <w:t>Põhjendus C</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0106C4CC" w14:textId="77777777" w:rsidTr="002141F4">
        <w:trPr>
          <w:trHeight w:hRule="exact" w:val="240"/>
          <w:jc w:val="center"/>
        </w:trPr>
        <w:tc>
          <w:tcPr>
            <w:tcW w:w="9752" w:type="dxa"/>
            <w:gridSpan w:val="2"/>
            <w:tcBorders>
              <w:top w:val="nil"/>
              <w:left w:val="nil"/>
              <w:bottom w:val="nil"/>
              <w:right w:val="nil"/>
            </w:tcBorders>
          </w:tcPr>
          <w:p w14:paraId="636050C0" w14:textId="77777777" w:rsidR="00FC457C" w:rsidRPr="003C1374" w:rsidRDefault="00FC457C" w:rsidP="002141F4"/>
        </w:tc>
      </w:tr>
      <w:tr w:rsidR="003C1374" w:rsidRPr="003C1374" w14:paraId="074E567A" w14:textId="77777777" w:rsidTr="002141F4">
        <w:trPr>
          <w:trHeight w:val="240"/>
          <w:jc w:val="center"/>
        </w:trPr>
        <w:tc>
          <w:tcPr>
            <w:tcW w:w="4876" w:type="dxa"/>
            <w:tcBorders>
              <w:top w:val="nil"/>
              <w:left w:val="nil"/>
              <w:bottom w:val="nil"/>
              <w:right w:val="nil"/>
            </w:tcBorders>
          </w:tcPr>
          <w:p w14:paraId="7BB880ED"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7036F47D" w14:textId="77777777" w:rsidR="00FC457C" w:rsidRPr="003C1374" w:rsidRDefault="00FC457C" w:rsidP="002141F4">
            <w:pPr>
              <w:pStyle w:val="AmColumnHeading"/>
            </w:pPr>
            <w:r w:rsidRPr="003C1374">
              <w:t>Muudatusettepanek</w:t>
            </w:r>
          </w:p>
        </w:tc>
      </w:tr>
      <w:tr w:rsidR="003C1374" w:rsidRPr="003C1374" w14:paraId="3BB6F2D2" w14:textId="77777777" w:rsidTr="002141F4">
        <w:trPr>
          <w:jc w:val="center"/>
        </w:trPr>
        <w:tc>
          <w:tcPr>
            <w:tcW w:w="4876" w:type="dxa"/>
            <w:tcBorders>
              <w:top w:val="nil"/>
              <w:left w:val="nil"/>
              <w:bottom w:val="nil"/>
              <w:right w:val="nil"/>
            </w:tcBorders>
          </w:tcPr>
          <w:p w14:paraId="63582B8F" w14:textId="77777777" w:rsidR="00FC457C" w:rsidRPr="003C1374" w:rsidRDefault="00FC457C" w:rsidP="002141F4">
            <w:pPr>
              <w:pStyle w:val="Normal6a"/>
            </w:pPr>
            <w:r w:rsidRPr="003C1374">
              <w:t>C.</w:t>
            </w:r>
            <w:r w:rsidRPr="003C1374">
              <w:tab/>
              <w:t>arvestades, et kodanikud ootavad avaliku sektori asutustelt õigustatult läbipaistvust, tõhusust ja vastutust ning ELi institutsioonid, organid ja asutused peaksid vastama nendele ootustele selgelt ja arusaadavalt;</w:t>
            </w:r>
          </w:p>
        </w:tc>
        <w:tc>
          <w:tcPr>
            <w:tcW w:w="4876" w:type="dxa"/>
            <w:tcBorders>
              <w:top w:val="nil"/>
              <w:left w:val="nil"/>
              <w:bottom w:val="nil"/>
              <w:right w:val="nil"/>
            </w:tcBorders>
          </w:tcPr>
          <w:p w14:paraId="488BF15A" w14:textId="77777777" w:rsidR="00FC457C" w:rsidRPr="003C1374" w:rsidRDefault="00FC457C" w:rsidP="002141F4">
            <w:pPr>
              <w:pStyle w:val="Normal6a"/>
            </w:pPr>
            <w:r w:rsidRPr="003C1374">
              <w:t>C.</w:t>
            </w:r>
            <w:r w:rsidRPr="003C1374">
              <w:tab/>
              <w:t xml:space="preserve">arvestades, et kodanikud ootavad avaliku sektori asutustelt õigustatult läbipaistvust, tõhusust ja vastutust ning ELi institutsioonid, organid ja asutused peaksid vastama nendele ootustele selgelt ja arusaadavalt; </w:t>
            </w:r>
            <w:r w:rsidRPr="003C1374">
              <w:rPr>
                <w:b/>
                <w:i/>
              </w:rPr>
              <w:t>arvestades, et kodanike usaldus ELi institutsioonide, organite, ametite ja asutuste vastu on demokraatia, hea valitsemistava ja tulemusliku ELi poliitikakujundamise alus; arvestades, et avatuse ja läbipaistvuse põhimõtted peaksid reguleerima peale otsustusprotsessi ka teksti koostamise viisi; </w:t>
            </w:r>
          </w:p>
        </w:tc>
      </w:tr>
    </w:tbl>
    <w:p w14:paraId="748E360E"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0EBCBA24" w14:textId="77777777" w:rsidR="00FC457C" w:rsidRPr="003C1374" w:rsidRDefault="00FC457C" w:rsidP="00FC457C">
      <w:r w:rsidRPr="003C1374">
        <w:rPr>
          <w:rStyle w:val="HideTWBExt"/>
        </w:rPr>
        <w:t>&lt;/Amend&gt;</w:t>
      </w:r>
    </w:p>
    <w:p w14:paraId="4CBCE4C4"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10</w:t>
      </w:r>
      <w:r w:rsidRPr="003C1374">
        <w:rPr>
          <w:rStyle w:val="HideTWBExt"/>
          <w:b w:val="0"/>
        </w:rPr>
        <w:t>&lt;/NumAm&gt;</w:t>
      </w:r>
    </w:p>
    <w:p w14:paraId="05A120D4" w14:textId="77777777" w:rsidR="00FC457C" w:rsidRPr="003C1374" w:rsidRDefault="00FC457C" w:rsidP="00FC457C">
      <w:pPr>
        <w:pStyle w:val="NormalBold"/>
      </w:pPr>
      <w:r w:rsidRPr="003C1374">
        <w:rPr>
          <w:rStyle w:val="HideTWBExt"/>
          <w:b w:val="0"/>
        </w:rPr>
        <w:t>&lt;RepeatBlock-By&gt;&lt;Members&gt;</w:t>
      </w:r>
      <w:r w:rsidRPr="003C1374">
        <w:t>Jadwiga Wiśniewska</w:t>
      </w:r>
      <w:r w:rsidRPr="003C1374">
        <w:rPr>
          <w:rStyle w:val="HideTWBExt"/>
          <w:b w:val="0"/>
        </w:rPr>
        <w:t>&lt;/Members&gt;</w:t>
      </w:r>
    </w:p>
    <w:p w14:paraId="11750E87" w14:textId="77777777" w:rsidR="00FC457C" w:rsidRPr="003C1374" w:rsidRDefault="00FC457C" w:rsidP="00FC457C">
      <w:pPr>
        <w:pStyle w:val="NormalBold"/>
      </w:pPr>
      <w:r w:rsidRPr="003C1374">
        <w:rPr>
          <w:rStyle w:val="HideTWBExt"/>
          <w:b w:val="0"/>
        </w:rPr>
        <w:t>&lt;/RepeatBlock-By&gt;</w:t>
      </w:r>
    </w:p>
    <w:p w14:paraId="52BB1CA5"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6F46CA58" w14:textId="77777777" w:rsidR="00FC457C" w:rsidRPr="003C1374" w:rsidRDefault="00FC457C" w:rsidP="00FC457C">
      <w:pPr>
        <w:pStyle w:val="NormalBold"/>
      </w:pPr>
      <w:r w:rsidRPr="003C1374">
        <w:rPr>
          <w:rStyle w:val="HideTWBExt"/>
          <w:b w:val="0"/>
        </w:rPr>
        <w:t>&lt;Article&gt;</w:t>
      </w:r>
      <w:r w:rsidRPr="003C1374">
        <w:t>Põhjendus C</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2AF81B91" w14:textId="77777777" w:rsidTr="002141F4">
        <w:trPr>
          <w:trHeight w:hRule="exact" w:val="240"/>
          <w:jc w:val="center"/>
        </w:trPr>
        <w:tc>
          <w:tcPr>
            <w:tcW w:w="9752" w:type="dxa"/>
            <w:gridSpan w:val="2"/>
            <w:tcBorders>
              <w:top w:val="nil"/>
              <w:left w:val="nil"/>
              <w:bottom w:val="nil"/>
              <w:right w:val="nil"/>
            </w:tcBorders>
          </w:tcPr>
          <w:p w14:paraId="09CD7B19" w14:textId="77777777" w:rsidR="00FC457C" w:rsidRPr="003C1374" w:rsidRDefault="00FC457C" w:rsidP="002141F4"/>
        </w:tc>
      </w:tr>
      <w:tr w:rsidR="003C1374" w:rsidRPr="003C1374" w14:paraId="5C418B2C" w14:textId="77777777" w:rsidTr="002141F4">
        <w:trPr>
          <w:trHeight w:val="240"/>
          <w:jc w:val="center"/>
        </w:trPr>
        <w:tc>
          <w:tcPr>
            <w:tcW w:w="4876" w:type="dxa"/>
            <w:tcBorders>
              <w:top w:val="nil"/>
              <w:left w:val="nil"/>
              <w:bottom w:val="nil"/>
              <w:right w:val="nil"/>
            </w:tcBorders>
          </w:tcPr>
          <w:p w14:paraId="0B4646F8"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221D61E6" w14:textId="77777777" w:rsidR="00FC457C" w:rsidRPr="003C1374" w:rsidRDefault="00FC457C" w:rsidP="002141F4">
            <w:pPr>
              <w:pStyle w:val="AmColumnHeading"/>
            </w:pPr>
            <w:r w:rsidRPr="003C1374">
              <w:t>Muudatusettepanek</w:t>
            </w:r>
          </w:p>
        </w:tc>
      </w:tr>
      <w:tr w:rsidR="003C1374" w:rsidRPr="003C1374" w14:paraId="662172DA" w14:textId="77777777" w:rsidTr="002141F4">
        <w:trPr>
          <w:jc w:val="center"/>
        </w:trPr>
        <w:tc>
          <w:tcPr>
            <w:tcW w:w="4876" w:type="dxa"/>
            <w:tcBorders>
              <w:top w:val="nil"/>
              <w:left w:val="nil"/>
              <w:bottom w:val="nil"/>
              <w:right w:val="nil"/>
            </w:tcBorders>
          </w:tcPr>
          <w:p w14:paraId="5984EFEC" w14:textId="77777777" w:rsidR="00FC457C" w:rsidRPr="003C1374" w:rsidRDefault="00FC457C" w:rsidP="002141F4">
            <w:pPr>
              <w:pStyle w:val="Normal6a"/>
            </w:pPr>
            <w:r w:rsidRPr="003C1374">
              <w:t>C.</w:t>
            </w:r>
            <w:r w:rsidRPr="003C1374">
              <w:tab/>
              <w:t>arvestades, et kodanikud ootavad avaliku sektori asutustelt õigustatult läbipaistvust, tõhusust ja vastutust ning ELi institutsioonid, organid ja asutused peaksid vastama nendele ootustele selgelt ja arusaadavalt;</w:t>
            </w:r>
          </w:p>
        </w:tc>
        <w:tc>
          <w:tcPr>
            <w:tcW w:w="4876" w:type="dxa"/>
            <w:tcBorders>
              <w:top w:val="nil"/>
              <w:left w:val="nil"/>
              <w:bottom w:val="nil"/>
              <w:right w:val="nil"/>
            </w:tcBorders>
          </w:tcPr>
          <w:p w14:paraId="5BF521E0" w14:textId="77777777" w:rsidR="00FC457C" w:rsidRPr="003C1374" w:rsidRDefault="00FC457C" w:rsidP="002141F4">
            <w:pPr>
              <w:pStyle w:val="Normal6a"/>
            </w:pPr>
            <w:r w:rsidRPr="003C1374">
              <w:t>C.</w:t>
            </w:r>
            <w:r w:rsidRPr="003C1374">
              <w:tab/>
              <w:t xml:space="preserve">arvestades, et kodanikud ootavad avaliku sektori asutustelt õigustatult läbipaistvust, tõhusust ja vastutust ning ELi institutsioonid, organid ja asutused peaksid vastama nendele ootustele selgelt ja arusaadavalt; </w:t>
            </w:r>
            <w:r w:rsidRPr="003C1374">
              <w:rPr>
                <w:b/>
                <w:i/>
              </w:rPr>
              <w:t>arvestades, et avatus ja hea valitsemistava ELi toimimises ja selle otsustusprotsessis on hädavajalikud usalduse loomiseks liidu vastu ning tagavad haldusasutuste suurema legitiimsuse, tõhususe ja vastutuse liidu kodanike ees;</w:t>
            </w:r>
          </w:p>
        </w:tc>
      </w:tr>
    </w:tbl>
    <w:p w14:paraId="2C40054A"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{PL}</w:t>
      </w:r>
      <w:r w:rsidRPr="003C1374">
        <w:t>pl</w:t>
      </w:r>
      <w:r w:rsidRPr="003C1374">
        <w:rPr>
          <w:rStyle w:val="HideTWBExt"/>
        </w:rPr>
        <w:t>&lt;/Original&gt;</w:t>
      </w:r>
    </w:p>
    <w:p w14:paraId="2F17B788" w14:textId="77777777" w:rsidR="00FC457C" w:rsidRPr="003C1374" w:rsidRDefault="00FC457C" w:rsidP="00FC457C">
      <w:r w:rsidRPr="003C1374">
        <w:rPr>
          <w:rStyle w:val="HideTWBExt"/>
        </w:rPr>
        <w:t>&lt;/Amend&gt;</w:t>
      </w:r>
    </w:p>
    <w:p w14:paraId="55FEF23B"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11</w:t>
      </w:r>
      <w:r w:rsidRPr="003C1374">
        <w:rPr>
          <w:rStyle w:val="HideTWBExt"/>
          <w:b w:val="0"/>
        </w:rPr>
        <w:t>&lt;/NumAm&gt;</w:t>
      </w:r>
    </w:p>
    <w:p w14:paraId="309F9967" w14:textId="77777777" w:rsidR="00FC457C" w:rsidRPr="003C1374" w:rsidRDefault="00FC457C" w:rsidP="00FC457C">
      <w:pPr>
        <w:pStyle w:val="NormalBold"/>
      </w:pPr>
      <w:r w:rsidRPr="003C1374">
        <w:rPr>
          <w:rStyle w:val="HideTWBExt"/>
          <w:b w:val="0"/>
        </w:rPr>
        <w:t>&lt;RepeatBlock-By&gt;&lt;Members&gt;</w:t>
      </w:r>
      <w:r w:rsidRPr="003C1374">
        <w:t>Pekka Toveri</w:t>
      </w:r>
      <w:r w:rsidRPr="003C1374">
        <w:rPr>
          <w:rStyle w:val="HideTWBExt"/>
          <w:b w:val="0"/>
        </w:rPr>
        <w:t>&lt;/Members&gt;</w:t>
      </w:r>
    </w:p>
    <w:p w14:paraId="75CCC155" w14:textId="77777777" w:rsidR="00FC457C" w:rsidRPr="003C1374" w:rsidRDefault="00FC457C" w:rsidP="00FC457C">
      <w:pPr>
        <w:pStyle w:val="NormalBold"/>
      </w:pPr>
      <w:r w:rsidRPr="003C1374">
        <w:rPr>
          <w:rStyle w:val="HideTWBExt"/>
          <w:b w:val="0"/>
        </w:rPr>
        <w:t>&lt;/RepeatBlock-By&gt;</w:t>
      </w:r>
    </w:p>
    <w:p w14:paraId="4B21CD91"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6AD81EE5" w14:textId="77777777" w:rsidR="00FC457C" w:rsidRPr="003C1374" w:rsidRDefault="00FC457C" w:rsidP="00FC457C">
      <w:pPr>
        <w:pStyle w:val="NormalBold"/>
      </w:pPr>
      <w:r w:rsidRPr="003C1374">
        <w:rPr>
          <w:rStyle w:val="HideTWBExt"/>
          <w:b w:val="0"/>
        </w:rPr>
        <w:t>&lt;Article&gt;</w:t>
      </w:r>
      <w:r w:rsidRPr="003C1374">
        <w:t>Põhjendus C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54BD944C" w14:textId="77777777" w:rsidTr="002141F4">
        <w:trPr>
          <w:trHeight w:hRule="exact" w:val="240"/>
          <w:jc w:val="center"/>
        </w:trPr>
        <w:tc>
          <w:tcPr>
            <w:tcW w:w="9752" w:type="dxa"/>
            <w:gridSpan w:val="2"/>
            <w:tcBorders>
              <w:top w:val="nil"/>
              <w:left w:val="nil"/>
              <w:bottom w:val="nil"/>
              <w:right w:val="nil"/>
            </w:tcBorders>
          </w:tcPr>
          <w:p w14:paraId="002634A0" w14:textId="77777777" w:rsidR="00FC457C" w:rsidRPr="003C1374" w:rsidRDefault="00FC457C" w:rsidP="002141F4"/>
        </w:tc>
      </w:tr>
      <w:tr w:rsidR="003C1374" w:rsidRPr="003C1374" w14:paraId="4A729214" w14:textId="77777777" w:rsidTr="002141F4">
        <w:trPr>
          <w:trHeight w:val="240"/>
          <w:jc w:val="center"/>
        </w:trPr>
        <w:tc>
          <w:tcPr>
            <w:tcW w:w="4876" w:type="dxa"/>
            <w:tcBorders>
              <w:top w:val="nil"/>
              <w:left w:val="nil"/>
              <w:bottom w:val="nil"/>
              <w:right w:val="nil"/>
            </w:tcBorders>
          </w:tcPr>
          <w:p w14:paraId="07EF0DF7"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78F7833C" w14:textId="77777777" w:rsidR="00FC457C" w:rsidRPr="003C1374" w:rsidRDefault="00FC457C" w:rsidP="002141F4">
            <w:pPr>
              <w:pStyle w:val="AmColumnHeading"/>
            </w:pPr>
            <w:r w:rsidRPr="003C1374">
              <w:t>Muudatusettepanek</w:t>
            </w:r>
          </w:p>
        </w:tc>
      </w:tr>
      <w:tr w:rsidR="003C1374" w:rsidRPr="003C1374" w14:paraId="1D31ECB2" w14:textId="77777777" w:rsidTr="002141F4">
        <w:trPr>
          <w:jc w:val="center"/>
        </w:trPr>
        <w:tc>
          <w:tcPr>
            <w:tcW w:w="4876" w:type="dxa"/>
            <w:tcBorders>
              <w:top w:val="nil"/>
              <w:left w:val="nil"/>
              <w:bottom w:val="nil"/>
              <w:right w:val="nil"/>
            </w:tcBorders>
          </w:tcPr>
          <w:p w14:paraId="285AD7B8" w14:textId="77777777" w:rsidR="00FC457C" w:rsidRPr="003C1374" w:rsidRDefault="00FC457C" w:rsidP="002141F4">
            <w:pPr>
              <w:pStyle w:val="Normal6a"/>
            </w:pPr>
          </w:p>
        </w:tc>
        <w:tc>
          <w:tcPr>
            <w:tcW w:w="4876" w:type="dxa"/>
            <w:tcBorders>
              <w:top w:val="nil"/>
              <w:left w:val="nil"/>
              <w:bottom w:val="nil"/>
              <w:right w:val="nil"/>
            </w:tcBorders>
          </w:tcPr>
          <w:p w14:paraId="40126823" w14:textId="77777777" w:rsidR="00FC457C" w:rsidRPr="003C1374" w:rsidRDefault="00FC457C" w:rsidP="002141F4">
            <w:pPr>
              <w:pStyle w:val="Normal6a"/>
            </w:pPr>
            <w:r w:rsidRPr="003C1374">
              <w:rPr>
                <w:b/>
                <w:i/>
              </w:rPr>
              <w:t>Ca.</w:t>
            </w:r>
            <w:r w:rsidRPr="003C1374">
              <w:tab/>
            </w:r>
            <w:r w:rsidRPr="003C1374">
              <w:rPr>
                <w:b/>
                <w:i/>
              </w:rPr>
              <w:t>arvestades, et Euroopa Ombudsmanil on olnud keskne roll üldsuse juurdepääsu tagamisel dokumentidele, sealhulgas eriaruandes OI/2/2022/OAM esitatud soovituste kaudu; rõhutab, et liidu institutsioonid peavad tagama, et Euroopa Ombudsman saab jätkata oma rolli tõhusat täitmist;</w:t>
            </w:r>
          </w:p>
        </w:tc>
      </w:tr>
    </w:tbl>
    <w:p w14:paraId="1F52244F"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2D47B4A8" w14:textId="77777777" w:rsidR="00FC457C" w:rsidRPr="003C1374" w:rsidRDefault="00FC457C" w:rsidP="00FC457C">
      <w:r w:rsidRPr="003C1374">
        <w:rPr>
          <w:rStyle w:val="HideTWBExt"/>
        </w:rPr>
        <w:t>&lt;/Amend&gt;</w:t>
      </w:r>
    </w:p>
    <w:p w14:paraId="3BE027A9"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12</w:t>
      </w:r>
      <w:r w:rsidRPr="003C1374">
        <w:rPr>
          <w:rStyle w:val="HideTWBExt"/>
          <w:b w:val="0"/>
        </w:rPr>
        <w:t>&lt;/NumAm&gt;</w:t>
      </w:r>
    </w:p>
    <w:p w14:paraId="215E52B1" w14:textId="77777777" w:rsidR="00FC457C" w:rsidRPr="003C1374" w:rsidRDefault="00FC457C" w:rsidP="00FC457C">
      <w:pPr>
        <w:pStyle w:val="NormalBold"/>
      </w:pPr>
      <w:r w:rsidRPr="003C1374">
        <w:rPr>
          <w:rStyle w:val="HideTWBExt"/>
          <w:b w:val="0"/>
        </w:rPr>
        <w:t>&lt;RepeatBlock-By&gt;&lt;Members&gt;</w:t>
      </w:r>
      <w:r w:rsidRPr="003C1374">
        <w:t>Sebastian Tynkkynen</w:t>
      </w:r>
      <w:r w:rsidRPr="003C1374">
        <w:rPr>
          <w:rStyle w:val="HideTWBExt"/>
          <w:b w:val="0"/>
        </w:rPr>
        <w:t>&lt;/Members&gt;</w:t>
      </w:r>
    </w:p>
    <w:p w14:paraId="3A97110A" w14:textId="77777777" w:rsidR="00FC457C" w:rsidRPr="003C1374" w:rsidRDefault="00FC457C" w:rsidP="00FC457C">
      <w:pPr>
        <w:pStyle w:val="NormalBold"/>
      </w:pPr>
      <w:r w:rsidRPr="003C1374">
        <w:rPr>
          <w:rStyle w:val="HideTWBExt"/>
          <w:b w:val="0"/>
        </w:rPr>
        <w:t>&lt;/RepeatBlock-By&gt;</w:t>
      </w:r>
    </w:p>
    <w:p w14:paraId="50758413"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4758A5C4" w14:textId="77777777" w:rsidR="00FC457C" w:rsidRPr="003C1374" w:rsidRDefault="00FC457C" w:rsidP="00FC457C">
      <w:pPr>
        <w:pStyle w:val="NormalBold"/>
      </w:pPr>
      <w:r w:rsidRPr="003C1374">
        <w:rPr>
          <w:rStyle w:val="HideTWBExt"/>
          <w:b w:val="0"/>
        </w:rPr>
        <w:t>&lt;Article&gt;</w:t>
      </w:r>
      <w:r w:rsidRPr="003C1374">
        <w:t>Põhjendus D</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51B85D79" w14:textId="77777777" w:rsidTr="002141F4">
        <w:trPr>
          <w:trHeight w:hRule="exact" w:val="240"/>
          <w:jc w:val="center"/>
        </w:trPr>
        <w:tc>
          <w:tcPr>
            <w:tcW w:w="9752" w:type="dxa"/>
            <w:gridSpan w:val="2"/>
            <w:tcBorders>
              <w:top w:val="nil"/>
              <w:left w:val="nil"/>
              <w:bottom w:val="nil"/>
              <w:right w:val="nil"/>
            </w:tcBorders>
          </w:tcPr>
          <w:p w14:paraId="2EDC3A61" w14:textId="77777777" w:rsidR="00FC457C" w:rsidRPr="003C1374" w:rsidRDefault="00FC457C" w:rsidP="002141F4"/>
        </w:tc>
      </w:tr>
      <w:tr w:rsidR="003C1374" w:rsidRPr="003C1374" w14:paraId="6AD4751E" w14:textId="77777777" w:rsidTr="002141F4">
        <w:trPr>
          <w:trHeight w:val="240"/>
          <w:jc w:val="center"/>
        </w:trPr>
        <w:tc>
          <w:tcPr>
            <w:tcW w:w="4876" w:type="dxa"/>
            <w:tcBorders>
              <w:top w:val="nil"/>
              <w:left w:val="nil"/>
              <w:bottom w:val="nil"/>
              <w:right w:val="nil"/>
            </w:tcBorders>
          </w:tcPr>
          <w:p w14:paraId="28E6DAAD"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3B5FF205" w14:textId="77777777" w:rsidR="00FC457C" w:rsidRPr="003C1374" w:rsidRDefault="00FC457C" w:rsidP="002141F4">
            <w:pPr>
              <w:pStyle w:val="AmColumnHeading"/>
            </w:pPr>
            <w:r w:rsidRPr="003C1374">
              <w:t>Muudatusettepanek</w:t>
            </w:r>
          </w:p>
        </w:tc>
      </w:tr>
      <w:tr w:rsidR="003C1374" w:rsidRPr="003C1374" w14:paraId="56D2469E" w14:textId="77777777" w:rsidTr="002141F4">
        <w:trPr>
          <w:jc w:val="center"/>
        </w:trPr>
        <w:tc>
          <w:tcPr>
            <w:tcW w:w="4876" w:type="dxa"/>
            <w:tcBorders>
              <w:top w:val="nil"/>
              <w:left w:val="nil"/>
              <w:bottom w:val="nil"/>
              <w:right w:val="nil"/>
            </w:tcBorders>
          </w:tcPr>
          <w:p w14:paraId="739DEECA" w14:textId="77777777" w:rsidR="00FC457C" w:rsidRPr="003C1374" w:rsidRDefault="00FC457C" w:rsidP="002141F4">
            <w:pPr>
              <w:pStyle w:val="Normal6a"/>
            </w:pPr>
            <w:r w:rsidRPr="003C1374">
              <w:t>D.</w:t>
            </w:r>
            <w:r w:rsidRPr="003C1374">
              <w:tab/>
              <w:t xml:space="preserve">arvestades, et juurdepääs usaldusväärsele ja õigele teabele on äärmiselt oluline, et kaitsta väärinfo eest </w:t>
            </w:r>
            <w:r w:rsidRPr="003C1374">
              <w:rPr>
                <w:b/>
                <w:i/>
              </w:rPr>
              <w:t>ja</w:t>
            </w:r>
            <w:r w:rsidRPr="003C1374">
              <w:t xml:space="preserve"> võidelda tulemuslikult desinformatsiooni </w:t>
            </w:r>
            <w:r w:rsidRPr="003C1374">
              <w:rPr>
                <w:b/>
                <w:i/>
              </w:rPr>
              <w:t>leviku</w:t>
            </w:r>
            <w:r w:rsidRPr="003C1374">
              <w:t xml:space="preserve"> vastu;</w:t>
            </w:r>
          </w:p>
        </w:tc>
        <w:tc>
          <w:tcPr>
            <w:tcW w:w="4876" w:type="dxa"/>
            <w:tcBorders>
              <w:top w:val="nil"/>
              <w:left w:val="nil"/>
              <w:bottom w:val="nil"/>
              <w:right w:val="nil"/>
            </w:tcBorders>
          </w:tcPr>
          <w:p w14:paraId="0CDEB4FF" w14:textId="77777777" w:rsidR="00FC457C" w:rsidRPr="003C1374" w:rsidRDefault="00FC457C" w:rsidP="002141F4">
            <w:pPr>
              <w:pStyle w:val="Normal6a"/>
            </w:pPr>
            <w:r w:rsidRPr="003C1374">
              <w:t>D.</w:t>
            </w:r>
            <w:r w:rsidRPr="003C1374">
              <w:tab/>
              <w:t>arvestades, et juurdepääs usaldusväärsele ja õigele teabele on äärmiselt oluline, et kaitsta väärinfo eest</w:t>
            </w:r>
            <w:r w:rsidRPr="003C1374">
              <w:rPr>
                <w:b/>
                <w:i/>
              </w:rPr>
              <w:t>,</w:t>
            </w:r>
            <w:r w:rsidRPr="003C1374">
              <w:t xml:space="preserve"> võidelda tulemuslikult desinformatsiooni vastu</w:t>
            </w:r>
            <w:r w:rsidRPr="003C1374">
              <w:rPr>
                <w:b/>
                <w:i/>
              </w:rPr>
              <w:t>, mida levitavad vaenulikud riigid, ning tagada liidu organite ja institutsioonide õiglane toimimine</w:t>
            </w:r>
            <w:r w:rsidRPr="003C1374">
              <w:t>;</w:t>
            </w:r>
          </w:p>
        </w:tc>
      </w:tr>
    </w:tbl>
    <w:p w14:paraId="5BEC0D23"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{FI}</w:t>
      </w:r>
      <w:r w:rsidRPr="003C1374">
        <w:t>fi</w:t>
      </w:r>
      <w:r w:rsidRPr="003C1374">
        <w:rPr>
          <w:rStyle w:val="HideTWBExt"/>
        </w:rPr>
        <w:t>&lt;/Original&gt;</w:t>
      </w:r>
    </w:p>
    <w:p w14:paraId="09C0ED95" w14:textId="77777777" w:rsidR="00FC457C" w:rsidRPr="003C1374" w:rsidRDefault="00FC457C" w:rsidP="00FC457C">
      <w:r w:rsidRPr="003C1374">
        <w:rPr>
          <w:rStyle w:val="HideTWBExt"/>
        </w:rPr>
        <w:t>&lt;/Amend&gt;</w:t>
      </w:r>
    </w:p>
    <w:p w14:paraId="71A22433"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13</w:t>
      </w:r>
      <w:r w:rsidRPr="003C1374">
        <w:rPr>
          <w:rStyle w:val="HideTWBExt"/>
          <w:b w:val="0"/>
        </w:rPr>
        <w:t>&lt;/NumAm&gt;</w:t>
      </w:r>
    </w:p>
    <w:p w14:paraId="74539A9C" w14:textId="77777777" w:rsidR="00FC457C" w:rsidRPr="003C1374" w:rsidRDefault="00FC457C" w:rsidP="00FC457C">
      <w:pPr>
        <w:pStyle w:val="NormalBold"/>
      </w:pPr>
      <w:r w:rsidRPr="003C1374">
        <w:rPr>
          <w:rStyle w:val="HideTWBExt"/>
          <w:b w:val="0"/>
        </w:rPr>
        <w:t>&lt;RepeatBlock-By&gt;&lt;Members&gt;</w:t>
      </w:r>
      <w:r w:rsidRPr="003C1374">
        <w:t>Erik Kaliňák</w:t>
      </w:r>
      <w:r w:rsidRPr="003C1374">
        <w:rPr>
          <w:rStyle w:val="HideTWBExt"/>
          <w:b w:val="0"/>
        </w:rPr>
        <w:t>&lt;/Members&gt;</w:t>
      </w:r>
    </w:p>
    <w:p w14:paraId="465F3A99" w14:textId="77777777" w:rsidR="00FC457C" w:rsidRPr="003C1374" w:rsidRDefault="00FC457C" w:rsidP="00FC457C">
      <w:pPr>
        <w:pStyle w:val="NormalBold"/>
      </w:pPr>
      <w:r w:rsidRPr="003C1374">
        <w:rPr>
          <w:rStyle w:val="HideTWBExt"/>
          <w:b w:val="0"/>
        </w:rPr>
        <w:t>&lt;/RepeatBlock-By&gt;</w:t>
      </w:r>
    </w:p>
    <w:p w14:paraId="4E57D706"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1AE0DA0C" w14:textId="77777777" w:rsidR="00FC457C" w:rsidRPr="003C1374" w:rsidRDefault="00FC457C" w:rsidP="00FC457C">
      <w:pPr>
        <w:pStyle w:val="NormalBold"/>
      </w:pPr>
      <w:r w:rsidRPr="003C1374">
        <w:rPr>
          <w:rStyle w:val="HideTWBExt"/>
          <w:b w:val="0"/>
        </w:rPr>
        <w:t>&lt;Article&gt;</w:t>
      </w:r>
      <w:r w:rsidRPr="003C1374">
        <w:t>Põhjendus D</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5A3AD438" w14:textId="77777777" w:rsidTr="002141F4">
        <w:trPr>
          <w:trHeight w:hRule="exact" w:val="240"/>
          <w:jc w:val="center"/>
        </w:trPr>
        <w:tc>
          <w:tcPr>
            <w:tcW w:w="9752" w:type="dxa"/>
            <w:gridSpan w:val="2"/>
            <w:tcBorders>
              <w:top w:val="nil"/>
              <w:left w:val="nil"/>
              <w:bottom w:val="nil"/>
              <w:right w:val="nil"/>
            </w:tcBorders>
          </w:tcPr>
          <w:p w14:paraId="3F19C22B" w14:textId="77777777" w:rsidR="00FC457C" w:rsidRPr="003C1374" w:rsidRDefault="00FC457C" w:rsidP="002141F4"/>
        </w:tc>
      </w:tr>
      <w:tr w:rsidR="003C1374" w:rsidRPr="003C1374" w14:paraId="5592FED9" w14:textId="77777777" w:rsidTr="002141F4">
        <w:trPr>
          <w:trHeight w:val="240"/>
          <w:jc w:val="center"/>
        </w:trPr>
        <w:tc>
          <w:tcPr>
            <w:tcW w:w="4876" w:type="dxa"/>
            <w:tcBorders>
              <w:top w:val="nil"/>
              <w:left w:val="nil"/>
              <w:bottom w:val="nil"/>
              <w:right w:val="nil"/>
            </w:tcBorders>
          </w:tcPr>
          <w:p w14:paraId="1DEC5810"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0EFB30FC" w14:textId="77777777" w:rsidR="00FC457C" w:rsidRPr="003C1374" w:rsidRDefault="00FC457C" w:rsidP="002141F4">
            <w:pPr>
              <w:pStyle w:val="AmColumnHeading"/>
            </w:pPr>
            <w:r w:rsidRPr="003C1374">
              <w:t>Muudatusettepanek</w:t>
            </w:r>
          </w:p>
        </w:tc>
      </w:tr>
      <w:tr w:rsidR="003C1374" w:rsidRPr="003C1374" w14:paraId="11460F34" w14:textId="77777777" w:rsidTr="002141F4">
        <w:trPr>
          <w:jc w:val="center"/>
        </w:trPr>
        <w:tc>
          <w:tcPr>
            <w:tcW w:w="4876" w:type="dxa"/>
            <w:tcBorders>
              <w:top w:val="nil"/>
              <w:left w:val="nil"/>
              <w:bottom w:val="nil"/>
              <w:right w:val="nil"/>
            </w:tcBorders>
          </w:tcPr>
          <w:p w14:paraId="0347B9BB" w14:textId="77777777" w:rsidR="00FC457C" w:rsidRPr="003C1374" w:rsidRDefault="00FC457C" w:rsidP="002141F4">
            <w:pPr>
              <w:pStyle w:val="Normal6a"/>
            </w:pPr>
            <w:r w:rsidRPr="003C1374">
              <w:t>D.</w:t>
            </w:r>
            <w:r w:rsidRPr="003C1374">
              <w:tab/>
              <w:t>arvestades, et juurdepääs usaldusväärsele ja õigele teabele on äärmiselt oluline</w:t>
            </w:r>
            <w:r w:rsidRPr="003C1374">
              <w:rPr>
                <w:b/>
                <w:i/>
              </w:rPr>
              <w:t>, et kaitsta väärinfo eest ja võidelda tulemuslikult desinformatsiooni leviku vastu</w:t>
            </w:r>
            <w:r w:rsidRPr="003C1374">
              <w:t>;</w:t>
            </w:r>
          </w:p>
        </w:tc>
        <w:tc>
          <w:tcPr>
            <w:tcW w:w="4876" w:type="dxa"/>
            <w:tcBorders>
              <w:top w:val="nil"/>
              <w:left w:val="nil"/>
              <w:bottom w:val="nil"/>
              <w:right w:val="nil"/>
            </w:tcBorders>
          </w:tcPr>
          <w:p w14:paraId="71ACE7D0" w14:textId="77777777" w:rsidR="00FC457C" w:rsidRPr="003C1374" w:rsidRDefault="00FC457C" w:rsidP="002141F4">
            <w:pPr>
              <w:pStyle w:val="Normal6a"/>
            </w:pPr>
            <w:r w:rsidRPr="003C1374">
              <w:t>D.</w:t>
            </w:r>
            <w:r w:rsidRPr="003C1374">
              <w:tab/>
              <w:t xml:space="preserve">arvestades, et </w:t>
            </w:r>
            <w:r w:rsidRPr="003C1374">
              <w:rPr>
                <w:b/>
                <w:i/>
              </w:rPr>
              <w:t>õigeaegne</w:t>
            </w:r>
            <w:r w:rsidRPr="003C1374">
              <w:t xml:space="preserve"> juurdepääs usaldusväärsele ja õigele teabele on äärmiselt oluline</w:t>
            </w:r>
            <w:r w:rsidRPr="003C1374">
              <w:rPr>
                <w:b/>
                <w:i/>
              </w:rPr>
              <w:t xml:space="preserve"> ning põhjendamatu teabele juurdepääsu keelamine tekitab ELi kodanikes õigustatud kahtlusi ELi institutsioonide ja nende esindajate tegevuse suhtes</w:t>
            </w:r>
            <w:r w:rsidRPr="003C1374">
              <w:t>;</w:t>
            </w:r>
          </w:p>
        </w:tc>
      </w:tr>
    </w:tbl>
    <w:p w14:paraId="47C1F304"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{SK}</w:t>
      </w:r>
      <w:r w:rsidRPr="003C1374">
        <w:t>sk</w:t>
      </w:r>
      <w:r w:rsidRPr="003C1374">
        <w:rPr>
          <w:rStyle w:val="HideTWBExt"/>
        </w:rPr>
        <w:t>&lt;/Original&gt;</w:t>
      </w:r>
    </w:p>
    <w:p w14:paraId="7694B1F9" w14:textId="77777777" w:rsidR="00FC457C" w:rsidRPr="003C1374" w:rsidRDefault="00FC457C" w:rsidP="00FC457C">
      <w:r w:rsidRPr="003C1374">
        <w:rPr>
          <w:rStyle w:val="HideTWBExt"/>
        </w:rPr>
        <w:t>&lt;/Amend&gt;</w:t>
      </w:r>
    </w:p>
    <w:p w14:paraId="073D2BA4"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14</w:t>
      </w:r>
      <w:r w:rsidRPr="003C1374">
        <w:rPr>
          <w:rStyle w:val="HideTWBExt"/>
          <w:b w:val="0"/>
        </w:rPr>
        <w:t>&lt;/NumAm&gt;</w:t>
      </w:r>
    </w:p>
    <w:p w14:paraId="50BFE6CD" w14:textId="77777777" w:rsidR="00FC457C" w:rsidRPr="003C1374" w:rsidRDefault="00FC457C" w:rsidP="00FC457C">
      <w:pPr>
        <w:pStyle w:val="NormalBold"/>
      </w:pPr>
      <w:r w:rsidRPr="003C1374">
        <w:rPr>
          <w:rStyle w:val="HideTWBExt"/>
          <w:b w:val="0"/>
        </w:rPr>
        <w:t>&lt;RepeatBlock-By&gt;&lt;Members&gt;</w:t>
      </w:r>
      <w:r w:rsidRPr="003C1374">
        <w:t>Markéta Gregorová</w:t>
      </w:r>
      <w:r w:rsidRPr="003C1374">
        <w:rPr>
          <w:rStyle w:val="HideTWBExt"/>
          <w:b w:val="0"/>
        </w:rPr>
        <w:t>&lt;/Members&gt;</w:t>
      </w:r>
    </w:p>
    <w:p w14:paraId="6D063776" w14:textId="77777777" w:rsidR="00FC457C" w:rsidRPr="003C1374" w:rsidRDefault="00FC457C" w:rsidP="00FC457C">
      <w:pPr>
        <w:pStyle w:val="NormalBold"/>
      </w:pPr>
      <w:r w:rsidRPr="003C1374">
        <w:rPr>
          <w:rStyle w:val="HideTWBExt"/>
          <w:b w:val="0"/>
        </w:rPr>
        <w:t>&lt;/RepeatBlock-By&gt;</w:t>
      </w:r>
    </w:p>
    <w:p w14:paraId="228AA6C6"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3C2CCBFA" w14:textId="77777777" w:rsidR="00FC457C" w:rsidRPr="003C1374" w:rsidRDefault="00FC457C" w:rsidP="00FC457C">
      <w:pPr>
        <w:pStyle w:val="NormalBold"/>
      </w:pPr>
      <w:r w:rsidRPr="003C1374">
        <w:rPr>
          <w:rStyle w:val="HideTWBExt"/>
          <w:b w:val="0"/>
        </w:rPr>
        <w:t>&lt;Article&gt;</w:t>
      </w:r>
      <w:r w:rsidRPr="003C1374">
        <w:t>Põhjendus D</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39BF3EEC" w14:textId="77777777" w:rsidTr="002141F4">
        <w:trPr>
          <w:trHeight w:hRule="exact" w:val="240"/>
          <w:jc w:val="center"/>
        </w:trPr>
        <w:tc>
          <w:tcPr>
            <w:tcW w:w="9752" w:type="dxa"/>
            <w:gridSpan w:val="2"/>
            <w:tcBorders>
              <w:top w:val="nil"/>
              <w:left w:val="nil"/>
              <w:bottom w:val="nil"/>
              <w:right w:val="nil"/>
            </w:tcBorders>
          </w:tcPr>
          <w:p w14:paraId="1D9A0BB1" w14:textId="77777777" w:rsidR="00FC457C" w:rsidRPr="003C1374" w:rsidRDefault="00FC457C" w:rsidP="002141F4"/>
        </w:tc>
      </w:tr>
      <w:tr w:rsidR="003C1374" w:rsidRPr="003C1374" w14:paraId="09BB8031" w14:textId="77777777" w:rsidTr="002141F4">
        <w:trPr>
          <w:trHeight w:val="240"/>
          <w:jc w:val="center"/>
        </w:trPr>
        <w:tc>
          <w:tcPr>
            <w:tcW w:w="4876" w:type="dxa"/>
            <w:tcBorders>
              <w:top w:val="nil"/>
              <w:left w:val="nil"/>
              <w:bottom w:val="nil"/>
              <w:right w:val="nil"/>
            </w:tcBorders>
          </w:tcPr>
          <w:p w14:paraId="78DDB15B"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6BE9F727" w14:textId="77777777" w:rsidR="00FC457C" w:rsidRPr="003C1374" w:rsidRDefault="00FC457C" w:rsidP="002141F4">
            <w:pPr>
              <w:pStyle w:val="AmColumnHeading"/>
            </w:pPr>
            <w:r w:rsidRPr="003C1374">
              <w:t>Muudatusettepanek</w:t>
            </w:r>
          </w:p>
        </w:tc>
      </w:tr>
      <w:tr w:rsidR="003C1374" w:rsidRPr="003C1374" w14:paraId="1F3C8A97" w14:textId="77777777" w:rsidTr="002141F4">
        <w:trPr>
          <w:jc w:val="center"/>
        </w:trPr>
        <w:tc>
          <w:tcPr>
            <w:tcW w:w="4876" w:type="dxa"/>
            <w:tcBorders>
              <w:top w:val="nil"/>
              <w:left w:val="nil"/>
              <w:bottom w:val="nil"/>
              <w:right w:val="nil"/>
            </w:tcBorders>
          </w:tcPr>
          <w:p w14:paraId="7931965D" w14:textId="77777777" w:rsidR="00FC457C" w:rsidRPr="003C1374" w:rsidRDefault="00FC457C" w:rsidP="002141F4">
            <w:pPr>
              <w:pStyle w:val="Normal6a"/>
            </w:pPr>
            <w:r w:rsidRPr="003C1374">
              <w:t>D.</w:t>
            </w:r>
            <w:r w:rsidRPr="003C1374">
              <w:tab/>
              <w:t>arvestades, et juurdepääs usaldusväärsele ja õigele teabele on äärmiselt oluline, et kaitsta väärinfo eest ja võidelda tulemuslikult desinformatsiooni leviku vastu;</w:t>
            </w:r>
          </w:p>
        </w:tc>
        <w:tc>
          <w:tcPr>
            <w:tcW w:w="4876" w:type="dxa"/>
            <w:tcBorders>
              <w:top w:val="nil"/>
              <w:left w:val="nil"/>
              <w:bottom w:val="nil"/>
              <w:right w:val="nil"/>
            </w:tcBorders>
          </w:tcPr>
          <w:p w14:paraId="7E626152" w14:textId="77777777" w:rsidR="00FC457C" w:rsidRPr="003C1374" w:rsidRDefault="00FC457C" w:rsidP="002141F4">
            <w:pPr>
              <w:pStyle w:val="Normal6a"/>
            </w:pPr>
            <w:r w:rsidRPr="003C1374">
              <w:t>D.</w:t>
            </w:r>
            <w:r w:rsidRPr="003C1374">
              <w:tab/>
              <w:t xml:space="preserve">arvestades, et juurdepääs usaldusväärsele ja õigele teabele on äärmiselt oluline, et kaitsta väärinfo eest ja võidelda tulemuslikult desinformatsiooni leviku vastu; </w:t>
            </w:r>
            <w:r w:rsidRPr="003C1374">
              <w:rPr>
                <w:b/>
                <w:i/>
              </w:rPr>
              <w:t>arvestades, et viivitused juurdepääsu andmisel kahjustavad seda protsessi;</w:t>
            </w:r>
          </w:p>
        </w:tc>
      </w:tr>
    </w:tbl>
    <w:p w14:paraId="709D89CF"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66BCCAED" w14:textId="77777777" w:rsidR="00FC457C" w:rsidRPr="003C1374" w:rsidRDefault="00FC457C" w:rsidP="00FC457C">
      <w:r w:rsidRPr="003C1374">
        <w:rPr>
          <w:rStyle w:val="HideTWBExt"/>
        </w:rPr>
        <w:t>&lt;/Amend&gt;</w:t>
      </w:r>
    </w:p>
    <w:p w14:paraId="34515283"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15</w:t>
      </w:r>
      <w:r w:rsidRPr="003C1374">
        <w:rPr>
          <w:rStyle w:val="HideTWBExt"/>
          <w:b w:val="0"/>
        </w:rPr>
        <w:t>&lt;/NumAm&gt;</w:t>
      </w:r>
    </w:p>
    <w:p w14:paraId="2ED73EFD" w14:textId="77777777" w:rsidR="00FC457C" w:rsidRPr="003C1374" w:rsidRDefault="00FC457C" w:rsidP="00FC457C">
      <w:pPr>
        <w:pStyle w:val="NormalBold"/>
      </w:pPr>
      <w:r w:rsidRPr="003C1374">
        <w:rPr>
          <w:rStyle w:val="HideTWBExt"/>
          <w:b w:val="0"/>
        </w:rPr>
        <w:t>&lt;RepeatBlock-By&gt;&lt;Members&gt;</w:t>
      </w:r>
      <w:r w:rsidRPr="003C1374">
        <w:t>Gaetano Pedullà</w:t>
      </w:r>
      <w:r w:rsidRPr="003C1374">
        <w:rPr>
          <w:rStyle w:val="HideTWBExt"/>
          <w:b w:val="0"/>
        </w:rPr>
        <w:t>&lt;/Members&gt;</w:t>
      </w:r>
    </w:p>
    <w:p w14:paraId="129829C2" w14:textId="77777777" w:rsidR="00FC457C" w:rsidRPr="003C1374" w:rsidRDefault="00FC457C" w:rsidP="00FC457C">
      <w:pPr>
        <w:pStyle w:val="NormalBold"/>
      </w:pPr>
      <w:r w:rsidRPr="003C1374">
        <w:rPr>
          <w:rStyle w:val="HideTWBExt"/>
          <w:b w:val="0"/>
        </w:rPr>
        <w:t>&lt;/RepeatBlock-By&gt;</w:t>
      </w:r>
    </w:p>
    <w:p w14:paraId="7286B3A4"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34A69550" w14:textId="77777777" w:rsidR="00FC457C" w:rsidRPr="003C1374" w:rsidRDefault="00FC457C" w:rsidP="00FC457C">
      <w:pPr>
        <w:pStyle w:val="NormalBold"/>
      </w:pPr>
      <w:r w:rsidRPr="003C1374">
        <w:rPr>
          <w:rStyle w:val="HideTWBExt"/>
          <w:b w:val="0"/>
        </w:rPr>
        <w:t>&lt;Article&gt;</w:t>
      </w:r>
      <w:r w:rsidRPr="003C1374">
        <w:t>Põhjendus D</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1E1349A1" w14:textId="77777777" w:rsidTr="002141F4">
        <w:trPr>
          <w:trHeight w:hRule="exact" w:val="240"/>
          <w:jc w:val="center"/>
        </w:trPr>
        <w:tc>
          <w:tcPr>
            <w:tcW w:w="9752" w:type="dxa"/>
            <w:gridSpan w:val="2"/>
            <w:tcBorders>
              <w:top w:val="nil"/>
              <w:left w:val="nil"/>
              <w:bottom w:val="nil"/>
              <w:right w:val="nil"/>
            </w:tcBorders>
          </w:tcPr>
          <w:p w14:paraId="75BAE5EA" w14:textId="77777777" w:rsidR="00FC457C" w:rsidRPr="003C1374" w:rsidRDefault="00FC457C" w:rsidP="002141F4"/>
        </w:tc>
      </w:tr>
      <w:tr w:rsidR="003C1374" w:rsidRPr="003C1374" w14:paraId="35D98E83" w14:textId="77777777" w:rsidTr="002141F4">
        <w:trPr>
          <w:trHeight w:val="240"/>
          <w:jc w:val="center"/>
        </w:trPr>
        <w:tc>
          <w:tcPr>
            <w:tcW w:w="4876" w:type="dxa"/>
            <w:tcBorders>
              <w:top w:val="nil"/>
              <w:left w:val="nil"/>
              <w:bottom w:val="nil"/>
              <w:right w:val="nil"/>
            </w:tcBorders>
          </w:tcPr>
          <w:p w14:paraId="64FC76A2"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44601A30" w14:textId="77777777" w:rsidR="00FC457C" w:rsidRPr="003C1374" w:rsidRDefault="00FC457C" w:rsidP="002141F4">
            <w:pPr>
              <w:pStyle w:val="AmColumnHeading"/>
            </w:pPr>
            <w:r w:rsidRPr="003C1374">
              <w:t>Muudatusettepanek</w:t>
            </w:r>
          </w:p>
        </w:tc>
      </w:tr>
      <w:tr w:rsidR="003C1374" w:rsidRPr="003C1374" w14:paraId="596134B2" w14:textId="77777777" w:rsidTr="002141F4">
        <w:trPr>
          <w:jc w:val="center"/>
        </w:trPr>
        <w:tc>
          <w:tcPr>
            <w:tcW w:w="4876" w:type="dxa"/>
            <w:tcBorders>
              <w:top w:val="nil"/>
              <w:left w:val="nil"/>
              <w:bottom w:val="nil"/>
              <w:right w:val="nil"/>
            </w:tcBorders>
          </w:tcPr>
          <w:p w14:paraId="763D00B8" w14:textId="77777777" w:rsidR="00FC457C" w:rsidRPr="003C1374" w:rsidRDefault="00FC457C" w:rsidP="002141F4">
            <w:pPr>
              <w:pStyle w:val="Normal6a"/>
            </w:pPr>
            <w:r w:rsidRPr="003C1374">
              <w:t>D.</w:t>
            </w:r>
            <w:r w:rsidRPr="003C1374">
              <w:tab/>
              <w:t>arvestades, et juurdepääs usaldusväärsele ja õigele teabele on äärmiselt oluline, et kaitsta väärinfo eest ja võidelda tulemuslikult desinformatsiooni leviku vastu;</w:t>
            </w:r>
          </w:p>
        </w:tc>
        <w:tc>
          <w:tcPr>
            <w:tcW w:w="4876" w:type="dxa"/>
            <w:tcBorders>
              <w:top w:val="nil"/>
              <w:left w:val="nil"/>
              <w:bottom w:val="nil"/>
              <w:right w:val="nil"/>
            </w:tcBorders>
          </w:tcPr>
          <w:p w14:paraId="1D51777A" w14:textId="77777777" w:rsidR="00FC457C" w:rsidRPr="003C1374" w:rsidRDefault="00FC457C" w:rsidP="002141F4">
            <w:pPr>
              <w:pStyle w:val="Normal6a"/>
            </w:pPr>
            <w:r w:rsidRPr="003C1374">
              <w:t>D.</w:t>
            </w:r>
            <w:r w:rsidRPr="003C1374">
              <w:tab/>
              <w:t xml:space="preserve">arvestades, et </w:t>
            </w:r>
            <w:r w:rsidRPr="003C1374">
              <w:rPr>
                <w:b/>
                <w:i/>
              </w:rPr>
              <w:t>õigeaegne</w:t>
            </w:r>
            <w:r w:rsidRPr="003C1374">
              <w:t xml:space="preserve"> juurdepääs usaldusväärsele ja õigele teabele on äärmiselt oluline, et kaitsta väärinfo eest ja võidelda tulemuslikult desinformatsiooni leviku vastu;</w:t>
            </w:r>
          </w:p>
        </w:tc>
      </w:tr>
    </w:tbl>
    <w:p w14:paraId="012F8568"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{IT}</w:t>
      </w:r>
      <w:r w:rsidRPr="003C1374">
        <w:t>it</w:t>
      </w:r>
      <w:r w:rsidRPr="003C1374">
        <w:rPr>
          <w:rStyle w:val="HideTWBExt"/>
        </w:rPr>
        <w:t>&lt;/Original&gt;</w:t>
      </w:r>
    </w:p>
    <w:p w14:paraId="171D9A1C" w14:textId="77777777" w:rsidR="00FC457C" w:rsidRPr="003C1374" w:rsidRDefault="00FC457C" w:rsidP="00FC457C">
      <w:r w:rsidRPr="003C1374">
        <w:rPr>
          <w:rStyle w:val="HideTWBExt"/>
        </w:rPr>
        <w:t>&lt;/Amend&gt;</w:t>
      </w:r>
    </w:p>
    <w:p w14:paraId="5C3B51B8"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16</w:t>
      </w:r>
      <w:r w:rsidRPr="003C1374">
        <w:rPr>
          <w:rStyle w:val="HideTWBExt"/>
          <w:b w:val="0"/>
        </w:rPr>
        <w:t>&lt;/NumAm&gt;</w:t>
      </w:r>
    </w:p>
    <w:p w14:paraId="6ABAEAC4" w14:textId="77777777" w:rsidR="00FC457C" w:rsidRPr="003C1374" w:rsidRDefault="00FC457C" w:rsidP="00FC457C">
      <w:pPr>
        <w:pStyle w:val="NormalBold"/>
      </w:pPr>
      <w:r w:rsidRPr="003C1374">
        <w:rPr>
          <w:rStyle w:val="HideTWBExt"/>
          <w:b w:val="0"/>
        </w:rPr>
        <w:t>&lt;RepeatBlock-By&gt;&lt;Members&gt;</w:t>
      </w:r>
      <w:r w:rsidRPr="003C1374">
        <w:t>Veronika Cifrová Ostrihoňová, Fabienne Keller, Sophie Wilmès, Irena Joveva, Lucia Yar, Malik Azmani, Nikola Minchev</w:t>
      </w:r>
      <w:r w:rsidRPr="003C1374">
        <w:rPr>
          <w:rStyle w:val="HideTWBExt"/>
          <w:b w:val="0"/>
        </w:rPr>
        <w:t>&lt;/Members&gt;</w:t>
      </w:r>
    </w:p>
    <w:p w14:paraId="1FCD42C3" w14:textId="77777777" w:rsidR="00FC457C" w:rsidRPr="003C1374" w:rsidRDefault="00FC457C" w:rsidP="00FC457C">
      <w:pPr>
        <w:pStyle w:val="NormalBold"/>
      </w:pPr>
      <w:r w:rsidRPr="003C1374">
        <w:rPr>
          <w:rStyle w:val="HideTWBExt"/>
          <w:b w:val="0"/>
        </w:rPr>
        <w:t>&lt;/RepeatBlock-By&gt;</w:t>
      </w:r>
    </w:p>
    <w:p w14:paraId="2086F95A"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7518A23F" w14:textId="77777777" w:rsidR="00FC457C" w:rsidRPr="003C1374" w:rsidRDefault="00FC457C" w:rsidP="00FC457C">
      <w:pPr>
        <w:pStyle w:val="NormalBold"/>
      </w:pPr>
      <w:r w:rsidRPr="003C1374">
        <w:rPr>
          <w:rStyle w:val="HideTWBExt"/>
          <w:b w:val="0"/>
        </w:rPr>
        <w:t>&lt;Article&gt;</w:t>
      </w:r>
      <w:r w:rsidRPr="003C1374">
        <w:t>Põhjendus D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433996C3" w14:textId="77777777" w:rsidTr="002141F4">
        <w:trPr>
          <w:trHeight w:hRule="exact" w:val="240"/>
          <w:jc w:val="center"/>
        </w:trPr>
        <w:tc>
          <w:tcPr>
            <w:tcW w:w="9752" w:type="dxa"/>
            <w:gridSpan w:val="2"/>
            <w:tcBorders>
              <w:top w:val="nil"/>
              <w:left w:val="nil"/>
              <w:bottom w:val="nil"/>
              <w:right w:val="nil"/>
            </w:tcBorders>
          </w:tcPr>
          <w:p w14:paraId="4D153FB3" w14:textId="77777777" w:rsidR="00FC457C" w:rsidRPr="003C1374" w:rsidRDefault="00FC457C" w:rsidP="002141F4"/>
        </w:tc>
      </w:tr>
      <w:tr w:rsidR="003C1374" w:rsidRPr="003C1374" w14:paraId="4A194D97" w14:textId="77777777" w:rsidTr="002141F4">
        <w:trPr>
          <w:trHeight w:val="240"/>
          <w:jc w:val="center"/>
        </w:trPr>
        <w:tc>
          <w:tcPr>
            <w:tcW w:w="4876" w:type="dxa"/>
            <w:tcBorders>
              <w:top w:val="nil"/>
              <w:left w:val="nil"/>
              <w:bottom w:val="nil"/>
              <w:right w:val="nil"/>
            </w:tcBorders>
          </w:tcPr>
          <w:p w14:paraId="13597D6D"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6B2D761E" w14:textId="77777777" w:rsidR="00FC457C" w:rsidRPr="003C1374" w:rsidRDefault="00FC457C" w:rsidP="002141F4">
            <w:pPr>
              <w:pStyle w:val="AmColumnHeading"/>
            </w:pPr>
            <w:r w:rsidRPr="003C1374">
              <w:t>Muudatusettepanek</w:t>
            </w:r>
          </w:p>
        </w:tc>
      </w:tr>
      <w:tr w:rsidR="003C1374" w:rsidRPr="003C1374" w14:paraId="63218322" w14:textId="77777777" w:rsidTr="002141F4">
        <w:trPr>
          <w:jc w:val="center"/>
        </w:trPr>
        <w:tc>
          <w:tcPr>
            <w:tcW w:w="4876" w:type="dxa"/>
            <w:tcBorders>
              <w:top w:val="nil"/>
              <w:left w:val="nil"/>
              <w:bottom w:val="nil"/>
              <w:right w:val="nil"/>
            </w:tcBorders>
          </w:tcPr>
          <w:p w14:paraId="47C27AE3" w14:textId="77777777" w:rsidR="00FC457C" w:rsidRPr="003C1374" w:rsidRDefault="00FC457C" w:rsidP="002141F4">
            <w:pPr>
              <w:pStyle w:val="Normal6a"/>
            </w:pPr>
          </w:p>
        </w:tc>
        <w:tc>
          <w:tcPr>
            <w:tcW w:w="4876" w:type="dxa"/>
            <w:tcBorders>
              <w:top w:val="nil"/>
              <w:left w:val="nil"/>
              <w:bottom w:val="nil"/>
              <w:right w:val="nil"/>
            </w:tcBorders>
          </w:tcPr>
          <w:p w14:paraId="0AF138ED" w14:textId="77777777" w:rsidR="00FC457C" w:rsidRPr="003C1374" w:rsidRDefault="00FC457C" w:rsidP="002141F4">
            <w:pPr>
              <w:pStyle w:val="Normal6a"/>
            </w:pPr>
            <w:r w:rsidRPr="003C1374">
              <w:rPr>
                <w:b/>
                <w:i/>
              </w:rPr>
              <w:t>Da.</w:t>
            </w:r>
            <w:r w:rsidRPr="003C1374">
              <w:tab/>
            </w:r>
            <w:r w:rsidRPr="003C1374">
              <w:rPr>
                <w:b/>
                <w:i/>
              </w:rPr>
              <w:t>arvestades, et avatus ja hea valitsemistava on olulised usalduse, legitiimsuse ja vastutuse suurendamiseks ELis; arvestades, et liit on rajatud esindusdemokraatiale ning selle institutsioonid, organid, ametid ja asutused peavad järgima rangemaid läbipaistvuse ja usaldusväärsuse standardeid; arvestades, et tõhus demokraatlik järelevalve nõuab tugevat kontrolli ja kodanike osalemist, et edendada head valitsemistava;</w:t>
            </w:r>
          </w:p>
        </w:tc>
      </w:tr>
    </w:tbl>
    <w:p w14:paraId="17B0A18C"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6E322470" w14:textId="77777777" w:rsidR="00FC457C" w:rsidRPr="003C1374" w:rsidRDefault="00FC457C" w:rsidP="00FC457C">
      <w:r w:rsidRPr="003C1374">
        <w:rPr>
          <w:rStyle w:val="HideTWBExt"/>
        </w:rPr>
        <w:t>&lt;/Amend&gt;</w:t>
      </w:r>
    </w:p>
    <w:p w14:paraId="364FB253"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17</w:t>
      </w:r>
      <w:r w:rsidRPr="003C1374">
        <w:rPr>
          <w:rStyle w:val="HideTWBExt"/>
          <w:b w:val="0"/>
        </w:rPr>
        <w:t>&lt;/NumAm&gt;</w:t>
      </w:r>
    </w:p>
    <w:p w14:paraId="2A78F591" w14:textId="77777777" w:rsidR="00FC457C" w:rsidRPr="003C1374" w:rsidRDefault="00FC457C" w:rsidP="00FC457C">
      <w:pPr>
        <w:pStyle w:val="NormalBold"/>
      </w:pPr>
      <w:r w:rsidRPr="003C1374">
        <w:rPr>
          <w:rStyle w:val="HideTWBExt"/>
          <w:b w:val="0"/>
        </w:rPr>
        <w:t>&lt;RepeatBlock-By&gt;&lt;Members&gt;</w:t>
      </w:r>
      <w:r w:rsidRPr="003C1374">
        <w:t>Jadwiga Wiśniewska</w:t>
      </w:r>
      <w:r w:rsidRPr="003C1374">
        <w:rPr>
          <w:rStyle w:val="HideTWBExt"/>
          <w:b w:val="0"/>
        </w:rPr>
        <w:t>&lt;/Members&gt;</w:t>
      </w:r>
    </w:p>
    <w:p w14:paraId="7D71863A" w14:textId="77777777" w:rsidR="00FC457C" w:rsidRPr="003C1374" w:rsidRDefault="00FC457C" w:rsidP="00FC457C">
      <w:pPr>
        <w:pStyle w:val="NormalBold"/>
      </w:pPr>
      <w:r w:rsidRPr="003C1374">
        <w:rPr>
          <w:rStyle w:val="HideTWBExt"/>
          <w:b w:val="0"/>
        </w:rPr>
        <w:t>&lt;/RepeatBlock-By&gt;</w:t>
      </w:r>
    </w:p>
    <w:p w14:paraId="07375503"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70C503F7" w14:textId="77777777" w:rsidR="00FC457C" w:rsidRPr="003C1374" w:rsidRDefault="00FC457C" w:rsidP="00FC457C">
      <w:pPr>
        <w:pStyle w:val="NormalBold"/>
      </w:pPr>
      <w:r w:rsidRPr="003C1374">
        <w:rPr>
          <w:rStyle w:val="HideTWBExt"/>
          <w:b w:val="0"/>
        </w:rPr>
        <w:t>&lt;Article&gt;</w:t>
      </w:r>
      <w:r w:rsidRPr="003C1374">
        <w:t>Põhjendus D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2418B01F" w14:textId="77777777" w:rsidTr="002141F4">
        <w:trPr>
          <w:trHeight w:hRule="exact" w:val="240"/>
          <w:jc w:val="center"/>
        </w:trPr>
        <w:tc>
          <w:tcPr>
            <w:tcW w:w="9752" w:type="dxa"/>
            <w:gridSpan w:val="2"/>
            <w:tcBorders>
              <w:top w:val="nil"/>
              <w:left w:val="nil"/>
              <w:bottom w:val="nil"/>
              <w:right w:val="nil"/>
            </w:tcBorders>
          </w:tcPr>
          <w:p w14:paraId="51361D8E" w14:textId="77777777" w:rsidR="00FC457C" w:rsidRPr="003C1374" w:rsidRDefault="00FC457C" w:rsidP="002141F4"/>
        </w:tc>
      </w:tr>
      <w:tr w:rsidR="003C1374" w:rsidRPr="003C1374" w14:paraId="5E4C8723" w14:textId="77777777" w:rsidTr="002141F4">
        <w:trPr>
          <w:trHeight w:val="240"/>
          <w:jc w:val="center"/>
        </w:trPr>
        <w:tc>
          <w:tcPr>
            <w:tcW w:w="4876" w:type="dxa"/>
            <w:tcBorders>
              <w:top w:val="nil"/>
              <w:left w:val="nil"/>
              <w:bottom w:val="nil"/>
              <w:right w:val="nil"/>
            </w:tcBorders>
          </w:tcPr>
          <w:p w14:paraId="62295F70"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683F4525" w14:textId="77777777" w:rsidR="00FC457C" w:rsidRPr="003C1374" w:rsidRDefault="00FC457C" w:rsidP="002141F4">
            <w:pPr>
              <w:pStyle w:val="AmColumnHeading"/>
            </w:pPr>
            <w:r w:rsidRPr="003C1374">
              <w:t>Muudatusettepanek</w:t>
            </w:r>
          </w:p>
        </w:tc>
      </w:tr>
      <w:tr w:rsidR="003C1374" w:rsidRPr="003C1374" w14:paraId="2D7E48A1" w14:textId="77777777" w:rsidTr="002141F4">
        <w:trPr>
          <w:jc w:val="center"/>
        </w:trPr>
        <w:tc>
          <w:tcPr>
            <w:tcW w:w="4876" w:type="dxa"/>
            <w:tcBorders>
              <w:top w:val="nil"/>
              <w:left w:val="nil"/>
              <w:bottom w:val="nil"/>
              <w:right w:val="nil"/>
            </w:tcBorders>
          </w:tcPr>
          <w:p w14:paraId="38E93CBB" w14:textId="77777777" w:rsidR="00FC457C" w:rsidRPr="003C1374" w:rsidRDefault="00FC457C" w:rsidP="002141F4">
            <w:pPr>
              <w:pStyle w:val="Normal6a"/>
            </w:pPr>
          </w:p>
        </w:tc>
        <w:tc>
          <w:tcPr>
            <w:tcW w:w="4876" w:type="dxa"/>
            <w:tcBorders>
              <w:top w:val="nil"/>
              <w:left w:val="nil"/>
              <w:bottom w:val="nil"/>
              <w:right w:val="nil"/>
            </w:tcBorders>
          </w:tcPr>
          <w:p w14:paraId="66CBA4CD" w14:textId="77777777" w:rsidR="00FC457C" w:rsidRPr="003C1374" w:rsidRDefault="00FC457C" w:rsidP="002141F4">
            <w:pPr>
              <w:pStyle w:val="Normal6a"/>
            </w:pPr>
            <w:r w:rsidRPr="003C1374">
              <w:rPr>
                <w:b/>
                <w:i/>
              </w:rPr>
              <w:t>Da.</w:t>
            </w:r>
            <w:r w:rsidRPr="003C1374">
              <w:tab/>
            </w:r>
            <w:r w:rsidRPr="003C1374">
              <w:rPr>
                <w:b/>
                <w:i/>
              </w:rPr>
              <w:t>arvestades, et kohtuasja 1499/2021/SF puhul leidis ombudsman ühemõtteliselt, et nõukogu keeldumine anda üldsusele täielik juurdepääs seadusandlike läbirääkimistega seotud dokumentidele kujutab endast ilmselget haldusomavoli;</w:t>
            </w:r>
          </w:p>
        </w:tc>
      </w:tr>
    </w:tbl>
    <w:p w14:paraId="60B52180"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{PL}</w:t>
      </w:r>
      <w:r w:rsidRPr="003C1374">
        <w:t>pl</w:t>
      </w:r>
      <w:r w:rsidRPr="003C1374">
        <w:rPr>
          <w:rStyle w:val="HideTWBExt"/>
        </w:rPr>
        <w:t>&lt;/Original&gt;</w:t>
      </w:r>
    </w:p>
    <w:p w14:paraId="1FD3239D" w14:textId="77777777" w:rsidR="00FC457C" w:rsidRPr="003C1374" w:rsidRDefault="00FC457C" w:rsidP="00FC457C">
      <w:r w:rsidRPr="003C1374">
        <w:rPr>
          <w:rStyle w:val="HideTWBExt"/>
        </w:rPr>
        <w:t>&lt;/Amend&gt;</w:t>
      </w:r>
    </w:p>
    <w:p w14:paraId="6EBFB0B3"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18</w:t>
      </w:r>
      <w:r w:rsidRPr="003C1374">
        <w:rPr>
          <w:rStyle w:val="HideTWBExt"/>
          <w:b w:val="0"/>
        </w:rPr>
        <w:t>&lt;/NumAm&gt;</w:t>
      </w:r>
    </w:p>
    <w:p w14:paraId="4AEAC614" w14:textId="77777777" w:rsidR="00FC457C" w:rsidRPr="003C1374" w:rsidRDefault="00FC457C" w:rsidP="00FC457C">
      <w:pPr>
        <w:pStyle w:val="NormalBold"/>
      </w:pPr>
      <w:r w:rsidRPr="003C1374">
        <w:rPr>
          <w:rStyle w:val="HideTWBExt"/>
          <w:b w:val="0"/>
        </w:rPr>
        <w:t>&lt;RepeatBlock-By&gt;&lt;Members&gt;</w:t>
      </w:r>
      <w:r w:rsidRPr="003C1374">
        <w:t>Gaetano Pedullà</w:t>
      </w:r>
      <w:r w:rsidRPr="003C1374">
        <w:rPr>
          <w:rStyle w:val="HideTWBExt"/>
          <w:b w:val="0"/>
        </w:rPr>
        <w:t>&lt;/Members&gt;</w:t>
      </w:r>
    </w:p>
    <w:p w14:paraId="2BBDBB44" w14:textId="77777777" w:rsidR="00FC457C" w:rsidRPr="003C1374" w:rsidRDefault="00FC457C" w:rsidP="00FC457C">
      <w:pPr>
        <w:pStyle w:val="NormalBold"/>
      </w:pPr>
      <w:r w:rsidRPr="003C1374">
        <w:rPr>
          <w:rStyle w:val="HideTWBExt"/>
          <w:b w:val="0"/>
        </w:rPr>
        <w:t>&lt;/RepeatBlock-By&gt;</w:t>
      </w:r>
    </w:p>
    <w:p w14:paraId="28C5FCEA"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4E847559" w14:textId="77777777" w:rsidR="00FC457C" w:rsidRPr="003C1374" w:rsidRDefault="00FC457C" w:rsidP="00FC457C">
      <w:pPr>
        <w:pStyle w:val="NormalBold"/>
      </w:pPr>
      <w:r w:rsidRPr="003C1374">
        <w:rPr>
          <w:rStyle w:val="HideTWBExt"/>
          <w:b w:val="0"/>
        </w:rPr>
        <w:t>&lt;Article&gt;</w:t>
      </w:r>
      <w:r w:rsidRPr="003C1374">
        <w:t>Põhjendus E</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12FACC71" w14:textId="77777777" w:rsidTr="002141F4">
        <w:trPr>
          <w:trHeight w:hRule="exact" w:val="240"/>
          <w:jc w:val="center"/>
        </w:trPr>
        <w:tc>
          <w:tcPr>
            <w:tcW w:w="9752" w:type="dxa"/>
            <w:gridSpan w:val="2"/>
            <w:tcBorders>
              <w:top w:val="nil"/>
              <w:left w:val="nil"/>
              <w:bottom w:val="nil"/>
              <w:right w:val="nil"/>
            </w:tcBorders>
          </w:tcPr>
          <w:p w14:paraId="4A96B717" w14:textId="77777777" w:rsidR="00FC457C" w:rsidRPr="003C1374" w:rsidRDefault="00FC457C" w:rsidP="002141F4"/>
        </w:tc>
      </w:tr>
      <w:tr w:rsidR="003C1374" w:rsidRPr="003C1374" w14:paraId="0DC61DC6" w14:textId="77777777" w:rsidTr="002141F4">
        <w:trPr>
          <w:trHeight w:val="240"/>
          <w:jc w:val="center"/>
        </w:trPr>
        <w:tc>
          <w:tcPr>
            <w:tcW w:w="4876" w:type="dxa"/>
            <w:tcBorders>
              <w:top w:val="nil"/>
              <w:left w:val="nil"/>
              <w:bottom w:val="nil"/>
              <w:right w:val="nil"/>
            </w:tcBorders>
          </w:tcPr>
          <w:p w14:paraId="3A81D1C9"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2159D17B" w14:textId="77777777" w:rsidR="00FC457C" w:rsidRPr="003C1374" w:rsidRDefault="00FC457C" w:rsidP="002141F4">
            <w:pPr>
              <w:pStyle w:val="AmColumnHeading"/>
            </w:pPr>
            <w:r w:rsidRPr="003C1374">
              <w:t>Muudatusettepanek</w:t>
            </w:r>
          </w:p>
        </w:tc>
      </w:tr>
      <w:tr w:rsidR="003C1374" w:rsidRPr="003C1374" w14:paraId="44CFA6F1" w14:textId="77777777" w:rsidTr="002141F4">
        <w:trPr>
          <w:jc w:val="center"/>
        </w:trPr>
        <w:tc>
          <w:tcPr>
            <w:tcW w:w="4876" w:type="dxa"/>
            <w:tcBorders>
              <w:top w:val="nil"/>
              <w:left w:val="nil"/>
              <w:bottom w:val="nil"/>
              <w:right w:val="nil"/>
            </w:tcBorders>
          </w:tcPr>
          <w:p w14:paraId="0470F05A" w14:textId="77777777" w:rsidR="00FC457C" w:rsidRPr="003C1374" w:rsidRDefault="00FC457C" w:rsidP="002141F4">
            <w:pPr>
              <w:pStyle w:val="Normal6a"/>
            </w:pPr>
            <w:r w:rsidRPr="003C1374">
              <w:t>E.</w:t>
            </w:r>
            <w:r w:rsidRPr="003C1374">
              <w:tab/>
              <w:t>arvestades, et Euroopa Ombudsmani eriaruandes OI/2/2022/OAM kajastatud strateegilisest uurimisest ilmnes, et komisjoni menetlustes esinevad süsteemsed ja märkimisväärsed viivitused, eelkõige kui menetleti kordustaotlusi (esialgse vastuse läbivaatamise taotlused) pärast algset keeldumist anda kodanikele juurdepääs dokumentidele;</w:t>
            </w:r>
          </w:p>
        </w:tc>
        <w:tc>
          <w:tcPr>
            <w:tcW w:w="4876" w:type="dxa"/>
            <w:tcBorders>
              <w:top w:val="nil"/>
              <w:left w:val="nil"/>
              <w:bottom w:val="nil"/>
              <w:right w:val="nil"/>
            </w:tcBorders>
          </w:tcPr>
          <w:p w14:paraId="7BC161BE" w14:textId="77777777" w:rsidR="00FC457C" w:rsidRPr="003C1374" w:rsidRDefault="00FC457C" w:rsidP="002141F4">
            <w:pPr>
              <w:pStyle w:val="Normal6a"/>
            </w:pPr>
            <w:r w:rsidRPr="003C1374">
              <w:t>E.</w:t>
            </w:r>
            <w:r w:rsidRPr="003C1374">
              <w:tab/>
              <w:t xml:space="preserve">arvestades, et Euroopa Ombudsmani eriaruandes OI/2/2022/OAM kajastatud strateegilisest uurimisest ilmnes, et komisjoni menetlustes esinevad süsteemsed ja märkimisväärsed viivitused, eelkõige kui menetleti kordustaotlusi (esialgse vastuse läbivaatamise taotlused) pärast algset keeldumist anda kodanikele juurdepääs dokumentidele; </w:t>
            </w:r>
            <w:r w:rsidRPr="003C1374">
              <w:rPr>
                <w:b/>
                <w:i/>
              </w:rPr>
              <w:t>arvestades, et ei ole ette nähtud sanktsioone puhuks, kui ei järgita määruse (EÜ) nr 1049/2001 artiklis 7 sätestatud 15-päevast tähtaega dokumentidele juurdepääsu lubamisel või keelamisel;</w:t>
            </w:r>
          </w:p>
        </w:tc>
      </w:tr>
    </w:tbl>
    <w:p w14:paraId="6D443B32"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{IT}</w:t>
      </w:r>
      <w:r w:rsidRPr="003C1374">
        <w:t>it</w:t>
      </w:r>
      <w:r w:rsidRPr="003C1374">
        <w:rPr>
          <w:rStyle w:val="HideTWBExt"/>
        </w:rPr>
        <w:t>&lt;/Original&gt;</w:t>
      </w:r>
    </w:p>
    <w:p w14:paraId="6D9FF096" w14:textId="77777777" w:rsidR="00FC457C" w:rsidRPr="003C1374" w:rsidRDefault="00FC457C" w:rsidP="00FC457C">
      <w:r w:rsidRPr="003C1374">
        <w:rPr>
          <w:rStyle w:val="HideTWBExt"/>
        </w:rPr>
        <w:t>&lt;/Amend&gt;</w:t>
      </w:r>
    </w:p>
    <w:p w14:paraId="545DAB56"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19</w:t>
      </w:r>
      <w:r w:rsidRPr="003C1374">
        <w:rPr>
          <w:rStyle w:val="HideTWBExt"/>
          <w:b w:val="0"/>
        </w:rPr>
        <w:t>&lt;/NumAm&gt;</w:t>
      </w:r>
    </w:p>
    <w:p w14:paraId="2882E7B2" w14:textId="77777777" w:rsidR="00FC457C" w:rsidRPr="003C1374" w:rsidRDefault="00FC457C" w:rsidP="00FC457C">
      <w:pPr>
        <w:pStyle w:val="NormalBold"/>
      </w:pPr>
      <w:r w:rsidRPr="003C1374">
        <w:rPr>
          <w:rStyle w:val="HideTWBExt"/>
          <w:b w:val="0"/>
        </w:rPr>
        <w:t>&lt;RepeatBlock-By&gt;&lt;Members&gt;</w:t>
      </w:r>
      <w:r w:rsidRPr="003C1374">
        <w:t>András László, Tom Vandendriessche, Matthieu Valet, António Tânger Corrêa, Alexandre Varaut, Marieke Ehlers, Jaroslav Bžoch, Fabrice Leggeri, Roberto Vannacci, Jorge Buxadé Villalba, Nikola Bartůšek, Petra Steger</w:t>
      </w:r>
      <w:r w:rsidRPr="003C1374">
        <w:rPr>
          <w:rStyle w:val="HideTWBExt"/>
          <w:b w:val="0"/>
        </w:rPr>
        <w:t>&lt;/Members&gt;</w:t>
      </w:r>
    </w:p>
    <w:p w14:paraId="40FF6F41" w14:textId="77777777" w:rsidR="00FC457C" w:rsidRPr="003C1374" w:rsidRDefault="00FC457C" w:rsidP="00FC457C">
      <w:pPr>
        <w:pStyle w:val="NormalBold"/>
      </w:pPr>
      <w:r w:rsidRPr="003C1374">
        <w:rPr>
          <w:rStyle w:val="HideTWBExt"/>
          <w:b w:val="0"/>
        </w:rPr>
        <w:t>&lt;/RepeatBlock-By&gt;</w:t>
      </w:r>
    </w:p>
    <w:p w14:paraId="225BF76B"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3D2F7F71" w14:textId="77777777" w:rsidR="00FC457C" w:rsidRPr="003C1374" w:rsidRDefault="00FC457C" w:rsidP="00FC457C">
      <w:pPr>
        <w:pStyle w:val="NormalBold"/>
      </w:pPr>
      <w:r w:rsidRPr="003C1374">
        <w:rPr>
          <w:rStyle w:val="HideTWBExt"/>
          <w:b w:val="0"/>
        </w:rPr>
        <w:t>&lt;Article&gt;</w:t>
      </w:r>
      <w:r w:rsidRPr="003C1374">
        <w:t>Põhjendus E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3951A2F2" w14:textId="77777777" w:rsidTr="002141F4">
        <w:trPr>
          <w:trHeight w:hRule="exact" w:val="240"/>
          <w:jc w:val="center"/>
        </w:trPr>
        <w:tc>
          <w:tcPr>
            <w:tcW w:w="9752" w:type="dxa"/>
            <w:gridSpan w:val="2"/>
            <w:tcBorders>
              <w:top w:val="nil"/>
              <w:left w:val="nil"/>
              <w:bottom w:val="nil"/>
              <w:right w:val="nil"/>
            </w:tcBorders>
          </w:tcPr>
          <w:p w14:paraId="6238D509" w14:textId="77777777" w:rsidR="00FC457C" w:rsidRPr="003C1374" w:rsidRDefault="00FC457C" w:rsidP="002141F4"/>
        </w:tc>
      </w:tr>
      <w:tr w:rsidR="003C1374" w:rsidRPr="003C1374" w14:paraId="2095084C" w14:textId="77777777" w:rsidTr="002141F4">
        <w:trPr>
          <w:trHeight w:val="240"/>
          <w:jc w:val="center"/>
        </w:trPr>
        <w:tc>
          <w:tcPr>
            <w:tcW w:w="4876" w:type="dxa"/>
            <w:tcBorders>
              <w:top w:val="nil"/>
              <w:left w:val="nil"/>
              <w:bottom w:val="nil"/>
              <w:right w:val="nil"/>
            </w:tcBorders>
          </w:tcPr>
          <w:p w14:paraId="0BE4EE3E"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68946935" w14:textId="77777777" w:rsidR="00FC457C" w:rsidRPr="003C1374" w:rsidRDefault="00FC457C" w:rsidP="002141F4">
            <w:pPr>
              <w:pStyle w:val="AmColumnHeading"/>
            </w:pPr>
            <w:r w:rsidRPr="003C1374">
              <w:t>Muudatusettepanek</w:t>
            </w:r>
          </w:p>
        </w:tc>
      </w:tr>
      <w:tr w:rsidR="003C1374" w:rsidRPr="003C1374" w14:paraId="01B9DD91" w14:textId="77777777" w:rsidTr="002141F4">
        <w:trPr>
          <w:jc w:val="center"/>
        </w:trPr>
        <w:tc>
          <w:tcPr>
            <w:tcW w:w="4876" w:type="dxa"/>
            <w:tcBorders>
              <w:top w:val="nil"/>
              <w:left w:val="nil"/>
              <w:bottom w:val="nil"/>
              <w:right w:val="nil"/>
            </w:tcBorders>
          </w:tcPr>
          <w:p w14:paraId="106C109F" w14:textId="77777777" w:rsidR="00FC457C" w:rsidRPr="003C1374" w:rsidRDefault="00FC457C" w:rsidP="002141F4">
            <w:pPr>
              <w:pStyle w:val="Normal6a"/>
            </w:pPr>
          </w:p>
        </w:tc>
        <w:tc>
          <w:tcPr>
            <w:tcW w:w="4876" w:type="dxa"/>
            <w:tcBorders>
              <w:top w:val="nil"/>
              <w:left w:val="nil"/>
              <w:bottom w:val="nil"/>
              <w:right w:val="nil"/>
            </w:tcBorders>
          </w:tcPr>
          <w:p w14:paraId="1CC66267" w14:textId="77777777" w:rsidR="00FC457C" w:rsidRPr="003C1374" w:rsidRDefault="00FC457C" w:rsidP="002141F4">
            <w:pPr>
              <w:pStyle w:val="Normal6a"/>
            </w:pPr>
            <w:r w:rsidRPr="003C1374">
              <w:rPr>
                <w:b/>
                <w:i/>
              </w:rPr>
              <w:t>Ea.</w:t>
            </w:r>
            <w:r w:rsidRPr="003C1374">
              <w:tab/>
            </w:r>
            <w:r w:rsidRPr="003C1374">
              <w:rPr>
                <w:b/>
                <w:i/>
              </w:rPr>
              <w:t>arvestades, et Euroopa Kontrollikoda (edaspidi „kontrollikoda“) leidis oma eriaruandes 11/2025, et kuigi valitsusvälistel organisatsioonidel on ELi otsustusprotsessis suur mõju, ei ole neile üksustele antav ELi rahastus läbipaistev; arvestades, et aruandes leiti, et valitsusväliste organisatsioonide staatuse olulised aspektid, mida süstemaatiliselt ei kontrollitud, tõid kaasa selle, et üksused olid finantsläbipaistvuse süsteemis valesti liigitatud;</w:t>
            </w:r>
          </w:p>
        </w:tc>
      </w:tr>
    </w:tbl>
    <w:p w14:paraId="5275B67A"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08E64603" w14:textId="77777777" w:rsidR="00FC457C" w:rsidRPr="003C1374" w:rsidRDefault="00FC457C" w:rsidP="00FC457C">
      <w:r w:rsidRPr="003C1374">
        <w:rPr>
          <w:rStyle w:val="HideTWBExt"/>
        </w:rPr>
        <w:t>&lt;/Amend&gt;</w:t>
      </w:r>
    </w:p>
    <w:p w14:paraId="22A34C1B"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20</w:t>
      </w:r>
      <w:r w:rsidRPr="003C1374">
        <w:rPr>
          <w:rStyle w:val="HideTWBExt"/>
          <w:b w:val="0"/>
        </w:rPr>
        <w:t>&lt;/NumAm&gt;</w:t>
      </w:r>
    </w:p>
    <w:p w14:paraId="6DAB79A1" w14:textId="77777777" w:rsidR="00FC457C" w:rsidRPr="003C1374" w:rsidRDefault="00FC457C" w:rsidP="00FC457C">
      <w:pPr>
        <w:pStyle w:val="NormalBold"/>
      </w:pPr>
      <w:r w:rsidRPr="003C1374">
        <w:rPr>
          <w:rStyle w:val="HideTWBExt"/>
          <w:b w:val="0"/>
        </w:rPr>
        <w:t>&lt;RepeatBlock-By&gt;&lt;Members&gt;</w:t>
      </w:r>
      <w:r w:rsidRPr="003C1374">
        <w:t>Veronika Cifrová Ostrihoňová, Fabienne Keller, Sophie Wilmès, Malik Azmani, Nikola Minchev</w:t>
      </w:r>
      <w:r w:rsidRPr="003C1374">
        <w:rPr>
          <w:rStyle w:val="HideTWBExt"/>
          <w:b w:val="0"/>
        </w:rPr>
        <w:t>&lt;/Members&gt;</w:t>
      </w:r>
    </w:p>
    <w:p w14:paraId="6665FCD0" w14:textId="77777777" w:rsidR="00FC457C" w:rsidRPr="003C1374" w:rsidRDefault="00FC457C" w:rsidP="00FC457C">
      <w:pPr>
        <w:pStyle w:val="NormalBold"/>
      </w:pPr>
      <w:r w:rsidRPr="003C1374">
        <w:rPr>
          <w:rStyle w:val="HideTWBExt"/>
          <w:b w:val="0"/>
        </w:rPr>
        <w:t>&lt;/RepeatBlock-By&gt;</w:t>
      </w:r>
    </w:p>
    <w:p w14:paraId="71A0A3FB"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3ABFCE05" w14:textId="77777777" w:rsidR="00FC457C" w:rsidRPr="003C1374" w:rsidRDefault="00FC457C" w:rsidP="00FC457C">
      <w:pPr>
        <w:pStyle w:val="NormalBold"/>
      </w:pPr>
      <w:r w:rsidRPr="003C1374">
        <w:rPr>
          <w:rStyle w:val="HideTWBExt"/>
          <w:b w:val="0"/>
        </w:rPr>
        <w:t>&lt;Article&gt;</w:t>
      </w:r>
      <w:r w:rsidRPr="003C1374">
        <w:t>Põhjendus E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5DC0FCA3" w14:textId="77777777" w:rsidTr="002141F4">
        <w:trPr>
          <w:trHeight w:hRule="exact" w:val="240"/>
          <w:jc w:val="center"/>
        </w:trPr>
        <w:tc>
          <w:tcPr>
            <w:tcW w:w="9752" w:type="dxa"/>
            <w:gridSpan w:val="2"/>
            <w:tcBorders>
              <w:top w:val="nil"/>
              <w:left w:val="nil"/>
              <w:bottom w:val="nil"/>
              <w:right w:val="nil"/>
            </w:tcBorders>
          </w:tcPr>
          <w:p w14:paraId="6B4F56C7" w14:textId="77777777" w:rsidR="00FC457C" w:rsidRPr="003C1374" w:rsidRDefault="00FC457C" w:rsidP="002141F4"/>
        </w:tc>
      </w:tr>
      <w:tr w:rsidR="003C1374" w:rsidRPr="003C1374" w14:paraId="7F109420" w14:textId="77777777" w:rsidTr="002141F4">
        <w:trPr>
          <w:trHeight w:val="240"/>
          <w:jc w:val="center"/>
        </w:trPr>
        <w:tc>
          <w:tcPr>
            <w:tcW w:w="4876" w:type="dxa"/>
            <w:tcBorders>
              <w:top w:val="nil"/>
              <w:left w:val="nil"/>
              <w:bottom w:val="nil"/>
              <w:right w:val="nil"/>
            </w:tcBorders>
          </w:tcPr>
          <w:p w14:paraId="4FA8EC3B"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1E7B664F" w14:textId="77777777" w:rsidR="00FC457C" w:rsidRPr="003C1374" w:rsidRDefault="00FC457C" w:rsidP="002141F4">
            <w:pPr>
              <w:pStyle w:val="AmColumnHeading"/>
            </w:pPr>
            <w:r w:rsidRPr="003C1374">
              <w:t>Muudatusettepanek</w:t>
            </w:r>
          </w:p>
        </w:tc>
      </w:tr>
      <w:tr w:rsidR="003C1374" w:rsidRPr="003C1374" w14:paraId="1F617188" w14:textId="77777777" w:rsidTr="002141F4">
        <w:trPr>
          <w:jc w:val="center"/>
        </w:trPr>
        <w:tc>
          <w:tcPr>
            <w:tcW w:w="4876" w:type="dxa"/>
            <w:tcBorders>
              <w:top w:val="nil"/>
              <w:left w:val="nil"/>
              <w:bottom w:val="nil"/>
              <w:right w:val="nil"/>
            </w:tcBorders>
          </w:tcPr>
          <w:p w14:paraId="3A0F8F01" w14:textId="77777777" w:rsidR="00FC457C" w:rsidRPr="003C1374" w:rsidRDefault="00FC457C" w:rsidP="002141F4">
            <w:pPr>
              <w:pStyle w:val="Normal6a"/>
            </w:pPr>
          </w:p>
        </w:tc>
        <w:tc>
          <w:tcPr>
            <w:tcW w:w="4876" w:type="dxa"/>
            <w:tcBorders>
              <w:top w:val="nil"/>
              <w:left w:val="nil"/>
              <w:bottom w:val="nil"/>
              <w:right w:val="nil"/>
            </w:tcBorders>
          </w:tcPr>
          <w:p w14:paraId="01EDEB1D" w14:textId="77777777" w:rsidR="00FC457C" w:rsidRPr="003C1374" w:rsidRDefault="00FC457C" w:rsidP="002141F4">
            <w:pPr>
              <w:pStyle w:val="Normal6a"/>
            </w:pPr>
            <w:r w:rsidRPr="003C1374">
              <w:rPr>
                <w:b/>
                <w:i/>
              </w:rPr>
              <w:t>Ea.</w:t>
            </w:r>
            <w:r w:rsidRPr="003C1374">
              <w:tab/>
            </w:r>
            <w:r w:rsidRPr="003C1374">
              <w:rPr>
                <w:b/>
                <w:i/>
              </w:rPr>
              <w:t>arvestades, et määruses (EÜ) nr 1049/2001 tunnustatakse dokumentidele ulatusliku juurdepääsu andmise tähtsust juhtudel, kui institutsioonid toimivad seadusandjana, ja rõhutab, et sellised dokumendid tuleks teha otse kättesaadavaks;</w:t>
            </w:r>
          </w:p>
        </w:tc>
      </w:tr>
    </w:tbl>
    <w:p w14:paraId="784D3882"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457DDCB8" w14:textId="77777777" w:rsidR="00FC457C" w:rsidRPr="003C1374" w:rsidRDefault="00FC457C" w:rsidP="00FC457C">
      <w:r w:rsidRPr="003C1374">
        <w:rPr>
          <w:rStyle w:val="HideTWBExt"/>
        </w:rPr>
        <w:t>&lt;/Amend&gt;</w:t>
      </w:r>
    </w:p>
    <w:p w14:paraId="48A07FC1"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21</w:t>
      </w:r>
      <w:r w:rsidRPr="003C1374">
        <w:rPr>
          <w:rStyle w:val="HideTWBExt"/>
          <w:b w:val="0"/>
        </w:rPr>
        <w:t>&lt;/NumAm&gt;</w:t>
      </w:r>
    </w:p>
    <w:p w14:paraId="5051E069" w14:textId="77777777" w:rsidR="00FC457C" w:rsidRPr="003C1374" w:rsidRDefault="00FC457C" w:rsidP="00FC457C">
      <w:pPr>
        <w:pStyle w:val="NormalBold"/>
      </w:pPr>
      <w:r w:rsidRPr="003C1374">
        <w:rPr>
          <w:rStyle w:val="HideTWBExt"/>
          <w:b w:val="0"/>
        </w:rPr>
        <w:t>&lt;RepeatBlock-By&gt;&lt;Members&gt;</w:t>
      </w:r>
      <w:r w:rsidRPr="003C1374">
        <w:t>András László, Tom Vandendriessche, Matthieu Valet, António Tânger Corrêa, Alexandre Varaut, Marieke Ehlers, Jaroslav Bžoch, Fabrice Leggeri, Roberto Vannacci, Jorge Buxadé Villalba, Nikola Bartůšek, Petra Steger</w:t>
      </w:r>
      <w:r w:rsidRPr="003C1374">
        <w:rPr>
          <w:rStyle w:val="HideTWBExt"/>
          <w:b w:val="0"/>
        </w:rPr>
        <w:t>&lt;/Members&gt;</w:t>
      </w:r>
    </w:p>
    <w:p w14:paraId="701AF90E" w14:textId="77777777" w:rsidR="00FC457C" w:rsidRPr="003C1374" w:rsidRDefault="00FC457C" w:rsidP="00FC457C">
      <w:pPr>
        <w:pStyle w:val="NormalBold"/>
      </w:pPr>
      <w:r w:rsidRPr="003C1374">
        <w:rPr>
          <w:rStyle w:val="HideTWBExt"/>
          <w:b w:val="0"/>
        </w:rPr>
        <w:t>&lt;/RepeatBlock-By&gt;</w:t>
      </w:r>
    </w:p>
    <w:p w14:paraId="55D170EA"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5EE5B153" w14:textId="77777777" w:rsidR="00FC457C" w:rsidRPr="003C1374" w:rsidRDefault="00FC457C" w:rsidP="00FC457C">
      <w:pPr>
        <w:pStyle w:val="NormalBold"/>
      </w:pPr>
      <w:r w:rsidRPr="003C1374">
        <w:rPr>
          <w:rStyle w:val="HideTWBExt"/>
          <w:b w:val="0"/>
        </w:rPr>
        <w:t>&lt;Article&gt;</w:t>
      </w:r>
      <w:r w:rsidRPr="003C1374">
        <w:t>Põhjendus E b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5AD86D73" w14:textId="77777777" w:rsidTr="002141F4">
        <w:trPr>
          <w:trHeight w:hRule="exact" w:val="240"/>
          <w:jc w:val="center"/>
        </w:trPr>
        <w:tc>
          <w:tcPr>
            <w:tcW w:w="9752" w:type="dxa"/>
            <w:gridSpan w:val="2"/>
            <w:tcBorders>
              <w:top w:val="nil"/>
              <w:left w:val="nil"/>
              <w:bottom w:val="nil"/>
              <w:right w:val="nil"/>
            </w:tcBorders>
          </w:tcPr>
          <w:p w14:paraId="2CD0A1B5" w14:textId="77777777" w:rsidR="00FC457C" w:rsidRPr="003C1374" w:rsidRDefault="00FC457C" w:rsidP="002141F4"/>
        </w:tc>
      </w:tr>
      <w:tr w:rsidR="003C1374" w:rsidRPr="003C1374" w14:paraId="05F813D6" w14:textId="77777777" w:rsidTr="002141F4">
        <w:trPr>
          <w:trHeight w:val="240"/>
          <w:jc w:val="center"/>
        </w:trPr>
        <w:tc>
          <w:tcPr>
            <w:tcW w:w="4876" w:type="dxa"/>
            <w:tcBorders>
              <w:top w:val="nil"/>
              <w:left w:val="nil"/>
              <w:bottom w:val="nil"/>
              <w:right w:val="nil"/>
            </w:tcBorders>
          </w:tcPr>
          <w:p w14:paraId="3BEBC6AB"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5F316B8E" w14:textId="77777777" w:rsidR="00FC457C" w:rsidRPr="003C1374" w:rsidRDefault="00FC457C" w:rsidP="002141F4">
            <w:pPr>
              <w:pStyle w:val="AmColumnHeading"/>
            </w:pPr>
            <w:r w:rsidRPr="003C1374">
              <w:t>Muudatusettepanek</w:t>
            </w:r>
          </w:p>
        </w:tc>
      </w:tr>
      <w:tr w:rsidR="003C1374" w:rsidRPr="003C1374" w14:paraId="00668A40" w14:textId="77777777" w:rsidTr="002141F4">
        <w:trPr>
          <w:jc w:val="center"/>
        </w:trPr>
        <w:tc>
          <w:tcPr>
            <w:tcW w:w="4876" w:type="dxa"/>
            <w:tcBorders>
              <w:top w:val="nil"/>
              <w:left w:val="nil"/>
              <w:bottom w:val="nil"/>
              <w:right w:val="nil"/>
            </w:tcBorders>
          </w:tcPr>
          <w:p w14:paraId="191DA5C7" w14:textId="77777777" w:rsidR="00FC457C" w:rsidRPr="003C1374" w:rsidRDefault="00FC457C" w:rsidP="002141F4">
            <w:pPr>
              <w:pStyle w:val="Normal6a"/>
            </w:pPr>
          </w:p>
        </w:tc>
        <w:tc>
          <w:tcPr>
            <w:tcW w:w="4876" w:type="dxa"/>
            <w:tcBorders>
              <w:top w:val="nil"/>
              <w:left w:val="nil"/>
              <w:bottom w:val="nil"/>
              <w:right w:val="nil"/>
            </w:tcBorders>
          </w:tcPr>
          <w:p w14:paraId="216D7D24" w14:textId="77777777" w:rsidR="00FC457C" w:rsidRPr="003C1374" w:rsidRDefault="00FC457C" w:rsidP="002141F4">
            <w:pPr>
              <w:pStyle w:val="Normal6a"/>
            </w:pPr>
            <w:r w:rsidRPr="003C1374">
              <w:rPr>
                <w:b/>
                <w:i/>
              </w:rPr>
              <w:t>Eb.</w:t>
            </w:r>
            <w:r w:rsidRPr="003C1374">
              <w:tab/>
            </w:r>
            <w:r w:rsidRPr="003C1374">
              <w:rPr>
                <w:b/>
                <w:i/>
              </w:rPr>
              <w:t>arvestades, et kontrollikoja aruandes rõhutati, et valitsusvälistel organisatsioonidel on lubatud saada toetusi oma tegevuskulude katmiseks, sealhulgas nõustamise puhul, kuid kontrollikoda märgib oma auditis selgelt, et komisjon ei avalikusta teavet rahastatud toetustegevuse kohta; arvestades, et eraisikud ja Euroopa Parlamendi liikmed on korduvalt, kuid edutult taotlenud juurdepääsu valitsusväliste organisatsioonidega sõlmitud lepingutele;</w:t>
            </w:r>
          </w:p>
        </w:tc>
      </w:tr>
    </w:tbl>
    <w:p w14:paraId="78D26741"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3AD016AF" w14:textId="77777777" w:rsidR="00FC457C" w:rsidRPr="003C1374" w:rsidRDefault="00FC457C" w:rsidP="00FC457C">
      <w:r w:rsidRPr="003C1374">
        <w:rPr>
          <w:rStyle w:val="HideTWBExt"/>
        </w:rPr>
        <w:t>&lt;/Amend&gt;</w:t>
      </w:r>
    </w:p>
    <w:p w14:paraId="559BD4A2"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22</w:t>
      </w:r>
      <w:r w:rsidRPr="003C1374">
        <w:rPr>
          <w:rStyle w:val="HideTWBExt"/>
          <w:b w:val="0"/>
        </w:rPr>
        <w:t>&lt;/NumAm&gt;</w:t>
      </w:r>
    </w:p>
    <w:p w14:paraId="56392AC2" w14:textId="77777777" w:rsidR="00FC457C" w:rsidRPr="003C1374" w:rsidRDefault="00FC457C" w:rsidP="00FC457C">
      <w:pPr>
        <w:pStyle w:val="NormalBold"/>
      </w:pPr>
      <w:r w:rsidRPr="003C1374">
        <w:rPr>
          <w:rStyle w:val="HideTWBExt"/>
          <w:b w:val="0"/>
        </w:rPr>
        <w:t>&lt;RepeatBlock-By&gt;&lt;Members&gt;</w:t>
      </w:r>
      <w:r w:rsidRPr="003C1374">
        <w:t>András László, Tom Vandendriessche, Matthieu Valet, António Tânger Corrêa, Alexandre Varaut, Marieke Ehlers, Jaroslav Bžoch, Fabrice Leggeri, Roberto Vannacci, Jorge Buxadé Villalba, Nikola Bartůšek, Petra Steger</w:t>
      </w:r>
      <w:r w:rsidRPr="003C1374">
        <w:rPr>
          <w:rStyle w:val="HideTWBExt"/>
          <w:b w:val="0"/>
        </w:rPr>
        <w:t>&lt;/Members&gt;</w:t>
      </w:r>
    </w:p>
    <w:p w14:paraId="6A2A417F" w14:textId="77777777" w:rsidR="00FC457C" w:rsidRPr="003C1374" w:rsidRDefault="00FC457C" w:rsidP="00FC457C">
      <w:pPr>
        <w:pStyle w:val="NormalBold"/>
      </w:pPr>
      <w:r w:rsidRPr="003C1374">
        <w:rPr>
          <w:rStyle w:val="HideTWBExt"/>
          <w:b w:val="0"/>
        </w:rPr>
        <w:t>&lt;/RepeatBlock-By&gt;</w:t>
      </w:r>
    </w:p>
    <w:p w14:paraId="721F89FD"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3EFD9B7B" w14:textId="77777777" w:rsidR="00FC457C" w:rsidRPr="003C1374" w:rsidRDefault="00FC457C" w:rsidP="00FC457C">
      <w:pPr>
        <w:pStyle w:val="NormalBold"/>
      </w:pPr>
      <w:r w:rsidRPr="003C1374">
        <w:rPr>
          <w:rStyle w:val="HideTWBExt"/>
          <w:b w:val="0"/>
        </w:rPr>
        <w:t>&lt;Article&gt;</w:t>
      </w:r>
      <w:r w:rsidRPr="003C1374">
        <w:t>Põhjendus E c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70E0F428" w14:textId="77777777" w:rsidTr="002141F4">
        <w:trPr>
          <w:trHeight w:hRule="exact" w:val="240"/>
          <w:jc w:val="center"/>
        </w:trPr>
        <w:tc>
          <w:tcPr>
            <w:tcW w:w="9752" w:type="dxa"/>
            <w:gridSpan w:val="2"/>
            <w:tcBorders>
              <w:top w:val="nil"/>
              <w:left w:val="nil"/>
              <w:bottom w:val="nil"/>
              <w:right w:val="nil"/>
            </w:tcBorders>
          </w:tcPr>
          <w:p w14:paraId="22429F2B" w14:textId="77777777" w:rsidR="00FC457C" w:rsidRPr="003C1374" w:rsidRDefault="00FC457C" w:rsidP="002141F4"/>
        </w:tc>
      </w:tr>
      <w:tr w:rsidR="003C1374" w:rsidRPr="003C1374" w14:paraId="4B819C9B" w14:textId="77777777" w:rsidTr="002141F4">
        <w:trPr>
          <w:trHeight w:val="240"/>
          <w:jc w:val="center"/>
        </w:trPr>
        <w:tc>
          <w:tcPr>
            <w:tcW w:w="4876" w:type="dxa"/>
            <w:tcBorders>
              <w:top w:val="nil"/>
              <w:left w:val="nil"/>
              <w:bottom w:val="nil"/>
              <w:right w:val="nil"/>
            </w:tcBorders>
          </w:tcPr>
          <w:p w14:paraId="0103A3F0"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03B4D5FA" w14:textId="77777777" w:rsidR="00FC457C" w:rsidRPr="003C1374" w:rsidRDefault="00FC457C" w:rsidP="002141F4">
            <w:pPr>
              <w:pStyle w:val="AmColumnHeading"/>
            </w:pPr>
            <w:r w:rsidRPr="003C1374">
              <w:t>Muudatusettepanek</w:t>
            </w:r>
          </w:p>
        </w:tc>
      </w:tr>
      <w:tr w:rsidR="003C1374" w:rsidRPr="003C1374" w14:paraId="765DB07B" w14:textId="77777777" w:rsidTr="002141F4">
        <w:trPr>
          <w:jc w:val="center"/>
        </w:trPr>
        <w:tc>
          <w:tcPr>
            <w:tcW w:w="4876" w:type="dxa"/>
            <w:tcBorders>
              <w:top w:val="nil"/>
              <w:left w:val="nil"/>
              <w:bottom w:val="nil"/>
              <w:right w:val="nil"/>
            </w:tcBorders>
          </w:tcPr>
          <w:p w14:paraId="4661C1E7" w14:textId="77777777" w:rsidR="00FC457C" w:rsidRPr="003C1374" w:rsidRDefault="00FC457C" w:rsidP="002141F4">
            <w:pPr>
              <w:pStyle w:val="Normal6a"/>
            </w:pPr>
          </w:p>
        </w:tc>
        <w:tc>
          <w:tcPr>
            <w:tcW w:w="4876" w:type="dxa"/>
            <w:tcBorders>
              <w:top w:val="nil"/>
              <w:left w:val="nil"/>
              <w:bottom w:val="nil"/>
              <w:right w:val="nil"/>
            </w:tcBorders>
          </w:tcPr>
          <w:p w14:paraId="2F58A278" w14:textId="77777777" w:rsidR="00FC457C" w:rsidRPr="003C1374" w:rsidRDefault="00FC457C" w:rsidP="002141F4">
            <w:pPr>
              <w:pStyle w:val="Normal6a"/>
            </w:pPr>
            <w:r w:rsidRPr="003C1374">
              <w:rPr>
                <w:b/>
                <w:i/>
              </w:rPr>
              <w:t>Ec.</w:t>
            </w:r>
            <w:r w:rsidRPr="003C1374">
              <w:tab/>
            </w:r>
            <w:r w:rsidRPr="003C1374">
              <w:rPr>
                <w:b/>
                <w:i/>
              </w:rPr>
              <w:t>arvestades, et kontrollikoja andmetel ei kontrollinud komisjon nõuetekohaselt valitsusväliste organisatsioonide finantssõltuvust ja rahastamisallikaid, jättes tähelepanuta tegelikud sidusrühmad nende üksuste taga, kes saavad kasu miljonite eurode suurusest ELi rahastusest;</w:t>
            </w:r>
          </w:p>
        </w:tc>
      </w:tr>
    </w:tbl>
    <w:p w14:paraId="03484531"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06930880" w14:textId="77777777" w:rsidR="00FC457C" w:rsidRPr="003C1374" w:rsidRDefault="00FC457C" w:rsidP="00FC457C">
      <w:r w:rsidRPr="003C1374">
        <w:rPr>
          <w:rStyle w:val="HideTWBExt"/>
        </w:rPr>
        <w:t>&lt;/Amend&gt;</w:t>
      </w:r>
    </w:p>
    <w:p w14:paraId="6B36AE5A"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23</w:t>
      </w:r>
      <w:r w:rsidRPr="003C1374">
        <w:rPr>
          <w:rStyle w:val="HideTWBExt"/>
          <w:b w:val="0"/>
        </w:rPr>
        <w:t>&lt;/NumAm&gt;</w:t>
      </w:r>
    </w:p>
    <w:p w14:paraId="2BCBB5D2" w14:textId="77777777" w:rsidR="00FC457C" w:rsidRPr="003C1374" w:rsidRDefault="00FC457C" w:rsidP="00FC457C">
      <w:pPr>
        <w:pStyle w:val="NormalBold"/>
      </w:pPr>
      <w:r w:rsidRPr="003C1374">
        <w:rPr>
          <w:rStyle w:val="HideTWBExt"/>
          <w:b w:val="0"/>
        </w:rPr>
        <w:t>&lt;RepeatBlock-By&gt;&lt;Members&gt;</w:t>
      </w:r>
      <w:r w:rsidRPr="003C1374">
        <w:t>András László, Tom Vandendriessche, Matthieu Valet, António Tânger Corrêa, Alexandre Varaut, Marieke Ehlers, Jaroslav Bžoch, Fabrice Leggeri, Roberto Vannacci, Jorge Buxadé Villalba, Nikola Bartůšek, Petra Steger</w:t>
      </w:r>
      <w:r w:rsidRPr="003C1374">
        <w:rPr>
          <w:rStyle w:val="HideTWBExt"/>
          <w:b w:val="0"/>
        </w:rPr>
        <w:t>&lt;/Members&gt;</w:t>
      </w:r>
    </w:p>
    <w:p w14:paraId="410B0E55" w14:textId="77777777" w:rsidR="00FC457C" w:rsidRPr="003C1374" w:rsidRDefault="00FC457C" w:rsidP="00FC457C">
      <w:pPr>
        <w:pStyle w:val="NormalBold"/>
      </w:pPr>
      <w:r w:rsidRPr="003C1374">
        <w:rPr>
          <w:rStyle w:val="HideTWBExt"/>
          <w:b w:val="0"/>
        </w:rPr>
        <w:t>&lt;/RepeatBlock-By&gt;</w:t>
      </w:r>
    </w:p>
    <w:p w14:paraId="6031B2EF"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6DAA75C7" w14:textId="77777777" w:rsidR="00FC457C" w:rsidRPr="003C1374" w:rsidRDefault="00FC457C" w:rsidP="00FC457C">
      <w:pPr>
        <w:pStyle w:val="NormalBold"/>
      </w:pPr>
      <w:r w:rsidRPr="003C1374">
        <w:rPr>
          <w:rStyle w:val="HideTWBExt"/>
          <w:b w:val="0"/>
        </w:rPr>
        <w:t>&lt;Article&gt;</w:t>
      </w:r>
      <w:r w:rsidRPr="003C1374">
        <w:t>Põhjendus E d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137B5C07" w14:textId="77777777" w:rsidTr="002141F4">
        <w:trPr>
          <w:trHeight w:hRule="exact" w:val="240"/>
          <w:jc w:val="center"/>
        </w:trPr>
        <w:tc>
          <w:tcPr>
            <w:tcW w:w="9752" w:type="dxa"/>
            <w:gridSpan w:val="2"/>
            <w:tcBorders>
              <w:top w:val="nil"/>
              <w:left w:val="nil"/>
              <w:bottom w:val="nil"/>
              <w:right w:val="nil"/>
            </w:tcBorders>
          </w:tcPr>
          <w:p w14:paraId="3F755645" w14:textId="77777777" w:rsidR="00FC457C" w:rsidRPr="003C1374" w:rsidRDefault="00FC457C" w:rsidP="002141F4"/>
        </w:tc>
      </w:tr>
      <w:tr w:rsidR="003C1374" w:rsidRPr="003C1374" w14:paraId="3054B31C" w14:textId="77777777" w:rsidTr="002141F4">
        <w:trPr>
          <w:trHeight w:val="240"/>
          <w:jc w:val="center"/>
        </w:trPr>
        <w:tc>
          <w:tcPr>
            <w:tcW w:w="4876" w:type="dxa"/>
            <w:tcBorders>
              <w:top w:val="nil"/>
              <w:left w:val="nil"/>
              <w:bottom w:val="nil"/>
              <w:right w:val="nil"/>
            </w:tcBorders>
          </w:tcPr>
          <w:p w14:paraId="7E862C8A"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7C67AC94" w14:textId="77777777" w:rsidR="00FC457C" w:rsidRPr="003C1374" w:rsidRDefault="00FC457C" w:rsidP="002141F4">
            <w:pPr>
              <w:pStyle w:val="AmColumnHeading"/>
            </w:pPr>
            <w:r w:rsidRPr="003C1374">
              <w:t>Muudatusettepanek</w:t>
            </w:r>
          </w:p>
        </w:tc>
      </w:tr>
      <w:tr w:rsidR="003C1374" w:rsidRPr="003C1374" w14:paraId="24AAF013" w14:textId="77777777" w:rsidTr="002141F4">
        <w:trPr>
          <w:jc w:val="center"/>
        </w:trPr>
        <w:tc>
          <w:tcPr>
            <w:tcW w:w="4876" w:type="dxa"/>
            <w:tcBorders>
              <w:top w:val="nil"/>
              <w:left w:val="nil"/>
              <w:bottom w:val="nil"/>
              <w:right w:val="nil"/>
            </w:tcBorders>
          </w:tcPr>
          <w:p w14:paraId="3C681110" w14:textId="77777777" w:rsidR="00FC457C" w:rsidRPr="003C1374" w:rsidRDefault="00FC457C" w:rsidP="002141F4">
            <w:pPr>
              <w:pStyle w:val="Normal6a"/>
            </w:pPr>
          </w:p>
        </w:tc>
        <w:tc>
          <w:tcPr>
            <w:tcW w:w="4876" w:type="dxa"/>
            <w:tcBorders>
              <w:top w:val="nil"/>
              <w:left w:val="nil"/>
              <w:bottom w:val="nil"/>
              <w:right w:val="nil"/>
            </w:tcBorders>
          </w:tcPr>
          <w:p w14:paraId="7F636F1F" w14:textId="77777777" w:rsidR="00FC457C" w:rsidRPr="003C1374" w:rsidRDefault="00FC457C" w:rsidP="002141F4">
            <w:pPr>
              <w:pStyle w:val="Normal6a"/>
            </w:pPr>
            <w:r w:rsidRPr="003C1374">
              <w:rPr>
                <w:b/>
                <w:i/>
              </w:rPr>
              <w:t>Ed.</w:t>
            </w:r>
            <w:r w:rsidRPr="003C1374">
              <w:tab/>
            </w:r>
            <w:r w:rsidRPr="003C1374">
              <w:rPr>
                <w:b/>
                <w:i/>
              </w:rPr>
              <w:t>arvestades, et komisjon on aastaid vastutusest kõrvale hoidnud ega ole nõuetekohaselt käsitlenud üldsuse juurdepääsu dokumentidele; arvestades, et valitsusvälistele organisatsioonidele antavad toetused on põhimõtteliselt läbipaistmatud;</w:t>
            </w:r>
          </w:p>
        </w:tc>
      </w:tr>
    </w:tbl>
    <w:p w14:paraId="4CC8CD76"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4E7F096C" w14:textId="77777777" w:rsidR="00FC457C" w:rsidRPr="003C1374" w:rsidRDefault="00FC457C" w:rsidP="00FC457C">
      <w:r w:rsidRPr="003C1374">
        <w:rPr>
          <w:rStyle w:val="HideTWBExt"/>
        </w:rPr>
        <w:t>&lt;/Amend&gt;</w:t>
      </w:r>
    </w:p>
    <w:p w14:paraId="7D5FB604"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24</w:t>
      </w:r>
      <w:r w:rsidRPr="003C1374">
        <w:rPr>
          <w:rStyle w:val="HideTWBExt"/>
          <w:b w:val="0"/>
        </w:rPr>
        <w:t>&lt;/NumAm&gt;</w:t>
      </w:r>
    </w:p>
    <w:p w14:paraId="5BD6C4C4" w14:textId="77777777" w:rsidR="00FC457C" w:rsidRPr="003C1374" w:rsidRDefault="00FC457C" w:rsidP="00FC457C">
      <w:pPr>
        <w:pStyle w:val="NormalBold"/>
      </w:pPr>
      <w:r w:rsidRPr="003C1374">
        <w:rPr>
          <w:rStyle w:val="HideTWBExt"/>
          <w:b w:val="0"/>
        </w:rPr>
        <w:t>&lt;RepeatBlock-By&gt;&lt;Members&gt;</w:t>
      </w:r>
      <w:r w:rsidRPr="003C1374">
        <w:t>András László, Tom Vandendriessche, Matthieu Valet, António Tânger Corrêa, Alexandre Varaut, Marieke Ehlers, Jaroslav Bžoch, Fabrice Leggeri, Roberto Vannacci, Jorge Buxadé Villalba, Nikola Bartůšek, Petra Steger</w:t>
      </w:r>
      <w:r w:rsidRPr="003C1374">
        <w:rPr>
          <w:rStyle w:val="HideTWBExt"/>
          <w:b w:val="0"/>
        </w:rPr>
        <w:t>&lt;/Members&gt;</w:t>
      </w:r>
    </w:p>
    <w:p w14:paraId="59478338" w14:textId="77777777" w:rsidR="00FC457C" w:rsidRPr="003C1374" w:rsidRDefault="00FC457C" w:rsidP="00FC457C">
      <w:pPr>
        <w:pStyle w:val="NormalBold"/>
      </w:pPr>
      <w:r w:rsidRPr="003C1374">
        <w:rPr>
          <w:rStyle w:val="HideTWBExt"/>
          <w:b w:val="0"/>
        </w:rPr>
        <w:t>&lt;/RepeatBlock-By&gt;</w:t>
      </w:r>
    </w:p>
    <w:p w14:paraId="2781EA64"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3E09B926" w14:textId="77777777" w:rsidR="00FC457C" w:rsidRPr="003C1374" w:rsidRDefault="00FC457C" w:rsidP="00FC457C">
      <w:pPr>
        <w:pStyle w:val="NormalBold"/>
      </w:pPr>
      <w:r w:rsidRPr="003C1374">
        <w:rPr>
          <w:rStyle w:val="HideTWBExt"/>
          <w:b w:val="0"/>
        </w:rPr>
        <w:t>&lt;Article&gt;</w:t>
      </w:r>
      <w:r w:rsidRPr="003C1374">
        <w:t>Põhjendus E e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195CC6E7" w14:textId="77777777" w:rsidTr="002141F4">
        <w:trPr>
          <w:trHeight w:hRule="exact" w:val="240"/>
          <w:jc w:val="center"/>
        </w:trPr>
        <w:tc>
          <w:tcPr>
            <w:tcW w:w="9752" w:type="dxa"/>
            <w:gridSpan w:val="2"/>
            <w:tcBorders>
              <w:top w:val="nil"/>
              <w:left w:val="nil"/>
              <w:bottom w:val="nil"/>
              <w:right w:val="nil"/>
            </w:tcBorders>
          </w:tcPr>
          <w:p w14:paraId="1610B0D6" w14:textId="77777777" w:rsidR="00FC457C" w:rsidRPr="003C1374" w:rsidRDefault="00FC457C" w:rsidP="002141F4"/>
        </w:tc>
      </w:tr>
      <w:tr w:rsidR="003C1374" w:rsidRPr="003C1374" w14:paraId="4A12758C" w14:textId="77777777" w:rsidTr="002141F4">
        <w:trPr>
          <w:trHeight w:val="240"/>
          <w:jc w:val="center"/>
        </w:trPr>
        <w:tc>
          <w:tcPr>
            <w:tcW w:w="4876" w:type="dxa"/>
            <w:tcBorders>
              <w:top w:val="nil"/>
              <w:left w:val="nil"/>
              <w:bottom w:val="nil"/>
              <w:right w:val="nil"/>
            </w:tcBorders>
          </w:tcPr>
          <w:p w14:paraId="1747587F"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271ACC0A" w14:textId="77777777" w:rsidR="00FC457C" w:rsidRPr="003C1374" w:rsidRDefault="00FC457C" w:rsidP="002141F4">
            <w:pPr>
              <w:pStyle w:val="AmColumnHeading"/>
            </w:pPr>
            <w:r w:rsidRPr="003C1374">
              <w:t>Muudatusettepanek</w:t>
            </w:r>
          </w:p>
        </w:tc>
      </w:tr>
      <w:tr w:rsidR="003C1374" w:rsidRPr="003C1374" w14:paraId="36575F2B" w14:textId="77777777" w:rsidTr="002141F4">
        <w:trPr>
          <w:jc w:val="center"/>
        </w:trPr>
        <w:tc>
          <w:tcPr>
            <w:tcW w:w="4876" w:type="dxa"/>
            <w:tcBorders>
              <w:top w:val="nil"/>
              <w:left w:val="nil"/>
              <w:bottom w:val="nil"/>
              <w:right w:val="nil"/>
            </w:tcBorders>
          </w:tcPr>
          <w:p w14:paraId="41345480" w14:textId="77777777" w:rsidR="00FC457C" w:rsidRPr="003C1374" w:rsidRDefault="00FC457C" w:rsidP="002141F4">
            <w:pPr>
              <w:pStyle w:val="Normal6a"/>
            </w:pPr>
          </w:p>
        </w:tc>
        <w:tc>
          <w:tcPr>
            <w:tcW w:w="4876" w:type="dxa"/>
            <w:tcBorders>
              <w:top w:val="nil"/>
              <w:left w:val="nil"/>
              <w:bottom w:val="nil"/>
              <w:right w:val="nil"/>
            </w:tcBorders>
          </w:tcPr>
          <w:p w14:paraId="0F9A87C6" w14:textId="77777777" w:rsidR="00FC457C" w:rsidRPr="003C1374" w:rsidRDefault="00FC457C" w:rsidP="002141F4">
            <w:pPr>
              <w:pStyle w:val="Normal6a"/>
            </w:pPr>
            <w:r w:rsidRPr="003C1374">
              <w:rPr>
                <w:b/>
                <w:i/>
              </w:rPr>
              <w:t>Ee.</w:t>
            </w:r>
            <w:r w:rsidRPr="003C1374">
              <w:tab/>
            </w:r>
            <w:r w:rsidRPr="003C1374">
              <w:rPr>
                <w:b/>
                <w:i/>
              </w:rPr>
              <w:t>arvestades, et pärast korduvaid taotlusi avaldas komisjon valitsusväliste organisatsioonide toetuste loetelu ajavahemikuks 2019–2023 ja nende koguväärtus on 17 miljardit eurot, kusjuures veebilehel www.ngotransparency.eu on kättesaadav üle 37 000 lepingu; arvestades, et ei toetuslepingud ega finantsaruanded ole üldsusele kättesaadavad;</w:t>
            </w:r>
          </w:p>
        </w:tc>
      </w:tr>
    </w:tbl>
    <w:p w14:paraId="50EABCDA"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585BD4EE" w14:textId="77777777" w:rsidR="00FC457C" w:rsidRPr="003C1374" w:rsidRDefault="00FC457C" w:rsidP="00FC457C">
      <w:r w:rsidRPr="003C1374">
        <w:rPr>
          <w:rStyle w:val="HideTWBExt"/>
        </w:rPr>
        <w:t>&lt;/Amend&gt;</w:t>
      </w:r>
    </w:p>
    <w:p w14:paraId="18A03A52"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25</w:t>
      </w:r>
      <w:r w:rsidRPr="003C1374">
        <w:rPr>
          <w:rStyle w:val="HideTWBExt"/>
          <w:b w:val="0"/>
        </w:rPr>
        <w:t>&lt;/NumAm&gt;</w:t>
      </w:r>
    </w:p>
    <w:p w14:paraId="55EA0A18" w14:textId="77777777" w:rsidR="00FC457C" w:rsidRPr="003C1374" w:rsidRDefault="00FC457C" w:rsidP="00FC457C">
      <w:pPr>
        <w:pStyle w:val="NormalBold"/>
      </w:pPr>
      <w:r w:rsidRPr="003C1374">
        <w:rPr>
          <w:rStyle w:val="HideTWBExt"/>
          <w:b w:val="0"/>
        </w:rPr>
        <w:t>&lt;RepeatBlock-By&gt;&lt;Members&gt;</w:t>
      </w:r>
      <w:r w:rsidRPr="003C1374">
        <w:t>András László, Tom Vandendriessche, Matthieu Valet, António Tânger Corrêa, Alexandre Varaut, Marieke Ehlers, Jaroslav Bžoch, Fabrice Leggeri, Roberto Vannacci, Jorge Buxadé Villalba, Nikola Bartůšek, Petra Steger</w:t>
      </w:r>
      <w:r w:rsidRPr="003C1374">
        <w:rPr>
          <w:rStyle w:val="HideTWBExt"/>
          <w:b w:val="0"/>
        </w:rPr>
        <w:t>&lt;/Members&gt;</w:t>
      </w:r>
    </w:p>
    <w:p w14:paraId="0E921E4D" w14:textId="77777777" w:rsidR="00FC457C" w:rsidRPr="003C1374" w:rsidRDefault="00FC457C" w:rsidP="00FC457C">
      <w:pPr>
        <w:pStyle w:val="NormalBold"/>
      </w:pPr>
      <w:r w:rsidRPr="003C1374">
        <w:rPr>
          <w:rStyle w:val="HideTWBExt"/>
          <w:b w:val="0"/>
        </w:rPr>
        <w:t>&lt;/RepeatBlock-By&gt;</w:t>
      </w:r>
    </w:p>
    <w:p w14:paraId="16A132D0"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412709F0" w14:textId="77777777" w:rsidR="00FC457C" w:rsidRPr="003C1374" w:rsidRDefault="00FC457C" w:rsidP="00FC457C">
      <w:pPr>
        <w:pStyle w:val="NormalBold"/>
      </w:pPr>
      <w:r w:rsidRPr="003C1374">
        <w:rPr>
          <w:rStyle w:val="HideTWBExt"/>
          <w:b w:val="0"/>
        </w:rPr>
        <w:t>&lt;Article&gt;</w:t>
      </w:r>
      <w:r w:rsidRPr="003C1374">
        <w:t>Põhjendus E f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6AE9FE69" w14:textId="77777777" w:rsidTr="002141F4">
        <w:trPr>
          <w:trHeight w:hRule="exact" w:val="240"/>
          <w:jc w:val="center"/>
        </w:trPr>
        <w:tc>
          <w:tcPr>
            <w:tcW w:w="9752" w:type="dxa"/>
            <w:gridSpan w:val="2"/>
            <w:tcBorders>
              <w:top w:val="nil"/>
              <w:left w:val="nil"/>
              <w:bottom w:val="nil"/>
              <w:right w:val="nil"/>
            </w:tcBorders>
          </w:tcPr>
          <w:p w14:paraId="11B514C2" w14:textId="77777777" w:rsidR="00FC457C" w:rsidRPr="003C1374" w:rsidRDefault="00FC457C" w:rsidP="002141F4"/>
        </w:tc>
      </w:tr>
      <w:tr w:rsidR="003C1374" w:rsidRPr="003C1374" w14:paraId="6CB9CE23" w14:textId="77777777" w:rsidTr="002141F4">
        <w:trPr>
          <w:trHeight w:val="240"/>
          <w:jc w:val="center"/>
        </w:trPr>
        <w:tc>
          <w:tcPr>
            <w:tcW w:w="4876" w:type="dxa"/>
            <w:tcBorders>
              <w:top w:val="nil"/>
              <w:left w:val="nil"/>
              <w:bottom w:val="nil"/>
              <w:right w:val="nil"/>
            </w:tcBorders>
          </w:tcPr>
          <w:p w14:paraId="2DD1FB3B"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6B9FCE4A" w14:textId="77777777" w:rsidR="00FC457C" w:rsidRPr="003C1374" w:rsidRDefault="00FC457C" w:rsidP="002141F4">
            <w:pPr>
              <w:pStyle w:val="AmColumnHeading"/>
            </w:pPr>
            <w:r w:rsidRPr="003C1374">
              <w:t>Muudatusettepanek</w:t>
            </w:r>
          </w:p>
        </w:tc>
      </w:tr>
      <w:tr w:rsidR="003C1374" w:rsidRPr="003C1374" w14:paraId="329C5CF1" w14:textId="77777777" w:rsidTr="002141F4">
        <w:trPr>
          <w:jc w:val="center"/>
        </w:trPr>
        <w:tc>
          <w:tcPr>
            <w:tcW w:w="4876" w:type="dxa"/>
            <w:tcBorders>
              <w:top w:val="nil"/>
              <w:left w:val="nil"/>
              <w:bottom w:val="nil"/>
              <w:right w:val="nil"/>
            </w:tcBorders>
          </w:tcPr>
          <w:p w14:paraId="2F260C3A" w14:textId="77777777" w:rsidR="00FC457C" w:rsidRPr="003C1374" w:rsidRDefault="00FC457C" w:rsidP="002141F4">
            <w:pPr>
              <w:pStyle w:val="Normal6a"/>
            </w:pPr>
          </w:p>
        </w:tc>
        <w:tc>
          <w:tcPr>
            <w:tcW w:w="4876" w:type="dxa"/>
            <w:tcBorders>
              <w:top w:val="nil"/>
              <w:left w:val="nil"/>
              <w:bottom w:val="nil"/>
              <w:right w:val="nil"/>
            </w:tcBorders>
          </w:tcPr>
          <w:p w14:paraId="61AFDC1E" w14:textId="77777777" w:rsidR="00FC457C" w:rsidRPr="003C1374" w:rsidRDefault="00FC457C" w:rsidP="002141F4">
            <w:pPr>
              <w:pStyle w:val="Normal6a"/>
            </w:pPr>
            <w:r w:rsidRPr="003C1374">
              <w:rPr>
                <w:b/>
                <w:i/>
              </w:rPr>
              <w:t>Ef.</w:t>
            </w:r>
            <w:r w:rsidRPr="003C1374">
              <w:tab/>
            </w:r>
            <w:r w:rsidRPr="003C1374">
              <w:rPr>
                <w:b/>
                <w:i/>
              </w:rPr>
              <w:t>arvestades, et komisjon takistab tahtlikult läbipaistvust, kuigi see puudutab Euroopa maksumaksjate raha; arvestades, et viimaste aastate skandaalid on näidanud, et EL on rahastanud valitsusväliseid organisatsioone poliitilise lobitöö tegemiseks, kaasa arvatud parlament;</w:t>
            </w:r>
          </w:p>
        </w:tc>
      </w:tr>
    </w:tbl>
    <w:p w14:paraId="33A64E90"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0E20A8F5" w14:textId="77777777" w:rsidR="00FC457C" w:rsidRPr="003C1374" w:rsidRDefault="00FC457C" w:rsidP="00FC457C">
      <w:r w:rsidRPr="003C1374">
        <w:rPr>
          <w:rStyle w:val="HideTWBExt"/>
        </w:rPr>
        <w:t>&lt;/Amend&gt;</w:t>
      </w:r>
    </w:p>
    <w:p w14:paraId="7206DB60"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26</w:t>
      </w:r>
      <w:r w:rsidRPr="003C1374">
        <w:rPr>
          <w:rStyle w:val="HideTWBExt"/>
          <w:b w:val="0"/>
        </w:rPr>
        <w:t>&lt;/NumAm&gt;</w:t>
      </w:r>
    </w:p>
    <w:p w14:paraId="0C1AEA83" w14:textId="77777777" w:rsidR="00FC457C" w:rsidRPr="003C1374" w:rsidRDefault="00FC457C" w:rsidP="00FC457C">
      <w:pPr>
        <w:pStyle w:val="NormalBold"/>
      </w:pPr>
      <w:r w:rsidRPr="003C1374">
        <w:rPr>
          <w:rStyle w:val="HideTWBExt"/>
          <w:b w:val="0"/>
        </w:rPr>
        <w:t>&lt;RepeatBlock-By&gt;&lt;Members&gt;</w:t>
      </w:r>
      <w:r w:rsidRPr="003C1374">
        <w:t>Markéta Gregorová</w:t>
      </w:r>
      <w:r w:rsidRPr="003C1374">
        <w:rPr>
          <w:rStyle w:val="HideTWBExt"/>
          <w:b w:val="0"/>
        </w:rPr>
        <w:t>&lt;/Members&gt;</w:t>
      </w:r>
    </w:p>
    <w:p w14:paraId="7FA36825" w14:textId="77777777" w:rsidR="00FC457C" w:rsidRPr="003C1374" w:rsidRDefault="00FC457C" w:rsidP="00FC457C">
      <w:pPr>
        <w:pStyle w:val="NormalBold"/>
      </w:pPr>
      <w:r w:rsidRPr="003C1374">
        <w:rPr>
          <w:rStyle w:val="HideTWBExt"/>
          <w:b w:val="0"/>
        </w:rPr>
        <w:t>&lt;/RepeatBlock-By&gt;</w:t>
      </w:r>
    </w:p>
    <w:p w14:paraId="3ADF5B5D"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25C0C572" w14:textId="77777777" w:rsidR="00FC457C" w:rsidRPr="003C1374" w:rsidRDefault="00FC457C" w:rsidP="00FC457C">
      <w:pPr>
        <w:pStyle w:val="NormalBold"/>
      </w:pPr>
      <w:r w:rsidRPr="003C1374">
        <w:rPr>
          <w:rStyle w:val="HideTWBExt"/>
          <w:b w:val="0"/>
        </w:rPr>
        <w:t>&lt;Article&gt;</w:t>
      </w:r>
      <w:r w:rsidRPr="003C1374">
        <w:t>Põhjendus F</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5322DE7D" w14:textId="77777777" w:rsidTr="002141F4">
        <w:trPr>
          <w:trHeight w:hRule="exact" w:val="240"/>
          <w:jc w:val="center"/>
        </w:trPr>
        <w:tc>
          <w:tcPr>
            <w:tcW w:w="9752" w:type="dxa"/>
            <w:gridSpan w:val="2"/>
            <w:tcBorders>
              <w:top w:val="nil"/>
              <w:left w:val="nil"/>
              <w:bottom w:val="nil"/>
              <w:right w:val="nil"/>
            </w:tcBorders>
          </w:tcPr>
          <w:p w14:paraId="6F6364E7" w14:textId="77777777" w:rsidR="00FC457C" w:rsidRPr="003C1374" w:rsidRDefault="00FC457C" w:rsidP="002141F4"/>
        </w:tc>
      </w:tr>
      <w:tr w:rsidR="003C1374" w:rsidRPr="003C1374" w14:paraId="54BD82F8" w14:textId="77777777" w:rsidTr="002141F4">
        <w:trPr>
          <w:trHeight w:val="240"/>
          <w:jc w:val="center"/>
        </w:trPr>
        <w:tc>
          <w:tcPr>
            <w:tcW w:w="4876" w:type="dxa"/>
            <w:tcBorders>
              <w:top w:val="nil"/>
              <w:left w:val="nil"/>
              <w:bottom w:val="nil"/>
              <w:right w:val="nil"/>
            </w:tcBorders>
          </w:tcPr>
          <w:p w14:paraId="7BBE42E3"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4D190ABB" w14:textId="77777777" w:rsidR="00FC457C" w:rsidRPr="003C1374" w:rsidRDefault="00FC457C" w:rsidP="002141F4">
            <w:pPr>
              <w:pStyle w:val="AmColumnHeading"/>
            </w:pPr>
            <w:r w:rsidRPr="003C1374">
              <w:t>Muudatusettepanek</w:t>
            </w:r>
          </w:p>
        </w:tc>
      </w:tr>
      <w:tr w:rsidR="003C1374" w:rsidRPr="003C1374" w14:paraId="7E3A77B5" w14:textId="77777777" w:rsidTr="002141F4">
        <w:trPr>
          <w:jc w:val="center"/>
        </w:trPr>
        <w:tc>
          <w:tcPr>
            <w:tcW w:w="4876" w:type="dxa"/>
            <w:tcBorders>
              <w:top w:val="nil"/>
              <w:left w:val="nil"/>
              <w:bottom w:val="nil"/>
              <w:right w:val="nil"/>
            </w:tcBorders>
          </w:tcPr>
          <w:p w14:paraId="05565889" w14:textId="77777777" w:rsidR="00FC457C" w:rsidRPr="003C1374" w:rsidRDefault="00FC457C" w:rsidP="002141F4">
            <w:pPr>
              <w:pStyle w:val="Normal6a"/>
            </w:pPr>
            <w:r w:rsidRPr="003C1374">
              <w:t>F.</w:t>
            </w:r>
            <w:r w:rsidRPr="003C1374">
              <w:tab/>
              <w:t>arvestades, et 2021. aasta mais taotles üks ajakirjanik juurdepääsu dokumentidele, sealhulgas komisjoni presidendi ja Pfizeri vahel vahetatud tekstsõnumitele, kuid komisjon väitis, et vastavalt dokumentide registreerimise sise-eeskirjadele tal ei ole sellist teavet; arvestades, et Euroopa Ombudsman</w:t>
            </w:r>
            <w:r w:rsidRPr="003C1374">
              <w:rPr>
                <w:b/>
                <w:i/>
              </w:rPr>
              <w:t xml:space="preserve"> ei pidanud seda vastust piisavaks</w:t>
            </w:r>
            <w:r w:rsidRPr="003C1374">
              <w:t xml:space="preserve"> ja soovitas teha uue otsingu kooskõlas määruses (EÜ) nr 1049/2001 üldsuse juurdepääsu kohta sätestatud kohustustega;</w:t>
            </w:r>
          </w:p>
        </w:tc>
        <w:tc>
          <w:tcPr>
            <w:tcW w:w="4876" w:type="dxa"/>
            <w:tcBorders>
              <w:top w:val="nil"/>
              <w:left w:val="nil"/>
              <w:bottom w:val="nil"/>
              <w:right w:val="nil"/>
            </w:tcBorders>
          </w:tcPr>
          <w:p w14:paraId="5C8F3D95" w14:textId="77777777" w:rsidR="00FC457C" w:rsidRPr="003C1374" w:rsidRDefault="00FC457C" w:rsidP="002141F4">
            <w:pPr>
              <w:pStyle w:val="Normal6a"/>
            </w:pPr>
            <w:r w:rsidRPr="003C1374">
              <w:t>F.</w:t>
            </w:r>
            <w:r w:rsidRPr="003C1374">
              <w:tab/>
              <w:t xml:space="preserve">arvestades, et 2021. aasta mais taotles üks ajakirjanik juurdepääsu dokumentidele, sealhulgas komisjoni presidendi ja Pfizeri vahel vahetatud tekstsõnumitele, kuid komisjon väitis, et vastavalt dokumentide registreerimise sise-eeskirjadele tal ei ole sellist teavet; arvestades, et </w:t>
            </w:r>
            <w:r w:rsidRPr="003C1374">
              <w:rPr>
                <w:b/>
                <w:i/>
              </w:rPr>
              <w:t>murettekitav on viis, kuidas komisjon juhtumit käsitles; arvestades, et</w:t>
            </w:r>
            <w:r w:rsidRPr="003C1374">
              <w:t xml:space="preserve"> Euroopa Ombudsman </w:t>
            </w:r>
            <w:r w:rsidRPr="003C1374">
              <w:rPr>
                <w:b/>
                <w:i/>
              </w:rPr>
              <w:t>jõudis järeldusele, et see vastus kujutas endast haldusomavoli, ja esitas juhtumi järelmeetmena mitu soovitust, sealhulgas selle kohta, kuidas salvestada tekstsõnumeid,</w:t>
            </w:r>
            <w:r w:rsidRPr="003C1374">
              <w:t xml:space="preserve"> ja soovitas teha uue otsingu kooskõlas määruses (EÜ) nr 1049/2001 üldsuse juurdepääsu kohta sätestatud kohustustega; </w:t>
            </w:r>
            <w:r w:rsidRPr="003C1374">
              <w:rPr>
                <w:b/>
                <w:i/>
              </w:rPr>
              <w:t>arvestades, et üldkohus tühistas komisjoni otsuse 2025. aasta mais; arvestades, et kontrollikoja hinnangul ei esitanud komisjon usutavat selgitust, mis õigustaks sõnumite puudumist</w:t>
            </w:r>
            <w:r w:rsidRPr="003C1374">
              <w:rPr>
                <w:b/>
                <w:i/>
                <w:vertAlign w:val="superscript"/>
              </w:rPr>
              <w:t>1a</w:t>
            </w:r>
            <w:r w:rsidRPr="003C1374">
              <w:rPr>
                <w:b/>
                <w:i/>
              </w:rPr>
              <w:t>;</w:t>
            </w:r>
          </w:p>
        </w:tc>
      </w:tr>
      <w:tr w:rsidR="003C1374" w:rsidRPr="003C1374" w14:paraId="50F276EC" w14:textId="77777777" w:rsidTr="002141F4">
        <w:trPr>
          <w:jc w:val="center"/>
        </w:trPr>
        <w:tc>
          <w:tcPr>
            <w:tcW w:w="4876" w:type="dxa"/>
            <w:tcBorders>
              <w:top w:val="nil"/>
              <w:left w:val="nil"/>
              <w:bottom w:val="nil"/>
              <w:right w:val="nil"/>
            </w:tcBorders>
          </w:tcPr>
          <w:p w14:paraId="240F6141" w14:textId="77777777" w:rsidR="00FC457C" w:rsidRPr="003C1374" w:rsidRDefault="00FC457C" w:rsidP="002141F4"/>
        </w:tc>
        <w:tc>
          <w:tcPr>
            <w:tcW w:w="4876" w:type="dxa"/>
            <w:tcBorders>
              <w:top w:val="nil"/>
              <w:left w:val="nil"/>
              <w:bottom w:val="nil"/>
              <w:right w:val="nil"/>
            </w:tcBorders>
          </w:tcPr>
          <w:p w14:paraId="7D12AFE2" w14:textId="77777777" w:rsidR="00FC457C" w:rsidRPr="003C1374" w:rsidRDefault="00FC457C" w:rsidP="002141F4">
            <w:pPr>
              <w:pStyle w:val="Normal6a"/>
            </w:pPr>
            <w:r w:rsidRPr="003C1374">
              <w:rPr>
                <w:b/>
                <w:i/>
              </w:rPr>
              <w:t>_________________</w:t>
            </w:r>
          </w:p>
        </w:tc>
      </w:tr>
      <w:tr w:rsidR="003C1374" w:rsidRPr="003C1374" w14:paraId="32A0B51D" w14:textId="77777777" w:rsidTr="002141F4">
        <w:trPr>
          <w:jc w:val="center"/>
        </w:trPr>
        <w:tc>
          <w:tcPr>
            <w:tcW w:w="4876" w:type="dxa"/>
            <w:tcBorders>
              <w:top w:val="nil"/>
              <w:left w:val="nil"/>
              <w:bottom w:val="nil"/>
              <w:right w:val="nil"/>
            </w:tcBorders>
          </w:tcPr>
          <w:p w14:paraId="00C92576" w14:textId="77777777" w:rsidR="00FC457C" w:rsidRPr="003C1374" w:rsidRDefault="00FC457C" w:rsidP="002141F4"/>
        </w:tc>
        <w:tc>
          <w:tcPr>
            <w:tcW w:w="4876" w:type="dxa"/>
            <w:tcBorders>
              <w:top w:val="nil"/>
              <w:left w:val="nil"/>
              <w:bottom w:val="nil"/>
              <w:right w:val="nil"/>
            </w:tcBorders>
          </w:tcPr>
          <w:p w14:paraId="3FAEDEA8" w14:textId="77777777" w:rsidR="00FC457C" w:rsidRPr="003C1374" w:rsidRDefault="00FC457C" w:rsidP="002141F4">
            <w:pPr>
              <w:pStyle w:val="Normal6a"/>
            </w:pPr>
            <w:r w:rsidRPr="003C1374">
              <w:rPr>
                <w:b/>
                <w:i/>
                <w:vertAlign w:val="superscript"/>
              </w:rPr>
              <w:t>1a</w:t>
            </w:r>
            <w:r w:rsidRPr="003C1374">
              <w:t xml:space="preserve"> </w:t>
            </w:r>
            <w:r w:rsidRPr="003C1374">
              <w:rPr>
                <w:b/>
                <w:i/>
              </w:rPr>
              <w:t>Kohtuasi T-36/23, Stevi ja The New York Times vs. komisjon, pressiteade: https://curia.europa.eu/jcms/upload/docs/application/pdf/2025-05/cp250060et.pdf.</w:t>
            </w:r>
          </w:p>
        </w:tc>
      </w:tr>
    </w:tbl>
    <w:p w14:paraId="5A50F5EC"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6EF73726" w14:textId="77777777" w:rsidR="00FC457C" w:rsidRPr="003C1374" w:rsidRDefault="00FC457C" w:rsidP="00FC457C">
      <w:r w:rsidRPr="003C1374">
        <w:rPr>
          <w:rStyle w:val="HideTWBExt"/>
        </w:rPr>
        <w:t>&lt;/Amend&gt;</w:t>
      </w:r>
    </w:p>
    <w:p w14:paraId="3B06821F"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27</w:t>
      </w:r>
      <w:r w:rsidRPr="003C1374">
        <w:rPr>
          <w:rStyle w:val="HideTWBExt"/>
          <w:b w:val="0"/>
        </w:rPr>
        <w:t>&lt;/NumAm&gt;</w:t>
      </w:r>
    </w:p>
    <w:p w14:paraId="03BABA74" w14:textId="77777777" w:rsidR="00FC457C" w:rsidRPr="003C1374" w:rsidRDefault="00FC457C" w:rsidP="00FC457C">
      <w:pPr>
        <w:pStyle w:val="NormalBold"/>
      </w:pPr>
      <w:r w:rsidRPr="003C1374">
        <w:rPr>
          <w:rStyle w:val="HideTWBExt"/>
          <w:b w:val="0"/>
        </w:rPr>
        <w:t>&lt;RepeatBlock-By&gt;&lt;Members&gt;</w:t>
      </w:r>
      <w:r w:rsidRPr="003C1374">
        <w:t>Sebastian Tynkkynen</w:t>
      </w:r>
      <w:r w:rsidRPr="003C1374">
        <w:rPr>
          <w:rStyle w:val="HideTWBExt"/>
          <w:b w:val="0"/>
        </w:rPr>
        <w:t>&lt;/Members&gt;</w:t>
      </w:r>
    </w:p>
    <w:p w14:paraId="2D8FA9CA" w14:textId="77777777" w:rsidR="00FC457C" w:rsidRPr="003C1374" w:rsidRDefault="00FC457C" w:rsidP="00FC457C">
      <w:pPr>
        <w:pStyle w:val="NormalBold"/>
      </w:pPr>
      <w:r w:rsidRPr="003C1374">
        <w:rPr>
          <w:rStyle w:val="HideTWBExt"/>
          <w:b w:val="0"/>
        </w:rPr>
        <w:t>&lt;/RepeatBlock-By&gt;</w:t>
      </w:r>
    </w:p>
    <w:p w14:paraId="7B718651"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4D3ACCC2" w14:textId="77777777" w:rsidR="00FC457C" w:rsidRPr="003C1374" w:rsidRDefault="00FC457C" w:rsidP="00FC457C">
      <w:pPr>
        <w:pStyle w:val="NormalBold"/>
      </w:pPr>
      <w:r w:rsidRPr="003C1374">
        <w:rPr>
          <w:rStyle w:val="HideTWBExt"/>
          <w:b w:val="0"/>
        </w:rPr>
        <w:t>&lt;Article&gt;</w:t>
      </w:r>
      <w:r w:rsidRPr="003C1374">
        <w:t>Põhjendus F</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720ADE21" w14:textId="77777777" w:rsidTr="002141F4">
        <w:trPr>
          <w:trHeight w:hRule="exact" w:val="240"/>
          <w:jc w:val="center"/>
        </w:trPr>
        <w:tc>
          <w:tcPr>
            <w:tcW w:w="9752" w:type="dxa"/>
            <w:gridSpan w:val="2"/>
            <w:tcBorders>
              <w:top w:val="nil"/>
              <w:left w:val="nil"/>
              <w:bottom w:val="nil"/>
              <w:right w:val="nil"/>
            </w:tcBorders>
          </w:tcPr>
          <w:p w14:paraId="63CE07B7" w14:textId="77777777" w:rsidR="00FC457C" w:rsidRPr="003C1374" w:rsidRDefault="00FC457C" w:rsidP="002141F4"/>
        </w:tc>
      </w:tr>
      <w:tr w:rsidR="003C1374" w:rsidRPr="003C1374" w14:paraId="167DD4C0" w14:textId="77777777" w:rsidTr="002141F4">
        <w:trPr>
          <w:trHeight w:val="240"/>
          <w:jc w:val="center"/>
        </w:trPr>
        <w:tc>
          <w:tcPr>
            <w:tcW w:w="4876" w:type="dxa"/>
            <w:tcBorders>
              <w:top w:val="nil"/>
              <w:left w:val="nil"/>
              <w:bottom w:val="nil"/>
              <w:right w:val="nil"/>
            </w:tcBorders>
          </w:tcPr>
          <w:p w14:paraId="25F89259"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4C132BA2" w14:textId="77777777" w:rsidR="00FC457C" w:rsidRPr="003C1374" w:rsidRDefault="00FC457C" w:rsidP="002141F4">
            <w:pPr>
              <w:pStyle w:val="AmColumnHeading"/>
            </w:pPr>
            <w:r w:rsidRPr="003C1374">
              <w:t>Muudatusettepanek</w:t>
            </w:r>
          </w:p>
        </w:tc>
      </w:tr>
      <w:tr w:rsidR="003C1374" w:rsidRPr="003C1374" w14:paraId="6E0B4B2F" w14:textId="77777777" w:rsidTr="002141F4">
        <w:trPr>
          <w:jc w:val="center"/>
        </w:trPr>
        <w:tc>
          <w:tcPr>
            <w:tcW w:w="4876" w:type="dxa"/>
            <w:tcBorders>
              <w:top w:val="nil"/>
              <w:left w:val="nil"/>
              <w:bottom w:val="nil"/>
              <w:right w:val="nil"/>
            </w:tcBorders>
          </w:tcPr>
          <w:p w14:paraId="745776A1" w14:textId="77777777" w:rsidR="00FC457C" w:rsidRPr="003C1374" w:rsidRDefault="00FC457C" w:rsidP="002141F4">
            <w:pPr>
              <w:pStyle w:val="Normal6a"/>
            </w:pPr>
            <w:r w:rsidRPr="003C1374">
              <w:t>F.</w:t>
            </w:r>
            <w:r w:rsidRPr="003C1374">
              <w:tab/>
              <w:t>arvestades, et 2021. aasta mais taotles üks ajakirjanik juurdepääsu dokumentidele, sealhulgas komisjoni presidendi ja Pfizeri vahel vahetatud tekstsõnumitele, kuid komisjon väitis, et vastavalt dokumentide registreerimise sise-eeskirjadele tal ei ole sellist teavet; arvestades, et Euroopa Ombudsman ei pidanud seda vastust piisavaks ja soovitas teha uue otsingu kooskõlas määruses (EÜ) nr 1049/2001 üldsuse juurdepääsu kohta sätestatud kohustustega;</w:t>
            </w:r>
          </w:p>
        </w:tc>
        <w:tc>
          <w:tcPr>
            <w:tcW w:w="4876" w:type="dxa"/>
            <w:tcBorders>
              <w:top w:val="nil"/>
              <w:left w:val="nil"/>
              <w:bottom w:val="nil"/>
              <w:right w:val="nil"/>
            </w:tcBorders>
          </w:tcPr>
          <w:p w14:paraId="5A6EF71F" w14:textId="77777777" w:rsidR="00FC457C" w:rsidRPr="003C1374" w:rsidRDefault="00FC457C" w:rsidP="002141F4">
            <w:pPr>
              <w:pStyle w:val="Normal6a"/>
            </w:pPr>
            <w:r w:rsidRPr="003C1374">
              <w:t>F.</w:t>
            </w:r>
            <w:r w:rsidRPr="003C1374">
              <w:tab/>
              <w:t xml:space="preserve">arvestades, et 2021. aasta mais taotles üks ajakirjanik juurdepääsu dokumentidele, sealhulgas komisjoni presidendi ja Pfizeri vahel vahetatud tekstsõnumitele, kuid komisjon väitis, et vastavalt dokumentide registreerimise sise-eeskirjadele tal ei ole sellist teavet; arvestades, et Euroopa Ombudsman ei pidanud seda vastust piisavaks ja soovitas teha uue otsingu kooskõlas määruses (EÜ) nr 1049/2001 üldsuse juurdepääsu kohta sätestatud kohustustega; </w:t>
            </w:r>
            <w:r w:rsidRPr="003C1374">
              <w:rPr>
                <w:b/>
                <w:i/>
              </w:rPr>
              <w:t>märgib, et juhtum on märkimisväärselt vähendanud komisjoni ja selle presidendi usaldusväärsust kodanike silmis;</w:t>
            </w:r>
          </w:p>
        </w:tc>
      </w:tr>
    </w:tbl>
    <w:p w14:paraId="42502BA2"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{FI}</w:t>
      </w:r>
      <w:r w:rsidRPr="003C1374">
        <w:t>fi</w:t>
      </w:r>
      <w:r w:rsidRPr="003C1374">
        <w:rPr>
          <w:rStyle w:val="HideTWBExt"/>
        </w:rPr>
        <w:t>&lt;/Original&gt;</w:t>
      </w:r>
    </w:p>
    <w:p w14:paraId="18A6AC83" w14:textId="77777777" w:rsidR="00FC457C" w:rsidRPr="003C1374" w:rsidRDefault="00FC457C" w:rsidP="00FC457C">
      <w:r w:rsidRPr="003C1374">
        <w:rPr>
          <w:rStyle w:val="HideTWBExt"/>
        </w:rPr>
        <w:t>&lt;/Amend&gt;</w:t>
      </w:r>
    </w:p>
    <w:p w14:paraId="15058BDA"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28</w:t>
      </w:r>
      <w:r w:rsidRPr="003C1374">
        <w:rPr>
          <w:rStyle w:val="HideTWBExt"/>
          <w:b w:val="0"/>
        </w:rPr>
        <w:t>&lt;/NumAm&gt;</w:t>
      </w:r>
    </w:p>
    <w:p w14:paraId="10D2F26E" w14:textId="77777777" w:rsidR="00FC457C" w:rsidRPr="003C1374" w:rsidRDefault="00FC457C" w:rsidP="00FC457C">
      <w:pPr>
        <w:pStyle w:val="NormalBold"/>
      </w:pPr>
      <w:r w:rsidRPr="003C1374">
        <w:rPr>
          <w:rStyle w:val="HideTWBExt"/>
          <w:b w:val="0"/>
        </w:rPr>
        <w:t>&lt;RepeatBlock-By&gt;&lt;Members&gt;</w:t>
      </w:r>
      <w:r w:rsidRPr="003C1374">
        <w:t>Mariusz Kamiński</w:t>
      </w:r>
      <w:r w:rsidRPr="003C1374">
        <w:rPr>
          <w:rStyle w:val="HideTWBExt"/>
          <w:b w:val="0"/>
        </w:rPr>
        <w:t>&lt;/Members&gt;</w:t>
      </w:r>
    </w:p>
    <w:p w14:paraId="07AB1D56" w14:textId="77777777" w:rsidR="00FC457C" w:rsidRPr="003C1374" w:rsidRDefault="00FC457C" w:rsidP="00FC457C">
      <w:pPr>
        <w:pStyle w:val="NormalBold"/>
      </w:pPr>
      <w:r w:rsidRPr="003C1374">
        <w:rPr>
          <w:rStyle w:val="HideTWBExt"/>
          <w:b w:val="0"/>
        </w:rPr>
        <w:t>&lt;/RepeatBlock-By&gt;</w:t>
      </w:r>
    </w:p>
    <w:p w14:paraId="4A9128A2"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3DD0B820" w14:textId="77777777" w:rsidR="00FC457C" w:rsidRPr="003C1374" w:rsidRDefault="00FC457C" w:rsidP="00FC457C">
      <w:pPr>
        <w:pStyle w:val="NormalBold"/>
      </w:pPr>
      <w:r w:rsidRPr="003C1374">
        <w:rPr>
          <w:rStyle w:val="HideTWBExt"/>
          <w:b w:val="0"/>
        </w:rPr>
        <w:t>&lt;Article&gt;</w:t>
      </w:r>
      <w:r w:rsidRPr="003C1374">
        <w:t>Põhjendus F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78EBE252" w14:textId="77777777" w:rsidTr="002141F4">
        <w:trPr>
          <w:trHeight w:hRule="exact" w:val="240"/>
          <w:jc w:val="center"/>
        </w:trPr>
        <w:tc>
          <w:tcPr>
            <w:tcW w:w="9752" w:type="dxa"/>
            <w:gridSpan w:val="2"/>
            <w:tcBorders>
              <w:top w:val="nil"/>
              <w:left w:val="nil"/>
              <w:bottom w:val="nil"/>
              <w:right w:val="nil"/>
            </w:tcBorders>
          </w:tcPr>
          <w:p w14:paraId="0B348556" w14:textId="77777777" w:rsidR="00FC457C" w:rsidRPr="003C1374" w:rsidRDefault="00FC457C" w:rsidP="002141F4"/>
        </w:tc>
      </w:tr>
      <w:tr w:rsidR="003C1374" w:rsidRPr="003C1374" w14:paraId="2F07B356" w14:textId="77777777" w:rsidTr="002141F4">
        <w:trPr>
          <w:trHeight w:val="240"/>
          <w:jc w:val="center"/>
        </w:trPr>
        <w:tc>
          <w:tcPr>
            <w:tcW w:w="4876" w:type="dxa"/>
            <w:tcBorders>
              <w:top w:val="nil"/>
              <w:left w:val="nil"/>
              <w:bottom w:val="nil"/>
              <w:right w:val="nil"/>
            </w:tcBorders>
          </w:tcPr>
          <w:p w14:paraId="0C5658D5"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679A8C5D" w14:textId="77777777" w:rsidR="00FC457C" w:rsidRPr="003C1374" w:rsidRDefault="00FC457C" w:rsidP="002141F4">
            <w:pPr>
              <w:pStyle w:val="AmColumnHeading"/>
            </w:pPr>
            <w:r w:rsidRPr="003C1374">
              <w:t>Muudatusettepanek</w:t>
            </w:r>
          </w:p>
        </w:tc>
      </w:tr>
      <w:tr w:rsidR="003C1374" w:rsidRPr="003C1374" w14:paraId="1925CCD6" w14:textId="77777777" w:rsidTr="002141F4">
        <w:trPr>
          <w:jc w:val="center"/>
        </w:trPr>
        <w:tc>
          <w:tcPr>
            <w:tcW w:w="4876" w:type="dxa"/>
            <w:tcBorders>
              <w:top w:val="nil"/>
              <w:left w:val="nil"/>
              <w:bottom w:val="nil"/>
              <w:right w:val="nil"/>
            </w:tcBorders>
          </w:tcPr>
          <w:p w14:paraId="5577C521" w14:textId="77777777" w:rsidR="00FC457C" w:rsidRPr="003C1374" w:rsidRDefault="00FC457C" w:rsidP="002141F4">
            <w:pPr>
              <w:pStyle w:val="Normal6a"/>
            </w:pPr>
          </w:p>
        </w:tc>
        <w:tc>
          <w:tcPr>
            <w:tcW w:w="4876" w:type="dxa"/>
            <w:tcBorders>
              <w:top w:val="nil"/>
              <w:left w:val="nil"/>
              <w:bottom w:val="nil"/>
              <w:right w:val="nil"/>
            </w:tcBorders>
          </w:tcPr>
          <w:p w14:paraId="6ED2697D" w14:textId="77777777" w:rsidR="00FC457C" w:rsidRPr="003C1374" w:rsidRDefault="00FC457C" w:rsidP="002141F4">
            <w:pPr>
              <w:pStyle w:val="Normal6a"/>
            </w:pPr>
            <w:r w:rsidRPr="003C1374">
              <w:rPr>
                <w:b/>
                <w:i/>
              </w:rPr>
              <w:t>Fa.</w:t>
            </w:r>
            <w:r w:rsidRPr="003C1374">
              <w:tab/>
            </w:r>
            <w:r w:rsidRPr="003C1374">
              <w:rPr>
                <w:b/>
                <w:i/>
              </w:rPr>
              <w:t>arvestades, et komisjoni liikmed ja teised kõrged ELi ametnikud osalevad oma ülesannete täitmisel ametlikult – mida tõendab reisi- ja majutuskulude, päevarahade ja muude kulude katmine – paljudel koosolekutel ja konverentsidel, sealhulgas läbipaistmatutel, näiteks Bilderbergi grupi kohtumistel, kus nad arutavad neile usaldatud vastutusalas poliitilisi küsimusi, teavitamata üldsust nende arutelude sisust või koostamata nende kohta protokolle; arvestades, et ükski volinik, kes on viimastel aastatel Bilderbergi grupi kohtumistel oma ametiülesandeid täitnud, ei ole nende arutelude üksikasju avalikustanud, ja üks neist – volinik Johansson – isegi varjas oma osalemise eesmärki; arvestades, et oma liikmete sellistel üritustel osalemise kulude katmisega tunnistab komisjon, et nende osalemine on seotud ametiülesannete täitmisega, kuna see võimaldab neil tutvustada oma volituste piires Euroopa Liidu poliitikat; arvestades, et komisjon takistab samal ajal üldsuse juurdepääsu nende kohtumiste üksikasjadele ja kui ta on sunnitud avaldama dokumente (juhul kui sellised dokumendid on olemas), kustutab ta nende sisu käsitleva olulise teabe;</w:t>
            </w:r>
          </w:p>
        </w:tc>
      </w:tr>
    </w:tbl>
    <w:p w14:paraId="5A2FDAEC"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78EE7DE0" w14:textId="77777777" w:rsidR="00FC457C" w:rsidRPr="003C1374" w:rsidRDefault="00FC457C" w:rsidP="00FC457C">
      <w:r w:rsidRPr="003C1374">
        <w:rPr>
          <w:rStyle w:val="HideTWBExt"/>
        </w:rPr>
        <w:t>&lt;/Amend&gt;</w:t>
      </w:r>
    </w:p>
    <w:p w14:paraId="72211E3D"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29</w:t>
      </w:r>
      <w:r w:rsidRPr="003C1374">
        <w:rPr>
          <w:rStyle w:val="HideTWBExt"/>
          <w:b w:val="0"/>
        </w:rPr>
        <w:t>&lt;/NumAm&gt;</w:t>
      </w:r>
    </w:p>
    <w:p w14:paraId="7B91EC9D" w14:textId="77777777" w:rsidR="00FC457C" w:rsidRPr="003C1374" w:rsidRDefault="00FC457C" w:rsidP="00FC457C">
      <w:pPr>
        <w:pStyle w:val="NormalBold"/>
      </w:pPr>
      <w:r w:rsidRPr="003C1374">
        <w:rPr>
          <w:rStyle w:val="HideTWBExt"/>
          <w:b w:val="0"/>
        </w:rPr>
        <w:t>&lt;RepeatBlock-By&gt;&lt;Members&gt;</w:t>
      </w:r>
      <w:r w:rsidRPr="003C1374">
        <w:t>Raquel García Hermida-Van Der Walle, Veronika Cifrová Ostrihoňová, Irena Joveva, Lucia Yar, Hilde Vautmans</w:t>
      </w:r>
      <w:r w:rsidRPr="003C1374">
        <w:rPr>
          <w:rStyle w:val="HideTWBExt"/>
          <w:b w:val="0"/>
        </w:rPr>
        <w:t>&lt;/Members&gt;</w:t>
      </w:r>
    </w:p>
    <w:p w14:paraId="282F36F3" w14:textId="77777777" w:rsidR="00FC457C" w:rsidRPr="003C1374" w:rsidRDefault="00FC457C" w:rsidP="00FC457C">
      <w:pPr>
        <w:pStyle w:val="NormalBold"/>
      </w:pPr>
      <w:r w:rsidRPr="003C1374">
        <w:rPr>
          <w:rStyle w:val="HideTWBExt"/>
          <w:b w:val="0"/>
        </w:rPr>
        <w:t>&lt;/RepeatBlock-By&gt;</w:t>
      </w:r>
    </w:p>
    <w:p w14:paraId="365BE21E"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7DFE6A91" w14:textId="77777777" w:rsidR="00FC457C" w:rsidRPr="003C1374" w:rsidRDefault="00FC457C" w:rsidP="00FC457C">
      <w:pPr>
        <w:pStyle w:val="NormalBold"/>
      </w:pPr>
      <w:r w:rsidRPr="003C1374">
        <w:rPr>
          <w:rStyle w:val="HideTWBExt"/>
          <w:b w:val="0"/>
        </w:rPr>
        <w:t>&lt;Article&gt;</w:t>
      </w:r>
      <w:r w:rsidRPr="003C1374">
        <w:t>Põhjendus F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755A1642" w14:textId="77777777" w:rsidTr="002141F4">
        <w:trPr>
          <w:trHeight w:hRule="exact" w:val="240"/>
          <w:jc w:val="center"/>
        </w:trPr>
        <w:tc>
          <w:tcPr>
            <w:tcW w:w="9752" w:type="dxa"/>
            <w:gridSpan w:val="2"/>
            <w:tcBorders>
              <w:top w:val="nil"/>
              <w:left w:val="nil"/>
              <w:bottom w:val="nil"/>
              <w:right w:val="nil"/>
            </w:tcBorders>
          </w:tcPr>
          <w:p w14:paraId="244B3C6E" w14:textId="77777777" w:rsidR="00FC457C" w:rsidRPr="003C1374" w:rsidRDefault="00FC457C" w:rsidP="002141F4"/>
        </w:tc>
      </w:tr>
      <w:tr w:rsidR="003C1374" w:rsidRPr="003C1374" w14:paraId="0766CD62" w14:textId="77777777" w:rsidTr="002141F4">
        <w:trPr>
          <w:trHeight w:val="240"/>
          <w:jc w:val="center"/>
        </w:trPr>
        <w:tc>
          <w:tcPr>
            <w:tcW w:w="4876" w:type="dxa"/>
            <w:tcBorders>
              <w:top w:val="nil"/>
              <w:left w:val="nil"/>
              <w:bottom w:val="nil"/>
              <w:right w:val="nil"/>
            </w:tcBorders>
          </w:tcPr>
          <w:p w14:paraId="1C14DB10"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6724BCAB" w14:textId="77777777" w:rsidR="00FC457C" w:rsidRPr="003C1374" w:rsidRDefault="00FC457C" w:rsidP="002141F4">
            <w:pPr>
              <w:pStyle w:val="AmColumnHeading"/>
            </w:pPr>
            <w:r w:rsidRPr="003C1374">
              <w:t>Muudatusettepanek</w:t>
            </w:r>
          </w:p>
        </w:tc>
      </w:tr>
      <w:tr w:rsidR="003C1374" w:rsidRPr="003C1374" w14:paraId="3E1C4D7B" w14:textId="77777777" w:rsidTr="002141F4">
        <w:trPr>
          <w:jc w:val="center"/>
        </w:trPr>
        <w:tc>
          <w:tcPr>
            <w:tcW w:w="4876" w:type="dxa"/>
            <w:tcBorders>
              <w:top w:val="nil"/>
              <w:left w:val="nil"/>
              <w:bottom w:val="nil"/>
              <w:right w:val="nil"/>
            </w:tcBorders>
          </w:tcPr>
          <w:p w14:paraId="0DE1D33D" w14:textId="77777777" w:rsidR="00FC457C" w:rsidRPr="003C1374" w:rsidRDefault="00FC457C" w:rsidP="002141F4">
            <w:pPr>
              <w:pStyle w:val="Normal6a"/>
            </w:pPr>
          </w:p>
        </w:tc>
        <w:tc>
          <w:tcPr>
            <w:tcW w:w="4876" w:type="dxa"/>
            <w:tcBorders>
              <w:top w:val="nil"/>
              <w:left w:val="nil"/>
              <w:bottom w:val="nil"/>
              <w:right w:val="nil"/>
            </w:tcBorders>
          </w:tcPr>
          <w:p w14:paraId="2B718C33" w14:textId="77777777" w:rsidR="00FC457C" w:rsidRPr="003C1374" w:rsidRDefault="00FC457C" w:rsidP="002141F4">
            <w:pPr>
              <w:pStyle w:val="Normal6a"/>
            </w:pPr>
            <w:r w:rsidRPr="003C1374">
              <w:rPr>
                <w:b/>
                <w:i/>
              </w:rPr>
              <w:t>Fa.</w:t>
            </w:r>
            <w:r w:rsidRPr="003C1374">
              <w:tab/>
            </w:r>
            <w:r w:rsidRPr="003C1374">
              <w:rPr>
                <w:b/>
                <w:i/>
              </w:rPr>
              <w:t>arvestades, et poliitika, tegevuse ja otsustega seotud tekstsõnumid kuuluvad juba määruse (EÜ) nr 1049/2001 mõiste „dokument“ alla, milles on sätestatud, et dokument võib olla sisu, mis olenemata teabekandjast (paberile kirjutatuna, elektroonilises vormis või heli-, visuaal- või audiovisuaalsalvestisena) käsitleb küsimusi, mis on seotud institutsiooni vastutusalasse kuuluva poliitika, tegevuse või otsustega; arvestades, et see ei tähenda, et iga vahetatav tekstsõnum peaks olema registreeritud ja kättesaadav, vaid ainult siis, kui see on seotud liidu poliitika, tegevuse ja otsustega; arvestades, et komisjon võib siiski otsustada mitte anda üldsusele neile täielikku juurdepääsu, kui kohaldatakse määruses (EÜ) nr 1049/2001 loetletud erandeid, näiteks ärihuve;</w:t>
            </w:r>
          </w:p>
        </w:tc>
      </w:tr>
    </w:tbl>
    <w:p w14:paraId="5ED53010"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33A1C17C" w14:textId="77777777" w:rsidR="00FC457C" w:rsidRPr="003C1374" w:rsidRDefault="00FC457C" w:rsidP="00FC457C">
      <w:r w:rsidRPr="003C1374">
        <w:rPr>
          <w:rStyle w:val="HideTWBExt"/>
        </w:rPr>
        <w:t>&lt;/Amend&gt;</w:t>
      </w:r>
    </w:p>
    <w:p w14:paraId="37CC2299"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30</w:t>
      </w:r>
      <w:r w:rsidRPr="003C1374">
        <w:rPr>
          <w:rStyle w:val="HideTWBExt"/>
          <w:b w:val="0"/>
        </w:rPr>
        <w:t>&lt;/NumAm&gt;</w:t>
      </w:r>
    </w:p>
    <w:p w14:paraId="2D5811FD" w14:textId="77777777" w:rsidR="00FC457C" w:rsidRPr="003C1374" w:rsidRDefault="00FC457C" w:rsidP="00FC457C">
      <w:pPr>
        <w:pStyle w:val="NormalBold"/>
      </w:pPr>
      <w:r w:rsidRPr="003C1374">
        <w:rPr>
          <w:rStyle w:val="HideTWBExt"/>
          <w:b w:val="0"/>
        </w:rPr>
        <w:t>&lt;RepeatBlock-By&gt;&lt;Members&gt;</w:t>
      </w:r>
      <w:r w:rsidRPr="003C1374">
        <w:t>Veronika Cifrová Ostrihoňová, Malik Azmani, Irena Joveva, Lucia Yar, Nikola Minchev</w:t>
      </w:r>
      <w:r w:rsidRPr="003C1374">
        <w:rPr>
          <w:rStyle w:val="HideTWBExt"/>
          <w:b w:val="0"/>
        </w:rPr>
        <w:t>&lt;/Members&gt;</w:t>
      </w:r>
    </w:p>
    <w:p w14:paraId="26B6D88D" w14:textId="77777777" w:rsidR="00FC457C" w:rsidRPr="003C1374" w:rsidRDefault="00FC457C" w:rsidP="00FC457C">
      <w:pPr>
        <w:pStyle w:val="NormalBold"/>
      </w:pPr>
      <w:r w:rsidRPr="003C1374">
        <w:rPr>
          <w:rStyle w:val="HideTWBExt"/>
          <w:b w:val="0"/>
        </w:rPr>
        <w:t>&lt;/RepeatBlock-By&gt;</w:t>
      </w:r>
    </w:p>
    <w:p w14:paraId="4F9E5132"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079DB8F2" w14:textId="77777777" w:rsidR="00FC457C" w:rsidRPr="003C1374" w:rsidRDefault="00FC457C" w:rsidP="00FC457C">
      <w:pPr>
        <w:pStyle w:val="NormalBold"/>
      </w:pPr>
      <w:r w:rsidRPr="003C1374">
        <w:rPr>
          <w:rStyle w:val="HideTWBExt"/>
          <w:b w:val="0"/>
        </w:rPr>
        <w:t>&lt;Article&gt;</w:t>
      </w:r>
      <w:r w:rsidRPr="003C1374">
        <w:t>Põhjendus F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719C5F42" w14:textId="77777777" w:rsidTr="002141F4">
        <w:trPr>
          <w:trHeight w:hRule="exact" w:val="240"/>
          <w:jc w:val="center"/>
        </w:trPr>
        <w:tc>
          <w:tcPr>
            <w:tcW w:w="9752" w:type="dxa"/>
            <w:gridSpan w:val="2"/>
            <w:tcBorders>
              <w:top w:val="nil"/>
              <w:left w:val="nil"/>
              <w:bottom w:val="nil"/>
              <w:right w:val="nil"/>
            </w:tcBorders>
          </w:tcPr>
          <w:p w14:paraId="48CCBDDB" w14:textId="77777777" w:rsidR="00FC457C" w:rsidRPr="003C1374" w:rsidRDefault="00FC457C" w:rsidP="002141F4"/>
        </w:tc>
      </w:tr>
      <w:tr w:rsidR="003C1374" w:rsidRPr="003C1374" w14:paraId="6678DEDD" w14:textId="77777777" w:rsidTr="002141F4">
        <w:trPr>
          <w:trHeight w:val="240"/>
          <w:jc w:val="center"/>
        </w:trPr>
        <w:tc>
          <w:tcPr>
            <w:tcW w:w="4876" w:type="dxa"/>
            <w:tcBorders>
              <w:top w:val="nil"/>
              <w:left w:val="nil"/>
              <w:bottom w:val="nil"/>
              <w:right w:val="nil"/>
            </w:tcBorders>
          </w:tcPr>
          <w:p w14:paraId="16FF6BFA"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5FDE192E" w14:textId="77777777" w:rsidR="00FC457C" w:rsidRPr="003C1374" w:rsidRDefault="00FC457C" w:rsidP="002141F4">
            <w:pPr>
              <w:pStyle w:val="AmColumnHeading"/>
            </w:pPr>
            <w:r w:rsidRPr="003C1374">
              <w:t>Muudatusettepanek</w:t>
            </w:r>
          </w:p>
        </w:tc>
      </w:tr>
      <w:tr w:rsidR="003C1374" w:rsidRPr="003C1374" w14:paraId="2709D3F9" w14:textId="77777777" w:rsidTr="002141F4">
        <w:trPr>
          <w:jc w:val="center"/>
        </w:trPr>
        <w:tc>
          <w:tcPr>
            <w:tcW w:w="4876" w:type="dxa"/>
            <w:tcBorders>
              <w:top w:val="nil"/>
              <w:left w:val="nil"/>
              <w:bottom w:val="nil"/>
              <w:right w:val="nil"/>
            </w:tcBorders>
          </w:tcPr>
          <w:p w14:paraId="460AA65E" w14:textId="77777777" w:rsidR="00FC457C" w:rsidRPr="003C1374" w:rsidRDefault="00FC457C" w:rsidP="002141F4">
            <w:pPr>
              <w:pStyle w:val="Normal6a"/>
            </w:pPr>
          </w:p>
        </w:tc>
        <w:tc>
          <w:tcPr>
            <w:tcW w:w="4876" w:type="dxa"/>
            <w:tcBorders>
              <w:top w:val="nil"/>
              <w:left w:val="nil"/>
              <w:bottom w:val="nil"/>
              <w:right w:val="nil"/>
            </w:tcBorders>
          </w:tcPr>
          <w:p w14:paraId="219D3513" w14:textId="77777777" w:rsidR="00FC457C" w:rsidRPr="003C1374" w:rsidRDefault="00FC457C" w:rsidP="002141F4">
            <w:pPr>
              <w:pStyle w:val="Normal6a"/>
            </w:pPr>
            <w:r w:rsidRPr="003C1374">
              <w:rPr>
                <w:b/>
                <w:i/>
              </w:rPr>
              <w:t>Fa.</w:t>
            </w:r>
            <w:r w:rsidRPr="003C1374">
              <w:tab/>
            </w:r>
            <w:r w:rsidRPr="003C1374">
              <w:rPr>
                <w:b/>
                <w:i/>
              </w:rPr>
              <w:t>arvestades, et ombudsman jõudis järeldusele, et Pfizeriga peetud vaktsiiniläbirääkimistega seotud registreerimata tekstsõnumite otsimisest keeldumine kujutas endast haldusomavoli; arvestades, et komisjon ei märkinud, et ta on selle soovituse rakendanud; arvestades, et 14. mail 2025 tühistas Üldkohus komisjoni otsuse tekstsõnumid avaldamata jätta, kinnitades sellega läbipaistvuse puudumist;</w:t>
            </w:r>
          </w:p>
        </w:tc>
      </w:tr>
    </w:tbl>
    <w:p w14:paraId="3F15C888"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41BAD16A" w14:textId="77777777" w:rsidR="00FC457C" w:rsidRPr="003C1374" w:rsidRDefault="00FC457C" w:rsidP="00FC457C">
      <w:r w:rsidRPr="003C1374">
        <w:rPr>
          <w:rStyle w:val="HideTWBExt"/>
        </w:rPr>
        <w:t>&lt;/Amend&gt;</w:t>
      </w:r>
    </w:p>
    <w:p w14:paraId="64E4FE55"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31</w:t>
      </w:r>
      <w:r w:rsidRPr="003C1374">
        <w:rPr>
          <w:rStyle w:val="HideTWBExt"/>
          <w:b w:val="0"/>
        </w:rPr>
        <w:t>&lt;/NumAm&gt;</w:t>
      </w:r>
    </w:p>
    <w:p w14:paraId="3FFDEE67" w14:textId="77777777" w:rsidR="00FC457C" w:rsidRPr="003C1374" w:rsidRDefault="00FC457C" w:rsidP="00FC457C">
      <w:pPr>
        <w:pStyle w:val="NormalBold"/>
      </w:pPr>
      <w:r w:rsidRPr="003C1374">
        <w:rPr>
          <w:rStyle w:val="HideTWBExt"/>
          <w:b w:val="0"/>
        </w:rPr>
        <w:t>&lt;RepeatBlock-By&gt;&lt;Members&gt;</w:t>
      </w:r>
      <w:r w:rsidRPr="003C1374">
        <w:t>Gaetano Pedullà</w:t>
      </w:r>
      <w:r w:rsidRPr="003C1374">
        <w:rPr>
          <w:rStyle w:val="HideTWBExt"/>
          <w:b w:val="0"/>
        </w:rPr>
        <w:t>&lt;/Members&gt;</w:t>
      </w:r>
    </w:p>
    <w:p w14:paraId="0BAFB200" w14:textId="77777777" w:rsidR="00FC457C" w:rsidRPr="003C1374" w:rsidRDefault="00FC457C" w:rsidP="00FC457C">
      <w:pPr>
        <w:pStyle w:val="NormalBold"/>
      </w:pPr>
      <w:r w:rsidRPr="003C1374">
        <w:rPr>
          <w:rStyle w:val="HideTWBExt"/>
          <w:b w:val="0"/>
        </w:rPr>
        <w:t>&lt;/RepeatBlock-By&gt;</w:t>
      </w:r>
    </w:p>
    <w:p w14:paraId="6E4C4F89"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00943B0D" w14:textId="77777777" w:rsidR="00FC457C" w:rsidRPr="003C1374" w:rsidRDefault="00FC457C" w:rsidP="00FC457C">
      <w:pPr>
        <w:pStyle w:val="NormalBold"/>
      </w:pPr>
      <w:r w:rsidRPr="003C1374">
        <w:rPr>
          <w:rStyle w:val="HideTWBExt"/>
          <w:b w:val="0"/>
        </w:rPr>
        <w:t>&lt;Article&gt;</w:t>
      </w:r>
      <w:r w:rsidRPr="003C1374">
        <w:t>Põhjendus G</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04CE1946" w14:textId="77777777" w:rsidTr="002141F4">
        <w:trPr>
          <w:trHeight w:hRule="exact" w:val="240"/>
          <w:jc w:val="center"/>
        </w:trPr>
        <w:tc>
          <w:tcPr>
            <w:tcW w:w="9752" w:type="dxa"/>
            <w:gridSpan w:val="2"/>
            <w:tcBorders>
              <w:top w:val="nil"/>
              <w:left w:val="nil"/>
              <w:bottom w:val="nil"/>
              <w:right w:val="nil"/>
            </w:tcBorders>
          </w:tcPr>
          <w:p w14:paraId="51AA1400" w14:textId="77777777" w:rsidR="00FC457C" w:rsidRPr="003C1374" w:rsidRDefault="00FC457C" w:rsidP="002141F4"/>
        </w:tc>
      </w:tr>
      <w:tr w:rsidR="003C1374" w:rsidRPr="003C1374" w14:paraId="409EF5C7" w14:textId="77777777" w:rsidTr="002141F4">
        <w:trPr>
          <w:trHeight w:val="240"/>
          <w:jc w:val="center"/>
        </w:trPr>
        <w:tc>
          <w:tcPr>
            <w:tcW w:w="4876" w:type="dxa"/>
            <w:tcBorders>
              <w:top w:val="nil"/>
              <w:left w:val="nil"/>
              <w:bottom w:val="nil"/>
              <w:right w:val="nil"/>
            </w:tcBorders>
          </w:tcPr>
          <w:p w14:paraId="71AC4621"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790B4690" w14:textId="77777777" w:rsidR="00FC457C" w:rsidRPr="003C1374" w:rsidRDefault="00FC457C" w:rsidP="002141F4">
            <w:pPr>
              <w:pStyle w:val="AmColumnHeading"/>
            </w:pPr>
            <w:r w:rsidRPr="003C1374">
              <w:t>Muudatusettepanek</w:t>
            </w:r>
          </w:p>
        </w:tc>
      </w:tr>
      <w:tr w:rsidR="003C1374" w:rsidRPr="003C1374" w14:paraId="53A48F99" w14:textId="77777777" w:rsidTr="002141F4">
        <w:trPr>
          <w:jc w:val="center"/>
        </w:trPr>
        <w:tc>
          <w:tcPr>
            <w:tcW w:w="4876" w:type="dxa"/>
            <w:tcBorders>
              <w:top w:val="nil"/>
              <w:left w:val="nil"/>
              <w:bottom w:val="nil"/>
              <w:right w:val="nil"/>
            </w:tcBorders>
          </w:tcPr>
          <w:p w14:paraId="2D47A9B0" w14:textId="0BF835ED" w:rsidR="00FC457C" w:rsidRPr="003C1374" w:rsidRDefault="00FC457C" w:rsidP="002141F4">
            <w:pPr>
              <w:pStyle w:val="Normal6a"/>
            </w:pPr>
            <w:r w:rsidRPr="003C1374">
              <w:t>G.</w:t>
            </w:r>
            <w:r w:rsidRPr="003C1374">
              <w:tab/>
              <w:t>arvestades, et komisjon</w:t>
            </w:r>
            <w:r w:rsidRPr="003C1374">
              <w:rPr>
                <w:b/>
                <w:i/>
              </w:rPr>
              <w:t xml:space="preserve"> väljendas oma 2025. aasta tööprogrammi käsitlevas teatises kavatsust võtta tagasi ettepanekud KOM(2011)0137 ja KOM(2008)0229, mille mõlema eesmärk oli muuta </w:t>
            </w:r>
            <w:r w:rsidRPr="003C1374">
              <w:t>määrust (EÜ)</w:t>
            </w:r>
            <w:r w:rsidR="007B5453">
              <w:t xml:space="preserve"> </w:t>
            </w:r>
            <w:r w:rsidRPr="003C1374">
              <w:t>nr </w:t>
            </w:r>
            <w:r w:rsidRPr="003C1374">
              <w:rPr>
                <w:b/>
                <w:i/>
              </w:rPr>
              <w:t>1049/2001 üldsuse juurdepääsu kohta dokumentidele, märkides, et pärast aastatepikkust seadusandlikku ummikseisu, mis on kestnud 2011. aastast saadik, ei ole kokkulepet oodata</w:t>
            </w:r>
            <w:r w:rsidRPr="003C1374">
              <w:t>;</w:t>
            </w:r>
          </w:p>
        </w:tc>
        <w:tc>
          <w:tcPr>
            <w:tcW w:w="4876" w:type="dxa"/>
            <w:tcBorders>
              <w:top w:val="nil"/>
              <w:left w:val="nil"/>
              <w:bottom w:val="nil"/>
              <w:right w:val="nil"/>
            </w:tcBorders>
          </w:tcPr>
          <w:p w14:paraId="314588F9" w14:textId="77777777" w:rsidR="00FC457C" w:rsidRPr="003C1374" w:rsidRDefault="00FC457C" w:rsidP="002141F4">
            <w:pPr>
              <w:pStyle w:val="Normal6a"/>
            </w:pPr>
            <w:r w:rsidRPr="003C1374">
              <w:t>G.</w:t>
            </w:r>
            <w:r w:rsidRPr="003C1374">
              <w:tab/>
              <w:t xml:space="preserve">arvestades, et </w:t>
            </w:r>
            <w:r w:rsidRPr="003C1374">
              <w:rPr>
                <w:b/>
                <w:i/>
              </w:rPr>
              <w:t xml:space="preserve">10. oktoobril 2025 avaldas </w:t>
            </w:r>
            <w:r w:rsidRPr="003C1374">
              <w:t xml:space="preserve">komisjon </w:t>
            </w:r>
            <w:r w:rsidRPr="003C1374">
              <w:rPr>
                <w:b/>
                <w:i/>
              </w:rPr>
              <w:t xml:space="preserve">Euroopa Liidu Teatajas (C/2025/5423) seadusandlike ettepanekute ametliku tagasivõtmise, eelkõige need, millega ajakohastatakse </w:t>
            </w:r>
            <w:r w:rsidRPr="003C1374">
              <w:t>määrust (EÜ)</w:t>
            </w:r>
            <w:r w:rsidRPr="003C1374">
              <w:rPr>
                <w:b/>
                <w:i/>
              </w:rPr>
              <w:t xml:space="preserve"> </w:t>
            </w:r>
            <w:r w:rsidRPr="003C1374">
              <w:t xml:space="preserve">nr </w:t>
            </w:r>
            <w:r w:rsidRPr="003C1374">
              <w:rPr>
                <w:b/>
                <w:i/>
              </w:rPr>
              <w:t>1049/01 seoses Lissaboni lepingu ja Euroopa Liidu põhiõiguste harta jõustumisega</w:t>
            </w:r>
            <w:r w:rsidRPr="003C1374">
              <w:t>;</w:t>
            </w:r>
          </w:p>
        </w:tc>
      </w:tr>
    </w:tbl>
    <w:p w14:paraId="6B25C3EF"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{IT}</w:t>
      </w:r>
      <w:r w:rsidRPr="003C1374">
        <w:t>it</w:t>
      </w:r>
      <w:r w:rsidRPr="003C1374">
        <w:rPr>
          <w:rStyle w:val="HideTWBExt"/>
        </w:rPr>
        <w:t>&lt;/Original&gt;</w:t>
      </w:r>
    </w:p>
    <w:p w14:paraId="22DAA27C" w14:textId="77777777" w:rsidR="00FC457C" w:rsidRPr="003C1374" w:rsidRDefault="00FC457C" w:rsidP="00FC457C">
      <w:r w:rsidRPr="003C1374">
        <w:rPr>
          <w:rStyle w:val="HideTWBExt"/>
        </w:rPr>
        <w:t>&lt;/Amend&gt;</w:t>
      </w:r>
    </w:p>
    <w:p w14:paraId="2FABB431"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32</w:t>
      </w:r>
      <w:r w:rsidRPr="003C1374">
        <w:rPr>
          <w:rStyle w:val="HideTWBExt"/>
          <w:b w:val="0"/>
        </w:rPr>
        <w:t>&lt;/NumAm&gt;</w:t>
      </w:r>
    </w:p>
    <w:p w14:paraId="692C7F62" w14:textId="77777777" w:rsidR="00FC457C" w:rsidRPr="003C1374" w:rsidRDefault="00FC457C" w:rsidP="00FC457C">
      <w:pPr>
        <w:pStyle w:val="NormalBold"/>
      </w:pPr>
      <w:r w:rsidRPr="003C1374">
        <w:rPr>
          <w:rStyle w:val="HideTWBExt"/>
          <w:b w:val="0"/>
        </w:rPr>
        <w:t>&lt;RepeatBlock-By&gt;&lt;Members&gt;</w:t>
      </w:r>
      <w:r w:rsidRPr="003C1374">
        <w:t>Jadwiga Wiśniewska</w:t>
      </w:r>
      <w:r w:rsidRPr="003C1374">
        <w:rPr>
          <w:rStyle w:val="HideTWBExt"/>
          <w:b w:val="0"/>
        </w:rPr>
        <w:t>&lt;/Members&gt;</w:t>
      </w:r>
    </w:p>
    <w:p w14:paraId="6B1FCCA8" w14:textId="77777777" w:rsidR="00FC457C" w:rsidRPr="003C1374" w:rsidRDefault="00FC457C" w:rsidP="00FC457C">
      <w:pPr>
        <w:pStyle w:val="NormalBold"/>
      </w:pPr>
      <w:r w:rsidRPr="003C1374">
        <w:rPr>
          <w:rStyle w:val="HideTWBExt"/>
          <w:b w:val="0"/>
        </w:rPr>
        <w:t>&lt;/RepeatBlock-By&gt;</w:t>
      </w:r>
    </w:p>
    <w:p w14:paraId="3DFB451D"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6B973B94" w14:textId="77777777" w:rsidR="00FC457C" w:rsidRPr="003C1374" w:rsidRDefault="00FC457C" w:rsidP="00FC457C">
      <w:pPr>
        <w:pStyle w:val="NormalBold"/>
      </w:pPr>
      <w:r w:rsidRPr="003C1374">
        <w:rPr>
          <w:rStyle w:val="HideTWBExt"/>
          <w:b w:val="0"/>
        </w:rPr>
        <w:t>&lt;Article&gt;</w:t>
      </w:r>
      <w:r w:rsidRPr="003C1374">
        <w:t>Põhjendus G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545B4EC5" w14:textId="77777777" w:rsidTr="002141F4">
        <w:trPr>
          <w:trHeight w:hRule="exact" w:val="240"/>
          <w:jc w:val="center"/>
        </w:trPr>
        <w:tc>
          <w:tcPr>
            <w:tcW w:w="9752" w:type="dxa"/>
            <w:gridSpan w:val="2"/>
            <w:tcBorders>
              <w:top w:val="nil"/>
              <w:left w:val="nil"/>
              <w:bottom w:val="nil"/>
              <w:right w:val="nil"/>
            </w:tcBorders>
          </w:tcPr>
          <w:p w14:paraId="23D59900" w14:textId="77777777" w:rsidR="00FC457C" w:rsidRPr="003C1374" w:rsidRDefault="00FC457C" w:rsidP="002141F4"/>
        </w:tc>
      </w:tr>
      <w:tr w:rsidR="003C1374" w:rsidRPr="003C1374" w14:paraId="562D4704" w14:textId="77777777" w:rsidTr="002141F4">
        <w:trPr>
          <w:trHeight w:val="240"/>
          <w:jc w:val="center"/>
        </w:trPr>
        <w:tc>
          <w:tcPr>
            <w:tcW w:w="4876" w:type="dxa"/>
            <w:tcBorders>
              <w:top w:val="nil"/>
              <w:left w:val="nil"/>
              <w:bottom w:val="nil"/>
              <w:right w:val="nil"/>
            </w:tcBorders>
          </w:tcPr>
          <w:p w14:paraId="4DE9B721"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1A23457B" w14:textId="77777777" w:rsidR="00FC457C" w:rsidRPr="003C1374" w:rsidRDefault="00FC457C" w:rsidP="002141F4">
            <w:pPr>
              <w:pStyle w:val="AmColumnHeading"/>
            </w:pPr>
            <w:r w:rsidRPr="003C1374">
              <w:t>Muudatusettepanek</w:t>
            </w:r>
          </w:p>
        </w:tc>
      </w:tr>
      <w:tr w:rsidR="003C1374" w:rsidRPr="003C1374" w14:paraId="55D14922" w14:textId="77777777" w:rsidTr="002141F4">
        <w:trPr>
          <w:jc w:val="center"/>
        </w:trPr>
        <w:tc>
          <w:tcPr>
            <w:tcW w:w="4876" w:type="dxa"/>
            <w:tcBorders>
              <w:top w:val="nil"/>
              <w:left w:val="nil"/>
              <w:bottom w:val="nil"/>
              <w:right w:val="nil"/>
            </w:tcBorders>
          </w:tcPr>
          <w:p w14:paraId="220A3B4C" w14:textId="77777777" w:rsidR="00FC457C" w:rsidRPr="003C1374" w:rsidRDefault="00FC457C" w:rsidP="002141F4">
            <w:pPr>
              <w:pStyle w:val="Normal6a"/>
            </w:pPr>
          </w:p>
        </w:tc>
        <w:tc>
          <w:tcPr>
            <w:tcW w:w="4876" w:type="dxa"/>
            <w:tcBorders>
              <w:top w:val="nil"/>
              <w:left w:val="nil"/>
              <w:bottom w:val="nil"/>
              <w:right w:val="nil"/>
            </w:tcBorders>
          </w:tcPr>
          <w:p w14:paraId="7D919A16" w14:textId="77777777" w:rsidR="00FC457C" w:rsidRPr="003C1374" w:rsidRDefault="00FC457C" w:rsidP="002141F4">
            <w:pPr>
              <w:pStyle w:val="Normal6a"/>
            </w:pPr>
            <w:r w:rsidRPr="003C1374">
              <w:rPr>
                <w:b/>
                <w:i/>
              </w:rPr>
              <w:t>Ga.</w:t>
            </w:r>
            <w:r w:rsidRPr="003C1374">
              <w:tab/>
            </w:r>
            <w:r w:rsidRPr="003C1374">
              <w:rPr>
                <w:b/>
                <w:i/>
              </w:rPr>
              <w:t>arvestades, et Euroopa Kontrollikoda rõhutas oma eriaruandes 11/2025 „Valitsusvälistele organisatsioonidele antava ELi rahastamise läbipaistvus“, et puudub piisav läbipaistvus ja asjakohane teave valitsusvälistele organisatsioonidele sisepoliitika raames antava ELi rahastamise kohta;</w:t>
            </w:r>
          </w:p>
        </w:tc>
      </w:tr>
    </w:tbl>
    <w:p w14:paraId="58EF8307"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{PL}</w:t>
      </w:r>
      <w:r w:rsidRPr="003C1374">
        <w:t>pl</w:t>
      </w:r>
      <w:r w:rsidRPr="003C1374">
        <w:rPr>
          <w:rStyle w:val="HideTWBExt"/>
        </w:rPr>
        <w:t>&lt;/Original&gt;</w:t>
      </w:r>
    </w:p>
    <w:p w14:paraId="77829009" w14:textId="77777777" w:rsidR="00FC457C" w:rsidRPr="003C1374" w:rsidRDefault="00FC457C" w:rsidP="00FC457C">
      <w:r w:rsidRPr="003C1374">
        <w:rPr>
          <w:rStyle w:val="HideTWBExt"/>
        </w:rPr>
        <w:t>&lt;/Amend&gt;</w:t>
      </w:r>
    </w:p>
    <w:p w14:paraId="5B793040"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33</w:t>
      </w:r>
      <w:r w:rsidRPr="003C1374">
        <w:rPr>
          <w:rStyle w:val="HideTWBExt"/>
          <w:b w:val="0"/>
        </w:rPr>
        <w:t>&lt;/NumAm&gt;</w:t>
      </w:r>
    </w:p>
    <w:p w14:paraId="533CFB9D" w14:textId="77777777" w:rsidR="00FC457C" w:rsidRPr="003C1374" w:rsidRDefault="00FC457C" w:rsidP="00FC457C">
      <w:pPr>
        <w:pStyle w:val="NormalBold"/>
      </w:pPr>
      <w:r w:rsidRPr="003C1374">
        <w:rPr>
          <w:rStyle w:val="HideTWBExt"/>
          <w:b w:val="0"/>
        </w:rPr>
        <w:t>&lt;RepeatBlock-By&gt;&lt;Members&gt;</w:t>
      </w:r>
      <w:r w:rsidRPr="003C1374">
        <w:t>Veronika Cifrová Ostrihoňová, Fabienne Keller, Sophie Wilmès, Lucia Yar, Irena Joveva, Malik Azmani, Nikola Minchev</w:t>
      </w:r>
      <w:r w:rsidRPr="003C1374">
        <w:rPr>
          <w:rStyle w:val="HideTWBExt"/>
          <w:b w:val="0"/>
        </w:rPr>
        <w:t>&lt;/Members&gt;</w:t>
      </w:r>
    </w:p>
    <w:p w14:paraId="658D933E" w14:textId="77777777" w:rsidR="00FC457C" w:rsidRPr="003C1374" w:rsidRDefault="00FC457C" w:rsidP="00FC457C">
      <w:pPr>
        <w:pStyle w:val="NormalBold"/>
      </w:pPr>
      <w:r w:rsidRPr="003C1374">
        <w:rPr>
          <w:rStyle w:val="HideTWBExt"/>
          <w:b w:val="0"/>
        </w:rPr>
        <w:t>&lt;/RepeatBlock-By&gt;</w:t>
      </w:r>
    </w:p>
    <w:p w14:paraId="0356B03B"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2FB380D4" w14:textId="77777777" w:rsidR="00FC457C" w:rsidRPr="003C1374" w:rsidRDefault="00FC457C" w:rsidP="00FC457C">
      <w:pPr>
        <w:pStyle w:val="NormalBold"/>
      </w:pPr>
      <w:r w:rsidRPr="003C1374">
        <w:rPr>
          <w:rStyle w:val="HideTWBExt"/>
          <w:b w:val="0"/>
        </w:rPr>
        <w:t>&lt;Article&gt;</w:t>
      </w:r>
      <w:r w:rsidRPr="003C1374">
        <w:t>Põhjendus G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140FC02E" w14:textId="77777777" w:rsidTr="002141F4">
        <w:trPr>
          <w:trHeight w:hRule="exact" w:val="240"/>
          <w:jc w:val="center"/>
        </w:trPr>
        <w:tc>
          <w:tcPr>
            <w:tcW w:w="9752" w:type="dxa"/>
            <w:gridSpan w:val="2"/>
            <w:tcBorders>
              <w:top w:val="nil"/>
              <w:left w:val="nil"/>
              <w:bottom w:val="nil"/>
              <w:right w:val="nil"/>
            </w:tcBorders>
          </w:tcPr>
          <w:p w14:paraId="1462241A" w14:textId="77777777" w:rsidR="00FC457C" w:rsidRPr="003C1374" w:rsidRDefault="00FC457C" w:rsidP="002141F4"/>
        </w:tc>
      </w:tr>
      <w:tr w:rsidR="003C1374" w:rsidRPr="003C1374" w14:paraId="5FB48052" w14:textId="77777777" w:rsidTr="002141F4">
        <w:trPr>
          <w:trHeight w:val="240"/>
          <w:jc w:val="center"/>
        </w:trPr>
        <w:tc>
          <w:tcPr>
            <w:tcW w:w="4876" w:type="dxa"/>
            <w:tcBorders>
              <w:top w:val="nil"/>
              <w:left w:val="nil"/>
              <w:bottom w:val="nil"/>
              <w:right w:val="nil"/>
            </w:tcBorders>
          </w:tcPr>
          <w:p w14:paraId="3B4C6A2C"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7D91DC11" w14:textId="77777777" w:rsidR="00FC457C" w:rsidRPr="003C1374" w:rsidRDefault="00FC457C" w:rsidP="002141F4">
            <w:pPr>
              <w:pStyle w:val="AmColumnHeading"/>
            </w:pPr>
            <w:r w:rsidRPr="003C1374">
              <w:t>Muudatusettepanek</w:t>
            </w:r>
          </w:p>
        </w:tc>
      </w:tr>
      <w:tr w:rsidR="003C1374" w:rsidRPr="003C1374" w14:paraId="4291FCE1" w14:textId="77777777" w:rsidTr="002141F4">
        <w:trPr>
          <w:jc w:val="center"/>
        </w:trPr>
        <w:tc>
          <w:tcPr>
            <w:tcW w:w="4876" w:type="dxa"/>
            <w:tcBorders>
              <w:top w:val="nil"/>
              <w:left w:val="nil"/>
              <w:bottom w:val="nil"/>
              <w:right w:val="nil"/>
            </w:tcBorders>
          </w:tcPr>
          <w:p w14:paraId="2AABA547" w14:textId="77777777" w:rsidR="00FC457C" w:rsidRPr="003C1374" w:rsidRDefault="00FC457C" w:rsidP="002141F4">
            <w:pPr>
              <w:pStyle w:val="Normal6a"/>
            </w:pPr>
          </w:p>
        </w:tc>
        <w:tc>
          <w:tcPr>
            <w:tcW w:w="4876" w:type="dxa"/>
            <w:tcBorders>
              <w:top w:val="nil"/>
              <w:left w:val="nil"/>
              <w:bottom w:val="nil"/>
              <w:right w:val="nil"/>
            </w:tcBorders>
          </w:tcPr>
          <w:p w14:paraId="15F06651" w14:textId="77777777" w:rsidR="00FC457C" w:rsidRPr="003C1374" w:rsidRDefault="00FC457C" w:rsidP="002141F4">
            <w:pPr>
              <w:pStyle w:val="Normal6a"/>
            </w:pPr>
            <w:r w:rsidRPr="003C1374">
              <w:rPr>
                <w:b/>
                <w:i/>
              </w:rPr>
              <w:t>Ga.</w:t>
            </w:r>
            <w:r w:rsidRPr="003C1374">
              <w:tab/>
            </w:r>
            <w:r w:rsidRPr="003C1374">
              <w:rPr>
                <w:b/>
                <w:i/>
              </w:rPr>
              <w:t>arvestades, et tehisintellektitehnoloogiate kiire areng pakub nii võimalusi kui ka proovikive teabe täpsuse ja läbipaistvuse tagamisel Euroopa Liidus ning Euroopa institutsioonide, organite ja asutuste jaoks;</w:t>
            </w:r>
          </w:p>
        </w:tc>
      </w:tr>
    </w:tbl>
    <w:p w14:paraId="759F1A34"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73BD2E41" w14:textId="77777777" w:rsidR="00FC457C" w:rsidRPr="003C1374" w:rsidRDefault="00FC457C" w:rsidP="00FC457C">
      <w:r w:rsidRPr="003C1374">
        <w:rPr>
          <w:rStyle w:val="HideTWBExt"/>
        </w:rPr>
        <w:t>&lt;/Amend&gt;</w:t>
      </w:r>
    </w:p>
    <w:p w14:paraId="36AF98E3"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34</w:t>
      </w:r>
      <w:r w:rsidRPr="003C1374">
        <w:rPr>
          <w:rStyle w:val="HideTWBExt"/>
          <w:b w:val="0"/>
        </w:rPr>
        <w:t>&lt;/NumAm&gt;</w:t>
      </w:r>
    </w:p>
    <w:p w14:paraId="0989066C" w14:textId="77777777" w:rsidR="00FC457C" w:rsidRPr="003C1374" w:rsidRDefault="00FC457C" w:rsidP="00FC457C">
      <w:pPr>
        <w:pStyle w:val="NormalBold"/>
      </w:pPr>
      <w:r w:rsidRPr="003C1374">
        <w:rPr>
          <w:rStyle w:val="HideTWBExt"/>
          <w:b w:val="0"/>
        </w:rPr>
        <w:t>&lt;RepeatBlock-By&gt;&lt;Members&gt;</w:t>
      </w:r>
      <w:r w:rsidRPr="003C1374">
        <w:t>Veronika Cifrová Ostrihoňová, Fabienne Keller, Sophie Wilmès, Malik Azmani, Irena Joveva, Lucia Yar, Nikola Minchev</w:t>
      </w:r>
      <w:r w:rsidRPr="003C1374">
        <w:rPr>
          <w:rStyle w:val="HideTWBExt"/>
          <w:b w:val="0"/>
        </w:rPr>
        <w:t>&lt;/Members&gt;</w:t>
      </w:r>
    </w:p>
    <w:p w14:paraId="68C81B6C" w14:textId="77777777" w:rsidR="00FC457C" w:rsidRPr="003C1374" w:rsidRDefault="00FC457C" w:rsidP="00FC457C">
      <w:pPr>
        <w:pStyle w:val="NormalBold"/>
      </w:pPr>
      <w:r w:rsidRPr="003C1374">
        <w:rPr>
          <w:rStyle w:val="HideTWBExt"/>
          <w:b w:val="0"/>
        </w:rPr>
        <w:t>&lt;/RepeatBlock-By&gt;</w:t>
      </w:r>
    </w:p>
    <w:p w14:paraId="5FD0F54B"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6E5F3022" w14:textId="77777777" w:rsidR="00FC457C" w:rsidRPr="003C1374" w:rsidRDefault="00FC457C" w:rsidP="00FC457C">
      <w:pPr>
        <w:pStyle w:val="NormalBold"/>
      </w:pPr>
      <w:r w:rsidRPr="003C1374">
        <w:rPr>
          <w:rStyle w:val="HideTWBExt"/>
          <w:b w:val="0"/>
        </w:rPr>
        <w:t>&lt;Article&gt;</w:t>
      </w:r>
      <w:r w:rsidRPr="003C1374">
        <w:t>Põhjendus G b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5FFB7B20" w14:textId="77777777" w:rsidTr="002141F4">
        <w:trPr>
          <w:trHeight w:hRule="exact" w:val="240"/>
          <w:jc w:val="center"/>
        </w:trPr>
        <w:tc>
          <w:tcPr>
            <w:tcW w:w="9752" w:type="dxa"/>
            <w:gridSpan w:val="2"/>
            <w:tcBorders>
              <w:top w:val="nil"/>
              <w:left w:val="nil"/>
              <w:bottom w:val="nil"/>
              <w:right w:val="nil"/>
            </w:tcBorders>
          </w:tcPr>
          <w:p w14:paraId="54C68C26" w14:textId="77777777" w:rsidR="00FC457C" w:rsidRPr="003C1374" w:rsidRDefault="00FC457C" w:rsidP="002141F4"/>
        </w:tc>
      </w:tr>
      <w:tr w:rsidR="003C1374" w:rsidRPr="003C1374" w14:paraId="218F9E8B" w14:textId="77777777" w:rsidTr="002141F4">
        <w:trPr>
          <w:trHeight w:val="240"/>
          <w:jc w:val="center"/>
        </w:trPr>
        <w:tc>
          <w:tcPr>
            <w:tcW w:w="4876" w:type="dxa"/>
            <w:tcBorders>
              <w:top w:val="nil"/>
              <w:left w:val="nil"/>
              <w:bottom w:val="nil"/>
              <w:right w:val="nil"/>
            </w:tcBorders>
          </w:tcPr>
          <w:p w14:paraId="4DAF54FD"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5A5C49FF" w14:textId="77777777" w:rsidR="00FC457C" w:rsidRPr="003C1374" w:rsidRDefault="00FC457C" w:rsidP="002141F4">
            <w:pPr>
              <w:pStyle w:val="AmColumnHeading"/>
            </w:pPr>
            <w:r w:rsidRPr="003C1374">
              <w:t>Muudatusettepanek</w:t>
            </w:r>
          </w:p>
        </w:tc>
      </w:tr>
      <w:tr w:rsidR="003C1374" w:rsidRPr="003C1374" w14:paraId="25625F85" w14:textId="77777777" w:rsidTr="002141F4">
        <w:trPr>
          <w:jc w:val="center"/>
        </w:trPr>
        <w:tc>
          <w:tcPr>
            <w:tcW w:w="4876" w:type="dxa"/>
            <w:tcBorders>
              <w:top w:val="nil"/>
              <w:left w:val="nil"/>
              <w:bottom w:val="nil"/>
              <w:right w:val="nil"/>
            </w:tcBorders>
          </w:tcPr>
          <w:p w14:paraId="1DC20B59" w14:textId="77777777" w:rsidR="00FC457C" w:rsidRPr="003C1374" w:rsidRDefault="00FC457C" w:rsidP="002141F4">
            <w:pPr>
              <w:pStyle w:val="Normal6a"/>
            </w:pPr>
          </w:p>
        </w:tc>
        <w:tc>
          <w:tcPr>
            <w:tcW w:w="4876" w:type="dxa"/>
            <w:tcBorders>
              <w:top w:val="nil"/>
              <w:left w:val="nil"/>
              <w:bottom w:val="nil"/>
              <w:right w:val="nil"/>
            </w:tcBorders>
          </w:tcPr>
          <w:p w14:paraId="383A086F" w14:textId="77777777" w:rsidR="00FC457C" w:rsidRPr="003C1374" w:rsidRDefault="00FC457C" w:rsidP="002141F4">
            <w:pPr>
              <w:pStyle w:val="Normal6a"/>
            </w:pPr>
            <w:r w:rsidRPr="003C1374">
              <w:rPr>
                <w:b/>
                <w:i/>
              </w:rPr>
              <w:t>Gb.</w:t>
            </w:r>
            <w:r w:rsidRPr="003C1374">
              <w:tab/>
            </w:r>
            <w:r w:rsidRPr="003C1374">
              <w:rPr>
                <w:b/>
                <w:i/>
              </w:rPr>
              <w:t>arvestades, et tehisintellektisüsteemidel võib olla keskne roll väärinfo ja desinformatsiooni avastamisel ja selle mõju leevendamisel, mis toetaks teadlikku avalikku arutelu; arvestades, et tehisintellekti kasutuselevõtul on oluline austada põhiõigusi, edendada vastutust ja järgida rangeimaid läbipaistvusstandardeid, et säilitada üldsuse usaldus ja tugevdada demokraatlikku valitsemistava;</w:t>
            </w:r>
          </w:p>
        </w:tc>
      </w:tr>
    </w:tbl>
    <w:p w14:paraId="49F738F3"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2C508EA1" w14:textId="77777777" w:rsidR="00FC457C" w:rsidRPr="003C1374" w:rsidRDefault="00FC457C" w:rsidP="00FC457C">
      <w:r w:rsidRPr="003C1374">
        <w:rPr>
          <w:rStyle w:val="HideTWBExt"/>
        </w:rPr>
        <w:t>&lt;/Amend&gt;</w:t>
      </w:r>
    </w:p>
    <w:p w14:paraId="084D3514"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35</w:t>
      </w:r>
      <w:r w:rsidRPr="003C1374">
        <w:rPr>
          <w:rStyle w:val="HideTWBExt"/>
          <w:b w:val="0"/>
        </w:rPr>
        <w:t>&lt;/NumAm&gt;</w:t>
      </w:r>
    </w:p>
    <w:p w14:paraId="14FA068D" w14:textId="77777777" w:rsidR="00FC457C" w:rsidRPr="003C1374" w:rsidRDefault="00FC457C" w:rsidP="00FC457C">
      <w:pPr>
        <w:pStyle w:val="NormalBold"/>
      </w:pPr>
      <w:r w:rsidRPr="003C1374">
        <w:rPr>
          <w:rStyle w:val="HideTWBExt"/>
          <w:b w:val="0"/>
        </w:rPr>
        <w:t>&lt;RepeatBlock-By&gt;&lt;Members&gt;</w:t>
      </w:r>
      <w:r w:rsidRPr="003C1374">
        <w:t>Jadwiga Wiśniewska</w:t>
      </w:r>
      <w:r w:rsidRPr="003C1374">
        <w:rPr>
          <w:rStyle w:val="HideTWBExt"/>
          <w:b w:val="0"/>
        </w:rPr>
        <w:t>&lt;/Members&gt;</w:t>
      </w:r>
    </w:p>
    <w:p w14:paraId="56DA113C" w14:textId="77777777" w:rsidR="00FC457C" w:rsidRPr="003C1374" w:rsidRDefault="00FC457C" w:rsidP="00FC457C">
      <w:pPr>
        <w:pStyle w:val="NormalBold"/>
      </w:pPr>
      <w:r w:rsidRPr="003C1374">
        <w:rPr>
          <w:rStyle w:val="HideTWBExt"/>
          <w:b w:val="0"/>
        </w:rPr>
        <w:t>&lt;/RepeatBlock-By&gt;</w:t>
      </w:r>
    </w:p>
    <w:p w14:paraId="06D4059D"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0EE81135" w14:textId="77777777" w:rsidR="00FC457C" w:rsidRPr="003C1374" w:rsidRDefault="00FC457C" w:rsidP="00FC457C">
      <w:pPr>
        <w:pStyle w:val="NormalBold"/>
      </w:pPr>
      <w:r w:rsidRPr="003C1374">
        <w:rPr>
          <w:rStyle w:val="HideTWBExt"/>
          <w:b w:val="0"/>
        </w:rPr>
        <w:t>&lt;Article&gt;</w:t>
      </w:r>
      <w:r w:rsidRPr="003C1374">
        <w:t>Põhjendus G b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3D29BD6C" w14:textId="77777777" w:rsidTr="002141F4">
        <w:trPr>
          <w:trHeight w:hRule="exact" w:val="240"/>
          <w:jc w:val="center"/>
        </w:trPr>
        <w:tc>
          <w:tcPr>
            <w:tcW w:w="9752" w:type="dxa"/>
            <w:gridSpan w:val="2"/>
            <w:tcBorders>
              <w:top w:val="nil"/>
              <w:left w:val="nil"/>
              <w:bottom w:val="nil"/>
              <w:right w:val="nil"/>
            </w:tcBorders>
          </w:tcPr>
          <w:p w14:paraId="77E8E86E" w14:textId="77777777" w:rsidR="00FC457C" w:rsidRPr="003C1374" w:rsidRDefault="00FC457C" w:rsidP="002141F4"/>
        </w:tc>
      </w:tr>
      <w:tr w:rsidR="003C1374" w:rsidRPr="003C1374" w14:paraId="154F1811" w14:textId="77777777" w:rsidTr="002141F4">
        <w:trPr>
          <w:trHeight w:val="240"/>
          <w:jc w:val="center"/>
        </w:trPr>
        <w:tc>
          <w:tcPr>
            <w:tcW w:w="4876" w:type="dxa"/>
            <w:tcBorders>
              <w:top w:val="nil"/>
              <w:left w:val="nil"/>
              <w:bottom w:val="nil"/>
              <w:right w:val="nil"/>
            </w:tcBorders>
          </w:tcPr>
          <w:p w14:paraId="05549CA6"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1A0A3990" w14:textId="77777777" w:rsidR="00FC457C" w:rsidRPr="003C1374" w:rsidRDefault="00FC457C" w:rsidP="002141F4">
            <w:pPr>
              <w:pStyle w:val="AmColumnHeading"/>
            </w:pPr>
            <w:r w:rsidRPr="003C1374">
              <w:t>Muudatusettepanek</w:t>
            </w:r>
          </w:p>
        </w:tc>
      </w:tr>
      <w:tr w:rsidR="003C1374" w:rsidRPr="003C1374" w14:paraId="79360559" w14:textId="77777777" w:rsidTr="002141F4">
        <w:trPr>
          <w:jc w:val="center"/>
        </w:trPr>
        <w:tc>
          <w:tcPr>
            <w:tcW w:w="4876" w:type="dxa"/>
            <w:tcBorders>
              <w:top w:val="nil"/>
              <w:left w:val="nil"/>
              <w:bottom w:val="nil"/>
              <w:right w:val="nil"/>
            </w:tcBorders>
          </w:tcPr>
          <w:p w14:paraId="165AF3FC" w14:textId="77777777" w:rsidR="00FC457C" w:rsidRPr="003C1374" w:rsidRDefault="00FC457C" w:rsidP="002141F4">
            <w:pPr>
              <w:pStyle w:val="Normal6a"/>
            </w:pPr>
          </w:p>
        </w:tc>
        <w:tc>
          <w:tcPr>
            <w:tcW w:w="4876" w:type="dxa"/>
            <w:tcBorders>
              <w:top w:val="nil"/>
              <w:left w:val="nil"/>
              <w:bottom w:val="nil"/>
              <w:right w:val="nil"/>
            </w:tcBorders>
          </w:tcPr>
          <w:p w14:paraId="3A4EB9AD" w14:textId="77777777" w:rsidR="00FC457C" w:rsidRPr="003C1374" w:rsidRDefault="00FC457C" w:rsidP="002141F4">
            <w:pPr>
              <w:pStyle w:val="Normal6a"/>
            </w:pPr>
            <w:r w:rsidRPr="003C1374">
              <w:rPr>
                <w:b/>
                <w:i/>
              </w:rPr>
              <w:t>Gb.</w:t>
            </w:r>
            <w:r w:rsidRPr="003C1374">
              <w:tab/>
            </w:r>
            <w:r w:rsidRPr="003C1374">
              <w:rPr>
                <w:b/>
                <w:i/>
              </w:rPr>
              <w:t>arvestades, et Qatargate’i skandaal näitas, et valitsusvälised organisatsioonid saavad õigusloomeprotsessiga manipuleerida viisil, mis toob kasu kolmandatele riikidele, ning et valitsusvälistele organisatsioonidele Euroopa Komisjoni antud rahastamist käsitleva teabe läbipaistvust on vaja süsteemselt parandada;</w:t>
            </w:r>
          </w:p>
        </w:tc>
      </w:tr>
    </w:tbl>
    <w:p w14:paraId="28782FEE"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{PL}</w:t>
      </w:r>
      <w:r w:rsidRPr="003C1374">
        <w:t>pl</w:t>
      </w:r>
      <w:r w:rsidRPr="003C1374">
        <w:rPr>
          <w:rStyle w:val="HideTWBExt"/>
        </w:rPr>
        <w:t>&lt;/Original&gt;</w:t>
      </w:r>
    </w:p>
    <w:p w14:paraId="25D37609" w14:textId="77777777" w:rsidR="00FC457C" w:rsidRPr="003C1374" w:rsidRDefault="00FC457C" w:rsidP="00FC457C">
      <w:r w:rsidRPr="003C1374">
        <w:rPr>
          <w:rStyle w:val="HideTWBExt"/>
        </w:rPr>
        <w:t>&lt;/Amend&gt;</w:t>
      </w:r>
    </w:p>
    <w:p w14:paraId="29A02BA9"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36</w:t>
      </w:r>
      <w:r w:rsidRPr="003C1374">
        <w:rPr>
          <w:rStyle w:val="HideTWBExt"/>
          <w:b w:val="0"/>
        </w:rPr>
        <w:t>&lt;/NumAm&gt;</w:t>
      </w:r>
    </w:p>
    <w:p w14:paraId="00B7AB58" w14:textId="77777777" w:rsidR="00FC457C" w:rsidRPr="003C1374" w:rsidRDefault="00FC457C" w:rsidP="00FC457C">
      <w:pPr>
        <w:pStyle w:val="NormalBold"/>
      </w:pPr>
      <w:r w:rsidRPr="003C1374">
        <w:rPr>
          <w:rStyle w:val="HideTWBExt"/>
          <w:b w:val="0"/>
        </w:rPr>
        <w:t>&lt;RepeatBlock-By&gt;&lt;Members&gt;</w:t>
      </w:r>
      <w:r w:rsidRPr="003C1374">
        <w:t>Veronika Cifrová Ostrihoňová, Fabienne Keller, Sophie Wilmès, Malik Azmani, Irena Joveva, Lucia Yar, Nikola Minchev</w:t>
      </w:r>
      <w:r w:rsidRPr="003C1374">
        <w:rPr>
          <w:rStyle w:val="HideTWBExt"/>
          <w:b w:val="0"/>
        </w:rPr>
        <w:t>&lt;/Members&gt;</w:t>
      </w:r>
    </w:p>
    <w:p w14:paraId="2135043F" w14:textId="77777777" w:rsidR="00FC457C" w:rsidRPr="003C1374" w:rsidRDefault="00FC457C" w:rsidP="00FC457C">
      <w:pPr>
        <w:pStyle w:val="NormalBold"/>
      </w:pPr>
      <w:r w:rsidRPr="003C1374">
        <w:rPr>
          <w:rStyle w:val="HideTWBExt"/>
          <w:b w:val="0"/>
        </w:rPr>
        <w:t>&lt;/RepeatBlock-By&gt;</w:t>
      </w:r>
    </w:p>
    <w:p w14:paraId="09F09DFD"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6EE99B42" w14:textId="77777777" w:rsidR="00FC457C" w:rsidRPr="003C1374" w:rsidRDefault="00FC457C" w:rsidP="00FC457C">
      <w:pPr>
        <w:pStyle w:val="NormalBold"/>
      </w:pPr>
      <w:r w:rsidRPr="003C1374">
        <w:rPr>
          <w:rStyle w:val="HideTWBExt"/>
          <w:b w:val="0"/>
        </w:rPr>
        <w:t>&lt;Article&gt;</w:t>
      </w:r>
      <w:r w:rsidRPr="003C1374">
        <w:t>Põhjendus G c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0623DAE2" w14:textId="77777777" w:rsidTr="002141F4">
        <w:trPr>
          <w:trHeight w:hRule="exact" w:val="240"/>
          <w:jc w:val="center"/>
        </w:trPr>
        <w:tc>
          <w:tcPr>
            <w:tcW w:w="9752" w:type="dxa"/>
            <w:gridSpan w:val="2"/>
            <w:tcBorders>
              <w:top w:val="nil"/>
              <w:left w:val="nil"/>
              <w:bottom w:val="nil"/>
              <w:right w:val="nil"/>
            </w:tcBorders>
          </w:tcPr>
          <w:p w14:paraId="12F618D8" w14:textId="77777777" w:rsidR="00FC457C" w:rsidRPr="003C1374" w:rsidRDefault="00FC457C" w:rsidP="002141F4"/>
        </w:tc>
      </w:tr>
      <w:tr w:rsidR="003C1374" w:rsidRPr="003C1374" w14:paraId="1E7A0B27" w14:textId="77777777" w:rsidTr="002141F4">
        <w:trPr>
          <w:trHeight w:val="240"/>
          <w:jc w:val="center"/>
        </w:trPr>
        <w:tc>
          <w:tcPr>
            <w:tcW w:w="4876" w:type="dxa"/>
            <w:tcBorders>
              <w:top w:val="nil"/>
              <w:left w:val="nil"/>
              <w:bottom w:val="nil"/>
              <w:right w:val="nil"/>
            </w:tcBorders>
          </w:tcPr>
          <w:p w14:paraId="2890BD5C"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53BD412C" w14:textId="77777777" w:rsidR="00FC457C" w:rsidRPr="003C1374" w:rsidRDefault="00FC457C" w:rsidP="002141F4">
            <w:pPr>
              <w:pStyle w:val="AmColumnHeading"/>
            </w:pPr>
            <w:r w:rsidRPr="003C1374">
              <w:t>Muudatusettepanek</w:t>
            </w:r>
          </w:p>
        </w:tc>
      </w:tr>
      <w:tr w:rsidR="003C1374" w:rsidRPr="003C1374" w14:paraId="447203C9" w14:textId="77777777" w:rsidTr="002141F4">
        <w:trPr>
          <w:jc w:val="center"/>
        </w:trPr>
        <w:tc>
          <w:tcPr>
            <w:tcW w:w="4876" w:type="dxa"/>
            <w:tcBorders>
              <w:top w:val="nil"/>
              <w:left w:val="nil"/>
              <w:bottom w:val="nil"/>
              <w:right w:val="nil"/>
            </w:tcBorders>
          </w:tcPr>
          <w:p w14:paraId="4B0AACA9" w14:textId="77777777" w:rsidR="00FC457C" w:rsidRPr="003C1374" w:rsidRDefault="00FC457C" w:rsidP="002141F4">
            <w:pPr>
              <w:pStyle w:val="Normal6a"/>
            </w:pPr>
          </w:p>
        </w:tc>
        <w:tc>
          <w:tcPr>
            <w:tcW w:w="4876" w:type="dxa"/>
            <w:tcBorders>
              <w:top w:val="nil"/>
              <w:left w:val="nil"/>
              <w:bottom w:val="nil"/>
              <w:right w:val="nil"/>
            </w:tcBorders>
          </w:tcPr>
          <w:p w14:paraId="738EB2E5" w14:textId="77777777" w:rsidR="00FC457C" w:rsidRPr="003C1374" w:rsidRDefault="00FC457C" w:rsidP="002141F4">
            <w:pPr>
              <w:pStyle w:val="Normal6a"/>
            </w:pPr>
            <w:r w:rsidRPr="003C1374">
              <w:rPr>
                <w:b/>
                <w:i/>
              </w:rPr>
              <w:t>Gc.</w:t>
            </w:r>
            <w:r w:rsidRPr="003C1374">
              <w:tab/>
            </w:r>
            <w:r w:rsidRPr="003C1374">
              <w:rPr>
                <w:b/>
                <w:i/>
              </w:rPr>
              <w:t>arvestades, et see jätkuv ummikseis tekitab muret, et tuginemine üksnes 2001. aasta raamistikule ei pruugi enam olla piisav, et tõhusalt tugevdada üldsuse õigust pääseda juurde ELi dokumentidele tänapäevases institutsioonilises ja tehnoloogilises kontekstis;</w:t>
            </w:r>
          </w:p>
        </w:tc>
      </w:tr>
    </w:tbl>
    <w:p w14:paraId="650814F4"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0218B3CE" w14:textId="77777777" w:rsidR="00FC457C" w:rsidRPr="003C1374" w:rsidRDefault="00FC457C" w:rsidP="00FC457C">
      <w:r w:rsidRPr="003C1374">
        <w:rPr>
          <w:rStyle w:val="HideTWBExt"/>
        </w:rPr>
        <w:t>&lt;/Amend&gt;</w:t>
      </w:r>
    </w:p>
    <w:p w14:paraId="4E2F091E"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37</w:t>
      </w:r>
      <w:r w:rsidRPr="003C1374">
        <w:rPr>
          <w:rStyle w:val="HideTWBExt"/>
          <w:b w:val="0"/>
        </w:rPr>
        <w:t>&lt;/NumAm&gt;</w:t>
      </w:r>
    </w:p>
    <w:p w14:paraId="7D7DAC32" w14:textId="77777777" w:rsidR="00FC457C" w:rsidRPr="003C1374" w:rsidRDefault="00FC457C" w:rsidP="00FC457C">
      <w:pPr>
        <w:pStyle w:val="NormalBold"/>
      </w:pPr>
      <w:r w:rsidRPr="003C1374">
        <w:rPr>
          <w:rStyle w:val="HideTWBExt"/>
          <w:b w:val="0"/>
        </w:rPr>
        <w:t>&lt;RepeatBlock-By&gt;&lt;Members&gt;</w:t>
      </w:r>
      <w:r w:rsidRPr="003C1374">
        <w:t>Veronika Cifrová Ostrihoňová, Fabienne Keller, Malik Azmani, Irena Joveva, Lucia Yar, Nikola Minchev</w:t>
      </w:r>
      <w:r w:rsidRPr="003C1374">
        <w:rPr>
          <w:rStyle w:val="HideTWBExt"/>
          <w:b w:val="0"/>
        </w:rPr>
        <w:t>&lt;/Members&gt;</w:t>
      </w:r>
    </w:p>
    <w:p w14:paraId="594402C2" w14:textId="77777777" w:rsidR="00FC457C" w:rsidRPr="003C1374" w:rsidRDefault="00FC457C" w:rsidP="00FC457C">
      <w:pPr>
        <w:pStyle w:val="NormalBold"/>
      </w:pPr>
      <w:r w:rsidRPr="003C1374">
        <w:rPr>
          <w:rStyle w:val="HideTWBExt"/>
          <w:b w:val="0"/>
        </w:rPr>
        <w:t>&lt;/RepeatBlock-By&gt;</w:t>
      </w:r>
    </w:p>
    <w:p w14:paraId="212AAB6A"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7CFEBA4D" w14:textId="77777777" w:rsidR="00FC457C" w:rsidRPr="003C1374" w:rsidRDefault="00FC457C" w:rsidP="00FC457C">
      <w:pPr>
        <w:pStyle w:val="NormalBold"/>
      </w:pPr>
      <w:r w:rsidRPr="003C1374">
        <w:rPr>
          <w:rStyle w:val="HideTWBExt"/>
          <w:b w:val="0"/>
        </w:rPr>
        <w:t>&lt;Article&gt;</w:t>
      </w:r>
      <w:r w:rsidRPr="003C1374">
        <w:t>Põhjendus G d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0EFA110C" w14:textId="77777777" w:rsidTr="002141F4">
        <w:trPr>
          <w:trHeight w:hRule="exact" w:val="240"/>
          <w:jc w:val="center"/>
        </w:trPr>
        <w:tc>
          <w:tcPr>
            <w:tcW w:w="9752" w:type="dxa"/>
            <w:gridSpan w:val="2"/>
            <w:tcBorders>
              <w:top w:val="nil"/>
              <w:left w:val="nil"/>
              <w:bottom w:val="nil"/>
              <w:right w:val="nil"/>
            </w:tcBorders>
          </w:tcPr>
          <w:p w14:paraId="533E1009" w14:textId="77777777" w:rsidR="00FC457C" w:rsidRPr="003C1374" w:rsidRDefault="00FC457C" w:rsidP="002141F4"/>
        </w:tc>
      </w:tr>
      <w:tr w:rsidR="003C1374" w:rsidRPr="003C1374" w14:paraId="390370DD" w14:textId="77777777" w:rsidTr="002141F4">
        <w:trPr>
          <w:trHeight w:val="240"/>
          <w:jc w:val="center"/>
        </w:trPr>
        <w:tc>
          <w:tcPr>
            <w:tcW w:w="4876" w:type="dxa"/>
            <w:tcBorders>
              <w:top w:val="nil"/>
              <w:left w:val="nil"/>
              <w:bottom w:val="nil"/>
              <w:right w:val="nil"/>
            </w:tcBorders>
          </w:tcPr>
          <w:p w14:paraId="2A6CC2CA"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29799986" w14:textId="77777777" w:rsidR="00FC457C" w:rsidRPr="003C1374" w:rsidRDefault="00FC457C" w:rsidP="002141F4">
            <w:pPr>
              <w:pStyle w:val="AmColumnHeading"/>
            </w:pPr>
            <w:r w:rsidRPr="003C1374">
              <w:t>Muudatusettepanek</w:t>
            </w:r>
          </w:p>
        </w:tc>
      </w:tr>
      <w:tr w:rsidR="003C1374" w:rsidRPr="003C1374" w14:paraId="1F63B2B6" w14:textId="77777777" w:rsidTr="002141F4">
        <w:trPr>
          <w:jc w:val="center"/>
        </w:trPr>
        <w:tc>
          <w:tcPr>
            <w:tcW w:w="4876" w:type="dxa"/>
            <w:tcBorders>
              <w:top w:val="nil"/>
              <w:left w:val="nil"/>
              <w:bottom w:val="nil"/>
              <w:right w:val="nil"/>
            </w:tcBorders>
          </w:tcPr>
          <w:p w14:paraId="540D9731" w14:textId="77777777" w:rsidR="00FC457C" w:rsidRPr="003C1374" w:rsidRDefault="00FC457C" w:rsidP="002141F4">
            <w:pPr>
              <w:pStyle w:val="Normal6a"/>
            </w:pPr>
          </w:p>
        </w:tc>
        <w:tc>
          <w:tcPr>
            <w:tcW w:w="4876" w:type="dxa"/>
            <w:tcBorders>
              <w:top w:val="nil"/>
              <w:left w:val="nil"/>
              <w:bottom w:val="nil"/>
              <w:right w:val="nil"/>
            </w:tcBorders>
          </w:tcPr>
          <w:p w14:paraId="286E0287" w14:textId="0A34BB2C" w:rsidR="00FC457C" w:rsidRPr="003C1374" w:rsidRDefault="00FC457C" w:rsidP="002141F4">
            <w:pPr>
              <w:pStyle w:val="Normal6a"/>
            </w:pPr>
            <w:r w:rsidRPr="003C1374">
              <w:rPr>
                <w:b/>
                <w:i/>
              </w:rPr>
              <w:t>Gd.</w:t>
            </w:r>
            <w:r w:rsidRPr="003C1374">
              <w:tab/>
            </w:r>
            <w:r w:rsidRPr="003C1374">
              <w:rPr>
                <w:b/>
                <w:i/>
              </w:rPr>
              <w:t>arvestades, et kohtuasjas C-588/21</w:t>
            </w:r>
            <w:r w:rsidR="00144C37">
              <w:rPr>
                <w:b/>
                <w:i/>
              </w:rPr>
              <w:t> </w:t>
            </w:r>
            <w:r w:rsidRPr="003C1374">
              <w:rPr>
                <w:b/>
                <w:i/>
              </w:rPr>
              <w:t>P, mis käsitles mänguasjade ohutust käsitlevatele tehnilistele standarditele juurdepääsu taotlevate mittetulunduslike organisatsioonide taotlust, leidis Euroopa Kohus, et komisjon oleks pidanud määruse (EÜ) nr 1049/2001 artikli 4 lõike 2 alusel tunnustama ülekaalukat üldist huvi, mis õigustab selliste harmoneeritud standardite avalikustamist;</w:t>
            </w:r>
          </w:p>
        </w:tc>
      </w:tr>
    </w:tbl>
    <w:p w14:paraId="4ECBB666"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78214F6D" w14:textId="77777777" w:rsidR="00FC457C" w:rsidRPr="003C1374" w:rsidRDefault="00FC457C" w:rsidP="00FC457C">
      <w:r w:rsidRPr="003C1374">
        <w:rPr>
          <w:rStyle w:val="HideTWBExt"/>
        </w:rPr>
        <w:t>&lt;/Amend&gt;</w:t>
      </w:r>
    </w:p>
    <w:p w14:paraId="796B6CB4"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38</w:t>
      </w:r>
      <w:r w:rsidRPr="003C1374">
        <w:rPr>
          <w:rStyle w:val="HideTWBExt"/>
          <w:b w:val="0"/>
        </w:rPr>
        <w:t>&lt;/NumAm&gt;</w:t>
      </w:r>
    </w:p>
    <w:p w14:paraId="2936306D" w14:textId="77777777" w:rsidR="00FC457C" w:rsidRPr="003C1374" w:rsidRDefault="00FC457C" w:rsidP="00FC457C">
      <w:pPr>
        <w:pStyle w:val="NormalBold"/>
      </w:pPr>
      <w:r w:rsidRPr="003C1374">
        <w:rPr>
          <w:rStyle w:val="HideTWBExt"/>
          <w:b w:val="0"/>
        </w:rPr>
        <w:t>&lt;RepeatBlock-By&gt;&lt;Members&gt;</w:t>
      </w:r>
      <w:r w:rsidRPr="003C1374">
        <w:t>Gaetano Pedullà</w:t>
      </w:r>
      <w:r w:rsidRPr="003C1374">
        <w:rPr>
          <w:rStyle w:val="HideTWBExt"/>
          <w:b w:val="0"/>
        </w:rPr>
        <w:t>&lt;/Members&gt;</w:t>
      </w:r>
    </w:p>
    <w:p w14:paraId="1EEC99E5" w14:textId="77777777" w:rsidR="00FC457C" w:rsidRPr="003C1374" w:rsidRDefault="00FC457C" w:rsidP="00FC457C">
      <w:pPr>
        <w:pStyle w:val="NormalBold"/>
      </w:pPr>
      <w:r w:rsidRPr="003C1374">
        <w:rPr>
          <w:rStyle w:val="HideTWBExt"/>
          <w:b w:val="0"/>
        </w:rPr>
        <w:t>&lt;/RepeatBlock-By&gt;</w:t>
      </w:r>
    </w:p>
    <w:p w14:paraId="75D8A6ED"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1388CFE8" w14:textId="77777777" w:rsidR="00FC457C" w:rsidRPr="003C1374" w:rsidRDefault="00FC457C" w:rsidP="00FC457C">
      <w:pPr>
        <w:pStyle w:val="NormalBold"/>
      </w:pPr>
      <w:r w:rsidRPr="003C1374">
        <w:rPr>
          <w:rStyle w:val="HideTWBExt"/>
          <w:b w:val="0"/>
        </w:rPr>
        <w:t>&lt;Article&gt;</w:t>
      </w:r>
      <w:r w:rsidRPr="003C1374">
        <w:t>Punkt 1</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4F2D27B3" w14:textId="77777777" w:rsidTr="002141F4">
        <w:trPr>
          <w:trHeight w:hRule="exact" w:val="240"/>
          <w:jc w:val="center"/>
        </w:trPr>
        <w:tc>
          <w:tcPr>
            <w:tcW w:w="9752" w:type="dxa"/>
            <w:gridSpan w:val="2"/>
            <w:tcBorders>
              <w:top w:val="nil"/>
              <w:left w:val="nil"/>
              <w:bottom w:val="nil"/>
              <w:right w:val="nil"/>
            </w:tcBorders>
          </w:tcPr>
          <w:p w14:paraId="029CA9DD" w14:textId="77777777" w:rsidR="00FC457C" w:rsidRPr="003C1374" w:rsidRDefault="00FC457C" w:rsidP="002141F4"/>
        </w:tc>
      </w:tr>
      <w:tr w:rsidR="003C1374" w:rsidRPr="003C1374" w14:paraId="681824F3" w14:textId="77777777" w:rsidTr="002141F4">
        <w:trPr>
          <w:trHeight w:val="240"/>
          <w:jc w:val="center"/>
        </w:trPr>
        <w:tc>
          <w:tcPr>
            <w:tcW w:w="4876" w:type="dxa"/>
            <w:tcBorders>
              <w:top w:val="nil"/>
              <w:left w:val="nil"/>
              <w:bottom w:val="nil"/>
              <w:right w:val="nil"/>
            </w:tcBorders>
          </w:tcPr>
          <w:p w14:paraId="1258E283"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76F675F5" w14:textId="77777777" w:rsidR="00FC457C" w:rsidRPr="003C1374" w:rsidRDefault="00FC457C" w:rsidP="002141F4">
            <w:pPr>
              <w:pStyle w:val="AmColumnHeading"/>
            </w:pPr>
            <w:r w:rsidRPr="003C1374">
              <w:t>Muudatusettepanek</w:t>
            </w:r>
          </w:p>
        </w:tc>
      </w:tr>
      <w:tr w:rsidR="003C1374" w:rsidRPr="003C1374" w14:paraId="272F0C4F" w14:textId="77777777" w:rsidTr="002141F4">
        <w:trPr>
          <w:jc w:val="center"/>
        </w:trPr>
        <w:tc>
          <w:tcPr>
            <w:tcW w:w="4876" w:type="dxa"/>
            <w:tcBorders>
              <w:top w:val="nil"/>
              <w:left w:val="nil"/>
              <w:bottom w:val="nil"/>
              <w:right w:val="nil"/>
            </w:tcBorders>
          </w:tcPr>
          <w:p w14:paraId="014E5C51" w14:textId="77777777" w:rsidR="00FC457C" w:rsidRPr="003C1374" w:rsidRDefault="00FC457C" w:rsidP="002141F4">
            <w:pPr>
              <w:pStyle w:val="Normal6a"/>
            </w:pPr>
            <w:r w:rsidRPr="003C1374">
              <w:t>1.</w:t>
            </w:r>
            <w:r w:rsidRPr="003C1374">
              <w:tab/>
              <w:t>märgib, et 2024. aastal muutis komisjon oma läbipaistvusraamistikku, võttes vastu muudetud kodukorra</w:t>
            </w:r>
            <w:r w:rsidRPr="003C1374">
              <w:rPr>
                <w:b/>
                <w:i/>
              </w:rPr>
              <w:t xml:space="preserve">, milles täpsustatakse </w:t>
            </w:r>
            <w:r w:rsidRPr="003C1374">
              <w:t xml:space="preserve">määruse (EÜ) nr 1049/2001 </w:t>
            </w:r>
            <w:r w:rsidRPr="003C1374">
              <w:rPr>
                <w:b/>
                <w:i/>
              </w:rPr>
              <w:t>kohaseid reegleid üldsuse juurdepääsu kohta dokumentidele</w:t>
            </w:r>
            <w:r w:rsidRPr="003C1374">
              <w:t>;</w:t>
            </w:r>
          </w:p>
        </w:tc>
        <w:tc>
          <w:tcPr>
            <w:tcW w:w="4876" w:type="dxa"/>
            <w:tcBorders>
              <w:top w:val="nil"/>
              <w:left w:val="nil"/>
              <w:bottom w:val="nil"/>
              <w:right w:val="nil"/>
            </w:tcBorders>
          </w:tcPr>
          <w:p w14:paraId="36384154" w14:textId="37A69789" w:rsidR="00FC457C" w:rsidRPr="003C1374" w:rsidRDefault="00FC457C" w:rsidP="002141F4">
            <w:pPr>
              <w:pStyle w:val="Normal6a"/>
            </w:pPr>
            <w:r w:rsidRPr="003C1374">
              <w:t>1.</w:t>
            </w:r>
            <w:r w:rsidRPr="003C1374">
              <w:tab/>
              <w:t xml:space="preserve">märgib </w:t>
            </w:r>
            <w:r w:rsidRPr="003C1374">
              <w:rPr>
                <w:b/>
                <w:i/>
              </w:rPr>
              <w:t>murega</w:t>
            </w:r>
            <w:r w:rsidRPr="003C1374">
              <w:t>, et 2024. aastal muutis komisjon oma läbipaistvusraamistikku, võttes vastu muudetud kodukorra</w:t>
            </w:r>
            <w:r w:rsidRPr="003C1374">
              <w:rPr>
                <w:b/>
                <w:i/>
              </w:rPr>
              <w:t>; rõhutab, et need muudatused võivad ohustada</w:t>
            </w:r>
            <w:r w:rsidRPr="003C1374">
              <w:t xml:space="preserve"> määruse (EÜ) nr 1049/2001 </w:t>
            </w:r>
            <w:r w:rsidRPr="003C1374">
              <w:rPr>
                <w:b/>
                <w:i/>
              </w:rPr>
              <w:t>ühtset kohaldamist ja kujutavad endast tagasiminekut läbipaistvuse osas, kuna need sisaldavad piiranguid dokumentide (nt tekstsõnumite) säilitamisele ja loovad avalikustamata jätmis</w:t>
            </w:r>
            <w:r w:rsidR="00E73FCC">
              <w:rPr>
                <w:b/>
                <w:i/>
              </w:rPr>
              <w:t xml:space="preserve">eks </w:t>
            </w:r>
            <w:r w:rsidR="00E73FCC" w:rsidRPr="003C1374">
              <w:rPr>
                <w:b/>
                <w:i/>
              </w:rPr>
              <w:t>uusi eeldusi</w:t>
            </w:r>
            <w:r w:rsidRPr="003C1374">
              <w:t>;</w:t>
            </w:r>
          </w:p>
        </w:tc>
      </w:tr>
    </w:tbl>
    <w:p w14:paraId="52F7FB01"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{IT}</w:t>
      </w:r>
      <w:r w:rsidRPr="003C1374">
        <w:t>it</w:t>
      </w:r>
      <w:r w:rsidRPr="003C1374">
        <w:rPr>
          <w:rStyle w:val="HideTWBExt"/>
        </w:rPr>
        <w:t>&lt;/Original&gt;</w:t>
      </w:r>
    </w:p>
    <w:p w14:paraId="0E653A12" w14:textId="77777777" w:rsidR="00FC457C" w:rsidRPr="003C1374" w:rsidRDefault="00FC457C" w:rsidP="00FC457C">
      <w:r w:rsidRPr="003C1374">
        <w:rPr>
          <w:rStyle w:val="HideTWBExt"/>
        </w:rPr>
        <w:t>&lt;/Amend&gt;</w:t>
      </w:r>
    </w:p>
    <w:p w14:paraId="5F0D5C05"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39</w:t>
      </w:r>
      <w:r w:rsidRPr="003C1374">
        <w:rPr>
          <w:rStyle w:val="HideTWBExt"/>
          <w:b w:val="0"/>
        </w:rPr>
        <w:t>&lt;/NumAm&gt;</w:t>
      </w:r>
    </w:p>
    <w:p w14:paraId="1E901AF0" w14:textId="77777777" w:rsidR="00FC457C" w:rsidRPr="003C1374" w:rsidRDefault="00FC457C" w:rsidP="00FC457C">
      <w:pPr>
        <w:pStyle w:val="NormalBold"/>
      </w:pPr>
      <w:r w:rsidRPr="003C1374">
        <w:rPr>
          <w:rStyle w:val="HideTWBExt"/>
          <w:b w:val="0"/>
        </w:rPr>
        <w:t>&lt;RepeatBlock-By&gt;&lt;Members&gt;</w:t>
      </w:r>
      <w:r w:rsidRPr="003C1374">
        <w:t>Markéta Gregorová</w:t>
      </w:r>
      <w:r w:rsidRPr="003C1374">
        <w:rPr>
          <w:rStyle w:val="HideTWBExt"/>
          <w:b w:val="0"/>
        </w:rPr>
        <w:t>&lt;/Members&gt;</w:t>
      </w:r>
    </w:p>
    <w:p w14:paraId="19662AFA" w14:textId="77777777" w:rsidR="00FC457C" w:rsidRPr="003C1374" w:rsidRDefault="00FC457C" w:rsidP="00FC457C">
      <w:pPr>
        <w:pStyle w:val="NormalBold"/>
      </w:pPr>
      <w:r w:rsidRPr="003C1374">
        <w:rPr>
          <w:rStyle w:val="HideTWBExt"/>
          <w:b w:val="0"/>
        </w:rPr>
        <w:t>&lt;/RepeatBlock-By&gt;</w:t>
      </w:r>
    </w:p>
    <w:p w14:paraId="7F8B7EBA"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25899178" w14:textId="77777777" w:rsidR="00FC457C" w:rsidRPr="003C1374" w:rsidRDefault="00FC457C" w:rsidP="00FC457C">
      <w:pPr>
        <w:pStyle w:val="NormalBold"/>
      </w:pPr>
      <w:r w:rsidRPr="003C1374">
        <w:rPr>
          <w:rStyle w:val="HideTWBExt"/>
          <w:b w:val="0"/>
        </w:rPr>
        <w:t>&lt;Article&gt;</w:t>
      </w:r>
      <w:r w:rsidRPr="003C1374">
        <w:t>Punkt 1</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3E7ACAF7" w14:textId="77777777" w:rsidTr="002141F4">
        <w:trPr>
          <w:trHeight w:hRule="exact" w:val="240"/>
          <w:jc w:val="center"/>
        </w:trPr>
        <w:tc>
          <w:tcPr>
            <w:tcW w:w="9752" w:type="dxa"/>
            <w:gridSpan w:val="2"/>
            <w:tcBorders>
              <w:top w:val="nil"/>
              <w:left w:val="nil"/>
              <w:bottom w:val="nil"/>
              <w:right w:val="nil"/>
            </w:tcBorders>
          </w:tcPr>
          <w:p w14:paraId="299E71A7" w14:textId="77777777" w:rsidR="00FC457C" w:rsidRPr="003C1374" w:rsidRDefault="00FC457C" w:rsidP="002141F4"/>
        </w:tc>
      </w:tr>
      <w:tr w:rsidR="003C1374" w:rsidRPr="003C1374" w14:paraId="01DB01AB" w14:textId="77777777" w:rsidTr="002141F4">
        <w:trPr>
          <w:trHeight w:val="240"/>
          <w:jc w:val="center"/>
        </w:trPr>
        <w:tc>
          <w:tcPr>
            <w:tcW w:w="4876" w:type="dxa"/>
            <w:tcBorders>
              <w:top w:val="nil"/>
              <w:left w:val="nil"/>
              <w:bottom w:val="nil"/>
              <w:right w:val="nil"/>
            </w:tcBorders>
          </w:tcPr>
          <w:p w14:paraId="07C94185"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4EE35259" w14:textId="77777777" w:rsidR="00FC457C" w:rsidRPr="003C1374" w:rsidRDefault="00FC457C" w:rsidP="002141F4">
            <w:pPr>
              <w:pStyle w:val="AmColumnHeading"/>
            </w:pPr>
            <w:r w:rsidRPr="003C1374">
              <w:t>Muudatusettepanek</w:t>
            </w:r>
          </w:p>
        </w:tc>
      </w:tr>
      <w:tr w:rsidR="003C1374" w:rsidRPr="003C1374" w14:paraId="7EF9E9BC" w14:textId="77777777" w:rsidTr="002141F4">
        <w:trPr>
          <w:jc w:val="center"/>
        </w:trPr>
        <w:tc>
          <w:tcPr>
            <w:tcW w:w="4876" w:type="dxa"/>
            <w:tcBorders>
              <w:top w:val="nil"/>
              <w:left w:val="nil"/>
              <w:bottom w:val="nil"/>
              <w:right w:val="nil"/>
            </w:tcBorders>
          </w:tcPr>
          <w:p w14:paraId="49DBAEB9" w14:textId="77777777" w:rsidR="00FC457C" w:rsidRPr="003C1374" w:rsidRDefault="00FC457C" w:rsidP="002141F4">
            <w:pPr>
              <w:pStyle w:val="Normal6a"/>
            </w:pPr>
            <w:r w:rsidRPr="003C1374">
              <w:t>1.</w:t>
            </w:r>
            <w:r w:rsidRPr="003C1374">
              <w:tab/>
              <w:t xml:space="preserve">märgib, et 2024. aastal muutis komisjon oma läbipaistvusraamistikku, võttes vastu muudetud kodukorra, milles </w:t>
            </w:r>
            <w:r w:rsidRPr="003C1374">
              <w:rPr>
                <w:b/>
                <w:i/>
              </w:rPr>
              <w:t>täpsustatakse</w:t>
            </w:r>
            <w:r w:rsidRPr="003C1374">
              <w:t xml:space="preserve"> määruse (EÜ) nr 1049/2001 kohaseid reegleid üldsuse juurdepääsu kohta dokumentidele;</w:t>
            </w:r>
          </w:p>
        </w:tc>
        <w:tc>
          <w:tcPr>
            <w:tcW w:w="4876" w:type="dxa"/>
            <w:tcBorders>
              <w:top w:val="nil"/>
              <w:left w:val="nil"/>
              <w:bottom w:val="nil"/>
              <w:right w:val="nil"/>
            </w:tcBorders>
          </w:tcPr>
          <w:p w14:paraId="0BCAD27E" w14:textId="77777777" w:rsidR="00FC457C" w:rsidRPr="003C1374" w:rsidRDefault="00FC457C" w:rsidP="002141F4">
            <w:pPr>
              <w:pStyle w:val="Normal6a"/>
            </w:pPr>
            <w:r w:rsidRPr="003C1374">
              <w:t>1.</w:t>
            </w:r>
            <w:r w:rsidRPr="003C1374">
              <w:tab/>
              <w:t xml:space="preserve">märgib, et 2024. aastal muutis komisjon oma läbipaistvusraamistikku, võttes vastu muudetud kodukorra, milles </w:t>
            </w:r>
            <w:r w:rsidRPr="003C1374">
              <w:rPr>
                <w:b/>
                <w:i/>
              </w:rPr>
              <w:t>püütakse täpsustada</w:t>
            </w:r>
            <w:r w:rsidRPr="003C1374">
              <w:t xml:space="preserve"> määruse (EÜ) nr 1049/2001 kohaseid reegleid üldsuse juurdepääsu kohta dokumentidele; </w:t>
            </w:r>
            <w:r w:rsidRPr="003C1374">
              <w:rPr>
                <w:b/>
                <w:i/>
              </w:rPr>
              <w:t>rõhutab siiski mõne sidusrühma väljendatud muret, et uute eeskirjadega kehtestatakse piirangud, mis õõnestavad läbipaistvust ega ole kooskõlas Euroopa Liidu Kohtu väljakujunenud kohtupraktikaga;</w:t>
            </w:r>
          </w:p>
        </w:tc>
      </w:tr>
    </w:tbl>
    <w:p w14:paraId="5488D9D1"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2118FEF8" w14:textId="77777777" w:rsidR="00FC457C" w:rsidRPr="003C1374" w:rsidRDefault="00FC457C" w:rsidP="00FC457C">
      <w:r w:rsidRPr="003C1374">
        <w:rPr>
          <w:rStyle w:val="HideTWBExt"/>
        </w:rPr>
        <w:t>&lt;/Amend&gt;</w:t>
      </w:r>
    </w:p>
    <w:p w14:paraId="59B47EE1"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40</w:t>
      </w:r>
      <w:r w:rsidRPr="003C1374">
        <w:rPr>
          <w:rStyle w:val="HideTWBExt"/>
          <w:b w:val="0"/>
        </w:rPr>
        <w:t>&lt;/NumAm&gt;</w:t>
      </w:r>
    </w:p>
    <w:p w14:paraId="7C746BF4" w14:textId="77777777" w:rsidR="00FC457C" w:rsidRPr="003C1374" w:rsidRDefault="00FC457C" w:rsidP="00FC457C">
      <w:pPr>
        <w:pStyle w:val="NormalBold"/>
      </w:pPr>
      <w:r w:rsidRPr="003C1374">
        <w:rPr>
          <w:rStyle w:val="HideTWBExt"/>
          <w:b w:val="0"/>
        </w:rPr>
        <w:t>&lt;RepeatBlock-By&gt;&lt;Members&gt;</w:t>
      </w:r>
      <w:r w:rsidRPr="003C1374">
        <w:t>Markéta Gregorová</w:t>
      </w:r>
      <w:r w:rsidRPr="003C1374">
        <w:rPr>
          <w:rStyle w:val="HideTWBExt"/>
          <w:b w:val="0"/>
        </w:rPr>
        <w:t>&lt;/Members&gt;</w:t>
      </w:r>
    </w:p>
    <w:p w14:paraId="195E7743" w14:textId="77777777" w:rsidR="00FC457C" w:rsidRPr="003C1374" w:rsidRDefault="00FC457C" w:rsidP="00FC457C">
      <w:pPr>
        <w:pStyle w:val="NormalBold"/>
      </w:pPr>
      <w:r w:rsidRPr="003C1374">
        <w:rPr>
          <w:rStyle w:val="HideTWBExt"/>
          <w:b w:val="0"/>
        </w:rPr>
        <w:t>&lt;/RepeatBlock-By&gt;</w:t>
      </w:r>
    </w:p>
    <w:p w14:paraId="5812167C"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48F58862" w14:textId="77777777" w:rsidR="00FC457C" w:rsidRPr="003C1374" w:rsidRDefault="00FC457C" w:rsidP="00FC457C">
      <w:pPr>
        <w:pStyle w:val="NormalBold"/>
      </w:pPr>
      <w:r w:rsidRPr="003C1374">
        <w:rPr>
          <w:rStyle w:val="HideTWBExt"/>
          <w:b w:val="0"/>
        </w:rPr>
        <w:t>&lt;Article&gt;</w:t>
      </w:r>
      <w:r w:rsidRPr="003C1374">
        <w:t>Punkt 2</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13396FFB" w14:textId="77777777" w:rsidTr="002141F4">
        <w:trPr>
          <w:trHeight w:hRule="exact" w:val="240"/>
          <w:jc w:val="center"/>
        </w:trPr>
        <w:tc>
          <w:tcPr>
            <w:tcW w:w="9752" w:type="dxa"/>
            <w:gridSpan w:val="2"/>
            <w:tcBorders>
              <w:top w:val="nil"/>
              <w:left w:val="nil"/>
              <w:bottom w:val="nil"/>
              <w:right w:val="nil"/>
            </w:tcBorders>
          </w:tcPr>
          <w:p w14:paraId="0E7E02AD" w14:textId="77777777" w:rsidR="00FC457C" w:rsidRPr="003C1374" w:rsidRDefault="00FC457C" w:rsidP="002141F4"/>
        </w:tc>
      </w:tr>
      <w:tr w:rsidR="003C1374" w:rsidRPr="003C1374" w14:paraId="146C61D3" w14:textId="77777777" w:rsidTr="002141F4">
        <w:trPr>
          <w:trHeight w:val="240"/>
          <w:jc w:val="center"/>
        </w:trPr>
        <w:tc>
          <w:tcPr>
            <w:tcW w:w="4876" w:type="dxa"/>
            <w:tcBorders>
              <w:top w:val="nil"/>
              <w:left w:val="nil"/>
              <w:bottom w:val="nil"/>
              <w:right w:val="nil"/>
            </w:tcBorders>
          </w:tcPr>
          <w:p w14:paraId="1D89AE74"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45F64972" w14:textId="77777777" w:rsidR="00FC457C" w:rsidRPr="003C1374" w:rsidRDefault="00FC457C" w:rsidP="002141F4">
            <w:pPr>
              <w:pStyle w:val="AmColumnHeading"/>
            </w:pPr>
            <w:r w:rsidRPr="003C1374">
              <w:t>Muudatusettepanek</w:t>
            </w:r>
          </w:p>
        </w:tc>
      </w:tr>
      <w:tr w:rsidR="003C1374" w:rsidRPr="003C1374" w14:paraId="295C36FE" w14:textId="77777777" w:rsidTr="002141F4">
        <w:trPr>
          <w:jc w:val="center"/>
        </w:trPr>
        <w:tc>
          <w:tcPr>
            <w:tcW w:w="4876" w:type="dxa"/>
            <w:tcBorders>
              <w:top w:val="nil"/>
              <w:left w:val="nil"/>
              <w:bottom w:val="nil"/>
              <w:right w:val="nil"/>
            </w:tcBorders>
          </w:tcPr>
          <w:p w14:paraId="1CF1931A" w14:textId="77777777" w:rsidR="00FC457C" w:rsidRPr="003C1374" w:rsidRDefault="00FC457C" w:rsidP="002141F4">
            <w:pPr>
              <w:pStyle w:val="Normal6a"/>
            </w:pPr>
            <w:r w:rsidRPr="003C1374">
              <w:t>2.</w:t>
            </w:r>
            <w:r w:rsidRPr="003C1374">
              <w:tab/>
              <w:t xml:space="preserve">märgib, et 2024. aastal sai komisjon 6 938 esialgset dokumentidele juurdepääsu taotlust ja 641 kordustaotlust, </w:t>
            </w:r>
            <w:r w:rsidRPr="003C1374">
              <w:rPr>
                <w:b/>
                <w:i/>
              </w:rPr>
              <w:t>mis on</w:t>
            </w:r>
            <w:r w:rsidRPr="003C1374">
              <w:t xml:space="preserve"> 7 % rohkem kui 2023. aastal</w:t>
            </w:r>
            <w:r w:rsidRPr="003C1374">
              <w:rPr>
                <w:vertAlign w:val="superscript"/>
              </w:rPr>
              <w:t>13</w:t>
            </w:r>
            <w:r w:rsidRPr="003C1374">
              <w:t>;</w:t>
            </w:r>
          </w:p>
        </w:tc>
        <w:tc>
          <w:tcPr>
            <w:tcW w:w="4876" w:type="dxa"/>
            <w:tcBorders>
              <w:top w:val="nil"/>
              <w:left w:val="nil"/>
              <w:bottom w:val="nil"/>
              <w:right w:val="nil"/>
            </w:tcBorders>
          </w:tcPr>
          <w:p w14:paraId="7AA50FCD" w14:textId="7ADCBF37" w:rsidR="00FC457C" w:rsidRPr="003C1374" w:rsidRDefault="00FC457C" w:rsidP="002141F4">
            <w:pPr>
              <w:pStyle w:val="Normal6a"/>
            </w:pPr>
            <w:r w:rsidRPr="003C1374">
              <w:t>2.</w:t>
            </w:r>
            <w:r w:rsidRPr="003C1374">
              <w:tab/>
              <w:t xml:space="preserve">märgib, et 2024. aastal sai komisjon 6 938 esialgset dokumentidele juurdepääsu taotlust ja 641 kordustaotlust, </w:t>
            </w:r>
            <w:r w:rsidRPr="003C1374">
              <w:rPr>
                <w:b/>
                <w:i/>
              </w:rPr>
              <w:t>nii et kordustaotlusi oli</w:t>
            </w:r>
            <w:r w:rsidRPr="003C1374">
              <w:t xml:space="preserve"> 7 % rohkem kui 2023. aastal</w:t>
            </w:r>
            <w:r w:rsidRPr="003C1374">
              <w:rPr>
                <w:vertAlign w:val="superscript"/>
              </w:rPr>
              <w:t>13</w:t>
            </w:r>
            <w:r w:rsidRPr="003C1374">
              <w:t xml:space="preserve">; </w:t>
            </w:r>
            <w:r w:rsidRPr="003C1374">
              <w:rPr>
                <w:b/>
                <w:i/>
              </w:rPr>
              <w:t>märgib, et 2023.</w:t>
            </w:r>
            <w:r w:rsidR="00144C37">
              <w:rPr>
                <w:b/>
                <w:i/>
              </w:rPr>
              <w:t> </w:t>
            </w:r>
            <w:r w:rsidRPr="003C1374">
              <w:rPr>
                <w:b/>
                <w:i/>
              </w:rPr>
              <w:t>aastal sai komisjon 7 274 esialgset dokumentidele juurdepääsu taotlust ja 599 kordustaotlust, nii et kordustaotlusi oli 43 % rohkem kui 2022. aastal</w:t>
            </w:r>
            <w:r w:rsidRPr="003C1374">
              <w:rPr>
                <w:b/>
                <w:i/>
                <w:vertAlign w:val="superscript"/>
              </w:rPr>
              <w:t>1a</w:t>
            </w:r>
            <w:r w:rsidRPr="003C1374">
              <w:rPr>
                <w:b/>
                <w:i/>
              </w:rPr>
              <w:t>; märgib, et 2022. aastal sai komisjon 7 410 esialgset dokumentidele juurdepääsu taotlust ja 418 kordustaotlust, nii et kordustaotlusi oli 17,8 % rohkem kui 2021. aastal</w:t>
            </w:r>
            <w:r w:rsidRPr="003C1374">
              <w:rPr>
                <w:b/>
                <w:i/>
                <w:vertAlign w:val="superscript"/>
              </w:rPr>
              <w:t>1b</w:t>
            </w:r>
            <w:r w:rsidRPr="003C1374">
              <w:rPr>
                <w:b/>
                <w:i/>
              </w:rPr>
              <w:t>; </w:t>
            </w:r>
          </w:p>
        </w:tc>
      </w:tr>
      <w:tr w:rsidR="003C1374" w:rsidRPr="003C1374" w14:paraId="11406062" w14:textId="77777777" w:rsidTr="002141F4">
        <w:trPr>
          <w:jc w:val="center"/>
        </w:trPr>
        <w:tc>
          <w:tcPr>
            <w:tcW w:w="4876" w:type="dxa"/>
            <w:tcBorders>
              <w:top w:val="nil"/>
              <w:left w:val="nil"/>
              <w:bottom w:val="nil"/>
              <w:right w:val="nil"/>
            </w:tcBorders>
          </w:tcPr>
          <w:p w14:paraId="51B66A24" w14:textId="77777777" w:rsidR="00FC457C" w:rsidRPr="003C1374" w:rsidRDefault="00FC457C" w:rsidP="002141F4">
            <w:pPr>
              <w:pStyle w:val="Normal6a"/>
            </w:pPr>
            <w:r w:rsidRPr="003C1374">
              <w:rPr>
                <w:b/>
                <w:i/>
              </w:rPr>
              <w:t>_________________</w:t>
            </w:r>
          </w:p>
        </w:tc>
        <w:tc>
          <w:tcPr>
            <w:tcW w:w="4876" w:type="dxa"/>
            <w:tcBorders>
              <w:top w:val="nil"/>
              <w:left w:val="nil"/>
              <w:bottom w:val="nil"/>
              <w:right w:val="nil"/>
            </w:tcBorders>
          </w:tcPr>
          <w:p w14:paraId="5E12C5F0" w14:textId="77777777" w:rsidR="00FC457C" w:rsidRPr="003C1374" w:rsidRDefault="00FC457C" w:rsidP="002141F4">
            <w:pPr>
              <w:pStyle w:val="Normal6a"/>
            </w:pPr>
            <w:r w:rsidRPr="003C1374">
              <w:rPr>
                <w:b/>
                <w:i/>
              </w:rPr>
              <w:t>_________________</w:t>
            </w:r>
          </w:p>
        </w:tc>
      </w:tr>
      <w:tr w:rsidR="003C1374" w:rsidRPr="003C1374" w14:paraId="503AB95A" w14:textId="77777777" w:rsidTr="002141F4">
        <w:trPr>
          <w:jc w:val="center"/>
        </w:trPr>
        <w:tc>
          <w:tcPr>
            <w:tcW w:w="4876" w:type="dxa"/>
            <w:tcBorders>
              <w:top w:val="nil"/>
              <w:left w:val="nil"/>
              <w:bottom w:val="nil"/>
              <w:right w:val="nil"/>
            </w:tcBorders>
          </w:tcPr>
          <w:p w14:paraId="6DBE3B0F" w14:textId="77777777" w:rsidR="00FC457C" w:rsidRPr="003C1374" w:rsidRDefault="00FC457C" w:rsidP="002141F4">
            <w:pPr>
              <w:pStyle w:val="Normal6a"/>
            </w:pPr>
            <w:r w:rsidRPr="003C1374">
              <w:rPr>
                <w:vertAlign w:val="superscript"/>
              </w:rPr>
              <w:t>13</w:t>
            </w:r>
            <w:r w:rsidRPr="003C1374">
              <w:t xml:space="preserve"> Komisjoni 19. mai 2025. aasta aruanne määruse (EÜ) nr 1049/2001 (üldsuse juurdepääsu kohta Euroopa Parlamendi, nõukogu ja komisjoni dokumentidele) kohaldamise kohta 2024. aastal.</w:t>
            </w:r>
          </w:p>
        </w:tc>
        <w:tc>
          <w:tcPr>
            <w:tcW w:w="4876" w:type="dxa"/>
            <w:tcBorders>
              <w:top w:val="nil"/>
              <w:left w:val="nil"/>
              <w:bottom w:val="nil"/>
              <w:right w:val="nil"/>
            </w:tcBorders>
          </w:tcPr>
          <w:p w14:paraId="35EC95C7" w14:textId="77777777" w:rsidR="00FC457C" w:rsidRPr="003C1374" w:rsidRDefault="00FC457C" w:rsidP="002141F4">
            <w:pPr>
              <w:pStyle w:val="Normal6a"/>
            </w:pPr>
            <w:r w:rsidRPr="003C1374">
              <w:rPr>
                <w:vertAlign w:val="superscript"/>
              </w:rPr>
              <w:t>13</w:t>
            </w:r>
            <w:r w:rsidRPr="003C1374">
              <w:t xml:space="preserve"> Komisjoni 19. mai 2025. aasta aruanne määruse (EÜ) nr 1049/2001 (üldsuse juurdepääsu kohta Euroopa Parlamendi, nõukogu ja komisjoni dokumentidele) kohaldamise kohta 2024. aastal.</w:t>
            </w:r>
          </w:p>
        </w:tc>
      </w:tr>
      <w:tr w:rsidR="003C1374" w:rsidRPr="003C1374" w14:paraId="1BE917D0" w14:textId="77777777" w:rsidTr="002141F4">
        <w:trPr>
          <w:jc w:val="center"/>
        </w:trPr>
        <w:tc>
          <w:tcPr>
            <w:tcW w:w="4876" w:type="dxa"/>
            <w:tcBorders>
              <w:top w:val="nil"/>
              <w:left w:val="nil"/>
              <w:bottom w:val="nil"/>
              <w:right w:val="nil"/>
            </w:tcBorders>
          </w:tcPr>
          <w:p w14:paraId="77E5852A" w14:textId="77777777" w:rsidR="00FC457C" w:rsidRPr="003C1374" w:rsidRDefault="00FC457C" w:rsidP="002141F4"/>
        </w:tc>
        <w:tc>
          <w:tcPr>
            <w:tcW w:w="4876" w:type="dxa"/>
            <w:tcBorders>
              <w:top w:val="nil"/>
              <w:left w:val="nil"/>
              <w:bottom w:val="nil"/>
              <w:right w:val="nil"/>
            </w:tcBorders>
          </w:tcPr>
          <w:p w14:paraId="3B32836F" w14:textId="34FC674E" w:rsidR="00FC457C" w:rsidRPr="003C1374" w:rsidRDefault="00FC457C" w:rsidP="002141F4">
            <w:pPr>
              <w:pStyle w:val="Normal6a"/>
            </w:pPr>
            <w:r w:rsidRPr="003C1374">
              <w:rPr>
                <w:b/>
                <w:i/>
                <w:vertAlign w:val="superscript"/>
              </w:rPr>
              <w:t>1a</w:t>
            </w:r>
            <w:r w:rsidRPr="003C1374">
              <w:t xml:space="preserve"> </w:t>
            </w:r>
            <w:r w:rsidRPr="003C1374">
              <w:rPr>
                <w:b/>
                <w:i/>
              </w:rPr>
              <w:t>Komisjoni 3. juuli 2024. aasta aruanne määruse (EÜ) nr 1049/2001 (üldsuse juurdepääsu kohta Euroopa Parlamendi, nõukogu ja komisjoni dokumentidele) kohaldamise kohta 2023. aastal, (COM(2024)266).</w:t>
            </w:r>
          </w:p>
        </w:tc>
      </w:tr>
      <w:tr w:rsidR="003C1374" w:rsidRPr="003C1374" w14:paraId="08CCD7FF" w14:textId="77777777" w:rsidTr="002141F4">
        <w:trPr>
          <w:jc w:val="center"/>
        </w:trPr>
        <w:tc>
          <w:tcPr>
            <w:tcW w:w="4876" w:type="dxa"/>
            <w:tcBorders>
              <w:top w:val="nil"/>
              <w:left w:val="nil"/>
              <w:bottom w:val="nil"/>
              <w:right w:val="nil"/>
            </w:tcBorders>
          </w:tcPr>
          <w:p w14:paraId="58433BE9" w14:textId="77777777" w:rsidR="00FC457C" w:rsidRPr="003C1374" w:rsidRDefault="00FC457C" w:rsidP="002141F4"/>
        </w:tc>
        <w:tc>
          <w:tcPr>
            <w:tcW w:w="4876" w:type="dxa"/>
            <w:tcBorders>
              <w:top w:val="nil"/>
              <w:left w:val="nil"/>
              <w:bottom w:val="nil"/>
              <w:right w:val="nil"/>
            </w:tcBorders>
          </w:tcPr>
          <w:p w14:paraId="265E4013" w14:textId="77777777" w:rsidR="00FC457C" w:rsidRPr="003C1374" w:rsidRDefault="00FC457C" w:rsidP="002141F4">
            <w:pPr>
              <w:pStyle w:val="Normal6a"/>
            </w:pPr>
            <w:r w:rsidRPr="003C1374">
              <w:rPr>
                <w:b/>
                <w:i/>
                <w:vertAlign w:val="superscript"/>
              </w:rPr>
              <w:t>1b</w:t>
            </w:r>
            <w:r w:rsidRPr="003C1374">
              <w:t xml:space="preserve"> </w:t>
            </w:r>
            <w:r w:rsidRPr="003C1374">
              <w:rPr>
                <w:b/>
                <w:i/>
              </w:rPr>
              <w:t>Komisjoni 13. septembri 2023. aasta aruanne määruse (EÜ) nr 1049/2001 (üldsuse juurdepääsu kohta Euroopa Parlamendi, nõukogu ja komisjoni dokumentidele) kohaldamise kohta 2022. aastal, (COM(2023)523).</w:t>
            </w:r>
          </w:p>
        </w:tc>
      </w:tr>
    </w:tbl>
    <w:p w14:paraId="358702DE"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1785BF17" w14:textId="77777777" w:rsidR="00FC457C" w:rsidRPr="003C1374" w:rsidRDefault="00FC457C" w:rsidP="00FC457C">
      <w:r w:rsidRPr="003C1374">
        <w:rPr>
          <w:rStyle w:val="HideTWBExt"/>
        </w:rPr>
        <w:t>&lt;/Amend&gt;</w:t>
      </w:r>
    </w:p>
    <w:p w14:paraId="24A9AC93"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41</w:t>
      </w:r>
      <w:r w:rsidRPr="003C1374">
        <w:rPr>
          <w:rStyle w:val="HideTWBExt"/>
          <w:b w:val="0"/>
        </w:rPr>
        <w:t>&lt;/NumAm&gt;</w:t>
      </w:r>
    </w:p>
    <w:p w14:paraId="1C4E4F02" w14:textId="77777777" w:rsidR="00FC457C" w:rsidRPr="003C1374" w:rsidRDefault="00FC457C" w:rsidP="00FC457C">
      <w:pPr>
        <w:pStyle w:val="NormalBold"/>
      </w:pPr>
      <w:r w:rsidRPr="003C1374">
        <w:rPr>
          <w:rStyle w:val="HideTWBExt"/>
          <w:b w:val="0"/>
        </w:rPr>
        <w:t>&lt;RepeatBlock-By&gt;&lt;Members&gt;</w:t>
      </w:r>
      <w:r w:rsidRPr="003C1374">
        <w:t>András László, Tom Vandendriessche, Matthieu Valet, António Tânger Corrêa, Alexandre Varaut, Marieke Ehlers, Jaroslav Bžoch, Fabrice Leggeri, Roberto Vannacci, Jorge Buxadé Villalba, Petra Steger</w:t>
      </w:r>
      <w:r w:rsidRPr="003C1374">
        <w:rPr>
          <w:rStyle w:val="HideTWBExt"/>
          <w:b w:val="0"/>
        </w:rPr>
        <w:t>&lt;/Members&gt;</w:t>
      </w:r>
    </w:p>
    <w:p w14:paraId="0339BDC5" w14:textId="77777777" w:rsidR="00FC457C" w:rsidRPr="003C1374" w:rsidRDefault="00FC457C" w:rsidP="00FC457C">
      <w:pPr>
        <w:pStyle w:val="NormalBold"/>
      </w:pPr>
      <w:r w:rsidRPr="003C1374">
        <w:rPr>
          <w:rStyle w:val="HideTWBExt"/>
          <w:b w:val="0"/>
        </w:rPr>
        <w:t>&lt;/RepeatBlock-By&gt;</w:t>
      </w:r>
    </w:p>
    <w:p w14:paraId="5931F154"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6C03F749" w14:textId="77777777" w:rsidR="00FC457C" w:rsidRPr="003C1374" w:rsidRDefault="00FC457C" w:rsidP="00FC457C">
      <w:pPr>
        <w:pStyle w:val="NormalBold"/>
      </w:pPr>
      <w:r w:rsidRPr="003C1374">
        <w:rPr>
          <w:rStyle w:val="HideTWBExt"/>
          <w:b w:val="0"/>
        </w:rPr>
        <w:t>&lt;Article&gt;</w:t>
      </w:r>
      <w:r w:rsidRPr="003C1374">
        <w:t>Punkt 2</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04129F7B" w14:textId="77777777" w:rsidTr="002141F4">
        <w:trPr>
          <w:trHeight w:hRule="exact" w:val="240"/>
          <w:jc w:val="center"/>
        </w:trPr>
        <w:tc>
          <w:tcPr>
            <w:tcW w:w="9752" w:type="dxa"/>
            <w:gridSpan w:val="2"/>
            <w:tcBorders>
              <w:top w:val="nil"/>
              <w:left w:val="nil"/>
              <w:bottom w:val="nil"/>
              <w:right w:val="nil"/>
            </w:tcBorders>
          </w:tcPr>
          <w:p w14:paraId="6F329F35" w14:textId="77777777" w:rsidR="00FC457C" w:rsidRPr="003C1374" w:rsidRDefault="00FC457C" w:rsidP="002141F4"/>
        </w:tc>
      </w:tr>
      <w:tr w:rsidR="003C1374" w:rsidRPr="003C1374" w14:paraId="12C3DB01" w14:textId="77777777" w:rsidTr="002141F4">
        <w:trPr>
          <w:trHeight w:val="240"/>
          <w:jc w:val="center"/>
        </w:trPr>
        <w:tc>
          <w:tcPr>
            <w:tcW w:w="4876" w:type="dxa"/>
            <w:tcBorders>
              <w:top w:val="nil"/>
              <w:left w:val="nil"/>
              <w:bottom w:val="nil"/>
              <w:right w:val="nil"/>
            </w:tcBorders>
          </w:tcPr>
          <w:p w14:paraId="597CE276"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2708AC39" w14:textId="77777777" w:rsidR="00FC457C" w:rsidRPr="003C1374" w:rsidRDefault="00FC457C" w:rsidP="002141F4">
            <w:pPr>
              <w:pStyle w:val="AmColumnHeading"/>
            </w:pPr>
            <w:r w:rsidRPr="003C1374">
              <w:t>Muudatusettepanek</w:t>
            </w:r>
          </w:p>
        </w:tc>
      </w:tr>
      <w:tr w:rsidR="003C1374" w:rsidRPr="003C1374" w14:paraId="6AC2CF67" w14:textId="77777777" w:rsidTr="002141F4">
        <w:trPr>
          <w:jc w:val="center"/>
        </w:trPr>
        <w:tc>
          <w:tcPr>
            <w:tcW w:w="4876" w:type="dxa"/>
            <w:tcBorders>
              <w:top w:val="nil"/>
              <w:left w:val="nil"/>
              <w:bottom w:val="nil"/>
              <w:right w:val="nil"/>
            </w:tcBorders>
          </w:tcPr>
          <w:p w14:paraId="7EB57619" w14:textId="77777777" w:rsidR="00FC457C" w:rsidRPr="003C1374" w:rsidRDefault="00FC457C" w:rsidP="002141F4">
            <w:pPr>
              <w:pStyle w:val="Normal6a"/>
            </w:pPr>
            <w:r w:rsidRPr="003C1374">
              <w:t>2.</w:t>
            </w:r>
            <w:r w:rsidRPr="003C1374">
              <w:tab/>
              <w:t>märgib, et 2024. aastal sai komisjon 6 938 esialgset dokumentidele juurdepääsu taotlust ja 641 kordustaotlust, mis on 7 % rohkem kui 2023. aastal</w:t>
            </w:r>
            <w:r w:rsidRPr="003C1374">
              <w:rPr>
                <w:vertAlign w:val="superscript"/>
              </w:rPr>
              <w:t>13</w:t>
            </w:r>
            <w:r w:rsidRPr="003C1374">
              <w:t>;</w:t>
            </w:r>
          </w:p>
        </w:tc>
        <w:tc>
          <w:tcPr>
            <w:tcW w:w="4876" w:type="dxa"/>
            <w:tcBorders>
              <w:top w:val="nil"/>
              <w:left w:val="nil"/>
              <w:bottom w:val="nil"/>
              <w:right w:val="nil"/>
            </w:tcBorders>
          </w:tcPr>
          <w:p w14:paraId="12809AE4" w14:textId="77777777" w:rsidR="00FC457C" w:rsidRPr="003C1374" w:rsidRDefault="00FC457C" w:rsidP="002141F4">
            <w:pPr>
              <w:pStyle w:val="Normal6a"/>
            </w:pPr>
            <w:r w:rsidRPr="003C1374">
              <w:t>2.</w:t>
            </w:r>
            <w:r w:rsidRPr="003C1374">
              <w:tab/>
              <w:t xml:space="preserve">märgib, et 2024. aastal sai komisjon 6 938 esialgset dokumentidele juurdepääsu taotlust ja 641 kordustaotlust, mis on </w:t>
            </w:r>
            <w:r w:rsidRPr="003C1374">
              <w:rPr>
                <w:b/>
                <w:i/>
              </w:rPr>
              <w:t>veidi –</w:t>
            </w:r>
            <w:r w:rsidRPr="003C1374">
              <w:t xml:space="preserve"> 7 % rohkem kui 2023. aastal</w:t>
            </w:r>
            <w:r w:rsidRPr="003C1374">
              <w:rPr>
                <w:vertAlign w:val="superscript"/>
              </w:rPr>
              <w:t>13</w:t>
            </w:r>
            <w:r w:rsidRPr="003C1374">
              <w:t>;</w:t>
            </w:r>
          </w:p>
        </w:tc>
      </w:tr>
      <w:tr w:rsidR="003C1374" w:rsidRPr="003C1374" w14:paraId="4F6E7AB1" w14:textId="77777777" w:rsidTr="002141F4">
        <w:trPr>
          <w:jc w:val="center"/>
        </w:trPr>
        <w:tc>
          <w:tcPr>
            <w:tcW w:w="4876" w:type="dxa"/>
            <w:tcBorders>
              <w:top w:val="nil"/>
              <w:left w:val="nil"/>
              <w:bottom w:val="nil"/>
              <w:right w:val="nil"/>
            </w:tcBorders>
          </w:tcPr>
          <w:p w14:paraId="4E9B938F" w14:textId="77777777" w:rsidR="00FC457C" w:rsidRPr="003C1374" w:rsidRDefault="00FC457C" w:rsidP="002141F4">
            <w:pPr>
              <w:pStyle w:val="Normal6a"/>
            </w:pPr>
            <w:r w:rsidRPr="003C1374">
              <w:rPr>
                <w:b/>
                <w:i/>
              </w:rPr>
              <w:t>_________________</w:t>
            </w:r>
          </w:p>
        </w:tc>
        <w:tc>
          <w:tcPr>
            <w:tcW w:w="4876" w:type="dxa"/>
            <w:tcBorders>
              <w:top w:val="nil"/>
              <w:left w:val="nil"/>
              <w:bottom w:val="nil"/>
              <w:right w:val="nil"/>
            </w:tcBorders>
          </w:tcPr>
          <w:p w14:paraId="4178B96E" w14:textId="77777777" w:rsidR="00FC457C" w:rsidRPr="003C1374" w:rsidRDefault="00FC457C" w:rsidP="002141F4">
            <w:pPr>
              <w:pStyle w:val="Normal6a"/>
            </w:pPr>
            <w:r w:rsidRPr="003C1374">
              <w:rPr>
                <w:b/>
                <w:i/>
              </w:rPr>
              <w:t>_________________</w:t>
            </w:r>
          </w:p>
        </w:tc>
      </w:tr>
      <w:tr w:rsidR="003C1374" w:rsidRPr="003C1374" w14:paraId="7DA5BE01" w14:textId="77777777" w:rsidTr="002141F4">
        <w:trPr>
          <w:jc w:val="center"/>
        </w:trPr>
        <w:tc>
          <w:tcPr>
            <w:tcW w:w="4876" w:type="dxa"/>
            <w:tcBorders>
              <w:top w:val="nil"/>
              <w:left w:val="nil"/>
              <w:bottom w:val="nil"/>
              <w:right w:val="nil"/>
            </w:tcBorders>
          </w:tcPr>
          <w:p w14:paraId="5C65A7F3" w14:textId="77777777" w:rsidR="00FC457C" w:rsidRPr="003C1374" w:rsidRDefault="00FC457C" w:rsidP="002141F4">
            <w:pPr>
              <w:pStyle w:val="Normal6a"/>
            </w:pPr>
            <w:r w:rsidRPr="003C1374">
              <w:rPr>
                <w:vertAlign w:val="superscript"/>
              </w:rPr>
              <w:t>13</w:t>
            </w:r>
            <w:r w:rsidRPr="003C1374">
              <w:t xml:space="preserve"> Komisjoni 19. mai 2025. aasta aruanne määruse (EÜ) nr 1049/2001 (üldsuse juurdepääsu kohta Euroopa Parlamendi, nõukogu ja komisjoni dokumentidele) kohaldamise kohta 2024. aastal.</w:t>
            </w:r>
          </w:p>
        </w:tc>
        <w:tc>
          <w:tcPr>
            <w:tcW w:w="4876" w:type="dxa"/>
            <w:tcBorders>
              <w:top w:val="nil"/>
              <w:left w:val="nil"/>
              <w:bottom w:val="nil"/>
              <w:right w:val="nil"/>
            </w:tcBorders>
          </w:tcPr>
          <w:p w14:paraId="42E8F257" w14:textId="77777777" w:rsidR="00FC457C" w:rsidRPr="003C1374" w:rsidRDefault="00FC457C" w:rsidP="002141F4">
            <w:pPr>
              <w:pStyle w:val="Normal6a"/>
            </w:pPr>
            <w:r w:rsidRPr="003C1374">
              <w:rPr>
                <w:vertAlign w:val="superscript"/>
              </w:rPr>
              <w:t>13</w:t>
            </w:r>
            <w:r w:rsidRPr="003C1374">
              <w:t xml:space="preserve"> Komisjoni 19. mai 2025. aasta aruanne määruse (EÜ) nr 1049/2001 (üldsuse juurdepääsu kohta Euroopa Parlamendi, nõukogu ja komisjoni dokumentidele) kohaldamise kohta 2024. aastal.</w:t>
            </w:r>
          </w:p>
        </w:tc>
      </w:tr>
    </w:tbl>
    <w:p w14:paraId="5A773ABA"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2B14CFE8" w14:textId="77777777" w:rsidR="00FC457C" w:rsidRPr="003C1374" w:rsidRDefault="00FC457C" w:rsidP="00FC457C">
      <w:r w:rsidRPr="003C1374">
        <w:rPr>
          <w:rStyle w:val="HideTWBExt"/>
        </w:rPr>
        <w:t>&lt;/Amend&gt;</w:t>
      </w:r>
    </w:p>
    <w:p w14:paraId="27DB7180"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42</w:t>
      </w:r>
      <w:r w:rsidRPr="003C1374">
        <w:rPr>
          <w:rStyle w:val="HideTWBExt"/>
          <w:b w:val="0"/>
        </w:rPr>
        <w:t>&lt;/NumAm&gt;</w:t>
      </w:r>
    </w:p>
    <w:p w14:paraId="289DF44C" w14:textId="77777777" w:rsidR="00FC457C" w:rsidRPr="003C1374" w:rsidRDefault="00FC457C" w:rsidP="00FC457C">
      <w:pPr>
        <w:pStyle w:val="NormalBold"/>
      </w:pPr>
      <w:r w:rsidRPr="003C1374">
        <w:rPr>
          <w:rStyle w:val="HideTWBExt"/>
          <w:b w:val="0"/>
        </w:rPr>
        <w:t>&lt;RepeatBlock-By&gt;&lt;Members&gt;</w:t>
      </w:r>
      <w:r w:rsidRPr="003C1374">
        <w:t>Markéta Gregorová</w:t>
      </w:r>
      <w:r w:rsidRPr="003C1374">
        <w:rPr>
          <w:rStyle w:val="HideTWBExt"/>
          <w:b w:val="0"/>
        </w:rPr>
        <w:t>&lt;/Members&gt;</w:t>
      </w:r>
    </w:p>
    <w:p w14:paraId="4EB1D54F" w14:textId="77777777" w:rsidR="00FC457C" w:rsidRPr="003C1374" w:rsidRDefault="00FC457C" w:rsidP="00FC457C">
      <w:pPr>
        <w:pStyle w:val="NormalBold"/>
      </w:pPr>
      <w:r w:rsidRPr="003C1374">
        <w:rPr>
          <w:rStyle w:val="HideTWBExt"/>
          <w:b w:val="0"/>
        </w:rPr>
        <w:t>&lt;/RepeatBlock-By&gt;</w:t>
      </w:r>
    </w:p>
    <w:p w14:paraId="17511F67"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1E2E74E2" w14:textId="77777777" w:rsidR="00FC457C" w:rsidRPr="003C1374" w:rsidRDefault="00FC457C" w:rsidP="00FC457C">
      <w:pPr>
        <w:pStyle w:val="NormalBold"/>
      </w:pPr>
      <w:r w:rsidRPr="003C1374">
        <w:rPr>
          <w:rStyle w:val="HideTWBExt"/>
          <w:b w:val="0"/>
        </w:rPr>
        <w:t>&lt;Article&gt;</w:t>
      </w:r>
      <w:r w:rsidRPr="003C1374">
        <w:t>Punkt 2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6F5A58CE" w14:textId="77777777" w:rsidTr="002141F4">
        <w:trPr>
          <w:trHeight w:hRule="exact" w:val="240"/>
          <w:jc w:val="center"/>
        </w:trPr>
        <w:tc>
          <w:tcPr>
            <w:tcW w:w="9752" w:type="dxa"/>
            <w:gridSpan w:val="2"/>
            <w:tcBorders>
              <w:top w:val="nil"/>
              <w:left w:val="nil"/>
              <w:bottom w:val="nil"/>
              <w:right w:val="nil"/>
            </w:tcBorders>
          </w:tcPr>
          <w:p w14:paraId="7746B9FF" w14:textId="77777777" w:rsidR="00FC457C" w:rsidRPr="003C1374" w:rsidRDefault="00FC457C" w:rsidP="002141F4"/>
        </w:tc>
      </w:tr>
      <w:tr w:rsidR="003C1374" w:rsidRPr="003C1374" w14:paraId="45F80522" w14:textId="77777777" w:rsidTr="002141F4">
        <w:trPr>
          <w:trHeight w:val="240"/>
          <w:jc w:val="center"/>
        </w:trPr>
        <w:tc>
          <w:tcPr>
            <w:tcW w:w="4876" w:type="dxa"/>
            <w:tcBorders>
              <w:top w:val="nil"/>
              <w:left w:val="nil"/>
              <w:bottom w:val="nil"/>
              <w:right w:val="nil"/>
            </w:tcBorders>
          </w:tcPr>
          <w:p w14:paraId="780DC9B3"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43FFC366" w14:textId="77777777" w:rsidR="00FC457C" w:rsidRPr="003C1374" w:rsidRDefault="00FC457C" w:rsidP="002141F4">
            <w:pPr>
              <w:pStyle w:val="AmColumnHeading"/>
            </w:pPr>
            <w:r w:rsidRPr="003C1374">
              <w:t>Muudatusettepanek</w:t>
            </w:r>
          </w:p>
        </w:tc>
      </w:tr>
      <w:tr w:rsidR="003C1374" w:rsidRPr="003C1374" w14:paraId="11B6037E" w14:textId="77777777" w:rsidTr="002141F4">
        <w:trPr>
          <w:jc w:val="center"/>
        </w:trPr>
        <w:tc>
          <w:tcPr>
            <w:tcW w:w="4876" w:type="dxa"/>
            <w:tcBorders>
              <w:top w:val="nil"/>
              <w:left w:val="nil"/>
              <w:bottom w:val="nil"/>
              <w:right w:val="nil"/>
            </w:tcBorders>
          </w:tcPr>
          <w:p w14:paraId="56E9C477" w14:textId="77777777" w:rsidR="00FC457C" w:rsidRPr="003C1374" w:rsidRDefault="00FC457C" w:rsidP="002141F4">
            <w:pPr>
              <w:pStyle w:val="Normal6a"/>
            </w:pPr>
          </w:p>
        </w:tc>
        <w:tc>
          <w:tcPr>
            <w:tcW w:w="4876" w:type="dxa"/>
            <w:tcBorders>
              <w:top w:val="nil"/>
              <w:left w:val="nil"/>
              <w:bottom w:val="nil"/>
              <w:right w:val="nil"/>
            </w:tcBorders>
          </w:tcPr>
          <w:p w14:paraId="6122DE46" w14:textId="77777777" w:rsidR="00FC457C" w:rsidRPr="003C1374" w:rsidRDefault="00FC457C" w:rsidP="002141F4">
            <w:pPr>
              <w:pStyle w:val="Normal6a"/>
            </w:pPr>
            <w:r w:rsidRPr="003C1374">
              <w:rPr>
                <w:b/>
                <w:i/>
              </w:rPr>
              <w:t>2a.</w:t>
            </w:r>
            <w:r w:rsidRPr="003C1374">
              <w:tab/>
            </w:r>
            <w:r w:rsidRPr="003C1374">
              <w:rPr>
                <w:b/>
                <w:i/>
              </w:rPr>
              <w:t>rõhutab, et kordustaotlustes otsustas komisjon anda dokumentidele osalise või täieliku juurdepääsu 2022. aastal 51 %-l juhtudest, 2023. aastal 85 %-l juhtudest ja 2024. aastal 60 %-l juhtudest; on seisukohal, et kordustaotluste arv suureneb, samal ajal kui esialgsed taotlused vähenevad, ja kordustaotluste etapis tühistatud otsuste osakaal näitab, et esialgseid taotlusi ei ole põhjalikult hinnatud;</w:t>
            </w:r>
          </w:p>
        </w:tc>
      </w:tr>
    </w:tbl>
    <w:p w14:paraId="0EB0A702"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2A03ADFA" w14:textId="77777777" w:rsidR="00FC457C" w:rsidRPr="003C1374" w:rsidRDefault="00FC457C" w:rsidP="00FC457C">
      <w:r w:rsidRPr="003C1374">
        <w:rPr>
          <w:rStyle w:val="HideTWBExt"/>
        </w:rPr>
        <w:t>&lt;/Amend&gt;</w:t>
      </w:r>
    </w:p>
    <w:p w14:paraId="2294D2A0"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43</w:t>
      </w:r>
      <w:r w:rsidRPr="003C1374">
        <w:rPr>
          <w:rStyle w:val="HideTWBExt"/>
          <w:b w:val="0"/>
        </w:rPr>
        <w:t>&lt;/NumAm&gt;</w:t>
      </w:r>
    </w:p>
    <w:p w14:paraId="426102C4" w14:textId="77777777" w:rsidR="00FC457C" w:rsidRPr="003C1374" w:rsidRDefault="00FC457C" w:rsidP="00FC457C">
      <w:pPr>
        <w:pStyle w:val="NormalBold"/>
      </w:pPr>
      <w:r w:rsidRPr="003C1374">
        <w:rPr>
          <w:rStyle w:val="HideTWBExt"/>
          <w:b w:val="0"/>
        </w:rPr>
        <w:t>&lt;RepeatBlock-By&gt;&lt;Members&gt;</w:t>
      </w:r>
      <w:r w:rsidRPr="003C1374">
        <w:t>András László, Tom Vandendriessche, Matthieu Valet, António Tânger Corrêa, Alexandre Varaut, Marieke Ehlers, Jaroslav Bžoch, Fabrice Leggeri, Roberto Vannacci, Jorge Buxadé Villalba, Petra Steger</w:t>
      </w:r>
      <w:r w:rsidRPr="003C1374">
        <w:rPr>
          <w:rStyle w:val="HideTWBExt"/>
          <w:b w:val="0"/>
        </w:rPr>
        <w:t>&lt;/Members&gt;</w:t>
      </w:r>
    </w:p>
    <w:p w14:paraId="1EB3ED5A" w14:textId="77777777" w:rsidR="00FC457C" w:rsidRPr="003C1374" w:rsidRDefault="00FC457C" w:rsidP="00FC457C">
      <w:pPr>
        <w:pStyle w:val="NormalBold"/>
      </w:pPr>
      <w:r w:rsidRPr="003C1374">
        <w:rPr>
          <w:rStyle w:val="HideTWBExt"/>
          <w:b w:val="0"/>
        </w:rPr>
        <w:t>&lt;/RepeatBlock-By&gt;</w:t>
      </w:r>
    </w:p>
    <w:p w14:paraId="77A5487E"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1ADB0FD3" w14:textId="77777777" w:rsidR="00FC457C" w:rsidRPr="003C1374" w:rsidRDefault="00FC457C" w:rsidP="00FC457C">
      <w:pPr>
        <w:pStyle w:val="NormalBold"/>
      </w:pPr>
      <w:r w:rsidRPr="003C1374">
        <w:rPr>
          <w:rStyle w:val="HideTWBExt"/>
          <w:b w:val="0"/>
        </w:rPr>
        <w:t>&lt;Article&gt;</w:t>
      </w:r>
      <w:r w:rsidRPr="003C1374">
        <w:t>Punkt 3</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0F2A1782" w14:textId="77777777" w:rsidTr="002141F4">
        <w:trPr>
          <w:trHeight w:hRule="exact" w:val="240"/>
          <w:jc w:val="center"/>
        </w:trPr>
        <w:tc>
          <w:tcPr>
            <w:tcW w:w="9752" w:type="dxa"/>
            <w:gridSpan w:val="2"/>
            <w:tcBorders>
              <w:top w:val="nil"/>
              <w:left w:val="nil"/>
              <w:bottom w:val="nil"/>
              <w:right w:val="nil"/>
            </w:tcBorders>
          </w:tcPr>
          <w:p w14:paraId="60FAC37A" w14:textId="77777777" w:rsidR="00FC457C" w:rsidRPr="003C1374" w:rsidRDefault="00FC457C" w:rsidP="002141F4"/>
        </w:tc>
      </w:tr>
      <w:tr w:rsidR="003C1374" w:rsidRPr="003C1374" w14:paraId="6D2D0385" w14:textId="77777777" w:rsidTr="002141F4">
        <w:trPr>
          <w:trHeight w:val="240"/>
          <w:jc w:val="center"/>
        </w:trPr>
        <w:tc>
          <w:tcPr>
            <w:tcW w:w="4876" w:type="dxa"/>
            <w:tcBorders>
              <w:top w:val="nil"/>
              <w:left w:val="nil"/>
              <w:bottom w:val="nil"/>
              <w:right w:val="nil"/>
            </w:tcBorders>
          </w:tcPr>
          <w:p w14:paraId="5CD49730"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62B8F8C8" w14:textId="77777777" w:rsidR="00FC457C" w:rsidRPr="003C1374" w:rsidRDefault="00FC457C" w:rsidP="002141F4">
            <w:pPr>
              <w:pStyle w:val="AmColumnHeading"/>
            </w:pPr>
            <w:r w:rsidRPr="003C1374">
              <w:t>Muudatusettepanek</w:t>
            </w:r>
          </w:p>
        </w:tc>
      </w:tr>
      <w:tr w:rsidR="003C1374" w:rsidRPr="003C1374" w14:paraId="177EABE2" w14:textId="77777777" w:rsidTr="002141F4">
        <w:trPr>
          <w:jc w:val="center"/>
        </w:trPr>
        <w:tc>
          <w:tcPr>
            <w:tcW w:w="4876" w:type="dxa"/>
            <w:tcBorders>
              <w:top w:val="nil"/>
              <w:left w:val="nil"/>
              <w:bottom w:val="nil"/>
              <w:right w:val="nil"/>
            </w:tcBorders>
          </w:tcPr>
          <w:p w14:paraId="72ECF09C" w14:textId="77777777" w:rsidR="00FC457C" w:rsidRPr="003C1374" w:rsidRDefault="00FC457C" w:rsidP="002141F4">
            <w:pPr>
              <w:pStyle w:val="Normal6a"/>
            </w:pPr>
            <w:r w:rsidRPr="003C1374">
              <w:t>3.</w:t>
            </w:r>
            <w:r w:rsidRPr="003C1374">
              <w:tab/>
              <w:t xml:space="preserve">rõhutab asjaolu, et 31. detsembri 2024. aasta seisuga sisaldas parlamendi avalik dokumendiregister 918 803 viidet (2023. aasta lõpus 898 267 viidet); märgib, et üldine positiivsete vastuste määr oli jätkuvalt </w:t>
            </w:r>
            <w:r w:rsidRPr="003C1374">
              <w:rPr>
                <w:b/>
                <w:i/>
              </w:rPr>
              <w:t>kõrge –</w:t>
            </w:r>
            <w:r w:rsidRPr="003C1374">
              <w:t xml:space="preserve"> 91 %, kusjuures keskmine taotluste menetlemise aeg oli ligikaudu üheksa tööpäeva</w:t>
            </w:r>
            <w:r w:rsidRPr="003C1374">
              <w:rPr>
                <w:vertAlign w:val="superscript"/>
              </w:rPr>
              <w:t>14</w:t>
            </w:r>
            <w:r w:rsidRPr="003C1374">
              <w:t>;</w:t>
            </w:r>
          </w:p>
        </w:tc>
        <w:tc>
          <w:tcPr>
            <w:tcW w:w="4876" w:type="dxa"/>
            <w:tcBorders>
              <w:top w:val="nil"/>
              <w:left w:val="nil"/>
              <w:bottom w:val="nil"/>
              <w:right w:val="nil"/>
            </w:tcBorders>
          </w:tcPr>
          <w:p w14:paraId="06D79513" w14:textId="77777777" w:rsidR="00FC457C" w:rsidRPr="003C1374" w:rsidRDefault="00FC457C" w:rsidP="002141F4">
            <w:pPr>
              <w:pStyle w:val="Normal6a"/>
            </w:pPr>
            <w:r w:rsidRPr="003C1374">
              <w:t>3.</w:t>
            </w:r>
            <w:r w:rsidRPr="003C1374">
              <w:tab/>
              <w:t>rõhutab asjaolu, et 31. detsembri 2024. aasta seisuga sisaldas parlamendi avalik dokumendiregister 918 803 viidet (2023. aasta lõpus 898 267 viidet); märgib, et üldine positiivsete vastuste määr oli jätkuvalt 91 %, kusjuures keskmine taotluste menetlemise aeg oli ligikaudu üheksa tööpäeva</w:t>
            </w:r>
            <w:r w:rsidRPr="003C1374">
              <w:rPr>
                <w:vertAlign w:val="superscript"/>
              </w:rPr>
              <w:t>14</w:t>
            </w:r>
            <w:r w:rsidRPr="003C1374">
              <w:t>;</w:t>
            </w:r>
          </w:p>
        </w:tc>
      </w:tr>
      <w:tr w:rsidR="003C1374" w:rsidRPr="003C1374" w14:paraId="74172283" w14:textId="77777777" w:rsidTr="002141F4">
        <w:trPr>
          <w:jc w:val="center"/>
        </w:trPr>
        <w:tc>
          <w:tcPr>
            <w:tcW w:w="4876" w:type="dxa"/>
            <w:tcBorders>
              <w:top w:val="nil"/>
              <w:left w:val="nil"/>
              <w:bottom w:val="nil"/>
              <w:right w:val="nil"/>
            </w:tcBorders>
          </w:tcPr>
          <w:p w14:paraId="7194B67E" w14:textId="77777777" w:rsidR="00FC457C" w:rsidRPr="003C1374" w:rsidRDefault="00FC457C" w:rsidP="002141F4">
            <w:pPr>
              <w:pStyle w:val="Normal6a"/>
            </w:pPr>
            <w:r w:rsidRPr="003C1374">
              <w:rPr>
                <w:b/>
                <w:i/>
              </w:rPr>
              <w:t>_________________</w:t>
            </w:r>
          </w:p>
        </w:tc>
        <w:tc>
          <w:tcPr>
            <w:tcW w:w="4876" w:type="dxa"/>
            <w:tcBorders>
              <w:top w:val="nil"/>
              <w:left w:val="nil"/>
              <w:bottom w:val="nil"/>
              <w:right w:val="nil"/>
            </w:tcBorders>
          </w:tcPr>
          <w:p w14:paraId="712A0538" w14:textId="77777777" w:rsidR="00FC457C" w:rsidRPr="003C1374" w:rsidRDefault="00FC457C" w:rsidP="002141F4">
            <w:pPr>
              <w:pStyle w:val="Normal6a"/>
            </w:pPr>
            <w:r w:rsidRPr="003C1374">
              <w:rPr>
                <w:b/>
                <w:i/>
              </w:rPr>
              <w:t>_________________</w:t>
            </w:r>
          </w:p>
        </w:tc>
      </w:tr>
      <w:tr w:rsidR="003C1374" w:rsidRPr="003C1374" w14:paraId="176C5D99" w14:textId="77777777" w:rsidTr="002141F4">
        <w:trPr>
          <w:jc w:val="center"/>
        </w:trPr>
        <w:tc>
          <w:tcPr>
            <w:tcW w:w="4876" w:type="dxa"/>
            <w:tcBorders>
              <w:top w:val="nil"/>
              <w:left w:val="nil"/>
              <w:bottom w:val="nil"/>
              <w:right w:val="nil"/>
            </w:tcBorders>
          </w:tcPr>
          <w:p w14:paraId="3693EE75" w14:textId="77777777" w:rsidR="00FC457C" w:rsidRPr="003C1374" w:rsidRDefault="00FC457C" w:rsidP="002141F4">
            <w:pPr>
              <w:pStyle w:val="Normal6a"/>
            </w:pPr>
            <w:r w:rsidRPr="003C1374">
              <w:rPr>
                <w:vertAlign w:val="superscript"/>
              </w:rPr>
              <w:t>14</w:t>
            </w:r>
            <w:r w:rsidRPr="003C1374">
              <w:t xml:space="preserve"> Euroopa Parlament, „Üldsuse juurdepääs dokumentidele 2024 – Euroopa Parlamendi aastaaruanne“, presidentuuri peadirektoraat, läbipaistvusüksus, mai 2025.</w:t>
            </w:r>
          </w:p>
        </w:tc>
        <w:tc>
          <w:tcPr>
            <w:tcW w:w="4876" w:type="dxa"/>
            <w:tcBorders>
              <w:top w:val="nil"/>
              <w:left w:val="nil"/>
              <w:bottom w:val="nil"/>
              <w:right w:val="nil"/>
            </w:tcBorders>
          </w:tcPr>
          <w:p w14:paraId="642FC383" w14:textId="77777777" w:rsidR="00FC457C" w:rsidRPr="003C1374" w:rsidRDefault="00FC457C" w:rsidP="002141F4">
            <w:pPr>
              <w:pStyle w:val="Normal6a"/>
            </w:pPr>
            <w:r w:rsidRPr="003C1374">
              <w:rPr>
                <w:vertAlign w:val="superscript"/>
              </w:rPr>
              <w:t>14</w:t>
            </w:r>
            <w:r w:rsidRPr="003C1374">
              <w:t xml:space="preserve"> Euroopa Parlament, „Üldsuse juurdepääs dokumentidele 2024 – Euroopa Parlamendi aastaaruanne“, presidentuuri peadirektoraat, läbipaistvusüksus, mai 2025.</w:t>
            </w:r>
          </w:p>
        </w:tc>
      </w:tr>
    </w:tbl>
    <w:p w14:paraId="334F645D"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07CA1CF4" w14:textId="77777777" w:rsidR="00FC457C" w:rsidRPr="003C1374" w:rsidRDefault="00FC457C" w:rsidP="00FC457C">
      <w:r w:rsidRPr="003C1374">
        <w:rPr>
          <w:rStyle w:val="HideTWBExt"/>
        </w:rPr>
        <w:t>&lt;/Amend&gt;</w:t>
      </w:r>
    </w:p>
    <w:p w14:paraId="3B2D1604"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44</w:t>
      </w:r>
      <w:r w:rsidRPr="003C1374">
        <w:rPr>
          <w:rStyle w:val="HideTWBExt"/>
          <w:b w:val="0"/>
        </w:rPr>
        <w:t>&lt;/NumAm&gt;</w:t>
      </w:r>
    </w:p>
    <w:p w14:paraId="4BB27CAE" w14:textId="77777777" w:rsidR="00FC457C" w:rsidRPr="003C1374" w:rsidRDefault="00FC457C" w:rsidP="00FC457C">
      <w:pPr>
        <w:pStyle w:val="NormalBold"/>
      </w:pPr>
      <w:r w:rsidRPr="003C1374">
        <w:rPr>
          <w:rStyle w:val="HideTWBExt"/>
          <w:b w:val="0"/>
        </w:rPr>
        <w:t>&lt;RepeatBlock-By&gt;&lt;Members&gt;</w:t>
      </w:r>
      <w:r w:rsidRPr="003C1374">
        <w:t>Veronika Cifrová Ostrihoňová, Fabienne Keller, Malik Azmani, Irena Joveva, Lucia Yar, Nikola Minchev</w:t>
      </w:r>
      <w:r w:rsidRPr="003C1374">
        <w:rPr>
          <w:rStyle w:val="HideTWBExt"/>
          <w:b w:val="0"/>
        </w:rPr>
        <w:t>&lt;/Members&gt;</w:t>
      </w:r>
    </w:p>
    <w:p w14:paraId="19660843" w14:textId="77777777" w:rsidR="00FC457C" w:rsidRPr="003C1374" w:rsidRDefault="00FC457C" w:rsidP="00FC457C">
      <w:pPr>
        <w:pStyle w:val="NormalBold"/>
      </w:pPr>
      <w:r w:rsidRPr="003C1374">
        <w:rPr>
          <w:rStyle w:val="HideTWBExt"/>
          <w:b w:val="0"/>
        </w:rPr>
        <w:t>&lt;/RepeatBlock-By&gt;</w:t>
      </w:r>
    </w:p>
    <w:p w14:paraId="7A57BF23"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134CA8E3" w14:textId="77777777" w:rsidR="00FC457C" w:rsidRPr="003C1374" w:rsidRDefault="00FC457C" w:rsidP="00FC457C">
      <w:pPr>
        <w:pStyle w:val="NormalBold"/>
      </w:pPr>
      <w:r w:rsidRPr="003C1374">
        <w:rPr>
          <w:rStyle w:val="HideTWBExt"/>
          <w:b w:val="0"/>
        </w:rPr>
        <w:t>&lt;Article&gt;</w:t>
      </w:r>
      <w:r w:rsidRPr="003C1374">
        <w:t>Punkt 3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0573A539" w14:textId="77777777" w:rsidTr="002141F4">
        <w:trPr>
          <w:trHeight w:hRule="exact" w:val="240"/>
          <w:jc w:val="center"/>
        </w:trPr>
        <w:tc>
          <w:tcPr>
            <w:tcW w:w="9752" w:type="dxa"/>
            <w:gridSpan w:val="2"/>
            <w:tcBorders>
              <w:top w:val="nil"/>
              <w:left w:val="nil"/>
              <w:bottom w:val="nil"/>
              <w:right w:val="nil"/>
            </w:tcBorders>
          </w:tcPr>
          <w:p w14:paraId="7EF7DA03" w14:textId="77777777" w:rsidR="00FC457C" w:rsidRPr="003C1374" w:rsidRDefault="00FC457C" w:rsidP="002141F4"/>
        </w:tc>
      </w:tr>
      <w:tr w:rsidR="003C1374" w:rsidRPr="003C1374" w14:paraId="64A391A4" w14:textId="77777777" w:rsidTr="002141F4">
        <w:trPr>
          <w:trHeight w:val="240"/>
          <w:jc w:val="center"/>
        </w:trPr>
        <w:tc>
          <w:tcPr>
            <w:tcW w:w="4876" w:type="dxa"/>
            <w:tcBorders>
              <w:top w:val="nil"/>
              <w:left w:val="nil"/>
              <w:bottom w:val="nil"/>
              <w:right w:val="nil"/>
            </w:tcBorders>
          </w:tcPr>
          <w:p w14:paraId="40962033"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5A5E099C" w14:textId="77777777" w:rsidR="00FC457C" w:rsidRPr="003C1374" w:rsidRDefault="00FC457C" w:rsidP="002141F4">
            <w:pPr>
              <w:pStyle w:val="AmColumnHeading"/>
            </w:pPr>
            <w:r w:rsidRPr="003C1374">
              <w:t>Muudatusettepanek</w:t>
            </w:r>
          </w:p>
        </w:tc>
      </w:tr>
      <w:tr w:rsidR="003C1374" w:rsidRPr="003C1374" w14:paraId="6419E24D" w14:textId="77777777" w:rsidTr="002141F4">
        <w:trPr>
          <w:jc w:val="center"/>
        </w:trPr>
        <w:tc>
          <w:tcPr>
            <w:tcW w:w="4876" w:type="dxa"/>
            <w:tcBorders>
              <w:top w:val="nil"/>
              <w:left w:val="nil"/>
              <w:bottom w:val="nil"/>
              <w:right w:val="nil"/>
            </w:tcBorders>
          </w:tcPr>
          <w:p w14:paraId="721736F6" w14:textId="77777777" w:rsidR="00FC457C" w:rsidRPr="003C1374" w:rsidRDefault="00FC457C" w:rsidP="002141F4">
            <w:pPr>
              <w:pStyle w:val="Normal6a"/>
            </w:pPr>
          </w:p>
        </w:tc>
        <w:tc>
          <w:tcPr>
            <w:tcW w:w="4876" w:type="dxa"/>
            <w:tcBorders>
              <w:top w:val="nil"/>
              <w:left w:val="nil"/>
              <w:bottom w:val="nil"/>
              <w:right w:val="nil"/>
            </w:tcBorders>
          </w:tcPr>
          <w:p w14:paraId="7FA47B44" w14:textId="734DF318" w:rsidR="00FC457C" w:rsidRPr="003C1374" w:rsidRDefault="00FC457C" w:rsidP="002141F4">
            <w:pPr>
              <w:pStyle w:val="Normal6a"/>
            </w:pPr>
            <w:r w:rsidRPr="003C1374">
              <w:rPr>
                <w:b/>
                <w:i/>
              </w:rPr>
              <w:t>3a.</w:t>
            </w:r>
            <w:r w:rsidRPr="003C1374">
              <w:tab/>
            </w:r>
            <w:r w:rsidRPr="003C1374">
              <w:rPr>
                <w:b/>
                <w:i/>
              </w:rPr>
              <w:t>kordab, et Euroopa Parlamenti tuleb kogu rahvusvaheliste läbirääkimiste vältel nõuetekohaselt teavitada lepingutest, mille sõlmimiseks on vaja parlamendi nõusolekut</w:t>
            </w:r>
            <w:r w:rsidR="007F4885">
              <w:rPr>
                <w:b/>
                <w:i/>
              </w:rPr>
              <w:t>;</w:t>
            </w:r>
          </w:p>
        </w:tc>
      </w:tr>
    </w:tbl>
    <w:p w14:paraId="500B94E4"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675BBE66" w14:textId="77777777" w:rsidR="00FC457C" w:rsidRPr="003C1374" w:rsidRDefault="00FC457C" w:rsidP="00FC457C">
      <w:r w:rsidRPr="003C1374">
        <w:rPr>
          <w:rStyle w:val="HideTWBExt"/>
        </w:rPr>
        <w:t>&lt;/Amend&gt;</w:t>
      </w:r>
    </w:p>
    <w:p w14:paraId="52887F90"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45</w:t>
      </w:r>
      <w:r w:rsidRPr="003C1374">
        <w:rPr>
          <w:rStyle w:val="HideTWBExt"/>
          <w:b w:val="0"/>
        </w:rPr>
        <w:t>&lt;/NumAm&gt;</w:t>
      </w:r>
    </w:p>
    <w:p w14:paraId="5992A7EE" w14:textId="77777777" w:rsidR="00FC457C" w:rsidRPr="003C1374" w:rsidRDefault="00FC457C" w:rsidP="00FC457C">
      <w:pPr>
        <w:pStyle w:val="NormalBold"/>
      </w:pPr>
      <w:r w:rsidRPr="003C1374">
        <w:rPr>
          <w:rStyle w:val="HideTWBExt"/>
          <w:b w:val="0"/>
        </w:rPr>
        <w:t>&lt;RepeatBlock-By&gt;&lt;Members&gt;</w:t>
      </w:r>
      <w:r w:rsidRPr="003C1374">
        <w:t>Veronika Cifrová Ostrihoňová, Fabienne Keller, Sophie Wilmès, Malik Azmani, Irena Joveva, Lucia Yar, Nikola Minchev</w:t>
      </w:r>
      <w:r w:rsidRPr="003C1374">
        <w:rPr>
          <w:rStyle w:val="HideTWBExt"/>
          <w:b w:val="0"/>
        </w:rPr>
        <w:t>&lt;/Members&gt;</w:t>
      </w:r>
    </w:p>
    <w:p w14:paraId="6A412F86" w14:textId="77777777" w:rsidR="00FC457C" w:rsidRPr="003C1374" w:rsidRDefault="00FC457C" w:rsidP="00FC457C">
      <w:pPr>
        <w:pStyle w:val="NormalBold"/>
      </w:pPr>
      <w:r w:rsidRPr="003C1374">
        <w:rPr>
          <w:rStyle w:val="HideTWBExt"/>
          <w:b w:val="0"/>
        </w:rPr>
        <w:t>&lt;/RepeatBlock-By&gt;</w:t>
      </w:r>
    </w:p>
    <w:p w14:paraId="61C90E41"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7934C700" w14:textId="77777777" w:rsidR="00FC457C" w:rsidRPr="003C1374" w:rsidRDefault="00FC457C" w:rsidP="00FC457C">
      <w:pPr>
        <w:pStyle w:val="NormalBold"/>
      </w:pPr>
      <w:r w:rsidRPr="003C1374">
        <w:rPr>
          <w:rStyle w:val="HideTWBExt"/>
          <w:b w:val="0"/>
        </w:rPr>
        <w:t>&lt;Article&gt;</w:t>
      </w:r>
      <w:r w:rsidRPr="003C1374">
        <w:t>Punkt 3 b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75966DBD" w14:textId="77777777" w:rsidTr="002141F4">
        <w:trPr>
          <w:trHeight w:hRule="exact" w:val="240"/>
          <w:jc w:val="center"/>
        </w:trPr>
        <w:tc>
          <w:tcPr>
            <w:tcW w:w="9752" w:type="dxa"/>
            <w:gridSpan w:val="2"/>
            <w:tcBorders>
              <w:top w:val="nil"/>
              <w:left w:val="nil"/>
              <w:bottom w:val="nil"/>
              <w:right w:val="nil"/>
            </w:tcBorders>
          </w:tcPr>
          <w:p w14:paraId="78C340B6" w14:textId="77777777" w:rsidR="00FC457C" w:rsidRPr="003C1374" w:rsidRDefault="00FC457C" w:rsidP="002141F4"/>
        </w:tc>
      </w:tr>
      <w:tr w:rsidR="003C1374" w:rsidRPr="003C1374" w14:paraId="7D267274" w14:textId="77777777" w:rsidTr="002141F4">
        <w:trPr>
          <w:trHeight w:val="240"/>
          <w:jc w:val="center"/>
        </w:trPr>
        <w:tc>
          <w:tcPr>
            <w:tcW w:w="4876" w:type="dxa"/>
            <w:tcBorders>
              <w:top w:val="nil"/>
              <w:left w:val="nil"/>
              <w:bottom w:val="nil"/>
              <w:right w:val="nil"/>
            </w:tcBorders>
          </w:tcPr>
          <w:p w14:paraId="26FCF3F5"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5127C110" w14:textId="77777777" w:rsidR="00FC457C" w:rsidRPr="003C1374" w:rsidRDefault="00FC457C" w:rsidP="002141F4">
            <w:pPr>
              <w:pStyle w:val="AmColumnHeading"/>
            </w:pPr>
            <w:r w:rsidRPr="003C1374">
              <w:t>Muudatusettepanek</w:t>
            </w:r>
          </w:p>
        </w:tc>
      </w:tr>
      <w:tr w:rsidR="003C1374" w:rsidRPr="003C1374" w14:paraId="31B68DBD" w14:textId="77777777" w:rsidTr="002141F4">
        <w:trPr>
          <w:jc w:val="center"/>
        </w:trPr>
        <w:tc>
          <w:tcPr>
            <w:tcW w:w="4876" w:type="dxa"/>
            <w:tcBorders>
              <w:top w:val="nil"/>
              <w:left w:val="nil"/>
              <w:bottom w:val="nil"/>
              <w:right w:val="nil"/>
            </w:tcBorders>
          </w:tcPr>
          <w:p w14:paraId="4701BEB5" w14:textId="77777777" w:rsidR="00FC457C" w:rsidRPr="003C1374" w:rsidRDefault="00FC457C" w:rsidP="002141F4">
            <w:pPr>
              <w:pStyle w:val="Normal6a"/>
            </w:pPr>
          </w:p>
        </w:tc>
        <w:tc>
          <w:tcPr>
            <w:tcW w:w="4876" w:type="dxa"/>
            <w:tcBorders>
              <w:top w:val="nil"/>
              <w:left w:val="nil"/>
              <w:bottom w:val="nil"/>
              <w:right w:val="nil"/>
            </w:tcBorders>
          </w:tcPr>
          <w:p w14:paraId="28FDF541" w14:textId="77777777" w:rsidR="00FC457C" w:rsidRPr="003C1374" w:rsidRDefault="00FC457C" w:rsidP="002141F4">
            <w:pPr>
              <w:pStyle w:val="Normal6a"/>
            </w:pPr>
            <w:r w:rsidRPr="003C1374">
              <w:rPr>
                <w:b/>
                <w:i/>
              </w:rPr>
              <w:t>3b.</w:t>
            </w:r>
            <w:r w:rsidRPr="003C1374">
              <w:tab/>
            </w:r>
            <w:r w:rsidRPr="003C1374">
              <w:rPr>
                <w:b/>
                <w:i/>
              </w:rPr>
              <w:t>tunnistab, et ELi institutsioonidest sai kõige rohkem dokumentidele juurdepääsu taotlusi komisjon, kusjuures kõige rohkem taotlusi esitati komisjoni peasekretariaadile ning tervise ja toiduohutuse peadirektoraadi osakondadele;</w:t>
            </w:r>
          </w:p>
        </w:tc>
      </w:tr>
    </w:tbl>
    <w:p w14:paraId="43685E4E"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15F6BD97" w14:textId="77777777" w:rsidR="00FC457C" w:rsidRPr="003C1374" w:rsidRDefault="00FC457C" w:rsidP="00FC457C">
      <w:r w:rsidRPr="003C1374">
        <w:rPr>
          <w:rStyle w:val="HideTWBExt"/>
        </w:rPr>
        <w:t>&lt;/Amend&gt;</w:t>
      </w:r>
    </w:p>
    <w:p w14:paraId="19C95209"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46</w:t>
      </w:r>
      <w:r w:rsidRPr="003C1374">
        <w:rPr>
          <w:rStyle w:val="HideTWBExt"/>
          <w:b w:val="0"/>
        </w:rPr>
        <w:t>&lt;/NumAm&gt;</w:t>
      </w:r>
    </w:p>
    <w:p w14:paraId="5B5CDD1D" w14:textId="77777777" w:rsidR="00FC457C" w:rsidRPr="003C1374" w:rsidRDefault="00FC457C" w:rsidP="00FC457C">
      <w:pPr>
        <w:pStyle w:val="NormalBold"/>
      </w:pPr>
      <w:r w:rsidRPr="003C1374">
        <w:rPr>
          <w:rStyle w:val="HideTWBExt"/>
          <w:b w:val="0"/>
        </w:rPr>
        <w:t>&lt;RepeatBlock-By&gt;&lt;Members&gt;</w:t>
      </w:r>
      <w:r w:rsidRPr="003C1374">
        <w:t>Veronika Cifrová Ostrihoňová, Fabienne Keller, Sophie Wilmès, Malik Azmani, Irena Joveva, Lucia Yar, Nikola Minchev</w:t>
      </w:r>
      <w:r w:rsidRPr="003C1374">
        <w:rPr>
          <w:rStyle w:val="HideTWBExt"/>
          <w:b w:val="0"/>
        </w:rPr>
        <w:t>&lt;/Members&gt;</w:t>
      </w:r>
    </w:p>
    <w:p w14:paraId="149B8412" w14:textId="77777777" w:rsidR="00FC457C" w:rsidRPr="003C1374" w:rsidRDefault="00FC457C" w:rsidP="00FC457C">
      <w:pPr>
        <w:pStyle w:val="NormalBold"/>
      </w:pPr>
      <w:r w:rsidRPr="003C1374">
        <w:rPr>
          <w:rStyle w:val="HideTWBExt"/>
          <w:b w:val="0"/>
        </w:rPr>
        <w:t>&lt;/RepeatBlock-By&gt;</w:t>
      </w:r>
    </w:p>
    <w:p w14:paraId="2D26548C"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32864691" w14:textId="77777777" w:rsidR="00FC457C" w:rsidRPr="003C1374" w:rsidRDefault="00FC457C" w:rsidP="00FC457C">
      <w:pPr>
        <w:pStyle w:val="NormalBold"/>
      </w:pPr>
      <w:r w:rsidRPr="003C1374">
        <w:rPr>
          <w:rStyle w:val="HideTWBExt"/>
          <w:b w:val="0"/>
        </w:rPr>
        <w:t>&lt;Article&gt;</w:t>
      </w:r>
      <w:r w:rsidRPr="003C1374">
        <w:t>Punkt 3 c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1EC93EE1" w14:textId="77777777" w:rsidTr="002141F4">
        <w:trPr>
          <w:trHeight w:hRule="exact" w:val="240"/>
          <w:jc w:val="center"/>
        </w:trPr>
        <w:tc>
          <w:tcPr>
            <w:tcW w:w="9752" w:type="dxa"/>
            <w:gridSpan w:val="2"/>
            <w:tcBorders>
              <w:top w:val="nil"/>
              <w:left w:val="nil"/>
              <w:bottom w:val="nil"/>
              <w:right w:val="nil"/>
            </w:tcBorders>
          </w:tcPr>
          <w:p w14:paraId="644DFBFF" w14:textId="77777777" w:rsidR="00FC457C" w:rsidRPr="003C1374" w:rsidRDefault="00FC457C" w:rsidP="002141F4"/>
        </w:tc>
      </w:tr>
      <w:tr w:rsidR="003C1374" w:rsidRPr="003C1374" w14:paraId="18DE475D" w14:textId="77777777" w:rsidTr="002141F4">
        <w:trPr>
          <w:trHeight w:val="240"/>
          <w:jc w:val="center"/>
        </w:trPr>
        <w:tc>
          <w:tcPr>
            <w:tcW w:w="4876" w:type="dxa"/>
            <w:tcBorders>
              <w:top w:val="nil"/>
              <w:left w:val="nil"/>
              <w:bottom w:val="nil"/>
              <w:right w:val="nil"/>
            </w:tcBorders>
          </w:tcPr>
          <w:p w14:paraId="297DFE07"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61872689" w14:textId="77777777" w:rsidR="00FC457C" w:rsidRPr="003C1374" w:rsidRDefault="00FC457C" w:rsidP="002141F4">
            <w:pPr>
              <w:pStyle w:val="AmColumnHeading"/>
            </w:pPr>
            <w:r w:rsidRPr="003C1374">
              <w:t>Muudatusettepanek</w:t>
            </w:r>
          </w:p>
        </w:tc>
      </w:tr>
      <w:tr w:rsidR="003C1374" w:rsidRPr="003C1374" w14:paraId="0AC959ED" w14:textId="77777777" w:rsidTr="002141F4">
        <w:trPr>
          <w:jc w:val="center"/>
        </w:trPr>
        <w:tc>
          <w:tcPr>
            <w:tcW w:w="4876" w:type="dxa"/>
            <w:tcBorders>
              <w:top w:val="nil"/>
              <w:left w:val="nil"/>
              <w:bottom w:val="nil"/>
              <w:right w:val="nil"/>
            </w:tcBorders>
          </w:tcPr>
          <w:p w14:paraId="22647C59" w14:textId="77777777" w:rsidR="00FC457C" w:rsidRPr="003C1374" w:rsidRDefault="00FC457C" w:rsidP="002141F4">
            <w:pPr>
              <w:pStyle w:val="Normal6a"/>
            </w:pPr>
          </w:p>
        </w:tc>
        <w:tc>
          <w:tcPr>
            <w:tcW w:w="4876" w:type="dxa"/>
            <w:tcBorders>
              <w:top w:val="nil"/>
              <w:left w:val="nil"/>
              <w:bottom w:val="nil"/>
              <w:right w:val="nil"/>
            </w:tcBorders>
          </w:tcPr>
          <w:p w14:paraId="040339B4" w14:textId="77777777" w:rsidR="00FC457C" w:rsidRPr="003C1374" w:rsidRDefault="00FC457C" w:rsidP="002141F4">
            <w:pPr>
              <w:pStyle w:val="Normal6a"/>
            </w:pPr>
            <w:r w:rsidRPr="003C1374">
              <w:rPr>
                <w:b/>
                <w:i/>
              </w:rPr>
              <w:t>3c.</w:t>
            </w:r>
            <w:r w:rsidRPr="003C1374">
              <w:tab/>
            </w:r>
            <w:r w:rsidRPr="003C1374">
              <w:rPr>
                <w:b/>
                <w:i/>
              </w:rPr>
              <w:t>märgib, et komisjon andis 5 542 algetapi vastust ja 305 kinnitavat vastust, samal ajal kui teised ELi institutsioonid suurendasid samuti jõupingutusi läbipaistvuse parandamiseks: 2024. aasta lõpuks sisaldas nõukogu register üle 527 000 dokumendi, millest üle 72 % olid avalikult kättesaadavad, ning selle kaudu menetleti rohkem kui 2 800 juurdepääsu taotlust peamiselt kodanikuühiskonnalt ja akadeemilistelt ringkondadelt, andes täieliku või osalise juurdepääsu 85 %-l juhtudest;</w:t>
            </w:r>
          </w:p>
        </w:tc>
      </w:tr>
    </w:tbl>
    <w:p w14:paraId="698BA107"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2CAD71C5" w14:textId="77777777" w:rsidR="00FC457C" w:rsidRPr="003C1374" w:rsidRDefault="00FC457C" w:rsidP="00FC457C">
      <w:r w:rsidRPr="003C1374">
        <w:rPr>
          <w:rStyle w:val="HideTWBExt"/>
        </w:rPr>
        <w:t>&lt;/Amend&gt;</w:t>
      </w:r>
    </w:p>
    <w:p w14:paraId="27F44186"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47</w:t>
      </w:r>
      <w:r w:rsidRPr="003C1374">
        <w:rPr>
          <w:rStyle w:val="HideTWBExt"/>
          <w:b w:val="0"/>
        </w:rPr>
        <w:t>&lt;/NumAm&gt;</w:t>
      </w:r>
    </w:p>
    <w:p w14:paraId="608276FD" w14:textId="77777777" w:rsidR="00FC457C" w:rsidRPr="003C1374" w:rsidRDefault="00FC457C" w:rsidP="00FC457C">
      <w:pPr>
        <w:pStyle w:val="NormalBold"/>
      </w:pPr>
      <w:r w:rsidRPr="003C1374">
        <w:rPr>
          <w:rStyle w:val="HideTWBExt"/>
          <w:b w:val="0"/>
        </w:rPr>
        <w:t>&lt;RepeatBlock-By&gt;&lt;Members&gt;</w:t>
      </w:r>
      <w:r w:rsidRPr="003C1374">
        <w:t>Veronika Cifrová Ostrihoňová, Fabienne Keller, Sophie Wilmès, Malik Azmani, Irena Joveva, Lucia Yar, Nikola Minchev</w:t>
      </w:r>
      <w:r w:rsidRPr="003C1374">
        <w:rPr>
          <w:rStyle w:val="HideTWBExt"/>
          <w:b w:val="0"/>
        </w:rPr>
        <w:t>&lt;/Members&gt;</w:t>
      </w:r>
    </w:p>
    <w:p w14:paraId="081BA26D" w14:textId="77777777" w:rsidR="00FC457C" w:rsidRPr="003C1374" w:rsidRDefault="00FC457C" w:rsidP="00FC457C">
      <w:pPr>
        <w:pStyle w:val="NormalBold"/>
      </w:pPr>
      <w:r w:rsidRPr="003C1374">
        <w:rPr>
          <w:rStyle w:val="HideTWBExt"/>
          <w:b w:val="0"/>
        </w:rPr>
        <w:t>&lt;/RepeatBlock-By&gt;</w:t>
      </w:r>
    </w:p>
    <w:p w14:paraId="2732F342"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68AB05A3" w14:textId="77777777" w:rsidR="00FC457C" w:rsidRPr="003C1374" w:rsidRDefault="00FC457C" w:rsidP="00FC457C">
      <w:pPr>
        <w:pStyle w:val="NormalBold"/>
      </w:pPr>
      <w:r w:rsidRPr="003C1374">
        <w:rPr>
          <w:rStyle w:val="HideTWBExt"/>
          <w:b w:val="0"/>
        </w:rPr>
        <w:t>&lt;Article&gt;</w:t>
      </w:r>
      <w:r w:rsidRPr="003C1374">
        <w:t>Punkt 3 d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309F2EC5" w14:textId="77777777" w:rsidTr="002141F4">
        <w:trPr>
          <w:trHeight w:hRule="exact" w:val="240"/>
          <w:jc w:val="center"/>
        </w:trPr>
        <w:tc>
          <w:tcPr>
            <w:tcW w:w="9752" w:type="dxa"/>
            <w:gridSpan w:val="2"/>
            <w:tcBorders>
              <w:top w:val="nil"/>
              <w:left w:val="nil"/>
              <w:bottom w:val="nil"/>
              <w:right w:val="nil"/>
            </w:tcBorders>
          </w:tcPr>
          <w:p w14:paraId="0404362E" w14:textId="77777777" w:rsidR="00FC457C" w:rsidRPr="003C1374" w:rsidRDefault="00FC457C" w:rsidP="002141F4"/>
        </w:tc>
      </w:tr>
      <w:tr w:rsidR="003C1374" w:rsidRPr="003C1374" w14:paraId="4EABC677" w14:textId="77777777" w:rsidTr="002141F4">
        <w:trPr>
          <w:trHeight w:val="240"/>
          <w:jc w:val="center"/>
        </w:trPr>
        <w:tc>
          <w:tcPr>
            <w:tcW w:w="4876" w:type="dxa"/>
            <w:tcBorders>
              <w:top w:val="nil"/>
              <w:left w:val="nil"/>
              <w:bottom w:val="nil"/>
              <w:right w:val="nil"/>
            </w:tcBorders>
          </w:tcPr>
          <w:p w14:paraId="65D20DE9"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466C9563" w14:textId="77777777" w:rsidR="00FC457C" w:rsidRPr="003C1374" w:rsidRDefault="00FC457C" w:rsidP="002141F4">
            <w:pPr>
              <w:pStyle w:val="AmColumnHeading"/>
            </w:pPr>
            <w:r w:rsidRPr="003C1374">
              <w:t>Muudatusettepanek</w:t>
            </w:r>
          </w:p>
        </w:tc>
      </w:tr>
      <w:tr w:rsidR="003C1374" w:rsidRPr="003C1374" w14:paraId="155003A5" w14:textId="77777777" w:rsidTr="002141F4">
        <w:trPr>
          <w:jc w:val="center"/>
        </w:trPr>
        <w:tc>
          <w:tcPr>
            <w:tcW w:w="4876" w:type="dxa"/>
            <w:tcBorders>
              <w:top w:val="nil"/>
              <w:left w:val="nil"/>
              <w:bottom w:val="nil"/>
              <w:right w:val="nil"/>
            </w:tcBorders>
          </w:tcPr>
          <w:p w14:paraId="2EE9925B" w14:textId="77777777" w:rsidR="00FC457C" w:rsidRPr="003C1374" w:rsidRDefault="00FC457C" w:rsidP="002141F4">
            <w:pPr>
              <w:pStyle w:val="Normal6a"/>
            </w:pPr>
          </w:p>
        </w:tc>
        <w:tc>
          <w:tcPr>
            <w:tcW w:w="4876" w:type="dxa"/>
            <w:tcBorders>
              <w:top w:val="nil"/>
              <w:left w:val="nil"/>
              <w:bottom w:val="nil"/>
              <w:right w:val="nil"/>
            </w:tcBorders>
          </w:tcPr>
          <w:p w14:paraId="51A07FB4" w14:textId="77777777" w:rsidR="00FC457C" w:rsidRPr="003C1374" w:rsidRDefault="00FC457C" w:rsidP="002141F4">
            <w:pPr>
              <w:pStyle w:val="Normal6a"/>
            </w:pPr>
            <w:r w:rsidRPr="003C1374">
              <w:rPr>
                <w:b/>
                <w:i/>
              </w:rPr>
              <w:t>3d.</w:t>
            </w:r>
            <w:r w:rsidRPr="003C1374">
              <w:tab/>
            </w:r>
            <w:r w:rsidRPr="003C1374">
              <w:rPr>
                <w:b/>
                <w:i/>
              </w:rPr>
              <w:t>väljendab nende suundumuste üle heameelt, kuna need rõhutavad ELi jätkuvat pühendumust läbipaistvusele keeruliste õiguslike ja poliitiliste probleemide kontekstis; märgib siiski, et 85 % läbivaadatud juhtumite puhul ei teinud komisjon otsust ettenähtud tähtaja jooksul ja 60 % puhul oli viivitus pikem kui 60 tööpäeva;</w:t>
            </w:r>
          </w:p>
        </w:tc>
      </w:tr>
    </w:tbl>
    <w:p w14:paraId="39A88FF5"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12A77AA1" w14:textId="77777777" w:rsidR="00FC457C" w:rsidRPr="003C1374" w:rsidRDefault="00FC457C" w:rsidP="00FC457C">
      <w:r w:rsidRPr="003C1374">
        <w:rPr>
          <w:rStyle w:val="HideTWBExt"/>
        </w:rPr>
        <w:t>&lt;/Amend&gt;</w:t>
      </w:r>
    </w:p>
    <w:p w14:paraId="6440D89D"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48</w:t>
      </w:r>
      <w:r w:rsidRPr="003C1374">
        <w:rPr>
          <w:rStyle w:val="HideTWBExt"/>
          <w:b w:val="0"/>
        </w:rPr>
        <w:t>&lt;/NumAm&gt;</w:t>
      </w:r>
    </w:p>
    <w:p w14:paraId="26C2D847" w14:textId="77777777" w:rsidR="00FC457C" w:rsidRPr="003C1374" w:rsidRDefault="00FC457C" w:rsidP="00FC457C">
      <w:pPr>
        <w:pStyle w:val="NormalBold"/>
      </w:pPr>
      <w:r w:rsidRPr="003C1374">
        <w:rPr>
          <w:rStyle w:val="HideTWBExt"/>
          <w:b w:val="0"/>
        </w:rPr>
        <w:t>&lt;RepeatBlock-By&gt;&lt;Members&gt;</w:t>
      </w:r>
      <w:r w:rsidRPr="003C1374">
        <w:t>Veronika Cifrová Ostrihoňová, Malik Azmani, Lucia Yar, Nikola Minchev</w:t>
      </w:r>
      <w:r w:rsidRPr="003C1374">
        <w:rPr>
          <w:rStyle w:val="HideTWBExt"/>
          <w:b w:val="0"/>
        </w:rPr>
        <w:t>&lt;/Members&gt;</w:t>
      </w:r>
    </w:p>
    <w:p w14:paraId="1BEFDC15" w14:textId="77777777" w:rsidR="00FC457C" w:rsidRPr="003C1374" w:rsidRDefault="00FC457C" w:rsidP="00FC457C">
      <w:pPr>
        <w:pStyle w:val="NormalBold"/>
      </w:pPr>
      <w:r w:rsidRPr="003C1374">
        <w:rPr>
          <w:rStyle w:val="HideTWBExt"/>
          <w:b w:val="0"/>
        </w:rPr>
        <w:t>&lt;/RepeatBlock-By&gt;</w:t>
      </w:r>
    </w:p>
    <w:p w14:paraId="5BDAE59F"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77A7F65A" w14:textId="77777777" w:rsidR="00FC457C" w:rsidRPr="003C1374" w:rsidRDefault="00FC457C" w:rsidP="00FC457C">
      <w:pPr>
        <w:pStyle w:val="NormalBold"/>
      </w:pPr>
      <w:r w:rsidRPr="003C1374">
        <w:rPr>
          <w:rStyle w:val="HideTWBExt"/>
          <w:b w:val="0"/>
        </w:rPr>
        <w:t>&lt;Article&gt;</w:t>
      </w:r>
      <w:r w:rsidRPr="003C1374">
        <w:t>Punkt 3 e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5C112534" w14:textId="77777777" w:rsidTr="002141F4">
        <w:trPr>
          <w:trHeight w:hRule="exact" w:val="240"/>
          <w:jc w:val="center"/>
        </w:trPr>
        <w:tc>
          <w:tcPr>
            <w:tcW w:w="9752" w:type="dxa"/>
            <w:gridSpan w:val="2"/>
            <w:tcBorders>
              <w:top w:val="nil"/>
              <w:left w:val="nil"/>
              <w:bottom w:val="nil"/>
              <w:right w:val="nil"/>
            </w:tcBorders>
          </w:tcPr>
          <w:p w14:paraId="01A2C2A0" w14:textId="77777777" w:rsidR="00FC457C" w:rsidRPr="003C1374" w:rsidRDefault="00FC457C" w:rsidP="002141F4"/>
        </w:tc>
      </w:tr>
      <w:tr w:rsidR="003C1374" w:rsidRPr="003C1374" w14:paraId="7D8F1754" w14:textId="77777777" w:rsidTr="002141F4">
        <w:trPr>
          <w:trHeight w:val="240"/>
          <w:jc w:val="center"/>
        </w:trPr>
        <w:tc>
          <w:tcPr>
            <w:tcW w:w="4876" w:type="dxa"/>
            <w:tcBorders>
              <w:top w:val="nil"/>
              <w:left w:val="nil"/>
              <w:bottom w:val="nil"/>
              <w:right w:val="nil"/>
            </w:tcBorders>
          </w:tcPr>
          <w:p w14:paraId="18CD14C2"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0EA225C1" w14:textId="77777777" w:rsidR="00FC457C" w:rsidRPr="003C1374" w:rsidRDefault="00FC457C" w:rsidP="002141F4">
            <w:pPr>
              <w:pStyle w:val="AmColumnHeading"/>
            </w:pPr>
            <w:r w:rsidRPr="003C1374">
              <w:t>Muudatusettepanek</w:t>
            </w:r>
          </w:p>
        </w:tc>
      </w:tr>
      <w:tr w:rsidR="003C1374" w:rsidRPr="003C1374" w14:paraId="7837B8DF" w14:textId="77777777" w:rsidTr="002141F4">
        <w:trPr>
          <w:jc w:val="center"/>
        </w:trPr>
        <w:tc>
          <w:tcPr>
            <w:tcW w:w="4876" w:type="dxa"/>
            <w:tcBorders>
              <w:top w:val="nil"/>
              <w:left w:val="nil"/>
              <w:bottom w:val="nil"/>
              <w:right w:val="nil"/>
            </w:tcBorders>
          </w:tcPr>
          <w:p w14:paraId="757EF6E3" w14:textId="77777777" w:rsidR="00FC457C" w:rsidRPr="003C1374" w:rsidRDefault="00FC457C" w:rsidP="002141F4">
            <w:pPr>
              <w:pStyle w:val="Normal6a"/>
            </w:pPr>
          </w:p>
        </w:tc>
        <w:tc>
          <w:tcPr>
            <w:tcW w:w="4876" w:type="dxa"/>
            <w:tcBorders>
              <w:top w:val="nil"/>
              <w:left w:val="nil"/>
              <w:bottom w:val="nil"/>
              <w:right w:val="nil"/>
            </w:tcBorders>
          </w:tcPr>
          <w:p w14:paraId="22D24898" w14:textId="77777777" w:rsidR="00FC457C" w:rsidRPr="003C1374" w:rsidRDefault="00FC457C" w:rsidP="002141F4">
            <w:pPr>
              <w:pStyle w:val="Normal6a"/>
            </w:pPr>
            <w:r w:rsidRPr="003C1374">
              <w:rPr>
                <w:b/>
                <w:i/>
              </w:rPr>
              <w:t>3e.</w:t>
            </w:r>
            <w:r w:rsidRPr="003C1374">
              <w:tab/>
            </w:r>
            <w:r w:rsidRPr="003C1374">
              <w:rPr>
                <w:b/>
                <w:i/>
              </w:rPr>
              <w:t>rõhutab, et riigiasutuste valduses olev keskkonnateave on avalikes huvides ja et Århusi konventsiooni kohaselt peaks üldsusel olema sellele teabele laialdane juurdepääs; peab kahetsusväärseks, et keeldumine juurdepääsu andmisest teabele heitkoguste mõju kohta keskkonnale, näiteks keemilise saaste valdkonnas, võib avaldada negatiivset mõju rahvatervisele ja kodanike kaitsele ohtlike ainete eest;</w:t>
            </w:r>
          </w:p>
        </w:tc>
      </w:tr>
    </w:tbl>
    <w:p w14:paraId="0CBC320F"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2AD9246B" w14:textId="77777777" w:rsidR="00FC457C" w:rsidRPr="003C1374" w:rsidRDefault="00FC457C" w:rsidP="00FC457C">
      <w:r w:rsidRPr="003C1374">
        <w:rPr>
          <w:rStyle w:val="HideTWBExt"/>
        </w:rPr>
        <w:t>&lt;/Amend&gt;</w:t>
      </w:r>
    </w:p>
    <w:p w14:paraId="2A609C78"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49</w:t>
      </w:r>
      <w:r w:rsidRPr="003C1374">
        <w:rPr>
          <w:rStyle w:val="HideTWBExt"/>
          <w:b w:val="0"/>
        </w:rPr>
        <w:t>&lt;/NumAm&gt;</w:t>
      </w:r>
    </w:p>
    <w:p w14:paraId="575F5FCA" w14:textId="77777777" w:rsidR="00FC457C" w:rsidRPr="003C1374" w:rsidRDefault="00FC457C" w:rsidP="00FC457C">
      <w:pPr>
        <w:pStyle w:val="NormalBold"/>
      </w:pPr>
      <w:r w:rsidRPr="003C1374">
        <w:rPr>
          <w:rStyle w:val="HideTWBExt"/>
          <w:b w:val="0"/>
        </w:rPr>
        <w:t>&lt;RepeatBlock-By&gt;&lt;Members&gt;</w:t>
      </w:r>
      <w:r w:rsidRPr="003C1374">
        <w:t>Gaetano Pedullà</w:t>
      </w:r>
      <w:r w:rsidRPr="003C1374">
        <w:rPr>
          <w:rStyle w:val="HideTWBExt"/>
          <w:b w:val="0"/>
        </w:rPr>
        <w:t>&lt;/Members&gt;</w:t>
      </w:r>
    </w:p>
    <w:p w14:paraId="00EAAB11" w14:textId="77777777" w:rsidR="00FC457C" w:rsidRPr="003C1374" w:rsidRDefault="00FC457C" w:rsidP="00FC457C">
      <w:pPr>
        <w:pStyle w:val="NormalBold"/>
      </w:pPr>
      <w:r w:rsidRPr="003C1374">
        <w:rPr>
          <w:rStyle w:val="HideTWBExt"/>
          <w:b w:val="0"/>
        </w:rPr>
        <w:t>&lt;/RepeatBlock-By&gt;</w:t>
      </w:r>
    </w:p>
    <w:p w14:paraId="45B1671E"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41CDCFBA" w14:textId="77777777" w:rsidR="00FC457C" w:rsidRPr="003C1374" w:rsidRDefault="00FC457C" w:rsidP="00FC457C">
      <w:pPr>
        <w:pStyle w:val="NormalBold"/>
      </w:pPr>
      <w:r w:rsidRPr="003C1374">
        <w:rPr>
          <w:rStyle w:val="HideTWBExt"/>
          <w:b w:val="0"/>
        </w:rPr>
        <w:t>&lt;Article&gt;</w:t>
      </w:r>
      <w:r w:rsidRPr="003C1374">
        <w:t>Punkt 4</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12A2BFFE" w14:textId="77777777" w:rsidTr="002141F4">
        <w:trPr>
          <w:trHeight w:hRule="exact" w:val="240"/>
          <w:jc w:val="center"/>
        </w:trPr>
        <w:tc>
          <w:tcPr>
            <w:tcW w:w="9752" w:type="dxa"/>
            <w:gridSpan w:val="2"/>
            <w:tcBorders>
              <w:top w:val="nil"/>
              <w:left w:val="nil"/>
              <w:bottom w:val="nil"/>
              <w:right w:val="nil"/>
            </w:tcBorders>
          </w:tcPr>
          <w:p w14:paraId="0FA6F21B" w14:textId="77777777" w:rsidR="00FC457C" w:rsidRPr="003C1374" w:rsidRDefault="00FC457C" w:rsidP="002141F4"/>
        </w:tc>
      </w:tr>
      <w:tr w:rsidR="003C1374" w:rsidRPr="003C1374" w14:paraId="22197F77" w14:textId="77777777" w:rsidTr="002141F4">
        <w:trPr>
          <w:trHeight w:val="240"/>
          <w:jc w:val="center"/>
        </w:trPr>
        <w:tc>
          <w:tcPr>
            <w:tcW w:w="4876" w:type="dxa"/>
            <w:tcBorders>
              <w:top w:val="nil"/>
              <w:left w:val="nil"/>
              <w:bottom w:val="nil"/>
              <w:right w:val="nil"/>
            </w:tcBorders>
          </w:tcPr>
          <w:p w14:paraId="08AC2002"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4E54B110" w14:textId="77777777" w:rsidR="00FC457C" w:rsidRPr="003C1374" w:rsidRDefault="00FC457C" w:rsidP="002141F4">
            <w:pPr>
              <w:pStyle w:val="AmColumnHeading"/>
            </w:pPr>
            <w:r w:rsidRPr="003C1374">
              <w:t>Muudatusettepanek</w:t>
            </w:r>
          </w:p>
        </w:tc>
      </w:tr>
      <w:tr w:rsidR="003C1374" w:rsidRPr="003C1374" w14:paraId="73BD4F2C" w14:textId="77777777" w:rsidTr="002141F4">
        <w:trPr>
          <w:jc w:val="center"/>
        </w:trPr>
        <w:tc>
          <w:tcPr>
            <w:tcW w:w="4876" w:type="dxa"/>
            <w:tcBorders>
              <w:top w:val="nil"/>
              <w:left w:val="nil"/>
              <w:bottom w:val="nil"/>
              <w:right w:val="nil"/>
            </w:tcBorders>
          </w:tcPr>
          <w:p w14:paraId="473BCB1A" w14:textId="77777777" w:rsidR="00FC457C" w:rsidRPr="003C1374" w:rsidRDefault="00FC457C" w:rsidP="002141F4">
            <w:pPr>
              <w:pStyle w:val="Normal6a"/>
            </w:pPr>
            <w:r w:rsidRPr="003C1374">
              <w:t>4.</w:t>
            </w:r>
            <w:r w:rsidRPr="003C1374">
              <w:tab/>
              <w:t xml:space="preserve">rõhutab, et isegi kui teatav teave tuleb jätta avalikustamata, </w:t>
            </w:r>
            <w:r w:rsidRPr="003C1374">
              <w:rPr>
                <w:b/>
                <w:i/>
              </w:rPr>
              <w:t>tuleks kaaluda osalist avalikustamist, kui see on teostatav ja soovitav, pidades silmas ülekaalukat avalikku huvi läbipaistvuse vastu, mis hõlmab usaldusväärse valitsemistava, institutsioonilise tõhususe, demokraatliku vastutuse ja poliitikakujundamises kodanike suurema osalemise põhimõtet</w:t>
            </w:r>
            <w:r w:rsidRPr="003C1374">
              <w:t>;</w:t>
            </w:r>
          </w:p>
        </w:tc>
        <w:tc>
          <w:tcPr>
            <w:tcW w:w="4876" w:type="dxa"/>
            <w:tcBorders>
              <w:top w:val="nil"/>
              <w:left w:val="nil"/>
              <w:bottom w:val="nil"/>
              <w:right w:val="nil"/>
            </w:tcBorders>
          </w:tcPr>
          <w:p w14:paraId="5BEB7A3D" w14:textId="77777777" w:rsidR="00FC457C" w:rsidRPr="003C1374" w:rsidRDefault="00FC457C" w:rsidP="002141F4">
            <w:pPr>
              <w:pStyle w:val="Normal6a"/>
            </w:pPr>
            <w:r w:rsidRPr="003C1374">
              <w:t>4.</w:t>
            </w:r>
            <w:r w:rsidRPr="003C1374">
              <w:tab/>
              <w:t xml:space="preserve">rõhutab, et isegi kui teatav teave tuleb jätta avalikustamata, </w:t>
            </w:r>
            <w:r w:rsidRPr="003C1374">
              <w:rPr>
                <w:b/>
                <w:i/>
              </w:rPr>
              <w:t>väljastatakse taotletud dokumendi ülejäänud osad kooskõlas määruse (EÜ) nr 1049/2001 artikli 4 lõikega 6</w:t>
            </w:r>
            <w:r w:rsidRPr="003C1374">
              <w:t>;</w:t>
            </w:r>
          </w:p>
        </w:tc>
      </w:tr>
    </w:tbl>
    <w:p w14:paraId="40934318"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{IT}</w:t>
      </w:r>
      <w:r w:rsidRPr="003C1374">
        <w:t>it</w:t>
      </w:r>
      <w:r w:rsidRPr="003C1374">
        <w:rPr>
          <w:rStyle w:val="HideTWBExt"/>
        </w:rPr>
        <w:t>&lt;/Original&gt;</w:t>
      </w:r>
    </w:p>
    <w:p w14:paraId="6C81D026" w14:textId="77777777" w:rsidR="00FC457C" w:rsidRPr="003C1374" w:rsidRDefault="00FC457C" w:rsidP="00FC457C">
      <w:r w:rsidRPr="003C1374">
        <w:rPr>
          <w:rStyle w:val="HideTWBExt"/>
        </w:rPr>
        <w:t>&lt;/Amend&gt;</w:t>
      </w:r>
    </w:p>
    <w:p w14:paraId="4095739E"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50</w:t>
      </w:r>
      <w:r w:rsidRPr="003C1374">
        <w:rPr>
          <w:rStyle w:val="HideTWBExt"/>
          <w:b w:val="0"/>
        </w:rPr>
        <w:t>&lt;/NumAm&gt;</w:t>
      </w:r>
    </w:p>
    <w:p w14:paraId="4081579B" w14:textId="77777777" w:rsidR="00FC457C" w:rsidRPr="003C1374" w:rsidRDefault="00FC457C" w:rsidP="00FC457C">
      <w:pPr>
        <w:pStyle w:val="NormalBold"/>
      </w:pPr>
      <w:r w:rsidRPr="003C1374">
        <w:rPr>
          <w:rStyle w:val="HideTWBExt"/>
          <w:b w:val="0"/>
        </w:rPr>
        <w:t>&lt;RepeatBlock-By&gt;&lt;Members&gt;</w:t>
      </w:r>
      <w:r w:rsidRPr="003C1374">
        <w:t>Erik Kaliňák</w:t>
      </w:r>
      <w:r w:rsidRPr="003C1374">
        <w:rPr>
          <w:rStyle w:val="HideTWBExt"/>
          <w:b w:val="0"/>
        </w:rPr>
        <w:t>&lt;/Members&gt;</w:t>
      </w:r>
    </w:p>
    <w:p w14:paraId="3D0A9BAB" w14:textId="77777777" w:rsidR="00FC457C" w:rsidRPr="003C1374" w:rsidRDefault="00FC457C" w:rsidP="00FC457C">
      <w:pPr>
        <w:pStyle w:val="NormalBold"/>
      </w:pPr>
      <w:r w:rsidRPr="003C1374">
        <w:rPr>
          <w:rStyle w:val="HideTWBExt"/>
          <w:b w:val="0"/>
        </w:rPr>
        <w:t>&lt;/RepeatBlock-By&gt;</w:t>
      </w:r>
    </w:p>
    <w:p w14:paraId="5B02B81A"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125D9424" w14:textId="77777777" w:rsidR="00FC457C" w:rsidRPr="003C1374" w:rsidRDefault="00FC457C" w:rsidP="00FC457C">
      <w:pPr>
        <w:pStyle w:val="NormalBold"/>
      </w:pPr>
      <w:r w:rsidRPr="003C1374">
        <w:rPr>
          <w:rStyle w:val="HideTWBExt"/>
          <w:b w:val="0"/>
        </w:rPr>
        <w:t>&lt;Article&gt;</w:t>
      </w:r>
      <w:r w:rsidRPr="003C1374">
        <w:t>Punkt 4</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0EEADAC9" w14:textId="77777777" w:rsidTr="002141F4">
        <w:trPr>
          <w:trHeight w:hRule="exact" w:val="240"/>
          <w:jc w:val="center"/>
        </w:trPr>
        <w:tc>
          <w:tcPr>
            <w:tcW w:w="9752" w:type="dxa"/>
            <w:gridSpan w:val="2"/>
            <w:tcBorders>
              <w:top w:val="nil"/>
              <w:left w:val="nil"/>
              <w:bottom w:val="nil"/>
              <w:right w:val="nil"/>
            </w:tcBorders>
          </w:tcPr>
          <w:p w14:paraId="2B08E2A0" w14:textId="77777777" w:rsidR="00FC457C" w:rsidRPr="003C1374" w:rsidRDefault="00FC457C" w:rsidP="002141F4"/>
        </w:tc>
      </w:tr>
      <w:tr w:rsidR="003C1374" w:rsidRPr="003C1374" w14:paraId="14F1A585" w14:textId="77777777" w:rsidTr="002141F4">
        <w:trPr>
          <w:trHeight w:val="240"/>
          <w:jc w:val="center"/>
        </w:trPr>
        <w:tc>
          <w:tcPr>
            <w:tcW w:w="4876" w:type="dxa"/>
            <w:tcBorders>
              <w:top w:val="nil"/>
              <w:left w:val="nil"/>
              <w:bottom w:val="nil"/>
              <w:right w:val="nil"/>
            </w:tcBorders>
          </w:tcPr>
          <w:p w14:paraId="62D80F82"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15D7DACD" w14:textId="77777777" w:rsidR="00FC457C" w:rsidRPr="003C1374" w:rsidRDefault="00FC457C" w:rsidP="002141F4">
            <w:pPr>
              <w:pStyle w:val="AmColumnHeading"/>
            </w:pPr>
            <w:r w:rsidRPr="003C1374">
              <w:t>Muudatusettepanek</w:t>
            </w:r>
          </w:p>
        </w:tc>
      </w:tr>
      <w:tr w:rsidR="003C1374" w:rsidRPr="003C1374" w14:paraId="62AFCDD3" w14:textId="77777777" w:rsidTr="002141F4">
        <w:trPr>
          <w:jc w:val="center"/>
        </w:trPr>
        <w:tc>
          <w:tcPr>
            <w:tcW w:w="4876" w:type="dxa"/>
            <w:tcBorders>
              <w:top w:val="nil"/>
              <w:left w:val="nil"/>
              <w:bottom w:val="nil"/>
              <w:right w:val="nil"/>
            </w:tcBorders>
          </w:tcPr>
          <w:p w14:paraId="156797E4" w14:textId="77777777" w:rsidR="00FC457C" w:rsidRPr="003C1374" w:rsidRDefault="00FC457C" w:rsidP="002141F4">
            <w:pPr>
              <w:pStyle w:val="Normal6a"/>
            </w:pPr>
            <w:r w:rsidRPr="003C1374">
              <w:t>4.</w:t>
            </w:r>
            <w:r w:rsidRPr="003C1374">
              <w:tab/>
            </w:r>
            <w:r w:rsidRPr="003C1374">
              <w:rPr>
                <w:b/>
                <w:i/>
              </w:rPr>
              <w:t>rõhutab, et isegi kui</w:t>
            </w:r>
            <w:r w:rsidRPr="003C1374">
              <w:t xml:space="preserve"> teatav teave tuleb jätta avalikustamata</w:t>
            </w:r>
            <w:r w:rsidRPr="003C1374">
              <w:rPr>
                <w:b/>
                <w:i/>
              </w:rPr>
              <w:t>, tuleks kaaluda</w:t>
            </w:r>
            <w:r w:rsidRPr="003C1374">
              <w:t xml:space="preserve"> </w:t>
            </w:r>
            <w:r w:rsidRPr="003C1374">
              <w:rPr>
                <w:b/>
                <w:i/>
              </w:rPr>
              <w:t>osalist avalikustamist, kui see on teostatav ja soovitav, pidades silmas ülekaalukat avalikku huvi läbipaistvuse vastu, mis hõlmab usaldusväärse valitsemistava, institutsioonilise tõhususe, demokraatliku vastutuse ja poliitikakujundamises kodanike suurema osalemise põhimõtet</w:t>
            </w:r>
            <w:r w:rsidRPr="003C1374">
              <w:t>;</w:t>
            </w:r>
          </w:p>
        </w:tc>
        <w:tc>
          <w:tcPr>
            <w:tcW w:w="4876" w:type="dxa"/>
            <w:tcBorders>
              <w:top w:val="nil"/>
              <w:left w:val="nil"/>
              <w:bottom w:val="nil"/>
              <w:right w:val="nil"/>
            </w:tcBorders>
          </w:tcPr>
          <w:p w14:paraId="423ABEA0" w14:textId="77777777" w:rsidR="00FC457C" w:rsidRPr="003C1374" w:rsidRDefault="00FC457C" w:rsidP="002141F4">
            <w:pPr>
              <w:pStyle w:val="Normal6a"/>
            </w:pPr>
            <w:r w:rsidRPr="003C1374">
              <w:t>4.</w:t>
            </w:r>
            <w:r w:rsidRPr="003C1374">
              <w:tab/>
            </w:r>
            <w:r w:rsidRPr="003C1374">
              <w:rPr>
                <w:b/>
                <w:i/>
              </w:rPr>
              <w:t>mõistab, et</w:t>
            </w:r>
            <w:r w:rsidRPr="003C1374">
              <w:t xml:space="preserve"> teatav teave tuleb jätta avalikustamata</w:t>
            </w:r>
            <w:r w:rsidRPr="003C1374">
              <w:rPr>
                <w:b/>
                <w:i/>
              </w:rPr>
              <w:t>, peamiselt avaliku julgeoleku või riigikaitse huvides;</w:t>
            </w:r>
            <w:r w:rsidRPr="003C1374">
              <w:t xml:space="preserve"> </w:t>
            </w:r>
            <w:r w:rsidRPr="003C1374">
              <w:rPr>
                <w:b/>
                <w:i/>
              </w:rPr>
              <w:t>rõhutab, et sellisel juhul ei ole kõnealuse teabe isegi osaline avalikustamine asjakohane</w:t>
            </w:r>
            <w:r w:rsidRPr="003C1374">
              <w:t>;</w:t>
            </w:r>
          </w:p>
        </w:tc>
      </w:tr>
    </w:tbl>
    <w:p w14:paraId="0D77FF5B"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{SK}</w:t>
      </w:r>
      <w:r w:rsidRPr="003C1374">
        <w:t>sk</w:t>
      </w:r>
      <w:r w:rsidRPr="003C1374">
        <w:rPr>
          <w:rStyle w:val="HideTWBExt"/>
        </w:rPr>
        <w:t>&lt;/Original&gt;</w:t>
      </w:r>
    </w:p>
    <w:p w14:paraId="4F8C0885" w14:textId="77777777" w:rsidR="00FC457C" w:rsidRPr="003C1374" w:rsidRDefault="00FC457C" w:rsidP="00FC457C">
      <w:r w:rsidRPr="003C1374">
        <w:rPr>
          <w:rStyle w:val="HideTWBExt"/>
        </w:rPr>
        <w:t>&lt;/Amend&gt;</w:t>
      </w:r>
    </w:p>
    <w:p w14:paraId="248BC217"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51</w:t>
      </w:r>
      <w:r w:rsidRPr="003C1374">
        <w:rPr>
          <w:rStyle w:val="HideTWBExt"/>
          <w:b w:val="0"/>
        </w:rPr>
        <w:t>&lt;/NumAm&gt;</w:t>
      </w:r>
    </w:p>
    <w:p w14:paraId="20A1C00D" w14:textId="77777777" w:rsidR="00FC457C" w:rsidRPr="003C1374" w:rsidRDefault="00FC457C" w:rsidP="00FC457C">
      <w:pPr>
        <w:pStyle w:val="NormalBold"/>
      </w:pPr>
      <w:r w:rsidRPr="003C1374">
        <w:rPr>
          <w:rStyle w:val="HideTWBExt"/>
          <w:b w:val="0"/>
        </w:rPr>
        <w:t>&lt;RepeatBlock-By&gt;&lt;Members&gt;</w:t>
      </w:r>
      <w:r w:rsidRPr="003C1374">
        <w:t>Sebastian Tynkkynen</w:t>
      </w:r>
      <w:r w:rsidRPr="003C1374">
        <w:rPr>
          <w:rStyle w:val="HideTWBExt"/>
          <w:b w:val="0"/>
        </w:rPr>
        <w:t>&lt;/Members&gt;</w:t>
      </w:r>
    </w:p>
    <w:p w14:paraId="78518870" w14:textId="77777777" w:rsidR="00FC457C" w:rsidRPr="003C1374" w:rsidRDefault="00FC457C" w:rsidP="00FC457C">
      <w:pPr>
        <w:pStyle w:val="NormalBold"/>
      </w:pPr>
      <w:r w:rsidRPr="003C1374">
        <w:rPr>
          <w:rStyle w:val="HideTWBExt"/>
          <w:b w:val="0"/>
        </w:rPr>
        <w:t>&lt;/RepeatBlock-By&gt;</w:t>
      </w:r>
    </w:p>
    <w:p w14:paraId="6AEC2918"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00F17A07" w14:textId="77777777" w:rsidR="00FC457C" w:rsidRPr="003C1374" w:rsidRDefault="00FC457C" w:rsidP="00FC457C">
      <w:pPr>
        <w:pStyle w:val="NormalBold"/>
      </w:pPr>
      <w:r w:rsidRPr="003C1374">
        <w:rPr>
          <w:rStyle w:val="HideTWBExt"/>
          <w:b w:val="0"/>
        </w:rPr>
        <w:t>&lt;Article&gt;</w:t>
      </w:r>
      <w:r w:rsidRPr="003C1374">
        <w:t>Punkt 4</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063104BB" w14:textId="77777777" w:rsidTr="002141F4">
        <w:trPr>
          <w:trHeight w:hRule="exact" w:val="240"/>
          <w:jc w:val="center"/>
        </w:trPr>
        <w:tc>
          <w:tcPr>
            <w:tcW w:w="9752" w:type="dxa"/>
            <w:gridSpan w:val="2"/>
            <w:tcBorders>
              <w:top w:val="nil"/>
              <w:left w:val="nil"/>
              <w:bottom w:val="nil"/>
              <w:right w:val="nil"/>
            </w:tcBorders>
          </w:tcPr>
          <w:p w14:paraId="4AE31F35" w14:textId="77777777" w:rsidR="00FC457C" w:rsidRPr="003C1374" w:rsidRDefault="00FC457C" w:rsidP="002141F4"/>
        </w:tc>
      </w:tr>
      <w:tr w:rsidR="003C1374" w:rsidRPr="003C1374" w14:paraId="51BF61FE" w14:textId="77777777" w:rsidTr="002141F4">
        <w:trPr>
          <w:trHeight w:val="240"/>
          <w:jc w:val="center"/>
        </w:trPr>
        <w:tc>
          <w:tcPr>
            <w:tcW w:w="4876" w:type="dxa"/>
            <w:tcBorders>
              <w:top w:val="nil"/>
              <w:left w:val="nil"/>
              <w:bottom w:val="nil"/>
              <w:right w:val="nil"/>
            </w:tcBorders>
          </w:tcPr>
          <w:p w14:paraId="218F3C06"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0EFE6D9A" w14:textId="77777777" w:rsidR="00FC457C" w:rsidRPr="003C1374" w:rsidRDefault="00FC457C" w:rsidP="002141F4">
            <w:pPr>
              <w:pStyle w:val="AmColumnHeading"/>
            </w:pPr>
            <w:r w:rsidRPr="003C1374">
              <w:t>Muudatusettepanek</w:t>
            </w:r>
          </w:p>
        </w:tc>
      </w:tr>
      <w:tr w:rsidR="003C1374" w:rsidRPr="003C1374" w14:paraId="408511F8" w14:textId="77777777" w:rsidTr="002141F4">
        <w:trPr>
          <w:jc w:val="center"/>
        </w:trPr>
        <w:tc>
          <w:tcPr>
            <w:tcW w:w="4876" w:type="dxa"/>
            <w:tcBorders>
              <w:top w:val="nil"/>
              <w:left w:val="nil"/>
              <w:bottom w:val="nil"/>
              <w:right w:val="nil"/>
            </w:tcBorders>
          </w:tcPr>
          <w:p w14:paraId="361F3E31" w14:textId="77777777" w:rsidR="00FC457C" w:rsidRPr="003C1374" w:rsidRDefault="00FC457C" w:rsidP="002141F4">
            <w:pPr>
              <w:pStyle w:val="Normal6a"/>
            </w:pPr>
            <w:r w:rsidRPr="003C1374">
              <w:t>4.</w:t>
            </w:r>
            <w:r w:rsidRPr="003C1374">
              <w:tab/>
              <w:t>rõhutab, et isegi kui teatav teave tuleb jätta avalikustamata, tuleks kaaluda osalist avalikustamist, kui see on teostatav ja soovitav, pidades silmas ülekaalukat avalikku huvi läbipaistvuse vastu, mis hõlmab usaldusväärse valitsemistava, institutsioonilise tõhususe, demokraatliku vastutuse ja poliitikakujundamises kodanike suurema osalemise põhimõtet;</w:t>
            </w:r>
          </w:p>
        </w:tc>
        <w:tc>
          <w:tcPr>
            <w:tcW w:w="4876" w:type="dxa"/>
            <w:tcBorders>
              <w:top w:val="nil"/>
              <w:left w:val="nil"/>
              <w:bottom w:val="nil"/>
              <w:right w:val="nil"/>
            </w:tcBorders>
          </w:tcPr>
          <w:p w14:paraId="67A1AD5F" w14:textId="77777777" w:rsidR="00FC457C" w:rsidRPr="003C1374" w:rsidRDefault="00FC457C" w:rsidP="002141F4">
            <w:pPr>
              <w:pStyle w:val="Normal6a"/>
            </w:pPr>
            <w:r w:rsidRPr="003C1374">
              <w:t>4.</w:t>
            </w:r>
            <w:r w:rsidRPr="003C1374">
              <w:tab/>
              <w:t xml:space="preserve">rõhutab, et isegi kui teatav teave tuleb jätta </w:t>
            </w:r>
            <w:r w:rsidRPr="003C1374">
              <w:rPr>
                <w:b/>
                <w:i/>
              </w:rPr>
              <w:t>põhjendatult</w:t>
            </w:r>
            <w:r w:rsidRPr="003C1374">
              <w:t xml:space="preserve"> avalikustamata, tuleks kaaluda osalist avalikustamist, kui see on teostatav ja soovitav, pidades silmas ülekaalukat avalikku huvi läbipaistvuse vastu, mis hõlmab usaldusväärse valitsemistava, </w:t>
            </w:r>
            <w:r w:rsidRPr="003C1374">
              <w:rPr>
                <w:b/>
                <w:i/>
              </w:rPr>
              <w:t>läbipaistvuse,</w:t>
            </w:r>
            <w:r w:rsidRPr="003C1374">
              <w:t xml:space="preserve"> institutsioonilise tõhususe, demokraatliku vastutuse ja poliitikakujundamises kodanike suurema osalemise põhimõtet;</w:t>
            </w:r>
          </w:p>
        </w:tc>
      </w:tr>
    </w:tbl>
    <w:p w14:paraId="4C0F259E"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{FI}</w:t>
      </w:r>
      <w:r w:rsidRPr="003C1374">
        <w:t>fi</w:t>
      </w:r>
      <w:r w:rsidRPr="003C1374">
        <w:rPr>
          <w:rStyle w:val="HideTWBExt"/>
        </w:rPr>
        <w:t>&lt;/Original&gt;</w:t>
      </w:r>
    </w:p>
    <w:p w14:paraId="7C230605" w14:textId="77777777" w:rsidR="00FC457C" w:rsidRPr="003C1374" w:rsidRDefault="00FC457C" w:rsidP="00FC457C">
      <w:r w:rsidRPr="003C1374">
        <w:rPr>
          <w:rStyle w:val="HideTWBExt"/>
        </w:rPr>
        <w:t>&lt;/Amend&gt;</w:t>
      </w:r>
    </w:p>
    <w:p w14:paraId="62B0DAA0"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52</w:t>
      </w:r>
      <w:r w:rsidRPr="003C1374">
        <w:rPr>
          <w:rStyle w:val="HideTWBExt"/>
          <w:b w:val="0"/>
        </w:rPr>
        <w:t>&lt;/NumAm&gt;</w:t>
      </w:r>
    </w:p>
    <w:p w14:paraId="35C00C55" w14:textId="77777777" w:rsidR="00FC457C" w:rsidRPr="003C1374" w:rsidRDefault="00FC457C" w:rsidP="00FC457C">
      <w:pPr>
        <w:pStyle w:val="NormalBold"/>
      </w:pPr>
      <w:r w:rsidRPr="003C1374">
        <w:rPr>
          <w:rStyle w:val="HideTWBExt"/>
          <w:b w:val="0"/>
        </w:rPr>
        <w:t>&lt;RepeatBlock-By&gt;&lt;Members&gt;</w:t>
      </w:r>
      <w:r w:rsidRPr="003C1374">
        <w:t>Evin Incir</w:t>
      </w:r>
      <w:r w:rsidRPr="003C1374">
        <w:rPr>
          <w:rStyle w:val="HideTWBExt"/>
          <w:b w:val="0"/>
        </w:rPr>
        <w:t>&lt;/Members&gt;</w:t>
      </w:r>
    </w:p>
    <w:p w14:paraId="23A5FB69" w14:textId="77777777" w:rsidR="00FC457C" w:rsidRPr="003C1374" w:rsidRDefault="00FC457C" w:rsidP="00FC457C">
      <w:pPr>
        <w:pStyle w:val="NormalBold"/>
      </w:pPr>
      <w:r w:rsidRPr="003C1374">
        <w:rPr>
          <w:rStyle w:val="HideTWBExt"/>
          <w:b w:val="0"/>
        </w:rPr>
        <w:t>&lt;/RepeatBlock-By&gt;</w:t>
      </w:r>
    </w:p>
    <w:p w14:paraId="31AABF84"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7E81F2A8" w14:textId="77777777" w:rsidR="00FC457C" w:rsidRPr="003C1374" w:rsidRDefault="00FC457C" w:rsidP="00FC457C">
      <w:pPr>
        <w:pStyle w:val="NormalBold"/>
      </w:pPr>
      <w:r w:rsidRPr="003C1374">
        <w:rPr>
          <w:rStyle w:val="HideTWBExt"/>
          <w:b w:val="0"/>
        </w:rPr>
        <w:t>&lt;Article&gt;</w:t>
      </w:r>
      <w:r w:rsidRPr="003C1374">
        <w:t>Punkt 4</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735915B8" w14:textId="77777777" w:rsidTr="002141F4">
        <w:trPr>
          <w:trHeight w:hRule="exact" w:val="240"/>
          <w:jc w:val="center"/>
        </w:trPr>
        <w:tc>
          <w:tcPr>
            <w:tcW w:w="9752" w:type="dxa"/>
            <w:gridSpan w:val="2"/>
            <w:tcBorders>
              <w:top w:val="nil"/>
              <w:left w:val="nil"/>
              <w:bottom w:val="nil"/>
              <w:right w:val="nil"/>
            </w:tcBorders>
          </w:tcPr>
          <w:p w14:paraId="5A4710B7" w14:textId="77777777" w:rsidR="00FC457C" w:rsidRPr="003C1374" w:rsidRDefault="00FC457C" w:rsidP="002141F4"/>
        </w:tc>
      </w:tr>
      <w:tr w:rsidR="003C1374" w:rsidRPr="003C1374" w14:paraId="5393F952" w14:textId="77777777" w:rsidTr="002141F4">
        <w:trPr>
          <w:trHeight w:val="240"/>
          <w:jc w:val="center"/>
        </w:trPr>
        <w:tc>
          <w:tcPr>
            <w:tcW w:w="4876" w:type="dxa"/>
            <w:tcBorders>
              <w:top w:val="nil"/>
              <w:left w:val="nil"/>
              <w:bottom w:val="nil"/>
              <w:right w:val="nil"/>
            </w:tcBorders>
          </w:tcPr>
          <w:p w14:paraId="3BA31A7F"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7B3C4E47" w14:textId="77777777" w:rsidR="00FC457C" w:rsidRPr="003C1374" w:rsidRDefault="00FC457C" w:rsidP="002141F4">
            <w:pPr>
              <w:pStyle w:val="AmColumnHeading"/>
            </w:pPr>
            <w:r w:rsidRPr="003C1374">
              <w:t>Muudatusettepanek</w:t>
            </w:r>
          </w:p>
        </w:tc>
      </w:tr>
      <w:tr w:rsidR="003C1374" w:rsidRPr="003C1374" w14:paraId="536B57B0" w14:textId="77777777" w:rsidTr="002141F4">
        <w:trPr>
          <w:jc w:val="center"/>
        </w:trPr>
        <w:tc>
          <w:tcPr>
            <w:tcW w:w="4876" w:type="dxa"/>
            <w:tcBorders>
              <w:top w:val="nil"/>
              <w:left w:val="nil"/>
              <w:bottom w:val="nil"/>
              <w:right w:val="nil"/>
            </w:tcBorders>
          </w:tcPr>
          <w:p w14:paraId="6ED09E9F" w14:textId="77777777" w:rsidR="00FC457C" w:rsidRPr="003C1374" w:rsidRDefault="00FC457C" w:rsidP="002141F4">
            <w:pPr>
              <w:pStyle w:val="Normal6a"/>
            </w:pPr>
            <w:r w:rsidRPr="003C1374">
              <w:t>4.</w:t>
            </w:r>
            <w:r w:rsidRPr="003C1374">
              <w:tab/>
              <w:t>rõhutab, et isegi kui teatav teave tuleb jätta avalikustamata, tuleks kaaluda osalist avalikustamist, kui see on teostatav ja soovitav, pidades silmas ülekaalukat avalikku huvi läbipaistvuse vastu, mis hõlmab usaldusväärse valitsemistava, institutsioonilise tõhususe, demokraatliku vastutuse ja poliitikakujundamises kodanike suurema osalemise põhimõtet;</w:t>
            </w:r>
          </w:p>
        </w:tc>
        <w:tc>
          <w:tcPr>
            <w:tcW w:w="4876" w:type="dxa"/>
            <w:tcBorders>
              <w:top w:val="nil"/>
              <w:left w:val="nil"/>
              <w:bottom w:val="nil"/>
              <w:right w:val="nil"/>
            </w:tcBorders>
          </w:tcPr>
          <w:p w14:paraId="54621FD0" w14:textId="77777777" w:rsidR="00FC457C" w:rsidRPr="003C1374" w:rsidRDefault="00FC457C" w:rsidP="002141F4">
            <w:pPr>
              <w:pStyle w:val="Normal6a"/>
            </w:pPr>
            <w:r w:rsidRPr="003C1374">
              <w:t>4.</w:t>
            </w:r>
            <w:r w:rsidRPr="003C1374">
              <w:tab/>
              <w:t xml:space="preserve">rõhutab </w:t>
            </w:r>
            <w:r w:rsidRPr="003C1374">
              <w:rPr>
                <w:b/>
                <w:i/>
              </w:rPr>
              <w:t>murega</w:t>
            </w:r>
            <w:r w:rsidRPr="003C1374">
              <w:t>, et isegi kui teatav teave tuleb jätta avalikustamata, tuleks kaaluda osalist avalikustamist, kui see on teostatav ja soovitav, pidades silmas ülekaalukat avalikku huvi läbipaistvuse vastu, mis hõlmab usaldusväärse valitsemistava, institutsioonilise tõhususe, demokraatliku vastutuse ja poliitikakujundamises kodanike suurema osalemise põhimõtet;</w:t>
            </w:r>
          </w:p>
        </w:tc>
      </w:tr>
    </w:tbl>
    <w:p w14:paraId="580FCEB5"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7179D270" w14:textId="77777777" w:rsidR="00FC457C" w:rsidRPr="003C1374" w:rsidRDefault="00FC457C" w:rsidP="00FC457C">
      <w:r w:rsidRPr="003C1374">
        <w:rPr>
          <w:rStyle w:val="HideTWBExt"/>
        </w:rPr>
        <w:t>&lt;/Amend&gt;</w:t>
      </w:r>
    </w:p>
    <w:p w14:paraId="2AEDE17F"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53</w:t>
      </w:r>
      <w:r w:rsidRPr="003C1374">
        <w:rPr>
          <w:rStyle w:val="HideTWBExt"/>
          <w:b w:val="0"/>
        </w:rPr>
        <w:t>&lt;/NumAm&gt;</w:t>
      </w:r>
    </w:p>
    <w:p w14:paraId="02F0850E" w14:textId="77777777" w:rsidR="00FC457C" w:rsidRPr="003C1374" w:rsidRDefault="00FC457C" w:rsidP="00FC457C">
      <w:pPr>
        <w:pStyle w:val="NormalBold"/>
      </w:pPr>
      <w:r w:rsidRPr="003C1374">
        <w:rPr>
          <w:rStyle w:val="HideTWBExt"/>
          <w:b w:val="0"/>
        </w:rPr>
        <w:t>&lt;RepeatBlock-By&gt;&lt;Members&gt;</w:t>
      </w:r>
      <w:r w:rsidRPr="003C1374">
        <w:t>Markéta Gregorová</w:t>
      </w:r>
      <w:r w:rsidRPr="003C1374">
        <w:rPr>
          <w:rStyle w:val="HideTWBExt"/>
          <w:b w:val="0"/>
        </w:rPr>
        <w:t>&lt;/Members&gt;</w:t>
      </w:r>
    </w:p>
    <w:p w14:paraId="602D1B3D" w14:textId="77777777" w:rsidR="00FC457C" w:rsidRPr="003C1374" w:rsidRDefault="00FC457C" w:rsidP="00FC457C">
      <w:pPr>
        <w:pStyle w:val="NormalBold"/>
      </w:pPr>
      <w:r w:rsidRPr="003C1374">
        <w:rPr>
          <w:rStyle w:val="HideTWBExt"/>
          <w:b w:val="0"/>
        </w:rPr>
        <w:t>&lt;/RepeatBlock-By&gt;</w:t>
      </w:r>
    </w:p>
    <w:p w14:paraId="3D7AD2FF"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2BFD5755" w14:textId="77777777" w:rsidR="00FC457C" w:rsidRPr="003C1374" w:rsidRDefault="00FC457C" w:rsidP="00FC457C">
      <w:pPr>
        <w:pStyle w:val="NormalBold"/>
      </w:pPr>
      <w:r w:rsidRPr="003C1374">
        <w:rPr>
          <w:rStyle w:val="HideTWBExt"/>
          <w:b w:val="0"/>
        </w:rPr>
        <w:t>&lt;Article&gt;</w:t>
      </w:r>
      <w:r w:rsidRPr="003C1374">
        <w:t>Punkt 4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37054942" w14:textId="77777777" w:rsidTr="002141F4">
        <w:trPr>
          <w:trHeight w:hRule="exact" w:val="240"/>
          <w:jc w:val="center"/>
        </w:trPr>
        <w:tc>
          <w:tcPr>
            <w:tcW w:w="9752" w:type="dxa"/>
            <w:gridSpan w:val="2"/>
            <w:tcBorders>
              <w:top w:val="nil"/>
              <w:left w:val="nil"/>
              <w:bottom w:val="nil"/>
              <w:right w:val="nil"/>
            </w:tcBorders>
          </w:tcPr>
          <w:p w14:paraId="310C116D" w14:textId="77777777" w:rsidR="00FC457C" w:rsidRPr="003C1374" w:rsidRDefault="00FC457C" w:rsidP="002141F4"/>
        </w:tc>
      </w:tr>
      <w:tr w:rsidR="003C1374" w:rsidRPr="003C1374" w14:paraId="3D7F55E1" w14:textId="77777777" w:rsidTr="002141F4">
        <w:trPr>
          <w:trHeight w:val="240"/>
          <w:jc w:val="center"/>
        </w:trPr>
        <w:tc>
          <w:tcPr>
            <w:tcW w:w="4876" w:type="dxa"/>
            <w:tcBorders>
              <w:top w:val="nil"/>
              <w:left w:val="nil"/>
              <w:bottom w:val="nil"/>
              <w:right w:val="nil"/>
            </w:tcBorders>
          </w:tcPr>
          <w:p w14:paraId="60D82777"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5F6EECCD" w14:textId="77777777" w:rsidR="00FC457C" w:rsidRPr="003C1374" w:rsidRDefault="00FC457C" w:rsidP="002141F4">
            <w:pPr>
              <w:pStyle w:val="AmColumnHeading"/>
            </w:pPr>
            <w:r w:rsidRPr="003C1374">
              <w:t>Muudatusettepanek</w:t>
            </w:r>
          </w:p>
        </w:tc>
      </w:tr>
      <w:tr w:rsidR="003C1374" w:rsidRPr="003C1374" w14:paraId="17E3E7A5" w14:textId="77777777" w:rsidTr="002141F4">
        <w:trPr>
          <w:jc w:val="center"/>
        </w:trPr>
        <w:tc>
          <w:tcPr>
            <w:tcW w:w="4876" w:type="dxa"/>
            <w:tcBorders>
              <w:top w:val="nil"/>
              <w:left w:val="nil"/>
              <w:bottom w:val="nil"/>
              <w:right w:val="nil"/>
            </w:tcBorders>
          </w:tcPr>
          <w:p w14:paraId="590E77AC" w14:textId="77777777" w:rsidR="00FC457C" w:rsidRPr="003C1374" w:rsidRDefault="00FC457C" w:rsidP="002141F4">
            <w:pPr>
              <w:pStyle w:val="Normal6a"/>
            </w:pPr>
          </w:p>
        </w:tc>
        <w:tc>
          <w:tcPr>
            <w:tcW w:w="4876" w:type="dxa"/>
            <w:tcBorders>
              <w:top w:val="nil"/>
              <w:left w:val="nil"/>
              <w:bottom w:val="nil"/>
              <w:right w:val="nil"/>
            </w:tcBorders>
          </w:tcPr>
          <w:p w14:paraId="1B11E0A5" w14:textId="77777777" w:rsidR="00FC457C" w:rsidRPr="003C1374" w:rsidRDefault="00FC457C" w:rsidP="002141F4">
            <w:pPr>
              <w:pStyle w:val="Normal6a"/>
            </w:pPr>
            <w:r w:rsidRPr="003C1374">
              <w:rPr>
                <w:b/>
                <w:i/>
              </w:rPr>
              <w:t>4a.</w:t>
            </w:r>
            <w:r w:rsidRPr="003C1374">
              <w:tab/>
            </w:r>
            <w:r w:rsidRPr="003C1374">
              <w:rPr>
                <w:b/>
                <w:i/>
              </w:rPr>
              <w:t>väljendab muret määruse (EÜ) nr 1049/2001 artiklis 4 sätestatud erandite sagedase kasutamise pärast, et keelata täielik juurdepääs dokumentidele; tuletab meelde, et Euroopa Ombudsmani sõnul peaksid dokumentidele, sealhulgas seadusandlusega seotud dokumentidele juurdepääsu piirangud olema erandlikud ja rakenduma vaid hädavajaduse korral; peab kahetsusväärseks otsustamisprotsessi kaitse kuritarvitamist nõukogu ja komisjoni poolt nii komiteemenetluse kui ka tavapäraste menetluste puhul</w:t>
            </w:r>
            <w:r w:rsidRPr="003C1374">
              <w:rPr>
                <w:b/>
                <w:i/>
                <w:vertAlign w:val="superscript"/>
              </w:rPr>
              <w:t>1a</w:t>
            </w:r>
            <w:r w:rsidRPr="003C1374">
              <w:rPr>
                <w:b/>
                <w:i/>
              </w:rPr>
              <w:t>; tuletab meelde, et komiteemenetluse puhul leidis kontrollikoda, et liikmesriikide seisukoha avaldamine ei kahjustaks iseenesest otsustamisprotsessi</w:t>
            </w:r>
            <w:r w:rsidRPr="003C1374">
              <w:rPr>
                <w:b/>
                <w:i/>
                <w:vertAlign w:val="superscript"/>
              </w:rPr>
              <w:t>1b</w:t>
            </w:r>
            <w:r w:rsidRPr="003C1374">
              <w:rPr>
                <w:b/>
                <w:i/>
              </w:rPr>
              <w:t>;</w:t>
            </w:r>
          </w:p>
        </w:tc>
      </w:tr>
      <w:tr w:rsidR="003C1374" w:rsidRPr="003C1374" w14:paraId="1BA27DA9" w14:textId="77777777" w:rsidTr="002141F4">
        <w:trPr>
          <w:jc w:val="center"/>
        </w:trPr>
        <w:tc>
          <w:tcPr>
            <w:tcW w:w="4876" w:type="dxa"/>
            <w:tcBorders>
              <w:top w:val="nil"/>
              <w:left w:val="nil"/>
              <w:bottom w:val="nil"/>
              <w:right w:val="nil"/>
            </w:tcBorders>
          </w:tcPr>
          <w:p w14:paraId="1D3A6648" w14:textId="77777777" w:rsidR="00FC457C" w:rsidRPr="003C1374" w:rsidRDefault="00FC457C" w:rsidP="002141F4"/>
        </w:tc>
        <w:tc>
          <w:tcPr>
            <w:tcW w:w="4876" w:type="dxa"/>
            <w:tcBorders>
              <w:top w:val="nil"/>
              <w:left w:val="nil"/>
              <w:bottom w:val="nil"/>
              <w:right w:val="nil"/>
            </w:tcBorders>
          </w:tcPr>
          <w:p w14:paraId="64729A9E" w14:textId="77777777" w:rsidR="00FC457C" w:rsidRPr="003C1374" w:rsidRDefault="00FC457C" w:rsidP="002141F4">
            <w:pPr>
              <w:pStyle w:val="Normal6a"/>
            </w:pPr>
            <w:r w:rsidRPr="003C1374">
              <w:rPr>
                <w:b/>
                <w:i/>
              </w:rPr>
              <w:t>_________________</w:t>
            </w:r>
          </w:p>
        </w:tc>
      </w:tr>
      <w:tr w:rsidR="003C1374" w:rsidRPr="003C1374" w14:paraId="5AEEBDC1" w14:textId="77777777" w:rsidTr="002141F4">
        <w:trPr>
          <w:jc w:val="center"/>
        </w:trPr>
        <w:tc>
          <w:tcPr>
            <w:tcW w:w="4876" w:type="dxa"/>
            <w:tcBorders>
              <w:top w:val="nil"/>
              <w:left w:val="nil"/>
              <w:bottom w:val="nil"/>
              <w:right w:val="nil"/>
            </w:tcBorders>
          </w:tcPr>
          <w:p w14:paraId="43BB8334" w14:textId="77777777" w:rsidR="00FC457C" w:rsidRPr="003C1374" w:rsidRDefault="00FC457C" w:rsidP="002141F4"/>
        </w:tc>
        <w:tc>
          <w:tcPr>
            <w:tcW w:w="4876" w:type="dxa"/>
            <w:tcBorders>
              <w:top w:val="nil"/>
              <w:left w:val="nil"/>
              <w:bottom w:val="nil"/>
              <w:right w:val="nil"/>
            </w:tcBorders>
          </w:tcPr>
          <w:p w14:paraId="0BA52E52" w14:textId="77777777" w:rsidR="00FC457C" w:rsidRPr="003C1374" w:rsidRDefault="00FC457C" w:rsidP="002141F4">
            <w:pPr>
              <w:pStyle w:val="Normal6a"/>
            </w:pPr>
            <w:r w:rsidRPr="003C1374">
              <w:rPr>
                <w:b/>
                <w:i/>
                <w:vertAlign w:val="superscript"/>
              </w:rPr>
              <w:t>1a</w:t>
            </w:r>
            <w:r w:rsidRPr="003C1374">
              <w:t xml:space="preserve"> </w:t>
            </w:r>
            <w:r w:rsidRPr="003C1374">
              <w:rPr>
                <w:b/>
                <w:i/>
              </w:rPr>
              <w:t>Vt näiteks kohtuasi T-163/21, De Capitani vs. nõukogu, või Covington &amp; Burling, ja kohtuasi T-201/21, Van Vooren vs. komisjon, 14. juuni 2024.</w:t>
            </w:r>
          </w:p>
        </w:tc>
      </w:tr>
      <w:tr w:rsidR="003C1374" w:rsidRPr="003C1374" w14:paraId="57ABB850" w14:textId="77777777" w:rsidTr="002141F4">
        <w:trPr>
          <w:jc w:val="center"/>
        </w:trPr>
        <w:tc>
          <w:tcPr>
            <w:tcW w:w="4876" w:type="dxa"/>
            <w:tcBorders>
              <w:top w:val="nil"/>
              <w:left w:val="nil"/>
              <w:bottom w:val="nil"/>
              <w:right w:val="nil"/>
            </w:tcBorders>
          </w:tcPr>
          <w:p w14:paraId="13F27746" w14:textId="77777777" w:rsidR="00FC457C" w:rsidRPr="003C1374" w:rsidRDefault="00FC457C" w:rsidP="002141F4"/>
        </w:tc>
        <w:tc>
          <w:tcPr>
            <w:tcW w:w="4876" w:type="dxa"/>
            <w:tcBorders>
              <w:top w:val="nil"/>
              <w:left w:val="nil"/>
              <w:bottom w:val="nil"/>
              <w:right w:val="nil"/>
            </w:tcBorders>
          </w:tcPr>
          <w:p w14:paraId="57D669F5" w14:textId="77777777" w:rsidR="00FC457C" w:rsidRPr="003C1374" w:rsidRDefault="00FC457C" w:rsidP="002141F4">
            <w:pPr>
              <w:pStyle w:val="Normal6a"/>
            </w:pPr>
            <w:r w:rsidRPr="003C1374">
              <w:rPr>
                <w:b/>
                <w:i/>
                <w:vertAlign w:val="superscript"/>
              </w:rPr>
              <w:t>1b</w:t>
            </w:r>
            <w:r w:rsidRPr="003C1374">
              <w:t xml:space="preserve"> </w:t>
            </w:r>
            <w:r w:rsidRPr="003C1374">
              <w:rPr>
                <w:b/>
                <w:i/>
              </w:rPr>
              <w:t>Vt eespool viidatud kohtuasi Covington &amp; Burling ja kohtuasi T-201/21, Van Vooren vs. komisjon, 14. juuni 2024.</w:t>
            </w:r>
          </w:p>
        </w:tc>
      </w:tr>
    </w:tbl>
    <w:p w14:paraId="71CACCDF"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0C2271DD" w14:textId="77777777" w:rsidR="00FC457C" w:rsidRPr="003C1374" w:rsidRDefault="00FC457C" w:rsidP="00FC457C">
      <w:r w:rsidRPr="003C1374">
        <w:rPr>
          <w:rStyle w:val="HideTWBExt"/>
        </w:rPr>
        <w:t>&lt;/Amend&gt;</w:t>
      </w:r>
    </w:p>
    <w:p w14:paraId="53372754"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54</w:t>
      </w:r>
      <w:r w:rsidRPr="003C1374">
        <w:rPr>
          <w:rStyle w:val="HideTWBExt"/>
          <w:b w:val="0"/>
        </w:rPr>
        <w:t>&lt;/NumAm&gt;</w:t>
      </w:r>
    </w:p>
    <w:p w14:paraId="05EC9511" w14:textId="77777777" w:rsidR="00FC457C" w:rsidRPr="003C1374" w:rsidRDefault="00FC457C" w:rsidP="00FC457C">
      <w:pPr>
        <w:pStyle w:val="NormalBold"/>
      </w:pPr>
      <w:r w:rsidRPr="003C1374">
        <w:rPr>
          <w:rStyle w:val="HideTWBExt"/>
          <w:b w:val="0"/>
        </w:rPr>
        <w:t>&lt;RepeatBlock-By&gt;&lt;Members&gt;</w:t>
      </w:r>
      <w:r w:rsidRPr="003C1374">
        <w:t>Pekka Toveri</w:t>
      </w:r>
      <w:r w:rsidRPr="003C1374">
        <w:rPr>
          <w:rStyle w:val="HideTWBExt"/>
          <w:b w:val="0"/>
        </w:rPr>
        <w:t>&lt;/Members&gt;</w:t>
      </w:r>
    </w:p>
    <w:p w14:paraId="601F4E98" w14:textId="77777777" w:rsidR="00FC457C" w:rsidRPr="003C1374" w:rsidRDefault="00FC457C" w:rsidP="00FC457C">
      <w:pPr>
        <w:pStyle w:val="NormalBold"/>
      </w:pPr>
      <w:r w:rsidRPr="003C1374">
        <w:rPr>
          <w:rStyle w:val="HideTWBExt"/>
          <w:b w:val="0"/>
        </w:rPr>
        <w:t>&lt;/RepeatBlock-By&gt;</w:t>
      </w:r>
    </w:p>
    <w:p w14:paraId="2C16F782"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08220B59" w14:textId="77777777" w:rsidR="00FC457C" w:rsidRPr="003C1374" w:rsidRDefault="00FC457C" w:rsidP="00FC457C">
      <w:pPr>
        <w:pStyle w:val="NormalBold"/>
      </w:pPr>
      <w:r w:rsidRPr="003C1374">
        <w:rPr>
          <w:rStyle w:val="HideTWBExt"/>
          <w:b w:val="0"/>
        </w:rPr>
        <w:t>&lt;Article&gt;</w:t>
      </w:r>
      <w:r w:rsidRPr="003C1374">
        <w:t>Punkt 4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0CCAA81D" w14:textId="77777777" w:rsidTr="002141F4">
        <w:trPr>
          <w:trHeight w:hRule="exact" w:val="240"/>
          <w:jc w:val="center"/>
        </w:trPr>
        <w:tc>
          <w:tcPr>
            <w:tcW w:w="9752" w:type="dxa"/>
            <w:gridSpan w:val="2"/>
            <w:tcBorders>
              <w:top w:val="nil"/>
              <w:left w:val="nil"/>
              <w:bottom w:val="nil"/>
              <w:right w:val="nil"/>
            </w:tcBorders>
          </w:tcPr>
          <w:p w14:paraId="1D1A15FF" w14:textId="77777777" w:rsidR="00FC457C" w:rsidRPr="003C1374" w:rsidRDefault="00FC457C" w:rsidP="002141F4"/>
        </w:tc>
      </w:tr>
      <w:tr w:rsidR="003C1374" w:rsidRPr="003C1374" w14:paraId="5414D9A3" w14:textId="77777777" w:rsidTr="002141F4">
        <w:trPr>
          <w:trHeight w:val="240"/>
          <w:jc w:val="center"/>
        </w:trPr>
        <w:tc>
          <w:tcPr>
            <w:tcW w:w="4876" w:type="dxa"/>
            <w:tcBorders>
              <w:top w:val="nil"/>
              <w:left w:val="nil"/>
              <w:bottom w:val="nil"/>
              <w:right w:val="nil"/>
            </w:tcBorders>
          </w:tcPr>
          <w:p w14:paraId="55A01728"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79A54354" w14:textId="77777777" w:rsidR="00FC457C" w:rsidRPr="003C1374" w:rsidRDefault="00FC457C" w:rsidP="002141F4">
            <w:pPr>
              <w:pStyle w:val="AmColumnHeading"/>
            </w:pPr>
            <w:r w:rsidRPr="003C1374">
              <w:t>Muudatusettepanek</w:t>
            </w:r>
          </w:p>
        </w:tc>
      </w:tr>
      <w:tr w:rsidR="003C1374" w:rsidRPr="003C1374" w14:paraId="5D5813BE" w14:textId="77777777" w:rsidTr="002141F4">
        <w:trPr>
          <w:jc w:val="center"/>
        </w:trPr>
        <w:tc>
          <w:tcPr>
            <w:tcW w:w="4876" w:type="dxa"/>
            <w:tcBorders>
              <w:top w:val="nil"/>
              <w:left w:val="nil"/>
              <w:bottom w:val="nil"/>
              <w:right w:val="nil"/>
            </w:tcBorders>
          </w:tcPr>
          <w:p w14:paraId="3EEE2040" w14:textId="77777777" w:rsidR="00FC457C" w:rsidRPr="003C1374" w:rsidRDefault="00FC457C" w:rsidP="002141F4">
            <w:pPr>
              <w:pStyle w:val="Normal6a"/>
            </w:pPr>
          </w:p>
        </w:tc>
        <w:tc>
          <w:tcPr>
            <w:tcW w:w="4876" w:type="dxa"/>
            <w:tcBorders>
              <w:top w:val="nil"/>
              <w:left w:val="nil"/>
              <w:bottom w:val="nil"/>
              <w:right w:val="nil"/>
            </w:tcBorders>
          </w:tcPr>
          <w:p w14:paraId="50580F84" w14:textId="77777777" w:rsidR="00FC457C" w:rsidRPr="003C1374" w:rsidRDefault="00FC457C" w:rsidP="002141F4">
            <w:pPr>
              <w:pStyle w:val="Normal6a"/>
            </w:pPr>
            <w:r w:rsidRPr="003C1374">
              <w:rPr>
                <w:b/>
                <w:i/>
              </w:rPr>
              <w:t>4a.</w:t>
            </w:r>
            <w:r w:rsidRPr="003C1374">
              <w:tab/>
            </w:r>
            <w:r w:rsidRPr="003C1374">
              <w:rPr>
                <w:b/>
                <w:i/>
              </w:rPr>
              <w:t>võtab arvesse praeguseid hübriidohte ja nende mõju Euroopa demokraatiale; on veendunud, et kindel ja järjepidev pühendumine üldsuse juurdepääsule ja läbipaistvusele on liidu demokraatliku süsteemi tugisammas, mis suurendab kodanike kaasatust ja osalemist, aidates kaasa heale valitsemistavale ja usaldusväärsele finantsjuhtimisele; rõhutab, et selle tugisamba tugevdamine parandab ka ELi vastupanuvõimet välissekkumisele ja katsetele õõnestada liidu terviklikkust.</w:t>
            </w:r>
          </w:p>
        </w:tc>
      </w:tr>
    </w:tbl>
    <w:p w14:paraId="16FA433B"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19F1F4CB" w14:textId="77777777" w:rsidR="00FC457C" w:rsidRPr="003C1374" w:rsidRDefault="00FC457C" w:rsidP="00FC457C">
      <w:r w:rsidRPr="003C1374">
        <w:rPr>
          <w:rStyle w:val="HideTWBExt"/>
        </w:rPr>
        <w:t>&lt;/Amend&gt;</w:t>
      </w:r>
    </w:p>
    <w:p w14:paraId="61593657"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55</w:t>
      </w:r>
      <w:r w:rsidRPr="003C1374">
        <w:rPr>
          <w:rStyle w:val="HideTWBExt"/>
          <w:b w:val="0"/>
        </w:rPr>
        <w:t>&lt;/NumAm&gt;</w:t>
      </w:r>
    </w:p>
    <w:p w14:paraId="36869D05" w14:textId="77777777" w:rsidR="00FC457C" w:rsidRPr="003C1374" w:rsidRDefault="00FC457C" w:rsidP="00FC457C">
      <w:pPr>
        <w:pStyle w:val="NormalBold"/>
      </w:pPr>
      <w:r w:rsidRPr="003C1374">
        <w:rPr>
          <w:rStyle w:val="HideTWBExt"/>
          <w:b w:val="0"/>
        </w:rPr>
        <w:t>&lt;RepeatBlock-By&gt;&lt;Members&gt;</w:t>
      </w:r>
      <w:r w:rsidRPr="003C1374">
        <w:t>Markéta Gregorová</w:t>
      </w:r>
      <w:r w:rsidRPr="003C1374">
        <w:rPr>
          <w:rStyle w:val="HideTWBExt"/>
          <w:b w:val="0"/>
        </w:rPr>
        <w:t>&lt;/Members&gt;</w:t>
      </w:r>
    </w:p>
    <w:p w14:paraId="6542947E" w14:textId="77777777" w:rsidR="00FC457C" w:rsidRPr="003C1374" w:rsidRDefault="00FC457C" w:rsidP="00FC457C">
      <w:pPr>
        <w:pStyle w:val="NormalBold"/>
      </w:pPr>
      <w:r w:rsidRPr="003C1374">
        <w:rPr>
          <w:rStyle w:val="HideTWBExt"/>
          <w:b w:val="0"/>
        </w:rPr>
        <w:t>&lt;/RepeatBlock-By&gt;</w:t>
      </w:r>
    </w:p>
    <w:p w14:paraId="46479125"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42981D72" w14:textId="77777777" w:rsidR="00FC457C" w:rsidRPr="003C1374" w:rsidRDefault="00FC457C" w:rsidP="00FC457C">
      <w:pPr>
        <w:pStyle w:val="NormalBold"/>
      </w:pPr>
      <w:r w:rsidRPr="003C1374">
        <w:rPr>
          <w:rStyle w:val="HideTWBExt"/>
          <w:b w:val="0"/>
        </w:rPr>
        <w:t>&lt;Article&gt;</w:t>
      </w:r>
      <w:r w:rsidRPr="003C1374">
        <w:t>Punkt 4 b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1F6DB11E" w14:textId="77777777" w:rsidTr="002141F4">
        <w:trPr>
          <w:trHeight w:hRule="exact" w:val="240"/>
          <w:jc w:val="center"/>
        </w:trPr>
        <w:tc>
          <w:tcPr>
            <w:tcW w:w="9752" w:type="dxa"/>
            <w:gridSpan w:val="2"/>
            <w:tcBorders>
              <w:top w:val="nil"/>
              <w:left w:val="nil"/>
              <w:bottom w:val="nil"/>
              <w:right w:val="nil"/>
            </w:tcBorders>
          </w:tcPr>
          <w:p w14:paraId="60AE728F" w14:textId="77777777" w:rsidR="00FC457C" w:rsidRPr="003C1374" w:rsidRDefault="00FC457C" w:rsidP="002141F4"/>
        </w:tc>
      </w:tr>
      <w:tr w:rsidR="003C1374" w:rsidRPr="003C1374" w14:paraId="0A06B2B9" w14:textId="77777777" w:rsidTr="002141F4">
        <w:trPr>
          <w:trHeight w:val="240"/>
          <w:jc w:val="center"/>
        </w:trPr>
        <w:tc>
          <w:tcPr>
            <w:tcW w:w="4876" w:type="dxa"/>
            <w:tcBorders>
              <w:top w:val="nil"/>
              <w:left w:val="nil"/>
              <w:bottom w:val="nil"/>
              <w:right w:val="nil"/>
            </w:tcBorders>
          </w:tcPr>
          <w:p w14:paraId="4E308538"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36738D76" w14:textId="77777777" w:rsidR="00FC457C" w:rsidRPr="003C1374" w:rsidRDefault="00FC457C" w:rsidP="002141F4">
            <w:pPr>
              <w:pStyle w:val="AmColumnHeading"/>
            </w:pPr>
            <w:r w:rsidRPr="003C1374">
              <w:t>Muudatusettepanek</w:t>
            </w:r>
          </w:p>
        </w:tc>
      </w:tr>
      <w:tr w:rsidR="003C1374" w:rsidRPr="003C1374" w14:paraId="6034C395" w14:textId="77777777" w:rsidTr="002141F4">
        <w:trPr>
          <w:jc w:val="center"/>
        </w:trPr>
        <w:tc>
          <w:tcPr>
            <w:tcW w:w="4876" w:type="dxa"/>
            <w:tcBorders>
              <w:top w:val="nil"/>
              <w:left w:val="nil"/>
              <w:bottom w:val="nil"/>
              <w:right w:val="nil"/>
            </w:tcBorders>
          </w:tcPr>
          <w:p w14:paraId="3E03284B" w14:textId="77777777" w:rsidR="00FC457C" w:rsidRPr="003C1374" w:rsidRDefault="00FC457C" w:rsidP="002141F4">
            <w:pPr>
              <w:pStyle w:val="Normal6a"/>
            </w:pPr>
          </w:p>
        </w:tc>
        <w:tc>
          <w:tcPr>
            <w:tcW w:w="4876" w:type="dxa"/>
            <w:tcBorders>
              <w:top w:val="nil"/>
              <w:left w:val="nil"/>
              <w:bottom w:val="nil"/>
              <w:right w:val="nil"/>
            </w:tcBorders>
          </w:tcPr>
          <w:p w14:paraId="1A2D8ADB" w14:textId="77777777" w:rsidR="00FC457C" w:rsidRPr="003C1374" w:rsidRDefault="00FC457C" w:rsidP="002141F4">
            <w:pPr>
              <w:pStyle w:val="Normal6a"/>
            </w:pPr>
            <w:r w:rsidRPr="003C1374">
              <w:rPr>
                <w:b/>
                <w:i/>
              </w:rPr>
              <w:t>4b.</w:t>
            </w:r>
            <w:r w:rsidRPr="003C1374">
              <w:tab/>
            </w:r>
            <w:r w:rsidRPr="003C1374">
              <w:rPr>
                <w:b/>
                <w:i/>
              </w:rPr>
              <w:t>on seisukohal, et ennetava lähenemisviisi rakendamine ning kiiremate, vähem koormavate ja kättesaadavamate menetluste vastuvõtmine juurdepääsu andmisest keeldumise kohta esitatud kaebuste käsitlemiseks aitaks tagada tõhusa läbipaistvuse ja vältida ebavajalikke õigusvaidlusi, mis võivad põhjustada tarbetuid kulusid ja koormust;</w:t>
            </w:r>
          </w:p>
        </w:tc>
      </w:tr>
    </w:tbl>
    <w:p w14:paraId="634004AB"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29FFF049" w14:textId="77777777" w:rsidR="00FC457C" w:rsidRPr="003C1374" w:rsidRDefault="00FC457C" w:rsidP="00FC457C">
      <w:r w:rsidRPr="003C1374">
        <w:rPr>
          <w:rStyle w:val="HideTWBExt"/>
        </w:rPr>
        <w:t>&lt;/Amend&gt;</w:t>
      </w:r>
    </w:p>
    <w:p w14:paraId="7A7BD9E7"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56</w:t>
      </w:r>
      <w:r w:rsidRPr="003C1374">
        <w:rPr>
          <w:rStyle w:val="HideTWBExt"/>
          <w:b w:val="0"/>
        </w:rPr>
        <w:t>&lt;/NumAm&gt;</w:t>
      </w:r>
    </w:p>
    <w:p w14:paraId="7C636F85" w14:textId="77777777" w:rsidR="00FC457C" w:rsidRPr="003C1374" w:rsidRDefault="00FC457C" w:rsidP="00FC457C">
      <w:pPr>
        <w:pStyle w:val="NormalBold"/>
      </w:pPr>
      <w:r w:rsidRPr="003C1374">
        <w:rPr>
          <w:rStyle w:val="HideTWBExt"/>
          <w:b w:val="0"/>
        </w:rPr>
        <w:t>&lt;RepeatBlock-By&gt;&lt;Members&gt;</w:t>
      </w:r>
      <w:r w:rsidRPr="003C1374">
        <w:t>Pekka Toveri</w:t>
      </w:r>
      <w:r w:rsidRPr="003C1374">
        <w:rPr>
          <w:rStyle w:val="HideTWBExt"/>
          <w:b w:val="0"/>
        </w:rPr>
        <w:t>&lt;/Members&gt;</w:t>
      </w:r>
    </w:p>
    <w:p w14:paraId="0DBA4438" w14:textId="77777777" w:rsidR="00FC457C" w:rsidRPr="003C1374" w:rsidRDefault="00FC457C" w:rsidP="00FC457C">
      <w:pPr>
        <w:pStyle w:val="NormalBold"/>
      </w:pPr>
      <w:r w:rsidRPr="003C1374">
        <w:rPr>
          <w:rStyle w:val="HideTWBExt"/>
          <w:b w:val="0"/>
        </w:rPr>
        <w:t>&lt;/RepeatBlock-By&gt;</w:t>
      </w:r>
    </w:p>
    <w:p w14:paraId="3DD7D868"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1C95F33D" w14:textId="77777777" w:rsidR="00FC457C" w:rsidRPr="003C1374" w:rsidRDefault="00FC457C" w:rsidP="00FC457C">
      <w:pPr>
        <w:pStyle w:val="NormalBold"/>
      </w:pPr>
      <w:r w:rsidRPr="003C1374">
        <w:rPr>
          <w:rStyle w:val="HideTWBExt"/>
          <w:b w:val="0"/>
        </w:rPr>
        <w:t>&lt;Article&gt;</w:t>
      </w:r>
      <w:r w:rsidRPr="003C1374">
        <w:t>Punkt 4 b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22CAE8C5" w14:textId="77777777" w:rsidTr="002141F4">
        <w:trPr>
          <w:trHeight w:hRule="exact" w:val="240"/>
          <w:jc w:val="center"/>
        </w:trPr>
        <w:tc>
          <w:tcPr>
            <w:tcW w:w="9752" w:type="dxa"/>
            <w:gridSpan w:val="2"/>
            <w:tcBorders>
              <w:top w:val="nil"/>
              <w:left w:val="nil"/>
              <w:bottom w:val="nil"/>
              <w:right w:val="nil"/>
            </w:tcBorders>
          </w:tcPr>
          <w:p w14:paraId="3FA11C63" w14:textId="77777777" w:rsidR="00FC457C" w:rsidRPr="003C1374" w:rsidRDefault="00FC457C" w:rsidP="002141F4"/>
        </w:tc>
      </w:tr>
      <w:tr w:rsidR="003C1374" w:rsidRPr="003C1374" w14:paraId="0D38A9B5" w14:textId="77777777" w:rsidTr="002141F4">
        <w:trPr>
          <w:trHeight w:val="240"/>
          <w:jc w:val="center"/>
        </w:trPr>
        <w:tc>
          <w:tcPr>
            <w:tcW w:w="4876" w:type="dxa"/>
            <w:tcBorders>
              <w:top w:val="nil"/>
              <w:left w:val="nil"/>
              <w:bottom w:val="nil"/>
              <w:right w:val="nil"/>
            </w:tcBorders>
          </w:tcPr>
          <w:p w14:paraId="5D508922"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75A9C6B3" w14:textId="77777777" w:rsidR="00FC457C" w:rsidRPr="003C1374" w:rsidRDefault="00FC457C" w:rsidP="002141F4">
            <w:pPr>
              <w:pStyle w:val="AmColumnHeading"/>
            </w:pPr>
            <w:r w:rsidRPr="003C1374">
              <w:t>Muudatusettepanek</w:t>
            </w:r>
          </w:p>
        </w:tc>
      </w:tr>
      <w:tr w:rsidR="003C1374" w:rsidRPr="003C1374" w14:paraId="598C23F9" w14:textId="77777777" w:rsidTr="002141F4">
        <w:trPr>
          <w:jc w:val="center"/>
        </w:trPr>
        <w:tc>
          <w:tcPr>
            <w:tcW w:w="4876" w:type="dxa"/>
            <w:tcBorders>
              <w:top w:val="nil"/>
              <w:left w:val="nil"/>
              <w:bottom w:val="nil"/>
              <w:right w:val="nil"/>
            </w:tcBorders>
          </w:tcPr>
          <w:p w14:paraId="51D32ECA" w14:textId="77777777" w:rsidR="00FC457C" w:rsidRPr="003C1374" w:rsidRDefault="00FC457C" w:rsidP="002141F4">
            <w:pPr>
              <w:pStyle w:val="Normal6a"/>
            </w:pPr>
          </w:p>
        </w:tc>
        <w:tc>
          <w:tcPr>
            <w:tcW w:w="4876" w:type="dxa"/>
            <w:tcBorders>
              <w:top w:val="nil"/>
              <w:left w:val="nil"/>
              <w:bottom w:val="nil"/>
              <w:right w:val="nil"/>
            </w:tcBorders>
          </w:tcPr>
          <w:p w14:paraId="2DB6D167" w14:textId="77777777" w:rsidR="00FC457C" w:rsidRPr="003C1374" w:rsidRDefault="00FC457C" w:rsidP="002141F4">
            <w:pPr>
              <w:pStyle w:val="Normal6a"/>
            </w:pPr>
            <w:r w:rsidRPr="003C1374">
              <w:rPr>
                <w:b/>
                <w:i/>
              </w:rPr>
              <w:t>4b.</w:t>
            </w:r>
            <w:r w:rsidRPr="003C1374">
              <w:tab/>
            </w:r>
            <w:r w:rsidRPr="003C1374">
              <w:rPr>
                <w:b/>
                <w:i/>
              </w:rPr>
              <w:t>arvestades, et hästi kavandatud läbipaistvus aitab võidelda vandenõunarratiivide ja desinformatsiooni vastu, mis õõnestavad kodanike usaldust demokraatlike institutsioonide vastu ning mida Venemaa kasutab ära hübriidsõjas ning mida kasutavad süstemaatiliselt ära ka muud demokraatiavastased ja vaenulikud osalejad;</w:t>
            </w:r>
          </w:p>
        </w:tc>
      </w:tr>
    </w:tbl>
    <w:p w14:paraId="704CF334"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531AF35F" w14:textId="77777777" w:rsidR="00FC457C" w:rsidRPr="003C1374" w:rsidRDefault="00FC457C" w:rsidP="00FC457C">
      <w:r w:rsidRPr="003C1374">
        <w:rPr>
          <w:rStyle w:val="HideTWBExt"/>
        </w:rPr>
        <w:t>&lt;/Amend&gt;</w:t>
      </w:r>
    </w:p>
    <w:p w14:paraId="1B2BC982"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57</w:t>
      </w:r>
      <w:r w:rsidRPr="003C1374">
        <w:rPr>
          <w:rStyle w:val="HideTWBExt"/>
          <w:b w:val="0"/>
        </w:rPr>
        <w:t>&lt;/NumAm&gt;</w:t>
      </w:r>
    </w:p>
    <w:p w14:paraId="79DE3E57" w14:textId="77777777" w:rsidR="00FC457C" w:rsidRPr="003C1374" w:rsidRDefault="00FC457C" w:rsidP="00FC457C">
      <w:pPr>
        <w:pStyle w:val="NormalBold"/>
      </w:pPr>
      <w:r w:rsidRPr="003C1374">
        <w:rPr>
          <w:rStyle w:val="HideTWBExt"/>
          <w:b w:val="0"/>
        </w:rPr>
        <w:t>&lt;RepeatBlock-By&gt;&lt;Members&gt;</w:t>
      </w:r>
      <w:r w:rsidRPr="003C1374">
        <w:t>Evin Incir</w:t>
      </w:r>
      <w:r w:rsidRPr="003C1374">
        <w:rPr>
          <w:rStyle w:val="HideTWBExt"/>
          <w:b w:val="0"/>
        </w:rPr>
        <w:t>&lt;/Members&gt;</w:t>
      </w:r>
    </w:p>
    <w:p w14:paraId="5E0A7FB2" w14:textId="77777777" w:rsidR="00FC457C" w:rsidRPr="003C1374" w:rsidRDefault="00FC457C" w:rsidP="00FC457C">
      <w:pPr>
        <w:pStyle w:val="NormalBold"/>
      </w:pPr>
      <w:r w:rsidRPr="003C1374">
        <w:rPr>
          <w:rStyle w:val="HideTWBExt"/>
          <w:b w:val="0"/>
        </w:rPr>
        <w:t>&lt;/RepeatBlock-By&gt;</w:t>
      </w:r>
    </w:p>
    <w:p w14:paraId="53D1C5AD"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31995AE9" w14:textId="77777777" w:rsidR="00FC457C" w:rsidRPr="003C1374" w:rsidRDefault="00FC457C" w:rsidP="00FC457C">
      <w:pPr>
        <w:pStyle w:val="NormalBold"/>
      </w:pPr>
      <w:r w:rsidRPr="003C1374">
        <w:rPr>
          <w:rStyle w:val="HideTWBExt"/>
          <w:b w:val="0"/>
        </w:rPr>
        <w:t>&lt;Article&gt;</w:t>
      </w:r>
      <w:r w:rsidRPr="003C1374">
        <w:t>Punkt 5</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5F1B1F5C" w14:textId="77777777" w:rsidTr="002141F4">
        <w:trPr>
          <w:trHeight w:hRule="exact" w:val="240"/>
          <w:jc w:val="center"/>
        </w:trPr>
        <w:tc>
          <w:tcPr>
            <w:tcW w:w="9752" w:type="dxa"/>
            <w:gridSpan w:val="2"/>
            <w:tcBorders>
              <w:top w:val="nil"/>
              <w:left w:val="nil"/>
              <w:bottom w:val="nil"/>
              <w:right w:val="nil"/>
            </w:tcBorders>
          </w:tcPr>
          <w:p w14:paraId="6341670C" w14:textId="77777777" w:rsidR="00FC457C" w:rsidRPr="003C1374" w:rsidRDefault="00FC457C" w:rsidP="002141F4"/>
        </w:tc>
      </w:tr>
      <w:tr w:rsidR="003C1374" w:rsidRPr="003C1374" w14:paraId="57849FEB" w14:textId="77777777" w:rsidTr="002141F4">
        <w:trPr>
          <w:trHeight w:val="240"/>
          <w:jc w:val="center"/>
        </w:trPr>
        <w:tc>
          <w:tcPr>
            <w:tcW w:w="4876" w:type="dxa"/>
            <w:tcBorders>
              <w:top w:val="nil"/>
              <w:left w:val="nil"/>
              <w:bottom w:val="nil"/>
              <w:right w:val="nil"/>
            </w:tcBorders>
          </w:tcPr>
          <w:p w14:paraId="2E8EEAC2"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3BD0E241" w14:textId="77777777" w:rsidR="00FC457C" w:rsidRPr="003C1374" w:rsidRDefault="00FC457C" w:rsidP="002141F4">
            <w:pPr>
              <w:pStyle w:val="AmColumnHeading"/>
            </w:pPr>
            <w:r w:rsidRPr="003C1374">
              <w:t>Muudatusettepanek</w:t>
            </w:r>
          </w:p>
        </w:tc>
      </w:tr>
      <w:tr w:rsidR="003C1374" w:rsidRPr="003C1374" w14:paraId="6542036B" w14:textId="77777777" w:rsidTr="002141F4">
        <w:trPr>
          <w:jc w:val="center"/>
        </w:trPr>
        <w:tc>
          <w:tcPr>
            <w:tcW w:w="4876" w:type="dxa"/>
            <w:tcBorders>
              <w:top w:val="nil"/>
              <w:left w:val="nil"/>
              <w:bottom w:val="nil"/>
              <w:right w:val="nil"/>
            </w:tcBorders>
          </w:tcPr>
          <w:p w14:paraId="15F7DF14" w14:textId="77777777" w:rsidR="00FC457C" w:rsidRPr="003C1374" w:rsidRDefault="00FC457C" w:rsidP="002141F4">
            <w:pPr>
              <w:pStyle w:val="Normal6a"/>
            </w:pPr>
            <w:r w:rsidRPr="003C1374">
              <w:t>5.</w:t>
            </w:r>
            <w:r w:rsidRPr="003C1374">
              <w:tab/>
              <w:t>väljendab muret ametlike dokumentide pideva ja laiaulatusliku liigse salastamise pärast ELi institutsioonides, organites ja asutustes; kordab oma pikaajalist üleskutset, mida ta on teinud oma varasemates resolutsioonides üldsuse juurdepääsu kohta dokumentidele, kehtestada selged, järjepidevad ja õiguslikult siduvad reeglid, millega reguleeritaks dokumentide salastamist ja salastatuse kustutamist;</w:t>
            </w:r>
          </w:p>
        </w:tc>
        <w:tc>
          <w:tcPr>
            <w:tcW w:w="4876" w:type="dxa"/>
            <w:tcBorders>
              <w:top w:val="nil"/>
              <w:left w:val="nil"/>
              <w:bottom w:val="nil"/>
              <w:right w:val="nil"/>
            </w:tcBorders>
          </w:tcPr>
          <w:p w14:paraId="6135BA89" w14:textId="77777777" w:rsidR="00FC457C" w:rsidRPr="003C1374" w:rsidRDefault="00FC457C" w:rsidP="002141F4">
            <w:pPr>
              <w:pStyle w:val="Normal6a"/>
            </w:pPr>
            <w:r w:rsidRPr="003C1374">
              <w:t>5.</w:t>
            </w:r>
            <w:r w:rsidRPr="003C1374">
              <w:tab/>
              <w:t xml:space="preserve">väljendab </w:t>
            </w:r>
            <w:r w:rsidRPr="003C1374">
              <w:rPr>
                <w:b/>
                <w:i/>
              </w:rPr>
              <w:t>sügavat</w:t>
            </w:r>
            <w:r w:rsidRPr="003C1374">
              <w:t xml:space="preserve"> muret ametlike dokumentide pideva ja laiaulatusliku liigse salastamise pärast ELi institutsioonides, organites ja asutustes; kordab oma pikaajalist üleskutset, mida ta on teinud oma varasemates resolutsioonides üldsuse juurdepääsu kohta dokumentidele, kehtestada selged, järjepidevad ja õiguslikult siduvad reeglid, millega reguleeritaks dokumentide salastamist ja salastatuse kustutamist</w:t>
            </w:r>
            <w:r w:rsidRPr="003C1374">
              <w:rPr>
                <w:b/>
                <w:i/>
              </w:rPr>
              <w:t>,</w:t>
            </w:r>
            <w:r w:rsidRPr="003C1374">
              <w:t xml:space="preserve"> </w:t>
            </w:r>
            <w:r w:rsidRPr="003C1374">
              <w:rPr>
                <w:b/>
                <w:i/>
              </w:rPr>
              <w:t>et tagada demokraatlik vastutus;</w:t>
            </w:r>
          </w:p>
        </w:tc>
      </w:tr>
    </w:tbl>
    <w:p w14:paraId="3089FE0F"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38E4454A" w14:textId="77777777" w:rsidR="00FC457C" w:rsidRPr="003C1374" w:rsidRDefault="00FC457C" w:rsidP="00FC457C">
      <w:r w:rsidRPr="003C1374">
        <w:rPr>
          <w:rStyle w:val="HideTWBExt"/>
        </w:rPr>
        <w:t>&lt;/Amend&gt;</w:t>
      </w:r>
    </w:p>
    <w:p w14:paraId="52864A15"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58</w:t>
      </w:r>
      <w:r w:rsidRPr="003C1374">
        <w:rPr>
          <w:rStyle w:val="HideTWBExt"/>
          <w:b w:val="0"/>
        </w:rPr>
        <w:t>&lt;/NumAm&gt;</w:t>
      </w:r>
    </w:p>
    <w:p w14:paraId="04D4D75B" w14:textId="77777777" w:rsidR="00FC457C" w:rsidRPr="003C1374" w:rsidRDefault="00FC457C" w:rsidP="00FC457C">
      <w:pPr>
        <w:pStyle w:val="NormalBold"/>
      </w:pPr>
      <w:r w:rsidRPr="003C1374">
        <w:rPr>
          <w:rStyle w:val="HideTWBExt"/>
          <w:b w:val="0"/>
        </w:rPr>
        <w:t>&lt;RepeatBlock-By&gt;&lt;Members&gt;</w:t>
      </w:r>
      <w:r w:rsidRPr="003C1374">
        <w:t>Sebastian Tynkkynen</w:t>
      </w:r>
      <w:r w:rsidRPr="003C1374">
        <w:rPr>
          <w:rStyle w:val="HideTWBExt"/>
          <w:b w:val="0"/>
        </w:rPr>
        <w:t>&lt;/Members&gt;</w:t>
      </w:r>
    </w:p>
    <w:p w14:paraId="74567BB9" w14:textId="77777777" w:rsidR="00FC457C" w:rsidRPr="003C1374" w:rsidRDefault="00FC457C" w:rsidP="00FC457C">
      <w:pPr>
        <w:pStyle w:val="NormalBold"/>
      </w:pPr>
      <w:r w:rsidRPr="003C1374">
        <w:rPr>
          <w:rStyle w:val="HideTWBExt"/>
          <w:b w:val="0"/>
        </w:rPr>
        <w:t>&lt;/RepeatBlock-By&gt;</w:t>
      </w:r>
    </w:p>
    <w:p w14:paraId="34D554DB"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772517B8" w14:textId="77777777" w:rsidR="00FC457C" w:rsidRPr="003C1374" w:rsidRDefault="00FC457C" w:rsidP="00FC457C">
      <w:pPr>
        <w:pStyle w:val="NormalBold"/>
      </w:pPr>
      <w:r w:rsidRPr="003C1374">
        <w:rPr>
          <w:rStyle w:val="HideTWBExt"/>
          <w:b w:val="0"/>
        </w:rPr>
        <w:t>&lt;Article&gt;</w:t>
      </w:r>
      <w:r w:rsidRPr="003C1374">
        <w:t>Punkt 5</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12345CAA" w14:textId="77777777" w:rsidTr="002141F4">
        <w:trPr>
          <w:trHeight w:hRule="exact" w:val="240"/>
          <w:jc w:val="center"/>
        </w:trPr>
        <w:tc>
          <w:tcPr>
            <w:tcW w:w="9752" w:type="dxa"/>
            <w:gridSpan w:val="2"/>
            <w:tcBorders>
              <w:top w:val="nil"/>
              <w:left w:val="nil"/>
              <w:bottom w:val="nil"/>
              <w:right w:val="nil"/>
            </w:tcBorders>
          </w:tcPr>
          <w:p w14:paraId="650BD697" w14:textId="77777777" w:rsidR="00FC457C" w:rsidRPr="003C1374" w:rsidRDefault="00FC457C" w:rsidP="002141F4"/>
        </w:tc>
      </w:tr>
      <w:tr w:rsidR="003C1374" w:rsidRPr="003C1374" w14:paraId="3F49C87B" w14:textId="77777777" w:rsidTr="002141F4">
        <w:trPr>
          <w:trHeight w:val="240"/>
          <w:jc w:val="center"/>
        </w:trPr>
        <w:tc>
          <w:tcPr>
            <w:tcW w:w="4876" w:type="dxa"/>
            <w:tcBorders>
              <w:top w:val="nil"/>
              <w:left w:val="nil"/>
              <w:bottom w:val="nil"/>
              <w:right w:val="nil"/>
            </w:tcBorders>
          </w:tcPr>
          <w:p w14:paraId="7DD39842"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39850627" w14:textId="77777777" w:rsidR="00FC457C" w:rsidRPr="003C1374" w:rsidRDefault="00FC457C" w:rsidP="002141F4">
            <w:pPr>
              <w:pStyle w:val="AmColumnHeading"/>
            </w:pPr>
            <w:r w:rsidRPr="003C1374">
              <w:t>Muudatusettepanek</w:t>
            </w:r>
          </w:p>
        </w:tc>
      </w:tr>
      <w:tr w:rsidR="003C1374" w:rsidRPr="003C1374" w14:paraId="77ABCBF8" w14:textId="77777777" w:rsidTr="002141F4">
        <w:trPr>
          <w:jc w:val="center"/>
        </w:trPr>
        <w:tc>
          <w:tcPr>
            <w:tcW w:w="4876" w:type="dxa"/>
            <w:tcBorders>
              <w:top w:val="nil"/>
              <w:left w:val="nil"/>
              <w:bottom w:val="nil"/>
              <w:right w:val="nil"/>
            </w:tcBorders>
          </w:tcPr>
          <w:p w14:paraId="0C9CE703" w14:textId="77777777" w:rsidR="00FC457C" w:rsidRPr="003C1374" w:rsidRDefault="00FC457C" w:rsidP="002141F4">
            <w:pPr>
              <w:pStyle w:val="Normal6a"/>
            </w:pPr>
            <w:r w:rsidRPr="003C1374">
              <w:t>5.</w:t>
            </w:r>
            <w:r w:rsidRPr="003C1374">
              <w:tab/>
              <w:t>väljendab muret ametlike dokumentide pideva ja laiaulatusliku liigse salastamise pärast ELi institutsioonides, organites ja asutustes; kordab oma pikaajalist üleskutset, mida ta on teinud oma varasemates resolutsioonides üldsuse juurdepääsu kohta dokumentidele, kehtestada selged, järjepidevad ja õiguslikult siduvad reeglid, millega reguleeritaks dokumentide salastamist ja salastatuse kustutamist;</w:t>
            </w:r>
          </w:p>
        </w:tc>
        <w:tc>
          <w:tcPr>
            <w:tcW w:w="4876" w:type="dxa"/>
            <w:tcBorders>
              <w:top w:val="nil"/>
              <w:left w:val="nil"/>
              <w:bottom w:val="nil"/>
              <w:right w:val="nil"/>
            </w:tcBorders>
          </w:tcPr>
          <w:p w14:paraId="7A5706C6" w14:textId="77777777" w:rsidR="00FC457C" w:rsidRPr="003C1374" w:rsidRDefault="00FC457C" w:rsidP="002141F4">
            <w:pPr>
              <w:pStyle w:val="Normal6a"/>
            </w:pPr>
            <w:r w:rsidRPr="003C1374">
              <w:t>5.</w:t>
            </w:r>
            <w:r w:rsidRPr="003C1374">
              <w:tab/>
              <w:t>väljendab muret ametlike dokumentide pideva ja laiaulatusliku liigse salastamise pärast ELi institutsioonides, organites ja asutustes</w:t>
            </w:r>
            <w:r w:rsidRPr="003C1374">
              <w:rPr>
                <w:b/>
                <w:i/>
              </w:rPr>
              <w:t>, mis on avatuse põhimõtte jäme rikkumine</w:t>
            </w:r>
            <w:r w:rsidRPr="003C1374">
              <w:t>; kordab oma pikaajalist üleskutset, mida ta on teinud oma varasemates resolutsioonides üldsuse juurdepääsu kohta dokumentidele, kehtestada selged, järjepidevad ja õiguslikult siduvad reeglid, millega reguleeritaks dokumentide salastamist ja salastatuse kustutamist;</w:t>
            </w:r>
          </w:p>
        </w:tc>
      </w:tr>
    </w:tbl>
    <w:p w14:paraId="14BCD49E"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{FI}</w:t>
      </w:r>
      <w:r w:rsidRPr="003C1374">
        <w:t>fi</w:t>
      </w:r>
      <w:r w:rsidRPr="003C1374">
        <w:rPr>
          <w:rStyle w:val="HideTWBExt"/>
        </w:rPr>
        <w:t>&lt;/Original&gt;</w:t>
      </w:r>
    </w:p>
    <w:p w14:paraId="2B357E0D" w14:textId="77777777" w:rsidR="00FC457C" w:rsidRPr="003C1374" w:rsidRDefault="00FC457C" w:rsidP="00FC457C">
      <w:r w:rsidRPr="003C1374">
        <w:rPr>
          <w:rStyle w:val="HideTWBExt"/>
        </w:rPr>
        <w:t>&lt;/Amend&gt;</w:t>
      </w:r>
    </w:p>
    <w:p w14:paraId="7BB2865C"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59</w:t>
      </w:r>
      <w:r w:rsidRPr="003C1374">
        <w:rPr>
          <w:rStyle w:val="HideTWBExt"/>
          <w:b w:val="0"/>
        </w:rPr>
        <w:t>&lt;/NumAm&gt;</w:t>
      </w:r>
    </w:p>
    <w:p w14:paraId="0AD98424" w14:textId="77777777" w:rsidR="00FC457C" w:rsidRPr="003C1374" w:rsidRDefault="00FC457C" w:rsidP="00FC457C">
      <w:pPr>
        <w:pStyle w:val="NormalBold"/>
      </w:pPr>
      <w:r w:rsidRPr="003C1374">
        <w:rPr>
          <w:rStyle w:val="HideTWBExt"/>
          <w:b w:val="0"/>
        </w:rPr>
        <w:t>&lt;RepeatBlock-By&gt;&lt;Members&gt;</w:t>
      </w:r>
      <w:r w:rsidRPr="003C1374">
        <w:t>Evin Incir</w:t>
      </w:r>
      <w:r w:rsidRPr="003C1374">
        <w:rPr>
          <w:rStyle w:val="HideTWBExt"/>
          <w:b w:val="0"/>
        </w:rPr>
        <w:t>&lt;/Members&gt;</w:t>
      </w:r>
    </w:p>
    <w:p w14:paraId="55AF1CBD" w14:textId="77777777" w:rsidR="00FC457C" w:rsidRPr="003C1374" w:rsidRDefault="00FC457C" w:rsidP="00FC457C">
      <w:pPr>
        <w:pStyle w:val="NormalBold"/>
      </w:pPr>
      <w:r w:rsidRPr="003C1374">
        <w:rPr>
          <w:rStyle w:val="HideTWBExt"/>
          <w:b w:val="0"/>
        </w:rPr>
        <w:t>&lt;/RepeatBlock-By&gt;</w:t>
      </w:r>
    </w:p>
    <w:p w14:paraId="39EE5953"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07E596C1" w14:textId="77777777" w:rsidR="00FC457C" w:rsidRPr="003C1374" w:rsidRDefault="00FC457C" w:rsidP="00FC457C">
      <w:pPr>
        <w:pStyle w:val="NormalBold"/>
      </w:pPr>
      <w:r w:rsidRPr="003C1374">
        <w:rPr>
          <w:rStyle w:val="HideTWBExt"/>
          <w:b w:val="0"/>
        </w:rPr>
        <w:t>&lt;Article&gt;</w:t>
      </w:r>
      <w:r w:rsidRPr="003C1374">
        <w:t>Punkt 5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42C06855" w14:textId="77777777" w:rsidTr="002141F4">
        <w:trPr>
          <w:trHeight w:hRule="exact" w:val="240"/>
          <w:jc w:val="center"/>
        </w:trPr>
        <w:tc>
          <w:tcPr>
            <w:tcW w:w="9752" w:type="dxa"/>
            <w:gridSpan w:val="2"/>
            <w:tcBorders>
              <w:top w:val="nil"/>
              <w:left w:val="nil"/>
              <w:bottom w:val="nil"/>
              <w:right w:val="nil"/>
            </w:tcBorders>
          </w:tcPr>
          <w:p w14:paraId="0DD5162D" w14:textId="77777777" w:rsidR="00FC457C" w:rsidRPr="003C1374" w:rsidRDefault="00FC457C" w:rsidP="002141F4"/>
        </w:tc>
      </w:tr>
      <w:tr w:rsidR="003C1374" w:rsidRPr="003C1374" w14:paraId="4065EE72" w14:textId="77777777" w:rsidTr="002141F4">
        <w:trPr>
          <w:trHeight w:val="240"/>
          <w:jc w:val="center"/>
        </w:trPr>
        <w:tc>
          <w:tcPr>
            <w:tcW w:w="4876" w:type="dxa"/>
            <w:tcBorders>
              <w:top w:val="nil"/>
              <w:left w:val="nil"/>
              <w:bottom w:val="nil"/>
              <w:right w:val="nil"/>
            </w:tcBorders>
          </w:tcPr>
          <w:p w14:paraId="6A6F5041"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4B66C37A" w14:textId="77777777" w:rsidR="00FC457C" w:rsidRPr="003C1374" w:rsidRDefault="00FC457C" w:rsidP="002141F4">
            <w:pPr>
              <w:pStyle w:val="AmColumnHeading"/>
            </w:pPr>
            <w:r w:rsidRPr="003C1374">
              <w:t>Muudatusettepanek</w:t>
            </w:r>
          </w:p>
        </w:tc>
      </w:tr>
      <w:tr w:rsidR="003C1374" w:rsidRPr="003C1374" w14:paraId="33FD5468" w14:textId="77777777" w:rsidTr="002141F4">
        <w:trPr>
          <w:jc w:val="center"/>
        </w:trPr>
        <w:tc>
          <w:tcPr>
            <w:tcW w:w="4876" w:type="dxa"/>
            <w:tcBorders>
              <w:top w:val="nil"/>
              <w:left w:val="nil"/>
              <w:bottom w:val="nil"/>
              <w:right w:val="nil"/>
            </w:tcBorders>
          </w:tcPr>
          <w:p w14:paraId="21795E10" w14:textId="77777777" w:rsidR="00FC457C" w:rsidRPr="003C1374" w:rsidRDefault="00FC457C" w:rsidP="002141F4">
            <w:pPr>
              <w:pStyle w:val="Normal6a"/>
            </w:pPr>
          </w:p>
        </w:tc>
        <w:tc>
          <w:tcPr>
            <w:tcW w:w="4876" w:type="dxa"/>
            <w:tcBorders>
              <w:top w:val="nil"/>
              <w:left w:val="nil"/>
              <w:bottom w:val="nil"/>
              <w:right w:val="nil"/>
            </w:tcBorders>
          </w:tcPr>
          <w:p w14:paraId="481A4CB3" w14:textId="0714F22F" w:rsidR="00FC457C" w:rsidRPr="003C1374" w:rsidRDefault="00FC457C" w:rsidP="002141F4">
            <w:pPr>
              <w:pStyle w:val="Normal6a"/>
            </w:pPr>
            <w:r w:rsidRPr="003C1374">
              <w:rPr>
                <w:b/>
                <w:i/>
              </w:rPr>
              <w:t>5a.</w:t>
            </w:r>
            <w:r w:rsidRPr="003C1374">
              <w:tab/>
            </w:r>
            <w:r w:rsidRPr="003C1374">
              <w:rPr>
                <w:b/>
                <w:i/>
              </w:rPr>
              <w:t>tunneb muret määruse (EÜ) nr 1049/2001 artiklis 4 sätestatud erandite sagedase kasutamise pärast, et keelata täieliku juurdepääsu andmine dokumentidele; kordab, et institutsioon, amet või asutus, kes viitab ühele dokumentidele juurdepääsu erandile kõnealuse artikli alusel, peab tegema objektiivse ja individuaalse hindamise, tõendama, et kaitstava huvi kahjustamise oht ei ole mitte ainult hüpoteetiline, vaid põhjendatud ja prognoositav, ning nõuetekohaselt põhjendama, kuidas dokumendile juurdepääs kahjustaks konkreetsel juhul tegelikult kaitstavat huvi; nõuab, et ELi institutsioonid, organid, ametid ja asutused integreeriksid need hinnangud oma tavadesse, mis on seotud dokumentidele juurdepääsu tagamisega; rõhutab, et dokumendi teatavaid osi võib olla võimalik avalikustada ka siis, kui teisi osi on vaja kaitsta, võttes arvesse ülekaalukat üldsuse huvi avalikustamise vastu, sealhulgas vajadust tagada hea valitsemistava, tõhusus ja vastutus kodanike ees ning kodanike tihedam kaasamine otsustusprotsessi; rõhutab Euroopa Liidu Kohtu praktikat, milles tunnustatakse üldsuse õigust pääseda juurde õigusloomeprotsessi raames tegutsevate nõukogu töörühmade dokumentidele; märgib siiski, et juurdepääsu tuleb endiselt aktiivselt taotleda; märgib murega, et dokumentidele juurdepääsu taotluste puhul on inimeste tavaline probleem see, et institutsioonid, organid või asutused keelduvad juurdepääsu andmisest ebaoluliste argumentide alusel</w:t>
            </w:r>
            <w:r w:rsidR="002F6E43">
              <w:rPr>
                <w:b/>
                <w:i/>
              </w:rPr>
              <w:t>,</w:t>
            </w:r>
            <w:r w:rsidRPr="003C1374">
              <w:rPr>
                <w:b/>
                <w:i/>
              </w:rPr>
              <w:t xml:space="preserve"> ning ebajärjekindlus sarnaste dokumentidele juurdepääsu taotluste käsitlemisel; nõuab, et ELi institutsioonid töötaksid välja parimad tavad, et võimaldada määruse (EÜ) nr 1049/2001 sätete ja Euroopa Kohtu asjakohase kohtupraktika ühtset kohaldamist ja tõlgendamist; peale selle kutsub ELi asutusi üles kohaldama määrust (EÜ) nr 1049/2001 oma dokumentidele juurdepääsu poliitikas; </w:t>
            </w:r>
          </w:p>
        </w:tc>
      </w:tr>
    </w:tbl>
    <w:p w14:paraId="189BEA68"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307C5C58" w14:textId="77777777" w:rsidR="00FC457C" w:rsidRPr="003C1374" w:rsidRDefault="00FC457C" w:rsidP="00FC457C">
      <w:r w:rsidRPr="003C1374">
        <w:rPr>
          <w:rStyle w:val="HideTWBExt"/>
        </w:rPr>
        <w:t>&lt;/Amend&gt;</w:t>
      </w:r>
    </w:p>
    <w:p w14:paraId="7B262C43"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60</w:t>
      </w:r>
      <w:r w:rsidRPr="003C1374">
        <w:rPr>
          <w:rStyle w:val="HideTWBExt"/>
          <w:b w:val="0"/>
        </w:rPr>
        <w:t>&lt;/NumAm&gt;</w:t>
      </w:r>
    </w:p>
    <w:p w14:paraId="027CFA68" w14:textId="77777777" w:rsidR="00FC457C" w:rsidRPr="003C1374" w:rsidRDefault="00FC457C" w:rsidP="00FC457C">
      <w:pPr>
        <w:pStyle w:val="NormalBold"/>
      </w:pPr>
      <w:r w:rsidRPr="003C1374">
        <w:rPr>
          <w:rStyle w:val="HideTWBExt"/>
          <w:b w:val="0"/>
        </w:rPr>
        <w:t>&lt;RepeatBlock-By&gt;&lt;Members&gt;</w:t>
      </w:r>
      <w:r w:rsidRPr="003C1374">
        <w:t>Markéta Gregorová</w:t>
      </w:r>
      <w:r w:rsidRPr="003C1374">
        <w:rPr>
          <w:rStyle w:val="HideTWBExt"/>
          <w:b w:val="0"/>
        </w:rPr>
        <w:t>&lt;/Members&gt;</w:t>
      </w:r>
    </w:p>
    <w:p w14:paraId="0F9F2932" w14:textId="77777777" w:rsidR="00FC457C" w:rsidRPr="003C1374" w:rsidRDefault="00FC457C" w:rsidP="00FC457C">
      <w:pPr>
        <w:pStyle w:val="NormalBold"/>
      </w:pPr>
      <w:r w:rsidRPr="003C1374">
        <w:rPr>
          <w:rStyle w:val="HideTWBExt"/>
          <w:b w:val="0"/>
        </w:rPr>
        <w:t>&lt;/RepeatBlock-By&gt;</w:t>
      </w:r>
    </w:p>
    <w:p w14:paraId="67FC2C98"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5047B45C" w14:textId="77777777" w:rsidR="00FC457C" w:rsidRPr="003C1374" w:rsidRDefault="00FC457C" w:rsidP="00FC457C">
      <w:pPr>
        <w:pStyle w:val="NormalBold"/>
      </w:pPr>
      <w:r w:rsidRPr="003C1374">
        <w:rPr>
          <w:rStyle w:val="HideTWBExt"/>
          <w:b w:val="0"/>
        </w:rPr>
        <w:t>&lt;Article&gt;</w:t>
      </w:r>
      <w:r w:rsidRPr="003C1374">
        <w:t>Punkt 6</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2DBE94A6" w14:textId="77777777" w:rsidTr="002141F4">
        <w:trPr>
          <w:trHeight w:hRule="exact" w:val="240"/>
          <w:jc w:val="center"/>
        </w:trPr>
        <w:tc>
          <w:tcPr>
            <w:tcW w:w="9752" w:type="dxa"/>
            <w:gridSpan w:val="2"/>
            <w:tcBorders>
              <w:top w:val="nil"/>
              <w:left w:val="nil"/>
              <w:bottom w:val="nil"/>
              <w:right w:val="nil"/>
            </w:tcBorders>
          </w:tcPr>
          <w:p w14:paraId="69DF11E6" w14:textId="77777777" w:rsidR="00FC457C" w:rsidRPr="003C1374" w:rsidRDefault="00FC457C" w:rsidP="002141F4"/>
        </w:tc>
      </w:tr>
      <w:tr w:rsidR="003C1374" w:rsidRPr="003C1374" w14:paraId="4A6CA7CB" w14:textId="77777777" w:rsidTr="002141F4">
        <w:trPr>
          <w:trHeight w:val="240"/>
          <w:jc w:val="center"/>
        </w:trPr>
        <w:tc>
          <w:tcPr>
            <w:tcW w:w="4876" w:type="dxa"/>
            <w:tcBorders>
              <w:top w:val="nil"/>
              <w:left w:val="nil"/>
              <w:bottom w:val="nil"/>
              <w:right w:val="nil"/>
            </w:tcBorders>
          </w:tcPr>
          <w:p w14:paraId="035973F5"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19C234B4" w14:textId="77777777" w:rsidR="00FC457C" w:rsidRPr="003C1374" w:rsidRDefault="00FC457C" w:rsidP="002141F4">
            <w:pPr>
              <w:pStyle w:val="AmColumnHeading"/>
            </w:pPr>
            <w:r w:rsidRPr="003C1374">
              <w:t>Muudatusettepanek</w:t>
            </w:r>
          </w:p>
        </w:tc>
      </w:tr>
      <w:tr w:rsidR="003C1374" w:rsidRPr="003C1374" w14:paraId="5BAB5DFB" w14:textId="77777777" w:rsidTr="002141F4">
        <w:trPr>
          <w:jc w:val="center"/>
        </w:trPr>
        <w:tc>
          <w:tcPr>
            <w:tcW w:w="4876" w:type="dxa"/>
            <w:tcBorders>
              <w:top w:val="nil"/>
              <w:left w:val="nil"/>
              <w:bottom w:val="nil"/>
              <w:right w:val="nil"/>
            </w:tcBorders>
          </w:tcPr>
          <w:p w14:paraId="456DFEBF" w14:textId="77777777" w:rsidR="00FC457C" w:rsidRPr="003C1374" w:rsidRDefault="00FC457C" w:rsidP="002141F4">
            <w:pPr>
              <w:pStyle w:val="Normal6a"/>
            </w:pPr>
            <w:r w:rsidRPr="003C1374">
              <w:t>6.</w:t>
            </w:r>
            <w:r w:rsidRPr="003C1374">
              <w:tab/>
              <w:t>taunib asjaolu, et komisjon ja nõukogu ei ole võtnud endiselt nende soovituste suhtes sisulisi järelmeetmeid;</w:t>
            </w:r>
          </w:p>
        </w:tc>
        <w:tc>
          <w:tcPr>
            <w:tcW w:w="4876" w:type="dxa"/>
            <w:tcBorders>
              <w:top w:val="nil"/>
              <w:left w:val="nil"/>
              <w:bottom w:val="nil"/>
              <w:right w:val="nil"/>
            </w:tcBorders>
          </w:tcPr>
          <w:p w14:paraId="27D2C3B9" w14:textId="77777777" w:rsidR="00FC457C" w:rsidRPr="003C1374" w:rsidRDefault="00FC457C" w:rsidP="002141F4">
            <w:pPr>
              <w:pStyle w:val="Normal6a"/>
            </w:pPr>
            <w:r w:rsidRPr="003C1374">
              <w:t>6.</w:t>
            </w:r>
            <w:r w:rsidRPr="003C1374">
              <w:tab/>
              <w:t xml:space="preserve">taunib asjaolu, et komisjon ja nõukogu ei ole võtnud endiselt nende soovituste suhtes sisulisi järelmeetmeid; </w:t>
            </w:r>
            <w:r w:rsidRPr="003C1374">
              <w:rPr>
                <w:b/>
                <w:i/>
              </w:rPr>
              <w:t>taunib samuti asjaolu, et ELi institutsioonid ei avalda ennetavalt enamikku seadusandliku menetlusega seotud dokumente, takistades kodanikel teada saamast, millised dokumendid on olemas, ja piirates seeläbi nende õigust taotleda dokumentidele juurdepääsu;</w:t>
            </w:r>
          </w:p>
        </w:tc>
      </w:tr>
    </w:tbl>
    <w:p w14:paraId="584154DA"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5D6113E6" w14:textId="77777777" w:rsidR="00FC457C" w:rsidRPr="003C1374" w:rsidRDefault="00FC457C" w:rsidP="00FC457C">
      <w:r w:rsidRPr="003C1374">
        <w:rPr>
          <w:rStyle w:val="HideTWBExt"/>
        </w:rPr>
        <w:t>&lt;/Amend&gt;</w:t>
      </w:r>
    </w:p>
    <w:p w14:paraId="20B2B936"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61</w:t>
      </w:r>
      <w:r w:rsidRPr="003C1374">
        <w:rPr>
          <w:rStyle w:val="HideTWBExt"/>
          <w:b w:val="0"/>
        </w:rPr>
        <w:t>&lt;/NumAm&gt;</w:t>
      </w:r>
    </w:p>
    <w:p w14:paraId="03780D0F" w14:textId="77777777" w:rsidR="00FC457C" w:rsidRPr="003C1374" w:rsidRDefault="00FC457C" w:rsidP="00FC457C">
      <w:pPr>
        <w:pStyle w:val="NormalBold"/>
      </w:pPr>
      <w:r w:rsidRPr="003C1374">
        <w:rPr>
          <w:rStyle w:val="HideTWBExt"/>
          <w:b w:val="0"/>
        </w:rPr>
        <w:t>&lt;RepeatBlock-By&gt;&lt;Members&gt;</w:t>
      </w:r>
      <w:r w:rsidRPr="003C1374">
        <w:t>Erik Kaliňák</w:t>
      </w:r>
      <w:r w:rsidRPr="003C1374">
        <w:rPr>
          <w:rStyle w:val="HideTWBExt"/>
          <w:b w:val="0"/>
        </w:rPr>
        <w:t>&lt;/Members&gt;</w:t>
      </w:r>
    </w:p>
    <w:p w14:paraId="2F99B405" w14:textId="77777777" w:rsidR="00FC457C" w:rsidRPr="003C1374" w:rsidRDefault="00FC457C" w:rsidP="00FC457C">
      <w:pPr>
        <w:pStyle w:val="NormalBold"/>
      </w:pPr>
      <w:r w:rsidRPr="003C1374">
        <w:rPr>
          <w:rStyle w:val="HideTWBExt"/>
          <w:b w:val="0"/>
        </w:rPr>
        <w:t>&lt;/RepeatBlock-By&gt;</w:t>
      </w:r>
    </w:p>
    <w:p w14:paraId="369BE6CE"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15F22F26" w14:textId="77777777" w:rsidR="00FC457C" w:rsidRPr="003C1374" w:rsidRDefault="00FC457C" w:rsidP="00FC457C">
      <w:pPr>
        <w:pStyle w:val="NormalBold"/>
      </w:pPr>
      <w:r w:rsidRPr="003C1374">
        <w:rPr>
          <w:rStyle w:val="HideTWBExt"/>
          <w:b w:val="0"/>
        </w:rPr>
        <w:t>&lt;Article&gt;</w:t>
      </w:r>
      <w:r w:rsidRPr="003C1374">
        <w:t>Punkt 6</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48F0E20A" w14:textId="77777777" w:rsidTr="002141F4">
        <w:trPr>
          <w:trHeight w:hRule="exact" w:val="240"/>
          <w:jc w:val="center"/>
        </w:trPr>
        <w:tc>
          <w:tcPr>
            <w:tcW w:w="9752" w:type="dxa"/>
            <w:gridSpan w:val="2"/>
            <w:tcBorders>
              <w:top w:val="nil"/>
              <w:left w:val="nil"/>
              <w:bottom w:val="nil"/>
              <w:right w:val="nil"/>
            </w:tcBorders>
          </w:tcPr>
          <w:p w14:paraId="07079522" w14:textId="77777777" w:rsidR="00FC457C" w:rsidRPr="003C1374" w:rsidRDefault="00FC457C" w:rsidP="002141F4"/>
        </w:tc>
      </w:tr>
      <w:tr w:rsidR="003C1374" w:rsidRPr="003C1374" w14:paraId="43B65E8B" w14:textId="77777777" w:rsidTr="002141F4">
        <w:trPr>
          <w:trHeight w:val="240"/>
          <w:jc w:val="center"/>
        </w:trPr>
        <w:tc>
          <w:tcPr>
            <w:tcW w:w="4876" w:type="dxa"/>
            <w:tcBorders>
              <w:top w:val="nil"/>
              <w:left w:val="nil"/>
              <w:bottom w:val="nil"/>
              <w:right w:val="nil"/>
            </w:tcBorders>
          </w:tcPr>
          <w:p w14:paraId="5C1C654F"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48677312" w14:textId="77777777" w:rsidR="00FC457C" w:rsidRPr="003C1374" w:rsidRDefault="00FC457C" w:rsidP="002141F4">
            <w:pPr>
              <w:pStyle w:val="AmColumnHeading"/>
            </w:pPr>
            <w:r w:rsidRPr="003C1374">
              <w:t>Muudatusettepanek</w:t>
            </w:r>
          </w:p>
        </w:tc>
      </w:tr>
      <w:tr w:rsidR="003C1374" w:rsidRPr="003C1374" w14:paraId="4A3E52B5" w14:textId="77777777" w:rsidTr="002141F4">
        <w:trPr>
          <w:jc w:val="center"/>
        </w:trPr>
        <w:tc>
          <w:tcPr>
            <w:tcW w:w="4876" w:type="dxa"/>
            <w:tcBorders>
              <w:top w:val="nil"/>
              <w:left w:val="nil"/>
              <w:bottom w:val="nil"/>
              <w:right w:val="nil"/>
            </w:tcBorders>
          </w:tcPr>
          <w:p w14:paraId="4655CEA4" w14:textId="77777777" w:rsidR="00FC457C" w:rsidRPr="003C1374" w:rsidRDefault="00FC457C" w:rsidP="002141F4">
            <w:pPr>
              <w:pStyle w:val="Normal6a"/>
            </w:pPr>
            <w:r w:rsidRPr="003C1374">
              <w:t>6.</w:t>
            </w:r>
            <w:r w:rsidRPr="003C1374">
              <w:tab/>
            </w:r>
            <w:r w:rsidRPr="003C1374">
              <w:rPr>
                <w:b/>
                <w:i/>
              </w:rPr>
              <w:t>taunib asjaolu</w:t>
            </w:r>
            <w:r w:rsidRPr="003C1374">
              <w:t xml:space="preserve">, et komisjon ja nõukogu </w:t>
            </w:r>
            <w:r w:rsidRPr="003C1374">
              <w:rPr>
                <w:b/>
                <w:i/>
              </w:rPr>
              <w:t>ei ole</w:t>
            </w:r>
            <w:r w:rsidRPr="003C1374">
              <w:t xml:space="preserve"> võtnud </w:t>
            </w:r>
            <w:r w:rsidRPr="003C1374">
              <w:rPr>
                <w:b/>
                <w:i/>
              </w:rPr>
              <w:t>endiselt</w:t>
            </w:r>
            <w:r w:rsidRPr="003C1374">
              <w:t xml:space="preserve"> nende soovituste suhtes </w:t>
            </w:r>
            <w:r w:rsidRPr="003C1374">
              <w:rPr>
                <w:b/>
                <w:i/>
              </w:rPr>
              <w:t>sisulisi järelmeetmeid</w:t>
            </w:r>
            <w:r w:rsidRPr="003C1374">
              <w:t>;</w:t>
            </w:r>
          </w:p>
        </w:tc>
        <w:tc>
          <w:tcPr>
            <w:tcW w:w="4876" w:type="dxa"/>
            <w:tcBorders>
              <w:top w:val="nil"/>
              <w:left w:val="nil"/>
              <w:bottom w:val="nil"/>
              <w:right w:val="nil"/>
            </w:tcBorders>
          </w:tcPr>
          <w:p w14:paraId="64E542BE" w14:textId="77777777" w:rsidR="00FC457C" w:rsidRPr="003C1374" w:rsidRDefault="00FC457C" w:rsidP="002141F4">
            <w:pPr>
              <w:pStyle w:val="Normal6a"/>
            </w:pPr>
            <w:r w:rsidRPr="003C1374">
              <w:t>6.</w:t>
            </w:r>
            <w:r w:rsidRPr="003C1374">
              <w:tab/>
            </w:r>
            <w:r w:rsidRPr="003C1374">
              <w:rPr>
                <w:b/>
                <w:i/>
              </w:rPr>
              <w:t>võtab teadmiseks</w:t>
            </w:r>
            <w:r w:rsidRPr="003C1374">
              <w:t xml:space="preserve">, et komisjon ja nõukogu </w:t>
            </w:r>
            <w:r w:rsidRPr="003C1374">
              <w:rPr>
                <w:b/>
                <w:i/>
              </w:rPr>
              <w:t>on</w:t>
            </w:r>
            <w:r w:rsidRPr="003C1374">
              <w:t xml:space="preserve"> võtnud nende soovituste suhtes </w:t>
            </w:r>
            <w:r w:rsidRPr="003C1374">
              <w:rPr>
                <w:b/>
                <w:i/>
              </w:rPr>
              <w:t>meetmeid</w:t>
            </w:r>
            <w:r w:rsidRPr="003C1374">
              <w:t>;</w:t>
            </w:r>
          </w:p>
        </w:tc>
      </w:tr>
    </w:tbl>
    <w:p w14:paraId="53F7C1DE"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{SK}</w:t>
      </w:r>
      <w:r w:rsidRPr="003C1374">
        <w:t>sk</w:t>
      </w:r>
      <w:r w:rsidRPr="003C1374">
        <w:rPr>
          <w:rStyle w:val="HideTWBExt"/>
        </w:rPr>
        <w:t>&lt;/Original&gt;</w:t>
      </w:r>
    </w:p>
    <w:p w14:paraId="62D552DD" w14:textId="77777777" w:rsidR="00FC457C" w:rsidRPr="003C1374" w:rsidRDefault="00FC457C" w:rsidP="00FC457C">
      <w:r w:rsidRPr="003C1374">
        <w:rPr>
          <w:rStyle w:val="HideTWBExt"/>
        </w:rPr>
        <w:t>&lt;/Amend&gt;</w:t>
      </w:r>
    </w:p>
    <w:p w14:paraId="140A5C0D"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62</w:t>
      </w:r>
      <w:r w:rsidRPr="003C1374">
        <w:rPr>
          <w:rStyle w:val="HideTWBExt"/>
          <w:b w:val="0"/>
        </w:rPr>
        <w:t>&lt;/NumAm&gt;</w:t>
      </w:r>
    </w:p>
    <w:p w14:paraId="6C7A23F4" w14:textId="77777777" w:rsidR="00FC457C" w:rsidRPr="003C1374" w:rsidRDefault="00FC457C" w:rsidP="00FC457C">
      <w:pPr>
        <w:pStyle w:val="NormalBold"/>
      </w:pPr>
      <w:r w:rsidRPr="003C1374">
        <w:rPr>
          <w:rStyle w:val="HideTWBExt"/>
          <w:b w:val="0"/>
        </w:rPr>
        <w:t>&lt;RepeatBlock-By&gt;&lt;Members&gt;</w:t>
      </w:r>
      <w:r w:rsidRPr="003C1374">
        <w:t>Sebastian Tynkkynen</w:t>
      </w:r>
      <w:r w:rsidRPr="003C1374">
        <w:rPr>
          <w:rStyle w:val="HideTWBExt"/>
          <w:b w:val="0"/>
        </w:rPr>
        <w:t>&lt;/Members&gt;</w:t>
      </w:r>
    </w:p>
    <w:p w14:paraId="24C2418D" w14:textId="77777777" w:rsidR="00FC457C" w:rsidRPr="003C1374" w:rsidRDefault="00FC457C" w:rsidP="00FC457C">
      <w:pPr>
        <w:pStyle w:val="NormalBold"/>
      </w:pPr>
      <w:r w:rsidRPr="003C1374">
        <w:rPr>
          <w:rStyle w:val="HideTWBExt"/>
          <w:b w:val="0"/>
        </w:rPr>
        <w:t>&lt;/RepeatBlock-By&gt;</w:t>
      </w:r>
    </w:p>
    <w:p w14:paraId="4B598614"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44798E86" w14:textId="77777777" w:rsidR="00FC457C" w:rsidRPr="003C1374" w:rsidRDefault="00FC457C" w:rsidP="00FC457C">
      <w:pPr>
        <w:pStyle w:val="NormalBold"/>
      </w:pPr>
      <w:r w:rsidRPr="003C1374">
        <w:rPr>
          <w:rStyle w:val="HideTWBExt"/>
          <w:b w:val="0"/>
        </w:rPr>
        <w:t>&lt;Article&gt;</w:t>
      </w:r>
      <w:r w:rsidRPr="003C1374">
        <w:t>Punkt 6</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4B5E8340" w14:textId="77777777" w:rsidTr="002141F4">
        <w:trPr>
          <w:trHeight w:hRule="exact" w:val="240"/>
          <w:jc w:val="center"/>
        </w:trPr>
        <w:tc>
          <w:tcPr>
            <w:tcW w:w="9752" w:type="dxa"/>
            <w:gridSpan w:val="2"/>
            <w:tcBorders>
              <w:top w:val="nil"/>
              <w:left w:val="nil"/>
              <w:bottom w:val="nil"/>
              <w:right w:val="nil"/>
            </w:tcBorders>
          </w:tcPr>
          <w:p w14:paraId="065D7BAE" w14:textId="77777777" w:rsidR="00FC457C" w:rsidRPr="003C1374" w:rsidRDefault="00FC457C" w:rsidP="002141F4"/>
        </w:tc>
      </w:tr>
      <w:tr w:rsidR="003C1374" w:rsidRPr="003C1374" w14:paraId="2FFBBCBD" w14:textId="77777777" w:rsidTr="002141F4">
        <w:trPr>
          <w:trHeight w:val="240"/>
          <w:jc w:val="center"/>
        </w:trPr>
        <w:tc>
          <w:tcPr>
            <w:tcW w:w="4876" w:type="dxa"/>
            <w:tcBorders>
              <w:top w:val="nil"/>
              <w:left w:val="nil"/>
              <w:bottom w:val="nil"/>
              <w:right w:val="nil"/>
            </w:tcBorders>
          </w:tcPr>
          <w:p w14:paraId="03DDFB35"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75FAC245" w14:textId="77777777" w:rsidR="00FC457C" w:rsidRPr="003C1374" w:rsidRDefault="00FC457C" w:rsidP="002141F4">
            <w:pPr>
              <w:pStyle w:val="AmColumnHeading"/>
            </w:pPr>
            <w:r w:rsidRPr="003C1374">
              <w:t>Muudatusettepanek</w:t>
            </w:r>
          </w:p>
        </w:tc>
      </w:tr>
      <w:tr w:rsidR="003C1374" w:rsidRPr="003C1374" w14:paraId="200DCC48" w14:textId="77777777" w:rsidTr="002141F4">
        <w:trPr>
          <w:jc w:val="center"/>
        </w:trPr>
        <w:tc>
          <w:tcPr>
            <w:tcW w:w="4876" w:type="dxa"/>
            <w:tcBorders>
              <w:top w:val="nil"/>
              <w:left w:val="nil"/>
              <w:bottom w:val="nil"/>
              <w:right w:val="nil"/>
            </w:tcBorders>
          </w:tcPr>
          <w:p w14:paraId="6784793F" w14:textId="77777777" w:rsidR="00FC457C" w:rsidRPr="003C1374" w:rsidRDefault="00FC457C" w:rsidP="002141F4">
            <w:pPr>
              <w:pStyle w:val="Normal6a"/>
            </w:pPr>
            <w:r w:rsidRPr="003C1374">
              <w:t>6.</w:t>
            </w:r>
            <w:r w:rsidRPr="003C1374">
              <w:tab/>
              <w:t>taunib asjaolu, et komisjon ja nõukogu ei ole võtnud endiselt nende soovituste suhtes sisulisi järelmeetmeid;</w:t>
            </w:r>
          </w:p>
        </w:tc>
        <w:tc>
          <w:tcPr>
            <w:tcW w:w="4876" w:type="dxa"/>
            <w:tcBorders>
              <w:top w:val="nil"/>
              <w:left w:val="nil"/>
              <w:bottom w:val="nil"/>
              <w:right w:val="nil"/>
            </w:tcBorders>
          </w:tcPr>
          <w:p w14:paraId="602C56E0" w14:textId="77777777" w:rsidR="00FC457C" w:rsidRPr="003C1374" w:rsidRDefault="00FC457C" w:rsidP="002141F4">
            <w:pPr>
              <w:pStyle w:val="Normal6a"/>
            </w:pPr>
            <w:r w:rsidRPr="003C1374">
              <w:t>6.</w:t>
            </w:r>
            <w:r w:rsidRPr="003C1374">
              <w:tab/>
              <w:t xml:space="preserve">taunib </w:t>
            </w:r>
            <w:r w:rsidRPr="003C1374">
              <w:rPr>
                <w:b/>
                <w:i/>
              </w:rPr>
              <w:t>jõuliselt</w:t>
            </w:r>
            <w:r w:rsidRPr="003C1374">
              <w:t xml:space="preserve"> asjaolu, et komisjon ja nõukogu ei ole võtnud endiselt nende soovituste suhtes sisulisi järelmeetmeid;</w:t>
            </w:r>
          </w:p>
        </w:tc>
      </w:tr>
    </w:tbl>
    <w:p w14:paraId="4C62B821"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{FI}</w:t>
      </w:r>
      <w:r w:rsidRPr="003C1374">
        <w:t>fi</w:t>
      </w:r>
      <w:r w:rsidRPr="003C1374">
        <w:rPr>
          <w:rStyle w:val="HideTWBExt"/>
        </w:rPr>
        <w:t>&lt;/Original&gt;</w:t>
      </w:r>
    </w:p>
    <w:p w14:paraId="023E98E4" w14:textId="77777777" w:rsidR="00FC457C" w:rsidRPr="003C1374" w:rsidRDefault="00FC457C" w:rsidP="00FC457C">
      <w:r w:rsidRPr="003C1374">
        <w:rPr>
          <w:rStyle w:val="HideTWBExt"/>
        </w:rPr>
        <w:t>&lt;/Amend&gt;</w:t>
      </w:r>
    </w:p>
    <w:p w14:paraId="71760813"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63</w:t>
      </w:r>
      <w:r w:rsidRPr="003C1374">
        <w:rPr>
          <w:rStyle w:val="HideTWBExt"/>
          <w:b w:val="0"/>
        </w:rPr>
        <w:t>&lt;/NumAm&gt;</w:t>
      </w:r>
    </w:p>
    <w:p w14:paraId="5820A681" w14:textId="77777777" w:rsidR="00FC457C" w:rsidRPr="003C1374" w:rsidRDefault="00FC457C" w:rsidP="00FC457C">
      <w:pPr>
        <w:pStyle w:val="NormalBold"/>
      </w:pPr>
      <w:r w:rsidRPr="003C1374">
        <w:rPr>
          <w:rStyle w:val="HideTWBExt"/>
          <w:b w:val="0"/>
        </w:rPr>
        <w:t>&lt;RepeatBlock-By&gt;&lt;Members&gt;</w:t>
      </w:r>
      <w:r w:rsidRPr="003C1374">
        <w:t>Gaetano Pedullà</w:t>
      </w:r>
      <w:r w:rsidRPr="003C1374">
        <w:rPr>
          <w:rStyle w:val="HideTWBExt"/>
          <w:b w:val="0"/>
        </w:rPr>
        <w:t>&lt;/Members&gt;</w:t>
      </w:r>
    </w:p>
    <w:p w14:paraId="77A08863" w14:textId="77777777" w:rsidR="00FC457C" w:rsidRPr="003C1374" w:rsidRDefault="00FC457C" w:rsidP="00FC457C">
      <w:pPr>
        <w:pStyle w:val="NormalBold"/>
      </w:pPr>
      <w:r w:rsidRPr="003C1374">
        <w:rPr>
          <w:rStyle w:val="HideTWBExt"/>
          <w:b w:val="0"/>
        </w:rPr>
        <w:t>&lt;/RepeatBlock-By&gt;</w:t>
      </w:r>
    </w:p>
    <w:p w14:paraId="649D42E3"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001BE14D" w14:textId="77777777" w:rsidR="00FC457C" w:rsidRPr="003C1374" w:rsidRDefault="00FC457C" w:rsidP="00FC457C">
      <w:pPr>
        <w:pStyle w:val="NormalBold"/>
      </w:pPr>
      <w:r w:rsidRPr="003C1374">
        <w:rPr>
          <w:rStyle w:val="HideTWBExt"/>
          <w:b w:val="0"/>
        </w:rPr>
        <w:t>&lt;Article&gt;</w:t>
      </w:r>
      <w:r w:rsidRPr="003C1374">
        <w:t>Punkt 6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13969B00" w14:textId="77777777" w:rsidTr="002141F4">
        <w:trPr>
          <w:trHeight w:hRule="exact" w:val="240"/>
          <w:jc w:val="center"/>
        </w:trPr>
        <w:tc>
          <w:tcPr>
            <w:tcW w:w="9752" w:type="dxa"/>
            <w:gridSpan w:val="2"/>
            <w:tcBorders>
              <w:top w:val="nil"/>
              <w:left w:val="nil"/>
              <w:bottom w:val="nil"/>
              <w:right w:val="nil"/>
            </w:tcBorders>
          </w:tcPr>
          <w:p w14:paraId="489EEA7D" w14:textId="77777777" w:rsidR="00FC457C" w:rsidRPr="003C1374" w:rsidRDefault="00FC457C" w:rsidP="002141F4"/>
        </w:tc>
      </w:tr>
      <w:tr w:rsidR="003C1374" w:rsidRPr="003C1374" w14:paraId="61BF44FE" w14:textId="77777777" w:rsidTr="002141F4">
        <w:trPr>
          <w:trHeight w:val="240"/>
          <w:jc w:val="center"/>
        </w:trPr>
        <w:tc>
          <w:tcPr>
            <w:tcW w:w="4876" w:type="dxa"/>
            <w:tcBorders>
              <w:top w:val="nil"/>
              <w:left w:val="nil"/>
              <w:bottom w:val="nil"/>
              <w:right w:val="nil"/>
            </w:tcBorders>
          </w:tcPr>
          <w:p w14:paraId="13C50BD8"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096423D4" w14:textId="77777777" w:rsidR="00FC457C" w:rsidRPr="003C1374" w:rsidRDefault="00FC457C" w:rsidP="002141F4">
            <w:pPr>
              <w:pStyle w:val="AmColumnHeading"/>
            </w:pPr>
            <w:r w:rsidRPr="003C1374">
              <w:t>Muudatusettepanek</w:t>
            </w:r>
          </w:p>
        </w:tc>
      </w:tr>
      <w:tr w:rsidR="003C1374" w:rsidRPr="003C1374" w14:paraId="5B6B8342" w14:textId="77777777" w:rsidTr="002141F4">
        <w:trPr>
          <w:jc w:val="center"/>
        </w:trPr>
        <w:tc>
          <w:tcPr>
            <w:tcW w:w="4876" w:type="dxa"/>
            <w:tcBorders>
              <w:top w:val="nil"/>
              <w:left w:val="nil"/>
              <w:bottom w:val="nil"/>
              <w:right w:val="nil"/>
            </w:tcBorders>
          </w:tcPr>
          <w:p w14:paraId="01C6C155" w14:textId="77777777" w:rsidR="00FC457C" w:rsidRPr="003C1374" w:rsidRDefault="00FC457C" w:rsidP="002141F4">
            <w:pPr>
              <w:pStyle w:val="Normal6a"/>
            </w:pPr>
          </w:p>
        </w:tc>
        <w:tc>
          <w:tcPr>
            <w:tcW w:w="4876" w:type="dxa"/>
            <w:tcBorders>
              <w:top w:val="nil"/>
              <w:left w:val="nil"/>
              <w:bottom w:val="nil"/>
              <w:right w:val="nil"/>
            </w:tcBorders>
          </w:tcPr>
          <w:p w14:paraId="40F3936D" w14:textId="77777777" w:rsidR="00FC457C" w:rsidRPr="003C1374" w:rsidRDefault="00FC457C" w:rsidP="002141F4">
            <w:pPr>
              <w:pStyle w:val="Normal6a"/>
            </w:pPr>
            <w:r w:rsidRPr="003C1374">
              <w:rPr>
                <w:b/>
                <w:i/>
              </w:rPr>
              <w:t>6a.</w:t>
            </w:r>
            <w:r w:rsidRPr="003C1374">
              <w:tab/>
            </w:r>
            <w:r w:rsidRPr="003C1374">
              <w:rPr>
                <w:b/>
                <w:i/>
              </w:rPr>
              <w:t>on sügavalt mures komisjoni 2022. aasta ettepaneku pärast võtta vastu määrus infoturbe kohta liidu institutsioonides, organites ja asutustes</w:t>
            </w:r>
            <w:r w:rsidRPr="003C1374">
              <w:rPr>
                <w:b/>
                <w:i/>
                <w:vertAlign w:val="superscript"/>
              </w:rPr>
              <w:t>1 a</w:t>
            </w:r>
            <w:r w:rsidRPr="003C1374">
              <w:rPr>
                <w:b/>
                <w:i/>
              </w:rPr>
              <w:t>, mis võib kaasa tuua täiendava dokumentide ülemäärase salastamise; väljendab muret asjaolu üle, et ettepanekuga kehtestataks teatava salastamata teabe jagamise suhtes vajaduspõhisuse nõue, mis kahjustaks dokumentidele juurdepääsu põhiõigust, mis tuleneb Euroopa Liidu toimimise lepingu artiklist 15 ja määrusest (EÜ) nr 1049/2001; nõuab, et tundliku või salastatud ELi teabe töötlemine oleks kooskõlas harta artikliga 52 reguleeritud uue ELi määrusega, mis põhineb ELi toimimise lepingu artiklil 15 ning mis hõlmab Euroopa Parlamendi ja vajaduse korral Euroopa Kohtu järelevalvepädevust;</w:t>
            </w:r>
          </w:p>
        </w:tc>
      </w:tr>
      <w:tr w:rsidR="003C1374" w:rsidRPr="003C1374" w14:paraId="5D3F7450" w14:textId="77777777" w:rsidTr="002141F4">
        <w:trPr>
          <w:jc w:val="center"/>
        </w:trPr>
        <w:tc>
          <w:tcPr>
            <w:tcW w:w="4876" w:type="dxa"/>
            <w:tcBorders>
              <w:top w:val="nil"/>
              <w:left w:val="nil"/>
              <w:bottom w:val="nil"/>
              <w:right w:val="nil"/>
            </w:tcBorders>
          </w:tcPr>
          <w:p w14:paraId="46975078" w14:textId="77777777" w:rsidR="00FC457C" w:rsidRPr="003C1374" w:rsidRDefault="00FC457C" w:rsidP="002141F4"/>
        </w:tc>
        <w:tc>
          <w:tcPr>
            <w:tcW w:w="4876" w:type="dxa"/>
            <w:tcBorders>
              <w:top w:val="nil"/>
              <w:left w:val="nil"/>
              <w:bottom w:val="nil"/>
              <w:right w:val="nil"/>
            </w:tcBorders>
          </w:tcPr>
          <w:p w14:paraId="35F6EF19" w14:textId="77777777" w:rsidR="00FC457C" w:rsidRPr="003C1374" w:rsidRDefault="00FC457C" w:rsidP="002141F4">
            <w:pPr>
              <w:pStyle w:val="Normal6a"/>
            </w:pPr>
            <w:r w:rsidRPr="003C1374">
              <w:rPr>
                <w:b/>
                <w:i/>
              </w:rPr>
              <w:t>_________________</w:t>
            </w:r>
          </w:p>
        </w:tc>
      </w:tr>
      <w:tr w:rsidR="003C1374" w:rsidRPr="003C1374" w14:paraId="29A1CDEC" w14:textId="77777777" w:rsidTr="002141F4">
        <w:trPr>
          <w:jc w:val="center"/>
        </w:trPr>
        <w:tc>
          <w:tcPr>
            <w:tcW w:w="4876" w:type="dxa"/>
            <w:tcBorders>
              <w:top w:val="nil"/>
              <w:left w:val="nil"/>
              <w:bottom w:val="nil"/>
              <w:right w:val="nil"/>
            </w:tcBorders>
          </w:tcPr>
          <w:p w14:paraId="665DFFEB" w14:textId="77777777" w:rsidR="00FC457C" w:rsidRPr="003C1374" w:rsidRDefault="00FC457C" w:rsidP="002141F4"/>
        </w:tc>
        <w:tc>
          <w:tcPr>
            <w:tcW w:w="4876" w:type="dxa"/>
            <w:tcBorders>
              <w:top w:val="nil"/>
              <w:left w:val="nil"/>
              <w:bottom w:val="nil"/>
              <w:right w:val="nil"/>
            </w:tcBorders>
          </w:tcPr>
          <w:p w14:paraId="3F2FD8ED" w14:textId="12913A61" w:rsidR="00FC457C" w:rsidRPr="003C1374" w:rsidRDefault="00FC457C" w:rsidP="002141F4">
            <w:pPr>
              <w:pStyle w:val="Normal6a"/>
            </w:pPr>
            <w:r w:rsidRPr="003C1374">
              <w:rPr>
                <w:b/>
                <w:i/>
                <w:vertAlign w:val="superscript"/>
              </w:rPr>
              <w:t>1a</w:t>
            </w:r>
            <w:r w:rsidRPr="003C1374">
              <w:t xml:space="preserve"> </w:t>
            </w:r>
            <w:r w:rsidRPr="003C1374">
              <w:rPr>
                <w:b/>
                <w:i/>
              </w:rPr>
              <w:t>Ettepanek võtta vastu Euroopa Parlamendi ja nõukogu määrus infoturbe kohta liidu institutsioonides, organites ja asutustes, COM(2022) 119 final.</w:t>
            </w:r>
          </w:p>
        </w:tc>
      </w:tr>
    </w:tbl>
    <w:p w14:paraId="3F6597B3"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{IT}</w:t>
      </w:r>
      <w:r w:rsidRPr="003C1374">
        <w:t>it</w:t>
      </w:r>
      <w:r w:rsidRPr="003C1374">
        <w:rPr>
          <w:rStyle w:val="HideTWBExt"/>
        </w:rPr>
        <w:t>&lt;/Original&gt;</w:t>
      </w:r>
    </w:p>
    <w:p w14:paraId="37797403" w14:textId="77777777" w:rsidR="00FC457C" w:rsidRPr="003C1374" w:rsidRDefault="00FC457C" w:rsidP="00FC457C">
      <w:r w:rsidRPr="003C1374">
        <w:rPr>
          <w:rStyle w:val="HideTWBExt"/>
        </w:rPr>
        <w:t>&lt;/Amend&gt;</w:t>
      </w:r>
    </w:p>
    <w:p w14:paraId="6BFA5481"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64</w:t>
      </w:r>
      <w:r w:rsidRPr="003C1374">
        <w:rPr>
          <w:rStyle w:val="HideTWBExt"/>
          <w:b w:val="0"/>
        </w:rPr>
        <w:t>&lt;/NumAm&gt;</w:t>
      </w:r>
    </w:p>
    <w:p w14:paraId="7D88D949" w14:textId="77777777" w:rsidR="00FC457C" w:rsidRPr="003C1374" w:rsidRDefault="00FC457C" w:rsidP="00FC457C">
      <w:pPr>
        <w:pStyle w:val="NormalBold"/>
      </w:pPr>
      <w:r w:rsidRPr="003C1374">
        <w:rPr>
          <w:rStyle w:val="HideTWBExt"/>
          <w:b w:val="0"/>
        </w:rPr>
        <w:t>&lt;RepeatBlock-By&gt;&lt;Members&gt;</w:t>
      </w:r>
      <w:r w:rsidRPr="003C1374">
        <w:t>Markéta Gregorová</w:t>
      </w:r>
      <w:r w:rsidRPr="003C1374">
        <w:rPr>
          <w:rStyle w:val="HideTWBExt"/>
          <w:b w:val="0"/>
        </w:rPr>
        <w:t>&lt;/Members&gt;</w:t>
      </w:r>
    </w:p>
    <w:p w14:paraId="0604D29D" w14:textId="77777777" w:rsidR="00FC457C" w:rsidRPr="003C1374" w:rsidRDefault="00FC457C" w:rsidP="00FC457C">
      <w:pPr>
        <w:pStyle w:val="NormalBold"/>
      </w:pPr>
      <w:r w:rsidRPr="003C1374">
        <w:rPr>
          <w:rStyle w:val="HideTWBExt"/>
          <w:b w:val="0"/>
        </w:rPr>
        <w:t>&lt;/RepeatBlock-By&gt;</w:t>
      </w:r>
    </w:p>
    <w:p w14:paraId="021085B7"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4EE66531" w14:textId="77777777" w:rsidR="00FC457C" w:rsidRPr="003C1374" w:rsidRDefault="00FC457C" w:rsidP="00FC457C">
      <w:pPr>
        <w:pStyle w:val="NormalBold"/>
      </w:pPr>
      <w:r w:rsidRPr="003C1374">
        <w:rPr>
          <w:rStyle w:val="HideTWBExt"/>
          <w:b w:val="0"/>
        </w:rPr>
        <w:t>&lt;Article&gt;</w:t>
      </w:r>
      <w:r w:rsidRPr="003C1374">
        <w:t>Punkt 6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58C44468" w14:textId="77777777" w:rsidTr="002141F4">
        <w:trPr>
          <w:trHeight w:hRule="exact" w:val="240"/>
          <w:jc w:val="center"/>
        </w:trPr>
        <w:tc>
          <w:tcPr>
            <w:tcW w:w="9752" w:type="dxa"/>
            <w:gridSpan w:val="2"/>
            <w:tcBorders>
              <w:top w:val="nil"/>
              <w:left w:val="nil"/>
              <w:bottom w:val="nil"/>
              <w:right w:val="nil"/>
            </w:tcBorders>
          </w:tcPr>
          <w:p w14:paraId="77C4ECFB" w14:textId="77777777" w:rsidR="00FC457C" w:rsidRPr="003C1374" w:rsidRDefault="00FC457C" w:rsidP="002141F4"/>
        </w:tc>
      </w:tr>
      <w:tr w:rsidR="003C1374" w:rsidRPr="003C1374" w14:paraId="1B4003CD" w14:textId="77777777" w:rsidTr="002141F4">
        <w:trPr>
          <w:trHeight w:val="240"/>
          <w:jc w:val="center"/>
        </w:trPr>
        <w:tc>
          <w:tcPr>
            <w:tcW w:w="4876" w:type="dxa"/>
            <w:tcBorders>
              <w:top w:val="nil"/>
              <w:left w:val="nil"/>
              <w:bottom w:val="nil"/>
              <w:right w:val="nil"/>
            </w:tcBorders>
          </w:tcPr>
          <w:p w14:paraId="7C8120EB"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00D8E118" w14:textId="77777777" w:rsidR="00FC457C" w:rsidRPr="003C1374" w:rsidRDefault="00FC457C" w:rsidP="002141F4">
            <w:pPr>
              <w:pStyle w:val="AmColumnHeading"/>
            </w:pPr>
            <w:r w:rsidRPr="003C1374">
              <w:t>Muudatusettepanek</w:t>
            </w:r>
          </w:p>
        </w:tc>
      </w:tr>
      <w:tr w:rsidR="003C1374" w:rsidRPr="003C1374" w14:paraId="66152720" w14:textId="77777777" w:rsidTr="002141F4">
        <w:trPr>
          <w:jc w:val="center"/>
        </w:trPr>
        <w:tc>
          <w:tcPr>
            <w:tcW w:w="4876" w:type="dxa"/>
            <w:tcBorders>
              <w:top w:val="nil"/>
              <w:left w:val="nil"/>
              <w:bottom w:val="nil"/>
              <w:right w:val="nil"/>
            </w:tcBorders>
          </w:tcPr>
          <w:p w14:paraId="01DE9E27" w14:textId="77777777" w:rsidR="00FC457C" w:rsidRPr="003C1374" w:rsidRDefault="00FC457C" w:rsidP="002141F4">
            <w:pPr>
              <w:pStyle w:val="Normal6a"/>
            </w:pPr>
          </w:p>
        </w:tc>
        <w:tc>
          <w:tcPr>
            <w:tcW w:w="4876" w:type="dxa"/>
            <w:tcBorders>
              <w:top w:val="nil"/>
              <w:left w:val="nil"/>
              <w:bottom w:val="nil"/>
              <w:right w:val="nil"/>
            </w:tcBorders>
          </w:tcPr>
          <w:p w14:paraId="5465F281" w14:textId="77777777" w:rsidR="00FC457C" w:rsidRPr="003C1374" w:rsidRDefault="00FC457C" w:rsidP="002141F4">
            <w:pPr>
              <w:pStyle w:val="Normal6a"/>
            </w:pPr>
            <w:r w:rsidRPr="003C1374">
              <w:rPr>
                <w:b/>
                <w:i/>
              </w:rPr>
              <w:t>6a.</w:t>
            </w:r>
            <w:r w:rsidRPr="003C1374">
              <w:tab/>
            </w:r>
            <w:r w:rsidRPr="003C1374">
              <w:rPr>
                <w:b/>
                <w:i/>
              </w:rPr>
              <w:t>kutsub komisjoni üles tagama läbipaistvuse rikkumismenetlustes, komiteemenetluses, rahvusvaheliste lepingute läbirääkimistel ja ELi eelarves, mida kasutatakse kolmandate riikidega tehtava koostöö rahastamiseks rände ja julgeoleku valdkonnas, sealhulgas teave rahastamise summa, eesmärgi ja allika kohta, samuti üksikasjalik teave mis tahes muude võimalike toetusmeetmete kohta, mida pakuvad ELi ametid, nii et parlament ja üldsus saaksid kontrollida ELi eelarve täitmist;</w:t>
            </w:r>
          </w:p>
        </w:tc>
      </w:tr>
    </w:tbl>
    <w:p w14:paraId="548AF122"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71517E83" w14:textId="77777777" w:rsidR="00FC457C" w:rsidRPr="003C1374" w:rsidRDefault="00FC457C" w:rsidP="00FC457C">
      <w:r w:rsidRPr="003C1374">
        <w:rPr>
          <w:rStyle w:val="HideTWBExt"/>
        </w:rPr>
        <w:t>&lt;/Amend&gt;</w:t>
      </w:r>
    </w:p>
    <w:p w14:paraId="11F46082"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65</w:t>
      </w:r>
      <w:r w:rsidRPr="003C1374">
        <w:rPr>
          <w:rStyle w:val="HideTWBExt"/>
          <w:b w:val="0"/>
        </w:rPr>
        <w:t>&lt;/NumAm&gt;</w:t>
      </w:r>
    </w:p>
    <w:p w14:paraId="67271811" w14:textId="77777777" w:rsidR="00FC457C" w:rsidRPr="003C1374" w:rsidRDefault="00FC457C" w:rsidP="00FC457C">
      <w:pPr>
        <w:pStyle w:val="NormalBold"/>
      </w:pPr>
      <w:r w:rsidRPr="003C1374">
        <w:rPr>
          <w:rStyle w:val="HideTWBExt"/>
          <w:b w:val="0"/>
        </w:rPr>
        <w:t>&lt;RepeatBlock-By&gt;&lt;Members&gt;</w:t>
      </w:r>
      <w:r w:rsidRPr="003C1374">
        <w:t>Markéta Gregorová</w:t>
      </w:r>
      <w:r w:rsidRPr="003C1374">
        <w:rPr>
          <w:rStyle w:val="HideTWBExt"/>
          <w:b w:val="0"/>
        </w:rPr>
        <w:t>&lt;/Members&gt;</w:t>
      </w:r>
    </w:p>
    <w:p w14:paraId="61D330E5" w14:textId="77777777" w:rsidR="00FC457C" w:rsidRPr="003C1374" w:rsidRDefault="00FC457C" w:rsidP="00FC457C">
      <w:pPr>
        <w:pStyle w:val="NormalBold"/>
      </w:pPr>
      <w:r w:rsidRPr="003C1374">
        <w:rPr>
          <w:rStyle w:val="HideTWBExt"/>
          <w:b w:val="0"/>
        </w:rPr>
        <w:t>&lt;/RepeatBlock-By&gt;</w:t>
      </w:r>
    </w:p>
    <w:p w14:paraId="7E07B088"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080C4E77" w14:textId="77777777" w:rsidR="00FC457C" w:rsidRPr="003C1374" w:rsidRDefault="00FC457C" w:rsidP="00FC457C">
      <w:pPr>
        <w:pStyle w:val="NormalBold"/>
      </w:pPr>
      <w:r w:rsidRPr="003C1374">
        <w:rPr>
          <w:rStyle w:val="HideTWBExt"/>
          <w:b w:val="0"/>
        </w:rPr>
        <w:t>&lt;Article&gt;</w:t>
      </w:r>
      <w:r w:rsidRPr="003C1374">
        <w:t>Punkt 6 b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179A4CD3" w14:textId="77777777" w:rsidTr="002141F4">
        <w:trPr>
          <w:trHeight w:hRule="exact" w:val="240"/>
          <w:jc w:val="center"/>
        </w:trPr>
        <w:tc>
          <w:tcPr>
            <w:tcW w:w="9752" w:type="dxa"/>
            <w:gridSpan w:val="2"/>
            <w:tcBorders>
              <w:top w:val="nil"/>
              <w:left w:val="nil"/>
              <w:bottom w:val="nil"/>
              <w:right w:val="nil"/>
            </w:tcBorders>
          </w:tcPr>
          <w:p w14:paraId="5B2AE4D9" w14:textId="77777777" w:rsidR="00FC457C" w:rsidRPr="003C1374" w:rsidRDefault="00FC457C" w:rsidP="002141F4"/>
        </w:tc>
      </w:tr>
      <w:tr w:rsidR="003C1374" w:rsidRPr="003C1374" w14:paraId="1693EFBA" w14:textId="77777777" w:rsidTr="002141F4">
        <w:trPr>
          <w:trHeight w:val="240"/>
          <w:jc w:val="center"/>
        </w:trPr>
        <w:tc>
          <w:tcPr>
            <w:tcW w:w="4876" w:type="dxa"/>
            <w:tcBorders>
              <w:top w:val="nil"/>
              <w:left w:val="nil"/>
              <w:bottom w:val="nil"/>
              <w:right w:val="nil"/>
            </w:tcBorders>
          </w:tcPr>
          <w:p w14:paraId="1581F506"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35A1ADC3" w14:textId="77777777" w:rsidR="00FC457C" w:rsidRPr="003C1374" w:rsidRDefault="00FC457C" w:rsidP="002141F4">
            <w:pPr>
              <w:pStyle w:val="AmColumnHeading"/>
            </w:pPr>
            <w:r w:rsidRPr="003C1374">
              <w:t>Muudatusettepanek</w:t>
            </w:r>
          </w:p>
        </w:tc>
      </w:tr>
      <w:tr w:rsidR="003C1374" w:rsidRPr="003C1374" w14:paraId="71B3B0F2" w14:textId="77777777" w:rsidTr="002141F4">
        <w:trPr>
          <w:jc w:val="center"/>
        </w:trPr>
        <w:tc>
          <w:tcPr>
            <w:tcW w:w="4876" w:type="dxa"/>
            <w:tcBorders>
              <w:top w:val="nil"/>
              <w:left w:val="nil"/>
              <w:bottom w:val="nil"/>
              <w:right w:val="nil"/>
            </w:tcBorders>
          </w:tcPr>
          <w:p w14:paraId="44607CE6" w14:textId="77777777" w:rsidR="00FC457C" w:rsidRPr="003C1374" w:rsidRDefault="00FC457C" w:rsidP="002141F4">
            <w:pPr>
              <w:pStyle w:val="Normal6a"/>
            </w:pPr>
          </w:p>
        </w:tc>
        <w:tc>
          <w:tcPr>
            <w:tcW w:w="4876" w:type="dxa"/>
            <w:tcBorders>
              <w:top w:val="nil"/>
              <w:left w:val="nil"/>
              <w:bottom w:val="nil"/>
              <w:right w:val="nil"/>
            </w:tcBorders>
          </w:tcPr>
          <w:p w14:paraId="44A46496" w14:textId="508ECD70" w:rsidR="00FC457C" w:rsidRPr="003C1374" w:rsidRDefault="00FC457C" w:rsidP="002141F4">
            <w:pPr>
              <w:pStyle w:val="Normal6a"/>
            </w:pPr>
            <w:r w:rsidRPr="003C1374">
              <w:rPr>
                <w:b/>
                <w:i/>
              </w:rPr>
              <w:t>6b.</w:t>
            </w:r>
            <w:r w:rsidRPr="003C1374">
              <w:tab/>
            </w:r>
            <w:r w:rsidRPr="003C1374">
              <w:rPr>
                <w:b/>
                <w:i/>
              </w:rPr>
              <w:t>on mures raskuste pärast juurdepääsul mõne ELi ameti dokumentidele, mis takistab kodanikel ja Euroopa</w:t>
            </w:r>
            <w:r w:rsidR="00D63B10">
              <w:rPr>
                <w:b/>
                <w:i/>
              </w:rPr>
              <w:t xml:space="preserve"> </w:t>
            </w:r>
            <w:r w:rsidRPr="003C1374">
              <w:rPr>
                <w:b/>
                <w:i/>
              </w:rPr>
              <w:t>Parlamendi liikmetel neid tõhusalt kontrollida; on seisukohal, et suurema läbipaistvuse tagamiseks on äärmiselt oluline avalikustada ELi ametite ja kolmandate isikute vahelised kohtumised ja suhtlus;</w:t>
            </w:r>
          </w:p>
        </w:tc>
      </w:tr>
    </w:tbl>
    <w:p w14:paraId="159827AE"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09370A1E" w14:textId="77777777" w:rsidR="00FC457C" w:rsidRPr="003C1374" w:rsidRDefault="00FC457C" w:rsidP="00FC457C">
      <w:r w:rsidRPr="003C1374">
        <w:rPr>
          <w:rStyle w:val="HideTWBExt"/>
        </w:rPr>
        <w:t>&lt;/Amend&gt;</w:t>
      </w:r>
    </w:p>
    <w:p w14:paraId="1CC92A36"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66</w:t>
      </w:r>
      <w:r w:rsidRPr="003C1374">
        <w:rPr>
          <w:rStyle w:val="HideTWBExt"/>
          <w:b w:val="0"/>
        </w:rPr>
        <w:t>&lt;/NumAm&gt;</w:t>
      </w:r>
    </w:p>
    <w:p w14:paraId="6C652943" w14:textId="77777777" w:rsidR="00FC457C" w:rsidRPr="003C1374" w:rsidRDefault="00FC457C" w:rsidP="00FC457C">
      <w:pPr>
        <w:pStyle w:val="NormalBold"/>
      </w:pPr>
      <w:r w:rsidRPr="003C1374">
        <w:rPr>
          <w:rStyle w:val="HideTWBExt"/>
          <w:b w:val="0"/>
        </w:rPr>
        <w:t>&lt;RepeatBlock-By&gt;&lt;Members&gt;</w:t>
      </w:r>
      <w:r w:rsidRPr="003C1374">
        <w:t>Gaetano Pedullà</w:t>
      </w:r>
      <w:r w:rsidRPr="003C1374">
        <w:rPr>
          <w:rStyle w:val="HideTWBExt"/>
          <w:b w:val="0"/>
        </w:rPr>
        <w:t>&lt;/Members&gt;</w:t>
      </w:r>
    </w:p>
    <w:p w14:paraId="7FECF2C3" w14:textId="77777777" w:rsidR="00FC457C" w:rsidRPr="003C1374" w:rsidRDefault="00FC457C" w:rsidP="00FC457C">
      <w:pPr>
        <w:pStyle w:val="NormalBold"/>
      </w:pPr>
      <w:r w:rsidRPr="003C1374">
        <w:rPr>
          <w:rStyle w:val="HideTWBExt"/>
          <w:b w:val="0"/>
        </w:rPr>
        <w:t>&lt;/RepeatBlock-By&gt;</w:t>
      </w:r>
    </w:p>
    <w:p w14:paraId="402A13C2"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2944C921" w14:textId="77777777" w:rsidR="00FC457C" w:rsidRPr="003C1374" w:rsidRDefault="00FC457C" w:rsidP="00FC457C">
      <w:pPr>
        <w:pStyle w:val="NormalBold"/>
      </w:pPr>
      <w:r w:rsidRPr="003C1374">
        <w:rPr>
          <w:rStyle w:val="HideTWBExt"/>
          <w:b w:val="0"/>
        </w:rPr>
        <w:t>&lt;Article&gt;</w:t>
      </w:r>
      <w:r w:rsidRPr="003C1374">
        <w:t>Punkt 7</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35E80358" w14:textId="77777777" w:rsidTr="002141F4">
        <w:trPr>
          <w:trHeight w:hRule="exact" w:val="240"/>
          <w:jc w:val="center"/>
        </w:trPr>
        <w:tc>
          <w:tcPr>
            <w:tcW w:w="9752" w:type="dxa"/>
            <w:gridSpan w:val="2"/>
            <w:tcBorders>
              <w:top w:val="nil"/>
              <w:left w:val="nil"/>
              <w:bottom w:val="nil"/>
              <w:right w:val="nil"/>
            </w:tcBorders>
          </w:tcPr>
          <w:p w14:paraId="4EE4ADAF" w14:textId="77777777" w:rsidR="00FC457C" w:rsidRPr="003C1374" w:rsidRDefault="00FC457C" w:rsidP="002141F4"/>
        </w:tc>
      </w:tr>
      <w:tr w:rsidR="003C1374" w:rsidRPr="003C1374" w14:paraId="58FD87B7" w14:textId="77777777" w:rsidTr="002141F4">
        <w:trPr>
          <w:trHeight w:val="240"/>
          <w:jc w:val="center"/>
        </w:trPr>
        <w:tc>
          <w:tcPr>
            <w:tcW w:w="4876" w:type="dxa"/>
            <w:tcBorders>
              <w:top w:val="nil"/>
              <w:left w:val="nil"/>
              <w:bottom w:val="nil"/>
              <w:right w:val="nil"/>
            </w:tcBorders>
          </w:tcPr>
          <w:p w14:paraId="20D5089C"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27B800A5" w14:textId="77777777" w:rsidR="00FC457C" w:rsidRPr="003C1374" w:rsidRDefault="00FC457C" w:rsidP="002141F4">
            <w:pPr>
              <w:pStyle w:val="AmColumnHeading"/>
            </w:pPr>
            <w:r w:rsidRPr="003C1374">
              <w:t>Muudatusettepanek</w:t>
            </w:r>
          </w:p>
        </w:tc>
      </w:tr>
      <w:tr w:rsidR="003C1374" w:rsidRPr="003C1374" w14:paraId="496EEDDC" w14:textId="77777777" w:rsidTr="002141F4">
        <w:trPr>
          <w:jc w:val="center"/>
        </w:trPr>
        <w:tc>
          <w:tcPr>
            <w:tcW w:w="4876" w:type="dxa"/>
            <w:tcBorders>
              <w:top w:val="nil"/>
              <w:left w:val="nil"/>
              <w:bottom w:val="nil"/>
              <w:right w:val="nil"/>
            </w:tcBorders>
          </w:tcPr>
          <w:p w14:paraId="114C6627" w14:textId="77777777" w:rsidR="00FC457C" w:rsidRPr="003C1374" w:rsidRDefault="00FC457C" w:rsidP="002141F4">
            <w:pPr>
              <w:pStyle w:val="Normal6a"/>
            </w:pPr>
            <w:r w:rsidRPr="003C1374">
              <w:t>7.</w:t>
            </w:r>
            <w:r w:rsidRPr="003C1374">
              <w:tab/>
              <w:t>võtab teadmiseks, et Euroopa Ombudsmani eriaruandes OI/2/2022/OAM kajastatud uurimisest ilmnes, et komisjon vastas kordustaotlustele süsteemselt viivitustega ning et struktuursed puudused, ebapiisavad ressursid ja ebatõhus teabevahetus heidutasid üksikisikuid lõpuks kasutamast oma õigust tutvuda dokumentidega;</w:t>
            </w:r>
          </w:p>
        </w:tc>
        <w:tc>
          <w:tcPr>
            <w:tcW w:w="4876" w:type="dxa"/>
            <w:tcBorders>
              <w:top w:val="nil"/>
              <w:left w:val="nil"/>
              <w:bottom w:val="nil"/>
              <w:right w:val="nil"/>
            </w:tcBorders>
          </w:tcPr>
          <w:p w14:paraId="3AF7A482" w14:textId="2C0B8015" w:rsidR="00FC457C" w:rsidRPr="003C1374" w:rsidRDefault="00FC457C" w:rsidP="002141F4">
            <w:pPr>
              <w:pStyle w:val="Normal6a"/>
            </w:pPr>
            <w:r w:rsidRPr="003C1374">
              <w:t>7.</w:t>
            </w:r>
            <w:r w:rsidRPr="003C1374">
              <w:tab/>
              <w:t>võtab teadmiseks, et Euroopa Ombudsmani eriaruandes</w:t>
            </w:r>
            <w:r w:rsidR="00AA4881">
              <w:t xml:space="preserve"> </w:t>
            </w:r>
            <w:r w:rsidRPr="003C1374">
              <w:t xml:space="preserve">OI/2/2022/OAM kajastatud uurimisest ilmnes, et komisjon vastas kordustaotlustele süsteemselt viivitustega ning et struktuursed puudused, ebapiisavad ressursid ja ebatõhus teabevahetus heidutasid üksikisikuid lõpuks kasutamast oma õigust tutvuda dokumentidega; </w:t>
            </w:r>
            <w:r w:rsidRPr="003C1374">
              <w:rPr>
                <w:b/>
                <w:i/>
              </w:rPr>
              <w:t>nõuab, et määruse nr 1049/2001 läbivaatamisel sätestataks selged sanktsioonid Euroopa Liidu institutsioonide, ametite, asutuste või organite suhtes, kes ei järgi dokumentidele juurdepääsu andmise või keelamise tähtaegu; leiab, et kui vastust ei ole tähtaja jooksul saadud, tuleks taotlus dokumentidele juurdepääsu saamiseks lugeda rahuldatuks; </w:t>
            </w:r>
          </w:p>
        </w:tc>
      </w:tr>
    </w:tbl>
    <w:p w14:paraId="3FA7FA92"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{IT}</w:t>
      </w:r>
      <w:r w:rsidRPr="003C1374">
        <w:t>it</w:t>
      </w:r>
      <w:r w:rsidRPr="003C1374">
        <w:rPr>
          <w:rStyle w:val="HideTWBExt"/>
        </w:rPr>
        <w:t>&lt;/Original&gt;</w:t>
      </w:r>
    </w:p>
    <w:p w14:paraId="2A44913A" w14:textId="77777777" w:rsidR="00FC457C" w:rsidRPr="003C1374" w:rsidRDefault="00FC457C" w:rsidP="00FC457C">
      <w:r w:rsidRPr="003C1374">
        <w:rPr>
          <w:rStyle w:val="HideTWBExt"/>
        </w:rPr>
        <w:t>&lt;/Amend&gt;</w:t>
      </w:r>
    </w:p>
    <w:p w14:paraId="5CB0D38F"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67</w:t>
      </w:r>
      <w:r w:rsidRPr="003C1374">
        <w:rPr>
          <w:rStyle w:val="HideTWBExt"/>
          <w:b w:val="0"/>
        </w:rPr>
        <w:t>&lt;/NumAm&gt;</w:t>
      </w:r>
    </w:p>
    <w:p w14:paraId="06B10F03" w14:textId="77777777" w:rsidR="00FC457C" w:rsidRPr="003C1374" w:rsidRDefault="00FC457C" w:rsidP="00FC457C">
      <w:pPr>
        <w:pStyle w:val="NormalBold"/>
      </w:pPr>
      <w:r w:rsidRPr="003C1374">
        <w:rPr>
          <w:rStyle w:val="HideTWBExt"/>
          <w:b w:val="0"/>
        </w:rPr>
        <w:t>&lt;RepeatBlock-By&gt;&lt;Members&gt;</w:t>
      </w:r>
      <w:r w:rsidRPr="003C1374">
        <w:t>Pekka Toveri</w:t>
      </w:r>
      <w:r w:rsidRPr="003C1374">
        <w:rPr>
          <w:rStyle w:val="HideTWBExt"/>
          <w:b w:val="0"/>
        </w:rPr>
        <w:t>&lt;/Members&gt;</w:t>
      </w:r>
    </w:p>
    <w:p w14:paraId="51999572" w14:textId="77777777" w:rsidR="00FC457C" w:rsidRPr="003C1374" w:rsidRDefault="00FC457C" w:rsidP="00FC457C">
      <w:pPr>
        <w:pStyle w:val="NormalBold"/>
      </w:pPr>
      <w:r w:rsidRPr="003C1374">
        <w:rPr>
          <w:rStyle w:val="HideTWBExt"/>
          <w:b w:val="0"/>
        </w:rPr>
        <w:t>&lt;/RepeatBlock-By&gt;</w:t>
      </w:r>
    </w:p>
    <w:p w14:paraId="0C070877"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04DC6CBD" w14:textId="77777777" w:rsidR="00FC457C" w:rsidRPr="003C1374" w:rsidRDefault="00FC457C" w:rsidP="00FC457C">
      <w:pPr>
        <w:pStyle w:val="NormalBold"/>
      </w:pPr>
      <w:r w:rsidRPr="003C1374">
        <w:rPr>
          <w:rStyle w:val="HideTWBExt"/>
          <w:b w:val="0"/>
        </w:rPr>
        <w:t>&lt;Article&gt;</w:t>
      </w:r>
      <w:r w:rsidRPr="003C1374">
        <w:t>Punkt 7</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3195BFC8" w14:textId="77777777" w:rsidTr="002141F4">
        <w:trPr>
          <w:trHeight w:hRule="exact" w:val="240"/>
          <w:jc w:val="center"/>
        </w:trPr>
        <w:tc>
          <w:tcPr>
            <w:tcW w:w="9752" w:type="dxa"/>
            <w:gridSpan w:val="2"/>
            <w:tcBorders>
              <w:top w:val="nil"/>
              <w:left w:val="nil"/>
              <w:bottom w:val="nil"/>
              <w:right w:val="nil"/>
            </w:tcBorders>
          </w:tcPr>
          <w:p w14:paraId="17444848" w14:textId="77777777" w:rsidR="00FC457C" w:rsidRPr="003C1374" w:rsidRDefault="00FC457C" w:rsidP="002141F4"/>
        </w:tc>
      </w:tr>
      <w:tr w:rsidR="003C1374" w:rsidRPr="003C1374" w14:paraId="530F5E87" w14:textId="77777777" w:rsidTr="002141F4">
        <w:trPr>
          <w:trHeight w:val="240"/>
          <w:jc w:val="center"/>
        </w:trPr>
        <w:tc>
          <w:tcPr>
            <w:tcW w:w="4876" w:type="dxa"/>
            <w:tcBorders>
              <w:top w:val="nil"/>
              <w:left w:val="nil"/>
              <w:bottom w:val="nil"/>
              <w:right w:val="nil"/>
            </w:tcBorders>
          </w:tcPr>
          <w:p w14:paraId="58EB3C63"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53788EE9" w14:textId="77777777" w:rsidR="00FC457C" w:rsidRPr="003C1374" w:rsidRDefault="00FC457C" w:rsidP="002141F4">
            <w:pPr>
              <w:pStyle w:val="AmColumnHeading"/>
            </w:pPr>
            <w:r w:rsidRPr="003C1374">
              <w:t>Muudatusettepanek</w:t>
            </w:r>
          </w:p>
        </w:tc>
      </w:tr>
      <w:tr w:rsidR="003C1374" w:rsidRPr="003C1374" w14:paraId="0A77CAFA" w14:textId="77777777" w:rsidTr="002141F4">
        <w:trPr>
          <w:jc w:val="center"/>
        </w:trPr>
        <w:tc>
          <w:tcPr>
            <w:tcW w:w="4876" w:type="dxa"/>
            <w:tcBorders>
              <w:top w:val="nil"/>
              <w:left w:val="nil"/>
              <w:bottom w:val="nil"/>
              <w:right w:val="nil"/>
            </w:tcBorders>
          </w:tcPr>
          <w:p w14:paraId="0FAA51BD" w14:textId="77777777" w:rsidR="00FC457C" w:rsidRPr="003C1374" w:rsidRDefault="00FC457C" w:rsidP="002141F4">
            <w:pPr>
              <w:pStyle w:val="Normal6a"/>
            </w:pPr>
            <w:r w:rsidRPr="003C1374">
              <w:t>7.</w:t>
            </w:r>
            <w:r w:rsidRPr="003C1374">
              <w:tab/>
              <w:t>võtab teadmiseks, et Euroopa Ombudsmani eriaruandes OI/2/2022/OAM kajastatud uurimisest ilmnes, et komisjon vastas kordustaotlustele süsteemselt viivitustega ning et struktuursed puudused, ebapiisavad ressursid ja ebatõhus teabevahetus heidutasid üksikisikuid lõpuks kasutamast oma õigust tutvuda dokumentidega;</w:t>
            </w:r>
          </w:p>
        </w:tc>
        <w:tc>
          <w:tcPr>
            <w:tcW w:w="4876" w:type="dxa"/>
            <w:tcBorders>
              <w:top w:val="nil"/>
              <w:left w:val="nil"/>
              <w:bottom w:val="nil"/>
              <w:right w:val="nil"/>
            </w:tcBorders>
          </w:tcPr>
          <w:p w14:paraId="140E7A55" w14:textId="77777777" w:rsidR="00FC457C" w:rsidRPr="003C1374" w:rsidRDefault="00FC457C" w:rsidP="002141F4">
            <w:pPr>
              <w:pStyle w:val="Normal6a"/>
            </w:pPr>
            <w:r w:rsidRPr="003C1374">
              <w:t>7.</w:t>
            </w:r>
            <w:r w:rsidRPr="003C1374">
              <w:tab/>
              <w:t xml:space="preserve">võtab teadmiseks, et Euroopa Ombudsmani eriaruandes OI/2/2022/OAM kajastatud uurimisest ilmnes, et komisjon vastas kordustaotlustele süsteemselt viivitustega ning et struktuursed puudused, ebapiisavad ressursid ja ebatõhus teabevahetus heidutasid üksikisikuid lõpuks kasutamast oma õigust tutvuda dokumentidega; </w:t>
            </w:r>
            <w:r w:rsidRPr="003C1374">
              <w:rPr>
                <w:b/>
                <w:i/>
              </w:rPr>
              <w:t>märgib, et komisjon ei ole veel rakendanud mõningaid ombudsmani peamisi soovitusi, eelkõige neid, mis on seotud tähtaegadest kinnipidamisega; kutsub komisjoni ja nõukogu üles võtma vajalikke meetmeid, et tagada ombudsmani soovituste järgimine;</w:t>
            </w:r>
          </w:p>
        </w:tc>
      </w:tr>
    </w:tbl>
    <w:p w14:paraId="30B27FDC"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4ADFE6C0" w14:textId="77777777" w:rsidR="00FC457C" w:rsidRPr="003C1374" w:rsidRDefault="00FC457C" w:rsidP="00FC457C">
      <w:r w:rsidRPr="003C1374">
        <w:rPr>
          <w:rStyle w:val="HideTWBExt"/>
        </w:rPr>
        <w:t>&lt;/Amend&gt;</w:t>
      </w:r>
    </w:p>
    <w:p w14:paraId="423C9660"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68</w:t>
      </w:r>
      <w:r w:rsidRPr="003C1374">
        <w:rPr>
          <w:rStyle w:val="HideTWBExt"/>
          <w:b w:val="0"/>
        </w:rPr>
        <w:t>&lt;/NumAm&gt;</w:t>
      </w:r>
    </w:p>
    <w:p w14:paraId="2961C4D5" w14:textId="77777777" w:rsidR="00FC457C" w:rsidRPr="003C1374" w:rsidRDefault="00FC457C" w:rsidP="00FC457C">
      <w:pPr>
        <w:pStyle w:val="NormalBold"/>
      </w:pPr>
      <w:r w:rsidRPr="003C1374">
        <w:rPr>
          <w:rStyle w:val="HideTWBExt"/>
          <w:b w:val="0"/>
        </w:rPr>
        <w:t>&lt;RepeatBlock-By&gt;&lt;Members&gt;</w:t>
      </w:r>
      <w:r w:rsidRPr="003C1374">
        <w:t>Markéta Gregorová</w:t>
      </w:r>
      <w:r w:rsidRPr="003C1374">
        <w:rPr>
          <w:rStyle w:val="HideTWBExt"/>
          <w:b w:val="0"/>
        </w:rPr>
        <w:t>&lt;/Members&gt;</w:t>
      </w:r>
    </w:p>
    <w:p w14:paraId="26C8DEB2" w14:textId="77777777" w:rsidR="00FC457C" w:rsidRPr="003C1374" w:rsidRDefault="00FC457C" w:rsidP="00FC457C">
      <w:pPr>
        <w:pStyle w:val="NormalBold"/>
      </w:pPr>
      <w:r w:rsidRPr="003C1374">
        <w:rPr>
          <w:rStyle w:val="HideTWBExt"/>
          <w:b w:val="0"/>
        </w:rPr>
        <w:t>&lt;/RepeatBlock-By&gt;</w:t>
      </w:r>
    </w:p>
    <w:p w14:paraId="031418CD"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3508248C" w14:textId="77777777" w:rsidR="00FC457C" w:rsidRPr="003C1374" w:rsidRDefault="00FC457C" w:rsidP="00FC457C">
      <w:pPr>
        <w:pStyle w:val="NormalBold"/>
      </w:pPr>
      <w:r w:rsidRPr="003C1374">
        <w:rPr>
          <w:rStyle w:val="HideTWBExt"/>
          <w:b w:val="0"/>
        </w:rPr>
        <w:t>&lt;Article&gt;</w:t>
      </w:r>
      <w:r w:rsidRPr="003C1374">
        <w:t>Punkt 7</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7F4393CB" w14:textId="77777777" w:rsidTr="002141F4">
        <w:trPr>
          <w:trHeight w:hRule="exact" w:val="240"/>
          <w:jc w:val="center"/>
        </w:trPr>
        <w:tc>
          <w:tcPr>
            <w:tcW w:w="9752" w:type="dxa"/>
            <w:gridSpan w:val="2"/>
            <w:tcBorders>
              <w:top w:val="nil"/>
              <w:left w:val="nil"/>
              <w:bottom w:val="nil"/>
              <w:right w:val="nil"/>
            </w:tcBorders>
          </w:tcPr>
          <w:p w14:paraId="146EF1EB" w14:textId="77777777" w:rsidR="00FC457C" w:rsidRPr="003C1374" w:rsidRDefault="00FC457C" w:rsidP="002141F4"/>
        </w:tc>
      </w:tr>
      <w:tr w:rsidR="003C1374" w:rsidRPr="003C1374" w14:paraId="4A2ED657" w14:textId="77777777" w:rsidTr="002141F4">
        <w:trPr>
          <w:trHeight w:val="240"/>
          <w:jc w:val="center"/>
        </w:trPr>
        <w:tc>
          <w:tcPr>
            <w:tcW w:w="4876" w:type="dxa"/>
            <w:tcBorders>
              <w:top w:val="nil"/>
              <w:left w:val="nil"/>
              <w:bottom w:val="nil"/>
              <w:right w:val="nil"/>
            </w:tcBorders>
          </w:tcPr>
          <w:p w14:paraId="5E89C144"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65C8248B" w14:textId="77777777" w:rsidR="00FC457C" w:rsidRPr="003C1374" w:rsidRDefault="00FC457C" w:rsidP="002141F4">
            <w:pPr>
              <w:pStyle w:val="AmColumnHeading"/>
            </w:pPr>
            <w:r w:rsidRPr="003C1374">
              <w:t>Muudatusettepanek</w:t>
            </w:r>
          </w:p>
        </w:tc>
      </w:tr>
      <w:tr w:rsidR="003C1374" w:rsidRPr="003C1374" w14:paraId="7663DD6B" w14:textId="77777777" w:rsidTr="002141F4">
        <w:trPr>
          <w:jc w:val="center"/>
        </w:trPr>
        <w:tc>
          <w:tcPr>
            <w:tcW w:w="4876" w:type="dxa"/>
            <w:tcBorders>
              <w:top w:val="nil"/>
              <w:left w:val="nil"/>
              <w:bottom w:val="nil"/>
              <w:right w:val="nil"/>
            </w:tcBorders>
          </w:tcPr>
          <w:p w14:paraId="01E1AC63" w14:textId="77777777" w:rsidR="00FC457C" w:rsidRPr="003C1374" w:rsidRDefault="00FC457C" w:rsidP="002141F4">
            <w:pPr>
              <w:pStyle w:val="Normal6a"/>
            </w:pPr>
            <w:r w:rsidRPr="003C1374">
              <w:t>7.</w:t>
            </w:r>
            <w:r w:rsidRPr="003C1374">
              <w:tab/>
            </w:r>
            <w:r w:rsidRPr="003C1374">
              <w:rPr>
                <w:b/>
                <w:i/>
              </w:rPr>
              <w:t>võtab teadmiseks, et Euroopa Ombudsmani eriaruandes OI/2/2022/OAM kajastatud uurimisest ilmnes</w:t>
            </w:r>
            <w:r w:rsidRPr="003C1374">
              <w:t>, et komisjon vastas kordustaotlustele süsteemselt viivitustega ning et struktuursed puudused, ebapiisavad ressursid ja ebatõhus teabevahetus heidutasid üksikisikuid lõpuks kasutamast oma õigust tutvuda dokumentidega;</w:t>
            </w:r>
          </w:p>
        </w:tc>
        <w:tc>
          <w:tcPr>
            <w:tcW w:w="4876" w:type="dxa"/>
            <w:tcBorders>
              <w:top w:val="nil"/>
              <w:left w:val="nil"/>
              <w:bottom w:val="nil"/>
              <w:right w:val="nil"/>
            </w:tcBorders>
          </w:tcPr>
          <w:p w14:paraId="499F1134" w14:textId="77777777" w:rsidR="00FC457C" w:rsidRPr="003C1374" w:rsidRDefault="00FC457C" w:rsidP="002141F4">
            <w:pPr>
              <w:pStyle w:val="Normal6a"/>
            </w:pPr>
            <w:r w:rsidRPr="003C1374">
              <w:t>7.</w:t>
            </w:r>
            <w:r w:rsidRPr="003C1374">
              <w:tab/>
            </w:r>
            <w:r w:rsidRPr="003C1374">
              <w:rPr>
                <w:b/>
                <w:i/>
              </w:rPr>
              <w:t>kordab oma muret asjaolu pärast,</w:t>
            </w:r>
            <w:r w:rsidRPr="003C1374">
              <w:t xml:space="preserve"> et komisjon vastas kordustaotlustele süsteemselt viivitustega</w:t>
            </w:r>
            <w:r w:rsidRPr="003C1374">
              <w:rPr>
                <w:b/>
                <w:i/>
              </w:rPr>
              <w:t>, nagu näitas Euroopa Ombudsmani uurimine, mida on kirjeldatud eriaruandes OI/2/2022/OAM,</w:t>
            </w:r>
            <w:r w:rsidRPr="003C1374">
              <w:t xml:space="preserve"> ning et struktuursed puudused, ebapiisavad ressursid ja ebatõhus teabevahetus heidutasid üksikisikuid lõpuks kasutamast oma õigust tutvuda dokumentidega; </w:t>
            </w:r>
            <w:r w:rsidRPr="003C1374">
              <w:rPr>
                <w:b/>
                <w:i/>
              </w:rPr>
              <w:t>nõuab tungivalt, et komisjon likvideeriks süstemaatilised viivitused dokumentidele üldsuse juurdepääsu taotluste menetlemisel;</w:t>
            </w:r>
          </w:p>
        </w:tc>
      </w:tr>
    </w:tbl>
    <w:p w14:paraId="7032476E"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53EB4703" w14:textId="77777777" w:rsidR="00FC457C" w:rsidRPr="003C1374" w:rsidRDefault="00FC457C" w:rsidP="00FC457C">
      <w:r w:rsidRPr="003C1374">
        <w:rPr>
          <w:rStyle w:val="HideTWBExt"/>
        </w:rPr>
        <w:t>&lt;/Amend&gt;</w:t>
      </w:r>
    </w:p>
    <w:p w14:paraId="372D613F"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69</w:t>
      </w:r>
      <w:r w:rsidRPr="003C1374">
        <w:rPr>
          <w:rStyle w:val="HideTWBExt"/>
          <w:b w:val="0"/>
        </w:rPr>
        <w:t>&lt;/NumAm&gt;</w:t>
      </w:r>
    </w:p>
    <w:p w14:paraId="62F880E8" w14:textId="77777777" w:rsidR="00FC457C" w:rsidRPr="003C1374" w:rsidRDefault="00FC457C" w:rsidP="00FC457C">
      <w:pPr>
        <w:pStyle w:val="NormalBold"/>
      </w:pPr>
      <w:r w:rsidRPr="003C1374">
        <w:rPr>
          <w:rStyle w:val="HideTWBExt"/>
          <w:b w:val="0"/>
        </w:rPr>
        <w:t>&lt;RepeatBlock-By&gt;&lt;Members&gt;</w:t>
      </w:r>
      <w:r w:rsidRPr="003C1374">
        <w:t>Sebastian Tynkkynen</w:t>
      </w:r>
      <w:r w:rsidRPr="003C1374">
        <w:rPr>
          <w:rStyle w:val="HideTWBExt"/>
          <w:b w:val="0"/>
        </w:rPr>
        <w:t>&lt;/Members&gt;</w:t>
      </w:r>
    </w:p>
    <w:p w14:paraId="72762802" w14:textId="77777777" w:rsidR="00FC457C" w:rsidRPr="003C1374" w:rsidRDefault="00FC457C" w:rsidP="00FC457C">
      <w:pPr>
        <w:pStyle w:val="NormalBold"/>
      </w:pPr>
      <w:r w:rsidRPr="003C1374">
        <w:rPr>
          <w:rStyle w:val="HideTWBExt"/>
          <w:b w:val="0"/>
        </w:rPr>
        <w:t>&lt;/RepeatBlock-By&gt;</w:t>
      </w:r>
    </w:p>
    <w:p w14:paraId="39E9CBDD"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593EAFEE" w14:textId="77777777" w:rsidR="00FC457C" w:rsidRPr="003C1374" w:rsidRDefault="00FC457C" w:rsidP="00FC457C">
      <w:pPr>
        <w:pStyle w:val="NormalBold"/>
      </w:pPr>
      <w:r w:rsidRPr="003C1374">
        <w:rPr>
          <w:rStyle w:val="HideTWBExt"/>
          <w:b w:val="0"/>
        </w:rPr>
        <w:t>&lt;Article&gt;</w:t>
      </w:r>
      <w:r w:rsidRPr="003C1374">
        <w:t>Punkt 7</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1BBD3F7F" w14:textId="77777777" w:rsidTr="002141F4">
        <w:trPr>
          <w:trHeight w:hRule="exact" w:val="240"/>
          <w:jc w:val="center"/>
        </w:trPr>
        <w:tc>
          <w:tcPr>
            <w:tcW w:w="9752" w:type="dxa"/>
            <w:gridSpan w:val="2"/>
            <w:tcBorders>
              <w:top w:val="nil"/>
              <w:left w:val="nil"/>
              <w:bottom w:val="nil"/>
              <w:right w:val="nil"/>
            </w:tcBorders>
          </w:tcPr>
          <w:p w14:paraId="54F024B6" w14:textId="77777777" w:rsidR="00FC457C" w:rsidRPr="003C1374" w:rsidRDefault="00FC457C" w:rsidP="002141F4"/>
        </w:tc>
      </w:tr>
      <w:tr w:rsidR="003C1374" w:rsidRPr="003C1374" w14:paraId="7C4DE69C" w14:textId="77777777" w:rsidTr="002141F4">
        <w:trPr>
          <w:trHeight w:val="240"/>
          <w:jc w:val="center"/>
        </w:trPr>
        <w:tc>
          <w:tcPr>
            <w:tcW w:w="4876" w:type="dxa"/>
            <w:tcBorders>
              <w:top w:val="nil"/>
              <w:left w:val="nil"/>
              <w:bottom w:val="nil"/>
              <w:right w:val="nil"/>
            </w:tcBorders>
          </w:tcPr>
          <w:p w14:paraId="4639BBC2"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2FE4EC67" w14:textId="77777777" w:rsidR="00FC457C" w:rsidRPr="003C1374" w:rsidRDefault="00FC457C" w:rsidP="002141F4">
            <w:pPr>
              <w:pStyle w:val="AmColumnHeading"/>
            </w:pPr>
            <w:r w:rsidRPr="003C1374">
              <w:t>Muudatusettepanek</w:t>
            </w:r>
          </w:p>
        </w:tc>
      </w:tr>
      <w:tr w:rsidR="003C1374" w:rsidRPr="003C1374" w14:paraId="604BA2D4" w14:textId="77777777" w:rsidTr="002141F4">
        <w:trPr>
          <w:jc w:val="center"/>
        </w:trPr>
        <w:tc>
          <w:tcPr>
            <w:tcW w:w="4876" w:type="dxa"/>
            <w:tcBorders>
              <w:top w:val="nil"/>
              <w:left w:val="nil"/>
              <w:bottom w:val="nil"/>
              <w:right w:val="nil"/>
            </w:tcBorders>
          </w:tcPr>
          <w:p w14:paraId="5394DB8B" w14:textId="77777777" w:rsidR="00FC457C" w:rsidRPr="003C1374" w:rsidRDefault="00FC457C" w:rsidP="002141F4">
            <w:pPr>
              <w:pStyle w:val="Normal6a"/>
            </w:pPr>
            <w:r w:rsidRPr="003C1374">
              <w:t>7.</w:t>
            </w:r>
            <w:r w:rsidRPr="003C1374">
              <w:tab/>
              <w:t>võtab teadmiseks, et Euroopa Ombudsmani eriaruandes OI/2/2022/OAM kajastatud uurimisest ilmnes, et komisjon vastas kordustaotlustele süsteemselt viivitustega ning et struktuursed puudused, ebapiisavad ressursid ja ebatõhus teabevahetus heidutasid üksikisikuid lõpuks kasutamast oma õigust tutvuda dokumentidega;</w:t>
            </w:r>
          </w:p>
        </w:tc>
        <w:tc>
          <w:tcPr>
            <w:tcW w:w="4876" w:type="dxa"/>
            <w:tcBorders>
              <w:top w:val="nil"/>
              <w:left w:val="nil"/>
              <w:bottom w:val="nil"/>
              <w:right w:val="nil"/>
            </w:tcBorders>
          </w:tcPr>
          <w:p w14:paraId="10B73A7E" w14:textId="77777777" w:rsidR="00FC457C" w:rsidRPr="003C1374" w:rsidRDefault="00FC457C" w:rsidP="002141F4">
            <w:pPr>
              <w:pStyle w:val="Normal6a"/>
            </w:pPr>
            <w:r w:rsidRPr="003C1374">
              <w:t>7.</w:t>
            </w:r>
            <w:r w:rsidRPr="003C1374">
              <w:tab/>
              <w:t xml:space="preserve">võtab teadmiseks, et Euroopa Ombudsmani eriaruandes OI/2/2022/OAM kajastatud uurimisest ilmnes, et komisjon vastas kordustaotlustele süsteemselt viivitustega ning et struktuursed puudused, ebapiisavad ressursid ja ebatõhus teabevahetus heidutasid üksikisikuid lõpuks kasutamast oma õigust tutvuda dokumentidega; </w:t>
            </w:r>
            <w:r w:rsidRPr="003C1374">
              <w:rPr>
                <w:b/>
                <w:i/>
              </w:rPr>
              <w:t>märgib, et selline töökultuur võib vähendada üldsuse usaldust ELi institutsioonide vastu;</w:t>
            </w:r>
          </w:p>
        </w:tc>
      </w:tr>
    </w:tbl>
    <w:p w14:paraId="50B27B8D"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{FI}</w:t>
      </w:r>
      <w:r w:rsidRPr="003C1374">
        <w:t>fi</w:t>
      </w:r>
      <w:r w:rsidRPr="003C1374">
        <w:rPr>
          <w:rStyle w:val="HideTWBExt"/>
        </w:rPr>
        <w:t>&lt;/Original&gt;</w:t>
      </w:r>
    </w:p>
    <w:p w14:paraId="6A3AB693" w14:textId="77777777" w:rsidR="00FC457C" w:rsidRPr="003C1374" w:rsidRDefault="00FC457C" w:rsidP="00FC457C">
      <w:r w:rsidRPr="003C1374">
        <w:rPr>
          <w:rStyle w:val="HideTWBExt"/>
        </w:rPr>
        <w:t>&lt;/Amend&gt;</w:t>
      </w:r>
    </w:p>
    <w:p w14:paraId="1B607425"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70</w:t>
      </w:r>
      <w:r w:rsidRPr="003C1374">
        <w:rPr>
          <w:rStyle w:val="HideTWBExt"/>
          <w:b w:val="0"/>
        </w:rPr>
        <w:t>&lt;/NumAm&gt;</w:t>
      </w:r>
    </w:p>
    <w:p w14:paraId="5E5482AF" w14:textId="77777777" w:rsidR="00FC457C" w:rsidRPr="003C1374" w:rsidRDefault="00FC457C" w:rsidP="00FC457C">
      <w:pPr>
        <w:pStyle w:val="NormalBold"/>
      </w:pPr>
      <w:r w:rsidRPr="003C1374">
        <w:rPr>
          <w:rStyle w:val="HideTWBExt"/>
          <w:b w:val="0"/>
        </w:rPr>
        <w:t>&lt;RepeatBlock-By&gt;&lt;Members&gt;</w:t>
      </w:r>
      <w:r w:rsidRPr="003C1374">
        <w:t>Jadwiga Wiśniewska</w:t>
      </w:r>
      <w:r w:rsidRPr="003C1374">
        <w:rPr>
          <w:rStyle w:val="HideTWBExt"/>
          <w:b w:val="0"/>
        </w:rPr>
        <w:t>&lt;/Members&gt;</w:t>
      </w:r>
    </w:p>
    <w:p w14:paraId="6B266C35" w14:textId="77777777" w:rsidR="00FC457C" w:rsidRPr="003C1374" w:rsidRDefault="00FC457C" w:rsidP="00FC457C">
      <w:pPr>
        <w:pStyle w:val="NormalBold"/>
      </w:pPr>
      <w:r w:rsidRPr="003C1374">
        <w:rPr>
          <w:rStyle w:val="HideTWBExt"/>
          <w:b w:val="0"/>
        </w:rPr>
        <w:t>&lt;/RepeatBlock-By&gt;</w:t>
      </w:r>
    </w:p>
    <w:p w14:paraId="3C121807"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1D30983E" w14:textId="77777777" w:rsidR="00FC457C" w:rsidRPr="003C1374" w:rsidRDefault="00FC457C" w:rsidP="00FC457C">
      <w:pPr>
        <w:pStyle w:val="NormalBold"/>
      </w:pPr>
      <w:r w:rsidRPr="003C1374">
        <w:rPr>
          <w:rStyle w:val="HideTWBExt"/>
          <w:b w:val="0"/>
        </w:rPr>
        <w:t>&lt;Article&gt;</w:t>
      </w:r>
      <w:r w:rsidRPr="003C1374">
        <w:t>Punkt 7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687F56C8" w14:textId="77777777" w:rsidTr="002141F4">
        <w:trPr>
          <w:trHeight w:hRule="exact" w:val="240"/>
          <w:jc w:val="center"/>
        </w:trPr>
        <w:tc>
          <w:tcPr>
            <w:tcW w:w="9752" w:type="dxa"/>
            <w:gridSpan w:val="2"/>
            <w:tcBorders>
              <w:top w:val="nil"/>
              <w:left w:val="nil"/>
              <w:bottom w:val="nil"/>
              <w:right w:val="nil"/>
            </w:tcBorders>
          </w:tcPr>
          <w:p w14:paraId="6C4D31E0" w14:textId="77777777" w:rsidR="00FC457C" w:rsidRPr="003C1374" w:rsidRDefault="00FC457C" w:rsidP="002141F4"/>
        </w:tc>
      </w:tr>
      <w:tr w:rsidR="003C1374" w:rsidRPr="003C1374" w14:paraId="5DCF8971" w14:textId="77777777" w:rsidTr="002141F4">
        <w:trPr>
          <w:trHeight w:val="240"/>
          <w:jc w:val="center"/>
        </w:trPr>
        <w:tc>
          <w:tcPr>
            <w:tcW w:w="4876" w:type="dxa"/>
            <w:tcBorders>
              <w:top w:val="nil"/>
              <w:left w:val="nil"/>
              <w:bottom w:val="nil"/>
              <w:right w:val="nil"/>
            </w:tcBorders>
          </w:tcPr>
          <w:p w14:paraId="783132F6"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127CEE52" w14:textId="77777777" w:rsidR="00FC457C" w:rsidRPr="003C1374" w:rsidRDefault="00FC457C" w:rsidP="002141F4">
            <w:pPr>
              <w:pStyle w:val="AmColumnHeading"/>
            </w:pPr>
            <w:r w:rsidRPr="003C1374">
              <w:t>Muudatusettepanek</w:t>
            </w:r>
          </w:p>
        </w:tc>
      </w:tr>
      <w:tr w:rsidR="003C1374" w:rsidRPr="003C1374" w14:paraId="3E905806" w14:textId="77777777" w:rsidTr="002141F4">
        <w:trPr>
          <w:jc w:val="center"/>
        </w:trPr>
        <w:tc>
          <w:tcPr>
            <w:tcW w:w="4876" w:type="dxa"/>
            <w:tcBorders>
              <w:top w:val="nil"/>
              <w:left w:val="nil"/>
              <w:bottom w:val="nil"/>
              <w:right w:val="nil"/>
            </w:tcBorders>
          </w:tcPr>
          <w:p w14:paraId="7DD8A317" w14:textId="77777777" w:rsidR="00FC457C" w:rsidRPr="003C1374" w:rsidRDefault="00FC457C" w:rsidP="002141F4">
            <w:pPr>
              <w:pStyle w:val="Normal6a"/>
            </w:pPr>
          </w:p>
        </w:tc>
        <w:tc>
          <w:tcPr>
            <w:tcW w:w="4876" w:type="dxa"/>
            <w:tcBorders>
              <w:top w:val="nil"/>
              <w:left w:val="nil"/>
              <w:bottom w:val="nil"/>
              <w:right w:val="nil"/>
            </w:tcBorders>
          </w:tcPr>
          <w:p w14:paraId="7AF5B0E6" w14:textId="77777777" w:rsidR="00FC457C" w:rsidRPr="003C1374" w:rsidRDefault="00FC457C" w:rsidP="002141F4">
            <w:pPr>
              <w:pStyle w:val="Normal6a"/>
            </w:pPr>
            <w:r w:rsidRPr="003C1374">
              <w:rPr>
                <w:b/>
                <w:i/>
              </w:rPr>
              <w:t>7a.</w:t>
            </w:r>
            <w:r w:rsidRPr="003C1374">
              <w:tab/>
            </w:r>
            <w:r w:rsidRPr="003C1374">
              <w:rPr>
                <w:b/>
                <w:i/>
              </w:rPr>
              <w:t>peab kooskõlas Euroopa Kontrollikoja järeldustega kahetsusväärseks, et puudub usaldusväärne ülevaade valitsusvälistele organisatsioonidele eraldatud ELi rahastamisest;</w:t>
            </w:r>
            <w:r w:rsidRPr="003C1374">
              <w:t xml:space="preserve"> </w:t>
            </w:r>
            <w:r w:rsidRPr="003C1374">
              <w:rPr>
                <w:b/>
                <w:i/>
              </w:rPr>
              <w:t>asjaomane teave avaldatakse mitmes süsteemis, veebisaidil ja andmebaasis, mille tulemuseks on killustatud lähenemisviis, mis takistab läbipaistvust ja piirab arusaamist valitsusväliste organisatsioonide rollist ELi poliitika kujundamisel ja programmide rakendamisel;</w:t>
            </w:r>
          </w:p>
        </w:tc>
      </w:tr>
    </w:tbl>
    <w:p w14:paraId="428DAA62"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{PL}</w:t>
      </w:r>
      <w:r w:rsidRPr="003C1374">
        <w:t>pl</w:t>
      </w:r>
      <w:r w:rsidRPr="003C1374">
        <w:rPr>
          <w:rStyle w:val="HideTWBExt"/>
        </w:rPr>
        <w:t>&lt;/Original&gt;</w:t>
      </w:r>
    </w:p>
    <w:p w14:paraId="4FCE4106" w14:textId="77777777" w:rsidR="00FC457C" w:rsidRPr="003C1374" w:rsidRDefault="00FC457C" w:rsidP="00FC457C">
      <w:r w:rsidRPr="003C1374">
        <w:rPr>
          <w:rStyle w:val="HideTWBExt"/>
        </w:rPr>
        <w:t>&lt;/Amend&gt;</w:t>
      </w:r>
    </w:p>
    <w:p w14:paraId="38A8C05A"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71</w:t>
      </w:r>
      <w:r w:rsidRPr="003C1374">
        <w:rPr>
          <w:rStyle w:val="HideTWBExt"/>
          <w:b w:val="0"/>
        </w:rPr>
        <w:t>&lt;/NumAm&gt;</w:t>
      </w:r>
    </w:p>
    <w:p w14:paraId="3CE814F6" w14:textId="77777777" w:rsidR="00FC457C" w:rsidRPr="003C1374" w:rsidRDefault="00FC457C" w:rsidP="00FC457C">
      <w:pPr>
        <w:pStyle w:val="NormalBold"/>
      </w:pPr>
      <w:r w:rsidRPr="003C1374">
        <w:rPr>
          <w:rStyle w:val="HideTWBExt"/>
          <w:b w:val="0"/>
        </w:rPr>
        <w:t>&lt;RepeatBlock-By&gt;&lt;Members&gt;</w:t>
      </w:r>
      <w:r w:rsidRPr="003C1374">
        <w:t>Veronika Cifrová Ostrihoňová, Fabienne Keller, Malik Azmani, Irena Joveva, Lucia Yar, Nikola Minchev</w:t>
      </w:r>
      <w:r w:rsidRPr="003C1374">
        <w:rPr>
          <w:rStyle w:val="HideTWBExt"/>
          <w:b w:val="0"/>
        </w:rPr>
        <w:t>&lt;/Members&gt;</w:t>
      </w:r>
    </w:p>
    <w:p w14:paraId="2E78FA29" w14:textId="77777777" w:rsidR="00FC457C" w:rsidRPr="003C1374" w:rsidRDefault="00FC457C" w:rsidP="00FC457C">
      <w:pPr>
        <w:pStyle w:val="NormalBold"/>
      </w:pPr>
      <w:r w:rsidRPr="003C1374">
        <w:rPr>
          <w:rStyle w:val="HideTWBExt"/>
          <w:b w:val="0"/>
        </w:rPr>
        <w:t>&lt;/RepeatBlock-By&gt;</w:t>
      </w:r>
    </w:p>
    <w:p w14:paraId="7221B3BC"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11F92005" w14:textId="77777777" w:rsidR="00FC457C" w:rsidRPr="003C1374" w:rsidRDefault="00FC457C" w:rsidP="00FC457C">
      <w:pPr>
        <w:pStyle w:val="NormalBold"/>
      </w:pPr>
      <w:r w:rsidRPr="003C1374">
        <w:rPr>
          <w:rStyle w:val="HideTWBExt"/>
          <w:b w:val="0"/>
        </w:rPr>
        <w:t>&lt;Article&gt;</w:t>
      </w:r>
      <w:r w:rsidRPr="003C1374">
        <w:t>Punkt 7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5A82D0AC" w14:textId="77777777" w:rsidTr="002141F4">
        <w:trPr>
          <w:trHeight w:hRule="exact" w:val="240"/>
          <w:jc w:val="center"/>
        </w:trPr>
        <w:tc>
          <w:tcPr>
            <w:tcW w:w="9752" w:type="dxa"/>
            <w:gridSpan w:val="2"/>
            <w:tcBorders>
              <w:top w:val="nil"/>
              <w:left w:val="nil"/>
              <w:bottom w:val="nil"/>
              <w:right w:val="nil"/>
            </w:tcBorders>
          </w:tcPr>
          <w:p w14:paraId="1D4E28E0" w14:textId="77777777" w:rsidR="00FC457C" w:rsidRPr="003C1374" w:rsidRDefault="00FC457C" w:rsidP="002141F4"/>
        </w:tc>
      </w:tr>
      <w:tr w:rsidR="003C1374" w:rsidRPr="003C1374" w14:paraId="02A78634" w14:textId="77777777" w:rsidTr="002141F4">
        <w:trPr>
          <w:trHeight w:val="240"/>
          <w:jc w:val="center"/>
        </w:trPr>
        <w:tc>
          <w:tcPr>
            <w:tcW w:w="4876" w:type="dxa"/>
            <w:tcBorders>
              <w:top w:val="nil"/>
              <w:left w:val="nil"/>
              <w:bottom w:val="nil"/>
              <w:right w:val="nil"/>
            </w:tcBorders>
          </w:tcPr>
          <w:p w14:paraId="678C3245"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08716E77" w14:textId="77777777" w:rsidR="00FC457C" w:rsidRPr="003C1374" w:rsidRDefault="00FC457C" w:rsidP="002141F4">
            <w:pPr>
              <w:pStyle w:val="AmColumnHeading"/>
            </w:pPr>
            <w:r w:rsidRPr="003C1374">
              <w:t>Muudatusettepanek</w:t>
            </w:r>
          </w:p>
        </w:tc>
      </w:tr>
      <w:tr w:rsidR="003C1374" w:rsidRPr="003C1374" w14:paraId="736E8869" w14:textId="77777777" w:rsidTr="002141F4">
        <w:trPr>
          <w:jc w:val="center"/>
        </w:trPr>
        <w:tc>
          <w:tcPr>
            <w:tcW w:w="4876" w:type="dxa"/>
            <w:tcBorders>
              <w:top w:val="nil"/>
              <w:left w:val="nil"/>
              <w:bottom w:val="nil"/>
              <w:right w:val="nil"/>
            </w:tcBorders>
          </w:tcPr>
          <w:p w14:paraId="6FD42A7E" w14:textId="77777777" w:rsidR="00FC457C" w:rsidRPr="003C1374" w:rsidRDefault="00FC457C" w:rsidP="002141F4">
            <w:pPr>
              <w:pStyle w:val="Normal6a"/>
            </w:pPr>
          </w:p>
        </w:tc>
        <w:tc>
          <w:tcPr>
            <w:tcW w:w="4876" w:type="dxa"/>
            <w:tcBorders>
              <w:top w:val="nil"/>
              <w:left w:val="nil"/>
              <w:bottom w:val="nil"/>
              <w:right w:val="nil"/>
            </w:tcBorders>
          </w:tcPr>
          <w:p w14:paraId="396F070E" w14:textId="77777777" w:rsidR="00FC457C" w:rsidRPr="003C1374" w:rsidRDefault="00FC457C" w:rsidP="002141F4">
            <w:pPr>
              <w:pStyle w:val="Normal6a"/>
            </w:pPr>
            <w:r w:rsidRPr="003C1374">
              <w:rPr>
                <w:b/>
                <w:i/>
              </w:rPr>
              <w:t>7a.</w:t>
            </w:r>
            <w:r w:rsidRPr="003C1374">
              <w:tab/>
            </w:r>
            <w:r w:rsidRPr="003C1374">
              <w:rPr>
                <w:b/>
                <w:i/>
              </w:rPr>
              <w:t>peab kahetsusväärseks, et komisjon ei ole ombudsmani soovitusi täielikult rakendanud ega näidanud üles käegakatsutavat pühendumust süsteemsele reformile; väljendab heameelt selliste uute vahendite üle nagu portaal EASE, kuid kutsub komisjoni üles tegelema selliste põhiprobleemidega nagu püsivad viivitused, taotlejate vähene kaasamine ja ebapiisav läbipaistvus kõrgetasemeliste juhtumite puhul.</w:t>
            </w:r>
          </w:p>
        </w:tc>
      </w:tr>
    </w:tbl>
    <w:p w14:paraId="72742CA9"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6DE24DCC" w14:textId="77777777" w:rsidR="00FC457C" w:rsidRPr="003C1374" w:rsidRDefault="00FC457C" w:rsidP="00FC457C">
      <w:r w:rsidRPr="003C1374">
        <w:rPr>
          <w:rStyle w:val="HideTWBExt"/>
        </w:rPr>
        <w:t>&lt;/Amend&gt;</w:t>
      </w:r>
    </w:p>
    <w:p w14:paraId="6113057F"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72</w:t>
      </w:r>
      <w:r w:rsidRPr="003C1374">
        <w:rPr>
          <w:rStyle w:val="HideTWBExt"/>
          <w:b w:val="0"/>
        </w:rPr>
        <w:t>&lt;/NumAm&gt;</w:t>
      </w:r>
    </w:p>
    <w:p w14:paraId="31C6CF13" w14:textId="77777777" w:rsidR="00FC457C" w:rsidRPr="003C1374" w:rsidRDefault="00FC457C" w:rsidP="00FC457C">
      <w:pPr>
        <w:pStyle w:val="NormalBold"/>
      </w:pPr>
      <w:r w:rsidRPr="003C1374">
        <w:rPr>
          <w:rStyle w:val="HideTWBExt"/>
          <w:b w:val="0"/>
        </w:rPr>
        <w:t>&lt;RepeatBlock-By&gt;&lt;Members&gt;</w:t>
      </w:r>
      <w:r w:rsidRPr="003C1374">
        <w:t>Jadwiga Wiśniewska</w:t>
      </w:r>
      <w:r w:rsidRPr="003C1374">
        <w:rPr>
          <w:rStyle w:val="HideTWBExt"/>
          <w:b w:val="0"/>
        </w:rPr>
        <w:t>&lt;/Members&gt;</w:t>
      </w:r>
    </w:p>
    <w:p w14:paraId="3302E1FF" w14:textId="77777777" w:rsidR="00FC457C" w:rsidRPr="003C1374" w:rsidRDefault="00FC457C" w:rsidP="00FC457C">
      <w:pPr>
        <w:pStyle w:val="NormalBold"/>
      </w:pPr>
      <w:r w:rsidRPr="003C1374">
        <w:rPr>
          <w:rStyle w:val="HideTWBExt"/>
          <w:b w:val="0"/>
        </w:rPr>
        <w:t>&lt;/RepeatBlock-By&gt;</w:t>
      </w:r>
    </w:p>
    <w:p w14:paraId="10A4C22A"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1BB98686" w14:textId="77777777" w:rsidR="00FC457C" w:rsidRPr="003C1374" w:rsidRDefault="00FC457C" w:rsidP="00FC457C">
      <w:pPr>
        <w:pStyle w:val="NormalBold"/>
      </w:pPr>
      <w:r w:rsidRPr="003C1374">
        <w:rPr>
          <w:rStyle w:val="HideTWBExt"/>
          <w:b w:val="0"/>
        </w:rPr>
        <w:t>&lt;Article&gt;</w:t>
      </w:r>
      <w:r w:rsidRPr="003C1374">
        <w:t>Punkt 8</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0B77405E" w14:textId="77777777" w:rsidTr="002141F4">
        <w:trPr>
          <w:trHeight w:hRule="exact" w:val="240"/>
          <w:jc w:val="center"/>
        </w:trPr>
        <w:tc>
          <w:tcPr>
            <w:tcW w:w="9752" w:type="dxa"/>
            <w:gridSpan w:val="2"/>
            <w:tcBorders>
              <w:top w:val="nil"/>
              <w:left w:val="nil"/>
              <w:bottom w:val="nil"/>
              <w:right w:val="nil"/>
            </w:tcBorders>
          </w:tcPr>
          <w:p w14:paraId="376A7E2C" w14:textId="77777777" w:rsidR="00FC457C" w:rsidRPr="003C1374" w:rsidRDefault="00FC457C" w:rsidP="002141F4"/>
        </w:tc>
      </w:tr>
      <w:tr w:rsidR="003C1374" w:rsidRPr="003C1374" w14:paraId="1202E1EA" w14:textId="77777777" w:rsidTr="002141F4">
        <w:trPr>
          <w:trHeight w:val="240"/>
          <w:jc w:val="center"/>
        </w:trPr>
        <w:tc>
          <w:tcPr>
            <w:tcW w:w="4876" w:type="dxa"/>
            <w:tcBorders>
              <w:top w:val="nil"/>
              <w:left w:val="nil"/>
              <w:bottom w:val="nil"/>
              <w:right w:val="nil"/>
            </w:tcBorders>
          </w:tcPr>
          <w:p w14:paraId="78ED1C94"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3B6E5014" w14:textId="77777777" w:rsidR="00FC457C" w:rsidRPr="003C1374" w:rsidRDefault="00FC457C" w:rsidP="002141F4">
            <w:pPr>
              <w:pStyle w:val="AmColumnHeading"/>
            </w:pPr>
            <w:r w:rsidRPr="003C1374">
              <w:t>Muudatusettepanek</w:t>
            </w:r>
          </w:p>
        </w:tc>
      </w:tr>
      <w:tr w:rsidR="003C1374" w:rsidRPr="003C1374" w14:paraId="1EFBCDAA" w14:textId="77777777" w:rsidTr="002141F4">
        <w:trPr>
          <w:jc w:val="center"/>
        </w:trPr>
        <w:tc>
          <w:tcPr>
            <w:tcW w:w="4876" w:type="dxa"/>
            <w:tcBorders>
              <w:top w:val="nil"/>
              <w:left w:val="nil"/>
              <w:bottom w:val="nil"/>
              <w:right w:val="nil"/>
            </w:tcBorders>
          </w:tcPr>
          <w:p w14:paraId="13A18EE6" w14:textId="77777777" w:rsidR="00FC457C" w:rsidRPr="003C1374" w:rsidRDefault="00FC457C" w:rsidP="002141F4">
            <w:pPr>
              <w:pStyle w:val="Normal6a"/>
            </w:pPr>
            <w:r w:rsidRPr="003C1374">
              <w:t>8.</w:t>
            </w:r>
            <w:r w:rsidRPr="003C1374">
              <w:tab/>
              <w:t>kutsub komisjoni üles tagama, et kõik tulevased seadusandlikud ettepanekud põhineksid usaldusväärsetel ja kontrollitavatel andmetel, mis näitavad selgelt ettepanekute vajalikkust, proportsionaalsust ja oodatavat tulemuslikkust; nõuab lisaks tungivalt, et komisjon tagaks täieliku läbipaistvuse nende sidusrühmade valimisel, kellega konsulteeritakse seadusandlike ettepanekute koostamise käigus;</w:t>
            </w:r>
          </w:p>
        </w:tc>
        <w:tc>
          <w:tcPr>
            <w:tcW w:w="4876" w:type="dxa"/>
            <w:tcBorders>
              <w:top w:val="nil"/>
              <w:left w:val="nil"/>
              <w:bottom w:val="nil"/>
              <w:right w:val="nil"/>
            </w:tcBorders>
          </w:tcPr>
          <w:p w14:paraId="37F3CC92" w14:textId="77777777" w:rsidR="00FC457C" w:rsidRPr="003C1374" w:rsidRDefault="00FC457C" w:rsidP="002141F4">
            <w:pPr>
              <w:pStyle w:val="Normal6a"/>
            </w:pPr>
            <w:r w:rsidRPr="003C1374">
              <w:t>8.</w:t>
            </w:r>
            <w:r w:rsidRPr="003C1374">
              <w:tab/>
              <w:t xml:space="preserve">kutsub komisjoni üles tagama, et kõik tulevased seadusandlikud ettepanekud põhineksid usaldusväärsetel ja kontrollitavatel andmetel, mis näitavad selgelt ettepanekute vajalikkust, proportsionaalsust ja oodatavat tulemuslikkust; nõuab lisaks tungivalt, et komisjon tagaks täieliku läbipaistvuse nende sidusrühmade valimisel, kellega konsulteeritakse seadusandlike ettepanekute koostamise käigus; </w:t>
            </w:r>
            <w:r w:rsidRPr="003C1374">
              <w:rPr>
                <w:b/>
                <w:i/>
              </w:rPr>
              <w:t>kutsub komisjoni üles avaldama korrapäraste aruannete, näiteks õigusriigi olukorda käsitleva aruande koostamisse kaasatud autorite nimed (sealhulgas üksikisikute, organisatsioonide, mõttekodade, sihtasutuste ja muude üksuste nimed);</w:t>
            </w:r>
          </w:p>
        </w:tc>
      </w:tr>
    </w:tbl>
    <w:p w14:paraId="3D0DB751"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{PL}</w:t>
      </w:r>
      <w:r w:rsidRPr="003C1374">
        <w:t>pl</w:t>
      </w:r>
      <w:r w:rsidRPr="003C1374">
        <w:rPr>
          <w:rStyle w:val="HideTWBExt"/>
        </w:rPr>
        <w:t>&lt;/Original&gt;</w:t>
      </w:r>
    </w:p>
    <w:p w14:paraId="523E7FFB" w14:textId="77777777" w:rsidR="00FC457C" w:rsidRPr="003C1374" w:rsidRDefault="00FC457C" w:rsidP="00FC457C">
      <w:r w:rsidRPr="003C1374">
        <w:rPr>
          <w:rStyle w:val="HideTWBExt"/>
        </w:rPr>
        <w:t>&lt;/Amend&gt;</w:t>
      </w:r>
    </w:p>
    <w:p w14:paraId="742DFD36"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73</w:t>
      </w:r>
      <w:r w:rsidRPr="003C1374">
        <w:rPr>
          <w:rStyle w:val="HideTWBExt"/>
          <w:b w:val="0"/>
        </w:rPr>
        <w:t>&lt;/NumAm&gt;</w:t>
      </w:r>
    </w:p>
    <w:p w14:paraId="2357F6DB" w14:textId="77777777" w:rsidR="00FC457C" w:rsidRPr="003C1374" w:rsidRDefault="00FC457C" w:rsidP="00FC457C">
      <w:pPr>
        <w:pStyle w:val="NormalBold"/>
      </w:pPr>
      <w:r w:rsidRPr="003C1374">
        <w:rPr>
          <w:rStyle w:val="HideTWBExt"/>
          <w:b w:val="0"/>
        </w:rPr>
        <w:t>&lt;RepeatBlock-By&gt;&lt;Members&gt;</w:t>
      </w:r>
      <w:r w:rsidRPr="003C1374">
        <w:t>Markéta Gregorová</w:t>
      </w:r>
      <w:r w:rsidRPr="003C1374">
        <w:rPr>
          <w:rStyle w:val="HideTWBExt"/>
          <w:b w:val="0"/>
        </w:rPr>
        <w:t>&lt;/Members&gt;</w:t>
      </w:r>
    </w:p>
    <w:p w14:paraId="00A5FB51" w14:textId="77777777" w:rsidR="00FC457C" w:rsidRPr="003C1374" w:rsidRDefault="00FC457C" w:rsidP="00FC457C">
      <w:pPr>
        <w:pStyle w:val="NormalBold"/>
      </w:pPr>
      <w:r w:rsidRPr="003C1374">
        <w:rPr>
          <w:rStyle w:val="HideTWBExt"/>
          <w:b w:val="0"/>
        </w:rPr>
        <w:t>&lt;/RepeatBlock-By&gt;</w:t>
      </w:r>
    </w:p>
    <w:p w14:paraId="7AA6F809"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72867883" w14:textId="77777777" w:rsidR="00FC457C" w:rsidRPr="003C1374" w:rsidRDefault="00FC457C" w:rsidP="00FC457C">
      <w:pPr>
        <w:pStyle w:val="NormalBold"/>
      </w:pPr>
      <w:r w:rsidRPr="003C1374">
        <w:rPr>
          <w:rStyle w:val="HideTWBExt"/>
          <w:b w:val="0"/>
        </w:rPr>
        <w:t>&lt;Article&gt;</w:t>
      </w:r>
      <w:r w:rsidRPr="003C1374">
        <w:t>Punkt 8</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090967A2" w14:textId="77777777" w:rsidTr="002141F4">
        <w:trPr>
          <w:trHeight w:hRule="exact" w:val="240"/>
          <w:jc w:val="center"/>
        </w:trPr>
        <w:tc>
          <w:tcPr>
            <w:tcW w:w="9752" w:type="dxa"/>
            <w:gridSpan w:val="2"/>
            <w:tcBorders>
              <w:top w:val="nil"/>
              <w:left w:val="nil"/>
              <w:bottom w:val="nil"/>
              <w:right w:val="nil"/>
            </w:tcBorders>
          </w:tcPr>
          <w:p w14:paraId="2BCA4016" w14:textId="77777777" w:rsidR="00FC457C" w:rsidRPr="003C1374" w:rsidRDefault="00FC457C" w:rsidP="002141F4"/>
        </w:tc>
      </w:tr>
      <w:tr w:rsidR="003C1374" w:rsidRPr="003C1374" w14:paraId="14A125A1" w14:textId="77777777" w:rsidTr="002141F4">
        <w:trPr>
          <w:trHeight w:val="240"/>
          <w:jc w:val="center"/>
        </w:trPr>
        <w:tc>
          <w:tcPr>
            <w:tcW w:w="4876" w:type="dxa"/>
            <w:tcBorders>
              <w:top w:val="nil"/>
              <w:left w:val="nil"/>
              <w:bottom w:val="nil"/>
              <w:right w:val="nil"/>
            </w:tcBorders>
          </w:tcPr>
          <w:p w14:paraId="48D96AF2"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57E8AF7D" w14:textId="77777777" w:rsidR="00FC457C" w:rsidRPr="003C1374" w:rsidRDefault="00FC457C" w:rsidP="002141F4">
            <w:pPr>
              <w:pStyle w:val="AmColumnHeading"/>
            </w:pPr>
            <w:r w:rsidRPr="003C1374">
              <w:t>Muudatusettepanek</w:t>
            </w:r>
          </w:p>
        </w:tc>
      </w:tr>
      <w:tr w:rsidR="003C1374" w:rsidRPr="003C1374" w14:paraId="5E160DC0" w14:textId="77777777" w:rsidTr="002141F4">
        <w:trPr>
          <w:jc w:val="center"/>
        </w:trPr>
        <w:tc>
          <w:tcPr>
            <w:tcW w:w="4876" w:type="dxa"/>
            <w:tcBorders>
              <w:top w:val="nil"/>
              <w:left w:val="nil"/>
              <w:bottom w:val="nil"/>
              <w:right w:val="nil"/>
            </w:tcBorders>
          </w:tcPr>
          <w:p w14:paraId="052D5574" w14:textId="77777777" w:rsidR="00FC457C" w:rsidRPr="003C1374" w:rsidRDefault="00FC457C" w:rsidP="002141F4">
            <w:pPr>
              <w:pStyle w:val="Normal6a"/>
            </w:pPr>
            <w:r w:rsidRPr="003C1374">
              <w:t>8.</w:t>
            </w:r>
            <w:r w:rsidRPr="003C1374">
              <w:tab/>
              <w:t>kutsub komisjoni üles tagama, et kõik tulevased seadusandlikud ettepanekud põhineksid usaldusväärsetel ja kontrollitavatel andmetel, mis näitavad selgelt ettepanekute vajalikkust, proportsionaalsust ja oodatavat tulemuslikkust; nõuab lisaks tungivalt, et komisjon tagaks täieliku läbipaistvuse nende sidusrühmade valimisel, kellega konsulteeritakse seadusandlike ettepanekute koostamise käigus;</w:t>
            </w:r>
          </w:p>
        </w:tc>
        <w:tc>
          <w:tcPr>
            <w:tcW w:w="4876" w:type="dxa"/>
            <w:tcBorders>
              <w:top w:val="nil"/>
              <w:left w:val="nil"/>
              <w:bottom w:val="nil"/>
              <w:right w:val="nil"/>
            </w:tcBorders>
          </w:tcPr>
          <w:p w14:paraId="3733ECF4" w14:textId="77777777" w:rsidR="00FC457C" w:rsidRPr="003C1374" w:rsidRDefault="00FC457C" w:rsidP="002141F4">
            <w:pPr>
              <w:pStyle w:val="Normal6a"/>
            </w:pPr>
            <w:r w:rsidRPr="003C1374">
              <w:t>8.</w:t>
            </w:r>
            <w:r w:rsidRPr="003C1374">
              <w:tab/>
              <w:t>kutsub komisjoni üles tagama, et kõik tulevased</w:t>
            </w:r>
            <w:r w:rsidRPr="003C1374">
              <w:rPr>
                <w:b/>
                <w:i/>
              </w:rPr>
              <w:t>, põhiõigustega kooskõlas olevad</w:t>
            </w:r>
            <w:r w:rsidRPr="003C1374">
              <w:t xml:space="preserve"> seadusandlikud ettepanekud põhineksid usaldusväärsetel ja kontrollitavatel andmetel, mis näitavad selgelt ettepanekute vajalikkust, proportsionaalsust ja oodatavat tulemuslikkust</w:t>
            </w:r>
            <w:r w:rsidRPr="003C1374">
              <w:rPr>
                <w:b/>
                <w:i/>
              </w:rPr>
              <w:t>, ja nendega kaasneksid põhjalikud mõjuhinnangud</w:t>
            </w:r>
            <w:r w:rsidRPr="003C1374">
              <w:t>; nõuab lisaks tungivalt, et komisjon tagaks täieliku läbipaistvuse nende sidusrühmade valimisel, kellega konsulteeritakse seadusandlike ettepanekute koostamise käigus</w:t>
            </w:r>
            <w:r w:rsidRPr="003C1374">
              <w:rPr>
                <w:b/>
                <w:i/>
              </w:rPr>
              <w:t>, ja piisava aja laialdaste avalike arutelude korraldamiseks</w:t>
            </w:r>
            <w:r w:rsidRPr="003C1374">
              <w:t>;</w:t>
            </w:r>
          </w:p>
        </w:tc>
      </w:tr>
    </w:tbl>
    <w:p w14:paraId="0F1A7909"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05A21288" w14:textId="77777777" w:rsidR="00FC457C" w:rsidRPr="003C1374" w:rsidRDefault="00FC457C" w:rsidP="00FC457C">
      <w:r w:rsidRPr="003C1374">
        <w:rPr>
          <w:rStyle w:val="HideTWBExt"/>
        </w:rPr>
        <w:t>&lt;/Amend&gt;</w:t>
      </w:r>
    </w:p>
    <w:p w14:paraId="31279E64"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74</w:t>
      </w:r>
      <w:r w:rsidRPr="003C1374">
        <w:rPr>
          <w:rStyle w:val="HideTWBExt"/>
          <w:b w:val="0"/>
        </w:rPr>
        <w:t>&lt;/NumAm&gt;</w:t>
      </w:r>
    </w:p>
    <w:p w14:paraId="57F4362C" w14:textId="77777777" w:rsidR="00FC457C" w:rsidRPr="003C1374" w:rsidRDefault="00FC457C" w:rsidP="00FC457C">
      <w:pPr>
        <w:pStyle w:val="NormalBold"/>
      </w:pPr>
      <w:r w:rsidRPr="003C1374">
        <w:rPr>
          <w:rStyle w:val="HideTWBExt"/>
          <w:b w:val="0"/>
        </w:rPr>
        <w:t>&lt;RepeatBlock-By&gt;&lt;Members&gt;</w:t>
      </w:r>
      <w:r w:rsidRPr="003C1374">
        <w:t>Sebastian Tynkkynen</w:t>
      </w:r>
      <w:r w:rsidRPr="003C1374">
        <w:rPr>
          <w:rStyle w:val="HideTWBExt"/>
          <w:b w:val="0"/>
        </w:rPr>
        <w:t>&lt;/Members&gt;</w:t>
      </w:r>
    </w:p>
    <w:p w14:paraId="4ECF19A3" w14:textId="77777777" w:rsidR="00FC457C" w:rsidRPr="003C1374" w:rsidRDefault="00FC457C" w:rsidP="00FC457C">
      <w:pPr>
        <w:pStyle w:val="NormalBold"/>
      </w:pPr>
      <w:r w:rsidRPr="003C1374">
        <w:rPr>
          <w:rStyle w:val="HideTWBExt"/>
          <w:b w:val="0"/>
        </w:rPr>
        <w:t>&lt;/RepeatBlock-By&gt;</w:t>
      </w:r>
    </w:p>
    <w:p w14:paraId="7A177261"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708BF037" w14:textId="77777777" w:rsidR="00FC457C" w:rsidRPr="003C1374" w:rsidRDefault="00FC457C" w:rsidP="00FC457C">
      <w:pPr>
        <w:pStyle w:val="NormalBold"/>
      </w:pPr>
      <w:r w:rsidRPr="003C1374">
        <w:rPr>
          <w:rStyle w:val="HideTWBExt"/>
          <w:b w:val="0"/>
        </w:rPr>
        <w:t>&lt;Article&gt;</w:t>
      </w:r>
      <w:r w:rsidRPr="003C1374">
        <w:t>Punkt 8</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56EC545F" w14:textId="77777777" w:rsidTr="002141F4">
        <w:trPr>
          <w:trHeight w:hRule="exact" w:val="240"/>
          <w:jc w:val="center"/>
        </w:trPr>
        <w:tc>
          <w:tcPr>
            <w:tcW w:w="9752" w:type="dxa"/>
            <w:gridSpan w:val="2"/>
            <w:tcBorders>
              <w:top w:val="nil"/>
              <w:left w:val="nil"/>
              <w:bottom w:val="nil"/>
              <w:right w:val="nil"/>
            </w:tcBorders>
          </w:tcPr>
          <w:p w14:paraId="438B6D49" w14:textId="77777777" w:rsidR="00FC457C" w:rsidRPr="003C1374" w:rsidRDefault="00FC457C" w:rsidP="002141F4"/>
        </w:tc>
      </w:tr>
      <w:tr w:rsidR="003C1374" w:rsidRPr="003C1374" w14:paraId="57A063D8" w14:textId="77777777" w:rsidTr="002141F4">
        <w:trPr>
          <w:trHeight w:val="240"/>
          <w:jc w:val="center"/>
        </w:trPr>
        <w:tc>
          <w:tcPr>
            <w:tcW w:w="4876" w:type="dxa"/>
            <w:tcBorders>
              <w:top w:val="nil"/>
              <w:left w:val="nil"/>
              <w:bottom w:val="nil"/>
              <w:right w:val="nil"/>
            </w:tcBorders>
          </w:tcPr>
          <w:p w14:paraId="436DABF6"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616AC1F9" w14:textId="77777777" w:rsidR="00FC457C" w:rsidRPr="003C1374" w:rsidRDefault="00FC457C" w:rsidP="002141F4">
            <w:pPr>
              <w:pStyle w:val="AmColumnHeading"/>
            </w:pPr>
            <w:r w:rsidRPr="003C1374">
              <w:t>Muudatusettepanek</w:t>
            </w:r>
          </w:p>
        </w:tc>
      </w:tr>
      <w:tr w:rsidR="003C1374" w:rsidRPr="003C1374" w14:paraId="00395D58" w14:textId="77777777" w:rsidTr="002141F4">
        <w:trPr>
          <w:jc w:val="center"/>
        </w:trPr>
        <w:tc>
          <w:tcPr>
            <w:tcW w:w="4876" w:type="dxa"/>
            <w:tcBorders>
              <w:top w:val="nil"/>
              <w:left w:val="nil"/>
              <w:bottom w:val="nil"/>
              <w:right w:val="nil"/>
            </w:tcBorders>
          </w:tcPr>
          <w:p w14:paraId="3F232F02" w14:textId="77777777" w:rsidR="00FC457C" w:rsidRPr="003C1374" w:rsidRDefault="00FC457C" w:rsidP="002141F4">
            <w:pPr>
              <w:pStyle w:val="Normal6a"/>
            </w:pPr>
            <w:r w:rsidRPr="003C1374">
              <w:t>8.</w:t>
            </w:r>
            <w:r w:rsidRPr="003C1374">
              <w:tab/>
              <w:t xml:space="preserve">kutsub komisjoni üles tagama, et kõik tulevased seadusandlikud ettepanekud põhineksid usaldusväärsetel ja kontrollitavatel andmetel, mis näitavad selgelt ettepanekute </w:t>
            </w:r>
            <w:r w:rsidRPr="003C1374">
              <w:rPr>
                <w:b/>
                <w:i/>
              </w:rPr>
              <w:t>vajalikkust</w:t>
            </w:r>
            <w:r w:rsidRPr="003C1374">
              <w:t>, proportsionaalsust ja oodatavat tulemuslikkust; nõuab lisaks tungivalt, et komisjon tagaks täieliku läbipaistvuse nende sidusrühmade valimisel, kellega konsulteeritakse seadusandlike ettepanekute koostamise käigus;</w:t>
            </w:r>
          </w:p>
        </w:tc>
        <w:tc>
          <w:tcPr>
            <w:tcW w:w="4876" w:type="dxa"/>
            <w:tcBorders>
              <w:top w:val="nil"/>
              <w:left w:val="nil"/>
              <w:bottom w:val="nil"/>
              <w:right w:val="nil"/>
            </w:tcBorders>
          </w:tcPr>
          <w:p w14:paraId="43CF3BE3" w14:textId="77777777" w:rsidR="00FC457C" w:rsidRPr="003C1374" w:rsidRDefault="00FC457C" w:rsidP="002141F4">
            <w:pPr>
              <w:pStyle w:val="Normal6a"/>
            </w:pPr>
            <w:r w:rsidRPr="003C1374">
              <w:t>8.</w:t>
            </w:r>
            <w:r w:rsidRPr="003C1374">
              <w:tab/>
              <w:t xml:space="preserve">kutsub komisjoni üles tagama, et kõik tulevased seadusandlikud ettepanekud põhineksid usaldusväärsetel ja kontrollitavatel andmetel, mis näitavad selgelt ettepanekute </w:t>
            </w:r>
            <w:r w:rsidRPr="003C1374">
              <w:rPr>
                <w:b/>
                <w:i/>
              </w:rPr>
              <w:t>tähtsust, kulutõhusust, kooskõla subsidiaarsuse põhimõttega</w:t>
            </w:r>
            <w:r w:rsidRPr="003C1374">
              <w:t>, proportsionaalsust ja oodatavat tulemuslikkust; nõuab lisaks tungivalt, et komisjon tagaks täieliku läbipaistvuse nende sidusrühmade valimisel, kellega konsulteeritakse seadusandlike ettepanekute koostamise käigus;</w:t>
            </w:r>
          </w:p>
        </w:tc>
      </w:tr>
    </w:tbl>
    <w:p w14:paraId="33BE9F55"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{FI}</w:t>
      </w:r>
      <w:r w:rsidRPr="003C1374">
        <w:t>fi</w:t>
      </w:r>
      <w:r w:rsidRPr="003C1374">
        <w:rPr>
          <w:rStyle w:val="HideTWBExt"/>
        </w:rPr>
        <w:t>&lt;/Original&gt;</w:t>
      </w:r>
    </w:p>
    <w:p w14:paraId="32F359B8" w14:textId="77777777" w:rsidR="00FC457C" w:rsidRPr="003C1374" w:rsidRDefault="00FC457C" w:rsidP="00FC457C">
      <w:r w:rsidRPr="003C1374">
        <w:rPr>
          <w:rStyle w:val="HideTWBExt"/>
        </w:rPr>
        <w:t>&lt;/Amend&gt;</w:t>
      </w:r>
    </w:p>
    <w:p w14:paraId="10CD7B14"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75</w:t>
      </w:r>
      <w:r w:rsidRPr="003C1374">
        <w:rPr>
          <w:rStyle w:val="HideTWBExt"/>
          <w:b w:val="0"/>
        </w:rPr>
        <w:t>&lt;/NumAm&gt;</w:t>
      </w:r>
    </w:p>
    <w:p w14:paraId="35F77A2B" w14:textId="77777777" w:rsidR="00FC457C" w:rsidRPr="003C1374" w:rsidRDefault="00FC457C" w:rsidP="00FC457C">
      <w:pPr>
        <w:pStyle w:val="NormalBold"/>
      </w:pPr>
      <w:r w:rsidRPr="003C1374">
        <w:rPr>
          <w:rStyle w:val="HideTWBExt"/>
          <w:b w:val="0"/>
        </w:rPr>
        <w:t>&lt;RepeatBlock-By&gt;&lt;Members&gt;</w:t>
      </w:r>
      <w:r w:rsidRPr="003C1374">
        <w:t>András László, Tom Vandendriessche, Matthieu Valet, António Tânger Corrêa, Alexandre Varaut, Marieke Ehlers, Jaroslav Bžoch, Fabrice Leggeri, Roberto Vannacci, Jorge Buxadé Villalba, Nikola Bartůšek, Petra Steger</w:t>
      </w:r>
      <w:r w:rsidRPr="003C1374">
        <w:rPr>
          <w:rStyle w:val="HideTWBExt"/>
          <w:b w:val="0"/>
        </w:rPr>
        <w:t>&lt;/Members&gt;</w:t>
      </w:r>
    </w:p>
    <w:p w14:paraId="72169D88" w14:textId="77777777" w:rsidR="00FC457C" w:rsidRPr="003C1374" w:rsidRDefault="00FC457C" w:rsidP="00FC457C">
      <w:pPr>
        <w:pStyle w:val="NormalBold"/>
      </w:pPr>
      <w:r w:rsidRPr="003C1374">
        <w:rPr>
          <w:rStyle w:val="HideTWBExt"/>
          <w:b w:val="0"/>
        </w:rPr>
        <w:t>&lt;/RepeatBlock-By&gt;</w:t>
      </w:r>
    </w:p>
    <w:p w14:paraId="68A66968"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5326B67D" w14:textId="77777777" w:rsidR="00FC457C" w:rsidRPr="003C1374" w:rsidRDefault="00FC457C" w:rsidP="00FC457C">
      <w:pPr>
        <w:pStyle w:val="NormalBold"/>
      </w:pPr>
      <w:r w:rsidRPr="003C1374">
        <w:rPr>
          <w:rStyle w:val="HideTWBExt"/>
          <w:b w:val="0"/>
        </w:rPr>
        <w:t>&lt;Article&gt;</w:t>
      </w:r>
      <w:r w:rsidRPr="003C1374">
        <w:t>Punkt 8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4CCC974B" w14:textId="77777777" w:rsidTr="002141F4">
        <w:trPr>
          <w:trHeight w:hRule="exact" w:val="240"/>
          <w:jc w:val="center"/>
        </w:trPr>
        <w:tc>
          <w:tcPr>
            <w:tcW w:w="9752" w:type="dxa"/>
            <w:gridSpan w:val="2"/>
            <w:tcBorders>
              <w:top w:val="nil"/>
              <w:left w:val="nil"/>
              <w:bottom w:val="nil"/>
              <w:right w:val="nil"/>
            </w:tcBorders>
          </w:tcPr>
          <w:p w14:paraId="0F33AEFB" w14:textId="77777777" w:rsidR="00FC457C" w:rsidRPr="003C1374" w:rsidRDefault="00FC457C" w:rsidP="002141F4"/>
        </w:tc>
      </w:tr>
      <w:tr w:rsidR="003C1374" w:rsidRPr="003C1374" w14:paraId="64D871EA" w14:textId="77777777" w:rsidTr="002141F4">
        <w:trPr>
          <w:trHeight w:val="240"/>
          <w:jc w:val="center"/>
        </w:trPr>
        <w:tc>
          <w:tcPr>
            <w:tcW w:w="4876" w:type="dxa"/>
            <w:tcBorders>
              <w:top w:val="nil"/>
              <w:left w:val="nil"/>
              <w:bottom w:val="nil"/>
              <w:right w:val="nil"/>
            </w:tcBorders>
          </w:tcPr>
          <w:p w14:paraId="5FD4F65B"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07FBE04C" w14:textId="77777777" w:rsidR="00FC457C" w:rsidRPr="003C1374" w:rsidRDefault="00FC457C" w:rsidP="002141F4">
            <w:pPr>
              <w:pStyle w:val="AmColumnHeading"/>
            </w:pPr>
            <w:r w:rsidRPr="003C1374">
              <w:t>Muudatusettepanek</w:t>
            </w:r>
          </w:p>
        </w:tc>
      </w:tr>
      <w:tr w:rsidR="003C1374" w:rsidRPr="003C1374" w14:paraId="3701210A" w14:textId="77777777" w:rsidTr="002141F4">
        <w:trPr>
          <w:jc w:val="center"/>
        </w:trPr>
        <w:tc>
          <w:tcPr>
            <w:tcW w:w="4876" w:type="dxa"/>
            <w:tcBorders>
              <w:top w:val="nil"/>
              <w:left w:val="nil"/>
              <w:bottom w:val="nil"/>
              <w:right w:val="nil"/>
            </w:tcBorders>
          </w:tcPr>
          <w:p w14:paraId="5E970196" w14:textId="77777777" w:rsidR="00FC457C" w:rsidRPr="003C1374" w:rsidRDefault="00FC457C" w:rsidP="002141F4">
            <w:pPr>
              <w:pStyle w:val="Normal6a"/>
            </w:pPr>
          </w:p>
        </w:tc>
        <w:tc>
          <w:tcPr>
            <w:tcW w:w="4876" w:type="dxa"/>
            <w:tcBorders>
              <w:top w:val="nil"/>
              <w:left w:val="nil"/>
              <w:bottom w:val="nil"/>
              <w:right w:val="nil"/>
            </w:tcBorders>
          </w:tcPr>
          <w:p w14:paraId="6224C0B1" w14:textId="77777777" w:rsidR="00FC457C" w:rsidRPr="003C1374" w:rsidRDefault="00FC457C" w:rsidP="002141F4">
            <w:pPr>
              <w:pStyle w:val="Normal6a"/>
            </w:pPr>
            <w:r w:rsidRPr="003C1374">
              <w:rPr>
                <w:b/>
                <w:i/>
              </w:rPr>
              <w:t>8a.</w:t>
            </w:r>
            <w:r w:rsidRPr="003C1374">
              <w:tab/>
            </w:r>
            <w:r w:rsidRPr="003C1374">
              <w:rPr>
                <w:b/>
                <w:i/>
              </w:rPr>
              <w:t>märgib suure murega üldist läbipaistvuse ja nõuetekohase kontrolli puudumist ELi institutsioonide ja valitsusväliste organisatsioonide vahelistes suhetes;</w:t>
            </w:r>
          </w:p>
        </w:tc>
      </w:tr>
    </w:tbl>
    <w:p w14:paraId="415D5533"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349A53D4" w14:textId="77777777" w:rsidR="00FC457C" w:rsidRPr="003C1374" w:rsidRDefault="00FC457C" w:rsidP="00FC457C">
      <w:r w:rsidRPr="003C1374">
        <w:rPr>
          <w:rStyle w:val="HideTWBExt"/>
        </w:rPr>
        <w:t>&lt;/Amend&gt;</w:t>
      </w:r>
    </w:p>
    <w:p w14:paraId="22795244"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76</w:t>
      </w:r>
      <w:r w:rsidRPr="003C1374">
        <w:rPr>
          <w:rStyle w:val="HideTWBExt"/>
          <w:b w:val="0"/>
        </w:rPr>
        <w:t>&lt;/NumAm&gt;</w:t>
      </w:r>
    </w:p>
    <w:p w14:paraId="2355C722" w14:textId="77777777" w:rsidR="00FC457C" w:rsidRPr="003C1374" w:rsidRDefault="00FC457C" w:rsidP="00FC457C">
      <w:pPr>
        <w:pStyle w:val="NormalBold"/>
      </w:pPr>
      <w:r w:rsidRPr="003C1374">
        <w:rPr>
          <w:rStyle w:val="HideTWBExt"/>
          <w:b w:val="0"/>
        </w:rPr>
        <w:t>&lt;RepeatBlock-By&gt;&lt;Members&gt;</w:t>
      </w:r>
      <w:r w:rsidRPr="003C1374">
        <w:t>András László, Tom Vandendriessche, Matthieu Valet, António Tânger Corrêa, Alexandre Varaut, Marieke Ehlers, Jaroslav Bžoch, Fabrice Leggeri, Roberto Vannacci, Jorge Buxadé Villalba, Nikola Bartůšek, Petra Steger</w:t>
      </w:r>
      <w:r w:rsidRPr="003C1374">
        <w:rPr>
          <w:rStyle w:val="HideTWBExt"/>
          <w:b w:val="0"/>
        </w:rPr>
        <w:t>&lt;/Members&gt;</w:t>
      </w:r>
    </w:p>
    <w:p w14:paraId="2CC52152" w14:textId="77777777" w:rsidR="00FC457C" w:rsidRPr="003C1374" w:rsidRDefault="00FC457C" w:rsidP="00FC457C">
      <w:pPr>
        <w:pStyle w:val="NormalBold"/>
      </w:pPr>
      <w:r w:rsidRPr="003C1374">
        <w:rPr>
          <w:rStyle w:val="HideTWBExt"/>
          <w:b w:val="0"/>
        </w:rPr>
        <w:t>&lt;/RepeatBlock-By&gt;</w:t>
      </w:r>
    </w:p>
    <w:p w14:paraId="219C0296"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791BE604" w14:textId="77777777" w:rsidR="00FC457C" w:rsidRPr="003C1374" w:rsidRDefault="00FC457C" w:rsidP="00FC457C">
      <w:pPr>
        <w:pStyle w:val="NormalBold"/>
      </w:pPr>
      <w:r w:rsidRPr="003C1374">
        <w:rPr>
          <w:rStyle w:val="HideTWBExt"/>
          <w:b w:val="0"/>
        </w:rPr>
        <w:t>&lt;Article&gt;</w:t>
      </w:r>
      <w:r w:rsidRPr="003C1374">
        <w:t>Punkt 8 b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3DE10570" w14:textId="77777777" w:rsidTr="002141F4">
        <w:trPr>
          <w:trHeight w:hRule="exact" w:val="240"/>
          <w:jc w:val="center"/>
        </w:trPr>
        <w:tc>
          <w:tcPr>
            <w:tcW w:w="9752" w:type="dxa"/>
            <w:gridSpan w:val="2"/>
            <w:tcBorders>
              <w:top w:val="nil"/>
              <w:left w:val="nil"/>
              <w:bottom w:val="nil"/>
              <w:right w:val="nil"/>
            </w:tcBorders>
          </w:tcPr>
          <w:p w14:paraId="3E542A21" w14:textId="77777777" w:rsidR="00FC457C" w:rsidRPr="003C1374" w:rsidRDefault="00FC457C" w:rsidP="002141F4"/>
        </w:tc>
      </w:tr>
      <w:tr w:rsidR="003C1374" w:rsidRPr="003C1374" w14:paraId="42B90A1B" w14:textId="77777777" w:rsidTr="002141F4">
        <w:trPr>
          <w:trHeight w:val="240"/>
          <w:jc w:val="center"/>
        </w:trPr>
        <w:tc>
          <w:tcPr>
            <w:tcW w:w="4876" w:type="dxa"/>
            <w:tcBorders>
              <w:top w:val="nil"/>
              <w:left w:val="nil"/>
              <w:bottom w:val="nil"/>
              <w:right w:val="nil"/>
            </w:tcBorders>
          </w:tcPr>
          <w:p w14:paraId="7C9A5E2B"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491B9893" w14:textId="77777777" w:rsidR="00FC457C" w:rsidRPr="003C1374" w:rsidRDefault="00FC457C" w:rsidP="002141F4">
            <w:pPr>
              <w:pStyle w:val="AmColumnHeading"/>
            </w:pPr>
            <w:r w:rsidRPr="003C1374">
              <w:t>Muudatusettepanek</w:t>
            </w:r>
          </w:p>
        </w:tc>
      </w:tr>
      <w:tr w:rsidR="003C1374" w:rsidRPr="003C1374" w14:paraId="5B65E0DA" w14:textId="77777777" w:rsidTr="002141F4">
        <w:trPr>
          <w:jc w:val="center"/>
        </w:trPr>
        <w:tc>
          <w:tcPr>
            <w:tcW w:w="4876" w:type="dxa"/>
            <w:tcBorders>
              <w:top w:val="nil"/>
              <w:left w:val="nil"/>
              <w:bottom w:val="nil"/>
              <w:right w:val="nil"/>
            </w:tcBorders>
          </w:tcPr>
          <w:p w14:paraId="4FC58B52" w14:textId="77777777" w:rsidR="00FC457C" w:rsidRPr="003C1374" w:rsidRDefault="00FC457C" w:rsidP="002141F4">
            <w:pPr>
              <w:pStyle w:val="Normal6a"/>
            </w:pPr>
          </w:p>
        </w:tc>
        <w:tc>
          <w:tcPr>
            <w:tcW w:w="4876" w:type="dxa"/>
            <w:tcBorders>
              <w:top w:val="nil"/>
              <w:left w:val="nil"/>
              <w:bottom w:val="nil"/>
              <w:right w:val="nil"/>
            </w:tcBorders>
          </w:tcPr>
          <w:p w14:paraId="687E96A3" w14:textId="77777777" w:rsidR="00FC457C" w:rsidRPr="003C1374" w:rsidRDefault="00FC457C" w:rsidP="002141F4">
            <w:pPr>
              <w:pStyle w:val="Normal6a"/>
            </w:pPr>
            <w:r w:rsidRPr="003C1374">
              <w:rPr>
                <w:b/>
                <w:i/>
              </w:rPr>
              <w:t>8b.</w:t>
            </w:r>
            <w:r w:rsidRPr="003C1374">
              <w:tab/>
            </w:r>
            <w:r w:rsidRPr="003C1374">
              <w:rPr>
                <w:b/>
                <w:i/>
              </w:rPr>
              <w:t>kutsub komisjoni üles avaldama kõik toetused, lepingud ja dokumendid automaatselt ja ilma mis tahes taotluseta kesksel veebiplatvormil, mis on kergesti juurdepääsetav, otsitav ja läbipaistev;</w:t>
            </w:r>
          </w:p>
        </w:tc>
      </w:tr>
    </w:tbl>
    <w:p w14:paraId="6E6FEBC6"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56B5104D" w14:textId="77777777" w:rsidR="00FC457C" w:rsidRPr="003C1374" w:rsidRDefault="00FC457C" w:rsidP="00FC457C">
      <w:r w:rsidRPr="003C1374">
        <w:rPr>
          <w:rStyle w:val="HideTWBExt"/>
        </w:rPr>
        <w:t>&lt;/Amend&gt;</w:t>
      </w:r>
    </w:p>
    <w:p w14:paraId="4ECAF8A5"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77</w:t>
      </w:r>
      <w:r w:rsidRPr="003C1374">
        <w:rPr>
          <w:rStyle w:val="HideTWBExt"/>
          <w:b w:val="0"/>
        </w:rPr>
        <w:t>&lt;/NumAm&gt;</w:t>
      </w:r>
    </w:p>
    <w:p w14:paraId="5BB1A7BC" w14:textId="77777777" w:rsidR="00FC457C" w:rsidRPr="003C1374" w:rsidRDefault="00FC457C" w:rsidP="00FC457C">
      <w:pPr>
        <w:pStyle w:val="NormalBold"/>
      </w:pPr>
      <w:r w:rsidRPr="003C1374">
        <w:rPr>
          <w:rStyle w:val="HideTWBExt"/>
          <w:b w:val="0"/>
        </w:rPr>
        <w:t>&lt;RepeatBlock-By&gt;&lt;Members&gt;</w:t>
      </w:r>
      <w:r w:rsidRPr="003C1374">
        <w:t>András László, Tom Vandendriessche, Matthieu Valet, António Tânger Corrêa, Alexandre Varaut, Marieke Ehlers, Jaroslav Bžoch, Fabrice Leggeri, Roberto Vannacci, Jorge Buxadé Villalba, Nikola Bartůšek, Petra Steger</w:t>
      </w:r>
      <w:r w:rsidRPr="003C1374">
        <w:rPr>
          <w:rStyle w:val="HideTWBExt"/>
          <w:b w:val="0"/>
        </w:rPr>
        <w:t>&lt;/Members&gt;</w:t>
      </w:r>
    </w:p>
    <w:p w14:paraId="497CB050" w14:textId="77777777" w:rsidR="00FC457C" w:rsidRPr="003C1374" w:rsidRDefault="00FC457C" w:rsidP="00FC457C">
      <w:pPr>
        <w:pStyle w:val="NormalBold"/>
      </w:pPr>
      <w:r w:rsidRPr="003C1374">
        <w:rPr>
          <w:rStyle w:val="HideTWBExt"/>
          <w:b w:val="0"/>
        </w:rPr>
        <w:t>&lt;/RepeatBlock-By&gt;</w:t>
      </w:r>
    </w:p>
    <w:p w14:paraId="4F84BECF"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3298EB8F" w14:textId="77777777" w:rsidR="00FC457C" w:rsidRPr="003C1374" w:rsidRDefault="00FC457C" w:rsidP="00FC457C">
      <w:pPr>
        <w:pStyle w:val="NormalBold"/>
      </w:pPr>
      <w:r w:rsidRPr="003C1374">
        <w:rPr>
          <w:rStyle w:val="HideTWBExt"/>
          <w:b w:val="0"/>
        </w:rPr>
        <w:t>&lt;Article&gt;</w:t>
      </w:r>
      <w:r w:rsidRPr="003C1374">
        <w:t>Punkt 8 c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7F5CC036" w14:textId="77777777" w:rsidTr="002141F4">
        <w:trPr>
          <w:trHeight w:hRule="exact" w:val="240"/>
          <w:jc w:val="center"/>
        </w:trPr>
        <w:tc>
          <w:tcPr>
            <w:tcW w:w="9752" w:type="dxa"/>
            <w:gridSpan w:val="2"/>
            <w:tcBorders>
              <w:top w:val="nil"/>
              <w:left w:val="nil"/>
              <w:bottom w:val="nil"/>
              <w:right w:val="nil"/>
            </w:tcBorders>
          </w:tcPr>
          <w:p w14:paraId="2F91970E" w14:textId="77777777" w:rsidR="00FC457C" w:rsidRPr="003C1374" w:rsidRDefault="00FC457C" w:rsidP="002141F4"/>
        </w:tc>
      </w:tr>
      <w:tr w:rsidR="003C1374" w:rsidRPr="003C1374" w14:paraId="4EAAF3FE" w14:textId="77777777" w:rsidTr="002141F4">
        <w:trPr>
          <w:trHeight w:val="240"/>
          <w:jc w:val="center"/>
        </w:trPr>
        <w:tc>
          <w:tcPr>
            <w:tcW w:w="4876" w:type="dxa"/>
            <w:tcBorders>
              <w:top w:val="nil"/>
              <w:left w:val="nil"/>
              <w:bottom w:val="nil"/>
              <w:right w:val="nil"/>
            </w:tcBorders>
          </w:tcPr>
          <w:p w14:paraId="2446C670"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4A37830A" w14:textId="77777777" w:rsidR="00FC457C" w:rsidRPr="003C1374" w:rsidRDefault="00FC457C" w:rsidP="002141F4">
            <w:pPr>
              <w:pStyle w:val="AmColumnHeading"/>
            </w:pPr>
            <w:r w:rsidRPr="003C1374">
              <w:t>Muudatusettepanek</w:t>
            </w:r>
          </w:p>
        </w:tc>
      </w:tr>
      <w:tr w:rsidR="003C1374" w:rsidRPr="003C1374" w14:paraId="66202F7E" w14:textId="77777777" w:rsidTr="002141F4">
        <w:trPr>
          <w:jc w:val="center"/>
        </w:trPr>
        <w:tc>
          <w:tcPr>
            <w:tcW w:w="4876" w:type="dxa"/>
            <w:tcBorders>
              <w:top w:val="nil"/>
              <w:left w:val="nil"/>
              <w:bottom w:val="nil"/>
              <w:right w:val="nil"/>
            </w:tcBorders>
          </w:tcPr>
          <w:p w14:paraId="0F5F3D8E" w14:textId="77777777" w:rsidR="00FC457C" w:rsidRPr="003C1374" w:rsidRDefault="00FC457C" w:rsidP="002141F4">
            <w:pPr>
              <w:pStyle w:val="Normal6a"/>
            </w:pPr>
          </w:p>
        </w:tc>
        <w:tc>
          <w:tcPr>
            <w:tcW w:w="4876" w:type="dxa"/>
            <w:tcBorders>
              <w:top w:val="nil"/>
              <w:left w:val="nil"/>
              <w:bottom w:val="nil"/>
              <w:right w:val="nil"/>
            </w:tcBorders>
          </w:tcPr>
          <w:p w14:paraId="53C921BD" w14:textId="77777777" w:rsidR="00FC457C" w:rsidRPr="003C1374" w:rsidRDefault="00FC457C" w:rsidP="002141F4">
            <w:pPr>
              <w:pStyle w:val="Normal6a"/>
            </w:pPr>
            <w:r w:rsidRPr="003C1374">
              <w:rPr>
                <w:b/>
                <w:i/>
              </w:rPr>
              <w:t>8c.</w:t>
            </w:r>
            <w:r w:rsidRPr="003C1374">
              <w:tab/>
            </w:r>
            <w:r w:rsidRPr="003C1374">
              <w:rPr>
                <w:b/>
                <w:i/>
              </w:rPr>
              <w:t>nõuab tungivalt, et komisjon avaldaks kõik dokumendid, mis on seotud valitsusväliste organisatsioonide rahastamisega praeguses mitmeaastases finantsraamistikus;</w:t>
            </w:r>
          </w:p>
        </w:tc>
      </w:tr>
    </w:tbl>
    <w:p w14:paraId="7BCADAD3"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3039B9A1" w14:textId="77777777" w:rsidR="00FC457C" w:rsidRPr="003C1374" w:rsidRDefault="00FC457C" w:rsidP="00FC457C">
      <w:r w:rsidRPr="003C1374">
        <w:rPr>
          <w:rStyle w:val="HideTWBExt"/>
        </w:rPr>
        <w:t>&lt;/Amend&gt;</w:t>
      </w:r>
    </w:p>
    <w:p w14:paraId="4EA3F2D9"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78</w:t>
      </w:r>
      <w:r w:rsidRPr="003C1374">
        <w:rPr>
          <w:rStyle w:val="HideTWBExt"/>
          <w:b w:val="0"/>
        </w:rPr>
        <w:t>&lt;/NumAm&gt;</w:t>
      </w:r>
    </w:p>
    <w:p w14:paraId="02A849F3" w14:textId="77777777" w:rsidR="00FC457C" w:rsidRPr="003C1374" w:rsidRDefault="00FC457C" w:rsidP="00FC457C">
      <w:pPr>
        <w:pStyle w:val="NormalBold"/>
      </w:pPr>
      <w:r w:rsidRPr="003C1374">
        <w:rPr>
          <w:rStyle w:val="HideTWBExt"/>
          <w:b w:val="0"/>
        </w:rPr>
        <w:t>&lt;RepeatBlock-By&gt;&lt;Members&gt;</w:t>
      </w:r>
      <w:r w:rsidRPr="003C1374">
        <w:t>Markéta Gregorová</w:t>
      </w:r>
      <w:r w:rsidRPr="003C1374">
        <w:rPr>
          <w:rStyle w:val="HideTWBExt"/>
          <w:b w:val="0"/>
        </w:rPr>
        <w:t>&lt;/Members&gt;</w:t>
      </w:r>
    </w:p>
    <w:p w14:paraId="0D299DF6" w14:textId="77777777" w:rsidR="00FC457C" w:rsidRPr="003C1374" w:rsidRDefault="00FC457C" w:rsidP="00FC457C">
      <w:pPr>
        <w:pStyle w:val="NormalBold"/>
      </w:pPr>
      <w:r w:rsidRPr="003C1374">
        <w:rPr>
          <w:rStyle w:val="HideTWBExt"/>
          <w:b w:val="0"/>
        </w:rPr>
        <w:t>&lt;/RepeatBlock-By&gt;</w:t>
      </w:r>
    </w:p>
    <w:p w14:paraId="109DA011"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0A127167" w14:textId="77777777" w:rsidR="00FC457C" w:rsidRPr="003C1374" w:rsidRDefault="00FC457C" w:rsidP="00FC457C">
      <w:pPr>
        <w:pStyle w:val="NormalBold"/>
      </w:pPr>
      <w:r w:rsidRPr="003C1374">
        <w:rPr>
          <w:rStyle w:val="HideTWBExt"/>
          <w:b w:val="0"/>
        </w:rPr>
        <w:t>&lt;Article&gt;</w:t>
      </w:r>
      <w:r w:rsidRPr="003C1374">
        <w:t>Punkt 9</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78E088D4" w14:textId="77777777" w:rsidTr="002141F4">
        <w:trPr>
          <w:trHeight w:hRule="exact" w:val="240"/>
          <w:jc w:val="center"/>
        </w:trPr>
        <w:tc>
          <w:tcPr>
            <w:tcW w:w="9752" w:type="dxa"/>
            <w:gridSpan w:val="2"/>
            <w:tcBorders>
              <w:top w:val="nil"/>
              <w:left w:val="nil"/>
              <w:bottom w:val="nil"/>
              <w:right w:val="nil"/>
            </w:tcBorders>
          </w:tcPr>
          <w:p w14:paraId="009540B8" w14:textId="77777777" w:rsidR="00FC457C" w:rsidRPr="003C1374" w:rsidRDefault="00FC457C" w:rsidP="002141F4"/>
        </w:tc>
      </w:tr>
      <w:tr w:rsidR="003C1374" w:rsidRPr="003C1374" w14:paraId="594E8603" w14:textId="77777777" w:rsidTr="002141F4">
        <w:trPr>
          <w:trHeight w:val="240"/>
          <w:jc w:val="center"/>
        </w:trPr>
        <w:tc>
          <w:tcPr>
            <w:tcW w:w="4876" w:type="dxa"/>
            <w:tcBorders>
              <w:top w:val="nil"/>
              <w:left w:val="nil"/>
              <w:bottom w:val="nil"/>
              <w:right w:val="nil"/>
            </w:tcBorders>
          </w:tcPr>
          <w:p w14:paraId="58EE1521"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40AD742C" w14:textId="77777777" w:rsidR="00FC457C" w:rsidRPr="003C1374" w:rsidRDefault="00FC457C" w:rsidP="002141F4">
            <w:pPr>
              <w:pStyle w:val="AmColumnHeading"/>
            </w:pPr>
            <w:r w:rsidRPr="003C1374">
              <w:t>Muudatusettepanek</w:t>
            </w:r>
          </w:p>
        </w:tc>
      </w:tr>
      <w:tr w:rsidR="003C1374" w:rsidRPr="003C1374" w14:paraId="22C5E5F1" w14:textId="77777777" w:rsidTr="002141F4">
        <w:trPr>
          <w:jc w:val="center"/>
        </w:trPr>
        <w:tc>
          <w:tcPr>
            <w:tcW w:w="4876" w:type="dxa"/>
            <w:tcBorders>
              <w:top w:val="nil"/>
              <w:left w:val="nil"/>
              <w:bottom w:val="nil"/>
              <w:right w:val="nil"/>
            </w:tcBorders>
          </w:tcPr>
          <w:p w14:paraId="34780C9D" w14:textId="77777777" w:rsidR="00FC457C" w:rsidRPr="003C1374" w:rsidRDefault="00FC457C" w:rsidP="002141F4">
            <w:pPr>
              <w:pStyle w:val="Normal6a"/>
            </w:pPr>
            <w:r w:rsidRPr="003C1374">
              <w:t>9.</w:t>
            </w:r>
            <w:r w:rsidRPr="003C1374">
              <w:tab/>
              <w:t>peab kahetsusväärseks</w:t>
            </w:r>
            <w:r w:rsidRPr="003C1374">
              <w:rPr>
                <w:b/>
                <w:i/>
              </w:rPr>
              <w:t>, et nõukogus jääb endiselt vajaka läbipaistvusest</w:t>
            </w:r>
            <w:r w:rsidRPr="003C1374">
              <w:t>; võtab murega teadmiseks leiud, mille kohaselt on nõukogu keeldunud võimaldamast tutvuda kolmepoolsete kohtumiste dokumentidega; peab kahetsusväärseks, et hiljutised analüüsid osutavad jätkuvalt proaktiivse avaldamise ja registreerimistavade puudumisele;</w:t>
            </w:r>
          </w:p>
        </w:tc>
        <w:tc>
          <w:tcPr>
            <w:tcW w:w="4876" w:type="dxa"/>
            <w:tcBorders>
              <w:top w:val="nil"/>
              <w:left w:val="nil"/>
              <w:bottom w:val="nil"/>
              <w:right w:val="nil"/>
            </w:tcBorders>
          </w:tcPr>
          <w:p w14:paraId="7C88AF9C" w14:textId="77777777" w:rsidR="00FC457C" w:rsidRPr="003C1374" w:rsidRDefault="00FC457C" w:rsidP="002141F4">
            <w:pPr>
              <w:pStyle w:val="Normal6a"/>
            </w:pPr>
            <w:r w:rsidRPr="003C1374">
              <w:t>9.</w:t>
            </w:r>
            <w:r w:rsidRPr="003C1374">
              <w:tab/>
              <w:t xml:space="preserve">peab kahetsusväärseks </w:t>
            </w:r>
            <w:r w:rsidRPr="003C1374">
              <w:rPr>
                <w:b/>
                <w:i/>
              </w:rPr>
              <w:t>läbipaistvuse puudumist nõukogus</w:t>
            </w:r>
            <w:r w:rsidRPr="003C1374">
              <w:t xml:space="preserve">; võtab murega teadmiseks leiud, mille kohaselt on nõukogu keeldunud võimaldamast tutvuda kolmepoolsete kohtumiste dokumentidega; peab kahetsusväärseks, et hiljutised analüüsid osutavad jätkuvalt proaktiivse avaldamise ja registreerimistavade puudumisele; </w:t>
            </w:r>
            <w:r w:rsidRPr="003C1374">
              <w:rPr>
                <w:b/>
                <w:i/>
              </w:rPr>
              <w:t>tuletab meelde, et ELi lepingu artikli 16 lõike 8 kohaselt on nõukogu istungid seadusandlike aktide eelnõude arutamisel ja hääletamisel avalikud; rõhutab, et käimasolevates seadusandlikes menetlustes enamiku ettevalmistavate dokumentide juurdepääsupiirang (märge „LIMITE“) piirab ebaproportsionaalselt kodanike õigust pääseda juurde seadusandlikele dokumentidele; rõhutab, et selleks, et kodanikud saaksid täielikult kasutada dokumentidele juurdepääsuõigust, tuleks kõik ettevalmistavates organites koostatud ja/või nende avalikustatud seadusandlikud dokumendid loetleda kasutajasõbralikus avalikus registris; õhutab nõukogu täiustama oma eeskirju ja menetlusi, mis on seotud läbipaistvusega, sealhulgas seadusandlike dokumentide kättesaadavuse ja liigitamisega;</w:t>
            </w:r>
          </w:p>
        </w:tc>
      </w:tr>
    </w:tbl>
    <w:p w14:paraId="1D13022E"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7D4757F4" w14:textId="77777777" w:rsidR="00FC457C" w:rsidRPr="003C1374" w:rsidRDefault="00FC457C" w:rsidP="00FC457C">
      <w:r w:rsidRPr="003C1374">
        <w:rPr>
          <w:rStyle w:val="HideTWBExt"/>
        </w:rPr>
        <w:t>&lt;/Amend&gt;</w:t>
      </w:r>
    </w:p>
    <w:p w14:paraId="1031F763"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79</w:t>
      </w:r>
      <w:r w:rsidRPr="003C1374">
        <w:rPr>
          <w:rStyle w:val="HideTWBExt"/>
          <w:b w:val="0"/>
        </w:rPr>
        <w:t>&lt;/NumAm&gt;</w:t>
      </w:r>
    </w:p>
    <w:p w14:paraId="67EC3DD8" w14:textId="77777777" w:rsidR="00FC457C" w:rsidRPr="003C1374" w:rsidRDefault="00FC457C" w:rsidP="00FC457C">
      <w:pPr>
        <w:pStyle w:val="NormalBold"/>
      </w:pPr>
      <w:r w:rsidRPr="003C1374">
        <w:rPr>
          <w:rStyle w:val="HideTWBExt"/>
          <w:b w:val="0"/>
        </w:rPr>
        <w:t>&lt;RepeatBlock-By&gt;&lt;Members&gt;</w:t>
      </w:r>
      <w:r w:rsidRPr="003C1374">
        <w:t>Sebastian Tynkkynen</w:t>
      </w:r>
      <w:r w:rsidRPr="003C1374">
        <w:rPr>
          <w:rStyle w:val="HideTWBExt"/>
          <w:b w:val="0"/>
        </w:rPr>
        <w:t>&lt;/Members&gt;</w:t>
      </w:r>
    </w:p>
    <w:p w14:paraId="6D0D801A" w14:textId="77777777" w:rsidR="00FC457C" w:rsidRPr="003C1374" w:rsidRDefault="00FC457C" w:rsidP="00FC457C">
      <w:pPr>
        <w:pStyle w:val="NormalBold"/>
      </w:pPr>
      <w:r w:rsidRPr="003C1374">
        <w:rPr>
          <w:rStyle w:val="HideTWBExt"/>
          <w:b w:val="0"/>
        </w:rPr>
        <w:t>&lt;/RepeatBlock-By&gt;</w:t>
      </w:r>
    </w:p>
    <w:p w14:paraId="39F85038"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062A480B" w14:textId="77777777" w:rsidR="00FC457C" w:rsidRPr="003C1374" w:rsidRDefault="00FC457C" w:rsidP="00FC457C">
      <w:pPr>
        <w:pStyle w:val="NormalBold"/>
      </w:pPr>
      <w:r w:rsidRPr="003C1374">
        <w:rPr>
          <w:rStyle w:val="HideTWBExt"/>
          <w:b w:val="0"/>
        </w:rPr>
        <w:t>&lt;Article&gt;</w:t>
      </w:r>
      <w:r w:rsidRPr="003C1374">
        <w:t>Punkt 9</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5647B7BE" w14:textId="77777777" w:rsidTr="002141F4">
        <w:trPr>
          <w:trHeight w:hRule="exact" w:val="240"/>
          <w:jc w:val="center"/>
        </w:trPr>
        <w:tc>
          <w:tcPr>
            <w:tcW w:w="9752" w:type="dxa"/>
            <w:gridSpan w:val="2"/>
            <w:tcBorders>
              <w:top w:val="nil"/>
              <w:left w:val="nil"/>
              <w:bottom w:val="nil"/>
              <w:right w:val="nil"/>
            </w:tcBorders>
          </w:tcPr>
          <w:p w14:paraId="1F1A7D5A" w14:textId="77777777" w:rsidR="00FC457C" w:rsidRPr="003C1374" w:rsidRDefault="00FC457C" w:rsidP="002141F4"/>
        </w:tc>
      </w:tr>
      <w:tr w:rsidR="003C1374" w:rsidRPr="003C1374" w14:paraId="06216C31" w14:textId="77777777" w:rsidTr="002141F4">
        <w:trPr>
          <w:trHeight w:val="240"/>
          <w:jc w:val="center"/>
        </w:trPr>
        <w:tc>
          <w:tcPr>
            <w:tcW w:w="4876" w:type="dxa"/>
            <w:tcBorders>
              <w:top w:val="nil"/>
              <w:left w:val="nil"/>
              <w:bottom w:val="nil"/>
              <w:right w:val="nil"/>
            </w:tcBorders>
          </w:tcPr>
          <w:p w14:paraId="1860C9E5"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542E0FCF" w14:textId="77777777" w:rsidR="00FC457C" w:rsidRPr="003C1374" w:rsidRDefault="00FC457C" w:rsidP="002141F4">
            <w:pPr>
              <w:pStyle w:val="AmColumnHeading"/>
            </w:pPr>
            <w:r w:rsidRPr="003C1374">
              <w:t>Muudatusettepanek</w:t>
            </w:r>
          </w:p>
        </w:tc>
      </w:tr>
      <w:tr w:rsidR="003C1374" w:rsidRPr="003C1374" w14:paraId="1232FC90" w14:textId="77777777" w:rsidTr="002141F4">
        <w:trPr>
          <w:jc w:val="center"/>
        </w:trPr>
        <w:tc>
          <w:tcPr>
            <w:tcW w:w="4876" w:type="dxa"/>
            <w:tcBorders>
              <w:top w:val="nil"/>
              <w:left w:val="nil"/>
              <w:bottom w:val="nil"/>
              <w:right w:val="nil"/>
            </w:tcBorders>
          </w:tcPr>
          <w:p w14:paraId="4B404E2B" w14:textId="77777777" w:rsidR="00FC457C" w:rsidRPr="003C1374" w:rsidRDefault="00FC457C" w:rsidP="002141F4">
            <w:pPr>
              <w:pStyle w:val="Normal6a"/>
            </w:pPr>
            <w:r w:rsidRPr="003C1374">
              <w:t>9.</w:t>
            </w:r>
            <w:r w:rsidRPr="003C1374">
              <w:tab/>
              <w:t>peab kahetsusväärseks, et nõukogus jääb endiselt vajaka läbipaistvusest; võtab murega teadmiseks leiud, mille kohaselt on nõukogu keeldunud võimaldamast tutvuda kolmepoolsete kohtumiste dokumentidega; peab kahetsusväärseks, et hiljutised analüüsid osutavad jätkuvalt proaktiivse avaldamise ja registreerimistavade puudumisele;</w:t>
            </w:r>
          </w:p>
        </w:tc>
        <w:tc>
          <w:tcPr>
            <w:tcW w:w="4876" w:type="dxa"/>
            <w:tcBorders>
              <w:top w:val="nil"/>
              <w:left w:val="nil"/>
              <w:bottom w:val="nil"/>
              <w:right w:val="nil"/>
            </w:tcBorders>
          </w:tcPr>
          <w:p w14:paraId="7D03B490" w14:textId="77777777" w:rsidR="00FC457C" w:rsidRPr="003C1374" w:rsidRDefault="00FC457C" w:rsidP="002141F4">
            <w:pPr>
              <w:pStyle w:val="Normal6a"/>
            </w:pPr>
            <w:r w:rsidRPr="003C1374">
              <w:t>9.</w:t>
            </w:r>
            <w:r w:rsidRPr="003C1374">
              <w:tab/>
              <w:t xml:space="preserve">peab </w:t>
            </w:r>
            <w:r w:rsidRPr="003C1374">
              <w:rPr>
                <w:b/>
                <w:i/>
              </w:rPr>
              <w:t>äärmiselt</w:t>
            </w:r>
            <w:r w:rsidRPr="003C1374">
              <w:t xml:space="preserve"> kahetsusväärseks, et nõukogus jääb endiselt vajaka läbipaistvusest; võtab murega teadmiseks leiud, mille kohaselt on nõukogu keeldunud võimaldamast tutvuda kolmepoolsete kohtumiste dokumentidega; peab </w:t>
            </w:r>
            <w:r w:rsidRPr="003C1374">
              <w:rPr>
                <w:b/>
                <w:i/>
              </w:rPr>
              <w:t>äärmiselt</w:t>
            </w:r>
            <w:r w:rsidRPr="003C1374">
              <w:t xml:space="preserve"> kahetsusväärseks, et hiljutised analüüsid osutavad jätkuvalt proaktiivse avaldamise ja registreerimistavade puudumisele;</w:t>
            </w:r>
          </w:p>
        </w:tc>
      </w:tr>
    </w:tbl>
    <w:p w14:paraId="490FEAB7"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{FI}</w:t>
      </w:r>
      <w:r w:rsidRPr="003C1374">
        <w:t>fi</w:t>
      </w:r>
      <w:r w:rsidRPr="003C1374">
        <w:rPr>
          <w:rStyle w:val="HideTWBExt"/>
        </w:rPr>
        <w:t>&lt;/Original&gt;</w:t>
      </w:r>
    </w:p>
    <w:p w14:paraId="02AC567C" w14:textId="77777777" w:rsidR="00FC457C" w:rsidRPr="003C1374" w:rsidRDefault="00FC457C" w:rsidP="00FC457C">
      <w:r w:rsidRPr="003C1374">
        <w:rPr>
          <w:rStyle w:val="HideTWBExt"/>
        </w:rPr>
        <w:t>&lt;/Amend&gt;</w:t>
      </w:r>
    </w:p>
    <w:p w14:paraId="6930E6AE"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80</w:t>
      </w:r>
      <w:r w:rsidRPr="003C1374">
        <w:rPr>
          <w:rStyle w:val="HideTWBExt"/>
          <w:b w:val="0"/>
        </w:rPr>
        <w:t>&lt;/NumAm&gt;</w:t>
      </w:r>
    </w:p>
    <w:p w14:paraId="140E877E" w14:textId="77777777" w:rsidR="00FC457C" w:rsidRPr="003C1374" w:rsidRDefault="00FC457C" w:rsidP="00FC457C">
      <w:pPr>
        <w:pStyle w:val="NormalBold"/>
      </w:pPr>
      <w:r w:rsidRPr="003C1374">
        <w:rPr>
          <w:rStyle w:val="HideTWBExt"/>
          <w:b w:val="0"/>
        </w:rPr>
        <w:t>&lt;RepeatBlock-By&gt;&lt;Members&gt;</w:t>
      </w:r>
      <w:r w:rsidRPr="003C1374">
        <w:t>Evin Incir</w:t>
      </w:r>
      <w:r w:rsidRPr="003C1374">
        <w:rPr>
          <w:rStyle w:val="HideTWBExt"/>
          <w:b w:val="0"/>
        </w:rPr>
        <w:t>&lt;/Members&gt;</w:t>
      </w:r>
    </w:p>
    <w:p w14:paraId="0C709DEE" w14:textId="77777777" w:rsidR="00FC457C" w:rsidRPr="003C1374" w:rsidRDefault="00FC457C" w:rsidP="00FC457C">
      <w:pPr>
        <w:pStyle w:val="NormalBold"/>
      </w:pPr>
      <w:r w:rsidRPr="003C1374">
        <w:rPr>
          <w:rStyle w:val="HideTWBExt"/>
          <w:b w:val="0"/>
        </w:rPr>
        <w:t>&lt;/RepeatBlock-By&gt;</w:t>
      </w:r>
    </w:p>
    <w:p w14:paraId="57676CEE"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35CACC84" w14:textId="77777777" w:rsidR="00FC457C" w:rsidRPr="003C1374" w:rsidRDefault="00FC457C" w:rsidP="00FC457C">
      <w:pPr>
        <w:pStyle w:val="NormalBold"/>
      </w:pPr>
      <w:r w:rsidRPr="003C1374">
        <w:rPr>
          <w:rStyle w:val="HideTWBExt"/>
          <w:b w:val="0"/>
        </w:rPr>
        <w:t>&lt;Article&gt;</w:t>
      </w:r>
      <w:r w:rsidRPr="003C1374">
        <w:t>Punkt 9</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7346CE82" w14:textId="77777777" w:rsidTr="002141F4">
        <w:trPr>
          <w:trHeight w:hRule="exact" w:val="240"/>
          <w:jc w:val="center"/>
        </w:trPr>
        <w:tc>
          <w:tcPr>
            <w:tcW w:w="9752" w:type="dxa"/>
            <w:gridSpan w:val="2"/>
            <w:tcBorders>
              <w:top w:val="nil"/>
              <w:left w:val="nil"/>
              <w:bottom w:val="nil"/>
              <w:right w:val="nil"/>
            </w:tcBorders>
          </w:tcPr>
          <w:p w14:paraId="4014A691" w14:textId="77777777" w:rsidR="00FC457C" w:rsidRPr="003C1374" w:rsidRDefault="00FC457C" w:rsidP="002141F4"/>
        </w:tc>
      </w:tr>
      <w:tr w:rsidR="003C1374" w:rsidRPr="003C1374" w14:paraId="69BE01FC" w14:textId="77777777" w:rsidTr="002141F4">
        <w:trPr>
          <w:trHeight w:val="240"/>
          <w:jc w:val="center"/>
        </w:trPr>
        <w:tc>
          <w:tcPr>
            <w:tcW w:w="4876" w:type="dxa"/>
            <w:tcBorders>
              <w:top w:val="nil"/>
              <w:left w:val="nil"/>
              <w:bottom w:val="nil"/>
              <w:right w:val="nil"/>
            </w:tcBorders>
          </w:tcPr>
          <w:p w14:paraId="7E6D3627"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3EC369C8" w14:textId="77777777" w:rsidR="00FC457C" w:rsidRPr="003C1374" w:rsidRDefault="00FC457C" w:rsidP="002141F4">
            <w:pPr>
              <w:pStyle w:val="AmColumnHeading"/>
            </w:pPr>
            <w:r w:rsidRPr="003C1374">
              <w:t>Muudatusettepanek</w:t>
            </w:r>
          </w:p>
        </w:tc>
      </w:tr>
      <w:tr w:rsidR="003C1374" w:rsidRPr="003C1374" w14:paraId="0FA72579" w14:textId="77777777" w:rsidTr="002141F4">
        <w:trPr>
          <w:jc w:val="center"/>
        </w:trPr>
        <w:tc>
          <w:tcPr>
            <w:tcW w:w="4876" w:type="dxa"/>
            <w:tcBorders>
              <w:top w:val="nil"/>
              <w:left w:val="nil"/>
              <w:bottom w:val="nil"/>
              <w:right w:val="nil"/>
            </w:tcBorders>
          </w:tcPr>
          <w:p w14:paraId="395F02B4" w14:textId="77777777" w:rsidR="00FC457C" w:rsidRPr="003C1374" w:rsidRDefault="00FC457C" w:rsidP="002141F4">
            <w:pPr>
              <w:pStyle w:val="Normal6a"/>
            </w:pPr>
            <w:r w:rsidRPr="003C1374">
              <w:t>9.</w:t>
            </w:r>
            <w:r w:rsidRPr="003C1374">
              <w:tab/>
              <w:t>peab kahetsusväärseks, et nõukogus jääb endiselt vajaka läbipaistvusest; võtab murega teadmiseks leiud, mille kohaselt on nõukogu keeldunud võimaldamast tutvuda kolmepoolsete kohtumiste dokumentidega; peab kahetsusväärseks, et hiljutised analüüsid osutavad jätkuvalt proaktiivse avaldamise ja registreerimistavade puudumisele;</w:t>
            </w:r>
          </w:p>
        </w:tc>
        <w:tc>
          <w:tcPr>
            <w:tcW w:w="4876" w:type="dxa"/>
            <w:tcBorders>
              <w:top w:val="nil"/>
              <w:left w:val="nil"/>
              <w:bottom w:val="nil"/>
              <w:right w:val="nil"/>
            </w:tcBorders>
          </w:tcPr>
          <w:p w14:paraId="0CF78B49" w14:textId="77777777" w:rsidR="00FC457C" w:rsidRPr="003C1374" w:rsidRDefault="00FC457C" w:rsidP="002141F4">
            <w:pPr>
              <w:pStyle w:val="Normal6a"/>
            </w:pPr>
            <w:r w:rsidRPr="003C1374">
              <w:t>9.</w:t>
            </w:r>
            <w:r w:rsidRPr="003C1374">
              <w:tab/>
              <w:t xml:space="preserve">peab kahetsusväärseks, et nõukogus jääb endiselt vajaka läbipaistvusest; võtab </w:t>
            </w:r>
            <w:r w:rsidRPr="003C1374">
              <w:rPr>
                <w:b/>
                <w:i/>
              </w:rPr>
              <w:t>tõsise</w:t>
            </w:r>
            <w:r w:rsidRPr="003C1374">
              <w:t xml:space="preserve"> murega teadmiseks leiud, mille kohaselt on nõukogu keeldunud võimaldamast tutvuda kolmepoolsete kohtumiste dokumentidega; peab kahetsusväärseks, et hiljutised analüüsid osutavad jätkuvalt proaktiivse avaldamise ja registreerimistavade puudumisele;</w:t>
            </w:r>
          </w:p>
        </w:tc>
      </w:tr>
    </w:tbl>
    <w:p w14:paraId="1A553E0B"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5339F07B" w14:textId="77777777" w:rsidR="00FC457C" w:rsidRPr="003C1374" w:rsidRDefault="00FC457C" w:rsidP="00FC457C">
      <w:r w:rsidRPr="003C1374">
        <w:rPr>
          <w:rStyle w:val="HideTWBExt"/>
        </w:rPr>
        <w:t>&lt;/Amend&gt;</w:t>
      </w:r>
    </w:p>
    <w:p w14:paraId="44FC1AA5"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81</w:t>
      </w:r>
      <w:r w:rsidRPr="003C1374">
        <w:rPr>
          <w:rStyle w:val="HideTWBExt"/>
          <w:b w:val="0"/>
        </w:rPr>
        <w:t>&lt;/NumAm&gt;</w:t>
      </w:r>
    </w:p>
    <w:p w14:paraId="1696FC6B" w14:textId="77777777" w:rsidR="00FC457C" w:rsidRPr="003C1374" w:rsidRDefault="00FC457C" w:rsidP="00FC457C">
      <w:pPr>
        <w:pStyle w:val="NormalBold"/>
      </w:pPr>
      <w:r w:rsidRPr="003C1374">
        <w:rPr>
          <w:rStyle w:val="HideTWBExt"/>
          <w:b w:val="0"/>
        </w:rPr>
        <w:t>&lt;RepeatBlock-By&gt;&lt;Members&gt;</w:t>
      </w:r>
      <w:r w:rsidRPr="003C1374">
        <w:t>Erik Kaliňák</w:t>
      </w:r>
      <w:r w:rsidRPr="003C1374">
        <w:rPr>
          <w:rStyle w:val="HideTWBExt"/>
          <w:b w:val="0"/>
        </w:rPr>
        <w:t>&lt;/Members&gt;</w:t>
      </w:r>
    </w:p>
    <w:p w14:paraId="395E4B7F" w14:textId="77777777" w:rsidR="00FC457C" w:rsidRPr="003C1374" w:rsidRDefault="00FC457C" w:rsidP="00FC457C">
      <w:pPr>
        <w:pStyle w:val="NormalBold"/>
      </w:pPr>
      <w:r w:rsidRPr="003C1374">
        <w:rPr>
          <w:rStyle w:val="HideTWBExt"/>
          <w:b w:val="0"/>
        </w:rPr>
        <w:t>&lt;/RepeatBlock-By&gt;</w:t>
      </w:r>
    </w:p>
    <w:p w14:paraId="71830A92"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4B396F29" w14:textId="77777777" w:rsidR="00FC457C" w:rsidRPr="003C1374" w:rsidRDefault="00FC457C" w:rsidP="00FC457C">
      <w:pPr>
        <w:pStyle w:val="NormalBold"/>
      </w:pPr>
      <w:r w:rsidRPr="003C1374">
        <w:rPr>
          <w:rStyle w:val="HideTWBExt"/>
          <w:b w:val="0"/>
        </w:rPr>
        <w:t>&lt;Article&gt;</w:t>
      </w:r>
      <w:r w:rsidRPr="003C1374">
        <w:t>Punkt 9</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0B6F63BB" w14:textId="77777777" w:rsidTr="002141F4">
        <w:trPr>
          <w:trHeight w:hRule="exact" w:val="240"/>
          <w:jc w:val="center"/>
        </w:trPr>
        <w:tc>
          <w:tcPr>
            <w:tcW w:w="9752" w:type="dxa"/>
            <w:gridSpan w:val="2"/>
            <w:tcBorders>
              <w:top w:val="nil"/>
              <w:left w:val="nil"/>
              <w:bottom w:val="nil"/>
              <w:right w:val="nil"/>
            </w:tcBorders>
          </w:tcPr>
          <w:p w14:paraId="756A55ED" w14:textId="77777777" w:rsidR="00FC457C" w:rsidRPr="003C1374" w:rsidRDefault="00FC457C" w:rsidP="002141F4"/>
        </w:tc>
      </w:tr>
      <w:tr w:rsidR="003C1374" w:rsidRPr="003C1374" w14:paraId="483F9DA1" w14:textId="77777777" w:rsidTr="002141F4">
        <w:trPr>
          <w:trHeight w:val="240"/>
          <w:jc w:val="center"/>
        </w:trPr>
        <w:tc>
          <w:tcPr>
            <w:tcW w:w="4876" w:type="dxa"/>
            <w:tcBorders>
              <w:top w:val="nil"/>
              <w:left w:val="nil"/>
              <w:bottom w:val="nil"/>
              <w:right w:val="nil"/>
            </w:tcBorders>
          </w:tcPr>
          <w:p w14:paraId="4B51AF83"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17C6FF5F" w14:textId="77777777" w:rsidR="00FC457C" w:rsidRPr="003C1374" w:rsidRDefault="00FC457C" w:rsidP="002141F4">
            <w:pPr>
              <w:pStyle w:val="AmColumnHeading"/>
            </w:pPr>
            <w:r w:rsidRPr="003C1374">
              <w:t>Muudatusettepanek</w:t>
            </w:r>
          </w:p>
        </w:tc>
      </w:tr>
      <w:tr w:rsidR="003C1374" w:rsidRPr="003C1374" w14:paraId="411C3F56" w14:textId="77777777" w:rsidTr="002141F4">
        <w:trPr>
          <w:jc w:val="center"/>
        </w:trPr>
        <w:tc>
          <w:tcPr>
            <w:tcW w:w="4876" w:type="dxa"/>
            <w:tcBorders>
              <w:top w:val="nil"/>
              <w:left w:val="nil"/>
              <w:bottom w:val="nil"/>
              <w:right w:val="nil"/>
            </w:tcBorders>
          </w:tcPr>
          <w:p w14:paraId="4B8EF338" w14:textId="77777777" w:rsidR="00FC457C" w:rsidRPr="003C1374" w:rsidRDefault="00FC457C" w:rsidP="002141F4">
            <w:pPr>
              <w:pStyle w:val="Normal6a"/>
            </w:pPr>
            <w:r w:rsidRPr="003C1374">
              <w:t>9.</w:t>
            </w:r>
            <w:r w:rsidRPr="003C1374">
              <w:tab/>
              <w:t xml:space="preserve">peab kahetsusväärseks, et nõukogus jääb endiselt vajaka läbipaistvusest; võtab </w:t>
            </w:r>
            <w:r w:rsidRPr="003C1374">
              <w:rPr>
                <w:b/>
                <w:i/>
              </w:rPr>
              <w:t>murega</w:t>
            </w:r>
            <w:r w:rsidRPr="003C1374">
              <w:t xml:space="preserve"> teadmiseks </w:t>
            </w:r>
            <w:r w:rsidRPr="003C1374">
              <w:rPr>
                <w:b/>
                <w:i/>
              </w:rPr>
              <w:t>leiud, mille kohaselt on</w:t>
            </w:r>
            <w:r w:rsidRPr="003C1374">
              <w:t xml:space="preserve"> nõukogu keeldunud võimaldamast tutvuda kolmepoolsete kohtumiste dokumentidega; peab kahetsusväärseks, et hiljutised analüüsid osutavad jätkuvalt proaktiivse avaldamise ja registreerimistavade puudumisele;</w:t>
            </w:r>
          </w:p>
        </w:tc>
        <w:tc>
          <w:tcPr>
            <w:tcW w:w="4876" w:type="dxa"/>
            <w:tcBorders>
              <w:top w:val="nil"/>
              <w:left w:val="nil"/>
              <w:bottom w:val="nil"/>
              <w:right w:val="nil"/>
            </w:tcBorders>
          </w:tcPr>
          <w:p w14:paraId="46157AFE" w14:textId="77777777" w:rsidR="00FC457C" w:rsidRPr="003C1374" w:rsidRDefault="00FC457C" w:rsidP="002141F4">
            <w:pPr>
              <w:pStyle w:val="Normal6a"/>
            </w:pPr>
            <w:r w:rsidRPr="003C1374">
              <w:t>9.</w:t>
            </w:r>
            <w:r w:rsidRPr="003C1374">
              <w:tab/>
              <w:t>peab kahetsusväärseks, et nõukogus jääb endiselt vajaka läbipaistvusest; võtab teadmiseks</w:t>
            </w:r>
            <w:r w:rsidRPr="003C1374">
              <w:rPr>
                <w:b/>
                <w:i/>
              </w:rPr>
              <w:t xml:space="preserve">, et </w:t>
            </w:r>
            <w:r w:rsidRPr="003C1374">
              <w:t xml:space="preserve">nõukogu </w:t>
            </w:r>
            <w:r w:rsidRPr="003C1374">
              <w:rPr>
                <w:b/>
                <w:i/>
              </w:rPr>
              <w:t>on</w:t>
            </w:r>
            <w:r w:rsidRPr="003C1374">
              <w:t xml:space="preserve"> keeldunud võimaldamast tutvuda kolmepoolsete kohtumiste dokumentidega; peab kahetsusväärseks, et hiljutised analüüsid osutavad jätkuvalt proaktiivse avaldamise ja registreerimistavade puudumisele;</w:t>
            </w:r>
          </w:p>
        </w:tc>
      </w:tr>
    </w:tbl>
    <w:p w14:paraId="73B690A5"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{SK}</w:t>
      </w:r>
      <w:r w:rsidRPr="003C1374">
        <w:t>sk</w:t>
      </w:r>
      <w:r w:rsidRPr="003C1374">
        <w:rPr>
          <w:rStyle w:val="HideTWBExt"/>
        </w:rPr>
        <w:t>&lt;/Original&gt;</w:t>
      </w:r>
    </w:p>
    <w:p w14:paraId="3DD7F1F1" w14:textId="77777777" w:rsidR="00FC457C" w:rsidRPr="003C1374" w:rsidRDefault="00FC457C" w:rsidP="00FC457C">
      <w:r w:rsidRPr="003C1374">
        <w:rPr>
          <w:rStyle w:val="HideTWBExt"/>
        </w:rPr>
        <w:t>&lt;/Amend&gt;</w:t>
      </w:r>
    </w:p>
    <w:p w14:paraId="43B79B75"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82</w:t>
      </w:r>
      <w:r w:rsidRPr="003C1374">
        <w:rPr>
          <w:rStyle w:val="HideTWBExt"/>
          <w:b w:val="0"/>
        </w:rPr>
        <w:t>&lt;/NumAm&gt;</w:t>
      </w:r>
    </w:p>
    <w:p w14:paraId="75D3A294" w14:textId="77777777" w:rsidR="00FC457C" w:rsidRPr="003C1374" w:rsidRDefault="00FC457C" w:rsidP="00FC457C">
      <w:pPr>
        <w:pStyle w:val="NormalBold"/>
      </w:pPr>
      <w:r w:rsidRPr="003C1374">
        <w:rPr>
          <w:rStyle w:val="HideTWBExt"/>
          <w:b w:val="0"/>
        </w:rPr>
        <w:t>&lt;RepeatBlock-By&gt;&lt;Members&gt;</w:t>
      </w:r>
      <w:r w:rsidRPr="003C1374">
        <w:t>Tomáš Zdechovský</w:t>
      </w:r>
      <w:r w:rsidRPr="003C1374">
        <w:rPr>
          <w:rStyle w:val="HideTWBExt"/>
          <w:b w:val="0"/>
        </w:rPr>
        <w:t>&lt;/Members&gt;</w:t>
      </w:r>
    </w:p>
    <w:p w14:paraId="5311081E" w14:textId="77777777" w:rsidR="00FC457C" w:rsidRPr="003C1374" w:rsidRDefault="00FC457C" w:rsidP="00FC457C">
      <w:pPr>
        <w:pStyle w:val="NormalBold"/>
      </w:pPr>
      <w:r w:rsidRPr="003C1374">
        <w:rPr>
          <w:rStyle w:val="HideTWBExt"/>
          <w:b w:val="0"/>
        </w:rPr>
        <w:t>&lt;/RepeatBlock-By&gt;</w:t>
      </w:r>
    </w:p>
    <w:p w14:paraId="4F714695"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47AD9A3F" w14:textId="77777777" w:rsidR="00FC457C" w:rsidRPr="003C1374" w:rsidRDefault="00FC457C" w:rsidP="00FC457C">
      <w:pPr>
        <w:pStyle w:val="NormalBold"/>
      </w:pPr>
      <w:r w:rsidRPr="003C1374">
        <w:rPr>
          <w:rStyle w:val="HideTWBExt"/>
          <w:b w:val="0"/>
        </w:rPr>
        <w:t>&lt;Article&gt;</w:t>
      </w:r>
      <w:r w:rsidRPr="003C1374">
        <w:t>Punkt 9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16FE971C" w14:textId="77777777" w:rsidTr="002141F4">
        <w:trPr>
          <w:trHeight w:hRule="exact" w:val="240"/>
          <w:jc w:val="center"/>
        </w:trPr>
        <w:tc>
          <w:tcPr>
            <w:tcW w:w="9752" w:type="dxa"/>
            <w:gridSpan w:val="2"/>
            <w:tcBorders>
              <w:top w:val="nil"/>
              <w:left w:val="nil"/>
              <w:bottom w:val="nil"/>
              <w:right w:val="nil"/>
            </w:tcBorders>
          </w:tcPr>
          <w:p w14:paraId="6A032DBD" w14:textId="77777777" w:rsidR="00FC457C" w:rsidRPr="003C1374" w:rsidRDefault="00FC457C" w:rsidP="002141F4"/>
        </w:tc>
      </w:tr>
      <w:tr w:rsidR="003C1374" w:rsidRPr="003C1374" w14:paraId="30FF76C0" w14:textId="77777777" w:rsidTr="002141F4">
        <w:trPr>
          <w:trHeight w:val="240"/>
          <w:jc w:val="center"/>
        </w:trPr>
        <w:tc>
          <w:tcPr>
            <w:tcW w:w="4876" w:type="dxa"/>
            <w:tcBorders>
              <w:top w:val="nil"/>
              <w:left w:val="nil"/>
              <w:bottom w:val="nil"/>
              <w:right w:val="nil"/>
            </w:tcBorders>
          </w:tcPr>
          <w:p w14:paraId="3FF7D2C8"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215E12AF" w14:textId="77777777" w:rsidR="00FC457C" w:rsidRPr="003C1374" w:rsidRDefault="00FC457C" w:rsidP="002141F4">
            <w:pPr>
              <w:pStyle w:val="AmColumnHeading"/>
            </w:pPr>
            <w:r w:rsidRPr="003C1374">
              <w:t>Muudatusettepanek</w:t>
            </w:r>
          </w:p>
        </w:tc>
      </w:tr>
      <w:tr w:rsidR="003C1374" w:rsidRPr="003C1374" w14:paraId="0EB2760C" w14:textId="77777777" w:rsidTr="002141F4">
        <w:trPr>
          <w:jc w:val="center"/>
        </w:trPr>
        <w:tc>
          <w:tcPr>
            <w:tcW w:w="4876" w:type="dxa"/>
            <w:tcBorders>
              <w:top w:val="nil"/>
              <w:left w:val="nil"/>
              <w:bottom w:val="nil"/>
              <w:right w:val="nil"/>
            </w:tcBorders>
          </w:tcPr>
          <w:p w14:paraId="537B7FE9" w14:textId="77777777" w:rsidR="00FC457C" w:rsidRPr="003C1374" w:rsidRDefault="00FC457C" w:rsidP="002141F4">
            <w:pPr>
              <w:pStyle w:val="Normal6a"/>
            </w:pPr>
          </w:p>
        </w:tc>
        <w:tc>
          <w:tcPr>
            <w:tcW w:w="4876" w:type="dxa"/>
            <w:tcBorders>
              <w:top w:val="nil"/>
              <w:left w:val="nil"/>
              <w:bottom w:val="nil"/>
              <w:right w:val="nil"/>
            </w:tcBorders>
          </w:tcPr>
          <w:p w14:paraId="43E6F785" w14:textId="77777777" w:rsidR="00FC457C" w:rsidRPr="003C1374" w:rsidRDefault="00FC457C" w:rsidP="002141F4">
            <w:pPr>
              <w:pStyle w:val="Normal6a"/>
            </w:pPr>
            <w:r w:rsidRPr="003C1374">
              <w:rPr>
                <w:b/>
                <w:i/>
              </w:rPr>
              <w:t>9a.</w:t>
            </w:r>
            <w:r w:rsidRPr="003C1374">
              <w:tab/>
            </w:r>
            <w:r w:rsidRPr="003C1374">
              <w:rPr>
                <w:b/>
                <w:i/>
              </w:rPr>
              <w:t>kordab, et nõukogu peab järgima samu läbipaistvusstandardeid nagu parlament ja komisjon; rõhutab, et kui üks institutsioon keeldub pidevalt andmast üldsusele juurdepääsu ELi otsustusprotsessiga seotud dokumentidele, õõnestab see institutsioonidevahelist usaldust;</w:t>
            </w:r>
          </w:p>
        </w:tc>
      </w:tr>
    </w:tbl>
    <w:p w14:paraId="6F675DD5"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6B87AC69" w14:textId="77777777" w:rsidR="00FC457C" w:rsidRPr="003C1374" w:rsidRDefault="00FC457C" w:rsidP="00FC457C">
      <w:r w:rsidRPr="003C1374">
        <w:rPr>
          <w:rStyle w:val="HideTWBExt"/>
        </w:rPr>
        <w:t>&lt;/Amend&gt;</w:t>
      </w:r>
    </w:p>
    <w:p w14:paraId="6D7BA7BD"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83</w:t>
      </w:r>
      <w:r w:rsidRPr="003C1374">
        <w:rPr>
          <w:rStyle w:val="HideTWBExt"/>
          <w:b w:val="0"/>
        </w:rPr>
        <w:t>&lt;/NumAm&gt;</w:t>
      </w:r>
    </w:p>
    <w:p w14:paraId="3BDEE6EF" w14:textId="77777777" w:rsidR="00FC457C" w:rsidRPr="003C1374" w:rsidRDefault="00FC457C" w:rsidP="00FC457C">
      <w:pPr>
        <w:pStyle w:val="NormalBold"/>
      </w:pPr>
      <w:r w:rsidRPr="003C1374">
        <w:rPr>
          <w:rStyle w:val="HideTWBExt"/>
          <w:b w:val="0"/>
        </w:rPr>
        <w:t>&lt;RepeatBlock-By&gt;&lt;Members&gt;</w:t>
      </w:r>
      <w:r w:rsidRPr="003C1374">
        <w:t>Jadwiga Wiśniewska</w:t>
      </w:r>
      <w:r w:rsidRPr="003C1374">
        <w:rPr>
          <w:rStyle w:val="HideTWBExt"/>
          <w:b w:val="0"/>
        </w:rPr>
        <w:t>&lt;/Members&gt;</w:t>
      </w:r>
    </w:p>
    <w:p w14:paraId="714E409A" w14:textId="77777777" w:rsidR="00FC457C" w:rsidRPr="003C1374" w:rsidRDefault="00FC457C" w:rsidP="00FC457C">
      <w:pPr>
        <w:pStyle w:val="NormalBold"/>
      </w:pPr>
      <w:r w:rsidRPr="003C1374">
        <w:rPr>
          <w:rStyle w:val="HideTWBExt"/>
          <w:b w:val="0"/>
        </w:rPr>
        <w:t>&lt;/RepeatBlock-By&gt;</w:t>
      </w:r>
    </w:p>
    <w:p w14:paraId="621155B8"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4E1264C3" w14:textId="77777777" w:rsidR="00FC457C" w:rsidRPr="003C1374" w:rsidRDefault="00FC457C" w:rsidP="00FC457C">
      <w:pPr>
        <w:pStyle w:val="NormalBold"/>
      </w:pPr>
      <w:r w:rsidRPr="003C1374">
        <w:rPr>
          <w:rStyle w:val="HideTWBExt"/>
          <w:b w:val="0"/>
        </w:rPr>
        <w:t>&lt;Article&gt;</w:t>
      </w:r>
      <w:r w:rsidRPr="003C1374">
        <w:t>Punkt 9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32D6249A" w14:textId="77777777" w:rsidTr="002141F4">
        <w:trPr>
          <w:trHeight w:hRule="exact" w:val="240"/>
          <w:jc w:val="center"/>
        </w:trPr>
        <w:tc>
          <w:tcPr>
            <w:tcW w:w="9752" w:type="dxa"/>
            <w:gridSpan w:val="2"/>
            <w:tcBorders>
              <w:top w:val="nil"/>
              <w:left w:val="nil"/>
              <w:bottom w:val="nil"/>
              <w:right w:val="nil"/>
            </w:tcBorders>
          </w:tcPr>
          <w:p w14:paraId="32B05C6A" w14:textId="77777777" w:rsidR="00FC457C" w:rsidRPr="003C1374" w:rsidRDefault="00FC457C" w:rsidP="002141F4"/>
        </w:tc>
      </w:tr>
      <w:tr w:rsidR="003C1374" w:rsidRPr="003C1374" w14:paraId="6C54E333" w14:textId="77777777" w:rsidTr="002141F4">
        <w:trPr>
          <w:trHeight w:val="240"/>
          <w:jc w:val="center"/>
        </w:trPr>
        <w:tc>
          <w:tcPr>
            <w:tcW w:w="4876" w:type="dxa"/>
            <w:tcBorders>
              <w:top w:val="nil"/>
              <w:left w:val="nil"/>
              <w:bottom w:val="nil"/>
              <w:right w:val="nil"/>
            </w:tcBorders>
          </w:tcPr>
          <w:p w14:paraId="5C46F678"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296A4139" w14:textId="77777777" w:rsidR="00FC457C" w:rsidRPr="003C1374" w:rsidRDefault="00FC457C" w:rsidP="002141F4">
            <w:pPr>
              <w:pStyle w:val="AmColumnHeading"/>
            </w:pPr>
            <w:r w:rsidRPr="003C1374">
              <w:t>Muudatusettepanek</w:t>
            </w:r>
          </w:p>
        </w:tc>
      </w:tr>
      <w:tr w:rsidR="003C1374" w:rsidRPr="003C1374" w14:paraId="7BB7A115" w14:textId="77777777" w:rsidTr="002141F4">
        <w:trPr>
          <w:jc w:val="center"/>
        </w:trPr>
        <w:tc>
          <w:tcPr>
            <w:tcW w:w="4876" w:type="dxa"/>
            <w:tcBorders>
              <w:top w:val="nil"/>
              <w:left w:val="nil"/>
              <w:bottom w:val="nil"/>
              <w:right w:val="nil"/>
            </w:tcBorders>
          </w:tcPr>
          <w:p w14:paraId="0F9CFDE9" w14:textId="77777777" w:rsidR="00FC457C" w:rsidRPr="003C1374" w:rsidRDefault="00FC457C" w:rsidP="002141F4">
            <w:pPr>
              <w:pStyle w:val="Normal6a"/>
            </w:pPr>
          </w:p>
        </w:tc>
        <w:tc>
          <w:tcPr>
            <w:tcW w:w="4876" w:type="dxa"/>
            <w:tcBorders>
              <w:top w:val="nil"/>
              <w:left w:val="nil"/>
              <w:bottom w:val="nil"/>
              <w:right w:val="nil"/>
            </w:tcBorders>
          </w:tcPr>
          <w:p w14:paraId="14C59A28" w14:textId="77777777" w:rsidR="00FC457C" w:rsidRPr="003C1374" w:rsidRDefault="00FC457C" w:rsidP="002141F4">
            <w:pPr>
              <w:pStyle w:val="Normal6a"/>
            </w:pPr>
            <w:r w:rsidRPr="003C1374">
              <w:rPr>
                <w:b/>
                <w:i/>
              </w:rPr>
              <w:t>9a.</w:t>
            </w:r>
            <w:r w:rsidRPr="003C1374">
              <w:tab/>
            </w:r>
            <w:r w:rsidRPr="003C1374">
              <w:rPr>
                <w:b/>
                <w:i/>
              </w:rPr>
              <w:t>rõhutab, et rahvusvahelistel lepingutel, nagu ELi ja Mercosuri koostööleping, on mõju ELi õigusaktidele, ning rõhutab, et läbirääkimised peavad olema algusest lõpuni parlamendi jaoks läbipaistvad, sealhulgas peab olema tagatud parlamendiliikmete juurdepääs kõikidele asjakohastele dokumentidele;</w:t>
            </w:r>
          </w:p>
        </w:tc>
      </w:tr>
    </w:tbl>
    <w:p w14:paraId="4EAB9771"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{PL}</w:t>
      </w:r>
      <w:r w:rsidRPr="003C1374">
        <w:t>pl</w:t>
      </w:r>
      <w:r w:rsidRPr="003C1374">
        <w:rPr>
          <w:rStyle w:val="HideTWBExt"/>
        </w:rPr>
        <w:t>&lt;/Original&gt;</w:t>
      </w:r>
    </w:p>
    <w:p w14:paraId="27DDAAC9" w14:textId="77777777" w:rsidR="00FC457C" w:rsidRPr="003C1374" w:rsidRDefault="00FC457C" w:rsidP="00FC457C">
      <w:r w:rsidRPr="003C1374">
        <w:rPr>
          <w:rStyle w:val="HideTWBExt"/>
        </w:rPr>
        <w:t>&lt;/Amend&gt;</w:t>
      </w:r>
    </w:p>
    <w:p w14:paraId="79CF83F5"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84</w:t>
      </w:r>
      <w:r w:rsidRPr="003C1374">
        <w:rPr>
          <w:rStyle w:val="HideTWBExt"/>
          <w:b w:val="0"/>
        </w:rPr>
        <w:t>&lt;/NumAm&gt;</w:t>
      </w:r>
    </w:p>
    <w:p w14:paraId="29064045" w14:textId="77777777" w:rsidR="00FC457C" w:rsidRPr="003C1374" w:rsidRDefault="00FC457C" w:rsidP="00FC457C">
      <w:pPr>
        <w:pStyle w:val="NormalBold"/>
      </w:pPr>
      <w:r w:rsidRPr="003C1374">
        <w:rPr>
          <w:rStyle w:val="HideTWBExt"/>
          <w:b w:val="0"/>
        </w:rPr>
        <w:t>&lt;RepeatBlock-By&gt;&lt;Members&gt;</w:t>
      </w:r>
      <w:r w:rsidRPr="003C1374">
        <w:t>Raquel García Hermida-Van Der Walle, Veronika Cifrová Ostrihoňová, Irena Joveva, Lucia Yar, Hilde Vautmans</w:t>
      </w:r>
      <w:r w:rsidRPr="003C1374">
        <w:rPr>
          <w:rStyle w:val="HideTWBExt"/>
          <w:b w:val="0"/>
        </w:rPr>
        <w:t>&lt;/Members&gt;</w:t>
      </w:r>
    </w:p>
    <w:p w14:paraId="6FDC710D" w14:textId="77777777" w:rsidR="00FC457C" w:rsidRPr="003C1374" w:rsidRDefault="00FC457C" w:rsidP="00FC457C">
      <w:pPr>
        <w:pStyle w:val="NormalBold"/>
      </w:pPr>
      <w:r w:rsidRPr="003C1374">
        <w:rPr>
          <w:rStyle w:val="HideTWBExt"/>
          <w:b w:val="0"/>
        </w:rPr>
        <w:t>&lt;/RepeatBlock-By&gt;</w:t>
      </w:r>
    </w:p>
    <w:p w14:paraId="76EA05B1"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0AE94ED1" w14:textId="77777777" w:rsidR="00FC457C" w:rsidRPr="003C1374" w:rsidRDefault="00FC457C" w:rsidP="00FC457C">
      <w:pPr>
        <w:pStyle w:val="NormalBold"/>
      </w:pPr>
      <w:r w:rsidRPr="003C1374">
        <w:rPr>
          <w:rStyle w:val="HideTWBExt"/>
          <w:b w:val="0"/>
        </w:rPr>
        <w:t>&lt;Article&gt;</w:t>
      </w:r>
      <w:r w:rsidRPr="003C1374">
        <w:t>Punkt 10</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02FE62B7" w14:textId="77777777" w:rsidTr="002141F4">
        <w:trPr>
          <w:trHeight w:hRule="exact" w:val="240"/>
          <w:jc w:val="center"/>
        </w:trPr>
        <w:tc>
          <w:tcPr>
            <w:tcW w:w="9752" w:type="dxa"/>
            <w:gridSpan w:val="2"/>
            <w:tcBorders>
              <w:top w:val="nil"/>
              <w:left w:val="nil"/>
              <w:bottom w:val="nil"/>
              <w:right w:val="nil"/>
            </w:tcBorders>
          </w:tcPr>
          <w:p w14:paraId="3381509D" w14:textId="77777777" w:rsidR="00FC457C" w:rsidRPr="003C1374" w:rsidRDefault="00FC457C" w:rsidP="002141F4"/>
        </w:tc>
      </w:tr>
      <w:tr w:rsidR="003C1374" w:rsidRPr="003C1374" w14:paraId="469D50BB" w14:textId="77777777" w:rsidTr="002141F4">
        <w:trPr>
          <w:trHeight w:val="240"/>
          <w:jc w:val="center"/>
        </w:trPr>
        <w:tc>
          <w:tcPr>
            <w:tcW w:w="4876" w:type="dxa"/>
            <w:tcBorders>
              <w:top w:val="nil"/>
              <w:left w:val="nil"/>
              <w:bottom w:val="nil"/>
              <w:right w:val="nil"/>
            </w:tcBorders>
          </w:tcPr>
          <w:p w14:paraId="741DCB7D"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36145F6B" w14:textId="77777777" w:rsidR="00FC457C" w:rsidRPr="003C1374" w:rsidRDefault="00FC457C" w:rsidP="002141F4">
            <w:pPr>
              <w:pStyle w:val="AmColumnHeading"/>
            </w:pPr>
            <w:r w:rsidRPr="003C1374">
              <w:t>Muudatusettepanek</w:t>
            </w:r>
          </w:p>
        </w:tc>
      </w:tr>
      <w:tr w:rsidR="003C1374" w:rsidRPr="003C1374" w14:paraId="7040AF61" w14:textId="77777777" w:rsidTr="002141F4">
        <w:trPr>
          <w:jc w:val="center"/>
        </w:trPr>
        <w:tc>
          <w:tcPr>
            <w:tcW w:w="4876" w:type="dxa"/>
            <w:tcBorders>
              <w:top w:val="nil"/>
              <w:left w:val="nil"/>
              <w:bottom w:val="nil"/>
              <w:right w:val="nil"/>
            </w:tcBorders>
          </w:tcPr>
          <w:p w14:paraId="1C2EED01" w14:textId="77777777" w:rsidR="00FC457C" w:rsidRPr="003C1374" w:rsidRDefault="00FC457C" w:rsidP="002141F4">
            <w:pPr>
              <w:pStyle w:val="Normal6a"/>
            </w:pPr>
            <w:r w:rsidRPr="003C1374">
              <w:t>10.</w:t>
            </w:r>
            <w:r w:rsidRPr="003C1374">
              <w:tab/>
              <w:t xml:space="preserve">väljendab heameelt kohtuasjas Stevi ja The New York Times </w:t>
            </w:r>
            <w:r w:rsidRPr="003C1374">
              <w:rPr>
                <w:i/>
                <w:iCs/>
              </w:rPr>
              <w:t>vs</w:t>
            </w:r>
            <w:r w:rsidRPr="003C1374">
              <w:t>. komisjon tehtud Euroopa Liidu Kohtu otsuse üle, mis annab olulise panuse kohtupraktikasse, mis on edendanud läbipaistvustavasid ELi institutsioonides, organites ja asutustes; märgib, et kohtuotsuses rõhutatakse kohustust säilitada dokumente proaktiivselt, tagamaks, et juurdepääsuõigust saab tulemuslikult kasutada; peab siiski kahetsusväärseks, et Euroopa Liidu Kohus otsustas jätta määruse (EÜ) nr 1049/2001 uuesti tõlgendamata, pidades silmas nüüdisaegseid kommunikatsioonimeetodeid ja muutuvaid läbipaistvuskohustusi;</w:t>
            </w:r>
          </w:p>
        </w:tc>
        <w:tc>
          <w:tcPr>
            <w:tcW w:w="4876" w:type="dxa"/>
            <w:tcBorders>
              <w:top w:val="nil"/>
              <w:left w:val="nil"/>
              <w:bottom w:val="nil"/>
              <w:right w:val="nil"/>
            </w:tcBorders>
          </w:tcPr>
          <w:p w14:paraId="4F46F563" w14:textId="69947651" w:rsidR="00FC457C" w:rsidRPr="003C1374" w:rsidRDefault="00FC457C" w:rsidP="002141F4">
            <w:pPr>
              <w:pStyle w:val="Normal6a"/>
            </w:pPr>
            <w:r w:rsidRPr="003C1374">
              <w:t>10.</w:t>
            </w:r>
            <w:r w:rsidRPr="003C1374">
              <w:tab/>
              <w:t xml:space="preserve">väljendab heameelt kohtuasjas Stevi ja The New York Times </w:t>
            </w:r>
            <w:r w:rsidRPr="003C1374">
              <w:rPr>
                <w:i/>
                <w:iCs/>
              </w:rPr>
              <w:t>vs</w:t>
            </w:r>
            <w:r w:rsidRPr="003C1374">
              <w:t xml:space="preserve">. komisjon tehtud Euroopa Liidu Kohtu otsuse üle, mis annab olulise panuse kohtupraktikasse, mis on edendanud läbipaistvustavasid ELi institutsioonides, organites ja asutustes; </w:t>
            </w:r>
            <w:r w:rsidRPr="003C1374">
              <w:rPr>
                <w:b/>
                <w:i/>
              </w:rPr>
              <w:t>on seisukohal, et viis, kuidas president Ursula von der Leyen on seda dokumentidele juurdepääsu taotlust käsitlenud, on vähendanud usaldust komisjoni vastu; peab kahetsusväärseks, et komisjon keeldub jätkuvalt selgitamast, miks ei saa taotletud dokumentidele (osalist) juurdepääsu anda;</w:t>
            </w:r>
            <w:r w:rsidRPr="003C1374">
              <w:t xml:space="preserve"> märgib, et kohtuotsuses rõhutatakse kohustust säilitada dokumente proaktiivselt, tagamaks, et juurdepääsuõigust saab tulemuslikult kasutada</w:t>
            </w:r>
            <w:r w:rsidRPr="003C1374">
              <w:rPr>
                <w:b/>
                <w:i/>
              </w:rPr>
              <w:t>; märgib sellega seoses, et dokumendi registreerimine on dokumendi olemasolu tagajärg, mitte selle olemasolu eeltingimus, ja et komisjon ei saa tugineda üksnes registreerimise puudumisele oma süsteemis, et tõendada, et tal taotletud dokumente</w:t>
            </w:r>
            <w:r w:rsidR="00AA4881">
              <w:rPr>
                <w:b/>
                <w:i/>
              </w:rPr>
              <w:t xml:space="preserve"> </w:t>
            </w:r>
            <w:r w:rsidR="00AA4881" w:rsidRPr="003C1374">
              <w:rPr>
                <w:b/>
                <w:i/>
              </w:rPr>
              <w:t>ei ole</w:t>
            </w:r>
            <w:r w:rsidRPr="003C1374">
              <w:rPr>
                <w:b/>
                <w:i/>
              </w:rPr>
              <w:t>; on veendunud, et dokumendi kaotamine või kustutamine üksnes dokumendi „lühiajaliseks“ kuulutamise tõttu kahjustab põhimõtteliselt läbipaistvuse ja hea valitsemistava põhimõtet, mis loob ohtliku pretsedendi dokumentidele juurdepääsu taotluste edasiseks käsitlemiseks</w:t>
            </w:r>
            <w:r w:rsidRPr="003C1374">
              <w:t>; peab siiski kahetsusväärseks, et Euroopa Liidu Kohus otsustas jätta määruse (EÜ) nr 1049/2001 uuesti tõlgendamata, pidades silmas nüüdisaegseid kommunikatsioonimeetodeid ja muutuvaid läbipaistvuskohustusi;</w:t>
            </w:r>
          </w:p>
        </w:tc>
      </w:tr>
    </w:tbl>
    <w:p w14:paraId="7C9502F6"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7B9F98C4" w14:textId="77777777" w:rsidR="00FC457C" w:rsidRPr="003C1374" w:rsidRDefault="00FC457C" w:rsidP="00FC457C">
      <w:r w:rsidRPr="003C1374">
        <w:rPr>
          <w:rStyle w:val="HideTWBExt"/>
        </w:rPr>
        <w:t>&lt;/Amend&gt;</w:t>
      </w:r>
    </w:p>
    <w:p w14:paraId="74181370"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85</w:t>
      </w:r>
      <w:r w:rsidRPr="003C1374">
        <w:rPr>
          <w:rStyle w:val="HideTWBExt"/>
          <w:b w:val="0"/>
        </w:rPr>
        <w:t>&lt;/NumAm&gt;</w:t>
      </w:r>
    </w:p>
    <w:p w14:paraId="5AAE966A" w14:textId="77777777" w:rsidR="00FC457C" w:rsidRPr="003C1374" w:rsidRDefault="00FC457C" w:rsidP="00FC457C">
      <w:pPr>
        <w:pStyle w:val="NormalBold"/>
      </w:pPr>
      <w:r w:rsidRPr="003C1374">
        <w:rPr>
          <w:rStyle w:val="HideTWBExt"/>
          <w:b w:val="0"/>
        </w:rPr>
        <w:t>&lt;RepeatBlock-By&gt;&lt;Members&gt;</w:t>
      </w:r>
      <w:r w:rsidRPr="003C1374">
        <w:t>Jadwiga Wiśniewska</w:t>
      </w:r>
      <w:r w:rsidRPr="003C1374">
        <w:rPr>
          <w:rStyle w:val="HideTWBExt"/>
          <w:b w:val="0"/>
        </w:rPr>
        <w:t>&lt;/Members&gt;</w:t>
      </w:r>
    </w:p>
    <w:p w14:paraId="76CD3B8B" w14:textId="77777777" w:rsidR="00FC457C" w:rsidRPr="003C1374" w:rsidRDefault="00FC457C" w:rsidP="00FC457C">
      <w:pPr>
        <w:pStyle w:val="NormalBold"/>
      </w:pPr>
      <w:r w:rsidRPr="003C1374">
        <w:rPr>
          <w:rStyle w:val="HideTWBExt"/>
          <w:b w:val="0"/>
        </w:rPr>
        <w:t>&lt;/RepeatBlock-By&gt;</w:t>
      </w:r>
    </w:p>
    <w:p w14:paraId="3A7237EF"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4AD8B027" w14:textId="77777777" w:rsidR="00FC457C" w:rsidRPr="003C1374" w:rsidRDefault="00FC457C" w:rsidP="00FC457C">
      <w:pPr>
        <w:pStyle w:val="NormalBold"/>
      </w:pPr>
      <w:r w:rsidRPr="003C1374">
        <w:rPr>
          <w:rStyle w:val="HideTWBExt"/>
          <w:b w:val="0"/>
        </w:rPr>
        <w:t>&lt;Article&gt;</w:t>
      </w:r>
      <w:r w:rsidRPr="003C1374">
        <w:t>Punkt 10</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46950A0B" w14:textId="77777777" w:rsidTr="002141F4">
        <w:trPr>
          <w:trHeight w:hRule="exact" w:val="240"/>
          <w:jc w:val="center"/>
        </w:trPr>
        <w:tc>
          <w:tcPr>
            <w:tcW w:w="9752" w:type="dxa"/>
            <w:gridSpan w:val="2"/>
            <w:tcBorders>
              <w:top w:val="nil"/>
              <w:left w:val="nil"/>
              <w:bottom w:val="nil"/>
              <w:right w:val="nil"/>
            </w:tcBorders>
          </w:tcPr>
          <w:p w14:paraId="75EAAA52" w14:textId="77777777" w:rsidR="00FC457C" w:rsidRPr="003C1374" w:rsidRDefault="00FC457C" w:rsidP="002141F4"/>
        </w:tc>
      </w:tr>
      <w:tr w:rsidR="003C1374" w:rsidRPr="003C1374" w14:paraId="0B552C2F" w14:textId="77777777" w:rsidTr="002141F4">
        <w:trPr>
          <w:trHeight w:val="240"/>
          <w:jc w:val="center"/>
        </w:trPr>
        <w:tc>
          <w:tcPr>
            <w:tcW w:w="4876" w:type="dxa"/>
            <w:tcBorders>
              <w:top w:val="nil"/>
              <w:left w:val="nil"/>
              <w:bottom w:val="nil"/>
              <w:right w:val="nil"/>
            </w:tcBorders>
          </w:tcPr>
          <w:p w14:paraId="5EAF2462"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00139C05" w14:textId="77777777" w:rsidR="00FC457C" w:rsidRPr="003C1374" w:rsidRDefault="00FC457C" w:rsidP="002141F4">
            <w:pPr>
              <w:pStyle w:val="AmColumnHeading"/>
            </w:pPr>
            <w:r w:rsidRPr="003C1374">
              <w:t>Muudatusettepanek</w:t>
            </w:r>
          </w:p>
        </w:tc>
      </w:tr>
      <w:tr w:rsidR="003C1374" w:rsidRPr="003C1374" w14:paraId="176C335B" w14:textId="77777777" w:rsidTr="002141F4">
        <w:trPr>
          <w:jc w:val="center"/>
        </w:trPr>
        <w:tc>
          <w:tcPr>
            <w:tcW w:w="4876" w:type="dxa"/>
            <w:tcBorders>
              <w:top w:val="nil"/>
              <w:left w:val="nil"/>
              <w:bottom w:val="nil"/>
              <w:right w:val="nil"/>
            </w:tcBorders>
          </w:tcPr>
          <w:p w14:paraId="5D8CBBAC" w14:textId="77777777" w:rsidR="00FC457C" w:rsidRPr="003C1374" w:rsidRDefault="00FC457C" w:rsidP="002141F4">
            <w:pPr>
              <w:pStyle w:val="Normal6a"/>
            </w:pPr>
            <w:r w:rsidRPr="003C1374">
              <w:t>10.</w:t>
            </w:r>
            <w:r w:rsidRPr="003C1374">
              <w:tab/>
              <w:t>väljendab heameelt kohtuasjas Stevi ja The New York Times vs. komisjon tehtud Euroopa Liidu Kohtu otsuse üle, mis annab olulise panuse kohtupraktikasse, mis on edendanud läbipaistvustavasid ELi institutsioonides, organites ja asutustes; märgib, et kohtuotsuses rõhutatakse kohustust säilitada dokumente proaktiivselt, tagamaks, et juurdepääsuõigust saab tulemuslikult kasutada; peab siiski kahetsusväärseks, et Euroopa Liidu Kohus otsustas jätta määruse (EÜ) nr 1049/2001 uuesti tõlgendamata, pidades silmas nüüdisaegseid kommunikatsioonimeetodeid ja muutuvaid läbipaistvuskohustusi;</w:t>
            </w:r>
          </w:p>
        </w:tc>
        <w:tc>
          <w:tcPr>
            <w:tcW w:w="4876" w:type="dxa"/>
            <w:tcBorders>
              <w:top w:val="nil"/>
              <w:left w:val="nil"/>
              <w:bottom w:val="nil"/>
              <w:right w:val="nil"/>
            </w:tcBorders>
          </w:tcPr>
          <w:p w14:paraId="7B08B09B" w14:textId="77777777" w:rsidR="00FC457C" w:rsidRPr="003C1374" w:rsidRDefault="00FC457C" w:rsidP="002141F4">
            <w:pPr>
              <w:pStyle w:val="Normal6a"/>
            </w:pPr>
            <w:r w:rsidRPr="003C1374">
              <w:t>10.</w:t>
            </w:r>
            <w:r w:rsidRPr="003C1374">
              <w:tab/>
              <w:t xml:space="preserve">väljendab heameelt kohtuasjas Stevi ja The New York Times vs. komisjon tehtud Euroopa Liidu Kohtu otsuse üle, mis annab olulise panuse kohtupraktikasse, mis on edendanud läbipaistvustavasid ELi institutsioonides, organites ja asutustes; märgib, et kohtuotsuses rõhutatakse kohustust säilitada dokumente proaktiivselt, tagamaks, et juurdepääsuõigust saab tulemuslikult kasutada; peab siiski kahetsusväärseks, et Euroopa Liidu Kohus otsustas jätta määruse (EÜ) nr 1049/2001 uuesti tõlgendamata, pidades silmas nüüdisaegseid kommunikatsioonimeetodeid ja muutuvaid läbipaistvuskohustusi; </w:t>
            </w:r>
            <w:r w:rsidRPr="003C1374">
              <w:rPr>
                <w:b/>
                <w:i/>
              </w:rPr>
              <w:t>peab kahetsusväärseks komisjoni sisepoliitikat, milleks on mitte registreerida tekstsõnumeid, kuna komisjon väidab ekslikult, et tekstsõnumid on oma olemuselt nn lühiealised dokumendid „ega ole mõeldud sisaldama olulist teavet komisjoni poliitika, tegevuse ja otsuste kohta“;</w:t>
            </w:r>
          </w:p>
        </w:tc>
      </w:tr>
    </w:tbl>
    <w:p w14:paraId="2CFAE614"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{PL}</w:t>
      </w:r>
      <w:r w:rsidRPr="003C1374">
        <w:t>pl</w:t>
      </w:r>
      <w:r w:rsidRPr="003C1374">
        <w:rPr>
          <w:rStyle w:val="HideTWBExt"/>
        </w:rPr>
        <w:t>&lt;/Original&gt;</w:t>
      </w:r>
    </w:p>
    <w:p w14:paraId="305953B3" w14:textId="77777777" w:rsidR="00FC457C" w:rsidRPr="003C1374" w:rsidRDefault="00FC457C" w:rsidP="00FC457C">
      <w:r w:rsidRPr="003C1374">
        <w:rPr>
          <w:rStyle w:val="HideTWBExt"/>
        </w:rPr>
        <w:t>&lt;/Amend&gt;</w:t>
      </w:r>
    </w:p>
    <w:p w14:paraId="62B0BF09"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86</w:t>
      </w:r>
      <w:r w:rsidRPr="003C1374">
        <w:rPr>
          <w:rStyle w:val="HideTWBExt"/>
          <w:b w:val="0"/>
        </w:rPr>
        <w:t>&lt;/NumAm&gt;</w:t>
      </w:r>
    </w:p>
    <w:p w14:paraId="319DA70B" w14:textId="77777777" w:rsidR="00FC457C" w:rsidRPr="003C1374" w:rsidRDefault="00FC457C" w:rsidP="00FC457C">
      <w:pPr>
        <w:pStyle w:val="NormalBold"/>
      </w:pPr>
      <w:r w:rsidRPr="003C1374">
        <w:rPr>
          <w:rStyle w:val="HideTWBExt"/>
          <w:b w:val="0"/>
        </w:rPr>
        <w:t>&lt;RepeatBlock-By&gt;&lt;Members&gt;</w:t>
      </w:r>
      <w:r w:rsidRPr="003C1374">
        <w:t>Erik Kaliňák</w:t>
      </w:r>
      <w:r w:rsidRPr="003C1374">
        <w:rPr>
          <w:rStyle w:val="HideTWBExt"/>
          <w:b w:val="0"/>
        </w:rPr>
        <w:t>&lt;/Members&gt;</w:t>
      </w:r>
    </w:p>
    <w:p w14:paraId="081E249F" w14:textId="77777777" w:rsidR="00FC457C" w:rsidRPr="003C1374" w:rsidRDefault="00FC457C" w:rsidP="00FC457C">
      <w:pPr>
        <w:pStyle w:val="NormalBold"/>
      </w:pPr>
      <w:r w:rsidRPr="003C1374">
        <w:rPr>
          <w:rStyle w:val="HideTWBExt"/>
          <w:b w:val="0"/>
        </w:rPr>
        <w:t>&lt;/RepeatBlock-By&gt;</w:t>
      </w:r>
    </w:p>
    <w:p w14:paraId="076F9027"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5DF9D7F9" w14:textId="77777777" w:rsidR="00FC457C" w:rsidRPr="003C1374" w:rsidRDefault="00FC457C" w:rsidP="00FC457C">
      <w:pPr>
        <w:pStyle w:val="NormalBold"/>
      </w:pPr>
      <w:r w:rsidRPr="003C1374">
        <w:rPr>
          <w:rStyle w:val="HideTWBExt"/>
          <w:b w:val="0"/>
        </w:rPr>
        <w:t>&lt;Article&gt;</w:t>
      </w:r>
      <w:r w:rsidRPr="003C1374">
        <w:t>Punkt 10</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13CB8DC9" w14:textId="77777777" w:rsidTr="002141F4">
        <w:trPr>
          <w:trHeight w:hRule="exact" w:val="240"/>
          <w:jc w:val="center"/>
        </w:trPr>
        <w:tc>
          <w:tcPr>
            <w:tcW w:w="9752" w:type="dxa"/>
            <w:gridSpan w:val="2"/>
            <w:tcBorders>
              <w:top w:val="nil"/>
              <w:left w:val="nil"/>
              <w:bottom w:val="nil"/>
              <w:right w:val="nil"/>
            </w:tcBorders>
          </w:tcPr>
          <w:p w14:paraId="54DF40F3" w14:textId="77777777" w:rsidR="00FC457C" w:rsidRPr="003C1374" w:rsidRDefault="00FC457C" w:rsidP="002141F4"/>
        </w:tc>
      </w:tr>
      <w:tr w:rsidR="003C1374" w:rsidRPr="003C1374" w14:paraId="2E8CAA59" w14:textId="77777777" w:rsidTr="002141F4">
        <w:trPr>
          <w:trHeight w:val="240"/>
          <w:jc w:val="center"/>
        </w:trPr>
        <w:tc>
          <w:tcPr>
            <w:tcW w:w="4876" w:type="dxa"/>
            <w:tcBorders>
              <w:top w:val="nil"/>
              <w:left w:val="nil"/>
              <w:bottom w:val="nil"/>
              <w:right w:val="nil"/>
            </w:tcBorders>
          </w:tcPr>
          <w:p w14:paraId="030B13E4"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5B06CA53" w14:textId="77777777" w:rsidR="00FC457C" w:rsidRPr="003C1374" w:rsidRDefault="00FC457C" w:rsidP="002141F4">
            <w:pPr>
              <w:pStyle w:val="AmColumnHeading"/>
            </w:pPr>
            <w:r w:rsidRPr="003C1374">
              <w:t>Muudatusettepanek</w:t>
            </w:r>
          </w:p>
        </w:tc>
      </w:tr>
      <w:tr w:rsidR="003C1374" w:rsidRPr="003C1374" w14:paraId="45871F89" w14:textId="77777777" w:rsidTr="002141F4">
        <w:trPr>
          <w:jc w:val="center"/>
        </w:trPr>
        <w:tc>
          <w:tcPr>
            <w:tcW w:w="4876" w:type="dxa"/>
            <w:tcBorders>
              <w:top w:val="nil"/>
              <w:left w:val="nil"/>
              <w:bottom w:val="nil"/>
              <w:right w:val="nil"/>
            </w:tcBorders>
          </w:tcPr>
          <w:p w14:paraId="656FDACB" w14:textId="77777777" w:rsidR="00FC457C" w:rsidRPr="003C1374" w:rsidRDefault="00FC457C" w:rsidP="002141F4">
            <w:pPr>
              <w:pStyle w:val="Normal6a"/>
            </w:pPr>
            <w:r w:rsidRPr="003C1374">
              <w:t>10.</w:t>
            </w:r>
            <w:r w:rsidRPr="003C1374">
              <w:tab/>
              <w:t xml:space="preserve">väljendab heameelt kohtuasjas Stevi ja The New York Times </w:t>
            </w:r>
            <w:r w:rsidRPr="003C1374">
              <w:rPr>
                <w:i/>
                <w:iCs/>
              </w:rPr>
              <w:t>vs</w:t>
            </w:r>
            <w:r w:rsidRPr="003C1374">
              <w:t xml:space="preserve">. komisjon tehtud Euroopa Liidu Kohtu otsuse üle, mis </w:t>
            </w:r>
            <w:r w:rsidRPr="003C1374">
              <w:rPr>
                <w:b/>
                <w:i/>
              </w:rPr>
              <w:t>annab olulise panuse kohtupraktikasse, mis on edendanud läbipaistvustavasid</w:t>
            </w:r>
            <w:r w:rsidRPr="003C1374">
              <w:t xml:space="preserve"> ELi institutsioonides, organites ja asutustes; </w:t>
            </w:r>
            <w:r w:rsidRPr="003C1374">
              <w:rPr>
                <w:b/>
                <w:i/>
              </w:rPr>
              <w:t>märgib, et kohtuotsuses rõhutatakse kohustust säilitada dokumente proaktiivselt, tagamaks, et juurdepääsuõigust saab tulemuslikult kasutada;</w:t>
            </w:r>
            <w:r w:rsidRPr="003C1374">
              <w:t xml:space="preserve"> </w:t>
            </w:r>
            <w:r w:rsidRPr="003C1374">
              <w:rPr>
                <w:b/>
                <w:i/>
              </w:rPr>
              <w:t>peab siiski kahetsusväärseks, et Euroopa Liidu Kohus otsustas jätta määruse (EÜ) nr 1049/2001 uuesti tõlgendamata, pidades silmas nüüdisaegseid kommunikatsioonimeetodeid ja muutuvaid läbipaistvuskohustusi</w:t>
            </w:r>
            <w:r w:rsidRPr="003C1374">
              <w:t>;</w:t>
            </w:r>
          </w:p>
        </w:tc>
        <w:tc>
          <w:tcPr>
            <w:tcW w:w="4876" w:type="dxa"/>
            <w:tcBorders>
              <w:top w:val="nil"/>
              <w:left w:val="nil"/>
              <w:bottom w:val="nil"/>
              <w:right w:val="nil"/>
            </w:tcBorders>
          </w:tcPr>
          <w:p w14:paraId="0F297C02" w14:textId="77777777" w:rsidR="00FC457C" w:rsidRPr="003C1374" w:rsidRDefault="00FC457C" w:rsidP="002141F4">
            <w:pPr>
              <w:pStyle w:val="Normal6a"/>
            </w:pPr>
            <w:r w:rsidRPr="003C1374">
              <w:t>10.</w:t>
            </w:r>
            <w:r w:rsidRPr="003C1374">
              <w:tab/>
              <w:t xml:space="preserve">väljendab heameelt kohtuasjas Stevi ja The New York Times </w:t>
            </w:r>
            <w:r w:rsidRPr="003C1374">
              <w:rPr>
                <w:i/>
                <w:iCs/>
              </w:rPr>
              <w:t>vs</w:t>
            </w:r>
            <w:r w:rsidRPr="003C1374">
              <w:t xml:space="preserve">. komisjon tehtud Euroopa Liidu Kohtu otsuse üle, mis </w:t>
            </w:r>
            <w:r w:rsidRPr="003C1374">
              <w:rPr>
                <w:b/>
                <w:i/>
              </w:rPr>
              <w:t>toetab oluliselt läbipaistvust</w:t>
            </w:r>
            <w:r w:rsidRPr="003C1374">
              <w:t xml:space="preserve"> ELi institutsioonides, organites ja asutustes; </w:t>
            </w:r>
            <w:r w:rsidRPr="003C1374">
              <w:rPr>
                <w:b/>
                <w:i/>
              </w:rPr>
              <w:t>kutsub komisjoni tungivalt üles avaldama kõik tekstsõnumid, mida komisjoni president ja ravimifirma Pfizer tegevjuht vahetasid ajavahemikul 1. jaanuarist 2021 kuni 11. maini 2022</w:t>
            </w:r>
            <w:r w:rsidRPr="003C1374">
              <w:t>;</w:t>
            </w:r>
          </w:p>
        </w:tc>
      </w:tr>
    </w:tbl>
    <w:p w14:paraId="6BD19732"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{SK}</w:t>
      </w:r>
      <w:r w:rsidRPr="003C1374">
        <w:t>sk</w:t>
      </w:r>
      <w:r w:rsidRPr="003C1374">
        <w:rPr>
          <w:rStyle w:val="HideTWBExt"/>
        </w:rPr>
        <w:t>&lt;/Original&gt;</w:t>
      </w:r>
    </w:p>
    <w:p w14:paraId="62A23D7E" w14:textId="77777777" w:rsidR="00FC457C" w:rsidRPr="003C1374" w:rsidRDefault="00FC457C" w:rsidP="00FC457C">
      <w:r w:rsidRPr="003C1374">
        <w:rPr>
          <w:rStyle w:val="HideTWBExt"/>
        </w:rPr>
        <w:t>&lt;/Amend&gt;</w:t>
      </w:r>
    </w:p>
    <w:p w14:paraId="63C7FA67"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87</w:t>
      </w:r>
      <w:r w:rsidRPr="003C1374">
        <w:rPr>
          <w:rStyle w:val="HideTWBExt"/>
          <w:b w:val="0"/>
        </w:rPr>
        <w:t>&lt;/NumAm&gt;</w:t>
      </w:r>
    </w:p>
    <w:p w14:paraId="09DE1F28" w14:textId="77777777" w:rsidR="00FC457C" w:rsidRPr="003C1374" w:rsidRDefault="00FC457C" w:rsidP="00FC457C">
      <w:pPr>
        <w:pStyle w:val="NormalBold"/>
      </w:pPr>
      <w:r w:rsidRPr="003C1374">
        <w:rPr>
          <w:rStyle w:val="HideTWBExt"/>
          <w:b w:val="0"/>
        </w:rPr>
        <w:t>&lt;RepeatBlock-By&gt;&lt;Members&gt;</w:t>
      </w:r>
      <w:r w:rsidRPr="003C1374">
        <w:t>Markéta Gregorová</w:t>
      </w:r>
      <w:r w:rsidRPr="003C1374">
        <w:rPr>
          <w:rStyle w:val="HideTWBExt"/>
          <w:b w:val="0"/>
        </w:rPr>
        <w:t>&lt;/Members&gt;</w:t>
      </w:r>
    </w:p>
    <w:p w14:paraId="295DFDED" w14:textId="77777777" w:rsidR="00FC457C" w:rsidRPr="003C1374" w:rsidRDefault="00FC457C" w:rsidP="00FC457C">
      <w:pPr>
        <w:pStyle w:val="NormalBold"/>
      </w:pPr>
      <w:r w:rsidRPr="003C1374">
        <w:rPr>
          <w:rStyle w:val="HideTWBExt"/>
          <w:b w:val="0"/>
        </w:rPr>
        <w:t>&lt;/RepeatBlock-By&gt;</w:t>
      </w:r>
    </w:p>
    <w:p w14:paraId="15E33003"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47B59E6F" w14:textId="77777777" w:rsidR="00FC457C" w:rsidRPr="003C1374" w:rsidRDefault="00FC457C" w:rsidP="00FC457C">
      <w:pPr>
        <w:pStyle w:val="NormalBold"/>
      </w:pPr>
      <w:r w:rsidRPr="003C1374">
        <w:rPr>
          <w:rStyle w:val="HideTWBExt"/>
          <w:b w:val="0"/>
        </w:rPr>
        <w:t>&lt;Article&gt;</w:t>
      </w:r>
      <w:r w:rsidRPr="003C1374">
        <w:t>Punkt 10</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19A1403E" w14:textId="77777777" w:rsidTr="002141F4">
        <w:trPr>
          <w:trHeight w:hRule="exact" w:val="240"/>
          <w:jc w:val="center"/>
        </w:trPr>
        <w:tc>
          <w:tcPr>
            <w:tcW w:w="9752" w:type="dxa"/>
            <w:gridSpan w:val="2"/>
            <w:tcBorders>
              <w:top w:val="nil"/>
              <w:left w:val="nil"/>
              <w:bottom w:val="nil"/>
              <w:right w:val="nil"/>
            </w:tcBorders>
          </w:tcPr>
          <w:p w14:paraId="1D8BDCC5" w14:textId="77777777" w:rsidR="00FC457C" w:rsidRPr="003C1374" w:rsidRDefault="00FC457C" w:rsidP="002141F4"/>
        </w:tc>
      </w:tr>
      <w:tr w:rsidR="003C1374" w:rsidRPr="003C1374" w14:paraId="748A466B" w14:textId="77777777" w:rsidTr="002141F4">
        <w:trPr>
          <w:trHeight w:val="240"/>
          <w:jc w:val="center"/>
        </w:trPr>
        <w:tc>
          <w:tcPr>
            <w:tcW w:w="4876" w:type="dxa"/>
            <w:tcBorders>
              <w:top w:val="nil"/>
              <w:left w:val="nil"/>
              <w:bottom w:val="nil"/>
              <w:right w:val="nil"/>
            </w:tcBorders>
          </w:tcPr>
          <w:p w14:paraId="5A2A59B9"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25C0E7D3" w14:textId="77777777" w:rsidR="00FC457C" w:rsidRPr="003C1374" w:rsidRDefault="00FC457C" w:rsidP="002141F4">
            <w:pPr>
              <w:pStyle w:val="AmColumnHeading"/>
            </w:pPr>
            <w:r w:rsidRPr="003C1374">
              <w:t>Muudatusettepanek</w:t>
            </w:r>
          </w:p>
        </w:tc>
      </w:tr>
      <w:tr w:rsidR="003C1374" w:rsidRPr="003C1374" w14:paraId="23D1CE35" w14:textId="77777777" w:rsidTr="002141F4">
        <w:trPr>
          <w:jc w:val="center"/>
        </w:trPr>
        <w:tc>
          <w:tcPr>
            <w:tcW w:w="4876" w:type="dxa"/>
            <w:tcBorders>
              <w:top w:val="nil"/>
              <w:left w:val="nil"/>
              <w:bottom w:val="nil"/>
              <w:right w:val="nil"/>
            </w:tcBorders>
          </w:tcPr>
          <w:p w14:paraId="77BC5C9F" w14:textId="77777777" w:rsidR="00FC457C" w:rsidRPr="003C1374" w:rsidRDefault="00FC457C" w:rsidP="002141F4">
            <w:pPr>
              <w:pStyle w:val="Normal6a"/>
            </w:pPr>
            <w:r w:rsidRPr="003C1374">
              <w:t>10.</w:t>
            </w:r>
            <w:r w:rsidRPr="003C1374">
              <w:tab/>
              <w:t xml:space="preserve">väljendab heameelt kohtuasjas Stevi ja The New York Times </w:t>
            </w:r>
            <w:r w:rsidRPr="003C1374">
              <w:rPr>
                <w:i/>
                <w:iCs/>
              </w:rPr>
              <w:t>vs</w:t>
            </w:r>
            <w:r w:rsidRPr="003C1374">
              <w:t>. komisjon tehtud Euroopa Liidu Kohtu otsuse üle, mis annab olulise panuse kohtupraktikasse, mis on edendanud läbipaistvustavasid ELi institutsioonides, organites ja asutustes; märgib, et kohtuotsuses rõhutatakse kohustust säilitada dokumente proaktiivselt, tagamaks, et juurdepääsuõigust saab tulemuslikult kasutada; peab siiski kahetsusväärseks, et Euroopa Liidu Kohus otsustas jätta määruse (EÜ) nr 1049/2001 uuesti tõlgendamata, pidades silmas nüüdisaegseid kommunikatsioonimeetodeid ja muutuvaid läbipaistvuskohustusi;</w:t>
            </w:r>
          </w:p>
        </w:tc>
        <w:tc>
          <w:tcPr>
            <w:tcW w:w="4876" w:type="dxa"/>
            <w:tcBorders>
              <w:top w:val="nil"/>
              <w:left w:val="nil"/>
              <w:bottom w:val="nil"/>
              <w:right w:val="nil"/>
            </w:tcBorders>
          </w:tcPr>
          <w:p w14:paraId="103A3361" w14:textId="77777777" w:rsidR="00FC457C" w:rsidRPr="003C1374" w:rsidRDefault="00FC457C" w:rsidP="002141F4">
            <w:pPr>
              <w:pStyle w:val="Normal6a"/>
            </w:pPr>
            <w:r w:rsidRPr="003C1374">
              <w:t>10.</w:t>
            </w:r>
            <w:r w:rsidRPr="003C1374">
              <w:tab/>
              <w:t xml:space="preserve">väljendab heameelt kohtuasjas Stevi ja The New York Times </w:t>
            </w:r>
            <w:r w:rsidRPr="003C1374">
              <w:rPr>
                <w:i/>
                <w:iCs/>
              </w:rPr>
              <w:t>vs</w:t>
            </w:r>
            <w:r w:rsidRPr="003C1374">
              <w:t xml:space="preserve">. komisjon tehtud Euroopa Liidu Kohtu otsuse üle, mis annab olulise panuse kohtupraktikasse, mis on edendanud läbipaistvustavasid ELi institutsioonides, organites ja asutustes; märgib, et kohtuotsuses rõhutatakse kohustust säilitada dokumente proaktiivselt, tagamaks, et juurdepääsuõigust saab tulemuslikult kasutada; peab siiski kahetsusväärseks, et Euroopa Liidu Kohus otsustas jätta määruse (EÜ) nr 1049/2001 uuesti tõlgendamata, pidades silmas nüüdisaegseid kommunikatsioonimeetodeid ja muutuvaid läbipaistvuskohustusi; </w:t>
            </w:r>
            <w:r w:rsidRPr="003C1374">
              <w:rPr>
                <w:b/>
                <w:i/>
              </w:rPr>
              <w:t>on mures selle pärast, kuidas komisjon juhtumit käsitles, sealhulgas suutmatuse pärast selgitada, miks tekstsõnumeid ei tehtud kättesaadavaks;</w:t>
            </w:r>
          </w:p>
        </w:tc>
      </w:tr>
    </w:tbl>
    <w:p w14:paraId="42E0830C"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3A103B40" w14:textId="77777777" w:rsidR="00FC457C" w:rsidRPr="003C1374" w:rsidRDefault="00FC457C" w:rsidP="00FC457C">
      <w:r w:rsidRPr="003C1374">
        <w:rPr>
          <w:rStyle w:val="HideTWBExt"/>
        </w:rPr>
        <w:t>&lt;/Amend&gt;</w:t>
      </w:r>
    </w:p>
    <w:p w14:paraId="3250483A"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88</w:t>
      </w:r>
      <w:r w:rsidRPr="003C1374">
        <w:rPr>
          <w:rStyle w:val="HideTWBExt"/>
          <w:b w:val="0"/>
        </w:rPr>
        <w:t>&lt;/NumAm&gt;</w:t>
      </w:r>
    </w:p>
    <w:p w14:paraId="4CEFB2AF" w14:textId="77777777" w:rsidR="00FC457C" w:rsidRPr="003C1374" w:rsidRDefault="00FC457C" w:rsidP="00FC457C">
      <w:pPr>
        <w:pStyle w:val="NormalBold"/>
      </w:pPr>
      <w:r w:rsidRPr="003C1374">
        <w:rPr>
          <w:rStyle w:val="HideTWBExt"/>
          <w:b w:val="0"/>
        </w:rPr>
        <w:t>&lt;RepeatBlock-By&gt;&lt;Members&gt;</w:t>
      </w:r>
      <w:r w:rsidRPr="003C1374">
        <w:t>Sebastian Tynkkynen</w:t>
      </w:r>
      <w:r w:rsidRPr="003C1374">
        <w:rPr>
          <w:rStyle w:val="HideTWBExt"/>
          <w:b w:val="0"/>
        </w:rPr>
        <w:t>&lt;/Members&gt;</w:t>
      </w:r>
    </w:p>
    <w:p w14:paraId="22A6C6B5" w14:textId="77777777" w:rsidR="00FC457C" w:rsidRPr="003C1374" w:rsidRDefault="00FC457C" w:rsidP="00FC457C">
      <w:pPr>
        <w:pStyle w:val="NormalBold"/>
      </w:pPr>
      <w:r w:rsidRPr="003C1374">
        <w:rPr>
          <w:rStyle w:val="HideTWBExt"/>
          <w:b w:val="0"/>
        </w:rPr>
        <w:t>&lt;/RepeatBlock-By&gt;</w:t>
      </w:r>
    </w:p>
    <w:p w14:paraId="7321CD24"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72C7D18A" w14:textId="77777777" w:rsidR="00FC457C" w:rsidRPr="003C1374" w:rsidRDefault="00FC457C" w:rsidP="00FC457C">
      <w:pPr>
        <w:pStyle w:val="NormalBold"/>
      </w:pPr>
      <w:r w:rsidRPr="003C1374">
        <w:rPr>
          <w:rStyle w:val="HideTWBExt"/>
          <w:b w:val="0"/>
        </w:rPr>
        <w:t>&lt;Article&gt;</w:t>
      </w:r>
      <w:r w:rsidRPr="003C1374">
        <w:t>Punkt 10</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08D5C9F1" w14:textId="77777777" w:rsidTr="002141F4">
        <w:trPr>
          <w:trHeight w:hRule="exact" w:val="240"/>
          <w:jc w:val="center"/>
        </w:trPr>
        <w:tc>
          <w:tcPr>
            <w:tcW w:w="9752" w:type="dxa"/>
            <w:gridSpan w:val="2"/>
            <w:tcBorders>
              <w:top w:val="nil"/>
              <w:left w:val="nil"/>
              <w:bottom w:val="nil"/>
              <w:right w:val="nil"/>
            </w:tcBorders>
          </w:tcPr>
          <w:p w14:paraId="76BE97E3" w14:textId="77777777" w:rsidR="00FC457C" w:rsidRPr="003C1374" w:rsidRDefault="00FC457C" w:rsidP="002141F4"/>
        </w:tc>
      </w:tr>
      <w:tr w:rsidR="003C1374" w:rsidRPr="003C1374" w14:paraId="28DCC108" w14:textId="77777777" w:rsidTr="002141F4">
        <w:trPr>
          <w:trHeight w:val="240"/>
          <w:jc w:val="center"/>
        </w:trPr>
        <w:tc>
          <w:tcPr>
            <w:tcW w:w="4876" w:type="dxa"/>
            <w:tcBorders>
              <w:top w:val="nil"/>
              <w:left w:val="nil"/>
              <w:bottom w:val="nil"/>
              <w:right w:val="nil"/>
            </w:tcBorders>
          </w:tcPr>
          <w:p w14:paraId="0CB0DA60"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77B654B6" w14:textId="77777777" w:rsidR="00FC457C" w:rsidRPr="003C1374" w:rsidRDefault="00FC457C" w:rsidP="002141F4">
            <w:pPr>
              <w:pStyle w:val="AmColumnHeading"/>
            </w:pPr>
            <w:r w:rsidRPr="003C1374">
              <w:t>Muudatusettepanek</w:t>
            </w:r>
          </w:p>
        </w:tc>
      </w:tr>
      <w:tr w:rsidR="003C1374" w:rsidRPr="003C1374" w14:paraId="0F72CFF4" w14:textId="77777777" w:rsidTr="002141F4">
        <w:trPr>
          <w:jc w:val="center"/>
        </w:trPr>
        <w:tc>
          <w:tcPr>
            <w:tcW w:w="4876" w:type="dxa"/>
            <w:tcBorders>
              <w:top w:val="nil"/>
              <w:left w:val="nil"/>
              <w:bottom w:val="nil"/>
              <w:right w:val="nil"/>
            </w:tcBorders>
          </w:tcPr>
          <w:p w14:paraId="37E60D93" w14:textId="77777777" w:rsidR="00FC457C" w:rsidRPr="003C1374" w:rsidRDefault="00FC457C" w:rsidP="002141F4">
            <w:pPr>
              <w:pStyle w:val="Normal6a"/>
            </w:pPr>
            <w:r w:rsidRPr="003C1374">
              <w:t>10.</w:t>
            </w:r>
            <w:r w:rsidRPr="003C1374">
              <w:tab/>
              <w:t>väljendab heameelt kohtuasjas Stevi ja The New York Times vs. komisjon tehtud Euroopa Liidu Kohtu otsuse üle, mis annab olulise panuse kohtupraktikasse, mis on edendanud läbipaistvustavasid ELi institutsioonides, organites ja asutustes; märgib, et kohtuotsuses rõhutatakse kohustust säilitada dokumente proaktiivselt, tagamaks, et juurdepääsuõigust saab tulemuslikult kasutada; peab siiski kahetsusväärseks, et Euroopa Liidu Kohus otsustas jätta määruse (EÜ) nr 1049/2001 uuesti tõlgendamata, pidades silmas nüüdisaegseid kommunikatsioonimeetodeid ja muutuvaid läbipaistvuskohustusi;</w:t>
            </w:r>
          </w:p>
        </w:tc>
        <w:tc>
          <w:tcPr>
            <w:tcW w:w="4876" w:type="dxa"/>
            <w:tcBorders>
              <w:top w:val="nil"/>
              <w:left w:val="nil"/>
              <w:bottom w:val="nil"/>
              <w:right w:val="nil"/>
            </w:tcBorders>
          </w:tcPr>
          <w:p w14:paraId="0FA386B0" w14:textId="77777777" w:rsidR="00FC457C" w:rsidRPr="003C1374" w:rsidRDefault="00FC457C" w:rsidP="002141F4">
            <w:pPr>
              <w:pStyle w:val="Normal6a"/>
            </w:pPr>
            <w:r w:rsidRPr="003C1374">
              <w:t>10.</w:t>
            </w:r>
            <w:r w:rsidRPr="003C1374">
              <w:tab/>
              <w:t xml:space="preserve">väljendab heameelt kohtuasjas Stevi ja The New York Times vs. komisjon tehtud Euroopa Liidu Kohtu otsuse üle, mis annab olulise panuse kohtupraktikasse, mis on edendanud läbipaistvustavasid ELi institutsioonides, organites ja asutustes; märgib, et kohtuotsuses rõhutatakse kohustust säilitada dokumente proaktiivselt, tagamaks, et juurdepääsuõigust saab tulemuslikult kasutada; peab siiski kahetsusväärseks, et Euroopa Liidu Kohus otsustas jätta määruse (EÜ) nr 1049/2001 uuesti tõlgendamata, pidades silmas nüüdisaegseid kommunikatsioonimeetodeid ja muutuvaid läbipaistvuskohustusi; </w:t>
            </w:r>
            <w:r w:rsidRPr="003C1374">
              <w:rPr>
                <w:b/>
                <w:i/>
              </w:rPr>
              <w:t>nõuab tungivalt, et komisjon kui aluslepingute haldaja järgiks enda kehtestatud eeskirju;</w:t>
            </w:r>
          </w:p>
        </w:tc>
      </w:tr>
    </w:tbl>
    <w:p w14:paraId="42A07817"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{FI}</w:t>
      </w:r>
      <w:r w:rsidRPr="003C1374">
        <w:t>fi</w:t>
      </w:r>
      <w:r w:rsidRPr="003C1374">
        <w:rPr>
          <w:rStyle w:val="HideTWBExt"/>
        </w:rPr>
        <w:t>&lt;/Original&gt;</w:t>
      </w:r>
    </w:p>
    <w:p w14:paraId="212BE9E4" w14:textId="77777777" w:rsidR="00FC457C" w:rsidRPr="003C1374" w:rsidRDefault="00FC457C" w:rsidP="00FC457C">
      <w:r w:rsidRPr="003C1374">
        <w:rPr>
          <w:rStyle w:val="HideTWBExt"/>
        </w:rPr>
        <w:t>&lt;/Amend&gt;</w:t>
      </w:r>
    </w:p>
    <w:p w14:paraId="73FA1CCB"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89</w:t>
      </w:r>
      <w:r w:rsidRPr="003C1374">
        <w:rPr>
          <w:rStyle w:val="HideTWBExt"/>
          <w:b w:val="0"/>
        </w:rPr>
        <w:t>&lt;/NumAm&gt;</w:t>
      </w:r>
    </w:p>
    <w:p w14:paraId="5D2F98FF" w14:textId="77777777" w:rsidR="00FC457C" w:rsidRPr="003C1374" w:rsidRDefault="00FC457C" w:rsidP="00FC457C">
      <w:pPr>
        <w:pStyle w:val="NormalBold"/>
      </w:pPr>
      <w:r w:rsidRPr="003C1374">
        <w:rPr>
          <w:rStyle w:val="HideTWBExt"/>
          <w:b w:val="0"/>
        </w:rPr>
        <w:t>&lt;RepeatBlock-By&gt;&lt;Members&gt;</w:t>
      </w:r>
      <w:r w:rsidRPr="003C1374">
        <w:t>Gaetano Pedullà</w:t>
      </w:r>
      <w:r w:rsidRPr="003C1374">
        <w:rPr>
          <w:rStyle w:val="HideTWBExt"/>
          <w:b w:val="0"/>
        </w:rPr>
        <w:t>&lt;/Members&gt;</w:t>
      </w:r>
    </w:p>
    <w:p w14:paraId="060D5538" w14:textId="77777777" w:rsidR="00FC457C" w:rsidRPr="003C1374" w:rsidRDefault="00FC457C" w:rsidP="00FC457C">
      <w:pPr>
        <w:pStyle w:val="NormalBold"/>
      </w:pPr>
      <w:r w:rsidRPr="003C1374">
        <w:rPr>
          <w:rStyle w:val="HideTWBExt"/>
          <w:b w:val="0"/>
        </w:rPr>
        <w:t>&lt;/RepeatBlock-By&gt;</w:t>
      </w:r>
    </w:p>
    <w:p w14:paraId="488AEC02"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148CD814" w14:textId="77777777" w:rsidR="00FC457C" w:rsidRPr="003C1374" w:rsidRDefault="00FC457C" w:rsidP="00FC457C">
      <w:pPr>
        <w:pStyle w:val="NormalBold"/>
      </w:pPr>
      <w:r w:rsidRPr="003C1374">
        <w:rPr>
          <w:rStyle w:val="HideTWBExt"/>
          <w:b w:val="0"/>
        </w:rPr>
        <w:t>&lt;Article&gt;</w:t>
      </w:r>
      <w:r w:rsidRPr="003C1374">
        <w:t>Punkt 10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0C649508" w14:textId="77777777" w:rsidTr="002141F4">
        <w:trPr>
          <w:trHeight w:hRule="exact" w:val="240"/>
          <w:jc w:val="center"/>
        </w:trPr>
        <w:tc>
          <w:tcPr>
            <w:tcW w:w="9752" w:type="dxa"/>
            <w:gridSpan w:val="2"/>
            <w:tcBorders>
              <w:top w:val="nil"/>
              <w:left w:val="nil"/>
              <w:bottom w:val="nil"/>
              <w:right w:val="nil"/>
            </w:tcBorders>
          </w:tcPr>
          <w:p w14:paraId="7A4A3873" w14:textId="77777777" w:rsidR="00FC457C" w:rsidRPr="003C1374" w:rsidRDefault="00FC457C" w:rsidP="002141F4"/>
        </w:tc>
      </w:tr>
      <w:tr w:rsidR="003C1374" w:rsidRPr="003C1374" w14:paraId="0014043C" w14:textId="77777777" w:rsidTr="002141F4">
        <w:trPr>
          <w:trHeight w:val="240"/>
          <w:jc w:val="center"/>
        </w:trPr>
        <w:tc>
          <w:tcPr>
            <w:tcW w:w="4876" w:type="dxa"/>
            <w:tcBorders>
              <w:top w:val="nil"/>
              <w:left w:val="nil"/>
              <w:bottom w:val="nil"/>
              <w:right w:val="nil"/>
            </w:tcBorders>
          </w:tcPr>
          <w:p w14:paraId="09B61420"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292EB64A" w14:textId="77777777" w:rsidR="00FC457C" w:rsidRPr="003C1374" w:rsidRDefault="00FC457C" w:rsidP="002141F4">
            <w:pPr>
              <w:pStyle w:val="AmColumnHeading"/>
            </w:pPr>
            <w:r w:rsidRPr="003C1374">
              <w:t>Muudatusettepanek</w:t>
            </w:r>
          </w:p>
        </w:tc>
      </w:tr>
      <w:tr w:rsidR="003C1374" w:rsidRPr="003C1374" w14:paraId="02D13E78" w14:textId="77777777" w:rsidTr="002141F4">
        <w:trPr>
          <w:jc w:val="center"/>
        </w:trPr>
        <w:tc>
          <w:tcPr>
            <w:tcW w:w="4876" w:type="dxa"/>
            <w:tcBorders>
              <w:top w:val="nil"/>
              <w:left w:val="nil"/>
              <w:bottom w:val="nil"/>
              <w:right w:val="nil"/>
            </w:tcBorders>
          </w:tcPr>
          <w:p w14:paraId="1AF332FD" w14:textId="77777777" w:rsidR="00FC457C" w:rsidRPr="003C1374" w:rsidRDefault="00FC457C" w:rsidP="002141F4">
            <w:pPr>
              <w:pStyle w:val="Normal6a"/>
            </w:pPr>
          </w:p>
        </w:tc>
        <w:tc>
          <w:tcPr>
            <w:tcW w:w="4876" w:type="dxa"/>
            <w:tcBorders>
              <w:top w:val="nil"/>
              <w:left w:val="nil"/>
              <w:bottom w:val="nil"/>
              <w:right w:val="nil"/>
            </w:tcBorders>
          </w:tcPr>
          <w:p w14:paraId="7EF7C86F" w14:textId="77777777" w:rsidR="00FC457C" w:rsidRPr="003C1374" w:rsidRDefault="00FC457C" w:rsidP="002141F4">
            <w:pPr>
              <w:pStyle w:val="Normal6a"/>
            </w:pPr>
            <w:r w:rsidRPr="003C1374">
              <w:rPr>
                <w:b/>
                <w:i/>
              </w:rPr>
              <w:t>10a.</w:t>
            </w:r>
            <w:r w:rsidRPr="003C1374">
              <w:tab/>
            </w:r>
            <w:r w:rsidRPr="003C1374">
              <w:rPr>
                <w:b/>
                <w:i/>
              </w:rPr>
              <w:t>nõuab, et kõik ELi institutsioonid, organid, ametid ja asutused säilitaksid, registreeriksid ja teeksid proaktiivselt kättesaadavaks kõik ametlikud dokumendid, sealhulgas tekstsõnumite, kiirsõnumirakenduste ja muude digitaalsete sidevahendite kaudu edastatud dokumendid, kui need on seotud avaliku sektori asjadega; tuletab meelde, et nagu Euroopa Kohus on selgitanud kohtuasjas T-36/23 (Stevi ja The New York Times vs. komisjon), laieneb dokumentidele juurdepääsu õigus kõigile asjakohastele vormingutele ning sellest ei saa mööda hiilida sisemiste registreerimist käsitlevate õigusnormide või registrite valikuliste haldamistavade abil;</w:t>
            </w:r>
          </w:p>
        </w:tc>
      </w:tr>
    </w:tbl>
    <w:p w14:paraId="305623B0"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{IT}</w:t>
      </w:r>
      <w:r w:rsidRPr="003C1374">
        <w:t>it</w:t>
      </w:r>
      <w:r w:rsidRPr="003C1374">
        <w:rPr>
          <w:rStyle w:val="HideTWBExt"/>
        </w:rPr>
        <w:t>&lt;/Original&gt;</w:t>
      </w:r>
    </w:p>
    <w:p w14:paraId="73A3E337" w14:textId="77777777" w:rsidR="00FC457C" w:rsidRPr="003C1374" w:rsidRDefault="00FC457C" w:rsidP="00FC457C">
      <w:r w:rsidRPr="003C1374">
        <w:rPr>
          <w:rStyle w:val="HideTWBExt"/>
        </w:rPr>
        <w:t>&lt;/Amend&gt;</w:t>
      </w:r>
    </w:p>
    <w:p w14:paraId="6BCAE425"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90</w:t>
      </w:r>
      <w:r w:rsidRPr="003C1374">
        <w:rPr>
          <w:rStyle w:val="HideTWBExt"/>
          <w:b w:val="0"/>
        </w:rPr>
        <w:t>&lt;/NumAm&gt;</w:t>
      </w:r>
    </w:p>
    <w:p w14:paraId="619F3F0C" w14:textId="77777777" w:rsidR="00FC457C" w:rsidRPr="003C1374" w:rsidRDefault="00FC457C" w:rsidP="00FC457C">
      <w:pPr>
        <w:pStyle w:val="NormalBold"/>
      </w:pPr>
      <w:r w:rsidRPr="003C1374">
        <w:rPr>
          <w:rStyle w:val="HideTWBExt"/>
          <w:b w:val="0"/>
        </w:rPr>
        <w:t>&lt;RepeatBlock-By&gt;&lt;Members&gt;</w:t>
      </w:r>
      <w:r w:rsidRPr="003C1374">
        <w:t>Pekka Toveri</w:t>
      </w:r>
      <w:r w:rsidRPr="003C1374">
        <w:rPr>
          <w:rStyle w:val="HideTWBExt"/>
          <w:b w:val="0"/>
        </w:rPr>
        <w:t>&lt;/Members&gt;</w:t>
      </w:r>
    </w:p>
    <w:p w14:paraId="3542A6DF" w14:textId="77777777" w:rsidR="00FC457C" w:rsidRPr="003C1374" w:rsidRDefault="00FC457C" w:rsidP="00FC457C">
      <w:pPr>
        <w:pStyle w:val="NormalBold"/>
      </w:pPr>
      <w:r w:rsidRPr="003C1374">
        <w:rPr>
          <w:rStyle w:val="HideTWBExt"/>
          <w:b w:val="0"/>
        </w:rPr>
        <w:t>&lt;/RepeatBlock-By&gt;</w:t>
      </w:r>
    </w:p>
    <w:p w14:paraId="590887FC"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3755B99F" w14:textId="77777777" w:rsidR="00FC457C" w:rsidRPr="003C1374" w:rsidRDefault="00FC457C" w:rsidP="00FC457C">
      <w:pPr>
        <w:pStyle w:val="NormalBold"/>
      </w:pPr>
      <w:r w:rsidRPr="003C1374">
        <w:rPr>
          <w:rStyle w:val="HideTWBExt"/>
          <w:b w:val="0"/>
        </w:rPr>
        <w:t>&lt;Article&gt;</w:t>
      </w:r>
      <w:r w:rsidRPr="003C1374">
        <w:t>Punkt 10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2986FC75" w14:textId="77777777" w:rsidTr="002141F4">
        <w:trPr>
          <w:trHeight w:hRule="exact" w:val="240"/>
          <w:jc w:val="center"/>
        </w:trPr>
        <w:tc>
          <w:tcPr>
            <w:tcW w:w="9752" w:type="dxa"/>
            <w:gridSpan w:val="2"/>
            <w:tcBorders>
              <w:top w:val="nil"/>
              <w:left w:val="nil"/>
              <w:bottom w:val="nil"/>
              <w:right w:val="nil"/>
            </w:tcBorders>
          </w:tcPr>
          <w:p w14:paraId="6EBED1E4" w14:textId="77777777" w:rsidR="00FC457C" w:rsidRPr="003C1374" w:rsidRDefault="00FC457C" w:rsidP="002141F4"/>
        </w:tc>
      </w:tr>
      <w:tr w:rsidR="003C1374" w:rsidRPr="003C1374" w14:paraId="0FC21308" w14:textId="77777777" w:rsidTr="002141F4">
        <w:trPr>
          <w:trHeight w:val="240"/>
          <w:jc w:val="center"/>
        </w:trPr>
        <w:tc>
          <w:tcPr>
            <w:tcW w:w="4876" w:type="dxa"/>
            <w:tcBorders>
              <w:top w:val="nil"/>
              <w:left w:val="nil"/>
              <w:bottom w:val="nil"/>
              <w:right w:val="nil"/>
            </w:tcBorders>
          </w:tcPr>
          <w:p w14:paraId="3A8FEC3F"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3E66FB43" w14:textId="77777777" w:rsidR="00FC457C" w:rsidRPr="003C1374" w:rsidRDefault="00FC457C" w:rsidP="002141F4">
            <w:pPr>
              <w:pStyle w:val="AmColumnHeading"/>
            </w:pPr>
            <w:r w:rsidRPr="003C1374">
              <w:t>Muudatusettepanek</w:t>
            </w:r>
          </w:p>
        </w:tc>
      </w:tr>
      <w:tr w:rsidR="003C1374" w:rsidRPr="003C1374" w14:paraId="3444EB18" w14:textId="77777777" w:rsidTr="002141F4">
        <w:trPr>
          <w:jc w:val="center"/>
        </w:trPr>
        <w:tc>
          <w:tcPr>
            <w:tcW w:w="4876" w:type="dxa"/>
            <w:tcBorders>
              <w:top w:val="nil"/>
              <w:left w:val="nil"/>
              <w:bottom w:val="nil"/>
              <w:right w:val="nil"/>
            </w:tcBorders>
          </w:tcPr>
          <w:p w14:paraId="2360DDA5" w14:textId="77777777" w:rsidR="00FC457C" w:rsidRPr="003C1374" w:rsidRDefault="00FC457C" w:rsidP="002141F4">
            <w:pPr>
              <w:pStyle w:val="Normal6a"/>
            </w:pPr>
          </w:p>
        </w:tc>
        <w:tc>
          <w:tcPr>
            <w:tcW w:w="4876" w:type="dxa"/>
            <w:tcBorders>
              <w:top w:val="nil"/>
              <w:left w:val="nil"/>
              <w:bottom w:val="nil"/>
              <w:right w:val="nil"/>
            </w:tcBorders>
          </w:tcPr>
          <w:p w14:paraId="5623BE35" w14:textId="77777777" w:rsidR="00FC457C" w:rsidRPr="003C1374" w:rsidRDefault="00FC457C" w:rsidP="002141F4">
            <w:pPr>
              <w:pStyle w:val="Normal6a"/>
            </w:pPr>
            <w:r w:rsidRPr="003C1374">
              <w:rPr>
                <w:b/>
                <w:i/>
              </w:rPr>
              <w:t>10a.</w:t>
            </w:r>
            <w:r w:rsidRPr="003C1374">
              <w:tab/>
            </w:r>
            <w:r w:rsidRPr="003C1374">
              <w:rPr>
                <w:b/>
                <w:i/>
              </w:rPr>
              <w:t>rõhutab, et kuigi läbipaistvus peab jääma üldreegliks, on asjaomastes õigusaktides kindlaks määratud piiratud arv õiguspäraseid erandeid, sealhulgas julgeoleku, tundlike käimasolevate läbirääkimiste kaitse ja vajaduse tõttu kaitsta turvalist mõtlemisruumi sisearutelude ajal; märgib, et need erandid laienevad ka teatavatele sobimatutele või kuritahtlikele taotlustele ning on olulised, et tagada tulemuslik ja vastutustundlik otsuste tegemine liidu institutsioonides;</w:t>
            </w:r>
          </w:p>
        </w:tc>
      </w:tr>
    </w:tbl>
    <w:p w14:paraId="52FBCA84"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2094F8C8" w14:textId="77777777" w:rsidR="00FC457C" w:rsidRPr="003C1374" w:rsidRDefault="00FC457C" w:rsidP="00FC457C">
      <w:r w:rsidRPr="003C1374">
        <w:rPr>
          <w:rStyle w:val="HideTWBExt"/>
        </w:rPr>
        <w:t>&lt;/Amend&gt;</w:t>
      </w:r>
    </w:p>
    <w:p w14:paraId="70419C12"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91</w:t>
      </w:r>
      <w:r w:rsidRPr="003C1374">
        <w:rPr>
          <w:rStyle w:val="HideTWBExt"/>
          <w:b w:val="0"/>
        </w:rPr>
        <w:t>&lt;/NumAm&gt;</w:t>
      </w:r>
    </w:p>
    <w:p w14:paraId="200D61BE" w14:textId="77777777" w:rsidR="00FC457C" w:rsidRPr="003C1374" w:rsidRDefault="00FC457C" w:rsidP="00FC457C">
      <w:pPr>
        <w:pStyle w:val="NormalBold"/>
      </w:pPr>
      <w:r w:rsidRPr="003C1374">
        <w:rPr>
          <w:rStyle w:val="HideTWBExt"/>
          <w:b w:val="0"/>
        </w:rPr>
        <w:t>&lt;RepeatBlock-By&gt;&lt;Members&gt;</w:t>
      </w:r>
      <w:r w:rsidRPr="003C1374">
        <w:t>Veronika Cifrová Ostrihoňová, Fabienne Keller, Malik Azmani, Irena Joveva, Lucia Yar, Nikola Minchev</w:t>
      </w:r>
      <w:r w:rsidRPr="003C1374">
        <w:rPr>
          <w:rStyle w:val="HideTWBExt"/>
          <w:b w:val="0"/>
        </w:rPr>
        <w:t>&lt;/Members&gt;</w:t>
      </w:r>
    </w:p>
    <w:p w14:paraId="3C6B6B99" w14:textId="77777777" w:rsidR="00FC457C" w:rsidRPr="003C1374" w:rsidRDefault="00FC457C" w:rsidP="00FC457C">
      <w:pPr>
        <w:pStyle w:val="NormalBold"/>
      </w:pPr>
      <w:r w:rsidRPr="003C1374">
        <w:rPr>
          <w:rStyle w:val="HideTWBExt"/>
          <w:b w:val="0"/>
        </w:rPr>
        <w:t>&lt;/RepeatBlock-By&gt;</w:t>
      </w:r>
    </w:p>
    <w:p w14:paraId="000BA18E"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59417750" w14:textId="77777777" w:rsidR="00FC457C" w:rsidRPr="003C1374" w:rsidRDefault="00FC457C" w:rsidP="00FC457C">
      <w:pPr>
        <w:pStyle w:val="NormalBold"/>
      </w:pPr>
      <w:r w:rsidRPr="003C1374">
        <w:rPr>
          <w:rStyle w:val="HideTWBExt"/>
          <w:b w:val="0"/>
        </w:rPr>
        <w:t>&lt;Article&gt;</w:t>
      </w:r>
      <w:r w:rsidRPr="003C1374">
        <w:t>Punkt 10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550F8C2A" w14:textId="77777777" w:rsidTr="002141F4">
        <w:trPr>
          <w:trHeight w:hRule="exact" w:val="240"/>
          <w:jc w:val="center"/>
        </w:trPr>
        <w:tc>
          <w:tcPr>
            <w:tcW w:w="9752" w:type="dxa"/>
            <w:gridSpan w:val="2"/>
            <w:tcBorders>
              <w:top w:val="nil"/>
              <w:left w:val="nil"/>
              <w:bottom w:val="nil"/>
              <w:right w:val="nil"/>
            </w:tcBorders>
          </w:tcPr>
          <w:p w14:paraId="3F8B10C8" w14:textId="77777777" w:rsidR="00FC457C" w:rsidRPr="003C1374" w:rsidRDefault="00FC457C" w:rsidP="002141F4"/>
        </w:tc>
      </w:tr>
      <w:tr w:rsidR="003C1374" w:rsidRPr="003C1374" w14:paraId="424643A8" w14:textId="77777777" w:rsidTr="002141F4">
        <w:trPr>
          <w:trHeight w:val="240"/>
          <w:jc w:val="center"/>
        </w:trPr>
        <w:tc>
          <w:tcPr>
            <w:tcW w:w="4876" w:type="dxa"/>
            <w:tcBorders>
              <w:top w:val="nil"/>
              <w:left w:val="nil"/>
              <w:bottom w:val="nil"/>
              <w:right w:val="nil"/>
            </w:tcBorders>
          </w:tcPr>
          <w:p w14:paraId="50811A59"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03DCA22D" w14:textId="77777777" w:rsidR="00FC457C" w:rsidRPr="003C1374" w:rsidRDefault="00FC457C" w:rsidP="002141F4">
            <w:pPr>
              <w:pStyle w:val="AmColumnHeading"/>
            </w:pPr>
            <w:r w:rsidRPr="003C1374">
              <w:t>Muudatusettepanek</w:t>
            </w:r>
          </w:p>
        </w:tc>
      </w:tr>
      <w:tr w:rsidR="003C1374" w:rsidRPr="003C1374" w14:paraId="083468A0" w14:textId="77777777" w:rsidTr="002141F4">
        <w:trPr>
          <w:jc w:val="center"/>
        </w:trPr>
        <w:tc>
          <w:tcPr>
            <w:tcW w:w="4876" w:type="dxa"/>
            <w:tcBorders>
              <w:top w:val="nil"/>
              <w:left w:val="nil"/>
              <w:bottom w:val="nil"/>
              <w:right w:val="nil"/>
            </w:tcBorders>
          </w:tcPr>
          <w:p w14:paraId="1C9E5D6C" w14:textId="77777777" w:rsidR="00FC457C" w:rsidRPr="003C1374" w:rsidRDefault="00FC457C" w:rsidP="002141F4">
            <w:pPr>
              <w:pStyle w:val="Normal6a"/>
            </w:pPr>
          </w:p>
        </w:tc>
        <w:tc>
          <w:tcPr>
            <w:tcW w:w="4876" w:type="dxa"/>
            <w:tcBorders>
              <w:top w:val="nil"/>
              <w:left w:val="nil"/>
              <w:bottom w:val="nil"/>
              <w:right w:val="nil"/>
            </w:tcBorders>
          </w:tcPr>
          <w:p w14:paraId="0272C677" w14:textId="74BF4490" w:rsidR="00FC457C" w:rsidRPr="003C1374" w:rsidRDefault="00FC457C" w:rsidP="002141F4">
            <w:pPr>
              <w:pStyle w:val="Normal6a"/>
            </w:pPr>
            <w:r w:rsidRPr="003C1374">
              <w:rPr>
                <w:b/>
                <w:i/>
              </w:rPr>
              <w:t>10a.</w:t>
            </w:r>
            <w:r w:rsidRPr="003C1374">
              <w:tab/>
            </w:r>
            <w:r w:rsidRPr="003C1374">
              <w:rPr>
                <w:b/>
                <w:i/>
              </w:rPr>
              <w:t xml:space="preserve">peab kahetsusväärseks, et komisjoni eelmisel ametiajal esitatud mitu seadusandlikku ettepanekut esitati ilma kaasneva mõjuhinnanguta või ilma nõuetekohaselt põhjendatud erandita </w:t>
            </w:r>
            <w:r w:rsidR="008F5CAA">
              <w:rPr>
                <w:b/>
                <w:i/>
              </w:rPr>
              <w:t>selle</w:t>
            </w:r>
            <w:r w:rsidRPr="003C1374">
              <w:rPr>
                <w:b/>
                <w:i/>
              </w:rPr>
              <w:t xml:space="preserve"> esitamise kohustusest; rõhutab, et kaasseadusandjaid tuleb seadusandlike algatuste aluseks olevatest tõenditest</w:t>
            </w:r>
            <w:r w:rsidR="00901779">
              <w:rPr>
                <w:b/>
                <w:i/>
              </w:rPr>
              <w:t xml:space="preserve"> </w:t>
            </w:r>
            <w:r w:rsidR="00901779" w:rsidRPr="003C1374">
              <w:rPr>
                <w:b/>
                <w:i/>
              </w:rPr>
              <w:t>täielikult teavitada</w:t>
            </w:r>
            <w:r w:rsidRPr="003C1374">
              <w:rPr>
                <w:b/>
                <w:i/>
              </w:rPr>
              <w:t>;</w:t>
            </w:r>
          </w:p>
        </w:tc>
      </w:tr>
    </w:tbl>
    <w:p w14:paraId="5D9E67BD"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20FEB58A" w14:textId="77777777" w:rsidR="00FC457C" w:rsidRPr="003C1374" w:rsidRDefault="00FC457C" w:rsidP="00FC457C">
      <w:r w:rsidRPr="003C1374">
        <w:rPr>
          <w:rStyle w:val="HideTWBExt"/>
        </w:rPr>
        <w:t>&lt;/Amend&gt;</w:t>
      </w:r>
    </w:p>
    <w:p w14:paraId="0A098038"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92</w:t>
      </w:r>
      <w:r w:rsidRPr="003C1374">
        <w:rPr>
          <w:rStyle w:val="HideTWBExt"/>
          <w:b w:val="0"/>
        </w:rPr>
        <w:t>&lt;/NumAm&gt;</w:t>
      </w:r>
    </w:p>
    <w:p w14:paraId="298898DF" w14:textId="77777777" w:rsidR="00FC457C" w:rsidRPr="003C1374" w:rsidRDefault="00FC457C" w:rsidP="00FC457C">
      <w:pPr>
        <w:pStyle w:val="NormalBold"/>
      </w:pPr>
      <w:r w:rsidRPr="003C1374">
        <w:rPr>
          <w:rStyle w:val="HideTWBExt"/>
          <w:b w:val="0"/>
        </w:rPr>
        <w:t>&lt;RepeatBlock-By&gt;&lt;Members&gt;</w:t>
      </w:r>
      <w:r w:rsidRPr="003C1374">
        <w:t>Markéta Gregorová</w:t>
      </w:r>
      <w:r w:rsidRPr="003C1374">
        <w:rPr>
          <w:rStyle w:val="HideTWBExt"/>
          <w:b w:val="0"/>
        </w:rPr>
        <w:t>&lt;/Members&gt;</w:t>
      </w:r>
    </w:p>
    <w:p w14:paraId="785D6326" w14:textId="77777777" w:rsidR="00FC457C" w:rsidRPr="003C1374" w:rsidRDefault="00FC457C" w:rsidP="00FC457C">
      <w:pPr>
        <w:pStyle w:val="NormalBold"/>
      </w:pPr>
      <w:r w:rsidRPr="003C1374">
        <w:rPr>
          <w:rStyle w:val="HideTWBExt"/>
          <w:b w:val="0"/>
        </w:rPr>
        <w:t>&lt;/RepeatBlock-By&gt;</w:t>
      </w:r>
    </w:p>
    <w:p w14:paraId="31B1953A"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04B6A59F" w14:textId="77777777" w:rsidR="00FC457C" w:rsidRPr="003C1374" w:rsidRDefault="00FC457C" w:rsidP="00FC457C">
      <w:pPr>
        <w:pStyle w:val="NormalBold"/>
      </w:pPr>
      <w:r w:rsidRPr="003C1374">
        <w:rPr>
          <w:rStyle w:val="HideTWBExt"/>
          <w:b w:val="0"/>
        </w:rPr>
        <w:t>&lt;Article&gt;</w:t>
      </w:r>
      <w:r w:rsidRPr="003C1374">
        <w:t>Punkt 10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06E8CD01" w14:textId="77777777" w:rsidTr="002141F4">
        <w:trPr>
          <w:trHeight w:hRule="exact" w:val="240"/>
          <w:jc w:val="center"/>
        </w:trPr>
        <w:tc>
          <w:tcPr>
            <w:tcW w:w="9752" w:type="dxa"/>
            <w:gridSpan w:val="2"/>
            <w:tcBorders>
              <w:top w:val="nil"/>
              <w:left w:val="nil"/>
              <w:bottom w:val="nil"/>
              <w:right w:val="nil"/>
            </w:tcBorders>
          </w:tcPr>
          <w:p w14:paraId="6DFC662D" w14:textId="77777777" w:rsidR="00FC457C" w:rsidRPr="003C1374" w:rsidRDefault="00FC457C" w:rsidP="002141F4"/>
        </w:tc>
      </w:tr>
      <w:tr w:rsidR="003C1374" w:rsidRPr="003C1374" w14:paraId="0ECEAD77" w14:textId="77777777" w:rsidTr="002141F4">
        <w:trPr>
          <w:trHeight w:val="240"/>
          <w:jc w:val="center"/>
        </w:trPr>
        <w:tc>
          <w:tcPr>
            <w:tcW w:w="4876" w:type="dxa"/>
            <w:tcBorders>
              <w:top w:val="nil"/>
              <w:left w:val="nil"/>
              <w:bottom w:val="nil"/>
              <w:right w:val="nil"/>
            </w:tcBorders>
          </w:tcPr>
          <w:p w14:paraId="2C0D4E32"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157D9BCC" w14:textId="77777777" w:rsidR="00FC457C" w:rsidRPr="003C1374" w:rsidRDefault="00FC457C" w:rsidP="002141F4">
            <w:pPr>
              <w:pStyle w:val="AmColumnHeading"/>
            </w:pPr>
            <w:r w:rsidRPr="003C1374">
              <w:t>Muudatusettepanek</w:t>
            </w:r>
          </w:p>
        </w:tc>
      </w:tr>
      <w:tr w:rsidR="003C1374" w:rsidRPr="003C1374" w14:paraId="4AE555D9" w14:textId="77777777" w:rsidTr="002141F4">
        <w:trPr>
          <w:jc w:val="center"/>
        </w:trPr>
        <w:tc>
          <w:tcPr>
            <w:tcW w:w="4876" w:type="dxa"/>
            <w:tcBorders>
              <w:top w:val="nil"/>
              <w:left w:val="nil"/>
              <w:bottom w:val="nil"/>
              <w:right w:val="nil"/>
            </w:tcBorders>
          </w:tcPr>
          <w:p w14:paraId="29E1653B" w14:textId="77777777" w:rsidR="00FC457C" w:rsidRPr="003C1374" w:rsidRDefault="00FC457C" w:rsidP="002141F4">
            <w:pPr>
              <w:pStyle w:val="Normal6a"/>
            </w:pPr>
          </w:p>
        </w:tc>
        <w:tc>
          <w:tcPr>
            <w:tcW w:w="4876" w:type="dxa"/>
            <w:tcBorders>
              <w:top w:val="nil"/>
              <w:left w:val="nil"/>
              <w:bottom w:val="nil"/>
              <w:right w:val="nil"/>
            </w:tcBorders>
          </w:tcPr>
          <w:p w14:paraId="46F54859" w14:textId="77777777" w:rsidR="00FC457C" w:rsidRPr="003C1374" w:rsidRDefault="00FC457C" w:rsidP="002141F4">
            <w:pPr>
              <w:pStyle w:val="Normal6a"/>
            </w:pPr>
            <w:r w:rsidRPr="003C1374">
              <w:rPr>
                <w:b/>
                <w:i/>
              </w:rPr>
              <w:t>10a.</w:t>
            </w:r>
            <w:r w:rsidRPr="003C1374">
              <w:tab/>
            </w:r>
            <w:r w:rsidRPr="003C1374">
              <w:rPr>
                <w:b/>
                <w:i/>
              </w:rPr>
              <w:t>on samuti mures läbipaistvuse puudumise pärast, mida komisjon on näidanud COVID-19 valdkonna ostulepingute avaldamisel; rõhutab, et Euroopa Liidu Kohus leidis, et komisjon ei andnud üldsusele piisavalt laialdast juurdepääsu COVID-19 vaktsiinide ostulepingutele</w:t>
            </w:r>
            <w:r w:rsidRPr="003C1374">
              <w:rPr>
                <w:b/>
                <w:i/>
                <w:vertAlign w:val="superscript"/>
              </w:rPr>
              <w:t>1a</w:t>
            </w:r>
            <w:r w:rsidRPr="003C1374">
              <w:rPr>
                <w:b/>
                <w:i/>
              </w:rPr>
              <w:t>;</w:t>
            </w:r>
          </w:p>
        </w:tc>
      </w:tr>
      <w:tr w:rsidR="003C1374" w:rsidRPr="003C1374" w14:paraId="4F909E2C" w14:textId="77777777" w:rsidTr="002141F4">
        <w:trPr>
          <w:jc w:val="center"/>
        </w:trPr>
        <w:tc>
          <w:tcPr>
            <w:tcW w:w="4876" w:type="dxa"/>
            <w:tcBorders>
              <w:top w:val="nil"/>
              <w:left w:val="nil"/>
              <w:bottom w:val="nil"/>
              <w:right w:val="nil"/>
            </w:tcBorders>
          </w:tcPr>
          <w:p w14:paraId="5B1B45AA" w14:textId="77777777" w:rsidR="00FC457C" w:rsidRPr="003C1374" w:rsidRDefault="00FC457C" w:rsidP="002141F4"/>
        </w:tc>
        <w:tc>
          <w:tcPr>
            <w:tcW w:w="4876" w:type="dxa"/>
            <w:tcBorders>
              <w:top w:val="nil"/>
              <w:left w:val="nil"/>
              <w:bottom w:val="nil"/>
              <w:right w:val="nil"/>
            </w:tcBorders>
          </w:tcPr>
          <w:p w14:paraId="404C70CF" w14:textId="77777777" w:rsidR="00FC457C" w:rsidRPr="003C1374" w:rsidRDefault="00FC457C" w:rsidP="002141F4">
            <w:pPr>
              <w:pStyle w:val="Normal6a"/>
            </w:pPr>
            <w:r w:rsidRPr="003C1374">
              <w:rPr>
                <w:b/>
                <w:i/>
              </w:rPr>
              <w:t>_________________</w:t>
            </w:r>
          </w:p>
        </w:tc>
      </w:tr>
      <w:tr w:rsidR="003C1374" w:rsidRPr="003C1374" w14:paraId="4B351FD4" w14:textId="77777777" w:rsidTr="002141F4">
        <w:trPr>
          <w:jc w:val="center"/>
        </w:trPr>
        <w:tc>
          <w:tcPr>
            <w:tcW w:w="4876" w:type="dxa"/>
            <w:tcBorders>
              <w:top w:val="nil"/>
              <w:left w:val="nil"/>
              <w:bottom w:val="nil"/>
              <w:right w:val="nil"/>
            </w:tcBorders>
          </w:tcPr>
          <w:p w14:paraId="7A10EA2D" w14:textId="77777777" w:rsidR="00FC457C" w:rsidRPr="003C1374" w:rsidRDefault="00FC457C" w:rsidP="002141F4"/>
        </w:tc>
        <w:tc>
          <w:tcPr>
            <w:tcW w:w="4876" w:type="dxa"/>
            <w:tcBorders>
              <w:top w:val="nil"/>
              <w:left w:val="nil"/>
              <w:bottom w:val="nil"/>
              <w:right w:val="nil"/>
            </w:tcBorders>
          </w:tcPr>
          <w:p w14:paraId="75F4CBA3" w14:textId="77777777" w:rsidR="00FC457C" w:rsidRPr="003C1374" w:rsidRDefault="00FC457C" w:rsidP="002141F4">
            <w:pPr>
              <w:pStyle w:val="Normal6a"/>
            </w:pPr>
            <w:r w:rsidRPr="003C1374">
              <w:rPr>
                <w:b/>
                <w:i/>
                <w:vertAlign w:val="superscript"/>
              </w:rPr>
              <w:t>1a</w:t>
            </w:r>
            <w:r w:rsidRPr="003C1374">
              <w:t xml:space="preserve"> </w:t>
            </w:r>
            <w:r w:rsidRPr="003C1374">
              <w:rPr>
                <w:b/>
                <w:i/>
              </w:rPr>
              <w:t>Kohtuasjad T-689/21, Auken jt vs. komisjon, ja T-761/21, Courtois jt vs. komisjon: https://curia.europa.eu/jcms/upload/docs/application/pdf/2024-07/cp240113et.pdf.</w:t>
            </w:r>
          </w:p>
        </w:tc>
      </w:tr>
    </w:tbl>
    <w:p w14:paraId="5012EC58"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0101CE21" w14:textId="77777777" w:rsidR="00FC457C" w:rsidRPr="003C1374" w:rsidRDefault="00FC457C" w:rsidP="00FC457C">
      <w:r w:rsidRPr="003C1374">
        <w:rPr>
          <w:rStyle w:val="HideTWBExt"/>
        </w:rPr>
        <w:t>&lt;/Amend&gt;</w:t>
      </w:r>
    </w:p>
    <w:p w14:paraId="092EBAEB"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93</w:t>
      </w:r>
      <w:r w:rsidRPr="003C1374">
        <w:rPr>
          <w:rStyle w:val="HideTWBExt"/>
          <w:b w:val="0"/>
        </w:rPr>
        <w:t>&lt;/NumAm&gt;</w:t>
      </w:r>
    </w:p>
    <w:p w14:paraId="60C57B46" w14:textId="77777777" w:rsidR="00FC457C" w:rsidRPr="003C1374" w:rsidRDefault="00FC457C" w:rsidP="00FC457C">
      <w:pPr>
        <w:pStyle w:val="NormalBold"/>
      </w:pPr>
      <w:r w:rsidRPr="003C1374">
        <w:rPr>
          <w:rStyle w:val="HideTWBExt"/>
          <w:b w:val="0"/>
        </w:rPr>
        <w:t>&lt;RepeatBlock-By&gt;&lt;Members&gt;</w:t>
      </w:r>
      <w:r w:rsidRPr="003C1374">
        <w:t>Jadwiga Wiśniewska</w:t>
      </w:r>
      <w:r w:rsidRPr="003C1374">
        <w:rPr>
          <w:rStyle w:val="HideTWBExt"/>
          <w:b w:val="0"/>
        </w:rPr>
        <w:t>&lt;/Members&gt;</w:t>
      </w:r>
    </w:p>
    <w:p w14:paraId="13170539" w14:textId="77777777" w:rsidR="00FC457C" w:rsidRPr="003C1374" w:rsidRDefault="00FC457C" w:rsidP="00FC457C">
      <w:pPr>
        <w:pStyle w:val="NormalBold"/>
      </w:pPr>
      <w:r w:rsidRPr="003C1374">
        <w:rPr>
          <w:rStyle w:val="HideTWBExt"/>
          <w:b w:val="0"/>
        </w:rPr>
        <w:t>&lt;/RepeatBlock-By&gt;</w:t>
      </w:r>
    </w:p>
    <w:p w14:paraId="7530188C"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512A9F94" w14:textId="77777777" w:rsidR="00FC457C" w:rsidRPr="003C1374" w:rsidRDefault="00FC457C" w:rsidP="00FC457C">
      <w:pPr>
        <w:pStyle w:val="NormalBold"/>
      </w:pPr>
      <w:r w:rsidRPr="003C1374">
        <w:rPr>
          <w:rStyle w:val="HideTWBExt"/>
          <w:b w:val="0"/>
        </w:rPr>
        <w:t>&lt;Article&gt;</w:t>
      </w:r>
      <w:r w:rsidRPr="003C1374">
        <w:t>Punkt 10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7FFD48BB" w14:textId="77777777" w:rsidTr="002141F4">
        <w:trPr>
          <w:trHeight w:hRule="exact" w:val="240"/>
          <w:jc w:val="center"/>
        </w:trPr>
        <w:tc>
          <w:tcPr>
            <w:tcW w:w="9752" w:type="dxa"/>
            <w:gridSpan w:val="2"/>
            <w:tcBorders>
              <w:top w:val="nil"/>
              <w:left w:val="nil"/>
              <w:bottom w:val="nil"/>
              <w:right w:val="nil"/>
            </w:tcBorders>
          </w:tcPr>
          <w:p w14:paraId="6B38E02F" w14:textId="77777777" w:rsidR="00FC457C" w:rsidRPr="003C1374" w:rsidRDefault="00FC457C" w:rsidP="002141F4"/>
        </w:tc>
      </w:tr>
      <w:tr w:rsidR="003C1374" w:rsidRPr="003C1374" w14:paraId="7D981229" w14:textId="77777777" w:rsidTr="002141F4">
        <w:trPr>
          <w:trHeight w:val="240"/>
          <w:jc w:val="center"/>
        </w:trPr>
        <w:tc>
          <w:tcPr>
            <w:tcW w:w="4876" w:type="dxa"/>
            <w:tcBorders>
              <w:top w:val="nil"/>
              <w:left w:val="nil"/>
              <w:bottom w:val="nil"/>
              <w:right w:val="nil"/>
            </w:tcBorders>
          </w:tcPr>
          <w:p w14:paraId="32DC303C"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443342D7" w14:textId="77777777" w:rsidR="00FC457C" w:rsidRPr="003C1374" w:rsidRDefault="00FC457C" w:rsidP="002141F4">
            <w:pPr>
              <w:pStyle w:val="AmColumnHeading"/>
            </w:pPr>
            <w:r w:rsidRPr="003C1374">
              <w:t>Muudatusettepanek</w:t>
            </w:r>
          </w:p>
        </w:tc>
      </w:tr>
      <w:tr w:rsidR="003C1374" w:rsidRPr="003C1374" w14:paraId="55B16807" w14:textId="77777777" w:rsidTr="002141F4">
        <w:trPr>
          <w:jc w:val="center"/>
        </w:trPr>
        <w:tc>
          <w:tcPr>
            <w:tcW w:w="4876" w:type="dxa"/>
            <w:tcBorders>
              <w:top w:val="nil"/>
              <w:left w:val="nil"/>
              <w:bottom w:val="nil"/>
              <w:right w:val="nil"/>
            </w:tcBorders>
          </w:tcPr>
          <w:p w14:paraId="4DFDA9DA" w14:textId="77777777" w:rsidR="00FC457C" w:rsidRPr="003C1374" w:rsidRDefault="00FC457C" w:rsidP="002141F4">
            <w:pPr>
              <w:pStyle w:val="Normal6a"/>
            </w:pPr>
          </w:p>
        </w:tc>
        <w:tc>
          <w:tcPr>
            <w:tcW w:w="4876" w:type="dxa"/>
            <w:tcBorders>
              <w:top w:val="nil"/>
              <w:left w:val="nil"/>
              <w:bottom w:val="nil"/>
              <w:right w:val="nil"/>
            </w:tcBorders>
          </w:tcPr>
          <w:p w14:paraId="1769ECE2" w14:textId="11DCB362" w:rsidR="00FC457C" w:rsidRPr="003C1374" w:rsidRDefault="00FC457C" w:rsidP="002141F4">
            <w:pPr>
              <w:pStyle w:val="Normal6a"/>
            </w:pPr>
            <w:r w:rsidRPr="003C1374">
              <w:rPr>
                <w:b/>
                <w:i/>
              </w:rPr>
              <w:t>10a.</w:t>
            </w:r>
            <w:r w:rsidRPr="003C1374">
              <w:tab/>
            </w:r>
            <w:r w:rsidRPr="003C1374">
              <w:rPr>
                <w:b/>
                <w:i/>
              </w:rPr>
              <w:t>peab seoses kontrollikoja aruande ja hiljutiste skandaalidega, mis on seotud komisjoni rahalise toetuse andmisega valitsusvälistele organisatsioonidele, kes teevad lobitööd rohelise kokkuleppe karmistamiseks, kahetsusväärseks, et komisjon rahastab valitsusväliseid organisatsioone läbipaistmatul ja eeti</w:t>
            </w:r>
            <w:r w:rsidR="00EC1463">
              <w:rPr>
                <w:b/>
                <w:i/>
              </w:rPr>
              <w:t>lisi mureküsimusi tekitaval</w:t>
            </w:r>
            <w:r w:rsidRPr="003C1374">
              <w:rPr>
                <w:b/>
                <w:i/>
              </w:rPr>
              <w:t xml:space="preserve"> viisil;</w:t>
            </w:r>
          </w:p>
        </w:tc>
      </w:tr>
    </w:tbl>
    <w:p w14:paraId="11F0AACA"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{PL}</w:t>
      </w:r>
      <w:r w:rsidRPr="003C1374">
        <w:t>pl</w:t>
      </w:r>
      <w:r w:rsidRPr="003C1374">
        <w:rPr>
          <w:rStyle w:val="HideTWBExt"/>
        </w:rPr>
        <w:t>&lt;/Original&gt;</w:t>
      </w:r>
    </w:p>
    <w:p w14:paraId="58D4BD7B" w14:textId="77777777" w:rsidR="00FC457C" w:rsidRPr="003C1374" w:rsidRDefault="00FC457C" w:rsidP="00FC457C">
      <w:r w:rsidRPr="003C1374">
        <w:rPr>
          <w:rStyle w:val="HideTWBExt"/>
        </w:rPr>
        <w:t>&lt;/Amend&gt;</w:t>
      </w:r>
    </w:p>
    <w:p w14:paraId="6E2E2111"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94</w:t>
      </w:r>
      <w:r w:rsidRPr="003C1374">
        <w:rPr>
          <w:rStyle w:val="HideTWBExt"/>
          <w:b w:val="0"/>
        </w:rPr>
        <w:t>&lt;/NumAm&gt;</w:t>
      </w:r>
    </w:p>
    <w:p w14:paraId="7AB76A21" w14:textId="77777777" w:rsidR="00FC457C" w:rsidRPr="003C1374" w:rsidRDefault="00FC457C" w:rsidP="00FC457C">
      <w:pPr>
        <w:pStyle w:val="NormalBold"/>
      </w:pPr>
      <w:r w:rsidRPr="003C1374">
        <w:rPr>
          <w:rStyle w:val="HideTWBExt"/>
          <w:b w:val="0"/>
        </w:rPr>
        <w:t>&lt;RepeatBlock-By&gt;&lt;Members&gt;</w:t>
      </w:r>
      <w:r w:rsidRPr="003C1374">
        <w:t>Jadwiga Wiśniewska</w:t>
      </w:r>
      <w:r w:rsidRPr="003C1374">
        <w:rPr>
          <w:rStyle w:val="HideTWBExt"/>
          <w:b w:val="0"/>
        </w:rPr>
        <w:t>&lt;/Members&gt;</w:t>
      </w:r>
    </w:p>
    <w:p w14:paraId="696F75FD" w14:textId="77777777" w:rsidR="00FC457C" w:rsidRPr="003C1374" w:rsidRDefault="00FC457C" w:rsidP="00FC457C">
      <w:pPr>
        <w:pStyle w:val="NormalBold"/>
      </w:pPr>
      <w:r w:rsidRPr="003C1374">
        <w:rPr>
          <w:rStyle w:val="HideTWBExt"/>
          <w:b w:val="0"/>
        </w:rPr>
        <w:t>&lt;/RepeatBlock-By&gt;</w:t>
      </w:r>
    </w:p>
    <w:p w14:paraId="740E4A71"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634AC197" w14:textId="77777777" w:rsidR="00FC457C" w:rsidRPr="003C1374" w:rsidRDefault="00FC457C" w:rsidP="00FC457C">
      <w:pPr>
        <w:pStyle w:val="NormalBold"/>
      </w:pPr>
      <w:r w:rsidRPr="003C1374">
        <w:rPr>
          <w:rStyle w:val="HideTWBExt"/>
          <w:b w:val="0"/>
        </w:rPr>
        <w:t>&lt;Article&gt;</w:t>
      </w:r>
      <w:r w:rsidRPr="003C1374">
        <w:t>Punkt 10 b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65182280" w14:textId="77777777" w:rsidTr="002141F4">
        <w:trPr>
          <w:trHeight w:hRule="exact" w:val="240"/>
          <w:jc w:val="center"/>
        </w:trPr>
        <w:tc>
          <w:tcPr>
            <w:tcW w:w="9752" w:type="dxa"/>
            <w:gridSpan w:val="2"/>
            <w:tcBorders>
              <w:top w:val="nil"/>
              <w:left w:val="nil"/>
              <w:bottom w:val="nil"/>
              <w:right w:val="nil"/>
            </w:tcBorders>
          </w:tcPr>
          <w:p w14:paraId="45F1B777" w14:textId="77777777" w:rsidR="00FC457C" w:rsidRPr="003C1374" w:rsidRDefault="00FC457C" w:rsidP="002141F4"/>
        </w:tc>
      </w:tr>
      <w:tr w:rsidR="003C1374" w:rsidRPr="003C1374" w14:paraId="683E7978" w14:textId="77777777" w:rsidTr="002141F4">
        <w:trPr>
          <w:trHeight w:val="240"/>
          <w:jc w:val="center"/>
        </w:trPr>
        <w:tc>
          <w:tcPr>
            <w:tcW w:w="4876" w:type="dxa"/>
            <w:tcBorders>
              <w:top w:val="nil"/>
              <w:left w:val="nil"/>
              <w:bottom w:val="nil"/>
              <w:right w:val="nil"/>
            </w:tcBorders>
          </w:tcPr>
          <w:p w14:paraId="69F07345"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4883180D" w14:textId="77777777" w:rsidR="00FC457C" w:rsidRPr="003C1374" w:rsidRDefault="00FC457C" w:rsidP="002141F4">
            <w:pPr>
              <w:pStyle w:val="AmColumnHeading"/>
            </w:pPr>
            <w:r w:rsidRPr="003C1374">
              <w:t>Muudatusettepanek</w:t>
            </w:r>
          </w:p>
        </w:tc>
      </w:tr>
      <w:tr w:rsidR="003C1374" w:rsidRPr="003C1374" w14:paraId="5187F467" w14:textId="77777777" w:rsidTr="002141F4">
        <w:trPr>
          <w:jc w:val="center"/>
        </w:trPr>
        <w:tc>
          <w:tcPr>
            <w:tcW w:w="4876" w:type="dxa"/>
            <w:tcBorders>
              <w:top w:val="nil"/>
              <w:left w:val="nil"/>
              <w:bottom w:val="nil"/>
              <w:right w:val="nil"/>
            </w:tcBorders>
          </w:tcPr>
          <w:p w14:paraId="3FC6ED20" w14:textId="77777777" w:rsidR="00FC457C" w:rsidRPr="003C1374" w:rsidRDefault="00FC457C" w:rsidP="002141F4">
            <w:pPr>
              <w:pStyle w:val="Normal6a"/>
            </w:pPr>
          </w:p>
        </w:tc>
        <w:tc>
          <w:tcPr>
            <w:tcW w:w="4876" w:type="dxa"/>
            <w:tcBorders>
              <w:top w:val="nil"/>
              <w:left w:val="nil"/>
              <w:bottom w:val="nil"/>
              <w:right w:val="nil"/>
            </w:tcBorders>
          </w:tcPr>
          <w:p w14:paraId="4D83BA1E" w14:textId="77777777" w:rsidR="00FC457C" w:rsidRPr="003C1374" w:rsidRDefault="00FC457C" w:rsidP="002141F4">
            <w:pPr>
              <w:pStyle w:val="Normal6a"/>
            </w:pPr>
            <w:r w:rsidRPr="003C1374">
              <w:rPr>
                <w:b/>
                <w:i/>
              </w:rPr>
              <w:t>10b.</w:t>
            </w:r>
            <w:r w:rsidRPr="003C1374">
              <w:tab/>
            </w:r>
            <w:r w:rsidRPr="003C1374">
              <w:rPr>
                <w:b/>
                <w:i/>
              </w:rPr>
              <w:t>peab kahetsusväärseks, et komisjoni tegevus ei ole läbipaistev, nagu ilmnes Pfizergate’i kohtuasjas ja ka Smart Kid Belti kohtuasjas, ning eelkõige komisjoni keeldumist teha kättesaadavaks kirjavahetus laste turvatoolide tootjate esindajatega, mis kujutas endast dokumentidele juurdepääsu käsitlevate sätete rikkumist, nagu leidis Euroopa Liidu Kohus oma 14. mai 2025. aasta otsuses kohtuasjas T-227/24;</w:t>
            </w:r>
            <w:r w:rsidRPr="003C1374">
              <w:t xml:space="preserve"> </w:t>
            </w:r>
            <w:r w:rsidRPr="003C1374">
              <w:rPr>
                <w:b/>
                <w:i/>
              </w:rPr>
              <w:t>kutsub komisjoni üles avaldama teabe selle kohta, kuidas ta on täitnud kohtuasjas Smart Kid Belt tehtud otsust, ning korraldama dokumentidele juurdepääsu ja konsulteerimisega seotud sisemenetluste täieliku hindamise; kutsub komisjoni üles tegelema läbipaistvuse, kutse-eetika ja ametnike vastutusega seotud süsteemsete probleemidega ning esitama Euroopa Parlamendile aruande võetud parandusmeetmete kohta;</w:t>
            </w:r>
          </w:p>
        </w:tc>
      </w:tr>
    </w:tbl>
    <w:p w14:paraId="67B7F5A6"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{PL}</w:t>
      </w:r>
      <w:r w:rsidRPr="003C1374">
        <w:t>pl</w:t>
      </w:r>
      <w:r w:rsidRPr="003C1374">
        <w:rPr>
          <w:rStyle w:val="HideTWBExt"/>
        </w:rPr>
        <w:t>&lt;/Original&gt;</w:t>
      </w:r>
    </w:p>
    <w:p w14:paraId="1757C02B" w14:textId="77777777" w:rsidR="00FC457C" w:rsidRPr="003C1374" w:rsidRDefault="00FC457C" w:rsidP="00FC457C">
      <w:r w:rsidRPr="003C1374">
        <w:rPr>
          <w:rStyle w:val="HideTWBExt"/>
        </w:rPr>
        <w:t>&lt;/Amend&gt;</w:t>
      </w:r>
    </w:p>
    <w:p w14:paraId="1FB0834D"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95</w:t>
      </w:r>
      <w:r w:rsidRPr="003C1374">
        <w:rPr>
          <w:rStyle w:val="HideTWBExt"/>
          <w:b w:val="0"/>
        </w:rPr>
        <w:t>&lt;/NumAm&gt;</w:t>
      </w:r>
    </w:p>
    <w:p w14:paraId="51A9D858" w14:textId="77777777" w:rsidR="00FC457C" w:rsidRPr="003C1374" w:rsidRDefault="00FC457C" w:rsidP="00FC457C">
      <w:pPr>
        <w:pStyle w:val="NormalBold"/>
      </w:pPr>
      <w:r w:rsidRPr="003C1374">
        <w:rPr>
          <w:rStyle w:val="HideTWBExt"/>
          <w:b w:val="0"/>
        </w:rPr>
        <w:t>&lt;RepeatBlock-By&gt;&lt;Members&gt;</w:t>
      </w:r>
      <w:r w:rsidRPr="003C1374">
        <w:t>Gaetano Pedullà</w:t>
      </w:r>
      <w:r w:rsidRPr="003C1374">
        <w:rPr>
          <w:rStyle w:val="HideTWBExt"/>
          <w:b w:val="0"/>
        </w:rPr>
        <w:t>&lt;/Members&gt;</w:t>
      </w:r>
    </w:p>
    <w:p w14:paraId="7BDD8AB9" w14:textId="77777777" w:rsidR="00FC457C" w:rsidRPr="003C1374" w:rsidRDefault="00FC457C" w:rsidP="00FC457C">
      <w:pPr>
        <w:pStyle w:val="NormalBold"/>
      </w:pPr>
      <w:r w:rsidRPr="003C1374">
        <w:rPr>
          <w:rStyle w:val="HideTWBExt"/>
          <w:b w:val="0"/>
        </w:rPr>
        <w:t>&lt;/RepeatBlock-By&gt;</w:t>
      </w:r>
    </w:p>
    <w:p w14:paraId="7D1FC47A"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46C18477" w14:textId="77777777" w:rsidR="00FC457C" w:rsidRPr="003C1374" w:rsidRDefault="00FC457C" w:rsidP="00FC457C">
      <w:pPr>
        <w:pStyle w:val="NormalBold"/>
      </w:pPr>
      <w:r w:rsidRPr="003C1374">
        <w:rPr>
          <w:rStyle w:val="HideTWBExt"/>
          <w:b w:val="0"/>
        </w:rPr>
        <w:t>&lt;Article&gt;</w:t>
      </w:r>
      <w:r w:rsidRPr="003C1374">
        <w:t>Punkt 10 b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6BD2F85D" w14:textId="77777777" w:rsidTr="002141F4">
        <w:trPr>
          <w:trHeight w:hRule="exact" w:val="240"/>
          <w:jc w:val="center"/>
        </w:trPr>
        <w:tc>
          <w:tcPr>
            <w:tcW w:w="9752" w:type="dxa"/>
            <w:gridSpan w:val="2"/>
            <w:tcBorders>
              <w:top w:val="nil"/>
              <w:left w:val="nil"/>
              <w:bottom w:val="nil"/>
              <w:right w:val="nil"/>
            </w:tcBorders>
          </w:tcPr>
          <w:p w14:paraId="0903A4B9" w14:textId="77777777" w:rsidR="00FC457C" w:rsidRPr="003C1374" w:rsidRDefault="00FC457C" w:rsidP="002141F4"/>
        </w:tc>
      </w:tr>
      <w:tr w:rsidR="003C1374" w:rsidRPr="003C1374" w14:paraId="1FFE1062" w14:textId="77777777" w:rsidTr="002141F4">
        <w:trPr>
          <w:trHeight w:val="240"/>
          <w:jc w:val="center"/>
        </w:trPr>
        <w:tc>
          <w:tcPr>
            <w:tcW w:w="4876" w:type="dxa"/>
            <w:tcBorders>
              <w:top w:val="nil"/>
              <w:left w:val="nil"/>
              <w:bottom w:val="nil"/>
              <w:right w:val="nil"/>
            </w:tcBorders>
          </w:tcPr>
          <w:p w14:paraId="178EF99B"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630A5F7C" w14:textId="77777777" w:rsidR="00FC457C" w:rsidRPr="003C1374" w:rsidRDefault="00FC457C" w:rsidP="002141F4">
            <w:pPr>
              <w:pStyle w:val="AmColumnHeading"/>
            </w:pPr>
            <w:r w:rsidRPr="003C1374">
              <w:t>Muudatusettepanek</w:t>
            </w:r>
          </w:p>
        </w:tc>
      </w:tr>
      <w:tr w:rsidR="003C1374" w:rsidRPr="003C1374" w14:paraId="1B88CF90" w14:textId="77777777" w:rsidTr="002141F4">
        <w:trPr>
          <w:jc w:val="center"/>
        </w:trPr>
        <w:tc>
          <w:tcPr>
            <w:tcW w:w="4876" w:type="dxa"/>
            <w:tcBorders>
              <w:top w:val="nil"/>
              <w:left w:val="nil"/>
              <w:bottom w:val="nil"/>
              <w:right w:val="nil"/>
            </w:tcBorders>
          </w:tcPr>
          <w:p w14:paraId="70C74E80" w14:textId="77777777" w:rsidR="00FC457C" w:rsidRPr="003C1374" w:rsidRDefault="00FC457C" w:rsidP="002141F4">
            <w:pPr>
              <w:pStyle w:val="Normal6a"/>
            </w:pPr>
          </w:p>
        </w:tc>
        <w:tc>
          <w:tcPr>
            <w:tcW w:w="4876" w:type="dxa"/>
            <w:tcBorders>
              <w:top w:val="nil"/>
              <w:left w:val="nil"/>
              <w:bottom w:val="nil"/>
              <w:right w:val="nil"/>
            </w:tcBorders>
          </w:tcPr>
          <w:p w14:paraId="291B689B" w14:textId="1FB9BA2D" w:rsidR="00FC457C" w:rsidRPr="003C1374" w:rsidRDefault="00FC457C" w:rsidP="002141F4">
            <w:pPr>
              <w:pStyle w:val="Normal6a"/>
            </w:pPr>
            <w:r w:rsidRPr="003C1374">
              <w:rPr>
                <w:b/>
                <w:i/>
              </w:rPr>
              <w:t>10b.</w:t>
            </w:r>
            <w:r w:rsidRPr="003C1374">
              <w:tab/>
            </w:r>
            <w:r w:rsidRPr="003C1374">
              <w:rPr>
                <w:b/>
                <w:i/>
              </w:rPr>
              <w:t>nõuab, et määruse (EÜ) nr</w:t>
            </w:r>
            <w:r w:rsidR="00596574">
              <w:rPr>
                <w:b/>
                <w:i/>
              </w:rPr>
              <w:t> </w:t>
            </w:r>
            <w:r w:rsidRPr="003C1374">
              <w:rPr>
                <w:b/>
                <w:i/>
              </w:rPr>
              <w:t>1049/01 artikliga 17 kehtestatud kohustust esitada igal aastal aruanne määruse rakendamise kohta laiendataks kõigile teistele ELi institutsioonidele, ametitele ja asutustele, mis on hõlmatud ELi toimimise lepingu artikliga 15;</w:t>
            </w:r>
          </w:p>
        </w:tc>
      </w:tr>
    </w:tbl>
    <w:p w14:paraId="6A8F8533"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{IT}</w:t>
      </w:r>
      <w:r w:rsidRPr="003C1374">
        <w:t>it</w:t>
      </w:r>
      <w:r w:rsidRPr="003C1374">
        <w:rPr>
          <w:rStyle w:val="HideTWBExt"/>
        </w:rPr>
        <w:t>&lt;/Original&gt;</w:t>
      </w:r>
    </w:p>
    <w:p w14:paraId="1EF5F715" w14:textId="77777777" w:rsidR="00FC457C" w:rsidRPr="003C1374" w:rsidRDefault="00FC457C" w:rsidP="00FC457C">
      <w:r w:rsidRPr="003C1374">
        <w:rPr>
          <w:rStyle w:val="HideTWBExt"/>
        </w:rPr>
        <w:t>&lt;/Amend&gt;</w:t>
      </w:r>
    </w:p>
    <w:p w14:paraId="5DFE05BC"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96</w:t>
      </w:r>
      <w:r w:rsidRPr="003C1374">
        <w:rPr>
          <w:rStyle w:val="HideTWBExt"/>
          <w:b w:val="0"/>
        </w:rPr>
        <w:t>&lt;/NumAm&gt;</w:t>
      </w:r>
    </w:p>
    <w:p w14:paraId="752EE3CC" w14:textId="77777777" w:rsidR="00FC457C" w:rsidRPr="003C1374" w:rsidRDefault="00FC457C" w:rsidP="00FC457C">
      <w:pPr>
        <w:pStyle w:val="NormalBold"/>
      </w:pPr>
      <w:r w:rsidRPr="003C1374">
        <w:rPr>
          <w:rStyle w:val="HideTWBExt"/>
          <w:b w:val="0"/>
        </w:rPr>
        <w:t>&lt;RepeatBlock-By&gt;&lt;Members&gt;</w:t>
      </w:r>
      <w:r w:rsidRPr="003C1374">
        <w:t>Markéta Gregorová</w:t>
      </w:r>
      <w:r w:rsidRPr="003C1374">
        <w:rPr>
          <w:rStyle w:val="HideTWBExt"/>
          <w:b w:val="0"/>
        </w:rPr>
        <w:t>&lt;/Members&gt;</w:t>
      </w:r>
    </w:p>
    <w:p w14:paraId="22E5F588" w14:textId="77777777" w:rsidR="00FC457C" w:rsidRPr="003C1374" w:rsidRDefault="00FC457C" w:rsidP="00FC457C">
      <w:pPr>
        <w:pStyle w:val="NormalBold"/>
      </w:pPr>
      <w:r w:rsidRPr="003C1374">
        <w:rPr>
          <w:rStyle w:val="HideTWBExt"/>
          <w:b w:val="0"/>
        </w:rPr>
        <w:t>&lt;/RepeatBlock-By&gt;</w:t>
      </w:r>
    </w:p>
    <w:p w14:paraId="6B0935F3"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5B67996C" w14:textId="77777777" w:rsidR="00FC457C" w:rsidRPr="003C1374" w:rsidRDefault="00FC457C" w:rsidP="00FC457C">
      <w:pPr>
        <w:pStyle w:val="NormalBold"/>
      </w:pPr>
      <w:r w:rsidRPr="003C1374">
        <w:rPr>
          <w:rStyle w:val="HideTWBExt"/>
          <w:b w:val="0"/>
        </w:rPr>
        <w:t>&lt;Article&gt;</w:t>
      </w:r>
      <w:r w:rsidRPr="003C1374">
        <w:t>Punkt 10 b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2B550F8B" w14:textId="77777777" w:rsidTr="002141F4">
        <w:trPr>
          <w:trHeight w:hRule="exact" w:val="240"/>
          <w:jc w:val="center"/>
        </w:trPr>
        <w:tc>
          <w:tcPr>
            <w:tcW w:w="9752" w:type="dxa"/>
            <w:gridSpan w:val="2"/>
            <w:tcBorders>
              <w:top w:val="nil"/>
              <w:left w:val="nil"/>
              <w:bottom w:val="nil"/>
              <w:right w:val="nil"/>
            </w:tcBorders>
          </w:tcPr>
          <w:p w14:paraId="30759EAD" w14:textId="77777777" w:rsidR="00FC457C" w:rsidRPr="003C1374" w:rsidRDefault="00FC457C" w:rsidP="002141F4"/>
        </w:tc>
      </w:tr>
      <w:tr w:rsidR="003C1374" w:rsidRPr="003C1374" w14:paraId="4BDABC29" w14:textId="77777777" w:rsidTr="002141F4">
        <w:trPr>
          <w:trHeight w:val="240"/>
          <w:jc w:val="center"/>
        </w:trPr>
        <w:tc>
          <w:tcPr>
            <w:tcW w:w="4876" w:type="dxa"/>
            <w:tcBorders>
              <w:top w:val="nil"/>
              <w:left w:val="nil"/>
              <w:bottom w:val="nil"/>
              <w:right w:val="nil"/>
            </w:tcBorders>
          </w:tcPr>
          <w:p w14:paraId="7941FFEA"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7403AB97" w14:textId="77777777" w:rsidR="00FC457C" w:rsidRPr="003C1374" w:rsidRDefault="00FC457C" w:rsidP="002141F4">
            <w:pPr>
              <w:pStyle w:val="AmColumnHeading"/>
            </w:pPr>
            <w:r w:rsidRPr="003C1374">
              <w:t>Muudatusettepanek</w:t>
            </w:r>
          </w:p>
        </w:tc>
      </w:tr>
      <w:tr w:rsidR="003C1374" w:rsidRPr="003C1374" w14:paraId="7AA1D33D" w14:textId="77777777" w:rsidTr="002141F4">
        <w:trPr>
          <w:jc w:val="center"/>
        </w:trPr>
        <w:tc>
          <w:tcPr>
            <w:tcW w:w="4876" w:type="dxa"/>
            <w:tcBorders>
              <w:top w:val="nil"/>
              <w:left w:val="nil"/>
              <w:bottom w:val="nil"/>
              <w:right w:val="nil"/>
            </w:tcBorders>
          </w:tcPr>
          <w:p w14:paraId="217157EC" w14:textId="77777777" w:rsidR="00FC457C" w:rsidRPr="003C1374" w:rsidRDefault="00FC457C" w:rsidP="002141F4">
            <w:pPr>
              <w:pStyle w:val="Normal6a"/>
            </w:pPr>
          </w:p>
        </w:tc>
        <w:tc>
          <w:tcPr>
            <w:tcW w:w="4876" w:type="dxa"/>
            <w:tcBorders>
              <w:top w:val="nil"/>
              <w:left w:val="nil"/>
              <w:bottom w:val="nil"/>
              <w:right w:val="nil"/>
            </w:tcBorders>
          </w:tcPr>
          <w:p w14:paraId="1446C936" w14:textId="77777777" w:rsidR="00FC457C" w:rsidRPr="003C1374" w:rsidRDefault="00FC457C" w:rsidP="002141F4">
            <w:pPr>
              <w:pStyle w:val="Normal6a"/>
            </w:pPr>
            <w:r w:rsidRPr="003C1374">
              <w:rPr>
                <w:b/>
                <w:i/>
              </w:rPr>
              <w:t>10b.</w:t>
            </w:r>
            <w:r w:rsidRPr="003C1374">
              <w:tab/>
            </w:r>
            <w:r w:rsidRPr="003C1374">
              <w:rPr>
                <w:b/>
                <w:i/>
              </w:rPr>
              <w:t>nõuab tungivalt, et ELi institutsioonid, organid, ametid ja asutused rakendaksid sisseprojekteeritud läbipaistvuse poliitikat ja avaldaksid ennetavalt dokumente, sealhulgas teavet otsustusprotsesside kohta, nagu koosolekute protokollid, neljaveerulised dokumendid, liikmesriikide seisukohad ja muud asjakohased dokumendid, olenemata menetluse liigist, lõppeesmärgiga tagada, et kodanikud saavad täielikult kasutada oma õigust pääseda juurde dokumentidele ja täita oma kontrollirolli;</w:t>
            </w:r>
          </w:p>
        </w:tc>
      </w:tr>
    </w:tbl>
    <w:p w14:paraId="2D31B4F6"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66F80720" w14:textId="77777777" w:rsidR="00FC457C" w:rsidRPr="003C1374" w:rsidRDefault="00FC457C" w:rsidP="00FC457C">
      <w:r w:rsidRPr="003C1374">
        <w:rPr>
          <w:rStyle w:val="HideTWBExt"/>
        </w:rPr>
        <w:t>&lt;/Amend&gt;</w:t>
      </w:r>
    </w:p>
    <w:p w14:paraId="0E499160"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97</w:t>
      </w:r>
      <w:r w:rsidRPr="003C1374">
        <w:rPr>
          <w:rStyle w:val="HideTWBExt"/>
          <w:b w:val="0"/>
        </w:rPr>
        <w:t>&lt;/NumAm&gt;</w:t>
      </w:r>
    </w:p>
    <w:p w14:paraId="375ADBA1" w14:textId="77777777" w:rsidR="00FC457C" w:rsidRPr="003C1374" w:rsidRDefault="00FC457C" w:rsidP="00FC457C">
      <w:pPr>
        <w:pStyle w:val="NormalBold"/>
      </w:pPr>
      <w:r w:rsidRPr="003C1374">
        <w:rPr>
          <w:rStyle w:val="HideTWBExt"/>
          <w:b w:val="0"/>
        </w:rPr>
        <w:t>&lt;RepeatBlock-By&gt;&lt;Members&gt;</w:t>
      </w:r>
      <w:r w:rsidRPr="003C1374">
        <w:t>Raquel García Hermida-Van Der Walle, Veronika Cifrová Ostrihoňová, Irena Joveva, Lucia Yar, Hilde Vautmans</w:t>
      </w:r>
      <w:r w:rsidRPr="003C1374">
        <w:rPr>
          <w:rStyle w:val="HideTWBExt"/>
          <w:b w:val="0"/>
        </w:rPr>
        <w:t>&lt;/Members&gt;</w:t>
      </w:r>
    </w:p>
    <w:p w14:paraId="33A87B77" w14:textId="77777777" w:rsidR="00FC457C" w:rsidRPr="003C1374" w:rsidRDefault="00FC457C" w:rsidP="00FC457C">
      <w:pPr>
        <w:pStyle w:val="NormalBold"/>
      </w:pPr>
      <w:r w:rsidRPr="003C1374">
        <w:rPr>
          <w:rStyle w:val="HideTWBExt"/>
          <w:b w:val="0"/>
        </w:rPr>
        <w:t>&lt;/RepeatBlock-By&gt;</w:t>
      </w:r>
    </w:p>
    <w:p w14:paraId="6195651C"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3B54DE0E" w14:textId="77777777" w:rsidR="00FC457C" w:rsidRPr="003C1374" w:rsidRDefault="00FC457C" w:rsidP="00FC457C">
      <w:pPr>
        <w:pStyle w:val="NormalBold"/>
      </w:pPr>
      <w:r w:rsidRPr="003C1374">
        <w:rPr>
          <w:rStyle w:val="HideTWBExt"/>
          <w:b w:val="0"/>
        </w:rPr>
        <w:t>&lt;Article&gt;</w:t>
      </w:r>
      <w:r w:rsidRPr="003C1374">
        <w:t>Punkt 10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06719504" w14:textId="77777777" w:rsidTr="002141F4">
        <w:trPr>
          <w:trHeight w:hRule="exact" w:val="240"/>
          <w:jc w:val="center"/>
        </w:trPr>
        <w:tc>
          <w:tcPr>
            <w:tcW w:w="9752" w:type="dxa"/>
            <w:gridSpan w:val="2"/>
            <w:tcBorders>
              <w:top w:val="nil"/>
              <w:left w:val="nil"/>
              <w:bottom w:val="nil"/>
              <w:right w:val="nil"/>
            </w:tcBorders>
          </w:tcPr>
          <w:p w14:paraId="41D794BB" w14:textId="77777777" w:rsidR="00FC457C" w:rsidRPr="003C1374" w:rsidRDefault="00FC457C" w:rsidP="002141F4"/>
        </w:tc>
      </w:tr>
      <w:tr w:rsidR="003C1374" w:rsidRPr="003C1374" w14:paraId="78D06685" w14:textId="77777777" w:rsidTr="002141F4">
        <w:trPr>
          <w:trHeight w:val="240"/>
          <w:jc w:val="center"/>
        </w:trPr>
        <w:tc>
          <w:tcPr>
            <w:tcW w:w="4876" w:type="dxa"/>
            <w:tcBorders>
              <w:top w:val="nil"/>
              <w:left w:val="nil"/>
              <w:bottom w:val="nil"/>
              <w:right w:val="nil"/>
            </w:tcBorders>
          </w:tcPr>
          <w:p w14:paraId="4E6E6E14"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7D81D4DF" w14:textId="77777777" w:rsidR="00FC457C" w:rsidRPr="003C1374" w:rsidRDefault="00FC457C" w:rsidP="002141F4">
            <w:pPr>
              <w:pStyle w:val="AmColumnHeading"/>
            </w:pPr>
            <w:r w:rsidRPr="003C1374">
              <w:t>Muudatusettepanek</w:t>
            </w:r>
          </w:p>
        </w:tc>
      </w:tr>
      <w:tr w:rsidR="003C1374" w:rsidRPr="003C1374" w14:paraId="372C51FE" w14:textId="77777777" w:rsidTr="002141F4">
        <w:trPr>
          <w:jc w:val="center"/>
        </w:trPr>
        <w:tc>
          <w:tcPr>
            <w:tcW w:w="4876" w:type="dxa"/>
            <w:tcBorders>
              <w:top w:val="nil"/>
              <w:left w:val="nil"/>
              <w:bottom w:val="nil"/>
              <w:right w:val="nil"/>
            </w:tcBorders>
          </w:tcPr>
          <w:p w14:paraId="6DF9F1BA" w14:textId="77777777" w:rsidR="00FC457C" w:rsidRPr="003C1374" w:rsidRDefault="00FC457C" w:rsidP="002141F4">
            <w:pPr>
              <w:pStyle w:val="Normal6a"/>
            </w:pPr>
          </w:p>
        </w:tc>
        <w:tc>
          <w:tcPr>
            <w:tcW w:w="4876" w:type="dxa"/>
            <w:tcBorders>
              <w:top w:val="nil"/>
              <w:left w:val="nil"/>
              <w:bottom w:val="nil"/>
              <w:right w:val="nil"/>
            </w:tcBorders>
          </w:tcPr>
          <w:p w14:paraId="28BB5EB0" w14:textId="77777777" w:rsidR="00FC457C" w:rsidRPr="003C1374" w:rsidRDefault="00FC457C" w:rsidP="002141F4">
            <w:pPr>
              <w:pStyle w:val="Normal6a"/>
            </w:pPr>
            <w:r w:rsidRPr="003C1374">
              <w:rPr>
                <w:b/>
                <w:i/>
              </w:rPr>
              <w:t>10a.</w:t>
            </w:r>
            <w:r w:rsidRPr="003C1374">
              <w:tab/>
            </w:r>
            <w:r w:rsidRPr="003C1374">
              <w:rPr>
                <w:b/>
                <w:i/>
              </w:rPr>
              <w:t>nõuab tungivalt, et komisjon tunnistaks, et läbipaistvuse ja dokumentidele juurdepääsu õiguse kasutamine kodanike poolt ei ole märk usaldamatusest, mida tuleks seetõttu piirata või takistada, vaid pigem annab see ELi institutsioonidele võimaluse näidata, kuidas otsuseid tehakse, ja suurendada ühiskonna usaldust liidu vastu;</w:t>
            </w:r>
          </w:p>
        </w:tc>
      </w:tr>
    </w:tbl>
    <w:p w14:paraId="3A523EC3"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003E8F3E" w14:textId="77777777" w:rsidR="00FC457C" w:rsidRPr="003C1374" w:rsidRDefault="00FC457C" w:rsidP="00FC457C">
      <w:r w:rsidRPr="003C1374">
        <w:rPr>
          <w:rStyle w:val="HideTWBExt"/>
        </w:rPr>
        <w:t>&lt;/Amend&gt;</w:t>
      </w:r>
    </w:p>
    <w:p w14:paraId="03C21BC4"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98</w:t>
      </w:r>
      <w:r w:rsidRPr="003C1374">
        <w:rPr>
          <w:rStyle w:val="HideTWBExt"/>
          <w:b w:val="0"/>
        </w:rPr>
        <w:t>&lt;/NumAm&gt;</w:t>
      </w:r>
    </w:p>
    <w:p w14:paraId="48AFD1DE" w14:textId="77777777" w:rsidR="00FC457C" w:rsidRPr="003C1374" w:rsidRDefault="00FC457C" w:rsidP="00FC457C">
      <w:pPr>
        <w:pStyle w:val="NormalBold"/>
      </w:pPr>
      <w:r w:rsidRPr="003C1374">
        <w:rPr>
          <w:rStyle w:val="HideTWBExt"/>
          <w:b w:val="0"/>
        </w:rPr>
        <w:t>&lt;RepeatBlock-By&gt;&lt;Members&gt;</w:t>
      </w:r>
      <w:r w:rsidRPr="003C1374">
        <w:t>Sebastian Tynkkynen</w:t>
      </w:r>
      <w:r w:rsidRPr="003C1374">
        <w:rPr>
          <w:rStyle w:val="HideTWBExt"/>
          <w:b w:val="0"/>
        </w:rPr>
        <w:t>&lt;/Members&gt;</w:t>
      </w:r>
    </w:p>
    <w:p w14:paraId="1C131D2C" w14:textId="77777777" w:rsidR="00FC457C" w:rsidRPr="003C1374" w:rsidRDefault="00FC457C" w:rsidP="00FC457C">
      <w:pPr>
        <w:pStyle w:val="NormalBold"/>
      </w:pPr>
      <w:r w:rsidRPr="003C1374">
        <w:rPr>
          <w:rStyle w:val="HideTWBExt"/>
          <w:b w:val="0"/>
        </w:rPr>
        <w:t>&lt;/RepeatBlock-By&gt;</w:t>
      </w:r>
    </w:p>
    <w:p w14:paraId="2452ED90"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1C707938" w14:textId="77777777" w:rsidR="00FC457C" w:rsidRPr="003C1374" w:rsidRDefault="00FC457C" w:rsidP="00FC457C">
      <w:pPr>
        <w:pStyle w:val="NormalBold"/>
      </w:pPr>
      <w:r w:rsidRPr="003C1374">
        <w:rPr>
          <w:rStyle w:val="HideTWBExt"/>
          <w:b w:val="0"/>
        </w:rPr>
        <w:t>&lt;Article&gt;</w:t>
      </w:r>
      <w:r w:rsidRPr="003C1374">
        <w:t>Punkt 11</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37E685D5" w14:textId="77777777" w:rsidTr="002141F4">
        <w:trPr>
          <w:trHeight w:hRule="exact" w:val="240"/>
          <w:jc w:val="center"/>
        </w:trPr>
        <w:tc>
          <w:tcPr>
            <w:tcW w:w="9752" w:type="dxa"/>
            <w:gridSpan w:val="2"/>
            <w:tcBorders>
              <w:top w:val="nil"/>
              <w:left w:val="nil"/>
              <w:bottom w:val="nil"/>
              <w:right w:val="nil"/>
            </w:tcBorders>
          </w:tcPr>
          <w:p w14:paraId="21E70CE6" w14:textId="77777777" w:rsidR="00FC457C" w:rsidRPr="003C1374" w:rsidRDefault="00FC457C" w:rsidP="002141F4"/>
        </w:tc>
      </w:tr>
      <w:tr w:rsidR="003C1374" w:rsidRPr="003C1374" w14:paraId="7DFF1B82" w14:textId="77777777" w:rsidTr="002141F4">
        <w:trPr>
          <w:trHeight w:val="240"/>
          <w:jc w:val="center"/>
        </w:trPr>
        <w:tc>
          <w:tcPr>
            <w:tcW w:w="4876" w:type="dxa"/>
            <w:tcBorders>
              <w:top w:val="nil"/>
              <w:left w:val="nil"/>
              <w:bottom w:val="nil"/>
              <w:right w:val="nil"/>
            </w:tcBorders>
          </w:tcPr>
          <w:p w14:paraId="21A911A6"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6E16DBE7" w14:textId="77777777" w:rsidR="00FC457C" w:rsidRPr="003C1374" w:rsidRDefault="00FC457C" w:rsidP="002141F4">
            <w:pPr>
              <w:pStyle w:val="AmColumnHeading"/>
            </w:pPr>
            <w:r w:rsidRPr="003C1374">
              <w:t>Muudatusettepanek</w:t>
            </w:r>
          </w:p>
        </w:tc>
      </w:tr>
      <w:tr w:rsidR="003C1374" w:rsidRPr="003C1374" w14:paraId="44EB956D" w14:textId="77777777" w:rsidTr="002141F4">
        <w:trPr>
          <w:jc w:val="center"/>
        </w:trPr>
        <w:tc>
          <w:tcPr>
            <w:tcW w:w="4876" w:type="dxa"/>
            <w:tcBorders>
              <w:top w:val="nil"/>
              <w:left w:val="nil"/>
              <w:bottom w:val="nil"/>
              <w:right w:val="nil"/>
            </w:tcBorders>
          </w:tcPr>
          <w:p w14:paraId="3ECF4E53" w14:textId="77777777" w:rsidR="00FC457C" w:rsidRPr="003C1374" w:rsidRDefault="00FC457C" w:rsidP="002141F4">
            <w:pPr>
              <w:pStyle w:val="Normal6a"/>
            </w:pPr>
            <w:r w:rsidRPr="003C1374">
              <w:t>11.</w:t>
            </w:r>
            <w:r w:rsidRPr="003C1374">
              <w:tab/>
              <w:t xml:space="preserve">võtab teadmiseks, et komisjon võttis vastu muudetud sise-eeskirjad dokumentidele juurdepääsu kohta, ning märgib, et on tõstatatud küsimusi seoses nende vastavusega hartale, ELi lepingule, ELi toimimise lepingule ja määrusele (EÜ) nr 1049/2001; rõhutab, et juurdepääs dokumentidele on ELi õiguse kohaselt põhiõigus, mis on oluline läbipaistvuse, demokraatliku vastutuse ja kodanike sisulise osalemise tagamiseks; kutsub komisjoni üles neid eeskirju asjakohast kohtupraktikat arvesse võttes läbi vaatama ning </w:t>
            </w:r>
            <w:r w:rsidRPr="003C1374">
              <w:rPr>
                <w:b/>
                <w:i/>
              </w:rPr>
              <w:t xml:space="preserve">vajaduse korral neid </w:t>
            </w:r>
            <w:r w:rsidRPr="003C1374">
              <w:t>täpsustama või kohandama, et saavutada suurim võimalik läbipaistvus;</w:t>
            </w:r>
          </w:p>
        </w:tc>
        <w:tc>
          <w:tcPr>
            <w:tcW w:w="4876" w:type="dxa"/>
            <w:tcBorders>
              <w:top w:val="nil"/>
              <w:left w:val="nil"/>
              <w:bottom w:val="nil"/>
              <w:right w:val="nil"/>
            </w:tcBorders>
          </w:tcPr>
          <w:p w14:paraId="31FCA8FC" w14:textId="77777777" w:rsidR="00FC457C" w:rsidRPr="003C1374" w:rsidRDefault="00FC457C" w:rsidP="002141F4">
            <w:pPr>
              <w:pStyle w:val="Normal6a"/>
            </w:pPr>
            <w:r w:rsidRPr="003C1374">
              <w:t>11.</w:t>
            </w:r>
            <w:r w:rsidRPr="003C1374">
              <w:tab/>
              <w:t xml:space="preserve">võtab teadmiseks, et komisjon võttis vastu muudetud sise-eeskirjad dokumentidele juurdepääsu kohta, ning märgib, et on tõstatatud küsimusi seoses nende vastavusega hartale, ELi lepingule, ELi toimimise lepingule ja määrusele (EÜ) nr 1049/2001; rõhutab, et juurdepääs dokumentidele on ELi õiguse kohaselt põhiõigus, mis on oluline läbipaistvuse, demokraatliku vastutuse ja kodanike sisulise osalemise tagamiseks; kutsub komisjoni üles neid eeskirju asjakohast kohtupraktikat arvesse võttes läbi vaatama ning täpsustama või kohandama, et saavutada suurim võimalik läbipaistvus; </w:t>
            </w:r>
            <w:r w:rsidRPr="003C1374">
              <w:rPr>
                <w:b/>
                <w:i/>
              </w:rPr>
              <w:t>on seisukohal, et see on liidu demokraatliku usaldusväärsuse jaoks hädavajalik;</w:t>
            </w:r>
          </w:p>
        </w:tc>
      </w:tr>
    </w:tbl>
    <w:p w14:paraId="1CD05430"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{FI}</w:t>
      </w:r>
      <w:r w:rsidRPr="003C1374">
        <w:t>fi</w:t>
      </w:r>
      <w:r w:rsidRPr="003C1374">
        <w:rPr>
          <w:rStyle w:val="HideTWBExt"/>
        </w:rPr>
        <w:t>&lt;/Original&gt;</w:t>
      </w:r>
    </w:p>
    <w:p w14:paraId="7F3A63E4" w14:textId="77777777" w:rsidR="00FC457C" w:rsidRPr="003C1374" w:rsidRDefault="00FC457C" w:rsidP="00FC457C">
      <w:r w:rsidRPr="003C1374">
        <w:rPr>
          <w:rStyle w:val="HideTWBExt"/>
        </w:rPr>
        <w:t>&lt;/Amend&gt;</w:t>
      </w:r>
    </w:p>
    <w:p w14:paraId="1CAB9C87"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99</w:t>
      </w:r>
      <w:r w:rsidRPr="003C1374">
        <w:rPr>
          <w:rStyle w:val="HideTWBExt"/>
          <w:b w:val="0"/>
        </w:rPr>
        <w:t>&lt;/NumAm&gt;</w:t>
      </w:r>
    </w:p>
    <w:p w14:paraId="7EA0B0FE" w14:textId="77777777" w:rsidR="00FC457C" w:rsidRPr="003C1374" w:rsidRDefault="00FC457C" w:rsidP="00FC457C">
      <w:pPr>
        <w:pStyle w:val="NormalBold"/>
      </w:pPr>
      <w:r w:rsidRPr="003C1374">
        <w:rPr>
          <w:rStyle w:val="HideTWBExt"/>
          <w:b w:val="0"/>
        </w:rPr>
        <w:t>&lt;RepeatBlock-By&gt;&lt;Members&gt;</w:t>
      </w:r>
      <w:r w:rsidRPr="003C1374">
        <w:t>Gaetano Pedullà</w:t>
      </w:r>
      <w:r w:rsidRPr="003C1374">
        <w:rPr>
          <w:rStyle w:val="HideTWBExt"/>
          <w:b w:val="0"/>
        </w:rPr>
        <w:t>&lt;/Members&gt;</w:t>
      </w:r>
    </w:p>
    <w:p w14:paraId="75B30B30" w14:textId="77777777" w:rsidR="00FC457C" w:rsidRPr="003C1374" w:rsidRDefault="00FC457C" w:rsidP="00FC457C">
      <w:pPr>
        <w:pStyle w:val="NormalBold"/>
      </w:pPr>
      <w:r w:rsidRPr="003C1374">
        <w:rPr>
          <w:rStyle w:val="HideTWBExt"/>
          <w:b w:val="0"/>
        </w:rPr>
        <w:t>&lt;/RepeatBlock-By&gt;</w:t>
      </w:r>
    </w:p>
    <w:p w14:paraId="70C127A5"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3D1AE4D8" w14:textId="77777777" w:rsidR="00FC457C" w:rsidRPr="003C1374" w:rsidRDefault="00FC457C" w:rsidP="00FC457C">
      <w:pPr>
        <w:pStyle w:val="NormalBold"/>
      </w:pPr>
      <w:r w:rsidRPr="003C1374">
        <w:rPr>
          <w:rStyle w:val="HideTWBExt"/>
          <w:b w:val="0"/>
        </w:rPr>
        <w:t>&lt;Article&gt;</w:t>
      </w:r>
      <w:r w:rsidRPr="003C1374">
        <w:t>Punkt 11</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21A3003C" w14:textId="77777777" w:rsidTr="002141F4">
        <w:trPr>
          <w:trHeight w:hRule="exact" w:val="240"/>
          <w:jc w:val="center"/>
        </w:trPr>
        <w:tc>
          <w:tcPr>
            <w:tcW w:w="9752" w:type="dxa"/>
            <w:gridSpan w:val="2"/>
            <w:tcBorders>
              <w:top w:val="nil"/>
              <w:left w:val="nil"/>
              <w:bottom w:val="nil"/>
              <w:right w:val="nil"/>
            </w:tcBorders>
          </w:tcPr>
          <w:p w14:paraId="4BCA0EB5" w14:textId="77777777" w:rsidR="00FC457C" w:rsidRPr="003C1374" w:rsidRDefault="00FC457C" w:rsidP="002141F4"/>
        </w:tc>
      </w:tr>
      <w:tr w:rsidR="003C1374" w:rsidRPr="003C1374" w14:paraId="38B71001" w14:textId="77777777" w:rsidTr="002141F4">
        <w:trPr>
          <w:trHeight w:val="240"/>
          <w:jc w:val="center"/>
        </w:trPr>
        <w:tc>
          <w:tcPr>
            <w:tcW w:w="4876" w:type="dxa"/>
            <w:tcBorders>
              <w:top w:val="nil"/>
              <w:left w:val="nil"/>
              <w:bottom w:val="nil"/>
              <w:right w:val="nil"/>
            </w:tcBorders>
          </w:tcPr>
          <w:p w14:paraId="054CC668"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6D6437A1" w14:textId="77777777" w:rsidR="00FC457C" w:rsidRPr="003C1374" w:rsidRDefault="00FC457C" w:rsidP="002141F4">
            <w:pPr>
              <w:pStyle w:val="AmColumnHeading"/>
            </w:pPr>
            <w:r w:rsidRPr="003C1374">
              <w:t>Muudatusettepanek</w:t>
            </w:r>
          </w:p>
        </w:tc>
      </w:tr>
      <w:tr w:rsidR="003C1374" w:rsidRPr="003C1374" w14:paraId="0A0B9852" w14:textId="77777777" w:rsidTr="002141F4">
        <w:trPr>
          <w:jc w:val="center"/>
        </w:trPr>
        <w:tc>
          <w:tcPr>
            <w:tcW w:w="4876" w:type="dxa"/>
            <w:tcBorders>
              <w:top w:val="nil"/>
              <w:left w:val="nil"/>
              <w:bottom w:val="nil"/>
              <w:right w:val="nil"/>
            </w:tcBorders>
          </w:tcPr>
          <w:p w14:paraId="61EDBB38" w14:textId="77777777" w:rsidR="00FC457C" w:rsidRPr="003C1374" w:rsidRDefault="00FC457C" w:rsidP="002141F4">
            <w:pPr>
              <w:pStyle w:val="Normal6a"/>
            </w:pPr>
            <w:r w:rsidRPr="003C1374">
              <w:t>11.</w:t>
            </w:r>
            <w:r w:rsidRPr="003C1374">
              <w:tab/>
              <w:t>võtab teadmiseks, et komisjon võttis vastu muudetud sise-eeskirjad dokumentidele juurdepääsu kohta, ning märgib, et on tõstatatud küsimusi seoses nende vastavusega hartale, ELi lepingule, ELi toimimise lepingule ja määrusele (EÜ)</w:t>
            </w:r>
            <w:r w:rsidRPr="003C1374">
              <w:rPr>
                <w:b/>
                <w:i/>
              </w:rPr>
              <w:t xml:space="preserve"> </w:t>
            </w:r>
            <w:r w:rsidRPr="003C1374">
              <w:t xml:space="preserve">nr 1049/2001; rõhutab, et juurdepääs dokumentidele on ELi õiguse kohaselt põhiõigus, mis on oluline läbipaistvuse, demokraatliku vastutuse ja kodanike sisulise osalemise tagamiseks; kutsub komisjoni üles neid eeskirju asjakohast kohtupraktikat arvesse võttes läbi vaatama </w:t>
            </w:r>
            <w:r w:rsidRPr="003C1374">
              <w:rPr>
                <w:b/>
                <w:i/>
              </w:rPr>
              <w:t>ning vajaduse korral neid täpsustama või kohandama, et saavutada suurim võimalik läbipaistvus</w:t>
            </w:r>
            <w:r w:rsidRPr="003C1374">
              <w:t>;</w:t>
            </w:r>
          </w:p>
        </w:tc>
        <w:tc>
          <w:tcPr>
            <w:tcW w:w="4876" w:type="dxa"/>
            <w:tcBorders>
              <w:top w:val="nil"/>
              <w:left w:val="nil"/>
              <w:bottom w:val="nil"/>
              <w:right w:val="nil"/>
            </w:tcBorders>
          </w:tcPr>
          <w:p w14:paraId="783450C5" w14:textId="77777777" w:rsidR="00FC457C" w:rsidRPr="003C1374" w:rsidRDefault="00FC457C" w:rsidP="002141F4">
            <w:pPr>
              <w:pStyle w:val="Normal6a"/>
            </w:pPr>
            <w:r w:rsidRPr="003C1374">
              <w:t>11.</w:t>
            </w:r>
            <w:r w:rsidRPr="003C1374">
              <w:tab/>
              <w:t>võtab teadmiseks, et komisjon võttis vastu muudetud sise-eeskirjad dokumentidele juurdepääsu kohta, ning märgib, et on tõstatatud küsimusi seoses nende vastavusega hartale, ELi lepingule, ELi toimimise lepingule ja määrusele (EÜ)</w:t>
            </w:r>
            <w:r w:rsidRPr="003C1374">
              <w:rPr>
                <w:b/>
                <w:i/>
              </w:rPr>
              <w:t> </w:t>
            </w:r>
            <w:r w:rsidRPr="003C1374">
              <w:t>nr 1049/2001</w:t>
            </w:r>
            <w:r w:rsidRPr="003C1374">
              <w:rPr>
                <w:b/>
                <w:i/>
              </w:rPr>
              <w:t xml:space="preserve"> ja et Euroopa Liidu Kohtus on käimas kaebuste menetlemine</w:t>
            </w:r>
            <w:r w:rsidRPr="003C1374">
              <w:t xml:space="preserve">; rõhutab, et juurdepääs dokumentidele on ELi õiguse kohaselt põhiõigus, mis on oluline läbipaistvuse, demokraatliku vastutuse ja kodanike sisulise osalemise tagamiseks; kutsub komisjoni üles neid eeskirju asjakohast kohtupraktikat arvesse võttes läbi vaatama </w:t>
            </w:r>
            <w:r w:rsidRPr="003C1374">
              <w:rPr>
                <w:b/>
                <w:i/>
              </w:rPr>
              <w:t>kooskõlas ELi toimimise lepingu artikli 15 ja määruse (EÜ) nr 1049/2001 nõuete ja mõttega</w:t>
            </w:r>
            <w:r w:rsidRPr="003C1374">
              <w:t>;</w:t>
            </w:r>
          </w:p>
        </w:tc>
      </w:tr>
    </w:tbl>
    <w:p w14:paraId="79DF33EA"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{IT}</w:t>
      </w:r>
      <w:r w:rsidRPr="003C1374">
        <w:t>it</w:t>
      </w:r>
      <w:r w:rsidRPr="003C1374">
        <w:rPr>
          <w:rStyle w:val="HideTWBExt"/>
        </w:rPr>
        <w:t>&lt;/Original&gt;</w:t>
      </w:r>
    </w:p>
    <w:p w14:paraId="02D785B5" w14:textId="77777777" w:rsidR="00FC457C" w:rsidRPr="003C1374" w:rsidRDefault="00FC457C" w:rsidP="00FC457C">
      <w:r w:rsidRPr="003C1374">
        <w:rPr>
          <w:rStyle w:val="HideTWBExt"/>
        </w:rPr>
        <w:t>&lt;/Amend&gt;</w:t>
      </w:r>
    </w:p>
    <w:p w14:paraId="3E234F10"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100</w:t>
      </w:r>
      <w:r w:rsidRPr="003C1374">
        <w:rPr>
          <w:rStyle w:val="HideTWBExt"/>
          <w:b w:val="0"/>
        </w:rPr>
        <w:t>&lt;/NumAm&gt;</w:t>
      </w:r>
    </w:p>
    <w:p w14:paraId="6B9CFAE4" w14:textId="77777777" w:rsidR="00FC457C" w:rsidRPr="003C1374" w:rsidRDefault="00FC457C" w:rsidP="00FC457C">
      <w:pPr>
        <w:pStyle w:val="NormalBold"/>
      </w:pPr>
      <w:r w:rsidRPr="003C1374">
        <w:rPr>
          <w:rStyle w:val="HideTWBExt"/>
          <w:b w:val="0"/>
        </w:rPr>
        <w:t>&lt;RepeatBlock-By&gt;&lt;Members&gt;</w:t>
      </w:r>
      <w:r w:rsidRPr="003C1374">
        <w:t>Erik Kaliňák</w:t>
      </w:r>
      <w:r w:rsidRPr="003C1374">
        <w:rPr>
          <w:rStyle w:val="HideTWBExt"/>
          <w:b w:val="0"/>
        </w:rPr>
        <w:t>&lt;/Members&gt;</w:t>
      </w:r>
    </w:p>
    <w:p w14:paraId="0051F41E" w14:textId="77777777" w:rsidR="00FC457C" w:rsidRPr="003C1374" w:rsidRDefault="00FC457C" w:rsidP="00FC457C">
      <w:pPr>
        <w:pStyle w:val="NormalBold"/>
      </w:pPr>
      <w:r w:rsidRPr="003C1374">
        <w:rPr>
          <w:rStyle w:val="HideTWBExt"/>
          <w:b w:val="0"/>
        </w:rPr>
        <w:t>&lt;/RepeatBlock-By&gt;</w:t>
      </w:r>
    </w:p>
    <w:p w14:paraId="630EDCF7"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4C3FE72B" w14:textId="77777777" w:rsidR="00FC457C" w:rsidRPr="003C1374" w:rsidRDefault="00FC457C" w:rsidP="00FC457C">
      <w:pPr>
        <w:pStyle w:val="NormalBold"/>
      </w:pPr>
      <w:r w:rsidRPr="003C1374">
        <w:rPr>
          <w:rStyle w:val="HideTWBExt"/>
          <w:b w:val="0"/>
        </w:rPr>
        <w:t>&lt;Article&gt;</w:t>
      </w:r>
      <w:r w:rsidRPr="003C1374">
        <w:t>Punkt 11</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3275E47D" w14:textId="77777777" w:rsidTr="002141F4">
        <w:trPr>
          <w:trHeight w:hRule="exact" w:val="240"/>
          <w:jc w:val="center"/>
        </w:trPr>
        <w:tc>
          <w:tcPr>
            <w:tcW w:w="9752" w:type="dxa"/>
            <w:gridSpan w:val="2"/>
            <w:tcBorders>
              <w:top w:val="nil"/>
              <w:left w:val="nil"/>
              <w:bottom w:val="nil"/>
              <w:right w:val="nil"/>
            </w:tcBorders>
          </w:tcPr>
          <w:p w14:paraId="4A943303" w14:textId="77777777" w:rsidR="00FC457C" w:rsidRPr="003C1374" w:rsidRDefault="00FC457C" w:rsidP="002141F4"/>
        </w:tc>
      </w:tr>
      <w:tr w:rsidR="003C1374" w:rsidRPr="003C1374" w14:paraId="0E178C37" w14:textId="77777777" w:rsidTr="002141F4">
        <w:trPr>
          <w:trHeight w:val="240"/>
          <w:jc w:val="center"/>
        </w:trPr>
        <w:tc>
          <w:tcPr>
            <w:tcW w:w="4876" w:type="dxa"/>
            <w:tcBorders>
              <w:top w:val="nil"/>
              <w:left w:val="nil"/>
              <w:bottom w:val="nil"/>
              <w:right w:val="nil"/>
            </w:tcBorders>
          </w:tcPr>
          <w:p w14:paraId="6FCB668D"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692A1293" w14:textId="77777777" w:rsidR="00FC457C" w:rsidRPr="003C1374" w:rsidRDefault="00FC457C" w:rsidP="002141F4">
            <w:pPr>
              <w:pStyle w:val="AmColumnHeading"/>
            </w:pPr>
            <w:r w:rsidRPr="003C1374">
              <w:t>Muudatusettepanek</w:t>
            </w:r>
          </w:p>
        </w:tc>
      </w:tr>
      <w:tr w:rsidR="003C1374" w:rsidRPr="003C1374" w14:paraId="5FAE9D07" w14:textId="77777777" w:rsidTr="002141F4">
        <w:trPr>
          <w:jc w:val="center"/>
        </w:trPr>
        <w:tc>
          <w:tcPr>
            <w:tcW w:w="4876" w:type="dxa"/>
            <w:tcBorders>
              <w:top w:val="nil"/>
              <w:left w:val="nil"/>
              <w:bottom w:val="nil"/>
              <w:right w:val="nil"/>
            </w:tcBorders>
          </w:tcPr>
          <w:p w14:paraId="386AC24B" w14:textId="77777777" w:rsidR="00FC457C" w:rsidRPr="003C1374" w:rsidRDefault="00FC457C" w:rsidP="002141F4">
            <w:pPr>
              <w:pStyle w:val="Normal6a"/>
            </w:pPr>
            <w:r w:rsidRPr="003C1374">
              <w:t>11.</w:t>
            </w:r>
            <w:r w:rsidRPr="003C1374">
              <w:tab/>
              <w:t xml:space="preserve">võtab teadmiseks, et komisjon võttis vastu muudetud sise-eeskirjad dokumentidele juurdepääsu kohta, ning märgib, et on tõstatatud küsimusi seoses nende vastavusega hartale, ELi lepingule, ELi toimimise lepingule ja määrusele (EÜ) nr 1049/2001; rõhutab, et juurdepääs dokumentidele on ELi õiguse kohaselt </w:t>
            </w:r>
            <w:r w:rsidRPr="003C1374">
              <w:rPr>
                <w:b/>
                <w:i/>
              </w:rPr>
              <w:t>põhiõigus</w:t>
            </w:r>
            <w:r w:rsidRPr="003C1374">
              <w:t xml:space="preserve">, mis on oluline läbipaistvuse, demokraatliku vastutuse ja kodanike </w:t>
            </w:r>
            <w:r w:rsidRPr="003C1374">
              <w:rPr>
                <w:b/>
                <w:i/>
              </w:rPr>
              <w:t>sisulise</w:t>
            </w:r>
            <w:r w:rsidRPr="003C1374">
              <w:t xml:space="preserve"> osalemise tagamiseks; kutsub komisjoni üles neid eeskirju asjakohast kohtupraktikat arvesse võttes läbi vaatama ning </w:t>
            </w:r>
            <w:r w:rsidRPr="003C1374">
              <w:rPr>
                <w:b/>
                <w:i/>
              </w:rPr>
              <w:t>vajaduse korral neid täpsustama või</w:t>
            </w:r>
            <w:r w:rsidRPr="003C1374">
              <w:t xml:space="preserve"> kohandama, et saavutada suurim võimalik läbipaistvus;</w:t>
            </w:r>
          </w:p>
        </w:tc>
        <w:tc>
          <w:tcPr>
            <w:tcW w:w="4876" w:type="dxa"/>
            <w:tcBorders>
              <w:top w:val="nil"/>
              <w:left w:val="nil"/>
              <w:bottom w:val="nil"/>
              <w:right w:val="nil"/>
            </w:tcBorders>
          </w:tcPr>
          <w:p w14:paraId="72AC8671" w14:textId="77777777" w:rsidR="00FC457C" w:rsidRPr="003C1374" w:rsidRDefault="00FC457C" w:rsidP="002141F4">
            <w:pPr>
              <w:pStyle w:val="Normal6a"/>
            </w:pPr>
            <w:r w:rsidRPr="003C1374">
              <w:t>11.</w:t>
            </w:r>
            <w:r w:rsidRPr="003C1374">
              <w:tab/>
              <w:t xml:space="preserve">võtab teadmiseks, et komisjon võttis vastu muudetud sise-eeskirjad dokumentidele juurdepääsu kohta, ning märgib, et on tõstatatud küsimusi seoses nende vastavusega hartale, ELi lepingule, ELi toimimise lepingule ja määrusele (EÜ) nr 1049/2001; rõhutab, et juurdepääs dokumentidele on ELi õiguse kohaselt </w:t>
            </w:r>
            <w:r w:rsidRPr="003C1374">
              <w:rPr>
                <w:b/>
                <w:i/>
              </w:rPr>
              <w:t>äärmiselt tähtis õigus</w:t>
            </w:r>
            <w:r w:rsidRPr="003C1374">
              <w:t xml:space="preserve">, mis on oluline läbipaistvuse, demokraatliku vastutuse ja kodanike </w:t>
            </w:r>
            <w:r w:rsidRPr="003C1374">
              <w:rPr>
                <w:b/>
                <w:i/>
              </w:rPr>
              <w:t>nõuetekohase</w:t>
            </w:r>
            <w:r w:rsidRPr="003C1374">
              <w:t xml:space="preserve"> osalemise tagamiseks; kutsub komisjoni üles neid eeskirju asjakohast kohtupraktikat arvesse võttes läbi vaatama ning </w:t>
            </w:r>
            <w:r w:rsidRPr="003C1374">
              <w:rPr>
                <w:b/>
                <w:i/>
              </w:rPr>
              <w:t>juhul, kui need ei vasta Euroopa Kohtu praktika nõuetele, neid viivitamata</w:t>
            </w:r>
            <w:r w:rsidRPr="003C1374">
              <w:t xml:space="preserve"> kohandama, et saavutada suurim võimalik läbipaistvus;</w:t>
            </w:r>
          </w:p>
        </w:tc>
      </w:tr>
    </w:tbl>
    <w:p w14:paraId="48CAF8AC"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{SK}</w:t>
      </w:r>
      <w:r w:rsidRPr="003C1374">
        <w:t>sk</w:t>
      </w:r>
      <w:r w:rsidRPr="003C1374">
        <w:rPr>
          <w:rStyle w:val="HideTWBExt"/>
        </w:rPr>
        <w:t>&lt;/Original&gt;</w:t>
      </w:r>
    </w:p>
    <w:p w14:paraId="2DB2C43D" w14:textId="77777777" w:rsidR="00FC457C" w:rsidRPr="003C1374" w:rsidRDefault="00FC457C" w:rsidP="00FC457C">
      <w:r w:rsidRPr="003C1374">
        <w:rPr>
          <w:rStyle w:val="HideTWBExt"/>
        </w:rPr>
        <w:t>&lt;/Amend&gt;</w:t>
      </w:r>
    </w:p>
    <w:p w14:paraId="02DCEE96"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101</w:t>
      </w:r>
      <w:r w:rsidRPr="003C1374">
        <w:rPr>
          <w:rStyle w:val="HideTWBExt"/>
          <w:b w:val="0"/>
        </w:rPr>
        <w:t>&lt;/NumAm&gt;</w:t>
      </w:r>
    </w:p>
    <w:p w14:paraId="70B9B2E0" w14:textId="77777777" w:rsidR="00FC457C" w:rsidRPr="003C1374" w:rsidRDefault="00FC457C" w:rsidP="00FC457C">
      <w:pPr>
        <w:pStyle w:val="NormalBold"/>
      </w:pPr>
      <w:r w:rsidRPr="003C1374">
        <w:rPr>
          <w:rStyle w:val="HideTWBExt"/>
          <w:b w:val="0"/>
        </w:rPr>
        <w:t>&lt;RepeatBlock-By&gt;&lt;Members&gt;</w:t>
      </w:r>
      <w:r w:rsidRPr="003C1374">
        <w:t>Raquel García Hermida-Van Der Walle, Veronika Cifrová Ostrihoňová, Irena Joveva, Lucia Yar, Hilde Vautmans</w:t>
      </w:r>
      <w:r w:rsidRPr="003C1374">
        <w:rPr>
          <w:rStyle w:val="HideTWBExt"/>
          <w:b w:val="0"/>
        </w:rPr>
        <w:t>&lt;/Members&gt;</w:t>
      </w:r>
    </w:p>
    <w:p w14:paraId="1F103909" w14:textId="77777777" w:rsidR="00FC457C" w:rsidRPr="003C1374" w:rsidRDefault="00FC457C" w:rsidP="00FC457C">
      <w:pPr>
        <w:pStyle w:val="NormalBold"/>
      </w:pPr>
      <w:r w:rsidRPr="003C1374">
        <w:rPr>
          <w:rStyle w:val="HideTWBExt"/>
          <w:b w:val="0"/>
        </w:rPr>
        <w:t>&lt;/RepeatBlock-By&gt;</w:t>
      </w:r>
    </w:p>
    <w:p w14:paraId="4C68C9D6"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6B140017" w14:textId="77777777" w:rsidR="00FC457C" w:rsidRPr="003C1374" w:rsidRDefault="00FC457C" w:rsidP="00FC457C">
      <w:pPr>
        <w:pStyle w:val="NormalBold"/>
      </w:pPr>
      <w:r w:rsidRPr="003C1374">
        <w:rPr>
          <w:rStyle w:val="HideTWBExt"/>
          <w:b w:val="0"/>
        </w:rPr>
        <w:t>&lt;Article&gt;</w:t>
      </w:r>
      <w:r w:rsidRPr="003C1374">
        <w:t>Punkt 11</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3435124E" w14:textId="77777777" w:rsidTr="002141F4">
        <w:trPr>
          <w:trHeight w:hRule="exact" w:val="240"/>
          <w:jc w:val="center"/>
        </w:trPr>
        <w:tc>
          <w:tcPr>
            <w:tcW w:w="9752" w:type="dxa"/>
            <w:gridSpan w:val="2"/>
            <w:tcBorders>
              <w:top w:val="nil"/>
              <w:left w:val="nil"/>
              <w:bottom w:val="nil"/>
              <w:right w:val="nil"/>
            </w:tcBorders>
          </w:tcPr>
          <w:p w14:paraId="79545B07" w14:textId="77777777" w:rsidR="00FC457C" w:rsidRPr="003C1374" w:rsidRDefault="00FC457C" w:rsidP="002141F4"/>
        </w:tc>
      </w:tr>
      <w:tr w:rsidR="003C1374" w:rsidRPr="003C1374" w14:paraId="7A07EEAB" w14:textId="77777777" w:rsidTr="002141F4">
        <w:trPr>
          <w:trHeight w:val="240"/>
          <w:jc w:val="center"/>
        </w:trPr>
        <w:tc>
          <w:tcPr>
            <w:tcW w:w="4876" w:type="dxa"/>
            <w:tcBorders>
              <w:top w:val="nil"/>
              <w:left w:val="nil"/>
              <w:bottom w:val="nil"/>
              <w:right w:val="nil"/>
            </w:tcBorders>
          </w:tcPr>
          <w:p w14:paraId="730C106D"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30DF1A7D" w14:textId="77777777" w:rsidR="00FC457C" w:rsidRPr="003C1374" w:rsidRDefault="00FC457C" w:rsidP="002141F4">
            <w:pPr>
              <w:pStyle w:val="AmColumnHeading"/>
            </w:pPr>
            <w:r w:rsidRPr="003C1374">
              <w:t>Muudatusettepanek</w:t>
            </w:r>
          </w:p>
        </w:tc>
      </w:tr>
      <w:tr w:rsidR="003C1374" w:rsidRPr="003C1374" w14:paraId="3DFE5D16" w14:textId="77777777" w:rsidTr="002141F4">
        <w:trPr>
          <w:jc w:val="center"/>
        </w:trPr>
        <w:tc>
          <w:tcPr>
            <w:tcW w:w="4876" w:type="dxa"/>
            <w:tcBorders>
              <w:top w:val="nil"/>
              <w:left w:val="nil"/>
              <w:bottom w:val="nil"/>
              <w:right w:val="nil"/>
            </w:tcBorders>
          </w:tcPr>
          <w:p w14:paraId="1D5C1E58" w14:textId="77777777" w:rsidR="00FC457C" w:rsidRPr="003C1374" w:rsidRDefault="00FC457C" w:rsidP="002141F4">
            <w:pPr>
              <w:pStyle w:val="Normal6a"/>
            </w:pPr>
            <w:r w:rsidRPr="003C1374">
              <w:t>11.</w:t>
            </w:r>
            <w:r w:rsidRPr="003C1374">
              <w:tab/>
              <w:t xml:space="preserve">võtab teadmiseks, et komisjon võttis vastu muudetud sise-eeskirjad dokumentidele juurdepääsu kohta, ning märgib, et on tõstatatud küsimusi seoses nende vastavusega hartale, ELi lepingule, ELi toimimise lepingule ja määrusele (EÜ) nr 1049/2001; rõhutab, et juurdepääs dokumentidele on ELi õiguse kohaselt põhiõigus, mis on oluline läbipaistvuse, demokraatliku vastutuse ja kodanike sisulise osalemise tagamiseks; kutsub komisjoni üles </w:t>
            </w:r>
            <w:r w:rsidRPr="003C1374">
              <w:rPr>
                <w:b/>
                <w:i/>
              </w:rPr>
              <w:t>neid eeskirju</w:t>
            </w:r>
            <w:r w:rsidRPr="003C1374">
              <w:t xml:space="preserve"> asjakohast kohtupraktikat arvesse võttes </w:t>
            </w:r>
            <w:r w:rsidRPr="003C1374">
              <w:rPr>
                <w:b/>
                <w:i/>
              </w:rPr>
              <w:t>läbi vaatama</w:t>
            </w:r>
            <w:r w:rsidRPr="003C1374">
              <w:t xml:space="preserve"> ning </w:t>
            </w:r>
            <w:r w:rsidRPr="003C1374">
              <w:rPr>
                <w:b/>
                <w:i/>
              </w:rPr>
              <w:t xml:space="preserve">vajaduse korral </w:t>
            </w:r>
            <w:r w:rsidRPr="003C1374">
              <w:t>neid täpsustama või kohandama, et saavutada suurim võimalik läbipaistvus;</w:t>
            </w:r>
          </w:p>
        </w:tc>
        <w:tc>
          <w:tcPr>
            <w:tcW w:w="4876" w:type="dxa"/>
            <w:tcBorders>
              <w:top w:val="nil"/>
              <w:left w:val="nil"/>
              <w:bottom w:val="nil"/>
              <w:right w:val="nil"/>
            </w:tcBorders>
          </w:tcPr>
          <w:p w14:paraId="7204D222" w14:textId="77777777" w:rsidR="00FC457C" w:rsidRPr="003C1374" w:rsidRDefault="00FC457C" w:rsidP="002141F4">
            <w:pPr>
              <w:pStyle w:val="Normal6a"/>
            </w:pPr>
            <w:r w:rsidRPr="003C1374">
              <w:t>11.</w:t>
            </w:r>
            <w:r w:rsidRPr="003C1374">
              <w:tab/>
              <w:t xml:space="preserve">võtab teadmiseks, et komisjon võttis vastu muudetud sise-eeskirjad dokumentidele juurdepääsu kohta, ning märgib, et on tõstatatud küsimusi seoses nende vastavusega hartale, ELi lepingule, ELi toimimise lepingule ja määrusele (EÜ) nr 1049/2001; rõhutab, et juurdepääs dokumentidele on ELi õiguse kohaselt põhiõigus, mis on oluline läbipaistvuse, demokraatliku vastutuse ja kodanike sisulise osalemise tagamiseks; kutsub komisjoni üles </w:t>
            </w:r>
            <w:r w:rsidRPr="003C1374">
              <w:rPr>
                <w:b/>
                <w:i/>
              </w:rPr>
              <w:t>vaatama läbi oma dokumendihalduse ja arhiivide eeskirjad</w:t>
            </w:r>
            <w:r w:rsidRPr="003C1374">
              <w:t xml:space="preserve"> asjakohast kohtupraktikat arvesse võttes ning neid täpsustama või kohandama, et saavutada suurim võimalik läbipaistvus;</w:t>
            </w:r>
          </w:p>
        </w:tc>
      </w:tr>
    </w:tbl>
    <w:p w14:paraId="6245DCD9"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2D365217" w14:textId="77777777" w:rsidR="00FC457C" w:rsidRPr="003C1374" w:rsidRDefault="00FC457C" w:rsidP="00FC457C">
      <w:r w:rsidRPr="003C1374">
        <w:rPr>
          <w:rStyle w:val="HideTWBExt"/>
        </w:rPr>
        <w:t>&lt;/Amend&gt;</w:t>
      </w:r>
    </w:p>
    <w:p w14:paraId="3E04E773"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102</w:t>
      </w:r>
      <w:r w:rsidRPr="003C1374">
        <w:rPr>
          <w:rStyle w:val="HideTWBExt"/>
          <w:b w:val="0"/>
        </w:rPr>
        <w:t>&lt;/NumAm&gt;</w:t>
      </w:r>
    </w:p>
    <w:p w14:paraId="5D30020A" w14:textId="77777777" w:rsidR="00FC457C" w:rsidRPr="003C1374" w:rsidRDefault="00FC457C" w:rsidP="00FC457C">
      <w:pPr>
        <w:pStyle w:val="NormalBold"/>
      </w:pPr>
      <w:r w:rsidRPr="003C1374">
        <w:rPr>
          <w:rStyle w:val="HideTWBExt"/>
          <w:b w:val="0"/>
        </w:rPr>
        <w:t>&lt;RepeatBlock-By&gt;&lt;Members&gt;</w:t>
      </w:r>
      <w:r w:rsidRPr="003C1374">
        <w:t>Markéta Gregorová</w:t>
      </w:r>
      <w:r w:rsidRPr="003C1374">
        <w:rPr>
          <w:rStyle w:val="HideTWBExt"/>
          <w:b w:val="0"/>
        </w:rPr>
        <w:t>&lt;/Members&gt;</w:t>
      </w:r>
    </w:p>
    <w:p w14:paraId="15CB1C9E" w14:textId="77777777" w:rsidR="00FC457C" w:rsidRPr="003C1374" w:rsidRDefault="00FC457C" w:rsidP="00FC457C">
      <w:pPr>
        <w:pStyle w:val="NormalBold"/>
      </w:pPr>
      <w:r w:rsidRPr="003C1374">
        <w:rPr>
          <w:rStyle w:val="HideTWBExt"/>
          <w:b w:val="0"/>
        </w:rPr>
        <w:t>&lt;/RepeatBlock-By&gt;</w:t>
      </w:r>
    </w:p>
    <w:p w14:paraId="2C158ADA"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517CA28A" w14:textId="77777777" w:rsidR="00FC457C" w:rsidRPr="003C1374" w:rsidRDefault="00FC457C" w:rsidP="00FC457C">
      <w:pPr>
        <w:pStyle w:val="NormalBold"/>
      </w:pPr>
      <w:r w:rsidRPr="003C1374">
        <w:rPr>
          <w:rStyle w:val="HideTWBExt"/>
          <w:b w:val="0"/>
        </w:rPr>
        <w:t>&lt;Article&gt;</w:t>
      </w:r>
      <w:r w:rsidRPr="003C1374">
        <w:t>Punkt 11</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4C3B8680" w14:textId="77777777" w:rsidTr="002141F4">
        <w:trPr>
          <w:trHeight w:hRule="exact" w:val="240"/>
          <w:jc w:val="center"/>
        </w:trPr>
        <w:tc>
          <w:tcPr>
            <w:tcW w:w="9752" w:type="dxa"/>
            <w:gridSpan w:val="2"/>
            <w:tcBorders>
              <w:top w:val="nil"/>
              <w:left w:val="nil"/>
              <w:bottom w:val="nil"/>
              <w:right w:val="nil"/>
            </w:tcBorders>
          </w:tcPr>
          <w:p w14:paraId="35745DB4" w14:textId="77777777" w:rsidR="00FC457C" w:rsidRPr="003C1374" w:rsidRDefault="00FC457C" w:rsidP="002141F4"/>
        </w:tc>
      </w:tr>
      <w:tr w:rsidR="003C1374" w:rsidRPr="003C1374" w14:paraId="319385F4" w14:textId="77777777" w:rsidTr="002141F4">
        <w:trPr>
          <w:trHeight w:val="240"/>
          <w:jc w:val="center"/>
        </w:trPr>
        <w:tc>
          <w:tcPr>
            <w:tcW w:w="4876" w:type="dxa"/>
            <w:tcBorders>
              <w:top w:val="nil"/>
              <w:left w:val="nil"/>
              <w:bottom w:val="nil"/>
              <w:right w:val="nil"/>
            </w:tcBorders>
          </w:tcPr>
          <w:p w14:paraId="22A3BA9D"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7E3AD1E7" w14:textId="77777777" w:rsidR="00FC457C" w:rsidRPr="003C1374" w:rsidRDefault="00FC457C" w:rsidP="002141F4">
            <w:pPr>
              <w:pStyle w:val="AmColumnHeading"/>
            </w:pPr>
            <w:r w:rsidRPr="003C1374">
              <w:t>Muudatusettepanek</w:t>
            </w:r>
          </w:p>
        </w:tc>
      </w:tr>
      <w:tr w:rsidR="003C1374" w:rsidRPr="003C1374" w14:paraId="2A4760FF" w14:textId="77777777" w:rsidTr="002141F4">
        <w:trPr>
          <w:jc w:val="center"/>
        </w:trPr>
        <w:tc>
          <w:tcPr>
            <w:tcW w:w="4876" w:type="dxa"/>
            <w:tcBorders>
              <w:top w:val="nil"/>
              <w:left w:val="nil"/>
              <w:bottom w:val="nil"/>
              <w:right w:val="nil"/>
            </w:tcBorders>
          </w:tcPr>
          <w:p w14:paraId="03869F03" w14:textId="77777777" w:rsidR="00FC457C" w:rsidRPr="003C1374" w:rsidRDefault="00FC457C" w:rsidP="002141F4">
            <w:pPr>
              <w:pStyle w:val="Normal6a"/>
            </w:pPr>
            <w:r w:rsidRPr="003C1374">
              <w:t>11.</w:t>
            </w:r>
            <w:r w:rsidRPr="003C1374">
              <w:tab/>
              <w:t>võtab teadmiseks, et komisjon võttis vastu muudetud sise-eeskirjad dokumentidele juurdepääsu kohta</w:t>
            </w:r>
            <w:r w:rsidRPr="003C1374">
              <w:rPr>
                <w:b/>
                <w:i/>
              </w:rPr>
              <w:t>, ning</w:t>
            </w:r>
            <w:r w:rsidRPr="003C1374">
              <w:t xml:space="preserve"> märgib, et on tõstatatud küsimusi seoses nende vastavusega hartale, ELi lepingule, ELi toimimise lepingule ja määrusele (EÜ) nr 1049/2001; rõhutab, et juurdepääs dokumentidele on ELi õiguse kohaselt põhiõigus, mis on oluline läbipaistvuse, demokraatliku vastutuse ja kodanike sisulise osalemise tagamiseks; kutsub komisjoni üles neid eeskirju asjakohast kohtupraktikat arvesse võttes läbi vaatama ning vajaduse korral neid täpsustama või kohandama, et saavutada suurim võimalik läbipaistvus;</w:t>
            </w:r>
          </w:p>
        </w:tc>
        <w:tc>
          <w:tcPr>
            <w:tcW w:w="4876" w:type="dxa"/>
            <w:tcBorders>
              <w:top w:val="nil"/>
              <w:left w:val="nil"/>
              <w:bottom w:val="nil"/>
              <w:right w:val="nil"/>
            </w:tcBorders>
          </w:tcPr>
          <w:p w14:paraId="5E8EE07F" w14:textId="77777777" w:rsidR="00FC457C" w:rsidRPr="003C1374" w:rsidRDefault="00FC457C" w:rsidP="002141F4">
            <w:pPr>
              <w:pStyle w:val="Normal6a"/>
            </w:pPr>
            <w:r w:rsidRPr="003C1374">
              <w:t>11.</w:t>
            </w:r>
            <w:r w:rsidRPr="003C1374">
              <w:tab/>
              <w:t>võtab teadmiseks, et komisjon võttis vastu muudetud sise-eeskirjad dokumentidele juurdepääsu kohta</w:t>
            </w:r>
            <w:r w:rsidRPr="003C1374">
              <w:rPr>
                <w:b/>
                <w:i/>
              </w:rPr>
              <w:t xml:space="preserve">; </w:t>
            </w:r>
            <w:r w:rsidRPr="003C1374">
              <w:t xml:space="preserve">märgib </w:t>
            </w:r>
            <w:r w:rsidRPr="003C1374">
              <w:rPr>
                <w:b/>
                <w:i/>
              </w:rPr>
              <w:t>murega</w:t>
            </w:r>
            <w:r w:rsidRPr="003C1374">
              <w:t>, et on tõstatatud küsimusi seoses nende vastavusega hartale, ELi lepingule, ELi toimimise lepingule ja määrusele (EÜ) nr 1049/2001; rõhutab, et juurdepääs dokumentidele on ELi õiguse kohaselt põhiõigus, mis on oluline läbipaistvuse, demokraatliku vastutuse ja kodanike sisulise osalemise tagamiseks; kutsub komisjoni üles neid eeskirju asjakohast kohtupraktikat arvesse võttes läbi vaatama ning vajaduse korral neid täpsustama või kohandama, et saavutada suurim võimalik läbipaistvus;</w:t>
            </w:r>
          </w:p>
        </w:tc>
      </w:tr>
    </w:tbl>
    <w:p w14:paraId="0F60EFF4"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14E22AE6" w14:textId="77777777" w:rsidR="00FC457C" w:rsidRPr="003C1374" w:rsidRDefault="00FC457C" w:rsidP="00FC457C">
      <w:r w:rsidRPr="003C1374">
        <w:rPr>
          <w:rStyle w:val="HideTWBExt"/>
        </w:rPr>
        <w:t>&lt;/Amend&gt;</w:t>
      </w:r>
    </w:p>
    <w:p w14:paraId="7B165556"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103</w:t>
      </w:r>
      <w:r w:rsidRPr="003C1374">
        <w:rPr>
          <w:rStyle w:val="HideTWBExt"/>
          <w:b w:val="0"/>
        </w:rPr>
        <w:t>&lt;/NumAm&gt;</w:t>
      </w:r>
    </w:p>
    <w:p w14:paraId="22D4ABA5" w14:textId="77777777" w:rsidR="00FC457C" w:rsidRPr="003C1374" w:rsidRDefault="00FC457C" w:rsidP="00FC457C">
      <w:pPr>
        <w:pStyle w:val="NormalBold"/>
      </w:pPr>
      <w:r w:rsidRPr="003C1374">
        <w:rPr>
          <w:rStyle w:val="HideTWBExt"/>
          <w:b w:val="0"/>
        </w:rPr>
        <w:t>&lt;RepeatBlock-By&gt;&lt;Members&gt;</w:t>
      </w:r>
      <w:r w:rsidRPr="003C1374">
        <w:t>Markéta Gregorová</w:t>
      </w:r>
      <w:r w:rsidRPr="003C1374">
        <w:rPr>
          <w:rStyle w:val="HideTWBExt"/>
          <w:b w:val="0"/>
        </w:rPr>
        <w:t>&lt;/Members&gt;</w:t>
      </w:r>
    </w:p>
    <w:p w14:paraId="53C9A5E4" w14:textId="77777777" w:rsidR="00FC457C" w:rsidRPr="003C1374" w:rsidRDefault="00FC457C" w:rsidP="00FC457C">
      <w:pPr>
        <w:pStyle w:val="NormalBold"/>
      </w:pPr>
      <w:r w:rsidRPr="003C1374">
        <w:rPr>
          <w:rStyle w:val="HideTWBExt"/>
          <w:b w:val="0"/>
        </w:rPr>
        <w:t>&lt;/RepeatBlock-By&gt;</w:t>
      </w:r>
    </w:p>
    <w:p w14:paraId="79EE0A92"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3C186EB6" w14:textId="77777777" w:rsidR="00FC457C" w:rsidRPr="003C1374" w:rsidRDefault="00FC457C" w:rsidP="00FC457C">
      <w:pPr>
        <w:pStyle w:val="NormalBold"/>
      </w:pPr>
      <w:r w:rsidRPr="003C1374">
        <w:rPr>
          <w:rStyle w:val="HideTWBExt"/>
          <w:b w:val="0"/>
        </w:rPr>
        <w:t>&lt;Article&gt;</w:t>
      </w:r>
      <w:r w:rsidRPr="003C1374">
        <w:t>Punkt 11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37DFE862" w14:textId="77777777" w:rsidTr="002141F4">
        <w:trPr>
          <w:trHeight w:hRule="exact" w:val="240"/>
          <w:jc w:val="center"/>
        </w:trPr>
        <w:tc>
          <w:tcPr>
            <w:tcW w:w="9752" w:type="dxa"/>
            <w:gridSpan w:val="2"/>
            <w:tcBorders>
              <w:top w:val="nil"/>
              <w:left w:val="nil"/>
              <w:bottom w:val="nil"/>
              <w:right w:val="nil"/>
            </w:tcBorders>
          </w:tcPr>
          <w:p w14:paraId="105C16B5" w14:textId="77777777" w:rsidR="00FC457C" w:rsidRPr="003C1374" w:rsidRDefault="00FC457C" w:rsidP="002141F4"/>
        </w:tc>
      </w:tr>
      <w:tr w:rsidR="003C1374" w:rsidRPr="003C1374" w14:paraId="7BC03867" w14:textId="77777777" w:rsidTr="002141F4">
        <w:trPr>
          <w:trHeight w:val="240"/>
          <w:jc w:val="center"/>
        </w:trPr>
        <w:tc>
          <w:tcPr>
            <w:tcW w:w="4876" w:type="dxa"/>
            <w:tcBorders>
              <w:top w:val="nil"/>
              <w:left w:val="nil"/>
              <w:bottom w:val="nil"/>
              <w:right w:val="nil"/>
            </w:tcBorders>
          </w:tcPr>
          <w:p w14:paraId="23E2CE25"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4F0B336A" w14:textId="77777777" w:rsidR="00FC457C" w:rsidRPr="003C1374" w:rsidRDefault="00FC457C" w:rsidP="002141F4">
            <w:pPr>
              <w:pStyle w:val="AmColumnHeading"/>
            </w:pPr>
            <w:r w:rsidRPr="003C1374">
              <w:t>Muudatusettepanek</w:t>
            </w:r>
          </w:p>
        </w:tc>
      </w:tr>
      <w:tr w:rsidR="003C1374" w:rsidRPr="003C1374" w14:paraId="426156BC" w14:textId="77777777" w:rsidTr="002141F4">
        <w:trPr>
          <w:jc w:val="center"/>
        </w:trPr>
        <w:tc>
          <w:tcPr>
            <w:tcW w:w="4876" w:type="dxa"/>
            <w:tcBorders>
              <w:top w:val="nil"/>
              <w:left w:val="nil"/>
              <w:bottom w:val="nil"/>
              <w:right w:val="nil"/>
            </w:tcBorders>
          </w:tcPr>
          <w:p w14:paraId="1840D1E3" w14:textId="77777777" w:rsidR="00FC457C" w:rsidRPr="003C1374" w:rsidRDefault="00FC457C" w:rsidP="002141F4">
            <w:pPr>
              <w:pStyle w:val="Normal6a"/>
            </w:pPr>
          </w:p>
        </w:tc>
        <w:tc>
          <w:tcPr>
            <w:tcW w:w="4876" w:type="dxa"/>
            <w:tcBorders>
              <w:top w:val="nil"/>
              <w:left w:val="nil"/>
              <w:bottom w:val="nil"/>
              <w:right w:val="nil"/>
            </w:tcBorders>
          </w:tcPr>
          <w:p w14:paraId="09C0BEB8" w14:textId="77777777" w:rsidR="00FC457C" w:rsidRPr="003C1374" w:rsidRDefault="00FC457C" w:rsidP="002141F4">
            <w:pPr>
              <w:pStyle w:val="Normal6a"/>
            </w:pPr>
            <w:r w:rsidRPr="003C1374">
              <w:rPr>
                <w:b/>
                <w:i/>
              </w:rPr>
              <w:t>11a.</w:t>
            </w:r>
            <w:r w:rsidRPr="003C1374">
              <w:tab/>
            </w:r>
            <w:r w:rsidRPr="003C1374">
              <w:rPr>
                <w:b/>
                <w:i/>
              </w:rPr>
              <w:t>nõuab, et ELi institutsioonid, organid ja asutused võtaksid vastu kättesaadavad menetlused juurdepääsu andmisest keeldumist käsitlevate kaebuste käsitlemiseks ja meetmed tagamaks, et kodanikud saavad vajaduse korral otsuseid vaidlustada; tuletab meelde, et ELi institutsioonid peavad andma isikustatud vastuseid, mitte tuginema üksnes üldistele eeldustele; tuletab meelde, et keskkonnaheitega seotud dokumentide puhul loetakse Århusi määrust silmas pidades, et avalikustamine teenib ülekaalukat avalikku huvi;</w:t>
            </w:r>
          </w:p>
        </w:tc>
      </w:tr>
    </w:tbl>
    <w:p w14:paraId="2B49457C"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34FB820F" w14:textId="77777777" w:rsidR="00FC457C" w:rsidRPr="003C1374" w:rsidRDefault="00FC457C" w:rsidP="00FC457C">
      <w:r w:rsidRPr="003C1374">
        <w:rPr>
          <w:rStyle w:val="HideTWBExt"/>
        </w:rPr>
        <w:t>&lt;/Amend&gt;</w:t>
      </w:r>
    </w:p>
    <w:p w14:paraId="589D8D8E"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104</w:t>
      </w:r>
      <w:r w:rsidRPr="003C1374">
        <w:rPr>
          <w:rStyle w:val="HideTWBExt"/>
          <w:b w:val="0"/>
        </w:rPr>
        <w:t>&lt;/NumAm&gt;</w:t>
      </w:r>
    </w:p>
    <w:p w14:paraId="2F4C6597" w14:textId="77777777" w:rsidR="00FC457C" w:rsidRPr="003C1374" w:rsidRDefault="00FC457C" w:rsidP="00FC457C">
      <w:pPr>
        <w:pStyle w:val="NormalBold"/>
      </w:pPr>
      <w:r w:rsidRPr="003C1374">
        <w:rPr>
          <w:rStyle w:val="HideTWBExt"/>
          <w:b w:val="0"/>
        </w:rPr>
        <w:t>&lt;RepeatBlock-By&gt;&lt;Members&gt;</w:t>
      </w:r>
      <w:r w:rsidRPr="003C1374">
        <w:t>Gaetano Pedullà</w:t>
      </w:r>
      <w:r w:rsidRPr="003C1374">
        <w:rPr>
          <w:rStyle w:val="HideTWBExt"/>
          <w:b w:val="0"/>
        </w:rPr>
        <w:t>&lt;/Members&gt;</w:t>
      </w:r>
    </w:p>
    <w:p w14:paraId="20E22601" w14:textId="77777777" w:rsidR="00FC457C" w:rsidRPr="003C1374" w:rsidRDefault="00FC457C" w:rsidP="00FC457C">
      <w:pPr>
        <w:pStyle w:val="NormalBold"/>
      </w:pPr>
      <w:r w:rsidRPr="003C1374">
        <w:rPr>
          <w:rStyle w:val="HideTWBExt"/>
          <w:b w:val="0"/>
        </w:rPr>
        <w:t>&lt;/RepeatBlock-By&gt;</w:t>
      </w:r>
    </w:p>
    <w:p w14:paraId="1ED8A72B"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7891D5F0" w14:textId="77777777" w:rsidR="00FC457C" w:rsidRPr="003C1374" w:rsidRDefault="00FC457C" w:rsidP="00FC457C">
      <w:pPr>
        <w:pStyle w:val="NormalBold"/>
      </w:pPr>
      <w:r w:rsidRPr="003C1374">
        <w:rPr>
          <w:rStyle w:val="HideTWBExt"/>
          <w:b w:val="0"/>
        </w:rPr>
        <w:t>&lt;Article&gt;</w:t>
      </w:r>
      <w:r w:rsidRPr="003C1374">
        <w:t>Punkt 12</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000EA8FB" w14:textId="77777777" w:rsidTr="002141F4">
        <w:trPr>
          <w:trHeight w:hRule="exact" w:val="240"/>
          <w:jc w:val="center"/>
        </w:trPr>
        <w:tc>
          <w:tcPr>
            <w:tcW w:w="9752" w:type="dxa"/>
            <w:gridSpan w:val="2"/>
            <w:tcBorders>
              <w:top w:val="nil"/>
              <w:left w:val="nil"/>
              <w:bottom w:val="nil"/>
              <w:right w:val="nil"/>
            </w:tcBorders>
          </w:tcPr>
          <w:p w14:paraId="0DC956AB" w14:textId="77777777" w:rsidR="00FC457C" w:rsidRPr="003C1374" w:rsidRDefault="00FC457C" w:rsidP="002141F4"/>
        </w:tc>
      </w:tr>
      <w:tr w:rsidR="003C1374" w:rsidRPr="003C1374" w14:paraId="6A52687C" w14:textId="77777777" w:rsidTr="002141F4">
        <w:trPr>
          <w:trHeight w:val="240"/>
          <w:jc w:val="center"/>
        </w:trPr>
        <w:tc>
          <w:tcPr>
            <w:tcW w:w="4876" w:type="dxa"/>
            <w:tcBorders>
              <w:top w:val="nil"/>
              <w:left w:val="nil"/>
              <w:bottom w:val="nil"/>
              <w:right w:val="nil"/>
            </w:tcBorders>
          </w:tcPr>
          <w:p w14:paraId="4D7543E7"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26BAE0E5" w14:textId="77777777" w:rsidR="00FC457C" w:rsidRPr="003C1374" w:rsidRDefault="00FC457C" w:rsidP="002141F4">
            <w:pPr>
              <w:pStyle w:val="AmColumnHeading"/>
            </w:pPr>
            <w:r w:rsidRPr="003C1374">
              <w:t>Muudatusettepanek</w:t>
            </w:r>
          </w:p>
        </w:tc>
      </w:tr>
      <w:tr w:rsidR="003C1374" w:rsidRPr="003C1374" w14:paraId="6D93C547" w14:textId="77777777" w:rsidTr="002141F4">
        <w:trPr>
          <w:jc w:val="center"/>
        </w:trPr>
        <w:tc>
          <w:tcPr>
            <w:tcW w:w="4876" w:type="dxa"/>
            <w:tcBorders>
              <w:top w:val="nil"/>
              <w:left w:val="nil"/>
              <w:bottom w:val="nil"/>
              <w:right w:val="nil"/>
            </w:tcBorders>
          </w:tcPr>
          <w:p w14:paraId="767F5F32" w14:textId="77777777" w:rsidR="00FC457C" w:rsidRPr="003C1374" w:rsidRDefault="00FC457C" w:rsidP="002141F4">
            <w:pPr>
              <w:pStyle w:val="Normal6a"/>
            </w:pPr>
            <w:r w:rsidRPr="003C1374">
              <w:t>12.</w:t>
            </w:r>
            <w:r w:rsidRPr="003C1374">
              <w:tab/>
              <w:t>võtab teadmiseks, et komisjon võttis tagasi oma 2008. ja 2011. aasta ettepaneku, millega sooviti muuta määrust (EÜ) nr 1049/2001; peab kahetsusväärseks, et need otsustati tagasi võtta pärast aastaid kestnud ummikseisu ilma selge tegevuskava, ajakava või sisulise konsulteerimiseta, mistõttu jäeti kasutamata hea võimalus olemasolevat ja aegunud raamistikku ajakohastada; kutsub komisjoni üles esitama ajakohastatud ettepaneku, milles erandid on piiratud rangelt vajalike juhtudega ning millega kehtestatakse uus ELi standard avatuse ja dokumentidele üldsuse juurdepääsu kohta;</w:t>
            </w:r>
          </w:p>
        </w:tc>
        <w:tc>
          <w:tcPr>
            <w:tcW w:w="4876" w:type="dxa"/>
            <w:tcBorders>
              <w:top w:val="nil"/>
              <w:left w:val="nil"/>
              <w:bottom w:val="nil"/>
              <w:right w:val="nil"/>
            </w:tcBorders>
          </w:tcPr>
          <w:p w14:paraId="0F73EE90" w14:textId="77777777" w:rsidR="00FC457C" w:rsidRPr="003C1374" w:rsidRDefault="00FC457C" w:rsidP="002141F4">
            <w:pPr>
              <w:pStyle w:val="Normal6a"/>
            </w:pPr>
            <w:r w:rsidRPr="003C1374">
              <w:t>12.</w:t>
            </w:r>
            <w:r w:rsidRPr="003C1374">
              <w:tab/>
              <w:t xml:space="preserve">võtab teadmiseks, et komisjon võttis tagasi oma 2008. ja 2011. aasta ettepaneku, millega sooviti muuta määrust (EÜ) nr 1049/2001; peab kahetsusväärseks, et need otsustati tagasi võtta pärast aastaid kestnud ummikseisu ilma selge tegevuskava, ajakava või sisulise konsulteerimiseta, mistõttu jäeti kasutamata hea võimalus olemasolevat ja aegunud raamistikku ajakohastada; kutsub komisjoni üles esitama ajakohastatud ettepaneku, milles erandid on piiratud rangelt vajalike juhtudega ning millega kehtestatakse uus ELi standard avatuse ja dokumentidele üldsuse juurdepääsu kohta; </w:t>
            </w:r>
            <w:r w:rsidRPr="003C1374">
              <w:rPr>
                <w:b/>
                <w:i/>
              </w:rPr>
              <w:t>ootab ajakohastatud ettepanekut ja nõuab, et määrust (EÜ) nr 1049/2001 tõlgendataks rangelt ja kohaldataks järjekindlalt kooskõlas asjakohase kohtupraktika ja põhimõttega, mille kohaselt tuleks tagada võimalikult lai juurdepääs;</w:t>
            </w:r>
          </w:p>
        </w:tc>
      </w:tr>
    </w:tbl>
    <w:p w14:paraId="5904331F"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{IT}</w:t>
      </w:r>
      <w:r w:rsidRPr="003C1374">
        <w:t>it</w:t>
      </w:r>
      <w:r w:rsidRPr="003C1374">
        <w:rPr>
          <w:rStyle w:val="HideTWBExt"/>
        </w:rPr>
        <w:t>&lt;/Original&gt;</w:t>
      </w:r>
    </w:p>
    <w:p w14:paraId="112A0FB2" w14:textId="77777777" w:rsidR="00FC457C" w:rsidRPr="003C1374" w:rsidRDefault="00FC457C" w:rsidP="00FC457C">
      <w:r w:rsidRPr="003C1374">
        <w:rPr>
          <w:rStyle w:val="HideTWBExt"/>
        </w:rPr>
        <w:t>&lt;/Amend&gt;</w:t>
      </w:r>
    </w:p>
    <w:p w14:paraId="5BFD73D9"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105</w:t>
      </w:r>
      <w:r w:rsidRPr="003C1374">
        <w:rPr>
          <w:rStyle w:val="HideTWBExt"/>
          <w:b w:val="0"/>
        </w:rPr>
        <w:t>&lt;/NumAm&gt;</w:t>
      </w:r>
    </w:p>
    <w:p w14:paraId="25522AFE" w14:textId="77777777" w:rsidR="00FC457C" w:rsidRPr="003C1374" w:rsidRDefault="00FC457C" w:rsidP="00FC457C">
      <w:pPr>
        <w:pStyle w:val="NormalBold"/>
      </w:pPr>
      <w:r w:rsidRPr="003C1374">
        <w:rPr>
          <w:rStyle w:val="HideTWBExt"/>
          <w:b w:val="0"/>
        </w:rPr>
        <w:t>&lt;RepeatBlock-By&gt;&lt;Members&gt;</w:t>
      </w:r>
      <w:r w:rsidRPr="003C1374">
        <w:t>Raquel García Hermida-Van Der Walle, Veronika Cifrová Ostrihoňová, Irena Joveva, Lucia Yar, Hilde Vautmans</w:t>
      </w:r>
      <w:r w:rsidRPr="003C1374">
        <w:rPr>
          <w:rStyle w:val="HideTWBExt"/>
          <w:b w:val="0"/>
        </w:rPr>
        <w:t>&lt;/Members&gt;</w:t>
      </w:r>
    </w:p>
    <w:p w14:paraId="5C481FF9" w14:textId="77777777" w:rsidR="00FC457C" w:rsidRPr="003C1374" w:rsidRDefault="00FC457C" w:rsidP="00FC457C">
      <w:pPr>
        <w:pStyle w:val="NormalBold"/>
      </w:pPr>
      <w:r w:rsidRPr="003C1374">
        <w:rPr>
          <w:rStyle w:val="HideTWBExt"/>
          <w:b w:val="0"/>
        </w:rPr>
        <w:t>&lt;/RepeatBlock-By&gt;</w:t>
      </w:r>
    </w:p>
    <w:p w14:paraId="55FF7B28"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4524965B" w14:textId="77777777" w:rsidR="00FC457C" w:rsidRPr="003C1374" w:rsidRDefault="00FC457C" w:rsidP="00FC457C">
      <w:pPr>
        <w:pStyle w:val="NormalBold"/>
      </w:pPr>
      <w:r w:rsidRPr="003C1374">
        <w:rPr>
          <w:rStyle w:val="HideTWBExt"/>
          <w:b w:val="0"/>
        </w:rPr>
        <w:t>&lt;Article&gt;</w:t>
      </w:r>
      <w:r w:rsidRPr="003C1374">
        <w:t>Punkt 12</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1957B399" w14:textId="77777777" w:rsidTr="002141F4">
        <w:trPr>
          <w:trHeight w:hRule="exact" w:val="240"/>
          <w:jc w:val="center"/>
        </w:trPr>
        <w:tc>
          <w:tcPr>
            <w:tcW w:w="9752" w:type="dxa"/>
            <w:gridSpan w:val="2"/>
            <w:tcBorders>
              <w:top w:val="nil"/>
              <w:left w:val="nil"/>
              <w:bottom w:val="nil"/>
              <w:right w:val="nil"/>
            </w:tcBorders>
          </w:tcPr>
          <w:p w14:paraId="27A8FF52" w14:textId="77777777" w:rsidR="00FC457C" w:rsidRPr="003C1374" w:rsidRDefault="00FC457C" w:rsidP="002141F4"/>
        </w:tc>
      </w:tr>
      <w:tr w:rsidR="003C1374" w:rsidRPr="003C1374" w14:paraId="650D513D" w14:textId="77777777" w:rsidTr="002141F4">
        <w:trPr>
          <w:trHeight w:val="240"/>
          <w:jc w:val="center"/>
        </w:trPr>
        <w:tc>
          <w:tcPr>
            <w:tcW w:w="4876" w:type="dxa"/>
            <w:tcBorders>
              <w:top w:val="nil"/>
              <w:left w:val="nil"/>
              <w:bottom w:val="nil"/>
              <w:right w:val="nil"/>
            </w:tcBorders>
          </w:tcPr>
          <w:p w14:paraId="5491C102"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76A64E0D" w14:textId="77777777" w:rsidR="00FC457C" w:rsidRPr="003C1374" w:rsidRDefault="00FC457C" w:rsidP="002141F4">
            <w:pPr>
              <w:pStyle w:val="AmColumnHeading"/>
            </w:pPr>
            <w:r w:rsidRPr="003C1374">
              <w:t>Muudatusettepanek</w:t>
            </w:r>
          </w:p>
        </w:tc>
      </w:tr>
      <w:tr w:rsidR="003C1374" w:rsidRPr="003C1374" w14:paraId="32636A85" w14:textId="77777777" w:rsidTr="002141F4">
        <w:trPr>
          <w:jc w:val="center"/>
        </w:trPr>
        <w:tc>
          <w:tcPr>
            <w:tcW w:w="4876" w:type="dxa"/>
            <w:tcBorders>
              <w:top w:val="nil"/>
              <w:left w:val="nil"/>
              <w:bottom w:val="nil"/>
              <w:right w:val="nil"/>
            </w:tcBorders>
          </w:tcPr>
          <w:p w14:paraId="4AF28F90" w14:textId="77777777" w:rsidR="00FC457C" w:rsidRPr="003C1374" w:rsidRDefault="00FC457C" w:rsidP="002141F4">
            <w:pPr>
              <w:pStyle w:val="Normal6a"/>
            </w:pPr>
            <w:r w:rsidRPr="003C1374">
              <w:t>12.</w:t>
            </w:r>
            <w:r w:rsidRPr="003C1374">
              <w:tab/>
              <w:t>võtab teadmiseks, et komisjon võttis tagasi oma 2008. ja 2011. aasta ettepaneku, millega sooviti muuta määrust (EÜ) nr 1049/2001; peab kahetsusväärseks, et need otsustati tagasi võtta pärast aastaid kestnud ummikseisu ilma selge tegevuskava, ajakava või sisulise konsulteerimiseta, mistõttu jäeti kasutamata hea võimalus olemasolevat ja aegunud raamistikku ajakohastada; kutsub komisjoni üles esitama ajakohastatud ettepaneku, milles erandid on piiratud rangelt vajalike juhtudega ning millega kehtestatakse uus ELi standard avatuse ja dokumentidele üldsuse juurdepääsu kohta;</w:t>
            </w:r>
          </w:p>
        </w:tc>
        <w:tc>
          <w:tcPr>
            <w:tcW w:w="4876" w:type="dxa"/>
            <w:tcBorders>
              <w:top w:val="nil"/>
              <w:left w:val="nil"/>
              <w:bottom w:val="nil"/>
              <w:right w:val="nil"/>
            </w:tcBorders>
          </w:tcPr>
          <w:p w14:paraId="567A718F" w14:textId="77777777" w:rsidR="00FC457C" w:rsidRPr="003C1374" w:rsidRDefault="00FC457C" w:rsidP="002141F4">
            <w:pPr>
              <w:pStyle w:val="Normal6a"/>
            </w:pPr>
            <w:r w:rsidRPr="003C1374">
              <w:t>12.</w:t>
            </w:r>
            <w:r w:rsidRPr="003C1374">
              <w:tab/>
              <w:t xml:space="preserve">võtab teadmiseks, et komisjon võttis tagasi oma 2008. ja 2011. aasta ettepaneku, millega sooviti muuta määrust (EÜ) nr 1049/2001; peab kahetsusväärseks, et need otsustati tagasi võtta pärast aastaid kestnud ummikseisu ilma selge tegevuskava, ajakava või sisulise konsulteerimiseta, mistõttu jäeti kasutamata hea võimalus olemasolevat ja aegunud raamistikku ajakohastada; </w:t>
            </w:r>
            <w:r w:rsidRPr="003C1374">
              <w:rPr>
                <w:b/>
                <w:i/>
              </w:rPr>
              <w:t>soovitab tungivalt, et komisjon uuriks erinevaid riiklikke õigusakte ja tavasid seoses dokumentidele juurdepääsuga, sealhulgas liikmesriikides, kus läbipaistvusstandardid on rangemad kui liidu tasandil;</w:t>
            </w:r>
            <w:r w:rsidRPr="003C1374">
              <w:t xml:space="preserve"> kutsub komisjoni üles esitama ajakohastatud ettepaneku, milles erandid on piiratud rangelt vajalike juhtudega ning millega kehtestatakse uus ELi standard avatuse ja dokumentidele üldsuse juurdepääsu kohta;</w:t>
            </w:r>
          </w:p>
        </w:tc>
      </w:tr>
    </w:tbl>
    <w:p w14:paraId="2AFA358D"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5BE535C4" w14:textId="77777777" w:rsidR="00FC457C" w:rsidRPr="003C1374" w:rsidRDefault="00FC457C" w:rsidP="00FC457C">
      <w:r w:rsidRPr="003C1374">
        <w:rPr>
          <w:rStyle w:val="HideTWBExt"/>
        </w:rPr>
        <w:t>&lt;/Amend&gt;</w:t>
      </w:r>
    </w:p>
    <w:p w14:paraId="1A91B8BF"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106</w:t>
      </w:r>
      <w:r w:rsidRPr="003C1374">
        <w:rPr>
          <w:rStyle w:val="HideTWBExt"/>
          <w:b w:val="0"/>
        </w:rPr>
        <w:t>&lt;/NumAm&gt;</w:t>
      </w:r>
    </w:p>
    <w:p w14:paraId="6369320E" w14:textId="77777777" w:rsidR="00FC457C" w:rsidRPr="003C1374" w:rsidRDefault="00FC457C" w:rsidP="00FC457C">
      <w:pPr>
        <w:pStyle w:val="NormalBold"/>
      </w:pPr>
      <w:r w:rsidRPr="003C1374">
        <w:rPr>
          <w:rStyle w:val="HideTWBExt"/>
          <w:b w:val="0"/>
        </w:rPr>
        <w:t>&lt;RepeatBlock-By&gt;&lt;Members&gt;</w:t>
      </w:r>
      <w:r w:rsidRPr="003C1374">
        <w:t>Evin Incir</w:t>
      </w:r>
      <w:r w:rsidRPr="003C1374">
        <w:rPr>
          <w:rStyle w:val="HideTWBExt"/>
          <w:b w:val="0"/>
        </w:rPr>
        <w:t>&lt;/Members&gt;</w:t>
      </w:r>
    </w:p>
    <w:p w14:paraId="55B2258A" w14:textId="77777777" w:rsidR="00FC457C" w:rsidRPr="003C1374" w:rsidRDefault="00FC457C" w:rsidP="00FC457C">
      <w:pPr>
        <w:pStyle w:val="NormalBold"/>
      </w:pPr>
      <w:r w:rsidRPr="003C1374">
        <w:rPr>
          <w:rStyle w:val="HideTWBExt"/>
          <w:b w:val="0"/>
        </w:rPr>
        <w:t>&lt;/RepeatBlock-By&gt;</w:t>
      </w:r>
    </w:p>
    <w:p w14:paraId="2E5712E6"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5D7CCD61" w14:textId="77777777" w:rsidR="00FC457C" w:rsidRPr="003C1374" w:rsidRDefault="00FC457C" w:rsidP="00FC457C">
      <w:pPr>
        <w:pStyle w:val="NormalBold"/>
      </w:pPr>
      <w:r w:rsidRPr="003C1374">
        <w:rPr>
          <w:rStyle w:val="HideTWBExt"/>
          <w:b w:val="0"/>
        </w:rPr>
        <w:t>&lt;Article&gt;</w:t>
      </w:r>
      <w:r w:rsidRPr="003C1374">
        <w:t>Punkt 12</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06C206A0" w14:textId="77777777" w:rsidTr="002141F4">
        <w:trPr>
          <w:trHeight w:hRule="exact" w:val="240"/>
          <w:jc w:val="center"/>
        </w:trPr>
        <w:tc>
          <w:tcPr>
            <w:tcW w:w="9752" w:type="dxa"/>
            <w:gridSpan w:val="2"/>
            <w:tcBorders>
              <w:top w:val="nil"/>
              <w:left w:val="nil"/>
              <w:bottom w:val="nil"/>
              <w:right w:val="nil"/>
            </w:tcBorders>
          </w:tcPr>
          <w:p w14:paraId="17DFFB8D" w14:textId="77777777" w:rsidR="00FC457C" w:rsidRPr="003C1374" w:rsidRDefault="00FC457C" w:rsidP="002141F4"/>
        </w:tc>
      </w:tr>
      <w:tr w:rsidR="003C1374" w:rsidRPr="003C1374" w14:paraId="7C045E00" w14:textId="77777777" w:rsidTr="002141F4">
        <w:trPr>
          <w:trHeight w:val="240"/>
          <w:jc w:val="center"/>
        </w:trPr>
        <w:tc>
          <w:tcPr>
            <w:tcW w:w="4876" w:type="dxa"/>
            <w:tcBorders>
              <w:top w:val="nil"/>
              <w:left w:val="nil"/>
              <w:bottom w:val="nil"/>
              <w:right w:val="nil"/>
            </w:tcBorders>
          </w:tcPr>
          <w:p w14:paraId="5C84D6A7"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6F2BBD26" w14:textId="77777777" w:rsidR="00FC457C" w:rsidRPr="003C1374" w:rsidRDefault="00FC457C" w:rsidP="002141F4">
            <w:pPr>
              <w:pStyle w:val="AmColumnHeading"/>
            </w:pPr>
            <w:r w:rsidRPr="003C1374">
              <w:t>Muudatusettepanek</w:t>
            </w:r>
          </w:p>
        </w:tc>
      </w:tr>
      <w:tr w:rsidR="003C1374" w:rsidRPr="003C1374" w14:paraId="36386483" w14:textId="77777777" w:rsidTr="002141F4">
        <w:trPr>
          <w:jc w:val="center"/>
        </w:trPr>
        <w:tc>
          <w:tcPr>
            <w:tcW w:w="4876" w:type="dxa"/>
            <w:tcBorders>
              <w:top w:val="nil"/>
              <w:left w:val="nil"/>
              <w:bottom w:val="nil"/>
              <w:right w:val="nil"/>
            </w:tcBorders>
          </w:tcPr>
          <w:p w14:paraId="4E97284D" w14:textId="77777777" w:rsidR="00FC457C" w:rsidRPr="003C1374" w:rsidRDefault="00FC457C" w:rsidP="002141F4">
            <w:pPr>
              <w:pStyle w:val="Normal6a"/>
            </w:pPr>
            <w:r w:rsidRPr="003C1374">
              <w:t>12.</w:t>
            </w:r>
            <w:r w:rsidRPr="003C1374">
              <w:tab/>
              <w:t>võtab teadmiseks, et komisjon võttis tagasi oma 2008. ja 2011. aasta ettepaneku, millega sooviti muuta määrust (EÜ) nr 1049/2001; peab kahetsusväärseks, et need otsustati tagasi võtta pärast aastaid kestnud ummikseisu ilma selge tegevuskava, ajakava või sisulise konsulteerimiseta, mistõttu jäeti kasutamata hea võimalus olemasolevat ja aegunud raamistikku ajakohastada; kutsub komisjoni üles esitama ajakohastatud ettepaneku, milles erandid on piiratud rangelt vajalike juhtudega ning millega kehtestatakse uus ELi standard avatuse ja dokumentidele üldsuse juurdepääsu kohta;</w:t>
            </w:r>
          </w:p>
        </w:tc>
        <w:tc>
          <w:tcPr>
            <w:tcW w:w="4876" w:type="dxa"/>
            <w:tcBorders>
              <w:top w:val="nil"/>
              <w:left w:val="nil"/>
              <w:bottom w:val="nil"/>
              <w:right w:val="nil"/>
            </w:tcBorders>
          </w:tcPr>
          <w:p w14:paraId="17F1E705" w14:textId="77777777" w:rsidR="00FC457C" w:rsidRPr="003C1374" w:rsidRDefault="00FC457C" w:rsidP="002141F4">
            <w:pPr>
              <w:pStyle w:val="Normal6a"/>
            </w:pPr>
            <w:r w:rsidRPr="003C1374">
              <w:t>12.</w:t>
            </w:r>
            <w:r w:rsidRPr="003C1374">
              <w:tab/>
              <w:t xml:space="preserve">võtab teadmiseks, et komisjon võttis tagasi oma 2008. ja 2011. aasta ettepaneku, millega sooviti muuta määrust (EÜ) nr 1049/2001; peab </w:t>
            </w:r>
            <w:r w:rsidRPr="003C1374">
              <w:rPr>
                <w:b/>
                <w:i/>
              </w:rPr>
              <w:t>äärmiselt</w:t>
            </w:r>
            <w:r w:rsidRPr="003C1374">
              <w:t xml:space="preserve"> kahetsusväärseks, et need otsustati tagasi võtta pärast aastaid kestnud ummikseisu ilma selge tegevuskava, ajakava või sisulise konsulteerimiseta, mistõttu jäeti kasutamata hea võimalus olemasolevat ja aegunud raamistikku ajakohastada; kutsub komisjoni üles esitama ajakohastatud </w:t>
            </w:r>
            <w:r w:rsidRPr="003C1374">
              <w:rPr>
                <w:b/>
                <w:i/>
              </w:rPr>
              <w:t>ja kõikehõlmava</w:t>
            </w:r>
            <w:r w:rsidRPr="003C1374">
              <w:t xml:space="preserve"> ettepaneku, milles erandid on piiratud rangelt vajalike juhtudega ning millega kehtestatakse uus ELi standard avatuse ja dokumentidele üldsuse juurdepääsu kohta;</w:t>
            </w:r>
          </w:p>
        </w:tc>
      </w:tr>
    </w:tbl>
    <w:p w14:paraId="2C74CA2F"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177D49B0" w14:textId="77777777" w:rsidR="00FC457C" w:rsidRPr="003C1374" w:rsidRDefault="00FC457C" w:rsidP="00FC457C">
      <w:r w:rsidRPr="003C1374">
        <w:rPr>
          <w:rStyle w:val="HideTWBExt"/>
        </w:rPr>
        <w:t>&lt;/Amend&gt;</w:t>
      </w:r>
    </w:p>
    <w:p w14:paraId="16E43428"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107</w:t>
      </w:r>
      <w:r w:rsidRPr="003C1374">
        <w:rPr>
          <w:rStyle w:val="HideTWBExt"/>
          <w:b w:val="0"/>
        </w:rPr>
        <w:t>&lt;/NumAm&gt;</w:t>
      </w:r>
    </w:p>
    <w:p w14:paraId="4BB1964E" w14:textId="77777777" w:rsidR="00FC457C" w:rsidRPr="003C1374" w:rsidRDefault="00FC457C" w:rsidP="00FC457C">
      <w:pPr>
        <w:pStyle w:val="NormalBold"/>
      </w:pPr>
      <w:r w:rsidRPr="003C1374">
        <w:rPr>
          <w:rStyle w:val="HideTWBExt"/>
          <w:b w:val="0"/>
        </w:rPr>
        <w:t>&lt;RepeatBlock-By&gt;&lt;Members&gt;</w:t>
      </w:r>
      <w:r w:rsidRPr="003C1374">
        <w:t>Sebastian Tynkkynen</w:t>
      </w:r>
      <w:r w:rsidRPr="003C1374">
        <w:rPr>
          <w:rStyle w:val="HideTWBExt"/>
          <w:b w:val="0"/>
        </w:rPr>
        <w:t>&lt;/Members&gt;</w:t>
      </w:r>
    </w:p>
    <w:p w14:paraId="76E01BE1" w14:textId="77777777" w:rsidR="00FC457C" w:rsidRPr="003C1374" w:rsidRDefault="00FC457C" w:rsidP="00FC457C">
      <w:pPr>
        <w:pStyle w:val="NormalBold"/>
      </w:pPr>
      <w:r w:rsidRPr="003C1374">
        <w:rPr>
          <w:rStyle w:val="HideTWBExt"/>
          <w:b w:val="0"/>
        </w:rPr>
        <w:t>&lt;/RepeatBlock-By&gt;</w:t>
      </w:r>
    </w:p>
    <w:p w14:paraId="0E9A7603"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56ADFA86" w14:textId="77777777" w:rsidR="00FC457C" w:rsidRPr="003C1374" w:rsidRDefault="00FC457C" w:rsidP="00FC457C">
      <w:pPr>
        <w:pStyle w:val="NormalBold"/>
      </w:pPr>
      <w:r w:rsidRPr="003C1374">
        <w:rPr>
          <w:rStyle w:val="HideTWBExt"/>
          <w:b w:val="0"/>
        </w:rPr>
        <w:t>&lt;Article&gt;</w:t>
      </w:r>
      <w:r w:rsidRPr="003C1374">
        <w:t>Punkt 12</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6228C25F" w14:textId="77777777" w:rsidTr="002141F4">
        <w:trPr>
          <w:trHeight w:hRule="exact" w:val="240"/>
          <w:jc w:val="center"/>
        </w:trPr>
        <w:tc>
          <w:tcPr>
            <w:tcW w:w="9752" w:type="dxa"/>
            <w:gridSpan w:val="2"/>
            <w:tcBorders>
              <w:top w:val="nil"/>
              <w:left w:val="nil"/>
              <w:bottom w:val="nil"/>
              <w:right w:val="nil"/>
            </w:tcBorders>
          </w:tcPr>
          <w:p w14:paraId="6B70D1AD" w14:textId="77777777" w:rsidR="00FC457C" w:rsidRPr="003C1374" w:rsidRDefault="00FC457C" w:rsidP="002141F4"/>
        </w:tc>
      </w:tr>
      <w:tr w:rsidR="003C1374" w:rsidRPr="003C1374" w14:paraId="5C1E0FAB" w14:textId="77777777" w:rsidTr="002141F4">
        <w:trPr>
          <w:trHeight w:val="240"/>
          <w:jc w:val="center"/>
        </w:trPr>
        <w:tc>
          <w:tcPr>
            <w:tcW w:w="4876" w:type="dxa"/>
            <w:tcBorders>
              <w:top w:val="nil"/>
              <w:left w:val="nil"/>
              <w:bottom w:val="nil"/>
              <w:right w:val="nil"/>
            </w:tcBorders>
          </w:tcPr>
          <w:p w14:paraId="50B59F56"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62AE8480" w14:textId="77777777" w:rsidR="00FC457C" w:rsidRPr="003C1374" w:rsidRDefault="00FC457C" w:rsidP="002141F4">
            <w:pPr>
              <w:pStyle w:val="AmColumnHeading"/>
            </w:pPr>
            <w:r w:rsidRPr="003C1374">
              <w:t>Muudatusettepanek</w:t>
            </w:r>
          </w:p>
        </w:tc>
      </w:tr>
      <w:tr w:rsidR="003C1374" w:rsidRPr="003C1374" w14:paraId="7284F59C" w14:textId="77777777" w:rsidTr="002141F4">
        <w:trPr>
          <w:jc w:val="center"/>
        </w:trPr>
        <w:tc>
          <w:tcPr>
            <w:tcW w:w="4876" w:type="dxa"/>
            <w:tcBorders>
              <w:top w:val="nil"/>
              <w:left w:val="nil"/>
              <w:bottom w:val="nil"/>
              <w:right w:val="nil"/>
            </w:tcBorders>
          </w:tcPr>
          <w:p w14:paraId="084C05EA" w14:textId="77777777" w:rsidR="00FC457C" w:rsidRPr="003C1374" w:rsidRDefault="00FC457C" w:rsidP="002141F4">
            <w:pPr>
              <w:pStyle w:val="Normal6a"/>
            </w:pPr>
            <w:r w:rsidRPr="003C1374">
              <w:t>12.</w:t>
            </w:r>
            <w:r w:rsidRPr="003C1374">
              <w:tab/>
              <w:t>võtab teadmiseks, et komisjon võttis tagasi oma 2008. ja 2011. aasta ettepaneku, millega sooviti muuta määrust (EÜ) nr 1049/2001; peab kahetsusväärseks, et need otsustati tagasi võtta pärast aastaid kestnud ummikseisu ilma selge tegevuskava, ajakava või sisulise konsulteerimiseta, mistõttu jäeti kasutamata hea võimalus olemasolevat ja aegunud raamistikku ajakohastada; kutsub komisjoni üles esitama ajakohastatud ettepaneku, milles erandid on piiratud rangelt vajalike juhtudega ning millega kehtestatakse uus ELi standard avatuse ja dokumentidele üldsuse juurdepääsu kohta;</w:t>
            </w:r>
          </w:p>
        </w:tc>
        <w:tc>
          <w:tcPr>
            <w:tcW w:w="4876" w:type="dxa"/>
            <w:tcBorders>
              <w:top w:val="nil"/>
              <w:left w:val="nil"/>
              <w:bottom w:val="nil"/>
              <w:right w:val="nil"/>
            </w:tcBorders>
          </w:tcPr>
          <w:p w14:paraId="678B9FF9" w14:textId="77777777" w:rsidR="00FC457C" w:rsidRPr="003C1374" w:rsidRDefault="00FC457C" w:rsidP="002141F4">
            <w:pPr>
              <w:pStyle w:val="Normal6a"/>
            </w:pPr>
            <w:r w:rsidRPr="003C1374">
              <w:t>12.</w:t>
            </w:r>
            <w:r w:rsidRPr="003C1374">
              <w:tab/>
              <w:t xml:space="preserve">võtab teadmiseks, et komisjon võttis tagasi oma 2008. ja 2011. aasta ettepaneku, millega sooviti muuta määrust (EÜ) nr 1049/2001; peab kahetsusväärseks, et need otsustati tagasi võtta pärast aastaid kestnud ummikseisu ilma selge tegevuskava, ajakava või sisulise konsulteerimiseta, mistõttu jäeti kasutamata hea võimalus olemasolevat ja aegunud raamistikku ajakohastada; kutsub komisjoni üles esitama ajakohastatud ettepaneku, milles erandid on piiratud rangelt vajalike juhtudega ning millega kehtestatakse uus </w:t>
            </w:r>
            <w:r w:rsidRPr="003C1374">
              <w:rPr>
                <w:b/>
                <w:i/>
              </w:rPr>
              <w:t>kõikehõlmav</w:t>
            </w:r>
            <w:r w:rsidRPr="003C1374">
              <w:t xml:space="preserve"> ELi standard avatuse ja dokumentidele üldsuse juurdepääsu kohta;</w:t>
            </w:r>
          </w:p>
        </w:tc>
      </w:tr>
    </w:tbl>
    <w:p w14:paraId="71CF5FEC"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{FI}</w:t>
      </w:r>
      <w:r w:rsidRPr="003C1374">
        <w:t>fi</w:t>
      </w:r>
      <w:r w:rsidRPr="003C1374">
        <w:rPr>
          <w:rStyle w:val="HideTWBExt"/>
        </w:rPr>
        <w:t>&lt;/Original&gt;</w:t>
      </w:r>
    </w:p>
    <w:p w14:paraId="3B9FE37C" w14:textId="77777777" w:rsidR="00FC457C" w:rsidRPr="003C1374" w:rsidRDefault="00FC457C" w:rsidP="00FC457C">
      <w:r w:rsidRPr="003C1374">
        <w:rPr>
          <w:rStyle w:val="HideTWBExt"/>
        </w:rPr>
        <w:t>&lt;/Amend&gt;</w:t>
      </w:r>
    </w:p>
    <w:p w14:paraId="1AC88B27"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108</w:t>
      </w:r>
      <w:r w:rsidRPr="003C1374">
        <w:rPr>
          <w:rStyle w:val="HideTWBExt"/>
          <w:b w:val="0"/>
        </w:rPr>
        <w:t>&lt;/NumAm&gt;</w:t>
      </w:r>
    </w:p>
    <w:p w14:paraId="1A8F1FED" w14:textId="77777777" w:rsidR="00FC457C" w:rsidRPr="003C1374" w:rsidRDefault="00FC457C" w:rsidP="00FC457C">
      <w:pPr>
        <w:pStyle w:val="NormalBold"/>
      </w:pPr>
      <w:r w:rsidRPr="003C1374">
        <w:rPr>
          <w:rStyle w:val="HideTWBExt"/>
          <w:b w:val="0"/>
        </w:rPr>
        <w:t>&lt;RepeatBlock-By&gt;&lt;Members&gt;</w:t>
      </w:r>
      <w:r w:rsidRPr="003C1374">
        <w:t>Markéta Gregorová</w:t>
      </w:r>
      <w:r w:rsidRPr="003C1374">
        <w:rPr>
          <w:rStyle w:val="HideTWBExt"/>
          <w:b w:val="0"/>
        </w:rPr>
        <w:t>&lt;/Members&gt;</w:t>
      </w:r>
    </w:p>
    <w:p w14:paraId="7FC888E2" w14:textId="77777777" w:rsidR="00FC457C" w:rsidRPr="003C1374" w:rsidRDefault="00FC457C" w:rsidP="00FC457C">
      <w:pPr>
        <w:pStyle w:val="NormalBold"/>
      </w:pPr>
      <w:r w:rsidRPr="003C1374">
        <w:rPr>
          <w:rStyle w:val="HideTWBExt"/>
          <w:b w:val="0"/>
        </w:rPr>
        <w:t>&lt;/RepeatBlock-By&gt;</w:t>
      </w:r>
    </w:p>
    <w:p w14:paraId="4B38325F"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45F1527C" w14:textId="77777777" w:rsidR="00FC457C" w:rsidRPr="003C1374" w:rsidRDefault="00FC457C" w:rsidP="00FC457C">
      <w:pPr>
        <w:pStyle w:val="NormalBold"/>
      </w:pPr>
      <w:r w:rsidRPr="003C1374">
        <w:rPr>
          <w:rStyle w:val="HideTWBExt"/>
          <w:b w:val="0"/>
        </w:rPr>
        <w:t>&lt;Article&gt;</w:t>
      </w:r>
      <w:r w:rsidRPr="003C1374">
        <w:t>Punkt 12</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60789F14" w14:textId="77777777" w:rsidTr="002141F4">
        <w:trPr>
          <w:trHeight w:hRule="exact" w:val="240"/>
          <w:jc w:val="center"/>
        </w:trPr>
        <w:tc>
          <w:tcPr>
            <w:tcW w:w="9752" w:type="dxa"/>
            <w:gridSpan w:val="2"/>
            <w:tcBorders>
              <w:top w:val="nil"/>
              <w:left w:val="nil"/>
              <w:bottom w:val="nil"/>
              <w:right w:val="nil"/>
            </w:tcBorders>
          </w:tcPr>
          <w:p w14:paraId="55F62F12" w14:textId="77777777" w:rsidR="00FC457C" w:rsidRPr="003C1374" w:rsidRDefault="00FC457C" w:rsidP="002141F4"/>
        </w:tc>
      </w:tr>
      <w:tr w:rsidR="003C1374" w:rsidRPr="003C1374" w14:paraId="50CDDFAF" w14:textId="77777777" w:rsidTr="002141F4">
        <w:trPr>
          <w:trHeight w:val="240"/>
          <w:jc w:val="center"/>
        </w:trPr>
        <w:tc>
          <w:tcPr>
            <w:tcW w:w="4876" w:type="dxa"/>
            <w:tcBorders>
              <w:top w:val="nil"/>
              <w:left w:val="nil"/>
              <w:bottom w:val="nil"/>
              <w:right w:val="nil"/>
            </w:tcBorders>
          </w:tcPr>
          <w:p w14:paraId="0E7B9E6E"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3779A579" w14:textId="77777777" w:rsidR="00FC457C" w:rsidRPr="003C1374" w:rsidRDefault="00FC457C" w:rsidP="002141F4">
            <w:pPr>
              <w:pStyle w:val="AmColumnHeading"/>
            </w:pPr>
            <w:r w:rsidRPr="003C1374">
              <w:t>Muudatusettepanek</w:t>
            </w:r>
          </w:p>
        </w:tc>
      </w:tr>
      <w:tr w:rsidR="003C1374" w:rsidRPr="003C1374" w14:paraId="462B681A" w14:textId="77777777" w:rsidTr="002141F4">
        <w:trPr>
          <w:jc w:val="center"/>
        </w:trPr>
        <w:tc>
          <w:tcPr>
            <w:tcW w:w="4876" w:type="dxa"/>
            <w:tcBorders>
              <w:top w:val="nil"/>
              <w:left w:val="nil"/>
              <w:bottom w:val="nil"/>
              <w:right w:val="nil"/>
            </w:tcBorders>
          </w:tcPr>
          <w:p w14:paraId="050B166B" w14:textId="77777777" w:rsidR="00FC457C" w:rsidRPr="003C1374" w:rsidRDefault="00FC457C" w:rsidP="002141F4">
            <w:pPr>
              <w:pStyle w:val="Normal6a"/>
            </w:pPr>
            <w:r w:rsidRPr="003C1374">
              <w:t>12.</w:t>
            </w:r>
            <w:r w:rsidRPr="003C1374">
              <w:tab/>
              <w:t xml:space="preserve">võtab teadmiseks, et komisjon võttis tagasi oma 2008. ja 2011. aasta ettepaneku, millega sooviti muuta määrust (EÜ) nr 1049/2001; peab kahetsusväärseks, et need otsustati tagasi võtta pärast aastaid kestnud ummikseisu ilma selge tegevuskava, ajakava või sisulise konsulteerimiseta, mistõttu jäeti kasutamata hea võimalus olemasolevat ja aegunud raamistikku ajakohastada; kutsub komisjoni üles esitama ajakohastatud ettepaneku, </w:t>
            </w:r>
            <w:r w:rsidRPr="003C1374">
              <w:rPr>
                <w:b/>
                <w:i/>
              </w:rPr>
              <w:t>milles erandid on piiratud rangelt vajalike juhtudega ning millega kehtestatakse uus ELi standard avatuse ja dokumentidele üldsuse juurdepääsu kohta</w:t>
            </w:r>
            <w:r w:rsidRPr="003C1374">
              <w:t>;</w:t>
            </w:r>
          </w:p>
        </w:tc>
        <w:tc>
          <w:tcPr>
            <w:tcW w:w="4876" w:type="dxa"/>
            <w:tcBorders>
              <w:top w:val="nil"/>
              <w:left w:val="nil"/>
              <w:bottom w:val="nil"/>
              <w:right w:val="nil"/>
            </w:tcBorders>
          </w:tcPr>
          <w:p w14:paraId="1567B22F" w14:textId="77777777" w:rsidR="00FC457C" w:rsidRPr="003C1374" w:rsidRDefault="00FC457C" w:rsidP="002141F4">
            <w:pPr>
              <w:pStyle w:val="Normal6a"/>
            </w:pPr>
            <w:r w:rsidRPr="003C1374">
              <w:t>12.</w:t>
            </w:r>
            <w:r w:rsidRPr="003C1374">
              <w:tab/>
              <w:t xml:space="preserve">võtab teadmiseks, et komisjon võttis tagasi oma 2008. ja 2011. aasta ettepaneku, millega sooviti muuta määrust (EÜ) nr 1049/2001; peab kahetsusväärseks, et need otsustati tagasi võtta pärast aastaid kestnud ummikseisu ilma selge tegevuskava, ajakava või sisulise konsulteerimiseta, mistõttu jäeti kasutamata hea võimalus olemasolevat ja aegunud raamistikku ajakohastada; kutsub komisjoni üles esitama ajakohastatud ettepaneku, </w:t>
            </w:r>
            <w:r w:rsidRPr="003C1374">
              <w:rPr>
                <w:b/>
                <w:i/>
              </w:rPr>
              <w:t>mis hõlmab Euroopa Liidu Kohtu ja Euroopa Inimõiguste Kohtu praktikat ning milles võetakse arvesse Euroopa Parlamendi soovitusi, sealhulgas 2011. aasta seisukohta</w:t>
            </w:r>
            <w:r w:rsidRPr="003C1374">
              <w:t>;</w:t>
            </w:r>
          </w:p>
        </w:tc>
      </w:tr>
    </w:tbl>
    <w:p w14:paraId="0A457BAD"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26A6413D" w14:textId="77777777" w:rsidR="00FC457C" w:rsidRPr="003C1374" w:rsidRDefault="00FC457C" w:rsidP="00FC457C">
      <w:r w:rsidRPr="003C1374">
        <w:rPr>
          <w:rStyle w:val="HideTWBExt"/>
        </w:rPr>
        <w:t>&lt;/Amend&gt;</w:t>
      </w:r>
    </w:p>
    <w:p w14:paraId="0DE70707"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109</w:t>
      </w:r>
      <w:r w:rsidRPr="003C1374">
        <w:rPr>
          <w:rStyle w:val="HideTWBExt"/>
          <w:b w:val="0"/>
        </w:rPr>
        <w:t>&lt;/NumAm&gt;</w:t>
      </w:r>
    </w:p>
    <w:p w14:paraId="73053F54" w14:textId="77777777" w:rsidR="00FC457C" w:rsidRPr="003C1374" w:rsidRDefault="00FC457C" w:rsidP="00FC457C">
      <w:pPr>
        <w:pStyle w:val="NormalBold"/>
      </w:pPr>
      <w:r w:rsidRPr="003C1374">
        <w:rPr>
          <w:rStyle w:val="HideTWBExt"/>
          <w:b w:val="0"/>
        </w:rPr>
        <w:t>&lt;RepeatBlock-By&gt;&lt;Members&gt;</w:t>
      </w:r>
      <w:r w:rsidRPr="003C1374">
        <w:t>Jadwiga Wiśniewska</w:t>
      </w:r>
      <w:r w:rsidRPr="003C1374">
        <w:rPr>
          <w:rStyle w:val="HideTWBExt"/>
          <w:b w:val="0"/>
        </w:rPr>
        <w:t>&lt;/Members&gt;</w:t>
      </w:r>
    </w:p>
    <w:p w14:paraId="2B5B64AA" w14:textId="77777777" w:rsidR="00FC457C" w:rsidRPr="003C1374" w:rsidRDefault="00FC457C" w:rsidP="00FC457C">
      <w:pPr>
        <w:pStyle w:val="NormalBold"/>
      </w:pPr>
      <w:r w:rsidRPr="003C1374">
        <w:rPr>
          <w:rStyle w:val="HideTWBExt"/>
          <w:b w:val="0"/>
        </w:rPr>
        <w:t>&lt;/RepeatBlock-By&gt;</w:t>
      </w:r>
    </w:p>
    <w:p w14:paraId="6C319E01"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46877ACF" w14:textId="77777777" w:rsidR="00FC457C" w:rsidRPr="003C1374" w:rsidRDefault="00FC457C" w:rsidP="00FC457C">
      <w:pPr>
        <w:pStyle w:val="NormalBold"/>
      </w:pPr>
      <w:r w:rsidRPr="003C1374">
        <w:rPr>
          <w:rStyle w:val="HideTWBExt"/>
          <w:b w:val="0"/>
        </w:rPr>
        <w:t>&lt;Article&gt;</w:t>
      </w:r>
      <w:r w:rsidRPr="003C1374">
        <w:t>Punkt 12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670DAF60" w14:textId="77777777" w:rsidTr="002141F4">
        <w:trPr>
          <w:trHeight w:hRule="exact" w:val="240"/>
          <w:jc w:val="center"/>
        </w:trPr>
        <w:tc>
          <w:tcPr>
            <w:tcW w:w="9752" w:type="dxa"/>
            <w:gridSpan w:val="2"/>
            <w:tcBorders>
              <w:top w:val="nil"/>
              <w:left w:val="nil"/>
              <w:bottom w:val="nil"/>
              <w:right w:val="nil"/>
            </w:tcBorders>
          </w:tcPr>
          <w:p w14:paraId="567F2726" w14:textId="77777777" w:rsidR="00FC457C" w:rsidRPr="003C1374" w:rsidRDefault="00FC457C" w:rsidP="002141F4"/>
        </w:tc>
      </w:tr>
      <w:tr w:rsidR="003C1374" w:rsidRPr="003C1374" w14:paraId="16375128" w14:textId="77777777" w:rsidTr="002141F4">
        <w:trPr>
          <w:trHeight w:val="240"/>
          <w:jc w:val="center"/>
        </w:trPr>
        <w:tc>
          <w:tcPr>
            <w:tcW w:w="4876" w:type="dxa"/>
            <w:tcBorders>
              <w:top w:val="nil"/>
              <w:left w:val="nil"/>
              <w:bottom w:val="nil"/>
              <w:right w:val="nil"/>
            </w:tcBorders>
          </w:tcPr>
          <w:p w14:paraId="130DD629"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14DDA609" w14:textId="77777777" w:rsidR="00FC457C" w:rsidRPr="003C1374" w:rsidRDefault="00FC457C" w:rsidP="002141F4">
            <w:pPr>
              <w:pStyle w:val="AmColumnHeading"/>
            </w:pPr>
            <w:r w:rsidRPr="003C1374">
              <w:t>Muudatusettepanek</w:t>
            </w:r>
          </w:p>
        </w:tc>
      </w:tr>
      <w:tr w:rsidR="003C1374" w:rsidRPr="003C1374" w14:paraId="1D6C1F61" w14:textId="77777777" w:rsidTr="002141F4">
        <w:trPr>
          <w:jc w:val="center"/>
        </w:trPr>
        <w:tc>
          <w:tcPr>
            <w:tcW w:w="4876" w:type="dxa"/>
            <w:tcBorders>
              <w:top w:val="nil"/>
              <w:left w:val="nil"/>
              <w:bottom w:val="nil"/>
              <w:right w:val="nil"/>
            </w:tcBorders>
          </w:tcPr>
          <w:p w14:paraId="6331339C" w14:textId="77777777" w:rsidR="00FC457C" w:rsidRPr="003C1374" w:rsidRDefault="00FC457C" w:rsidP="002141F4">
            <w:pPr>
              <w:pStyle w:val="Normal6a"/>
            </w:pPr>
          </w:p>
        </w:tc>
        <w:tc>
          <w:tcPr>
            <w:tcW w:w="4876" w:type="dxa"/>
            <w:tcBorders>
              <w:top w:val="nil"/>
              <w:left w:val="nil"/>
              <w:bottom w:val="nil"/>
              <w:right w:val="nil"/>
            </w:tcBorders>
          </w:tcPr>
          <w:p w14:paraId="7195DDD5" w14:textId="77777777" w:rsidR="00FC457C" w:rsidRPr="003C1374" w:rsidRDefault="00FC457C" w:rsidP="002141F4">
            <w:pPr>
              <w:pStyle w:val="Normal6a"/>
            </w:pPr>
            <w:r w:rsidRPr="003C1374">
              <w:rPr>
                <w:b/>
                <w:i/>
              </w:rPr>
              <w:t>12a.</w:t>
            </w:r>
            <w:r w:rsidRPr="003C1374">
              <w:tab/>
            </w:r>
            <w:r w:rsidRPr="003C1374">
              <w:rPr>
                <w:b/>
                <w:i/>
              </w:rPr>
              <w:t>rõhutab, et kui ELi institutsioonid väljastavad ametlikke dokumente või aruandeid, millel on mis tahes mõju liikmesriikidele või nende kodanikele, peavad need sisaldama neid koostanud ametnike ja/või ekspertide nimesid;</w:t>
            </w:r>
            <w:r w:rsidRPr="003C1374">
              <w:t xml:space="preserve"> </w:t>
            </w:r>
            <w:r w:rsidRPr="003C1374">
              <w:rPr>
                <w:b/>
                <w:i/>
              </w:rPr>
              <w:t>toonitab, et ELi kodanike õigus teada selliste dokumentide autorite isikut kaalub üles vajaduse kaitsta vajaduse korral – ja kui see on kohaldatav – selliste dokumentide või aruannete autorite õigust eraelu puutumatusele;</w:t>
            </w:r>
          </w:p>
        </w:tc>
      </w:tr>
    </w:tbl>
    <w:p w14:paraId="57FC8E66"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{PL}</w:t>
      </w:r>
      <w:r w:rsidRPr="003C1374">
        <w:t>pl</w:t>
      </w:r>
      <w:r w:rsidRPr="003C1374">
        <w:rPr>
          <w:rStyle w:val="HideTWBExt"/>
        </w:rPr>
        <w:t>&lt;/Original&gt;</w:t>
      </w:r>
    </w:p>
    <w:p w14:paraId="0EEFC7CF" w14:textId="77777777" w:rsidR="00FC457C" w:rsidRPr="003C1374" w:rsidRDefault="00FC457C" w:rsidP="00FC457C">
      <w:r w:rsidRPr="003C1374">
        <w:rPr>
          <w:rStyle w:val="HideTWBExt"/>
        </w:rPr>
        <w:t>&lt;/Amend&gt;</w:t>
      </w:r>
    </w:p>
    <w:p w14:paraId="71A19C5F"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110</w:t>
      </w:r>
      <w:r w:rsidRPr="003C1374">
        <w:rPr>
          <w:rStyle w:val="HideTWBExt"/>
          <w:b w:val="0"/>
        </w:rPr>
        <w:t>&lt;/NumAm&gt;</w:t>
      </w:r>
    </w:p>
    <w:p w14:paraId="5FF8DFB9" w14:textId="77777777" w:rsidR="00FC457C" w:rsidRPr="003C1374" w:rsidRDefault="00FC457C" w:rsidP="00FC457C">
      <w:pPr>
        <w:pStyle w:val="NormalBold"/>
      </w:pPr>
      <w:r w:rsidRPr="003C1374">
        <w:rPr>
          <w:rStyle w:val="HideTWBExt"/>
          <w:b w:val="0"/>
        </w:rPr>
        <w:t>&lt;RepeatBlock-By&gt;&lt;Members&gt;</w:t>
      </w:r>
      <w:r w:rsidRPr="003C1374">
        <w:t>Gaetano Pedullà</w:t>
      </w:r>
      <w:r w:rsidRPr="003C1374">
        <w:rPr>
          <w:rStyle w:val="HideTWBExt"/>
          <w:b w:val="0"/>
        </w:rPr>
        <w:t>&lt;/Members&gt;</w:t>
      </w:r>
    </w:p>
    <w:p w14:paraId="69AB95BE" w14:textId="77777777" w:rsidR="00FC457C" w:rsidRPr="003C1374" w:rsidRDefault="00FC457C" w:rsidP="00FC457C">
      <w:pPr>
        <w:pStyle w:val="NormalBold"/>
      </w:pPr>
      <w:r w:rsidRPr="003C1374">
        <w:rPr>
          <w:rStyle w:val="HideTWBExt"/>
          <w:b w:val="0"/>
        </w:rPr>
        <w:t>&lt;/RepeatBlock-By&gt;</w:t>
      </w:r>
    </w:p>
    <w:p w14:paraId="769C9C8C"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712E90BB" w14:textId="77777777" w:rsidR="00FC457C" w:rsidRPr="003C1374" w:rsidRDefault="00FC457C" w:rsidP="00FC457C">
      <w:pPr>
        <w:pStyle w:val="NormalBold"/>
      </w:pPr>
      <w:r w:rsidRPr="003C1374">
        <w:rPr>
          <w:rStyle w:val="HideTWBExt"/>
          <w:b w:val="0"/>
        </w:rPr>
        <w:t>&lt;Article&gt;</w:t>
      </w:r>
      <w:r w:rsidRPr="003C1374">
        <w:t>Punkt 12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3BC824F7" w14:textId="77777777" w:rsidTr="002141F4">
        <w:trPr>
          <w:trHeight w:hRule="exact" w:val="240"/>
          <w:jc w:val="center"/>
        </w:trPr>
        <w:tc>
          <w:tcPr>
            <w:tcW w:w="9752" w:type="dxa"/>
            <w:gridSpan w:val="2"/>
            <w:tcBorders>
              <w:top w:val="nil"/>
              <w:left w:val="nil"/>
              <w:bottom w:val="nil"/>
              <w:right w:val="nil"/>
            </w:tcBorders>
          </w:tcPr>
          <w:p w14:paraId="2273491A" w14:textId="77777777" w:rsidR="00FC457C" w:rsidRPr="003C1374" w:rsidRDefault="00FC457C" w:rsidP="002141F4"/>
        </w:tc>
      </w:tr>
      <w:tr w:rsidR="003C1374" w:rsidRPr="003C1374" w14:paraId="47FFA445" w14:textId="77777777" w:rsidTr="002141F4">
        <w:trPr>
          <w:trHeight w:val="240"/>
          <w:jc w:val="center"/>
        </w:trPr>
        <w:tc>
          <w:tcPr>
            <w:tcW w:w="4876" w:type="dxa"/>
            <w:tcBorders>
              <w:top w:val="nil"/>
              <w:left w:val="nil"/>
              <w:bottom w:val="nil"/>
              <w:right w:val="nil"/>
            </w:tcBorders>
          </w:tcPr>
          <w:p w14:paraId="083EEC41"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70FA28E4" w14:textId="77777777" w:rsidR="00FC457C" w:rsidRPr="003C1374" w:rsidRDefault="00FC457C" w:rsidP="002141F4">
            <w:pPr>
              <w:pStyle w:val="AmColumnHeading"/>
            </w:pPr>
            <w:r w:rsidRPr="003C1374">
              <w:t>Muudatusettepanek</w:t>
            </w:r>
          </w:p>
        </w:tc>
      </w:tr>
      <w:tr w:rsidR="003C1374" w:rsidRPr="003C1374" w14:paraId="44751698" w14:textId="77777777" w:rsidTr="002141F4">
        <w:trPr>
          <w:jc w:val="center"/>
        </w:trPr>
        <w:tc>
          <w:tcPr>
            <w:tcW w:w="4876" w:type="dxa"/>
            <w:tcBorders>
              <w:top w:val="nil"/>
              <w:left w:val="nil"/>
              <w:bottom w:val="nil"/>
              <w:right w:val="nil"/>
            </w:tcBorders>
          </w:tcPr>
          <w:p w14:paraId="354DC535" w14:textId="77777777" w:rsidR="00FC457C" w:rsidRPr="003C1374" w:rsidRDefault="00FC457C" w:rsidP="002141F4">
            <w:pPr>
              <w:pStyle w:val="Normal6a"/>
            </w:pPr>
          </w:p>
        </w:tc>
        <w:tc>
          <w:tcPr>
            <w:tcW w:w="4876" w:type="dxa"/>
            <w:tcBorders>
              <w:top w:val="nil"/>
              <w:left w:val="nil"/>
              <w:bottom w:val="nil"/>
              <w:right w:val="nil"/>
            </w:tcBorders>
          </w:tcPr>
          <w:p w14:paraId="03934971" w14:textId="77777777" w:rsidR="00FC457C" w:rsidRPr="003C1374" w:rsidRDefault="00FC457C" w:rsidP="002141F4">
            <w:pPr>
              <w:pStyle w:val="Normal6a"/>
            </w:pPr>
            <w:r w:rsidRPr="003C1374">
              <w:rPr>
                <w:b/>
                <w:i/>
              </w:rPr>
              <w:t>12a.</w:t>
            </w:r>
            <w:r w:rsidRPr="003C1374">
              <w:tab/>
            </w:r>
            <w:r w:rsidRPr="003C1374">
              <w:rPr>
                <w:b/>
                <w:i/>
              </w:rPr>
              <w:t>kutsub Euroopa Parlamenti üles näitama head eeskuju, avaldades proaktiivselt dokumente oma väljakujunenud tava kohaselt seadusandliku läbipaistvuse valdkonnas ja laiendades seda lähenemisviisi haldusdokumentidele, sealhulgas koordinaatorite koosolekute päevakordadele ja protokollidele, ning juhatuse dokumentidele, sealhulgas peasekretäri märkmetele;</w:t>
            </w:r>
          </w:p>
        </w:tc>
      </w:tr>
    </w:tbl>
    <w:p w14:paraId="5AF094F1"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{IT}</w:t>
      </w:r>
      <w:r w:rsidRPr="003C1374">
        <w:t>it</w:t>
      </w:r>
      <w:r w:rsidRPr="003C1374">
        <w:rPr>
          <w:rStyle w:val="HideTWBExt"/>
        </w:rPr>
        <w:t>&lt;/Original&gt;</w:t>
      </w:r>
    </w:p>
    <w:p w14:paraId="5A8EC594" w14:textId="77777777" w:rsidR="00FC457C" w:rsidRPr="003C1374" w:rsidRDefault="00FC457C" w:rsidP="00FC457C">
      <w:r w:rsidRPr="003C1374">
        <w:rPr>
          <w:rStyle w:val="HideTWBExt"/>
        </w:rPr>
        <w:t>&lt;/Amend&gt;</w:t>
      </w:r>
    </w:p>
    <w:p w14:paraId="35CEC1B6"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111</w:t>
      </w:r>
      <w:r w:rsidRPr="003C1374">
        <w:rPr>
          <w:rStyle w:val="HideTWBExt"/>
          <w:b w:val="0"/>
        </w:rPr>
        <w:t>&lt;/NumAm&gt;</w:t>
      </w:r>
    </w:p>
    <w:p w14:paraId="57EA34F0" w14:textId="77777777" w:rsidR="00FC457C" w:rsidRPr="003C1374" w:rsidRDefault="00FC457C" w:rsidP="00FC457C">
      <w:pPr>
        <w:pStyle w:val="NormalBold"/>
      </w:pPr>
      <w:r w:rsidRPr="003C1374">
        <w:rPr>
          <w:rStyle w:val="HideTWBExt"/>
          <w:b w:val="0"/>
        </w:rPr>
        <w:t>&lt;RepeatBlock-By&gt;&lt;Members&gt;</w:t>
      </w:r>
      <w:r w:rsidRPr="003C1374">
        <w:t>Fabienne Keller, Veronika Cifrová Ostrihoňová</w:t>
      </w:r>
      <w:r w:rsidRPr="003C1374">
        <w:rPr>
          <w:rStyle w:val="HideTWBExt"/>
          <w:b w:val="0"/>
        </w:rPr>
        <w:t>&lt;/Members&gt;</w:t>
      </w:r>
    </w:p>
    <w:p w14:paraId="4EFDC283" w14:textId="77777777" w:rsidR="00FC457C" w:rsidRPr="003C1374" w:rsidRDefault="00FC457C" w:rsidP="00FC457C">
      <w:pPr>
        <w:pStyle w:val="NormalBold"/>
      </w:pPr>
      <w:r w:rsidRPr="003C1374">
        <w:rPr>
          <w:rStyle w:val="HideTWBExt"/>
          <w:b w:val="0"/>
        </w:rPr>
        <w:t>&lt;/RepeatBlock-By&gt;</w:t>
      </w:r>
    </w:p>
    <w:p w14:paraId="781C07EF"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66694EB0" w14:textId="77777777" w:rsidR="00FC457C" w:rsidRPr="003C1374" w:rsidRDefault="00FC457C" w:rsidP="00FC457C">
      <w:pPr>
        <w:pStyle w:val="NormalBold"/>
      </w:pPr>
      <w:r w:rsidRPr="003C1374">
        <w:rPr>
          <w:rStyle w:val="HideTWBExt"/>
          <w:b w:val="0"/>
        </w:rPr>
        <w:t>&lt;Article&gt;</w:t>
      </w:r>
      <w:r w:rsidRPr="003C1374">
        <w:t>Punkt 12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26C538B4" w14:textId="77777777" w:rsidTr="002141F4">
        <w:trPr>
          <w:trHeight w:hRule="exact" w:val="240"/>
          <w:jc w:val="center"/>
        </w:trPr>
        <w:tc>
          <w:tcPr>
            <w:tcW w:w="9752" w:type="dxa"/>
            <w:gridSpan w:val="2"/>
            <w:tcBorders>
              <w:top w:val="nil"/>
              <w:left w:val="nil"/>
              <w:bottom w:val="nil"/>
              <w:right w:val="nil"/>
            </w:tcBorders>
          </w:tcPr>
          <w:p w14:paraId="70FCA14F" w14:textId="77777777" w:rsidR="00FC457C" w:rsidRPr="003C1374" w:rsidRDefault="00FC457C" w:rsidP="002141F4"/>
        </w:tc>
      </w:tr>
      <w:tr w:rsidR="003C1374" w:rsidRPr="003C1374" w14:paraId="0FC39DA9" w14:textId="77777777" w:rsidTr="002141F4">
        <w:trPr>
          <w:trHeight w:val="240"/>
          <w:jc w:val="center"/>
        </w:trPr>
        <w:tc>
          <w:tcPr>
            <w:tcW w:w="4876" w:type="dxa"/>
            <w:tcBorders>
              <w:top w:val="nil"/>
              <w:left w:val="nil"/>
              <w:bottom w:val="nil"/>
              <w:right w:val="nil"/>
            </w:tcBorders>
          </w:tcPr>
          <w:p w14:paraId="771D2588"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3435D1EF" w14:textId="77777777" w:rsidR="00FC457C" w:rsidRPr="003C1374" w:rsidRDefault="00FC457C" w:rsidP="002141F4">
            <w:pPr>
              <w:pStyle w:val="AmColumnHeading"/>
            </w:pPr>
            <w:r w:rsidRPr="003C1374">
              <w:t>Muudatusettepanek</w:t>
            </w:r>
          </w:p>
        </w:tc>
      </w:tr>
      <w:tr w:rsidR="003C1374" w:rsidRPr="003C1374" w14:paraId="74731224" w14:textId="77777777" w:rsidTr="002141F4">
        <w:trPr>
          <w:jc w:val="center"/>
        </w:trPr>
        <w:tc>
          <w:tcPr>
            <w:tcW w:w="4876" w:type="dxa"/>
            <w:tcBorders>
              <w:top w:val="nil"/>
              <w:left w:val="nil"/>
              <w:bottom w:val="nil"/>
              <w:right w:val="nil"/>
            </w:tcBorders>
          </w:tcPr>
          <w:p w14:paraId="5E841C15" w14:textId="77777777" w:rsidR="00FC457C" w:rsidRPr="003C1374" w:rsidRDefault="00FC457C" w:rsidP="002141F4">
            <w:pPr>
              <w:pStyle w:val="Normal6a"/>
            </w:pPr>
          </w:p>
        </w:tc>
        <w:tc>
          <w:tcPr>
            <w:tcW w:w="4876" w:type="dxa"/>
            <w:tcBorders>
              <w:top w:val="nil"/>
              <w:left w:val="nil"/>
              <w:bottom w:val="nil"/>
              <w:right w:val="nil"/>
            </w:tcBorders>
          </w:tcPr>
          <w:p w14:paraId="0D363A9B" w14:textId="77777777" w:rsidR="00FC457C" w:rsidRPr="003C1374" w:rsidRDefault="00FC457C" w:rsidP="002141F4">
            <w:pPr>
              <w:pStyle w:val="Normal6a"/>
            </w:pPr>
            <w:r w:rsidRPr="003C1374">
              <w:rPr>
                <w:b/>
                <w:i/>
              </w:rPr>
              <w:t>12a.</w:t>
            </w:r>
            <w:r w:rsidRPr="003C1374">
              <w:tab/>
            </w:r>
            <w:r w:rsidRPr="003C1374">
              <w:rPr>
                <w:b/>
                <w:i/>
              </w:rPr>
              <w:t>rõhutab vajadust suurema läbipaistvuse ja ennetava juurdepääsu järele ELi ametite dokumentidele; kutsub Euroopa Liidu Varjupaigaametit (EUAA) üles andma Euroopa Parlamendile õigeaegse juurdepääsu oma teabele ja analüüsidele turvaliste päritoluriikide ja turvaliste kolmandate riikide kohta kooskõlas EUAA määruse artikli 12 lõikega 4, et tugevdada demokraatlikku järelevalvet;</w:t>
            </w:r>
          </w:p>
        </w:tc>
      </w:tr>
    </w:tbl>
    <w:p w14:paraId="7D8BD401"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78511DF9" w14:textId="77777777" w:rsidR="00FC457C" w:rsidRPr="003C1374" w:rsidRDefault="00FC457C" w:rsidP="00FC457C">
      <w:r w:rsidRPr="003C1374">
        <w:rPr>
          <w:rStyle w:val="HideTWBExt"/>
        </w:rPr>
        <w:t>&lt;/Amend&gt;</w:t>
      </w:r>
    </w:p>
    <w:p w14:paraId="356D5AE0"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112</w:t>
      </w:r>
      <w:r w:rsidRPr="003C1374">
        <w:rPr>
          <w:rStyle w:val="HideTWBExt"/>
          <w:b w:val="0"/>
        </w:rPr>
        <w:t>&lt;/NumAm&gt;</w:t>
      </w:r>
    </w:p>
    <w:p w14:paraId="3F4415F2" w14:textId="77777777" w:rsidR="00FC457C" w:rsidRPr="003C1374" w:rsidRDefault="00FC457C" w:rsidP="00FC457C">
      <w:pPr>
        <w:pStyle w:val="NormalBold"/>
      </w:pPr>
      <w:r w:rsidRPr="003C1374">
        <w:rPr>
          <w:rStyle w:val="HideTWBExt"/>
          <w:b w:val="0"/>
        </w:rPr>
        <w:t>&lt;RepeatBlock-By&gt;&lt;Members&gt;</w:t>
      </w:r>
      <w:r w:rsidRPr="003C1374">
        <w:t>Georgiana Teodorescu, Cristian Terheş</w:t>
      </w:r>
      <w:r w:rsidRPr="003C1374">
        <w:rPr>
          <w:rStyle w:val="HideTWBExt"/>
          <w:b w:val="0"/>
        </w:rPr>
        <w:t>&lt;/Members&gt;</w:t>
      </w:r>
    </w:p>
    <w:p w14:paraId="320AC533" w14:textId="77777777" w:rsidR="00FC457C" w:rsidRPr="003C1374" w:rsidRDefault="00FC457C" w:rsidP="00FC457C">
      <w:pPr>
        <w:pStyle w:val="NormalBold"/>
      </w:pPr>
      <w:r w:rsidRPr="003C1374">
        <w:rPr>
          <w:rStyle w:val="HideTWBExt"/>
          <w:b w:val="0"/>
        </w:rPr>
        <w:t>&lt;/RepeatBlock-By&gt;</w:t>
      </w:r>
    </w:p>
    <w:p w14:paraId="623BF8A9"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31BF6202" w14:textId="77777777" w:rsidR="00FC457C" w:rsidRPr="003C1374" w:rsidRDefault="00FC457C" w:rsidP="00FC457C">
      <w:pPr>
        <w:pStyle w:val="NormalBold"/>
      </w:pPr>
      <w:r w:rsidRPr="003C1374">
        <w:rPr>
          <w:rStyle w:val="HideTWBExt"/>
          <w:b w:val="0"/>
        </w:rPr>
        <w:t>&lt;Article&gt;</w:t>
      </w:r>
      <w:r w:rsidRPr="003C1374">
        <w:t>Punkt 12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58820AFF" w14:textId="77777777" w:rsidTr="002141F4">
        <w:trPr>
          <w:trHeight w:hRule="exact" w:val="240"/>
          <w:jc w:val="center"/>
        </w:trPr>
        <w:tc>
          <w:tcPr>
            <w:tcW w:w="9752" w:type="dxa"/>
            <w:gridSpan w:val="2"/>
            <w:tcBorders>
              <w:top w:val="nil"/>
              <w:left w:val="nil"/>
              <w:bottom w:val="nil"/>
              <w:right w:val="nil"/>
            </w:tcBorders>
          </w:tcPr>
          <w:p w14:paraId="161FAECF" w14:textId="77777777" w:rsidR="00FC457C" w:rsidRPr="003C1374" w:rsidRDefault="00FC457C" w:rsidP="002141F4"/>
        </w:tc>
      </w:tr>
      <w:tr w:rsidR="003C1374" w:rsidRPr="003C1374" w14:paraId="467379A0" w14:textId="77777777" w:rsidTr="002141F4">
        <w:trPr>
          <w:trHeight w:val="240"/>
          <w:jc w:val="center"/>
        </w:trPr>
        <w:tc>
          <w:tcPr>
            <w:tcW w:w="4876" w:type="dxa"/>
            <w:tcBorders>
              <w:top w:val="nil"/>
              <w:left w:val="nil"/>
              <w:bottom w:val="nil"/>
              <w:right w:val="nil"/>
            </w:tcBorders>
          </w:tcPr>
          <w:p w14:paraId="0FECC3A3"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091A0661" w14:textId="77777777" w:rsidR="00FC457C" w:rsidRPr="003C1374" w:rsidRDefault="00FC457C" w:rsidP="002141F4">
            <w:pPr>
              <w:pStyle w:val="AmColumnHeading"/>
            </w:pPr>
            <w:r w:rsidRPr="003C1374">
              <w:t>Muudatusettepanek</w:t>
            </w:r>
          </w:p>
        </w:tc>
      </w:tr>
      <w:tr w:rsidR="003C1374" w:rsidRPr="003C1374" w14:paraId="7AF4A186" w14:textId="77777777" w:rsidTr="002141F4">
        <w:trPr>
          <w:jc w:val="center"/>
        </w:trPr>
        <w:tc>
          <w:tcPr>
            <w:tcW w:w="4876" w:type="dxa"/>
            <w:tcBorders>
              <w:top w:val="nil"/>
              <w:left w:val="nil"/>
              <w:bottom w:val="nil"/>
              <w:right w:val="nil"/>
            </w:tcBorders>
          </w:tcPr>
          <w:p w14:paraId="570DC66A" w14:textId="77777777" w:rsidR="00FC457C" w:rsidRPr="003C1374" w:rsidRDefault="00FC457C" w:rsidP="002141F4">
            <w:pPr>
              <w:pStyle w:val="Normal6a"/>
            </w:pPr>
          </w:p>
        </w:tc>
        <w:tc>
          <w:tcPr>
            <w:tcW w:w="4876" w:type="dxa"/>
            <w:tcBorders>
              <w:top w:val="nil"/>
              <w:left w:val="nil"/>
              <w:bottom w:val="nil"/>
              <w:right w:val="nil"/>
            </w:tcBorders>
          </w:tcPr>
          <w:p w14:paraId="4681C1CD" w14:textId="77777777" w:rsidR="00FC457C" w:rsidRPr="003C1374" w:rsidRDefault="00FC457C" w:rsidP="002141F4">
            <w:pPr>
              <w:pStyle w:val="Normal6a"/>
            </w:pPr>
            <w:r w:rsidRPr="003C1374">
              <w:rPr>
                <w:b/>
                <w:i/>
              </w:rPr>
              <w:t>12a.</w:t>
            </w:r>
            <w:r w:rsidRPr="003C1374">
              <w:tab/>
            </w:r>
            <w:r w:rsidRPr="003C1374">
              <w:rPr>
                <w:b/>
                <w:i/>
              </w:rPr>
              <w:t>rõhutab kindlalt, et kõiki erandeid üldsuse juurdepääsust ELi dokumentidele või teabele tuleb analüüsida iga juhtumi puhul eraldi, võttes arvesse, et juurdepääs sellistele dokumentidele on reegel, samas kui erandid reeglist on kitsalt tõlgendatavad;</w:t>
            </w:r>
          </w:p>
        </w:tc>
      </w:tr>
    </w:tbl>
    <w:p w14:paraId="15E57989"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1F7426F5" w14:textId="77777777" w:rsidR="00FC457C" w:rsidRPr="003C1374" w:rsidRDefault="00FC457C" w:rsidP="00FC457C">
      <w:r w:rsidRPr="003C1374">
        <w:rPr>
          <w:rStyle w:val="HideTWBExt"/>
        </w:rPr>
        <w:t>&lt;/Amend&gt;</w:t>
      </w:r>
    </w:p>
    <w:p w14:paraId="5ED44360"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113</w:t>
      </w:r>
      <w:r w:rsidRPr="003C1374">
        <w:rPr>
          <w:rStyle w:val="HideTWBExt"/>
          <w:b w:val="0"/>
        </w:rPr>
        <w:t>&lt;/NumAm&gt;</w:t>
      </w:r>
    </w:p>
    <w:p w14:paraId="1029AC5E" w14:textId="77777777" w:rsidR="00FC457C" w:rsidRPr="003C1374" w:rsidRDefault="00FC457C" w:rsidP="00FC457C">
      <w:pPr>
        <w:pStyle w:val="NormalBold"/>
      </w:pPr>
      <w:r w:rsidRPr="003C1374">
        <w:rPr>
          <w:rStyle w:val="HideTWBExt"/>
          <w:b w:val="0"/>
        </w:rPr>
        <w:t>&lt;RepeatBlock-By&gt;&lt;Members&gt;</w:t>
      </w:r>
      <w:r w:rsidRPr="003C1374">
        <w:t>Georgiana Teodorescu, Cristian Terheş</w:t>
      </w:r>
      <w:r w:rsidRPr="003C1374">
        <w:rPr>
          <w:rStyle w:val="HideTWBExt"/>
          <w:b w:val="0"/>
        </w:rPr>
        <w:t>&lt;/Members&gt;</w:t>
      </w:r>
    </w:p>
    <w:p w14:paraId="29C65A9B" w14:textId="77777777" w:rsidR="00FC457C" w:rsidRPr="003C1374" w:rsidRDefault="00FC457C" w:rsidP="00FC457C">
      <w:pPr>
        <w:pStyle w:val="NormalBold"/>
      </w:pPr>
      <w:r w:rsidRPr="003C1374">
        <w:rPr>
          <w:rStyle w:val="HideTWBExt"/>
          <w:b w:val="0"/>
        </w:rPr>
        <w:t>&lt;/RepeatBlock-By&gt;</w:t>
      </w:r>
    </w:p>
    <w:p w14:paraId="398EB896"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334C28E3" w14:textId="77777777" w:rsidR="00FC457C" w:rsidRPr="003C1374" w:rsidRDefault="00FC457C" w:rsidP="00FC457C">
      <w:pPr>
        <w:pStyle w:val="NormalBold"/>
      </w:pPr>
      <w:r w:rsidRPr="003C1374">
        <w:rPr>
          <w:rStyle w:val="HideTWBExt"/>
          <w:b w:val="0"/>
        </w:rPr>
        <w:t>&lt;Article&gt;</w:t>
      </w:r>
      <w:r w:rsidRPr="003C1374">
        <w:t>Punkt 12 b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452215A4" w14:textId="77777777" w:rsidTr="002141F4">
        <w:trPr>
          <w:trHeight w:hRule="exact" w:val="240"/>
          <w:jc w:val="center"/>
        </w:trPr>
        <w:tc>
          <w:tcPr>
            <w:tcW w:w="9752" w:type="dxa"/>
            <w:gridSpan w:val="2"/>
            <w:tcBorders>
              <w:top w:val="nil"/>
              <w:left w:val="nil"/>
              <w:bottom w:val="nil"/>
              <w:right w:val="nil"/>
            </w:tcBorders>
          </w:tcPr>
          <w:p w14:paraId="0BC95081" w14:textId="77777777" w:rsidR="00FC457C" w:rsidRPr="003C1374" w:rsidRDefault="00FC457C" w:rsidP="002141F4"/>
        </w:tc>
      </w:tr>
      <w:tr w:rsidR="003C1374" w:rsidRPr="003C1374" w14:paraId="7FD565FF" w14:textId="77777777" w:rsidTr="002141F4">
        <w:trPr>
          <w:trHeight w:val="240"/>
          <w:jc w:val="center"/>
        </w:trPr>
        <w:tc>
          <w:tcPr>
            <w:tcW w:w="4876" w:type="dxa"/>
            <w:tcBorders>
              <w:top w:val="nil"/>
              <w:left w:val="nil"/>
              <w:bottom w:val="nil"/>
              <w:right w:val="nil"/>
            </w:tcBorders>
          </w:tcPr>
          <w:p w14:paraId="47A517EF"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2394001F" w14:textId="77777777" w:rsidR="00FC457C" w:rsidRPr="003C1374" w:rsidRDefault="00FC457C" w:rsidP="002141F4">
            <w:pPr>
              <w:pStyle w:val="AmColumnHeading"/>
            </w:pPr>
            <w:r w:rsidRPr="003C1374">
              <w:t>Muudatusettepanek</w:t>
            </w:r>
          </w:p>
        </w:tc>
      </w:tr>
      <w:tr w:rsidR="003C1374" w:rsidRPr="003C1374" w14:paraId="4A38F30D" w14:textId="77777777" w:rsidTr="002141F4">
        <w:trPr>
          <w:jc w:val="center"/>
        </w:trPr>
        <w:tc>
          <w:tcPr>
            <w:tcW w:w="4876" w:type="dxa"/>
            <w:tcBorders>
              <w:top w:val="nil"/>
              <w:left w:val="nil"/>
              <w:bottom w:val="nil"/>
              <w:right w:val="nil"/>
            </w:tcBorders>
          </w:tcPr>
          <w:p w14:paraId="38B6E571" w14:textId="77777777" w:rsidR="00FC457C" w:rsidRPr="003C1374" w:rsidRDefault="00FC457C" w:rsidP="002141F4">
            <w:pPr>
              <w:pStyle w:val="Normal6a"/>
            </w:pPr>
          </w:p>
        </w:tc>
        <w:tc>
          <w:tcPr>
            <w:tcW w:w="4876" w:type="dxa"/>
            <w:tcBorders>
              <w:top w:val="nil"/>
              <w:left w:val="nil"/>
              <w:bottom w:val="nil"/>
              <w:right w:val="nil"/>
            </w:tcBorders>
          </w:tcPr>
          <w:p w14:paraId="5B8CF8FD" w14:textId="77777777" w:rsidR="00FC457C" w:rsidRPr="003C1374" w:rsidRDefault="00FC457C" w:rsidP="002141F4">
            <w:pPr>
              <w:pStyle w:val="Normal6a"/>
            </w:pPr>
            <w:r w:rsidRPr="003C1374">
              <w:rPr>
                <w:b/>
                <w:i/>
              </w:rPr>
              <w:t>12b.</w:t>
            </w:r>
            <w:r w:rsidRPr="003C1374">
              <w:tab/>
            </w:r>
            <w:r w:rsidRPr="003C1374">
              <w:rPr>
                <w:b/>
                <w:i/>
              </w:rPr>
              <w:t>rõhutab, et kui ELi institutsioonid väljastavad ametlikke dokumente või aruandeid, millel on mis tahes mõju liikmesriikidele või nende kodanikele, peavad need sisaldama neid koostanud ametnike ja/või ekspertide nimesid; toonitab, et ELi kodanike õigus teada selliste dokumentide autorite isikut kaalub üles vajaduse kaitsta vajaduse korral – ja kui see on kohaldatav – selliste dokumentide või aruannete autorite õigust eraelu puutumatusele;</w:t>
            </w:r>
          </w:p>
        </w:tc>
      </w:tr>
    </w:tbl>
    <w:p w14:paraId="05D11E35"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42807A9F" w14:textId="77777777" w:rsidR="00FC457C" w:rsidRPr="003C1374" w:rsidRDefault="00FC457C" w:rsidP="00FC457C">
      <w:r w:rsidRPr="003C1374">
        <w:rPr>
          <w:rStyle w:val="HideTWBExt"/>
        </w:rPr>
        <w:t>&lt;/Amend&gt;</w:t>
      </w:r>
    </w:p>
    <w:p w14:paraId="6D539587"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114</w:t>
      </w:r>
      <w:r w:rsidRPr="003C1374">
        <w:rPr>
          <w:rStyle w:val="HideTWBExt"/>
          <w:b w:val="0"/>
        </w:rPr>
        <w:t>&lt;/NumAm&gt;</w:t>
      </w:r>
    </w:p>
    <w:p w14:paraId="3A9C5640" w14:textId="77777777" w:rsidR="00FC457C" w:rsidRPr="003C1374" w:rsidRDefault="00FC457C" w:rsidP="00FC457C">
      <w:pPr>
        <w:pStyle w:val="NormalBold"/>
      </w:pPr>
      <w:r w:rsidRPr="003C1374">
        <w:rPr>
          <w:rStyle w:val="HideTWBExt"/>
          <w:b w:val="0"/>
        </w:rPr>
        <w:t>&lt;RepeatBlock-By&gt;&lt;Members&gt;</w:t>
      </w:r>
      <w:r w:rsidRPr="003C1374">
        <w:t>Jadwiga Wiśniewska</w:t>
      </w:r>
      <w:r w:rsidRPr="003C1374">
        <w:rPr>
          <w:rStyle w:val="HideTWBExt"/>
          <w:b w:val="0"/>
        </w:rPr>
        <w:t>&lt;/Members&gt;</w:t>
      </w:r>
    </w:p>
    <w:p w14:paraId="1AA5B8FB" w14:textId="77777777" w:rsidR="00FC457C" w:rsidRPr="003C1374" w:rsidRDefault="00FC457C" w:rsidP="00FC457C">
      <w:pPr>
        <w:pStyle w:val="NormalBold"/>
      </w:pPr>
      <w:r w:rsidRPr="003C1374">
        <w:rPr>
          <w:rStyle w:val="HideTWBExt"/>
          <w:b w:val="0"/>
        </w:rPr>
        <w:t>&lt;/RepeatBlock-By&gt;</w:t>
      </w:r>
    </w:p>
    <w:p w14:paraId="62B645F4"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05A69A81" w14:textId="77777777" w:rsidR="00FC457C" w:rsidRPr="003C1374" w:rsidRDefault="00FC457C" w:rsidP="00FC457C">
      <w:pPr>
        <w:pStyle w:val="NormalBold"/>
      </w:pPr>
      <w:r w:rsidRPr="003C1374">
        <w:rPr>
          <w:rStyle w:val="HideTWBExt"/>
          <w:b w:val="0"/>
        </w:rPr>
        <w:t>&lt;Article&gt;</w:t>
      </w:r>
      <w:r w:rsidRPr="003C1374">
        <w:t>Punkt 13</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0C598E30" w14:textId="77777777" w:rsidTr="002141F4">
        <w:trPr>
          <w:trHeight w:hRule="exact" w:val="240"/>
          <w:jc w:val="center"/>
        </w:trPr>
        <w:tc>
          <w:tcPr>
            <w:tcW w:w="9752" w:type="dxa"/>
            <w:gridSpan w:val="2"/>
            <w:tcBorders>
              <w:top w:val="nil"/>
              <w:left w:val="nil"/>
              <w:bottom w:val="nil"/>
              <w:right w:val="nil"/>
            </w:tcBorders>
          </w:tcPr>
          <w:p w14:paraId="6381F9D0" w14:textId="77777777" w:rsidR="00FC457C" w:rsidRPr="003C1374" w:rsidRDefault="00FC457C" w:rsidP="002141F4"/>
        </w:tc>
      </w:tr>
      <w:tr w:rsidR="003C1374" w:rsidRPr="003C1374" w14:paraId="1924CD25" w14:textId="77777777" w:rsidTr="002141F4">
        <w:trPr>
          <w:trHeight w:val="240"/>
          <w:jc w:val="center"/>
        </w:trPr>
        <w:tc>
          <w:tcPr>
            <w:tcW w:w="4876" w:type="dxa"/>
            <w:tcBorders>
              <w:top w:val="nil"/>
              <w:left w:val="nil"/>
              <w:bottom w:val="nil"/>
              <w:right w:val="nil"/>
            </w:tcBorders>
          </w:tcPr>
          <w:p w14:paraId="62B070F2"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25E9E5E2" w14:textId="77777777" w:rsidR="00FC457C" w:rsidRPr="003C1374" w:rsidRDefault="00FC457C" w:rsidP="002141F4">
            <w:pPr>
              <w:pStyle w:val="AmColumnHeading"/>
            </w:pPr>
            <w:r w:rsidRPr="003C1374">
              <w:t>Muudatusettepanek</w:t>
            </w:r>
          </w:p>
        </w:tc>
      </w:tr>
      <w:tr w:rsidR="003C1374" w:rsidRPr="003C1374" w14:paraId="2CECD515" w14:textId="77777777" w:rsidTr="002141F4">
        <w:trPr>
          <w:jc w:val="center"/>
        </w:trPr>
        <w:tc>
          <w:tcPr>
            <w:tcW w:w="4876" w:type="dxa"/>
            <w:tcBorders>
              <w:top w:val="nil"/>
              <w:left w:val="nil"/>
              <w:bottom w:val="nil"/>
              <w:right w:val="nil"/>
            </w:tcBorders>
          </w:tcPr>
          <w:p w14:paraId="33DEC734" w14:textId="77777777" w:rsidR="00FC457C" w:rsidRPr="003C1374" w:rsidRDefault="00FC457C" w:rsidP="002141F4">
            <w:pPr>
              <w:pStyle w:val="Normal6a"/>
            </w:pPr>
            <w:r w:rsidRPr="003C1374">
              <w:t>13.</w:t>
            </w:r>
            <w:r w:rsidRPr="003C1374">
              <w:tab/>
              <w:t>soovitab kiiresti kõrvaldada süsteemsed viivitused kordustaotluste menetlemisel, parandades selleks sisemenetlusi, eraldades piisavalt ressursse ning tagades õigeaegse ja läbipaistva teabevahetuse taotlejatega, et täita õiguslikke kohustusi ning suurendada üldsuse usaldust ja osalemist;</w:t>
            </w:r>
          </w:p>
        </w:tc>
        <w:tc>
          <w:tcPr>
            <w:tcW w:w="4876" w:type="dxa"/>
            <w:tcBorders>
              <w:top w:val="nil"/>
              <w:left w:val="nil"/>
              <w:bottom w:val="nil"/>
              <w:right w:val="nil"/>
            </w:tcBorders>
          </w:tcPr>
          <w:p w14:paraId="048CE9AA" w14:textId="77777777" w:rsidR="00FC457C" w:rsidRPr="003C1374" w:rsidRDefault="00FC457C" w:rsidP="002141F4">
            <w:pPr>
              <w:pStyle w:val="Normal6a"/>
            </w:pPr>
            <w:r w:rsidRPr="003C1374">
              <w:t>13.</w:t>
            </w:r>
            <w:r w:rsidRPr="003C1374">
              <w:tab/>
              <w:t xml:space="preserve">soovitab kiiresti kõrvaldada süsteemsed viivitused kordustaotluste menetlemisel, parandades selleks sisemenetlusi, eraldades piisavalt ressursse ning tagades õigeaegse ja läbipaistva teabevahetuse taotlejatega, et täita õiguslikke kohustusi ning suurendada üldsuse usaldust ja osalemist; </w:t>
            </w:r>
            <w:r w:rsidRPr="003C1374">
              <w:rPr>
                <w:b/>
                <w:i/>
              </w:rPr>
              <w:t>soovitab ELi institutsioonidel, organitel ja asutustel anda oma veebisaitidel nõuandeid selle kohta, millist teavet peaks määruse (EÜ) nr 1049/2001 kohane dokumentidele juurdepääsu taotlus sisaldama, et lihtsustada kõnealuste taotluste töötlemist</w:t>
            </w:r>
            <w:r w:rsidRPr="003C1374">
              <w:t>;</w:t>
            </w:r>
          </w:p>
        </w:tc>
      </w:tr>
    </w:tbl>
    <w:p w14:paraId="14B7548F"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{PL}</w:t>
      </w:r>
      <w:r w:rsidRPr="003C1374">
        <w:t>pl</w:t>
      </w:r>
      <w:r w:rsidRPr="003C1374">
        <w:rPr>
          <w:rStyle w:val="HideTWBExt"/>
        </w:rPr>
        <w:t>&lt;/Original&gt;</w:t>
      </w:r>
    </w:p>
    <w:p w14:paraId="5833A1D4" w14:textId="77777777" w:rsidR="00FC457C" w:rsidRPr="003C1374" w:rsidRDefault="00FC457C" w:rsidP="00FC457C">
      <w:r w:rsidRPr="003C1374">
        <w:rPr>
          <w:rStyle w:val="HideTWBExt"/>
        </w:rPr>
        <w:t>&lt;/Amend&gt;</w:t>
      </w:r>
    </w:p>
    <w:p w14:paraId="01D6A0AE"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115</w:t>
      </w:r>
      <w:r w:rsidRPr="003C1374">
        <w:rPr>
          <w:rStyle w:val="HideTWBExt"/>
          <w:b w:val="0"/>
        </w:rPr>
        <w:t>&lt;/NumAm&gt;</w:t>
      </w:r>
    </w:p>
    <w:p w14:paraId="21DEEB09" w14:textId="77777777" w:rsidR="00FC457C" w:rsidRPr="003C1374" w:rsidRDefault="00FC457C" w:rsidP="00FC457C">
      <w:pPr>
        <w:pStyle w:val="NormalBold"/>
      </w:pPr>
      <w:r w:rsidRPr="003C1374">
        <w:rPr>
          <w:rStyle w:val="HideTWBExt"/>
          <w:b w:val="0"/>
        </w:rPr>
        <w:t>&lt;RepeatBlock-By&gt;&lt;Members&gt;</w:t>
      </w:r>
      <w:r w:rsidRPr="003C1374">
        <w:t>Markéta Gregorová</w:t>
      </w:r>
      <w:r w:rsidRPr="003C1374">
        <w:rPr>
          <w:rStyle w:val="HideTWBExt"/>
          <w:b w:val="0"/>
        </w:rPr>
        <w:t>&lt;/Members&gt;</w:t>
      </w:r>
    </w:p>
    <w:p w14:paraId="7FEB781B" w14:textId="77777777" w:rsidR="00FC457C" w:rsidRPr="003C1374" w:rsidRDefault="00FC457C" w:rsidP="00FC457C">
      <w:pPr>
        <w:pStyle w:val="NormalBold"/>
      </w:pPr>
      <w:r w:rsidRPr="003C1374">
        <w:rPr>
          <w:rStyle w:val="HideTWBExt"/>
          <w:b w:val="0"/>
        </w:rPr>
        <w:t>&lt;/RepeatBlock-By&gt;</w:t>
      </w:r>
    </w:p>
    <w:p w14:paraId="076BB1BA"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498DE13F" w14:textId="77777777" w:rsidR="00FC457C" w:rsidRPr="003C1374" w:rsidRDefault="00FC457C" w:rsidP="00FC457C">
      <w:pPr>
        <w:pStyle w:val="NormalBold"/>
      </w:pPr>
      <w:r w:rsidRPr="003C1374">
        <w:rPr>
          <w:rStyle w:val="HideTWBExt"/>
          <w:b w:val="0"/>
        </w:rPr>
        <w:t>&lt;Article&gt;</w:t>
      </w:r>
      <w:r w:rsidRPr="003C1374">
        <w:t>Punkt 13</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1DFCF08C" w14:textId="77777777" w:rsidTr="002141F4">
        <w:trPr>
          <w:trHeight w:hRule="exact" w:val="240"/>
          <w:jc w:val="center"/>
        </w:trPr>
        <w:tc>
          <w:tcPr>
            <w:tcW w:w="9752" w:type="dxa"/>
            <w:gridSpan w:val="2"/>
            <w:tcBorders>
              <w:top w:val="nil"/>
              <w:left w:val="nil"/>
              <w:bottom w:val="nil"/>
              <w:right w:val="nil"/>
            </w:tcBorders>
          </w:tcPr>
          <w:p w14:paraId="6306FBF6" w14:textId="77777777" w:rsidR="00FC457C" w:rsidRPr="003C1374" w:rsidRDefault="00FC457C" w:rsidP="002141F4"/>
        </w:tc>
      </w:tr>
      <w:tr w:rsidR="003C1374" w:rsidRPr="003C1374" w14:paraId="00C95E9F" w14:textId="77777777" w:rsidTr="002141F4">
        <w:trPr>
          <w:trHeight w:val="240"/>
          <w:jc w:val="center"/>
        </w:trPr>
        <w:tc>
          <w:tcPr>
            <w:tcW w:w="4876" w:type="dxa"/>
            <w:tcBorders>
              <w:top w:val="nil"/>
              <w:left w:val="nil"/>
              <w:bottom w:val="nil"/>
              <w:right w:val="nil"/>
            </w:tcBorders>
          </w:tcPr>
          <w:p w14:paraId="0BA4FF15"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53DA8266" w14:textId="77777777" w:rsidR="00FC457C" w:rsidRPr="003C1374" w:rsidRDefault="00FC457C" w:rsidP="002141F4">
            <w:pPr>
              <w:pStyle w:val="AmColumnHeading"/>
            </w:pPr>
            <w:r w:rsidRPr="003C1374">
              <w:t>Muudatusettepanek</w:t>
            </w:r>
          </w:p>
        </w:tc>
      </w:tr>
      <w:tr w:rsidR="003C1374" w:rsidRPr="003C1374" w14:paraId="43493433" w14:textId="77777777" w:rsidTr="002141F4">
        <w:trPr>
          <w:jc w:val="center"/>
        </w:trPr>
        <w:tc>
          <w:tcPr>
            <w:tcW w:w="4876" w:type="dxa"/>
            <w:tcBorders>
              <w:top w:val="nil"/>
              <w:left w:val="nil"/>
              <w:bottom w:val="nil"/>
              <w:right w:val="nil"/>
            </w:tcBorders>
          </w:tcPr>
          <w:p w14:paraId="483FABE3" w14:textId="77777777" w:rsidR="00FC457C" w:rsidRPr="003C1374" w:rsidRDefault="00FC457C" w:rsidP="002141F4">
            <w:pPr>
              <w:pStyle w:val="Normal6a"/>
            </w:pPr>
            <w:r w:rsidRPr="003C1374">
              <w:t>13.</w:t>
            </w:r>
            <w:r w:rsidRPr="003C1374">
              <w:tab/>
            </w:r>
            <w:r w:rsidRPr="003C1374">
              <w:rPr>
                <w:b/>
                <w:i/>
              </w:rPr>
              <w:t xml:space="preserve">soovitab </w:t>
            </w:r>
            <w:r w:rsidRPr="003C1374">
              <w:t xml:space="preserve">kiiresti </w:t>
            </w:r>
            <w:r w:rsidRPr="003C1374">
              <w:rPr>
                <w:b/>
                <w:i/>
              </w:rPr>
              <w:t xml:space="preserve">kõrvaldada </w:t>
            </w:r>
            <w:r w:rsidRPr="003C1374">
              <w:t>süsteemsed viivitused kordustaotluste menetlemisel, parandades selleks sisemenetlusi, eraldades piisavalt ressursse ning tagades õigeaegse ja läbipaistva teabevahetuse taotlejatega, et täita õiguslikke kohustusi ning suurendada üldsuse usaldust ja osalemist;</w:t>
            </w:r>
          </w:p>
        </w:tc>
        <w:tc>
          <w:tcPr>
            <w:tcW w:w="4876" w:type="dxa"/>
            <w:tcBorders>
              <w:top w:val="nil"/>
              <w:left w:val="nil"/>
              <w:bottom w:val="nil"/>
              <w:right w:val="nil"/>
            </w:tcBorders>
          </w:tcPr>
          <w:p w14:paraId="4DB21129" w14:textId="77777777" w:rsidR="00FC457C" w:rsidRPr="003C1374" w:rsidRDefault="00FC457C" w:rsidP="002141F4">
            <w:pPr>
              <w:pStyle w:val="Normal6a"/>
            </w:pPr>
            <w:r w:rsidRPr="003C1374">
              <w:t>13.</w:t>
            </w:r>
            <w:r w:rsidRPr="003C1374">
              <w:tab/>
            </w:r>
            <w:r w:rsidRPr="003C1374">
              <w:rPr>
                <w:b/>
                <w:i/>
              </w:rPr>
              <w:t>tuletab meelde oma soovitust, et komisjon kõrvaldaks proaktiivse lähenemisviisi abil</w:t>
            </w:r>
            <w:r w:rsidRPr="003C1374">
              <w:t xml:space="preserve"> kiiresti süsteemsed viivitused kordustaotluste menetlemisel, parandades selleks sisemenetlusi, eraldades piisavalt ressursse ning tagades õigeaegse ja läbipaistva teabevahetuse taotlejatega, et täita õiguslikke kohustusi ning suurendada üldsuse usaldust ja osalemist;</w:t>
            </w:r>
          </w:p>
        </w:tc>
      </w:tr>
    </w:tbl>
    <w:p w14:paraId="6A646E5A"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29EA6D21" w14:textId="77777777" w:rsidR="00FC457C" w:rsidRPr="003C1374" w:rsidRDefault="00FC457C" w:rsidP="00FC457C">
      <w:r w:rsidRPr="003C1374">
        <w:rPr>
          <w:rStyle w:val="HideTWBExt"/>
        </w:rPr>
        <w:t>&lt;/Amend&gt;</w:t>
      </w:r>
    </w:p>
    <w:p w14:paraId="7AB6C6A8"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116</w:t>
      </w:r>
      <w:r w:rsidRPr="003C1374">
        <w:rPr>
          <w:rStyle w:val="HideTWBExt"/>
          <w:b w:val="0"/>
        </w:rPr>
        <w:t>&lt;/NumAm&gt;</w:t>
      </w:r>
    </w:p>
    <w:p w14:paraId="50F02187" w14:textId="77777777" w:rsidR="00FC457C" w:rsidRPr="003C1374" w:rsidRDefault="00FC457C" w:rsidP="00FC457C">
      <w:pPr>
        <w:pStyle w:val="NormalBold"/>
      </w:pPr>
      <w:r w:rsidRPr="003C1374">
        <w:rPr>
          <w:rStyle w:val="HideTWBExt"/>
          <w:b w:val="0"/>
        </w:rPr>
        <w:t>&lt;RepeatBlock-By&gt;&lt;Members&gt;</w:t>
      </w:r>
      <w:r w:rsidRPr="003C1374">
        <w:t>Sophie Wilmès, Hilde Vautmans, Lucia Yar, Nikola Minchev, Malik Azmani</w:t>
      </w:r>
      <w:r w:rsidRPr="003C1374">
        <w:rPr>
          <w:rStyle w:val="HideTWBExt"/>
          <w:b w:val="0"/>
        </w:rPr>
        <w:t>&lt;/Members&gt;</w:t>
      </w:r>
    </w:p>
    <w:p w14:paraId="274313AF" w14:textId="77777777" w:rsidR="00FC457C" w:rsidRPr="003C1374" w:rsidRDefault="00FC457C" w:rsidP="00FC457C">
      <w:pPr>
        <w:pStyle w:val="NormalBold"/>
      </w:pPr>
      <w:r w:rsidRPr="003C1374">
        <w:rPr>
          <w:rStyle w:val="HideTWBExt"/>
          <w:b w:val="0"/>
        </w:rPr>
        <w:t>&lt;/RepeatBlock-By&gt;</w:t>
      </w:r>
    </w:p>
    <w:p w14:paraId="5356D9AB"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45E95EB2" w14:textId="77777777" w:rsidR="00FC457C" w:rsidRPr="003C1374" w:rsidRDefault="00FC457C" w:rsidP="00FC457C">
      <w:pPr>
        <w:pStyle w:val="NormalBold"/>
      </w:pPr>
      <w:r w:rsidRPr="003C1374">
        <w:rPr>
          <w:rStyle w:val="HideTWBExt"/>
          <w:b w:val="0"/>
        </w:rPr>
        <w:t>&lt;Article&gt;</w:t>
      </w:r>
      <w:r w:rsidRPr="003C1374">
        <w:t>Punkt 13</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269C0710" w14:textId="77777777" w:rsidTr="002141F4">
        <w:trPr>
          <w:trHeight w:hRule="exact" w:val="240"/>
          <w:jc w:val="center"/>
        </w:trPr>
        <w:tc>
          <w:tcPr>
            <w:tcW w:w="9752" w:type="dxa"/>
            <w:gridSpan w:val="2"/>
            <w:tcBorders>
              <w:top w:val="nil"/>
              <w:left w:val="nil"/>
              <w:bottom w:val="nil"/>
              <w:right w:val="nil"/>
            </w:tcBorders>
          </w:tcPr>
          <w:p w14:paraId="24E2A9E2" w14:textId="77777777" w:rsidR="00FC457C" w:rsidRPr="003C1374" w:rsidRDefault="00FC457C" w:rsidP="002141F4"/>
        </w:tc>
      </w:tr>
      <w:tr w:rsidR="003C1374" w:rsidRPr="003C1374" w14:paraId="716D9919" w14:textId="77777777" w:rsidTr="002141F4">
        <w:trPr>
          <w:trHeight w:val="240"/>
          <w:jc w:val="center"/>
        </w:trPr>
        <w:tc>
          <w:tcPr>
            <w:tcW w:w="4876" w:type="dxa"/>
            <w:tcBorders>
              <w:top w:val="nil"/>
              <w:left w:val="nil"/>
              <w:bottom w:val="nil"/>
              <w:right w:val="nil"/>
            </w:tcBorders>
          </w:tcPr>
          <w:p w14:paraId="4AC7C0FC"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6C436B05" w14:textId="77777777" w:rsidR="00FC457C" w:rsidRPr="003C1374" w:rsidRDefault="00FC457C" w:rsidP="002141F4">
            <w:pPr>
              <w:pStyle w:val="AmColumnHeading"/>
            </w:pPr>
            <w:r w:rsidRPr="003C1374">
              <w:t>Muudatusettepanek</w:t>
            </w:r>
          </w:p>
        </w:tc>
      </w:tr>
      <w:tr w:rsidR="003C1374" w:rsidRPr="003C1374" w14:paraId="7A225E8C" w14:textId="77777777" w:rsidTr="002141F4">
        <w:trPr>
          <w:jc w:val="center"/>
        </w:trPr>
        <w:tc>
          <w:tcPr>
            <w:tcW w:w="4876" w:type="dxa"/>
            <w:tcBorders>
              <w:top w:val="nil"/>
              <w:left w:val="nil"/>
              <w:bottom w:val="nil"/>
              <w:right w:val="nil"/>
            </w:tcBorders>
          </w:tcPr>
          <w:p w14:paraId="14973EB5" w14:textId="77777777" w:rsidR="00FC457C" w:rsidRPr="003C1374" w:rsidRDefault="00FC457C" w:rsidP="002141F4">
            <w:pPr>
              <w:pStyle w:val="Normal6a"/>
            </w:pPr>
            <w:r w:rsidRPr="003C1374">
              <w:t>13.</w:t>
            </w:r>
            <w:r w:rsidRPr="003C1374">
              <w:tab/>
              <w:t>soovitab kiiresti kõrvaldada süsteemsed viivitused kordustaotluste menetlemisel, parandades selleks sisemenetlusi, eraldades piisavalt ressursse ning tagades õigeaegse ja läbipaistva teabevahetuse taotlejatega, et täita õiguslikke kohustusi ning suurendada üldsuse usaldust ja osalemist;</w:t>
            </w:r>
          </w:p>
        </w:tc>
        <w:tc>
          <w:tcPr>
            <w:tcW w:w="4876" w:type="dxa"/>
            <w:tcBorders>
              <w:top w:val="nil"/>
              <w:left w:val="nil"/>
              <w:bottom w:val="nil"/>
              <w:right w:val="nil"/>
            </w:tcBorders>
          </w:tcPr>
          <w:p w14:paraId="094D6B84" w14:textId="77777777" w:rsidR="00FC457C" w:rsidRPr="003C1374" w:rsidRDefault="00FC457C" w:rsidP="002141F4">
            <w:pPr>
              <w:pStyle w:val="Normal6a"/>
            </w:pPr>
            <w:r w:rsidRPr="003C1374">
              <w:t>13.</w:t>
            </w:r>
            <w:r w:rsidRPr="003C1374">
              <w:tab/>
              <w:t xml:space="preserve">soovitab kiiresti kõrvaldada süsteemsed viivitused kordustaotluste menetlemisel, parandades selleks sisemenetlusi, eraldades </w:t>
            </w:r>
            <w:r w:rsidRPr="003C1374">
              <w:rPr>
                <w:b/>
                <w:i/>
              </w:rPr>
              <w:t xml:space="preserve">pärast põhjalikku vajaduste hindamist </w:t>
            </w:r>
            <w:r w:rsidRPr="003C1374">
              <w:t>piisavalt ressursse ning tagades õigeaegse ja läbipaistva teabevahetuse taotlejatega, et täita õiguslikke kohustusi ning suurendada üldsuse usaldust ja osalemist;</w:t>
            </w:r>
          </w:p>
        </w:tc>
      </w:tr>
    </w:tbl>
    <w:p w14:paraId="13921886"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66C3834D" w14:textId="77777777" w:rsidR="00FC457C" w:rsidRPr="003C1374" w:rsidRDefault="00FC457C" w:rsidP="00FC457C">
      <w:r w:rsidRPr="003C1374">
        <w:rPr>
          <w:rStyle w:val="HideTWBExt"/>
        </w:rPr>
        <w:t>&lt;/Amend&gt;</w:t>
      </w:r>
    </w:p>
    <w:p w14:paraId="62991A7A"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117</w:t>
      </w:r>
      <w:r w:rsidRPr="003C1374">
        <w:rPr>
          <w:rStyle w:val="HideTWBExt"/>
          <w:b w:val="0"/>
        </w:rPr>
        <w:t>&lt;/NumAm&gt;</w:t>
      </w:r>
    </w:p>
    <w:p w14:paraId="26999D3A" w14:textId="77777777" w:rsidR="00FC457C" w:rsidRPr="003C1374" w:rsidRDefault="00FC457C" w:rsidP="00FC457C">
      <w:pPr>
        <w:pStyle w:val="NormalBold"/>
      </w:pPr>
      <w:r w:rsidRPr="003C1374">
        <w:rPr>
          <w:rStyle w:val="HideTWBExt"/>
          <w:b w:val="0"/>
        </w:rPr>
        <w:t>&lt;RepeatBlock-By&gt;&lt;Members&gt;</w:t>
      </w:r>
      <w:r w:rsidRPr="003C1374">
        <w:t>Evin Incir</w:t>
      </w:r>
      <w:r w:rsidRPr="003C1374">
        <w:rPr>
          <w:rStyle w:val="HideTWBExt"/>
          <w:b w:val="0"/>
        </w:rPr>
        <w:t>&lt;/Members&gt;</w:t>
      </w:r>
    </w:p>
    <w:p w14:paraId="6E318AEA" w14:textId="77777777" w:rsidR="00FC457C" w:rsidRPr="003C1374" w:rsidRDefault="00FC457C" w:rsidP="00FC457C">
      <w:pPr>
        <w:pStyle w:val="NormalBold"/>
      </w:pPr>
      <w:r w:rsidRPr="003C1374">
        <w:rPr>
          <w:rStyle w:val="HideTWBExt"/>
          <w:b w:val="0"/>
        </w:rPr>
        <w:t>&lt;/RepeatBlock-By&gt;</w:t>
      </w:r>
    </w:p>
    <w:p w14:paraId="7DAB32D5"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2BCA1116" w14:textId="77777777" w:rsidR="00FC457C" w:rsidRPr="003C1374" w:rsidRDefault="00FC457C" w:rsidP="00FC457C">
      <w:pPr>
        <w:pStyle w:val="NormalBold"/>
      </w:pPr>
      <w:r w:rsidRPr="003C1374">
        <w:rPr>
          <w:rStyle w:val="HideTWBExt"/>
          <w:b w:val="0"/>
        </w:rPr>
        <w:t>&lt;Article&gt;</w:t>
      </w:r>
      <w:r w:rsidRPr="003C1374">
        <w:t>Punkt 13</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141B8E4C" w14:textId="77777777" w:rsidTr="002141F4">
        <w:trPr>
          <w:trHeight w:hRule="exact" w:val="240"/>
          <w:jc w:val="center"/>
        </w:trPr>
        <w:tc>
          <w:tcPr>
            <w:tcW w:w="9752" w:type="dxa"/>
            <w:gridSpan w:val="2"/>
            <w:tcBorders>
              <w:top w:val="nil"/>
              <w:left w:val="nil"/>
              <w:bottom w:val="nil"/>
              <w:right w:val="nil"/>
            </w:tcBorders>
          </w:tcPr>
          <w:p w14:paraId="01FE4EA4" w14:textId="77777777" w:rsidR="00FC457C" w:rsidRPr="003C1374" w:rsidRDefault="00FC457C" w:rsidP="002141F4"/>
        </w:tc>
      </w:tr>
      <w:tr w:rsidR="003C1374" w:rsidRPr="003C1374" w14:paraId="61ACFD3A" w14:textId="77777777" w:rsidTr="002141F4">
        <w:trPr>
          <w:trHeight w:val="240"/>
          <w:jc w:val="center"/>
        </w:trPr>
        <w:tc>
          <w:tcPr>
            <w:tcW w:w="4876" w:type="dxa"/>
            <w:tcBorders>
              <w:top w:val="nil"/>
              <w:left w:val="nil"/>
              <w:bottom w:val="nil"/>
              <w:right w:val="nil"/>
            </w:tcBorders>
          </w:tcPr>
          <w:p w14:paraId="002EAD3E"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19B8CD69" w14:textId="77777777" w:rsidR="00FC457C" w:rsidRPr="003C1374" w:rsidRDefault="00FC457C" w:rsidP="002141F4">
            <w:pPr>
              <w:pStyle w:val="AmColumnHeading"/>
            </w:pPr>
            <w:r w:rsidRPr="003C1374">
              <w:t>Muudatusettepanek</w:t>
            </w:r>
          </w:p>
        </w:tc>
      </w:tr>
      <w:tr w:rsidR="003C1374" w:rsidRPr="003C1374" w14:paraId="278FAEF8" w14:textId="77777777" w:rsidTr="002141F4">
        <w:trPr>
          <w:jc w:val="center"/>
        </w:trPr>
        <w:tc>
          <w:tcPr>
            <w:tcW w:w="4876" w:type="dxa"/>
            <w:tcBorders>
              <w:top w:val="nil"/>
              <w:left w:val="nil"/>
              <w:bottom w:val="nil"/>
              <w:right w:val="nil"/>
            </w:tcBorders>
          </w:tcPr>
          <w:p w14:paraId="447B783D" w14:textId="77777777" w:rsidR="00FC457C" w:rsidRPr="003C1374" w:rsidRDefault="00FC457C" w:rsidP="002141F4">
            <w:pPr>
              <w:pStyle w:val="Normal6a"/>
            </w:pPr>
            <w:r w:rsidRPr="003C1374">
              <w:t>13.</w:t>
            </w:r>
            <w:r w:rsidRPr="003C1374">
              <w:tab/>
              <w:t>soovitab kiiresti kõrvaldada süsteemsed viivitused kordustaotluste menetlemisel, parandades selleks sisemenetlusi, eraldades piisavalt ressursse ning tagades õigeaegse ja läbipaistva teabevahetuse taotlejatega, et täita õiguslikke kohustusi ning suurendada üldsuse usaldust ja osalemist;</w:t>
            </w:r>
          </w:p>
        </w:tc>
        <w:tc>
          <w:tcPr>
            <w:tcW w:w="4876" w:type="dxa"/>
            <w:tcBorders>
              <w:top w:val="nil"/>
              <w:left w:val="nil"/>
              <w:bottom w:val="nil"/>
              <w:right w:val="nil"/>
            </w:tcBorders>
          </w:tcPr>
          <w:p w14:paraId="4FC083DE" w14:textId="77777777" w:rsidR="00FC457C" w:rsidRPr="003C1374" w:rsidRDefault="00FC457C" w:rsidP="002141F4">
            <w:pPr>
              <w:pStyle w:val="Normal6a"/>
            </w:pPr>
            <w:r w:rsidRPr="003C1374">
              <w:t>13.</w:t>
            </w:r>
            <w:r w:rsidRPr="003C1374">
              <w:tab/>
              <w:t xml:space="preserve">soovitab kiiresti kõrvaldada süsteemsed viivitused kordustaotluste menetlemisel, parandades selleks sisemenetlusi, eraldades piisavalt </w:t>
            </w:r>
            <w:r w:rsidRPr="003C1374">
              <w:rPr>
                <w:b/>
                <w:i/>
              </w:rPr>
              <w:t>inim- ja rahalisi</w:t>
            </w:r>
            <w:r w:rsidRPr="003C1374">
              <w:t xml:space="preserve"> ressursse ning tagades õigeaegse ja läbipaistva teabevahetuse taotlejatega, et täita õiguslikke kohustusi ning suurendada üldsuse usaldust ja osalemist;</w:t>
            </w:r>
          </w:p>
        </w:tc>
      </w:tr>
    </w:tbl>
    <w:p w14:paraId="4E383955"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5DFC5887" w14:textId="77777777" w:rsidR="00FC457C" w:rsidRPr="003C1374" w:rsidRDefault="00FC457C" w:rsidP="00FC457C">
      <w:r w:rsidRPr="003C1374">
        <w:rPr>
          <w:rStyle w:val="HideTWBExt"/>
        </w:rPr>
        <w:t>&lt;/Amend&gt;</w:t>
      </w:r>
    </w:p>
    <w:p w14:paraId="450EA34A"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118</w:t>
      </w:r>
      <w:r w:rsidRPr="003C1374">
        <w:rPr>
          <w:rStyle w:val="HideTWBExt"/>
          <w:b w:val="0"/>
        </w:rPr>
        <w:t>&lt;/NumAm&gt;</w:t>
      </w:r>
    </w:p>
    <w:p w14:paraId="5D9B2626" w14:textId="77777777" w:rsidR="00FC457C" w:rsidRPr="003C1374" w:rsidRDefault="00FC457C" w:rsidP="00FC457C">
      <w:pPr>
        <w:pStyle w:val="NormalBold"/>
      </w:pPr>
      <w:r w:rsidRPr="003C1374">
        <w:rPr>
          <w:rStyle w:val="HideTWBExt"/>
          <w:b w:val="0"/>
        </w:rPr>
        <w:t>&lt;RepeatBlock-By&gt;&lt;Members&gt;</w:t>
      </w:r>
      <w:r w:rsidRPr="003C1374">
        <w:t>Sebastian Tynkkynen</w:t>
      </w:r>
      <w:r w:rsidRPr="003C1374">
        <w:rPr>
          <w:rStyle w:val="HideTWBExt"/>
          <w:b w:val="0"/>
        </w:rPr>
        <w:t>&lt;/Members&gt;</w:t>
      </w:r>
    </w:p>
    <w:p w14:paraId="24135899" w14:textId="77777777" w:rsidR="00FC457C" w:rsidRPr="003C1374" w:rsidRDefault="00FC457C" w:rsidP="00FC457C">
      <w:pPr>
        <w:pStyle w:val="NormalBold"/>
      </w:pPr>
      <w:r w:rsidRPr="003C1374">
        <w:rPr>
          <w:rStyle w:val="HideTWBExt"/>
          <w:b w:val="0"/>
        </w:rPr>
        <w:t>&lt;/RepeatBlock-By&gt;</w:t>
      </w:r>
    </w:p>
    <w:p w14:paraId="153AA26D"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0575F5F6" w14:textId="77777777" w:rsidR="00FC457C" w:rsidRPr="003C1374" w:rsidRDefault="00FC457C" w:rsidP="00FC457C">
      <w:pPr>
        <w:pStyle w:val="NormalBold"/>
      </w:pPr>
      <w:r w:rsidRPr="003C1374">
        <w:rPr>
          <w:rStyle w:val="HideTWBExt"/>
          <w:b w:val="0"/>
        </w:rPr>
        <w:t>&lt;Article&gt;</w:t>
      </w:r>
      <w:r w:rsidRPr="003C1374">
        <w:t>Punkt 13</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7F861A3C" w14:textId="77777777" w:rsidTr="002141F4">
        <w:trPr>
          <w:trHeight w:hRule="exact" w:val="240"/>
          <w:jc w:val="center"/>
        </w:trPr>
        <w:tc>
          <w:tcPr>
            <w:tcW w:w="9752" w:type="dxa"/>
            <w:gridSpan w:val="2"/>
            <w:tcBorders>
              <w:top w:val="nil"/>
              <w:left w:val="nil"/>
              <w:bottom w:val="nil"/>
              <w:right w:val="nil"/>
            </w:tcBorders>
          </w:tcPr>
          <w:p w14:paraId="196980FD" w14:textId="77777777" w:rsidR="00FC457C" w:rsidRPr="003C1374" w:rsidRDefault="00FC457C" w:rsidP="002141F4"/>
        </w:tc>
      </w:tr>
      <w:tr w:rsidR="003C1374" w:rsidRPr="003C1374" w14:paraId="6CD4FE04" w14:textId="77777777" w:rsidTr="002141F4">
        <w:trPr>
          <w:trHeight w:val="240"/>
          <w:jc w:val="center"/>
        </w:trPr>
        <w:tc>
          <w:tcPr>
            <w:tcW w:w="4876" w:type="dxa"/>
            <w:tcBorders>
              <w:top w:val="nil"/>
              <w:left w:val="nil"/>
              <w:bottom w:val="nil"/>
              <w:right w:val="nil"/>
            </w:tcBorders>
          </w:tcPr>
          <w:p w14:paraId="56A97611"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3E235732" w14:textId="77777777" w:rsidR="00FC457C" w:rsidRPr="003C1374" w:rsidRDefault="00FC457C" w:rsidP="002141F4">
            <w:pPr>
              <w:pStyle w:val="AmColumnHeading"/>
            </w:pPr>
            <w:r w:rsidRPr="003C1374">
              <w:t>Muudatusettepanek</w:t>
            </w:r>
          </w:p>
        </w:tc>
      </w:tr>
      <w:tr w:rsidR="003C1374" w:rsidRPr="003C1374" w14:paraId="0ED6B04D" w14:textId="77777777" w:rsidTr="002141F4">
        <w:trPr>
          <w:jc w:val="center"/>
        </w:trPr>
        <w:tc>
          <w:tcPr>
            <w:tcW w:w="4876" w:type="dxa"/>
            <w:tcBorders>
              <w:top w:val="nil"/>
              <w:left w:val="nil"/>
              <w:bottom w:val="nil"/>
              <w:right w:val="nil"/>
            </w:tcBorders>
          </w:tcPr>
          <w:p w14:paraId="4221CC06" w14:textId="77777777" w:rsidR="00FC457C" w:rsidRPr="003C1374" w:rsidRDefault="00FC457C" w:rsidP="002141F4">
            <w:pPr>
              <w:pStyle w:val="Normal6a"/>
            </w:pPr>
            <w:r w:rsidRPr="003C1374">
              <w:t>13.</w:t>
            </w:r>
            <w:r w:rsidRPr="003C1374">
              <w:tab/>
              <w:t xml:space="preserve">soovitab </w:t>
            </w:r>
            <w:r w:rsidRPr="003C1374">
              <w:rPr>
                <w:b/>
                <w:i/>
              </w:rPr>
              <w:t>kiiresti</w:t>
            </w:r>
            <w:r w:rsidRPr="003C1374">
              <w:t xml:space="preserve"> kõrvaldada süsteemsed viivitused kordustaotluste menetlemisel, parandades selleks sisemenetlusi, eraldades piisavalt ressursse ning tagades õigeaegse ja läbipaistva teabevahetuse taotlejatega, et täita õiguslikke kohustusi ning suurendada üldsuse usaldust ja osalemist;</w:t>
            </w:r>
          </w:p>
        </w:tc>
        <w:tc>
          <w:tcPr>
            <w:tcW w:w="4876" w:type="dxa"/>
            <w:tcBorders>
              <w:top w:val="nil"/>
              <w:left w:val="nil"/>
              <w:bottom w:val="nil"/>
              <w:right w:val="nil"/>
            </w:tcBorders>
          </w:tcPr>
          <w:p w14:paraId="259CE3AA" w14:textId="77777777" w:rsidR="00FC457C" w:rsidRPr="003C1374" w:rsidRDefault="00FC457C" w:rsidP="002141F4">
            <w:pPr>
              <w:pStyle w:val="Normal6a"/>
            </w:pPr>
            <w:r w:rsidRPr="003C1374">
              <w:t>13.</w:t>
            </w:r>
            <w:r w:rsidRPr="003C1374">
              <w:tab/>
              <w:t xml:space="preserve">soovitab </w:t>
            </w:r>
            <w:r w:rsidRPr="003C1374">
              <w:rPr>
                <w:b/>
                <w:i/>
              </w:rPr>
              <w:t>viivitamata</w:t>
            </w:r>
            <w:r w:rsidRPr="003C1374">
              <w:t xml:space="preserve"> kõrvaldada süsteemsed viivitused kordustaotluste menetlemisel, parandades selleks sisemenetlusi, eraldades piisavalt ressursse ning tagades õigeaegse ja läbipaistva teabevahetuse taotlejatega, et täita õiguslikke kohustusi ning suurendada üldsuse usaldust ja osalemist;</w:t>
            </w:r>
          </w:p>
        </w:tc>
      </w:tr>
    </w:tbl>
    <w:p w14:paraId="5D362EA5"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{FI}</w:t>
      </w:r>
      <w:r w:rsidRPr="003C1374">
        <w:t>fi</w:t>
      </w:r>
      <w:r w:rsidRPr="003C1374">
        <w:rPr>
          <w:rStyle w:val="HideTWBExt"/>
        </w:rPr>
        <w:t>&lt;/Original&gt;</w:t>
      </w:r>
    </w:p>
    <w:p w14:paraId="02A86462" w14:textId="77777777" w:rsidR="00FC457C" w:rsidRPr="003C1374" w:rsidRDefault="00FC457C" w:rsidP="00FC457C">
      <w:r w:rsidRPr="003C1374">
        <w:rPr>
          <w:rStyle w:val="HideTWBExt"/>
        </w:rPr>
        <w:t>&lt;/Amend&gt;</w:t>
      </w:r>
    </w:p>
    <w:p w14:paraId="3822EEA6"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119</w:t>
      </w:r>
      <w:r w:rsidRPr="003C1374">
        <w:rPr>
          <w:rStyle w:val="HideTWBExt"/>
          <w:b w:val="0"/>
        </w:rPr>
        <w:t>&lt;/NumAm&gt;</w:t>
      </w:r>
    </w:p>
    <w:p w14:paraId="2F2A35EA" w14:textId="77777777" w:rsidR="00FC457C" w:rsidRPr="003C1374" w:rsidRDefault="00FC457C" w:rsidP="00FC457C">
      <w:pPr>
        <w:pStyle w:val="NormalBold"/>
      </w:pPr>
      <w:r w:rsidRPr="003C1374">
        <w:rPr>
          <w:rStyle w:val="HideTWBExt"/>
          <w:b w:val="0"/>
        </w:rPr>
        <w:t>&lt;RepeatBlock-By&gt;&lt;Members&gt;</w:t>
      </w:r>
      <w:r w:rsidRPr="003C1374">
        <w:t>Erik Kaliňák</w:t>
      </w:r>
      <w:r w:rsidRPr="003C1374">
        <w:rPr>
          <w:rStyle w:val="HideTWBExt"/>
          <w:b w:val="0"/>
        </w:rPr>
        <w:t>&lt;/Members&gt;</w:t>
      </w:r>
    </w:p>
    <w:p w14:paraId="01632329" w14:textId="77777777" w:rsidR="00FC457C" w:rsidRPr="003C1374" w:rsidRDefault="00FC457C" w:rsidP="00FC457C">
      <w:pPr>
        <w:pStyle w:val="NormalBold"/>
      </w:pPr>
      <w:r w:rsidRPr="003C1374">
        <w:rPr>
          <w:rStyle w:val="HideTWBExt"/>
          <w:b w:val="0"/>
        </w:rPr>
        <w:t>&lt;/RepeatBlock-By&gt;</w:t>
      </w:r>
    </w:p>
    <w:p w14:paraId="53488481"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201033F0" w14:textId="77777777" w:rsidR="00FC457C" w:rsidRPr="003C1374" w:rsidRDefault="00FC457C" w:rsidP="00FC457C">
      <w:pPr>
        <w:pStyle w:val="NormalBold"/>
      </w:pPr>
      <w:r w:rsidRPr="003C1374">
        <w:rPr>
          <w:rStyle w:val="HideTWBExt"/>
          <w:b w:val="0"/>
        </w:rPr>
        <w:t>&lt;Article&gt;</w:t>
      </w:r>
      <w:r w:rsidRPr="003C1374">
        <w:t>Punkt 13</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69659F44" w14:textId="77777777" w:rsidTr="002141F4">
        <w:trPr>
          <w:trHeight w:hRule="exact" w:val="240"/>
          <w:jc w:val="center"/>
        </w:trPr>
        <w:tc>
          <w:tcPr>
            <w:tcW w:w="9752" w:type="dxa"/>
            <w:gridSpan w:val="2"/>
            <w:tcBorders>
              <w:top w:val="nil"/>
              <w:left w:val="nil"/>
              <w:bottom w:val="nil"/>
              <w:right w:val="nil"/>
            </w:tcBorders>
          </w:tcPr>
          <w:p w14:paraId="28A552C9" w14:textId="77777777" w:rsidR="00FC457C" w:rsidRPr="003C1374" w:rsidRDefault="00FC457C" w:rsidP="002141F4"/>
        </w:tc>
      </w:tr>
      <w:tr w:rsidR="003C1374" w:rsidRPr="003C1374" w14:paraId="322119BC" w14:textId="77777777" w:rsidTr="002141F4">
        <w:trPr>
          <w:trHeight w:val="240"/>
          <w:jc w:val="center"/>
        </w:trPr>
        <w:tc>
          <w:tcPr>
            <w:tcW w:w="4876" w:type="dxa"/>
            <w:tcBorders>
              <w:top w:val="nil"/>
              <w:left w:val="nil"/>
              <w:bottom w:val="nil"/>
              <w:right w:val="nil"/>
            </w:tcBorders>
          </w:tcPr>
          <w:p w14:paraId="7A9BE105"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49147D8B" w14:textId="77777777" w:rsidR="00FC457C" w:rsidRPr="003C1374" w:rsidRDefault="00FC457C" w:rsidP="002141F4">
            <w:pPr>
              <w:pStyle w:val="AmColumnHeading"/>
            </w:pPr>
            <w:r w:rsidRPr="003C1374">
              <w:t>Muudatusettepanek</w:t>
            </w:r>
          </w:p>
        </w:tc>
      </w:tr>
      <w:tr w:rsidR="003C1374" w:rsidRPr="003C1374" w14:paraId="5879E6C4" w14:textId="77777777" w:rsidTr="002141F4">
        <w:trPr>
          <w:jc w:val="center"/>
        </w:trPr>
        <w:tc>
          <w:tcPr>
            <w:tcW w:w="4876" w:type="dxa"/>
            <w:tcBorders>
              <w:top w:val="nil"/>
              <w:left w:val="nil"/>
              <w:bottom w:val="nil"/>
              <w:right w:val="nil"/>
            </w:tcBorders>
          </w:tcPr>
          <w:p w14:paraId="3AE50BC7" w14:textId="77777777" w:rsidR="00FC457C" w:rsidRPr="003C1374" w:rsidRDefault="00FC457C" w:rsidP="002141F4">
            <w:pPr>
              <w:pStyle w:val="Normal6a"/>
            </w:pPr>
            <w:r w:rsidRPr="003C1374">
              <w:t>13.</w:t>
            </w:r>
            <w:r w:rsidRPr="003C1374">
              <w:tab/>
              <w:t>soovitab kiiresti kõrvaldada süsteemsed viivitused kordustaotluste menetlemisel, parandades selleks sisemenetlusi</w:t>
            </w:r>
            <w:r w:rsidRPr="003C1374">
              <w:rPr>
                <w:b/>
                <w:i/>
              </w:rPr>
              <w:t>, eraldades piisavalt ressursse</w:t>
            </w:r>
            <w:r w:rsidRPr="003C1374">
              <w:t xml:space="preserve"> ning tagades õigeaegse ja läbipaistva teabevahetuse taotlejatega, et täita õiguslikke kohustusi</w:t>
            </w:r>
            <w:r w:rsidRPr="003C1374">
              <w:rPr>
                <w:b/>
                <w:i/>
              </w:rPr>
              <w:t xml:space="preserve"> ning </w:t>
            </w:r>
            <w:r w:rsidRPr="003C1374">
              <w:t>suurendada üldsuse usaldust ja osalemist;</w:t>
            </w:r>
          </w:p>
        </w:tc>
        <w:tc>
          <w:tcPr>
            <w:tcW w:w="4876" w:type="dxa"/>
            <w:tcBorders>
              <w:top w:val="nil"/>
              <w:left w:val="nil"/>
              <w:bottom w:val="nil"/>
              <w:right w:val="nil"/>
            </w:tcBorders>
          </w:tcPr>
          <w:p w14:paraId="000199E7" w14:textId="77777777" w:rsidR="00FC457C" w:rsidRPr="003C1374" w:rsidRDefault="00FC457C" w:rsidP="002141F4">
            <w:pPr>
              <w:pStyle w:val="Normal6a"/>
            </w:pPr>
            <w:r w:rsidRPr="003C1374">
              <w:t>13.</w:t>
            </w:r>
            <w:r w:rsidRPr="003C1374">
              <w:tab/>
              <w:t>soovitab kiiresti kõrvaldada süsteemsed viivitused kordustaotluste menetlemisel, parandades selleks sisemenetlusi ning tagades õigeaegse ja läbipaistva teabevahetuse taotlejatega, et täita õiguslikke kohustusi</w:t>
            </w:r>
            <w:r w:rsidRPr="003C1374">
              <w:rPr>
                <w:b/>
                <w:i/>
              </w:rPr>
              <w:t xml:space="preserve"> ja seeläbi</w:t>
            </w:r>
            <w:r w:rsidRPr="003C1374">
              <w:t xml:space="preserve"> suurendada üldsuse usaldust ja osalemist;</w:t>
            </w:r>
          </w:p>
        </w:tc>
      </w:tr>
    </w:tbl>
    <w:p w14:paraId="5796E1B8"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{SK}</w:t>
      </w:r>
      <w:r w:rsidRPr="003C1374">
        <w:t>sk</w:t>
      </w:r>
      <w:r w:rsidRPr="003C1374">
        <w:rPr>
          <w:rStyle w:val="HideTWBExt"/>
        </w:rPr>
        <w:t>&lt;/Original&gt;</w:t>
      </w:r>
    </w:p>
    <w:p w14:paraId="525E227D" w14:textId="77777777" w:rsidR="00FC457C" w:rsidRPr="003C1374" w:rsidRDefault="00FC457C" w:rsidP="00FC457C">
      <w:r w:rsidRPr="003C1374">
        <w:rPr>
          <w:rStyle w:val="HideTWBExt"/>
        </w:rPr>
        <w:t>&lt;/Amend&gt;</w:t>
      </w:r>
    </w:p>
    <w:p w14:paraId="1C8F00EE"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120</w:t>
      </w:r>
      <w:r w:rsidRPr="003C1374">
        <w:rPr>
          <w:rStyle w:val="HideTWBExt"/>
          <w:b w:val="0"/>
        </w:rPr>
        <w:t>&lt;/NumAm&gt;</w:t>
      </w:r>
    </w:p>
    <w:p w14:paraId="35237D1C" w14:textId="77777777" w:rsidR="00FC457C" w:rsidRPr="003C1374" w:rsidRDefault="00FC457C" w:rsidP="00FC457C">
      <w:pPr>
        <w:pStyle w:val="NormalBold"/>
      </w:pPr>
      <w:r w:rsidRPr="003C1374">
        <w:rPr>
          <w:rStyle w:val="HideTWBExt"/>
          <w:b w:val="0"/>
        </w:rPr>
        <w:t>&lt;RepeatBlock-By&gt;&lt;Members&gt;</w:t>
      </w:r>
      <w:r w:rsidRPr="003C1374">
        <w:t>Gaetano Pedullà</w:t>
      </w:r>
      <w:r w:rsidRPr="003C1374">
        <w:rPr>
          <w:rStyle w:val="HideTWBExt"/>
          <w:b w:val="0"/>
        </w:rPr>
        <w:t>&lt;/Members&gt;</w:t>
      </w:r>
    </w:p>
    <w:p w14:paraId="2D835C10" w14:textId="77777777" w:rsidR="00FC457C" w:rsidRPr="003C1374" w:rsidRDefault="00FC457C" w:rsidP="00FC457C">
      <w:pPr>
        <w:pStyle w:val="NormalBold"/>
      </w:pPr>
      <w:r w:rsidRPr="003C1374">
        <w:rPr>
          <w:rStyle w:val="HideTWBExt"/>
          <w:b w:val="0"/>
        </w:rPr>
        <w:t>&lt;/RepeatBlock-By&gt;</w:t>
      </w:r>
    </w:p>
    <w:p w14:paraId="236F90D4"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0A13E5A4" w14:textId="77777777" w:rsidR="00FC457C" w:rsidRPr="003C1374" w:rsidRDefault="00FC457C" w:rsidP="00FC457C">
      <w:pPr>
        <w:pStyle w:val="NormalBold"/>
      </w:pPr>
      <w:r w:rsidRPr="003C1374">
        <w:rPr>
          <w:rStyle w:val="HideTWBExt"/>
          <w:b w:val="0"/>
        </w:rPr>
        <w:t>&lt;Article&gt;</w:t>
      </w:r>
      <w:r w:rsidRPr="003C1374">
        <w:t>Punkt 13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7762E545" w14:textId="77777777" w:rsidTr="002141F4">
        <w:trPr>
          <w:trHeight w:hRule="exact" w:val="240"/>
          <w:jc w:val="center"/>
        </w:trPr>
        <w:tc>
          <w:tcPr>
            <w:tcW w:w="9752" w:type="dxa"/>
            <w:gridSpan w:val="2"/>
            <w:tcBorders>
              <w:top w:val="nil"/>
              <w:left w:val="nil"/>
              <w:bottom w:val="nil"/>
              <w:right w:val="nil"/>
            </w:tcBorders>
          </w:tcPr>
          <w:p w14:paraId="385D8923" w14:textId="77777777" w:rsidR="00FC457C" w:rsidRPr="003C1374" w:rsidRDefault="00FC457C" w:rsidP="002141F4"/>
        </w:tc>
      </w:tr>
      <w:tr w:rsidR="003C1374" w:rsidRPr="003C1374" w14:paraId="7FF3A420" w14:textId="77777777" w:rsidTr="002141F4">
        <w:trPr>
          <w:trHeight w:val="240"/>
          <w:jc w:val="center"/>
        </w:trPr>
        <w:tc>
          <w:tcPr>
            <w:tcW w:w="4876" w:type="dxa"/>
            <w:tcBorders>
              <w:top w:val="nil"/>
              <w:left w:val="nil"/>
              <w:bottom w:val="nil"/>
              <w:right w:val="nil"/>
            </w:tcBorders>
          </w:tcPr>
          <w:p w14:paraId="280274F0"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014CF22F" w14:textId="77777777" w:rsidR="00FC457C" w:rsidRPr="003C1374" w:rsidRDefault="00FC457C" w:rsidP="002141F4">
            <w:pPr>
              <w:pStyle w:val="AmColumnHeading"/>
            </w:pPr>
            <w:r w:rsidRPr="003C1374">
              <w:t>Muudatusettepanek</w:t>
            </w:r>
          </w:p>
        </w:tc>
      </w:tr>
      <w:tr w:rsidR="003C1374" w:rsidRPr="003C1374" w14:paraId="78FBBE58" w14:textId="77777777" w:rsidTr="002141F4">
        <w:trPr>
          <w:jc w:val="center"/>
        </w:trPr>
        <w:tc>
          <w:tcPr>
            <w:tcW w:w="4876" w:type="dxa"/>
            <w:tcBorders>
              <w:top w:val="nil"/>
              <w:left w:val="nil"/>
              <w:bottom w:val="nil"/>
              <w:right w:val="nil"/>
            </w:tcBorders>
          </w:tcPr>
          <w:p w14:paraId="40EC6287" w14:textId="77777777" w:rsidR="00FC457C" w:rsidRPr="003C1374" w:rsidRDefault="00FC457C" w:rsidP="002141F4">
            <w:pPr>
              <w:pStyle w:val="Normal6a"/>
            </w:pPr>
          </w:p>
        </w:tc>
        <w:tc>
          <w:tcPr>
            <w:tcW w:w="4876" w:type="dxa"/>
            <w:tcBorders>
              <w:top w:val="nil"/>
              <w:left w:val="nil"/>
              <w:bottom w:val="nil"/>
              <w:right w:val="nil"/>
            </w:tcBorders>
          </w:tcPr>
          <w:p w14:paraId="478CA0A5" w14:textId="77777777" w:rsidR="00FC457C" w:rsidRPr="003C1374" w:rsidRDefault="00FC457C" w:rsidP="002141F4">
            <w:pPr>
              <w:pStyle w:val="Normal6a"/>
            </w:pPr>
            <w:r w:rsidRPr="003C1374">
              <w:rPr>
                <w:b/>
                <w:i/>
              </w:rPr>
              <w:t>13a.</w:t>
            </w:r>
            <w:r w:rsidRPr="003C1374">
              <w:tab/>
            </w:r>
            <w:r w:rsidRPr="003C1374">
              <w:rPr>
                <w:b/>
                <w:i/>
              </w:rPr>
              <w:t>nõuab, et juurdepääsu taotluste tagasilükkamised oleksid põhjendatud konkreetsete ja individuaalsete põhjustega ning neist teatataks viivitamata, kooskõlas hiljutise kohtupraktikaga; nõuab, et Euroopa Ombudsman või Euroopa Kohus kehtestaks kiirendatud läbivaatamismenetluse, eelkõige juhtudel, mis puudutavad olulisi avalikke huve;</w:t>
            </w:r>
          </w:p>
        </w:tc>
      </w:tr>
    </w:tbl>
    <w:p w14:paraId="6CC21F17"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{IT}</w:t>
      </w:r>
      <w:r w:rsidRPr="003C1374">
        <w:t>it</w:t>
      </w:r>
      <w:r w:rsidRPr="003C1374">
        <w:rPr>
          <w:rStyle w:val="HideTWBExt"/>
        </w:rPr>
        <w:t>&lt;/Original&gt;</w:t>
      </w:r>
    </w:p>
    <w:p w14:paraId="6E2FAF90" w14:textId="77777777" w:rsidR="00FC457C" w:rsidRPr="003C1374" w:rsidRDefault="00FC457C" w:rsidP="00FC457C">
      <w:r w:rsidRPr="003C1374">
        <w:rPr>
          <w:rStyle w:val="HideTWBExt"/>
        </w:rPr>
        <w:t>&lt;/Amend&gt;</w:t>
      </w:r>
    </w:p>
    <w:p w14:paraId="1180E741"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121</w:t>
      </w:r>
      <w:r w:rsidRPr="003C1374">
        <w:rPr>
          <w:rStyle w:val="HideTWBExt"/>
          <w:b w:val="0"/>
        </w:rPr>
        <w:t>&lt;/NumAm&gt;</w:t>
      </w:r>
    </w:p>
    <w:p w14:paraId="1934671B" w14:textId="77777777" w:rsidR="00FC457C" w:rsidRPr="003C1374" w:rsidRDefault="00FC457C" w:rsidP="00FC457C">
      <w:pPr>
        <w:pStyle w:val="NormalBold"/>
      </w:pPr>
      <w:r w:rsidRPr="003C1374">
        <w:rPr>
          <w:rStyle w:val="HideTWBExt"/>
          <w:b w:val="0"/>
        </w:rPr>
        <w:t>&lt;RepeatBlock-By&gt;&lt;Members&gt;</w:t>
      </w:r>
      <w:r w:rsidRPr="003C1374">
        <w:t>Georgiana Teodorescu, Cristian Terheş</w:t>
      </w:r>
      <w:r w:rsidRPr="003C1374">
        <w:rPr>
          <w:rStyle w:val="HideTWBExt"/>
          <w:b w:val="0"/>
        </w:rPr>
        <w:t>&lt;/Members&gt;</w:t>
      </w:r>
    </w:p>
    <w:p w14:paraId="0A643D05" w14:textId="77777777" w:rsidR="00FC457C" w:rsidRPr="003C1374" w:rsidRDefault="00FC457C" w:rsidP="00FC457C">
      <w:pPr>
        <w:pStyle w:val="NormalBold"/>
      </w:pPr>
      <w:r w:rsidRPr="003C1374">
        <w:rPr>
          <w:rStyle w:val="HideTWBExt"/>
          <w:b w:val="0"/>
        </w:rPr>
        <w:t>&lt;/RepeatBlock-By&gt;</w:t>
      </w:r>
    </w:p>
    <w:p w14:paraId="4285A3DC"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1BEC0DDC" w14:textId="77777777" w:rsidR="00FC457C" w:rsidRPr="003C1374" w:rsidRDefault="00FC457C" w:rsidP="00FC457C">
      <w:pPr>
        <w:pStyle w:val="NormalBold"/>
      </w:pPr>
      <w:r w:rsidRPr="003C1374">
        <w:rPr>
          <w:rStyle w:val="HideTWBExt"/>
          <w:b w:val="0"/>
        </w:rPr>
        <w:t>&lt;Article&gt;</w:t>
      </w:r>
      <w:r w:rsidRPr="003C1374">
        <w:t>Punkt 13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27D0858C" w14:textId="77777777" w:rsidTr="002141F4">
        <w:trPr>
          <w:trHeight w:hRule="exact" w:val="240"/>
          <w:jc w:val="center"/>
        </w:trPr>
        <w:tc>
          <w:tcPr>
            <w:tcW w:w="9752" w:type="dxa"/>
            <w:gridSpan w:val="2"/>
            <w:tcBorders>
              <w:top w:val="nil"/>
              <w:left w:val="nil"/>
              <w:bottom w:val="nil"/>
              <w:right w:val="nil"/>
            </w:tcBorders>
          </w:tcPr>
          <w:p w14:paraId="49DC69B8" w14:textId="77777777" w:rsidR="00FC457C" w:rsidRPr="003C1374" w:rsidRDefault="00FC457C" w:rsidP="002141F4"/>
        </w:tc>
      </w:tr>
      <w:tr w:rsidR="003C1374" w:rsidRPr="003C1374" w14:paraId="40030B2C" w14:textId="77777777" w:rsidTr="002141F4">
        <w:trPr>
          <w:trHeight w:val="240"/>
          <w:jc w:val="center"/>
        </w:trPr>
        <w:tc>
          <w:tcPr>
            <w:tcW w:w="4876" w:type="dxa"/>
            <w:tcBorders>
              <w:top w:val="nil"/>
              <w:left w:val="nil"/>
              <w:bottom w:val="nil"/>
              <w:right w:val="nil"/>
            </w:tcBorders>
          </w:tcPr>
          <w:p w14:paraId="05A00D33"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68271FFD" w14:textId="77777777" w:rsidR="00FC457C" w:rsidRPr="003C1374" w:rsidRDefault="00FC457C" w:rsidP="002141F4">
            <w:pPr>
              <w:pStyle w:val="AmColumnHeading"/>
            </w:pPr>
            <w:r w:rsidRPr="003C1374">
              <w:t>Muudatusettepanek</w:t>
            </w:r>
          </w:p>
        </w:tc>
      </w:tr>
      <w:tr w:rsidR="003C1374" w:rsidRPr="003C1374" w14:paraId="4658D950" w14:textId="77777777" w:rsidTr="002141F4">
        <w:trPr>
          <w:jc w:val="center"/>
        </w:trPr>
        <w:tc>
          <w:tcPr>
            <w:tcW w:w="4876" w:type="dxa"/>
            <w:tcBorders>
              <w:top w:val="nil"/>
              <w:left w:val="nil"/>
              <w:bottom w:val="nil"/>
              <w:right w:val="nil"/>
            </w:tcBorders>
          </w:tcPr>
          <w:p w14:paraId="4FD05DCA" w14:textId="77777777" w:rsidR="00FC457C" w:rsidRPr="003C1374" w:rsidRDefault="00FC457C" w:rsidP="002141F4">
            <w:pPr>
              <w:pStyle w:val="Normal6a"/>
            </w:pPr>
          </w:p>
        </w:tc>
        <w:tc>
          <w:tcPr>
            <w:tcW w:w="4876" w:type="dxa"/>
            <w:tcBorders>
              <w:top w:val="nil"/>
              <w:left w:val="nil"/>
              <w:bottom w:val="nil"/>
              <w:right w:val="nil"/>
            </w:tcBorders>
          </w:tcPr>
          <w:p w14:paraId="07AB012D" w14:textId="77777777" w:rsidR="00FC457C" w:rsidRPr="003C1374" w:rsidRDefault="00FC457C" w:rsidP="002141F4">
            <w:pPr>
              <w:pStyle w:val="Normal6a"/>
            </w:pPr>
            <w:r w:rsidRPr="003C1374">
              <w:rPr>
                <w:b/>
                <w:i/>
              </w:rPr>
              <w:t>13a.</w:t>
            </w:r>
            <w:r w:rsidRPr="003C1374">
              <w:tab/>
            </w:r>
            <w:r w:rsidRPr="003C1374">
              <w:rPr>
                <w:b/>
                <w:i/>
              </w:rPr>
              <w:t>juhib tähelepanu asjaolule, et Euroopa ametnike või ekspertide puhul, kes koostavad liikmesriike mõjutavaid aruandeid või dokumente, on õigus teada nende nimesid nende isikuandmete võimaliku kohaldatava kaitse suhtes ülimuslik;</w:t>
            </w:r>
          </w:p>
        </w:tc>
      </w:tr>
    </w:tbl>
    <w:p w14:paraId="5995B438"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5F2FA03C" w14:textId="77777777" w:rsidR="00FC457C" w:rsidRPr="003C1374" w:rsidRDefault="00FC457C" w:rsidP="00FC457C">
      <w:r w:rsidRPr="003C1374">
        <w:rPr>
          <w:rStyle w:val="HideTWBExt"/>
        </w:rPr>
        <w:t>&lt;/Amend&gt;</w:t>
      </w:r>
    </w:p>
    <w:p w14:paraId="669F08E3"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122</w:t>
      </w:r>
      <w:r w:rsidRPr="003C1374">
        <w:rPr>
          <w:rStyle w:val="HideTWBExt"/>
          <w:b w:val="0"/>
        </w:rPr>
        <w:t>&lt;/NumAm&gt;</w:t>
      </w:r>
    </w:p>
    <w:p w14:paraId="7E24DB81" w14:textId="77777777" w:rsidR="00FC457C" w:rsidRPr="003C1374" w:rsidRDefault="00FC457C" w:rsidP="00FC457C">
      <w:pPr>
        <w:pStyle w:val="NormalBold"/>
      </w:pPr>
      <w:r w:rsidRPr="003C1374">
        <w:rPr>
          <w:rStyle w:val="HideTWBExt"/>
          <w:b w:val="0"/>
        </w:rPr>
        <w:t>&lt;RepeatBlock-By&gt;&lt;Members&gt;</w:t>
      </w:r>
      <w:r w:rsidRPr="003C1374">
        <w:t>Gaetano Pedullà</w:t>
      </w:r>
      <w:r w:rsidRPr="003C1374">
        <w:rPr>
          <w:rStyle w:val="HideTWBExt"/>
          <w:b w:val="0"/>
        </w:rPr>
        <w:t>&lt;/Members&gt;</w:t>
      </w:r>
    </w:p>
    <w:p w14:paraId="6705EB68" w14:textId="77777777" w:rsidR="00FC457C" w:rsidRPr="003C1374" w:rsidRDefault="00FC457C" w:rsidP="00FC457C">
      <w:pPr>
        <w:pStyle w:val="NormalBold"/>
      </w:pPr>
      <w:r w:rsidRPr="003C1374">
        <w:rPr>
          <w:rStyle w:val="HideTWBExt"/>
          <w:b w:val="0"/>
        </w:rPr>
        <w:t>&lt;/RepeatBlock-By&gt;</w:t>
      </w:r>
    </w:p>
    <w:p w14:paraId="6924E53F"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477B9461" w14:textId="77777777" w:rsidR="00FC457C" w:rsidRPr="003C1374" w:rsidRDefault="00FC457C" w:rsidP="00FC457C">
      <w:pPr>
        <w:pStyle w:val="NormalBold"/>
      </w:pPr>
      <w:r w:rsidRPr="003C1374">
        <w:rPr>
          <w:rStyle w:val="HideTWBExt"/>
          <w:b w:val="0"/>
        </w:rPr>
        <w:t>&lt;Article&gt;</w:t>
      </w:r>
      <w:r w:rsidRPr="003C1374">
        <w:t>Punkt 13 b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4A6519F1" w14:textId="77777777" w:rsidTr="002141F4">
        <w:trPr>
          <w:trHeight w:hRule="exact" w:val="240"/>
          <w:jc w:val="center"/>
        </w:trPr>
        <w:tc>
          <w:tcPr>
            <w:tcW w:w="9752" w:type="dxa"/>
            <w:gridSpan w:val="2"/>
            <w:tcBorders>
              <w:top w:val="nil"/>
              <w:left w:val="nil"/>
              <w:bottom w:val="nil"/>
              <w:right w:val="nil"/>
            </w:tcBorders>
          </w:tcPr>
          <w:p w14:paraId="6AF815B1" w14:textId="77777777" w:rsidR="00FC457C" w:rsidRPr="003C1374" w:rsidRDefault="00FC457C" w:rsidP="002141F4"/>
        </w:tc>
      </w:tr>
      <w:tr w:rsidR="003C1374" w:rsidRPr="003C1374" w14:paraId="73EEE833" w14:textId="77777777" w:rsidTr="002141F4">
        <w:trPr>
          <w:trHeight w:val="240"/>
          <w:jc w:val="center"/>
        </w:trPr>
        <w:tc>
          <w:tcPr>
            <w:tcW w:w="4876" w:type="dxa"/>
            <w:tcBorders>
              <w:top w:val="nil"/>
              <w:left w:val="nil"/>
              <w:bottom w:val="nil"/>
              <w:right w:val="nil"/>
            </w:tcBorders>
          </w:tcPr>
          <w:p w14:paraId="23A10918"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73E6AFB0" w14:textId="77777777" w:rsidR="00FC457C" w:rsidRPr="003C1374" w:rsidRDefault="00FC457C" w:rsidP="002141F4">
            <w:pPr>
              <w:pStyle w:val="AmColumnHeading"/>
            </w:pPr>
            <w:r w:rsidRPr="003C1374">
              <w:t>Muudatusettepanek</w:t>
            </w:r>
          </w:p>
        </w:tc>
      </w:tr>
      <w:tr w:rsidR="003C1374" w:rsidRPr="003C1374" w14:paraId="6B3BA775" w14:textId="77777777" w:rsidTr="002141F4">
        <w:trPr>
          <w:jc w:val="center"/>
        </w:trPr>
        <w:tc>
          <w:tcPr>
            <w:tcW w:w="4876" w:type="dxa"/>
            <w:tcBorders>
              <w:top w:val="nil"/>
              <w:left w:val="nil"/>
              <w:bottom w:val="nil"/>
              <w:right w:val="nil"/>
            </w:tcBorders>
          </w:tcPr>
          <w:p w14:paraId="2F4ED0B5" w14:textId="77777777" w:rsidR="00FC457C" w:rsidRPr="003C1374" w:rsidRDefault="00FC457C" w:rsidP="002141F4">
            <w:pPr>
              <w:pStyle w:val="Normal6a"/>
            </w:pPr>
          </w:p>
        </w:tc>
        <w:tc>
          <w:tcPr>
            <w:tcW w:w="4876" w:type="dxa"/>
            <w:tcBorders>
              <w:top w:val="nil"/>
              <w:left w:val="nil"/>
              <w:bottom w:val="nil"/>
              <w:right w:val="nil"/>
            </w:tcBorders>
          </w:tcPr>
          <w:p w14:paraId="7DA9840B" w14:textId="77777777" w:rsidR="00FC457C" w:rsidRPr="003C1374" w:rsidRDefault="00FC457C" w:rsidP="002141F4">
            <w:pPr>
              <w:pStyle w:val="Normal6a"/>
            </w:pPr>
            <w:r w:rsidRPr="003C1374">
              <w:rPr>
                <w:b/>
                <w:i/>
              </w:rPr>
              <w:t>13b.</w:t>
            </w:r>
            <w:r w:rsidRPr="003C1374">
              <w:tab/>
            </w:r>
            <w:r w:rsidRPr="003C1374">
              <w:rPr>
                <w:b/>
                <w:i/>
              </w:rPr>
              <w:t>kutsub ELi institutsioone, organeid, ameteid ja asutusi üles kehtestama kõigile töötajatele kohustuslikud ja pidevad koolitusprogrammid, eritähelepanuga dokumentide ja otsustusprotsesside haldajatele, et edendada sisemist läbipaistvust, vastutust ja head valitsemistava;</w:t>
            </w:r>
          </w:p>
        </w:tc>
      </w:tr>
    </w:tbl>
    <w:p w14:paraId="6A94314E"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{IT}</w:t>
      </w:r>
      <w:r w:rsidRPr="003C1374">
        <w:t>it</w:t>
      </w:r>
      <w:r w:rsidRPr="003C1374">
        <w:rPr>
          <w:rStyle w:val="HideTWBExt"/>
        </w:rPr>
        <w:t>&lt;/Original&gt;</w:t>
      </w:r>
    </w:p>
    <w:p w14:paraId="52347CA3" w14:textId="77777777" w:rsidR="00FC457C" w:rsidRPr="003C1374" w:rsidRDefault="00FC457C" w:rsidP="00FC457C">
      <w:r w:rsidRPr="003C1374">
        <w:rPr>
          <w:rStyle w:val="HideTWBExt"/>
        </w:rPr>
        <w:t>&lt;/Amend&gt;</w:t>
      </w:r>
    </w:p>
    <w:p w14:paraId="5067B9EA"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123</w:t>
      </w:r>
      <w:r w:rsidRPr="003C1374">
        <w:rPr>
          <w:rStyle w:val="HideTWBExt"/>
          <w:b w:val="0"/>
        </w:rPr>
        <w:t>&lt;/NumAm&gt;</w:t>
      </w:r>
    </w:p>
    <w:p w14:paraId="36542B50" w14:textId="77777777" w:rsidR="00FC457C" w:rsidRPr="003C1374" w:rsidRDefault="00FC457C" w:rsidP="00FC457C">
      <w:pPr>
        <w:pStyle w:val="NormalBold"/>
      </w:pPr>
      <w:r w:rsidRPr="003C1374">
        <w:rPr>
          <w:rStyle w:val="HideTWBExt"/>
          <w:b w:val="0"/>
        </w:rPr>
        <w:t>&lt;RepeatBlock-By&gt;&lt;Members&gt;</w:t>
      </w:r>
      <w:r w:rsidRPr="003C1374">
        <w:t>Markéta Gregorová</w:t>
      </w:r>
      <w:r w:rsidRPr="003C1374">
        <w:rPr>
          <w:rStyle w:val="HideTWBExt"/>
          <w:b w:val="0"/>
        </w:rPr>
        <w:t>&lt;/Members&gt;</w:t>
      </w:r>
    </w:p>
    <w:p w14:paraId="560E65B7" w14:textId="77777777" w:rsidR="00FC457C" w:rsidRPr="003C1374" w:rsidRDefault="00FC457C" w:rsidP="00FC457C">
      <w:pPr>
        <w:pStyle w:val="NormalBold"/>
      </w:pPr>
      <w:r w:rsidRPr="003C1374">
        <w:rPr>
          <w:rStyle w:val="HideTWBExt"/>
          <w:b w:val="0"/>
        </w:rPr>
        <w:t>&lt;/RepeatBlock-By&gt;</w:t>
      </w:r>
    </w:p>
    <w:p w14:paraId="01610C87"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032A51DE" w14:textId="77777777" w:rsidR="00FC457C" w:rsidRPr="003C1374" w:rsidRDefault="00FC457C" w:rsidP="00FC457C">
      <w:pPr>
        <w:pStyle w:val="NormalBold"/>
      </w:pPr>
      <w:r w:rsidRPr="003C1374">
        <w:rPr>
          <w:rStyle w:val="HideTWBExt"/>
          <w:b w:val="0"/>
        </w:rPr>
        <w:t>&lt;Article&gt;</w:t>
      </w:r>
      <w:r w:rsidRPr="003C1374">
        <w:t>Punkt 14</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743CD515" w14:textId="77777777" w:rsidTr="002141F4">
        <w:trPr>
          <w:trHeight w:hRule="exact" w:val="240"/>
          <w:jc w:val="center"/>
        </w:trPr>
        <w:tc>
          <w:tcPr>
            <w:tcW w:w="9752" w:type="dxa"/>
            <w:gridSpan w:val="2"/>
            <w:tcBorders>
              <w:top w:val="nil"/>
              <w:left w:val="nil"/>
              <w:bottom w:val="nil"/>
              <w:right w:val="nil"/>
            </w:tcBorders>
          </w:tcPr>
          <w:p w14:paraId="09935552" w14:textId="77777777" w:rsidR="00FC457C" w:rsidRPr="003C1374" w:rsidRDefault="00FC457C" w:rsidP="002141F4"/>
        </w:tc>
      </w:tr>
      <w:tr w:rsidR="003C1374" w:rsidRPr="003C1374" w14:paraId="066786A7" w14:textId="77777777" w:rsidTr="002141F4">
        <w:trPr>
          <w:trHeight w:val="240"/>
          <w:jc w:val="center"/>
        </w:trPr>
        <w:tc>
          <w:tcPr>
            <w:tcW w:w="4876" w:type="dxa"/>
            <w:tcBorders>
              <w:top w:val="nil"/>
              <w:left w:val="nil"/>
              <w:bottom w:val="nil"/>
              <w:right w:val="nil"/>
            </w:tcBorders>
          </w:tcPr>
          <w:p w14:paraId="5CC77139"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6A4F7C7C" w14:textId="77777777" w:rsidR="00FC457C" w:rsidRPr="003C1374" w:rsidRDefault="00FC457C" w:rsidP="002141F4">
            <w:pPr>
              <w:pStyle w:val="AmColumnHeading"/>
            </w:pPr>
            <w:r w:rsidRPr="003C1374">
              <w:t>Muudatusettepanek</w:t>
            </w:r>
          </w:p>
        </w:tc>
      </w:tr>
      <w:tr w:rsidR="003C1374" w:rsidRPr="003C1374" w14:paraId="411A29DE" w14:textId="77777777" w:rsidTr="002141F4">
        <w:trPr>
          <w:jc w:val="center"/>
        </w:trPr>
        <w:tc>
          <w:tcPr>
            <w:tcW w:w="4876" w:type="dxa"/>
            <w:tcBorders>
              <w:top w:val="nil"/>
              <w:left w:val="nil"/>
              <w:bottom w:val="nil"/>
              <w:right w:val="nil"/>
            </w:tcBorders>
          </w:tcPr>
          <w:p w14:paraId="4CA573D5" w14:textId="77777777" w:rsidR="00FC457C" w:rsidRPr="003C1374" w:rsidRDefault="00FC457C" w:rsidP="002141F4">
            <w:pPr>
              <w:pStyle w:val="Normal6a"/>
            </w:pPr>
            <w:r w:rsidRPr="003C1374">
              <w:t>14.</w:t>
            </w:r>
            <w:r w:rsidRPr="003C1374">
              <w:tab/>
              <w:t xml:space="preserve">rõhutab, et </w:t>
            </w:r>
            <w:r w:rsidRPr="003C1374">
              <w:rPr>
                <w:b/>
                <w:i/>
              </w:rPr>
              <w:t>läbipaistvus ja juurdepääs</w:t>
            </w:r>
            <w:r w:rsidRPr="003C1374">
              <w:t xml:space="preserve"> ELi institutsioonide, organite ja asutuste valduses </w:t>
            </w:r>
            <w:r w:rsidRPr="003C1374">
              <w:rPr>
                <w:b/>
                <w:i/>
              </w:rPr>
              <w:t>olevatele dokumentidele</w:t>
            </w:r>
            <w:r w:rsidRPr="003C1374">
              <w:t xml:space="preserve"> peab olema reegel ning</w:t>
            </w:r>
            <w:r w:rsidRPr="003C1374">
              <w:rPr>
                <w:b/>
                <w:i/>
              </w:rPr>
              <w:t xml:space="preserve"> erandeid sellest reeglist</w:t>
            </w:r>
            <w:r w:rsidRPr="003C1374">
              <w:t xml:space="preserve"> tuleb tõlgendada kitsalt, võttes arvesse ülekaalukat avalikku huvi avalikustamise vastu, et võimaldada avalikku kontrolli;</w:t>
            </w:r>
          </w:p>
        </w:tc>
        <w:tc>
          <w:tcPr>
            <w:tcW w:w="4876" w:type="dxa"/>
            <w:tcBorders>
              <w:top w:val="nil"/>
              <w:left w:val="nil"/>
              <w:bottom w:val="nil"/>
              <w:right w:val="nil"/>
            </w:tcBorders>
          </w:tcPr>
          <w:p w14:paraId="025990F1" w14:textId="77777777" w:rsidR="00FC457C" w:rsidRPr="003C1374" w:rsidRDefault="00FC457C" w:rsidP="002141F4">
            <w:pPr>
              <w:pStyle w:val="Normal6a"/>
            </w:pPr>
            <w:r w:rsidRPr="003C1374">
              <w:t>14.</w:t>
            </w:r>
            <w:r w:rsidRPr="003C1374">
              <w:tab/>
              <w:t xml:space="preserve">rõhutab, et ELi institutsioonide, organite ja asutuste valduses </w:t>
            </w:r>
            <w:r w:rsidRPr="003C1374">
              <w:rPr>
                <w:b/>
                <w:i/>
              </w:rPr>
              <w:t>olevate dokumentide läbipaistvus ja proaktiivne avaldamine</w:t>
            </w:r>
            <w:r w:rsidRPr="003C1374">
              <w:t xml:space="preserve"> peab olema reegel ning </w:t>
            </w:r>
            <w:r w:rsidRPr="003C1374">
              <w:rPr>
                <w:b/>
                <w:i/>
              </w:rPr>
              <w:t>iga otsust, millega keelatakse üldsuse juurdepääs dokumentidele,</w:t>
            </w:r>
            <w:r w:rsidRPr="003C1374">
              <w:t xml:space="preserve"> tuleb tõlgendada kitsalt, võttes arvesse ülekaalukat avalikku huvi avalikustamise vastu, </w:t>
            </w:r>
            <w:r w:rsidRPr="003C1374">
              <w:rPr>
                <w:b/>
                <w:i/>
              </w:rPr>
              <w:t>ja otsused peavad põhinema selgelt ja rangelt määratletud õiguslikel eranditel, millele on lisatud põhjendatud ja konkreetne õigustus,</w:t>
            </w:r>
            <w:r w:rsidRPr="003C1374">
              <w:t xml:space="preserve"> et võimaldada avalikku kontrolli </w:t>
            </w:r>
            <w:r w:rsidRPr="003C1374">
              <w:rPr>
                <w:b/>
                <w:i/>
              </w:rPr>
              <w:t>ja tagada, et kodanikud mõistavad juurdepääsukeeldu ja saavad vajaduse korral kasutada olemasolevaid õiguskaitsevahendeid</w:t>
            </w:r>
            <w:r w:rsidRPr="003C1374">
              <w:t>;</w:t>
            </w:r>
          </w:p>
        </w:tc>
      </w:tr>
    </w:tbl>
    <w:p w14:paraId="23C50BF5"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59688C78" w14:textId="77777777" w:rsidR="00FC457C" w:rsidRPr="003C1374" w:rsidRDefault="00FC457C" w:rsidP="00FC457C">
      <w:r w:rsidRPr="003C1374">
        <w:rPr>
          <w:rStyle w:val="HideTWBExt"/>
        </w:rPr>
        <w:t>&lt;/Amend&gt;</w:t>
      </w:r>
    </w:p>
    <w:p w14:paraId="08EEA24B"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124</w:t>
      </w:r>
      <w:r w:rsidRPr="003C1374">
        <w:rPr>
          <w:rStyle w:val="HideTWBExt"/>
          <w:b w:val="0"/>
        </w:rPr>
        <w:t>&lt;/NumAm&gt;</w:t>
      </w:r>
    </w:p>
    <w:p w14:paraId="45D4BC56" w14:textId="77777777" w:rsidR="00FC457C" w:rsidRPr="003C1374" w:rsidRDefault="00FC457C" w:rsidP="00FC457C">
      <w:pPr>
        <w:pStyle w:val="NormalBold"/>
      </w:pPr>
      <w:r w:rsidRPr="003C1374">
        <w:rPr>
          <w:rStyle w:val="HideTWBExt"/>
          <w:b w:val="0"/>
        </w:rPr>
        <w:t>&lt;RepeatBlock-By&gt;&lt;Members&gt;</w:t>
      </w:r>
      <w:r w:rsidRPr="003C1374">
        <w:t>Jadwiga Wiśniewska</w:t>
      </w:r>
      <w:r w:rsidRPr="003C1374">
        <w:rPr>
          <w:rStyle w:val="HideTWBExt"/>
          <w:b w:val="0"/>
        </w:rPr>
        <w:t>&lt;/Members&gt;</w:t>
      </w:r>
    </w:p>
    <w:p w14:paraId="0D4A05B6" w14:textId="77777777" w:rsidR="00FC457C" w:rsidRPr="003C1374" w:rsidRDefault="00FC457C" w:rsidP="00FC457C">
      <w:pPr>
        <w:pStyle w:val="NormalBold"/>
      </w:pPr>
      <w:r w:rsidRPr="003C1374">
        <w:rPr>
          <w:rStyle w:val="HideTWBExt"/>
          <w:b w:val="0"/>
        </w:rPr>
        <w:t>&lt;/RepeatBlock-By&gt;</w:t>
      </w:r>
    </w:p>
    <w:p w14:paraId="6BC9E21E"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3AF49248" w14:textId="77777777" w:rsidR="00FC457C" w:rsidRPr="003C1374" w:rsidRDefault="00FC457C" w:rsidP="00FC457C">
      <w:pPr>
        <w:pStyle w:val="NormalBold"/>
      </w:pPr>
      <w:r w:rsidRPr="003C1374">
        <w:rPr>
          <w:rStyle w:val="HideTWBExt"/>
          <w:b w:val="0"/>
        </w:rPr>
        <w:t>&lt;Article&gt;</w:t>
      </w:r>
      <w:r w:rsidRPr="003C1374">
        <w:t>Punkt 14</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3E47503D" w14:textId="77777777" w:rsidTr="002141F4">
        <w:trPr>
          <w:trHeight w:hRule="exact" w:val="240"/>
          <w:jc w:val="center"/>
        </w:trPr>
        <w:tc>
          <w:tcPr>
            <w:tcW w:w="9752" w:type="dxa"/>
            <w:gridSpan w:val="2"/>
            <w:tcBorders>
              <w:top w:val="nil"/>
              <w:left w:val="nil"/>
              <w:bottom w:val="nil"/>
              <w:right w:val="nil"/>
            </w:tcBorders>
          </w:tcPr>
          <w:p w14:paraId="539CB7E3" w14:textId="77777777" w:rsidR="00FC457C" w:rsidRPr="003C1374" w:rsidRDefault="00FC457C" w:rsidP="002141F4"/>
        </w:tc>
      </w:tr>
      <w:tr w:rsidR="003C1374" w:rsidRPr="003C1374" w14:paraId="7F8F0196" w14:textId="77777777" w:rsidTr="002141F4">
        <w:trPr>
          <w:trHeight w:val="240"/>
          <w:jc w:val="center"/>
        </w:trPr>
        <w:tc>
          <w:tcPr>
            <w:tcW w:w="4876" w:type="dxa"/>
            <w:tcBorders>
              <w:top w:val="nil"/>
              <w:left w:val="nil"/>
              <w:bottom w:val="nil"/>
              <w:right w:val="nil"/>
            </w:tcBorders>
          </w:tcPr>
          <w:p w14:paraId="50DE06A8"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70B23458" w14:textId="77777777" w:rsidR="00FC457C" w:rsidRPr="003C1374" w:rsidRDefault="00FC457C" w:rsidP="002141F4">
            <w:pPr>
              <w:pStyle w:val="AmColumnHeading"/>
            </w:pPr>
            <w:r w:rsidRPr="003C1374">
              <w:t>Muudatusettepanek</w:t>
            </w:r>
          </w:p>
        </w:tc>
      </w:tr>
      <w:tr w:rsidR="003C1374" w:rsidRPr="003C1374" w14:paraId="085A97F0" w14:textId="77777777" w:rsidTr="002141F4">
        <w:trPr>
          <w:jc w:val="center"/>
        </w:trPr>
        <w:tc>
          <w:tcPr>
            <w:tcW w:w="4876" w:type="dxa"/>
            <w:tcBorders>
              <w:top w:val="nil"/>
              <w:left w:val="nil"/>
              <w:bottom w:val="nil"/>
              <w:right w:val="nil"/>
            </w:tcBorders>
          </w:tcPr>
          <w:p w14:paraId="2C3CCDCE" w14:textId="77777777" w:rsidR="00FC457C" w:rsidRPr="003C1374" w:rsidRDefault="00FC457C" w:rsidP="002141F4">
            <w:pPr>
              <w:pStyle w:val="Normal6a"/>
            </w:pPr>
            <w:r w:rsidRPr="003C1374">
              <w:t>14.</w:t>
            </w:r>
            <w:r w:rsidRPr="003C1374">
              <w:tab/>
              <w:t>rõhutab, et läbipaistvus ja juurdepääs ELi institutsioonide, organite ja asutuste valduses olevatele dokumentidele peab olema reegel ning erandeid sellest reeglist tuleb tõlgendada kitsalt, võttes arvesse ülekaalukat avalikku huvi avalikustamise vastu, et võimaldada avalikku kontrolli;</w:t>
            </w:r>
          </w:p>
        </w:tc>
        <w:tc>
          <w:tcPr>
            <w:tcW w:w="4876" w:type="dxa"/>
            <w:tcBorders>
              <w:top w:val="nil"/>
              <w:left w:val="nil"/>
              <w:bottom w:val="nil"/>
              <w:right w:val="nil"/>
            </w:tcBorders>
          </w:tcPr>
          <w:p w14:paraId="33B02A7C" w14:textId="77777777" w:rsidR="00FC457C" w:rsidRPr="003C1374" w:rsidRDefault="00FC457C" w:rsidP="002141F4">
            <w:pPr>
              <w:pStyle w:val="Normal6a"/>
            </w:pPr>
            <w:r w:rsidRPr="003C1374">
              <w:t>14.</w:t>
            </w:r>
            <w:r w:rsidRPr="003C1374">
              <w:tab/>
              <w:t xml:space="preserve">rõhutab, et läbipaistvus ja juurdepääs ELi institutsioonide, organite ja asutuste valduses olevatele dokumentidele peab olema reegel ning erandeid sellest reeglist tuleb tõlgendada kitsalt, võttes arvesse ülekaalukat avalikku huvi avalikustamise vastu, et võimaldada avalikku kontrolli; </w:t>
            </w:r>
            <w:r w:rsidRPr="003C1374">
              <w:rPr>
                <w:b/>
                <w:i/>
              </w:rPr>
              <w:t>kutsub komisjoni üles olema kolmandate isikutega sõlmitud lepingute osas läbipaistvam; kutsub komisjoni üles avaldama omal algatusel hankemenetluste kohta võimalikult palju teavet;</w:t>
            </w:r>
          </w:p>
        </w:tc>
      </w:tr>
    </w:tbl>
    <w:p w14:paraId="16839134"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{PL}</w:t>
      </w:r>
      <w:r w:rsidRPr="003C1374">
        <w:t>pl</w:t>
      </w:r>
      <w:r w:rsidRPr="003C1374">
        <w:rPr>
          <w:rStyle w:val="HideTWBExt"/>
        </w:rPr>
        <w:t>&lt;/Original&gt;</w:t>
      </w:r>
    </w:p>
    <w:p w14:paraId="50664883" w14:textId="77777777" w:rsidR="00FC457C" w:rsidRPr="003C1374" w:rsidRDefault="00FC457C" w:rsidP="00FC457C">
      <w:r w:rsidRPr="003C1374">
        <w:rPr>
          <w:rStyle w:val="HideTWBExt"/>
        </w:rPr>
        <w:t>&lt;/Amend&gt;</w:t>
      </w:r>
    </w:p>
    <w:p w14:paraId="1BE562E3"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125</w:t>
      </w:r>
      <w:r w:rsidRPr="003C1374">
        <w:rPr>
          <w:rStyle w:val="HideTWBExt"/>
          <w:b w:val="0"/>
        </w:rPr>
        <w:t>&lt;/NumAm&gt;</w:t>
      </w:r>
    </w:p>
    <w:p w14:paraId="4A0F7216" w14:textId="77777777" w:rsidR="00FC457C" w:rsidRPr="003C1374" w:rsidRDefault="00FC457C" w:rsidP="00FC457C">
      <w:pPr>
        <w:pStyle w:val="NormalBold"/>
      </w:pPr>
      <w:r w:rsidRPr="003C1374">
        <w:rPr>
          <w:rStyle w:val="HideTWBExt"/>
          <w:b w:val="0"/>
        </w:rPr>
        <w:t>&lt;RepeatBlock-By&gt;&lt;Members&gt;</w:t>
      </w:r>
      <w:r w:rsidRPr="003C1374">
        <w:t>Gaetano Pedullà</w:t>
      </w:r>
      <w:r w:rsidRPr="003C1374">
        <w:rPr>
          <w:rStyle w:val="HideTWBExt"/>
          <w:b w:val="0"/>
        </w:rPr>
        <w:t>&lt;/Members&gt;</w:t>
      </w:r>
    </w:p>
    <w:p w14:paraId="4D9884BE" w14:textId="77777777" w:rsidR="00FC457C" w:rsidRPr="003C1374" w:rsidRDefault="00FC457C" w:rsidP="00FC457C">
      <w:pPr>
        <w:pStyle w:val="NormalBold"/>
      </w:pPr>
      <w:r w:rsidRPr="003C1374">
        <w:rPr>
          <w:rStyle w:val="HideTWBExt"/>
          <w:b w:val="0"/>
        </w:rPr>
        <w:t>&lt;/RepeatBlock-By&gt;</w:t>
      </w:r>
    </w:p>
    <w:p w14:paraId="6F294330"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1D03844C" w14:textId="77777777" w:rsidR="00FC457C" w:rsidRPr="003C1374" w:rsidRDefault="00FC457C" w:rsidP="00FC457C">
      <w:pPr>
        <w:pStyle w:val="NormalBold"/>
      </w:pPr>
      <w:r w:rsidRPr="003C1374">
        <w:rPr>
          <w:rStyle w:val="HideTWBExt"/>
          <w:b w:val="0"/>
        </w:rPr>
        <w:t>&lt;Article&gt;</w:t>
      </w:r>
      <w:r w:rsidRPr="003C1374">
        <w:t>Punkt 14</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63E6CBDA" w14:textId="77777777" w:rsidTr="002141F4">
        <w:trPr>
          <w:trHeight w:hRule="exact" w:val="240"/>
          <w:jc w:val="center"/>
        </w:trPr>
        <w:tc>
          <w:tcPr>
            <w:tcW w:w="9752" w:type="dxa"/>
            <w:gridSpan w:val="2"/>
            <w:tcBorders>
              <w:top w:val="nil"/>
              <w:left w:val="nil"/>
              <w:bottom w:val="nil"/>
              <w:right w:val="nil"/>
            </w:tcBorders>
          </w:tcPr>
          <w:p w14:paraId="2AF714D4" w14:textId="77777777" w:rsidR="00FC457C" w:rsidRPr="003C1374" w:rsidRDefault="00FC457C" w:rsidP="002141F4"/>
        </w:tc>
      </w:tr>
      <w:tr w:rsidR="003C1374" w:rsidRPr="003C1374" w14:paraId="74E793A0" w14:textId="77777777" w:rsidTr="002141F4">
        <w:trPr>
          <w:trHeight w:val="240"/>
          <w:jc w:val="center"/>
        </w:trPr>
        <w:tc>
          <w:tcPr>
            <w:tcW w:w="4876" w:type="dxa"/>
            <w:tcBorders>
              <w:top w:val="nil"/>
              <w:left w:val="nil"/>
              <w:bottom w:val="nil"/>
              <w:right w:val="nil"/>
            </w:tcBorders>
          </w:tcPr>
          <w:p w14:paraId="282744EF"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058C5D65" w14:textId="77777777" w:rsidR="00FC457C" w:rsidRPr="003C1374" w:rsidRDefault="00FC457C" w:rsidP="002141F4">
            <w:pPr>
              <w:pStyle w:val="AmColumnHeading"/>
            </w:pPr>
            <w:r w:rsidRPr="003C1374">
              <w:t>Muudatusettepanek</w:t>
            </w:r>
          </w:p>
        </w:tc>
      </w:tr>
      <w:tr w:rsidR="003C1374" w:rsidRPr="003C1374" w14:paraId="4B95B04A" w14:textId="77777777" w:rsidTr="002141F4">
        <w:trPr>
          <w:jc w:val="center"/>
        </w:trPr>
        <w:tc>
          <w:tcPr>
            <w:tcW w:w="4876" w:type="dxa"/>
            <w:tcBorders>
              <w:top w:val="nil"/>
              <w:left w:val="nil"/>
              <w:bottom w:val="nil"/>
              <w:right w:val="nil"/>
            </w:tcBorders>
          </w:tcPr>
          <w:p w14:paraId="73175A35" w14:textId="77777777" w:rsidR="00FC457C" w:rsidRPr="003C1374" w:rsidRDefault="00FC457C" w:rsidP="002141F4">
            <w:pPr>
              <w:pStyle w:val="Normal6a"/>
            </w:pPr>
            <w:r w:rsidRPr="003C1374">
              <w:t>14.</w:t>
            </w:r>
            <w:r w:rsidRPr="003C1374">
              <w:tab/>
              <w:t>rõhutab, et läbipaistvus ja juurdepääs</w:t>
            </w:r>
            <w:r w:rsidRPr="003C1374">
              <w:rPr>
                <w:b/>
                <w:i/>
              </w:rPr>
              <w:t xml:space="preserve"> ELi institutsioonide, organite ja asutuste valduses olevatele </w:t>
            </w:r>
            <w:r w:rsidRPr="003C1374">
              <w:t xml:space="preserve">dokumentidele peab olema reegel ning </w:t>
            </w:r>
            <w:r w:rsidRPr="003C1374">
              <w:rPr>
                <w:b/>
                <w:i/>
              </w:rPr>
              <w:t>erandeid sellest reeglist tuleb tõlgendada kitsalt, võttes arvesse ülekaalukat avalikku huvi avalikustamise vastu, et võimaldada avalikku kontrolli</w:t>
            </w:r>
            <w:r w:rsidRPr="003C1374">
              <w:t>;</w:t>
            </w:r>
          </w:p>
        </w:tc>
        <w:tc>
          <w:tcPr>
            <w:tcW w:w="4876" w:type="dxa"/>
            <w:tcBorders>
              <w:top w:val="nil"/>
              <w:left w:val="nil"/>
              <w:bottom w:val="nil"/>
              <w:right w:val="nil"/>
            </w:tcBorders>
          </w:tcPr>
          <w:p w14:paraId="61EC9179" w14:textId="12381FC6" w:rsidR="00FC457C" w:rsidRPr="003C1374" w:rsidRDefault="00FC457C" w:rsidP="002141F4">
            <w:pPr>
              <w:pStyle w:val="Normal6a"/>
            </w:pPr>
            <w:r w:rsidRPr="003C1374">
              <w:t>14.</w:t>
            </w:r>
            <w:r w:rsidRPr="003C1374">
              <w:tab/>
              <w:t xml:space="preserve">rõhutab, et läbipaistvus ja juurdepääs dokumentidele peab olema reegel ning </w:t>
            </w:r>
            <w:r w:rsidRPr="003C1374">
              <w:rPr>
                <w:b/>
                <w:i/>
              </w:rPr>
              <w:t xml:space="preserve">erandid tuleb otsustada asjaomaste dokumentide koostamise ajal ning neid võib kasutada ainult juhul, kui see on hädavajalik </w:t>
            </w:r>
            <w:r w:rsidR="00A1277C">
              <w:rPr>
                <w:b/>
                <w:i/>
              </w:rPr>
              <w:t>ning</w:t>
            </w:r>
            <w:r w:rsidRPr="003C1374">
              <w:rPr>
                <w:b/>
                <w:i/>
              </w:rPr>
              <w:t xml:space="preserve"> põhjendatud konkreetse, tegeliku ja ettenähtava kahjuga; nõuab, et loodaks sõltumatu kontrollimehhanism, mille abil vaadata igal aastal läbi salastamise ja salastatuse </w:t>
            </w:r>
            <w:r w:rsidR="00A1277C">
              <w:rPr>
                <w:b/>
                <w:i/>
              </w:rPr>
              <w:t>ku</w:t>
            </w:r>
            <w:r w:rsidRPr="003C1374">
              <w:rPr>
                <w:b/>
                <w:i/>
              </w:rPr>
              <w:t>st</w:t>
            </w:r>
            <w:r w:rsidR="00A1277C">
              <w:rPr>
                <w:b/>
                <w:i/>
              </w:rPr>
              <w:t>ut</w:t>
            </w:r>
            <w:r w:rsidRPr="003C1374">
              <w:rPr>
                <w:b/>
                <w:i/>
              </w:rPr>
              <w:t>amise tavad</w:t>
            </w:r>
            <w:r w:rsidRPr="003C1374">
              <w:t>;</w:t>
            </w:r>
          </w:p>
        </w:tc>
      </w:tr>
    </w:tbl>
    <w:p w14:paraId="4898DED9"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{IT}</w:t>
      </w:r>
      <w:r w:rsidRPr="003C1374">
        <w:t>it</w:t>
      </w:r>
      <w:r w:rsidRPr="003C1374">
        <w:rPr>
          <w:rStyle w:val="HideTWBExt"/>
        </w:rPr>
        <w:t>&lt;/Original&gt;</w:t>
      </w:r>
    </w:p>
    <w:p w14:paraId="2BAA0E1D" w14:textId="77777777" w:rsidR="00FC457C" w:rsidRPr="003C1374" w:rsidRDefault="00FC457C" w:rsidP="00FC457C">
      <w:r w:rsidRPr="003C1374">
        <w:rPr>
          <w:rStyle w:val="HideTWBExt"/>
        </w:rPr>
        <w:t>&lt;/Amend&gt;</w:t>
      </w:r>
    </w:p>
    <w:p w14:paraId="05E6FA5E"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126</w:t>
      </w:r>
      <w:r w:rsidRPr="003C1374">
        <w:rPr>
          <w:rStyle w:val="HideTWBExt"/>
          <w:b w:val="0"/>
        </w:rPr>
        <w:t>&lt;/NumAm&gt;</w:t>
      </w:r>
    </w:p>
    <w:p w14:paraId="091F9C87" w14:textId="77777777" w:rsidR="00FC457C" w:rsidRPr="003C1374" w:rsidRDefault="00FC457C" w:rsidP="00FC457C">
      <w:pPr>
        <w:pStyle w:val="NormalBold"/>
      </w:pPr>
      <w:r w:rsidRPr="003C1374">
        <w:rPr>
          <w:rStyle w:val="HideTWBExt"/>
          <w:b w:val="0"/>
        </w:rPr>
        <w:t>&lt;RepeatBlock-By&gt;&lt;Members&gt;</w:t>
      </w:r>
      <w:r w:rsidRPr="003C1374">
        <w:t>Sebastian Tynkkynen</w:t>
      </w:r>
      <w:r w:rsidRPr="003C1374">
        <w:rPr>
          <w:rStyle w:val="HideTWBExt"/>
          <w:b w:val="0"/>
        </w:rPr>
        <w:t>&lt;/Members&gt;</w:t>
      </w:r>
    </w:p>
    <w:p w14:paraId="1CC4993F" w14:textId="77777777" w:rsidR="00FC457C" w:rsidRPr="003C1374" w:rsidRDefault="00FC457C" w:rsidP="00FC457C">
      <w:pPr>
        <w:pStyle w:val="NormalBold"/>
      </w:pPr>
      <w:r w:rsidRPr="003C1374">
        <w:rPr>
          <w:rStyle w:val="HideTWBExt"/>
          <w:b w:val="0"/>
        </w:rPr>
        <w:t>&lt;/RepeatBlock-By&gt;</w:t>
      </w:r>
    </w:p>
    <w:p w14:paraId="3D37D430"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21D40829" w14:textId="77777777" w:rsidR="00FC457C" w:rsidRPr="003C1374" w:rsidRDefault="00FC457C" w:rsidP="00FC457C">
      <w:pPr>
        <w:pStyle w:val="NormalBold"/>
      </w:pPr>
      <w:r w:rsidRPr="003C1374">
        <w:rPr>
          <w:rStyle w:val="HideTWBExt"/>
          <w:b w:val="0"/>
        </w:rPr>
        <w:t>&lt;Article&gt;</w:t>
      </w:r>
      <w:r w:rsidRPr="003C1374">
        <w:t>Punkt 14</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5173AB02" w14:textId="77777777" w:rsidTr="002141F4">
        <w:trPr>
          <w:trHeight w:hRule="exact" w:val="240"/>
          <w:jc w:val="center"/>
        </w:trPr>
        <w:tc>
          <w:tcPr>
            <w:tcW w:w="9752" w:type="dxa"/>
            <w:gridSpan w:val="2"/>
            <w:tcBorders>
              <w:top w:val="nil"/>
              <w:left w:val="nil"/>
              <w:bottom w:val="nil"/>
              <w:right w:val="nil"/>
            </w:tcBorders>
          </w:tcPr>
          <w:p w14:paraId="5E49D4C0" w14:textId="77777777" w:rsidR="00FC457C" w:rsidRPr="003C1374" w:rsidRDefault="00FC457C" w:rsidP="002141F4"/>
        </w:tc>
      </w:tr>
      <w:tr w:rsidR="003C1374" w:rsidRPr="003C1374" w14:paraId="7535699F" w14:textId="77777777" w:rsidTr="002141F4">
        <w:trPr>
          <w:trHeight w:val="240"/>
          <w:jc w:val="center"/>
        </w:trPr>
        <w:tc>
          <w:tcPr>
            <w:tcW w:w="4876" w:type="dxa"/>
            <w:tcBorders>
              <w:top w:val="nil"/>
              <w:left w:val="nil"/>
              <w:bottom w:val="nil"/>
              <w:right w:val="nil"/>
            </w:tcBorders>
          </w:tcPr>
          <w:p w14:paraId="5D743CB9"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4F4A6C9C" w14:textId="77777777" w:rsidR="00FC457C" w:rsidRPr="003C1374" w:rsidRDefault="00FC457C" w:rsidP="002141F4">
            <w:pPr>
              <w:pStyle w:val="AmColumnHeading"/>
            </w:pPr>
            <w:r w:rsidRPr="003C1374">
              <w:t>Muudatusettepanek</w:t>
            </w:r>
          </w:p>
        </w:tc>
      </w:tr>
      <w:tr w:rsidR="003C1374" w:rsidRPr="003C1374" w14:paraId="7F87C105" w14:textId="77777777" w:rsidTr="002141F4">
        <w:trPr>
          <w:jc w:val="center"/>
        </w:trPr>
        <w:tc>
          <w:tcPr>
            <w:tcW w:w="4876" w:type="dxa"/>
            <w:tcBorders>
              <w:top w:val="nil"/>
              <w:left w:val="nil"/>
              <w:bottom w:val="nil"/>
              <w:right w:val="nil"/>
            </w:tcBorders>
          </w:tcPr>
          <w:p w14:paraId="1D21E782" w14:textId="77777777" w:rsidR="00FC457C" w:rsidRPr="003C1374" w:rsidRDefault="00FC457C" w:rsidP="002141F4">
            <w:pPr>
              <w:pStyle w:val="Normal6a"/>
            </w:pPr>
            <w:r w:rsidRPr="003C1374">
              <w:t>14.</w:t>
            </w:r>
            <w:r w:rsidRPr="003C1374">
              <w:tab/>
              <w:t>rõhutab, et läbipaistvus ja juurdepääs ELi institutsioonide, organite ja asutuste valduses olevatele dokumentidele peab olema reegel ning erandeid sellest reeglist tuleb tõlgendada kitsalt, võttes arvesse ülekaalukat avalikku huvi avalikustamise vastu, et võimaldada avalikku kontrolli;</w:t>
            </w:r>
          </w:p>
        </w:tc>
        <w:tc>
          <w:tcPr>
            <w:tcW w:w="4876" w:type="dxa"/>
            <w:tcBorders>
              <w:top w:val="nil"/>
              <w:left w:val="nil"/>
              <w:bottom w:val="nil"/>
              <w:right w:val="nil"/>
            </w:tcBorders>
          </w:tcPr>
          <w:p w14:paraId="38BB2BB0" w14:textId="77777777" w:rsidR="00FC457C" w:rsidRPr="003C1374" w:rsidRDefault="00FC457C" w:rsidP="002141F4">
            <w:pPr>
              <w:pStyle w:val="Normal6a"/>
            </w:pPr>
            <w:r w:rsidRPr="003C1374">
              <w:t>14.</w:t>
            </w:r>
            <w:r w:rsidRPr="003C1374">
              <w:tab/>
              <w:t>rõhutab, et läbipaistvus ja juurdepääs ELi institutsioonide, organite ja asutuste valduses olevatele dokumentidele peab olema reegel ning erandeid sellest reeglist tuleb tõlgendada kitsalt, võttes arvesse ülekaalukat avalikku huvi avalikustamise vastu, et võimaldada avalikku kontrolli</w:t>
            </w:r>
            <w:r w:rsidRPr="003C1374">
              <w:rPr>
                <w:b/>
                <w:i/>
              </w:rPr>
              <w:t xml:space="preserve"> ja demokraatlikku usaldusväärsust</w:t>
            </w:r>
            <w:r w:rsidRPr="003C1374">
              <w:t>;</w:t>
            </w:r>
          </w:p>
        </w:tc>
      </w:tr>
    </w:tbl>
    <w:p w14:paraId="1604E4F7"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{FI}</w:t>
      </w:r>
      <w:r w:rsidRPr="003C1374">
        <w:t>fi</w:t>
      </w:r>
      <w:r w:rsidRPr="003C1374">
        <w:rPr>
          <w:rStyle w:val="HideTWBExt"/>
        </w:rPr>
        <w:t>&lt;/Original&gt;</w:t>
      </w:r>
    </w:p>
    <w:p w14:paraId="54D08CDB" w14:textId="77777777" w:rsidR="00FC457C" w:rsidRPr="003C1374" w:rsidRDefault="00FC457C" w:rsidP="00FC457C">
      <w:r w:rsidRPr="003C1374">
        <w:rPr>
          <w:rStyle w:val="HideTWBExt"/>
        </w:rPr>
        <w:t>&lt;/Amend&gt;</w:t>
      </w:r>
    </w:p>
    <w:p w14:paraId="35B4F60B"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127</w:t>
      </w:r>
      <w:r w:rsidRPr="003C1374">
        <w:rPr>
          <w:rStyle w:val="HideTWBExt"/>
          <w:b w:val="0"/>
        </w:rPr>
        <w:t>&lt;/NumAm&gt;</w:t>
      </w:r>
    </w:p>
    <w:p w14:paraId="7A4FD0A5" w14:textId="77777777" w:rsidR="00FC457C" w:rsidRPr="003C1374" w:rsidRDefault="00FC457C" w:rsidP="00FC457C">
      <w:pPr>
        <w:pStyle w:val="NormalBold"/>
      </w:pPr>
      <w:r w:rsidRPr="003C1374">
        <w:rPr>
          <w:rStyle w:val="HideTWBExt"/>
          <w:b w:val="0"/>
        </w:rPr>
        <w:t>&lt;RepeatBlock-By&gt;&lt;Members&gt;</w:t>
      </w:r>
      <w:r w:rsidRPr="003C1374">
        <w:t>Evin Incir</w:t>
      </w:r>
      <w:r w:rsidRPr="003C1374">
        <w:rPr>
          <w:rStyle w:val="HideTWBExt"/>
          <w:b w:val="0"/>
        </w:rPr>
        <w:t>&lt;/Members&gt;</w:t>
      </w:r>
    </w:p>
    <w:p w14:paraId="6304432C" w14:textId="77777777" w:rsidR="00FC457C" w:rsidRPr="003C1374" w:rsidRDefault="00FC457C" w:rsidP="00FC457C">
      <w:pPr>
        <w:pStyle w:val="NormalBold"/>
      </w:pPr>
      <w:r w:rsidRPr="003C1374">
        <w:rPr>
          <w:rStyle w:val="HideTWBExt"/>
          <w:b w:val="0"/>
        </w:rPr>
        <w:t>&lt;/RepeatBlock-By&gt;</w:t>
      </w:r>
    </w:p>
    <w:p w14:paraId="3591EB4B"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39FC5CD6" w14:textId="77777777" w:rsidR="00FC457C" w:rsidRPr="003C1374" w:rsidRDefault="00FC457C" w:rsidP="00FC457C">
      <w:pPr>
        <w:pStyle w:val="NormalBold"/>
      </w:pPr>
      <w:r w:rsidRPr="003C1374">
        <w:rPr>
          <w:rStyle w:val="HideTWBExt"/>
          <w:b w:val="0"/>
        </w:rPr>
        <w:t>&lt;Article&gt;</w:t>
      </w:r>
      <w:r w:rsidRPr="003C1374">
        <w:t>Punkt 14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1DF41CFF" w14:textId="77777777" w:rsidTr="002141F4">
        <w:trPr>
          <w:trHeight w:hRule="exact" w:val="240"/>
          <w:jc w:val="center"/>
        </w:trPr>
        <w:tc>
          <w:tcPr>
            <w:tcW w:w="9752" w:type="dxa"/>
            <w:gridSpan w:val="2"/>
            <w:tcBorders>
              <w:top w:val="nil"/>
              <w:left w:val="nil"/>
              <w:bottom w:val="nil"/>
              <w:right w:val="nil"/>
            </w:tcBorders>
          </w:tcPr>
          <w:p w14:paraId="21824740" w14:textId="77777777" w:rsidR="00FC457C" w:rsidRPr="003C1374" w:rsidRDefault="00FC457C" w:rsidP="002141F4"/>
        </w:tc>
      </w:tr>
      <w:tr w:rsidR="003C1374" w:rsidRPr="003C1374" w14:paraId="7D235BE6" w14:textId="77777777" w:rsidTr="002141F4">
        <w:trPr>
          <w:trHeight w:val="240"/>
          <w:jc w:val="center"/>
        </w:trPr>
        <w:tc>
          <w:tcPr>
            <w:tcW w:w="4876" w:type="dxa"/>
            <w:tcBorders>
              <w:top w:val="nil"/>
              <w:left w:val="nil"/>
              <w:bottom w:val="nil"/>
              <w:right w:val="nil"/>
            </w:tcBorders>
          </w:tcPr>
          <w:p w14:paraId="390925B3"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2EF80D4F" w14:textId="77777777" w:rsidR="00FC457C" w:rsidRPr="003C1374" w:rsidRDefault="00FC457C" w:rsidP="002141F4">
            <w:pPr>
              <w:pStyle w:val="AmColumnHeading"/>
            </w:pPr>
            <w:r w:rsidRPr="003C1374">
              <w:t>Muudatusettepanek</w:t>
            </w:r>
          </w:p>
        </w:tc>
      </w:tr>
      <w:tr w:rsidR="003C1374" w:rsidRPr="003C1374" w14:paraId="0ECF1665" w14:textId="77777777" w:rsidTr="002141F4">
        <w:trPr>
          <w:jc w:val="center"/>
        </w:trPr>
        <w:tc>
          <w:tcPr>
            <w:tcW w:w="4876" w:type="dxa"/>
            <w:tcBorders>
              <w:top w:val="nil"/>
              <w:left w:val="nil"/>
              <w:bottom w:val="nil"/>
              <w:right w:val="nil"/>
            </w:tcBorders>
          </w:tcPr>
          <w:p w14:paraId="50897C57" w14:textId="77777777" w:rsidR="00FC457C" w:rsidRPr="003C1374" w:rsidRDefault="00FC457C" w:rsidP="002141F4">
            <w:pPr>
              <w:pStyle w:val="Normal6a"/>
            </w:pPr>
          </w:p>
        </w:tc>
        <w:tc>
          <w:tcPr>
            <w:tcW w:w="4876" w:type="dxa"/>
            <w:tcBorders>
              <w:top w:val="nil"/>
              <w:left w:val="nil"/>
              <w:bottom w:val="nil"/>
              <w:right w:val="nil"/>
            </w:tcBorders>
          </w:tcPr>
          <w:p w14:paraId="45740420" w14:textId="77777777" w:rsidR="00FC457C" w:rsidRPr="003C1374" w:rsidRDefault="00FC457C" w:rsidP="002141F4">
            <w:pPr>
              <w:pStyle w:val="Normal6a"/>
            </w:pPr>
            <w:r w:rsidRPr="003C1374">
              <w:rPr>
                <w:b/>
                <w:i/>
              </w:rPr>
              <w:t>14a.</w:t>
            </w:r>
            <w:r w:rsidRPr="003C1374">
              <w:tab/>
            </w:r>
            <w:r w:rsidRPr="003C1374">
              <w:rPr>
                <w:b/>
                <w:i/>
              </w:rPr>
              <w:t>märgib murega, et praegu saavad kodanikud ainult vaidlustada dokumentidele juurdepääsu taotluse tagasilükkamist või tähtaja jooksul mitte vastamist, kui tähtajast ei peetud kinni, esitades kaebuse ombudsmanile, kelle soovitused ei ole kahjuks õiguslikult siduvad, või algatades institutsiooni vastu kohtumenetluse Euroopa Liidu Kohtus, millega kaasnevad äärmiselt pikad ja kulukad menetlused, ja mille tulemus on ebakindel, mis loob ülemäärase ja heidutava koormuse kodanikele, kes soovivad vaidlustada otsust keelata dokumentidele (osaline) juurdepääs; rõhutab, et tegelikkuses tähendab see, et puudub mõjus vahend dokumentidele juurdepääsu taotluse negatiivse otsuse vastu; nõuab, et ELi institutsioonid tagaksid sellegipoolest ombudsmani otsuste ja soovituste täielikud ja kiired järelmeetmed; nõuab, et ELi institutsioonid, organid, ametid ja asutused võtaksid kasutusele kiiremad, kättesaadavamad ja lihtsustatud menetlused juurdepääsu andmisest keeldumise kohta esitatud kaebuste käsitlemiseks ja meetmed tagamaks, et kodanikud saavad vajaduse korral otsuseid vaidlustada; soovitab sellega seoses nimetada ametisse kõrgemad ametnikud või sõltumatud eksperdid, kes suudavad põhjendamatu viivituseta dokumentidele juurdepääsu taotlustega seotud kaebused läbi vaadata; rõhutab, et kodanikuühiskonna väga suurte kohtukuludega koormamisel on heidutav mõju kodanikuühiskonna õiguskaitse kättesaadavusele dokumentidega tutvumise valdkonnas, mis on põhiõiguste harta artiklis 42 sätestatud põhiõigus, ning see õõnestab kodanikuühiskonna õigust tõhusale õiguskaitsevahendile, mis on sätestatud põhiõiguste harta artiklis 47;</w:t>
            </w:r>
          </w:p>
        </w:tc>
      </w:tr>
    </w:tbl>
    <w:p w14:paraId="399AE135"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05BE70CB" w14:textId="77777777" w:rsidR="00FC457C" w:rsidRPr="003C1374" w:rsidRDefault="00FC457C" w:rsidP="00FC457C">
      <w:r w:rsidRPr="003C1374">
        <w:rPr>
          <w:rStyle w:val="HideTWBExt"/>
        </w:rPr>
        <w:t>&lt;/Amend&gt;</w:t>
      </w:r>
    </w:p>
    <w:p w14:paraId="44FCC7B5"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128</w:t>
      </w:r>
      <w:r w:rsidRPr="003C1374">
        <w:rPr>
          <w:rStyle w:val="HideTWBExt"/>
          <w:b w:val="0"/>
        </w:rPr>
        <w:t>&lt;/NumAm&gt;</w:t>
      </w:r>
    </w:p>
    <w:p w14:paraId="3086480A" w14:textId="77777777" w:rsidR="00FC457C" w:rsidRPr="003C1374" w:rsidRDefault="00FC457C" w:rsidP="00FC457C">
      <w:pPr>
        <w:pStyle w:val="NormalBold"/>
      </w:pPr>
      <w:r w:rsidRPr="003C1374">
        <w:rPr>
          <w:rStyle w:val="HideTWBExt"/>
          <w:b w:val="0"/>
        </w:rPr>
        <w:t>&lt;RepeatBlock-By&gt;&lt;Members&gt;</w:t>
      </w:r>
      <w:r w:rsidRPr="003C1374">
        <w:t>Mariusz Kamiński</w:t>
      </w:r>
      <w:r w:rsidRPr="003C1374">
        <w:rPr>
          <w:rStyle w:val="HideTWBExt"/>
          <w:b w:val="0"/>
        </w:rPr>
        <w:t>&lt;/Members&gt;</w:t>
      </w:r>
    </w:p>
    <w:p w14:paraId="2A8686F1" w14:textId="77777777" w:rsidR="00FC457C" w:rsidRPr="003C1374" w:rsidRDefault="00FC457C" w:rsidP="00FC457C">
      <w:pPr>
        <w:pStyle w:val="NormalBold"/>
      </w:pPr>
      <w:r w:rsidRPr="003C1374">
        <w:rPr>
          <w:rStyle w:val="HideTWBExt"/>
          <w:b w:val="0"/>
        </w:rPr>
        <w:t>&lt;/RepeatBlock-By&gt;</w:t>
      </w:r>
    </w:p>
    <w:p w14:paraId="05F3A731"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6F61BBE5" w14:textId="77777777" w:rsidR="00FC457C" w:rsidRPr="003C1374" w:rsidRDefault="00FC457C" w:rsidP="00FC457C">
      <w:pPr>
        <w:pStyle w:val="NormalBold"/>
      </w:pPr>
      <w:r w:rsidRPr="003C1374">
        <w:rPr>
          <w:rStyle w:val="HideTWBExt"/>
          <w:b w:val="0"/>
        </w:rPr>
        <w:t>&lt;Article&gt;</w:t>
      </w:r>
      <w:r w:rsidRPr="003C1374">
        <w:t>Punkt 14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1DB91B7F" w14:textId="77777777" w:rsidTr="002141F4">
        <w:trPr>
          <w:trHeight w:hRule="exact" w:val="240"/>
          <w:jc w:val="center"/>
        </w:trPr>
        <w:tc>
          <w:tcPr>
            <w:tcW w:w="9752" w:type="dxa"/>
            <w:gridSpan w:val="2"/>
            <w:tcBorders>
              <w:top w:val="nil"/>
              <w:left w:val="nil"/>
              <w:bottom w:val="nil"/>
              <w:right w:val="nil"/>
            </w:tcBorders>
          </w:tcPr>
          <w:p w14:paraId="137229C5" w14:textId="77777777" w:rsidR="00FC457C" w:rsidRPr="003C1374" w:rsidRDefault="00FC457C" w:rsidP="002141F4"/>
        </w:tc>
      </w:tr>
      <w:tr w:rsidR="003C1374" w:rsidRPr="003C1374" w14:paraId="6131C2EB" w14:textId="77777777" w:rsidTr="002141F4">
        <w:trPr>
          <w:trHeight w:val="240"/>
          <w:jc w:val="center"/>
        </w:trPr>
        <w:tc>
          <w:tcPr>
            <w:tcW w:w="4876" w:type="dxa"/>
            <w:tcBorders>
              <w:top w:val="nil"/>
              <w:left w:val="nil"/>
              <w:bottom w:val="nil"/>
              <w:right w:val="nil"/>
            </w:tcBorders>
          </w:tcPr>
          <w:p w14:paraId="6160A210"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5336323A" w14:textId="77777777" w:rsidR="00FC457C" w:rsidRPr="003C1374" w:rsidRDefault="00FC457C" w:rsidP="002141F4">
            <w:pPr>
              <w:pStyle w:val="AmColumnHeading"/>
            </w:pPr>
            <w:r w:rsidRPr="003C1374">
              <w:t>Muudatusettepanek</w:t>
            </w:r>
          </w:p>
        </w:tc>
      </w:tr>
      <w:tr w:rsidR="003C1374" w:rsidRPr="003C1374" w14:paraId="02456213" w14:textId="77777777" w:rsidTr="002141F4">
        <w:trPr>
          <w:jc w:val="center"/>
        </w:trPr>
        <w:tc>
          <w:tcPr>
            <w:tcW w:w="4876" w:type="dxa"/>
            <w:tcBorders>
              <w:top w:val="nil"/>
              <w:left w:val="nil"/>
              <w:bottom w:val="nil"/>
              <w:right w:val="nil"/>
            </w:tcBorders>
          </w:tcPr>
          <w:p w14:paraId="4D0FA822" w14:textId="77777777" w:rsidR="00FC457C" w:rsidRPr="003C1374" w:rsidRDefault="00FC457C" w:rsidP="002141F4">
            <w:pPr>
              <w:pStyle w:val="Normal6a"/>
            </w:pPr>
          </w:p>
        </w:tc>
        <w:tc>
          <w:tcPr>
            <w:tcW w:w="4876" w:type="dxa"/>
            <w:tcBorders>
              <w:top w:val="nil"/>
              <w:left w:val="nil"/>
              <w:bottom w:val="nil"/>
              <w:right w:val="nil"/>
            </w:tcBorders>
          </w:tcPr>
          <w:p w14:paraId="6CB1F65E" w14:textId="77777777" w:rsidR="00FC457C" w:rsidRPr="003C1374" w:rsidRDefault="00FC457C" w:rsidP="002141F4">
            <w:pPr>
              <w:pStyle w:val="Normal6a"/>
            </w:pPr>
            <w:r w:rsidRPr="003C1374">
              <w:rPr>
                <w:b/>
                <w:i/>
              </w:rPr>
              <w:t>14a.</w:t>
            </w:r>
            <w:r w:rsidRPr="003C1374">
              <w:tab/>
            </w:r>
            <w:r w:rsidRPr="003C1374">
              <w:rPr>
                <w:b/>
                <w:i/>
              </w:rPr>
              <w:t>rõhutab kohustust pidada täielikku ja täpset arvestust kõigi meetmete kohta, mida volinikud ja Euroopa Komisjoni ametnikud on oma ametikohustuste täitmisel võtnud; peab vastuvõetamatuks, et kohtumised, kus volinikud ja teised kõrged ametnikud osalevad, et täita oma ametiülesandeid – mida kinnitab sõidu-, majutus- ja päevarahade rahastamine Euroopa Liidu eelarvest – ei ole piisavalt dokumenteeritud ning et nende menetlusi varjatakse üldsuse eest, nagu see on volinike Bilderbergi grupi kohtumistel osalemise puhul; rõhutab, et sellised tavad on vastuolus läbipaistvuse ja avaliku vastutuse põhimõtetega ning tõstatavad küsimusi võimalike huvide konfliktide ja välismõjude kohta Euroopa Liidu poliitikale; kutsub komisjoni üles koostama selliste kohtumiste kohta täpsed protokollid ning tagama nende läbipaistvuse ja üldsuse juurdepääsu, mida ei ole seni nõuetekohaselt rakendatud;</w:t>
            </w:r>
          </w:p>
        </w:tc>
      </w:tr>
    </w:tbl>
    <w:p w14:paraId="3AD01200"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5B4F4C16" w14:textId="77777777" w:rsidR="00FC457C" w:rsidRPr="003C1374" w:rsidRDefault="00FC457C" w:rsidP="00FC457C">
      <w:r w:rsidRPr="003C1374">
        <w:rPr>
          <w:rStyle w:val="HideTWBExt"/>
        </w:rPr>
        <w:t>&lt;/Amend&gt;</w:t>
      </w:r>
    </w:p>
    <w:p w14:paraId="40660613"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129</w:t>
      </w:r>
      <w:r w:rsidRPr="003C1374">
        <w:rPr>
          <w:rStyle w:val="HideTWBExt"/>
          <w:b w:val="0"/>
        </w:rPr>
        <w:t>&lt;/NumAm&gt;</w:t>
      </w:r>
    </w:p>
    <w:p w14:paraId="2503E311" w14:textId="77777777" w:rsidR="00FC457C" w:rsidRPr="003C1374" w:rsidRDefault="00FC457C" w:rsidP="00FC457C">
      <w:pPr>
        <w:pStyle w:val="NormalBold"/>
      </w:pPr>
      <w:r w:rsidRPr="003C1374">
        <w:rPr>
          <w:rStyle w:val="HideTWBExt"/>
          <w:b w:val="0"/>
        </w:rPr>
        <w:t>&lt;RepeatBlock-By&gt;&lt;Members&gt;</w:t>
      </w:r>
      <w:r w:rsidRPr="003C1374">
        <w:t>Georgiana Teodorescu, Cristian Terheş</w:t>
      </w:r>
      <w:r w:rsidRPr="003C1374">
        <w:rPr>
          <w:rStyle w:val="HideTWBExt"/>
          <w:b w:val="0"/>
        </w:rPr>
        <w:t>&lt;/Members&gt;</w:t>
      </w:r>
    </w:p>
    <w:p w14:paraId="212AC6B0" w14:textId="77777777" w:rsidR="00FC457C" w:rsidRPr="003C1374" w:rsidRDefault="00FC457C" w:rsidP="00FC457C">
      <w:pPr>
        <w:pStyle w:val="NormalBold"/>
      </w:pPr>
      <w:r w:rsidRPr="003C1374">
        <w:rPr>
          <w:rStyle w:val="HideTWBExt"/>
          <w:b w:val="0"/>
        </w:rPr>
        <w:t>&lt;/RepeatBlock-By&gt;</w:t>
      </w:r>
    </w:p>
    <w:p w14:paraId="01151AAB"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21ACC599" w14:textId="77777777" w:rsidR="00FC457C" w:rsidRPr="003C1374" w:rsidRDefault="00FC457C" w:rsidP="00FC457C">
      <w:pPr>
        <w:pStyle w:val="NormalBold"/>
      </w:pPr>
      <w:r w:rsidRPr="003C1374">
        <w:rPr>
          <w:rStyle w:val="HideTWBExt"/>
          <w:b w:val="0"/>
        </w:rPr>
        <w:t>&lt;Article&gt;</w:t>
      </w:r>
      <w:r w:rsidRPr="003C1374">
        <w:t>Punkt 14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3E84B281" w14:textId="77777777" w:rsidTr="002141F4">
        <w:trPr>
          <w:trHeight w:hRule="exact" w:val="240"/>
          <w:jc w:val="center"/>
        </w:trPr>
        <w:tc>
          <w:tcPr>
            <w:tcW w:w="9752" w:type="dxa"/>
            <w:gridSpan w:val="2"/>
            <w:tcBorders>
              <w:top w:val="nil"/>
              <w:left w:val="nil"/>
              <w:bottom w:val="nil"/>
              <w:right w:val="nil"/>
            </w:tcBorders>
          </w:tcPr>
          <w:p w14:paraId="7C255040" w14:textId="77777777" w:rsidR="00FC457C" w:rsidRPr="003C1374" w:rsidRDefault="00FC457C" w:rsidP="002141F4"/>
        </w:tc>
      </w:tr>
      <w:tr w:rsidR="003C1374" w:rsidRPr="003C1374" w14:paraId="7214F59B" w14:textId="77777777" w:rsidTr="002141F4">
        <w:trPr>
          <w:trHeight w:val="240"/>
          <w:jc w:val="center"/>
        </w:trPr>
        <w:tc>
          <w:tcPr>
            <w:tcW w:w="4876" w:type="dxa"/>
            <w:tcBorders>
              <w:top w:val="nil"/>
              <w:left w:val="nil"/>
              <w:bottom w:val="nil"/>
              <w:right w:val="nil"/>
            </w:tcBorders>
          </w:tcPr>
          <w:p w14:paraId="03C0DBDA"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18BEFDA2" w14:textId="77777777" w:rsidR="00FC457C" w:rsidRPr="003C1374" w:rsidRDefault="00FC457C" w:rsidP="002141F4">
            <w:pPr>
              <w:pStyle w:val="AmColumnHeading"/>
            </w:pPr>
            <w:r w:rsidRPr="003C1374">
              <w:t>Muudatusettepanek</w:t>
            </w:r>
          </w:p>
        </w:tc>
      </w:tr>
      <w:tr w:rsidR="003C1374" w:rsidRPr="003C1374" w14:paraId="552D7D75" w14:textId="77777777" w:rsidTr="002141F4">
        <w:trPr>
          <w:jc w:val="center"/>
        </w:trPr>
        <w:tc>
          <w:tcPr>
            <w:tcW w:w="4876" w:type="dxa"/>
            <w:tcBorders>
              <w:top w:val="nil"/>
              <w:left w:val="nil"/>
              <w:bottom w:val="nil"/>
              <w:right w:val="nil"/>
            </w:tcBorders>
          </w:tcPr>
          <w:p w14:paraId="291F3FA2" w14:textId="77777777" w:rsidR="00FC457C" w:rsidRPr="003C1374" w:rsidRDefault="00FC457C" w:rsidP="002141F4">
            <w:pPr>
              <w:pStyle w:val="Normal6a"/>
            </w:pPr>
          </w:p>
        </w:tc>
        <w:tc>
          <w:tcPr>
            <w:tcW w:w="4876" w:type="dxa"/>
            <w:tcBorders>
              <w:top w:val="nil"/>
              <w:left w:val="nil"/>
              <w:bottom w:val="nil"/>
              <w:right w:val="nil"/>
            </w:tcBorders>
          </w:tcPr>
          <w:p w14:paraId="2ED8FB4D" w14:textId="77777777" w:rsidR="00FC457C" w:rsidRPr="003C1374" w:rsidRDefault="00FC457C" w:rsidP="002141F4">
            <w:pPr>
              <w:pStyle w:val="Normal6a"/>
            </w:pPr>
            <w:r w:rsidRPr="003C1374">
              <w:rPr>
                <w:b/>
                <w:i/>
              </w:rPr>
              <w:t>14a.</w:t>
            </w:r>
            <w:r w:rsidRPr="003C1374">
              <w:tab/>
            </w:r>
            <w:r w:rsidRPr="003C1374">
              <w:rPr>
                <w:b/>
                <w:i/>
              </w:rPr>
              <w:t>toetab kodanikuühiskonna üleskutset edastada Euroopa Kohtu kõiki avalikke kuulamisi otseülekandena, nagu see juba toimub mõne riikliku ja rahvusvahelise kohtu, näiteks Prantsusmaa konstitutsioonikohtu ja Euroopa Inimõiguste Kohtu puhul;</w:t>
            </w:r>
          </w:p>
        </w:tc>
      </w:tr>
    </w:tbl>
    <w:p w14:paraId="4D32CC17"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30CC7F59" w14:textId="77777777" w:rsidR="00FC457C" w:rsidRPr="003C1374" w:rsidRDefault="00FC457C" w:rsidP="00FC457C">
      <w:r w:rsidRPr="003C1374">
        <w:rPr>
          <w:rStyle w:val="HideTWBExt"/>
        </w:rPr>
        <w:t>&lt;/Amend&gt;</w:t>
      </w:r>
    </w:p>
    <w:p w14:paraId="48D89C5B"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130</w:t>
      </w:r>
      <w:r w:rsidRPr="003C1374">
        <w:rPr>
          <w:rStyle w:val="HideTWBExt"/>
          <w:b w:val="0"/>
        </w:rPr>
        <w:t>&lt;/NumAm&gt;</w:t>
      </w:r>
    </w:p>
    <w:p w14:paraId="38F330FE" w14:textId="77777777" w:rsidR="00FC457C" w:rsidRPr="003C1374" w:rsidRDefault="00FC457C" w:rsidP="00FC457C">
      <w:pPr>
        <w:pStyle w:val="NormalBold"/>
      </w:pPr>
      <w:r w:rsidRPr="003C1374">
        <w:rPr>
          <w:rStyle w:val="HideTWBExt"/>
          <w:b w:val="0"/>
        </w:rPr>
        <w:t>&lt;RepeatBlock-By&gt;&lt;Members&gt;</w:t>
      </w:r>
      <w:r w:rsidRPr="003C1374">
        <w:t>Jadwiga Wiśniewska</w:t>
      </w:r>
      <w:r w:rsidRPr="003C1374">
        <w:rPr>
          <w:rStyle w:val="HideTWBExt"/>
          <w:b w:val="0"/>
        </w:rPr>
        <w:t>&lt;/Members&gt;</w:t>
      </w:r>
    </w:p>
    <w:p w14:paraId="64AB4342" w14:textId="77777777" w:rsidR="00FC457C" w:rsidRPr="003C1374" w:rsidRDefault="00FC457C" w:rsidP="00FC457C">
      <w:pPr>
        <w:pStyle w:val="NormalBold"/>
      </w:pPr>
      <w:r w:rsidRPr="003C1374">
        <w:rPr>
          <w:rStyle w:val="HideTWBExt"/>
          <w:b w:val="0"/>
        </w:rPr>
        <w:t>&lt;/RepeatBlock-By&gt;</w:t>
      </w:r>
    </w:p>
    <w:p w14:paraId="194023A7"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4CA48DFE" w14:textId="77777777" w:rsidR="00FC457C" w:rsidRPr="003C1374" w:rsidRDefault="00FC457C" w:rsidP="00FC457C">
      <w:pPr>
        <w:pStyle w:val="NormalBold"/>
      </w:pPr>
      <w:r w:rsidRPr="003C1374">
        <w:rPr>
          <w:rStyle w:val="HideTWBExt"/>
          <w:b w:val="0"/>
        </w:rPr>
        <w:t>&lt;Article&gt;</w:t>
      </w:r>
      <w:r w:rsidRPr="003C1374">
        <w:t>Punkt 14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65F9F3D4" w14:textId="77777777" w:rsidTr="002141F4">
        <w:trPr>
          <w:trHeight w:hRule="exact" w:val="240"/>
          <w:jc w:val="center"/>
        </w:trPr>
        <w:tc>
          <w:tcPr>
            <w:tcW w:w="9752" w:type="dxa"/>
            <w:gridSpan w:val="2"/>
            <w:tcBorders>
              <w:top w:val="nil"/>
              <w:left w:val="nil"/>
              <w:bottom w:val="nil"/>
              <w:right w:val="nil"/>
            </w:tcBorders>
          </w:tcPr>
          <w:p w14:paraId="5FE81852" w14:textId="77777777" w:rsidR="00FC457C" w:rsidRPr="003C1374" w:rsidRDefault="00FC457C" w:rsidP="002141F4"/>
        </w:tc>
      </w:tr>
      <w:tr w:rsidR="003C1374" w:rsidRPr="003C1374" w14:paraId="42A07F3D" w14:textId="77777777" w:rsidTr="002141F4">
        <w:trPr>
          <w:trHeight w:val="240"/>
          <w:jc w:val="center"/>
        </w:trPr>
        <w:tc>
          <w:tcPr>
            <w:tcW w:w="4876" w:type="dxa"/>
            <w:tcBorders>
              <w:top w:val="nil"/>
              <w:left w:val="nil"/>
              <w:bottom w:val="nil"/>
              <w:right w:val="nil"/>
            </w:tcBorders>
          </w:tcPr>
          <w:p w14:paraId="410BF763"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031E75F9" w14:textId="77777777" w:rsidR="00FC457C" w:rsidRPr="003C1374" w:rsidRDefault="00FC457C" w:rsidP="002141F4">
            <w:pPr>
              <w:pStyle w:val="AmColumnHeading"/>
            </w:pPr>
            <w:r w:rsidRPr="003C1374">
              <w:t>Muudatusettepanek</w:t>
            </w:r>
          </w:p>
        </w:tc>
      </w:tr>
      <w:tr w:rsidR="003C1374" w:rsidRPr="003C1374" w14:paraId="58F23527" w14:textId="77777777" w:rsidTr="002141F4">
        <w:trPr>
          <w:jc w:val="center"/>
        </w:trPr>
        <w:tc>
          <w:tcPr>
            <w:tcW w:w="4876" w:type="dxa"/>
            <w:tcBorders>
              <w:top w:val="nil"/>
              <w:left w:val="nil"/>
              <w:bottom w:val="nil"/>
              <w:right w:val="nil"/>
            </w:tcBorders>
          </w:tcPr>
          <w:p w14:paraId="223E2054" w14:textId="77777777" w:rsidR="00FC457C" w:rsidRPr="003C1374" w:rsidRDefault="00FC457C" w:rsidP="002141F4">
            <w:pPr>
              <w:pStyle w:val="Normal6a"/>
            </w:pPr>
          </w:p>
        </w:tc>
        <w:tc>
          <w:tcPr>
            <w:tcW w:w="4876" w:type="dxa"/>
            <w:tcBorders>
              <w:top w:val="nil"/>
              <w:left w:val="nil"/>
              <w:bottom w:val="nil"/>
              <w:right w:val="nil"/>
            </w:tcBorders>
          </w:tcPr>
          <w:p w14:paraId="446B06D7" w14:textId="77777777" w:rsidR="00FC457C" w:rsidRPr="003C1374" w:rsidRDefault="00FC457C" w:rsidP="002141F4">
            <w:pPr>
              <w:pStyle w:val="Normal6a"/>
            </w:pPr>
            <w:r w:rsidRPr="003C1374">
              <w:rPr>
                <w:b/>
                <w:i/>
              </w:rPr>
              <w:t>14a.</w:t>
            </w:r>
            <w:r w:rsidRPr="003C1374">
              <w:tab/>
            </w:r>
            <w:r w:rsidRPr="003C1374">
              <w:rPr>
                <w:b/>
                <w:i/>
              </w:rPr>
              <w:t>toetab kodanikuühiskonna üleskutset edastada Euroopa Kohtu avalikke kuulamisi otseülekandena, nagu see juba toimub mõne riikliku ja rahvusvahelise kohtu,</w:t>
            </w:r>
            <w:r w:rsidRPr="003C1374">
              <w:t xml:space="preserve"> </w:t>
            </w:r>
            <w:r w:rsidRPr="003C1374">
              <w:rPr>
                <w:b/>
                <w:i/>
              </w:rPr>
              <w:t>näiteks Prantsusmaa konstitutsioonikohtu ja Euroopa Inimõiguste Kohtu puhul;</w:t>
            </w:r>
          </w:p>
        </w:tc>
      </w:tr>
    </w:tbl>
    <w:p w14:paraId="5EEE0B35"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{PL}</w:t>
      </w:r>
      <w:r w:rsidRPr="003C1374">
        <w:t>pl</w:t>
      </w:r>
      <w:r w:rsidRPr="003C1374">
        <w:rPr>
          <w:rStyle w:val="HideTWBExt"/>
        </w:rPr>
        <w:t>&lt;/Original&gt;</w:t>
      </w:r>
    </w:p>
    <w:p w14:paraId="6D30DBA0" w14:textId="77777777" w:rsidR="00FC457C" w:rsidRPr="003C1374" w:rsidRDefault="00FC457C" w:rsidP="00FC457C">
      <w:r w:rsidRPr="003C1374">
        <w:rPr>
          <w:rStyle w:val="HideTWBExt"/>
        </w:rPr>
        <w:t>&lt;/Amend&gt;</w:t>
      </w:r>
    </w:p>
    <w:p w14:paraId="09E5E08C"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131</w:t>
      </w:r>
      <w:r w:rsidRPr="003C1374">
        <w:rPr>
          <w:rStyle w:val="HideTWBExt"/>
          <w:b w:val="0"/>
        </w:rPr>
        <w:t>&lt;/NumAm&gt;</w:t>
      </w:r>
    </w:p>
    <w:p w14:paraId="52E41959" w14:textId="77777777" w:rsidR="00FC457C" w:rsidRPr="003C1374" w:rsidRDefault="00FC457C" w:rsidP="00FC457C">
      <w:pPr>
        <w:pStyle w:val="NormalBold"/>
      </w:pPr>
      <w:r w:rsidRPr="003C1374">
        <w:rPr>
          <w:rStyle w:val="HideTWBExt"/>
          <w:b w:val="0"/>
        </w:rPr>
        <w:t>&lt;RepeatBlock-By&gt;&lt;Members&gt;</w:t>
      </w:r>
      <w:r w:rsidRPr="003C1374">
        <w:t>Gaetano Pedullà</w:t>
      </w:r>
      <w:r w:rsidRPr="003C1374">
        <w:rPr>
          <w:rStyle w:val="HideTWBExt"/>
          <w:b w:val="0"/>
        </w:rPr>
        <w:t>&lt;/Members&gt;</w:t>
      </w:r>
    </w:p>
    <w:p w14:paraId="13AD57E8" w14:textId="77777777" w:rsidR="00FC457C" w:rsidRPr="003C1374" w:rsidRDefault="00FC457C" w:rsidP="00FC457C">
      <w:pPr>
        <w:pStyle w:val="NormalBold"/>
      </w:pPr>
      <w:r w:rsidRPr="003C1374">
        <w:rPr>
          <w:rStyle w:val="HideTWBExt"/>
          <w:b w:val="0"/>
        </w:rPr>
        <w:t>&lt;/RepeatBlock-By&gt;</w:t>
      </w:r>
    </w:p>
    <w:p w14:paraId="7C121A52"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5D88C116" w14:textId="77777777" w:rsidR="00FC457C" w:rsidRPr="003C1374" w:rsidRDefault="00FC457C" w:rsidP="00FC457C">
      <w:pPr>
        <w:pStyle w:val="NormalBold"/>
      </w:pPr>
      <w:r w:rsidRPr="003C1374">
        <w:rPr>
          <w:rStyle w:val="HideTWBExt"/>
          <w:b w:val="0"/>
        </w:rPr>
        <w:t>&lt;Article&gt;</w:t>
      </w:r>
      <w:r w:rsidRPr="003C1374">
        <w:t>Punkt 14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3C33ADBD" w14:textId="77777777" w:rsidTr="002141F4">
        <w:trPr>
          <w:trHeight w:hRule="exact" w:val="240"/>
          <w:jc w:val="center"/>
        </w:trPr>
        <w:tc>
          <w:tcPr>
            <w:tcW w:w="9752" w:type="dxa"/>
            <w:gridSpan w:val="2"/>
            <w:tcBorders>
              <w:top w:val="nil"/>
              <w:left w:val="nil"/>
              <w:bottom w:val="nil"/>
              <w:right w:val="nil"/>
            </w:tcBorders>
          </w:tcPr>
          <w:p w14:paraId="62644839" w14:textId="77777777" w:rsidR="00FC457C" w:rsidRPr="003C1374" w:rsidRDefault="00FC457C" w:rsidP="002141F4"/>
        </w:tc>
      </w:tr>
      <w:tr w:rsidR="003C1374" w:rsidRPr="003C1374" w14:paraId="656F2428" w14:textId="77777777" w:rsidTr="002141F4">
        <w:trPr>
          <w:trHeight w:val="240"/>
          <w:jc w:val="center"/>
        </w:trPr>
        <w:tc>
          <w:tcPr>
            <w:tcW w:w="4876" w:type="dxa"/>
            <w:tcBorders>
              <w:top w:val="nil"/>
              <w:left w:val="nil"/>
              <w:bottom w:val="nil"/>
              <w:right w:val="nil"/>
            </w:tcBorders>
          </w:tcPr>
          <w:p w14:paraId="259D0F3E"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155E805D" w14:textId="77777777" w:rsidR="00FC457C" w:rsidRPr="003C1374" w:rsidRDefault="00FC457C" w:rsidP="002141F4">
            <w:pPr>
              <w:pStyle w:val="AmColumnHeading"/>
            </w:pPr>
            <w:r w:rsidRPr="003C1374">
              <w:t>Muudatusettepanek</w:t>
            </w:r>
          </w:p>
        </w:tc>
      </w:tr>
      <w:tr w:rsidR="003C1374" w:rsidRPr="003C1374" w14:paraId="00B2066C" w14:textId="77777777" w:rsidTr="002141F4">
        <w:trPr>
          <w:jc w:val="center"/>
        </w:trPr>
        <w:tc>
          <w:tcPr>
            <w:tcW w:w="4876" w:type="dxa"/>
            <w:tcBorders>
              <w:top w:val="nil"/>
              <w:left w:val="nil"/>
              <w:bottom w:val="nil"/>
              <w:right w:val="nil"/>
            </w:tcBorders>
          </w:tcPr>
          <w:p w14:paraId="73CB1175" w14:textId="77777777" w:rsidR="00FC457C" w:rsidRPr="003C1374" w:rsidRDefault="00FC457C" w:rsidP="002141F4">
            <w:pPr>
              <w:pStyle w:val="Normal6a"/>
            </w:pPr>
          </w:p>
        </w:tc>
        <w:tc>
          <w:tcPr>
            <w:tcW w:w="4876" w:type="dxa"/>
            <w:tcBorders>
              <w:top w:val="nil"/>
              <w:left w:val="nil"/>
              <w:bottom w:val="nil"/>
              <w:right w:val="nil"/>
            </w:tcBorders>
          </w:tcPr>
          <w:p w14:paraId="5069AA2B" w14:textId="3C268627" w:rsidR="00FC457C" w:rsidRPr="003C1374" w:rsidRDefault="00FC457C" w:rsidP="002141F4">
            <w:pPr>
              <w:pStyle w:val="Normal6a"/>
            </w:pPr>
            <w:r w:rsidRPr="003C1374">
              <w:rPr>
                <w:b/>
                <w:i/>
              </w:rPr>
              <w:t>14a.</w:t>
            </w:r>
            <w:r w:rsidRPr="003C1374">
              <w:tab/>
            </w:r>
            <w:r w:rsidRPr="003C1374">
              <w:rPr>
                <w:b/>
                <w:i/>
              </w:rPr>
              <w:t>nõuab täielikku läbipaistvust seoses tehisintellektisüsteemide kasutamisega ELi institutsioonide otsuste tegemisel ja menetlustes, sealhulgas üksikasjaliku teabe avaldamist algoritmide, koolitusandmete ja mõju hindamiste kohta;</w:t>
            </w:r>
          </w:p>
        </w:tc>
      </w:tr>
    </w:tbl>
    <w:p w14:paraId="48AD05B2"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{IT}</w:t>
      </w:r>
      <w:r w:rsidRPr="003C1374">
        <w:t>it</w:t>
      </w:r>
      <w:r w:rsidRPr="003C1374">
        <w:rPr>
          <w:rStyle w:val="HideTWBExt"/>
        </w:rPr>
        <w:t>&lt;/Original&gt;</w:t>
      </w:r>
    </w:p>
    <w:p w14:paraId="30C05ACD" w14:textId="77777777" w:rsidR="00FC457C" w:rsidRPr="003C1374" w:rsidRDefault="00FC457C" w:rsidP="00FC457C">
      <w:r w:rsidRPr="003C1374">
        <w:rPr>
          <w:rStyle w:val="HideTWBExt"/>
        </w:rPr>
        <w:t>&lt;/Amend&gt;</w:t>
      </w:r>
    </w:p>
    <w:p w14:paraId="1B961D56"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132</w:t>
      </w:r>
      <w:r w:rsidRPr="003C1374">
        <w:rPr>
          <w:rStyle w:val="HideTWBExt"/>
          <w:b w:val="0"/>
        </w:rPr>
        <w:t>&lt;/NumAm&gt;</w:t>
      </w:r>
    </w:p>
    <w:p w14:paraId="68F01DEB" w14:textId="77777777" w:rsidR="00FC457C" w:rsidRPr="003C1374" w:rsidRDefault="00FC457C" w:rsidP="00FC457C">
      <w:pPr>
        <w:pStyle w:val="NormalBold"/>
      </w:pPr>
      <w:r w:rsidRPr="003C1374">
        <w:rPr>
          <w:rStyle w:val="HideTWBExt"/>
          <w:b w:val="0"/>
        </w:rPr>
        <w:t>&lt;RepeatBlock-By&gt;&lt;Members&gt;</w:t>
      </w:r>
      <w:r w:rsidRPr="003C1374">
        <w:t>Sophie Wilmès, Hilde Vautmans, Lucia Yar, Nikola Minchev, Malik Azmani</w:t>
      </w:r>
      <w:r w:rsidRPr="003C1374">
        <w:rPr>
          <w:rStyle w:val="HideTWBExt"/>
          <w:b w:val="0"/>
        </w:rPr>
        <w:t>&lt;/Members&gt;</w:t>
      </w:r>
    </w:p>
    <w:p w14:paraId="5EB8AA9E" w14:textId="77777777" w:rsidR="00FC457C" w:rsidRPr="003C1374" w:rsidRDefault="00FC457C" w:rsidP="00FC457C">
      <w:pPr>
        <w:pStyle w:val="NormalBold"/>
      </w:pPr>
      <w:r w:rsidRPr="003C1374">
        <w:rPr>
          <w:rStyle w:val="HideTWBExt"/>
          <w:b w:val="0"/>
        </w:rPr>
        <w:t>&lt;/RepeatBlock-By&gt;</w:t>
      </w:r>
    </w:p>
    <w:p w14:paraId="6D765EF7"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71261553" w14:textId="77777777" w:rsidR="00FC457C" w:rsidRPr="003C1374" w:rsidRDefault="00FC457C" w:rsidP="00FC457C">
      <w:pPr>
        <w:pStyle w:val="NormalBold"/>
      </w:pPr>
      <w:r w:rsidRPr="003C1374">
        <w:rPr>
          <w:rStyle w:val="HideTWBExt"/>
          <w:b w:val="0"/>
        </w:rPr>
        <w:t>&lt;Article&gt;</w:t>
      </w:r>
      <w:r w:rsidRPr="003C1374">
        <w:t>Punkt 15</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586E2CAB" w14:textId="77777777" w:rsidTr="002141F4">
        <w:trPr>
          <w:trHeight w:hRule="exact" w:val="240"/>
          <w:jc w:val="center"/>
        </w:trPr>
        <w:tc>
          <w:tcPr>
            <w:tcW w:w="9752" w:type="dxa"/>
            <w:gridSpan w:val="2"/>
            <w:tcBorders>
              <w:top w:val="nil"/>
              <w:left w:val="nil"/>
              <w:bottom w:val="nil"/>
              <w:right w:val="nil"/>
            </w:tcBorders>
          </w:tcPr>
          <w:p w14:paraId="5D0D0B0F" w14:textId="77777777" w:rsidR="00FC457C" w:rsidRPr="003C1374" w:rsidRDefault="00FC457C" w:rsidP="002141F4"/>
        </w:tc>
      </w:tr>
      <w:tr w:rsidR="003C1374" w:rsidRPr="003C1374" w14:paraId="1160BC33" w14:textId="77777777" w:rsidTr="002141F4">
        <w:trPr>
          <w:trHeight w:val="240"/>
          <w:jc w:val="center"/>
        </w:trPr>
        <w:tc>
          <w:tcPr>
            <w:tcW w:w="4876" w:type="dxa"/>
            <w:tcBorders>
              <w:top w:val="nil"/>
              <w:left w:val="nil"/>
              <w:bottom w:val="nil"/>
              <w:right w:val="nil"/>
            </w:tcBorders>
          </w:tcPr>
          <w:p w14:paraId="15B47D62"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483AC33C" w14:textId="77777777" w:rsidR="00FC457C" w:rsidRPr="003C1374" w:rsidRDefault="00FC457C" w:rsidP="002141F4">
            <w:pPr>
              <w:pStyle w:val="AmColumnHeading"/>
            </w:pPr>
            <w:r w:rsidRPr="003C1374">
              <w:t>Muudatusettepanek</w:t>
            </w:r>
          </w:p>
        </w:tc>
      </w:tr>
      <w:tr w:rsidR="003C1374" w:rsidRPr="003C1374" w14:paraId="1ECDB17D" w14:textId="77777777" w:rsidTr="002141F4">
        <w:trPr>
          <w:jc w:val="center"/>
        </w:trPr>
        <w:tc>
          <w:tcPr>
            <w:tcW w:w="4876" w:type="dxa"/>
            <w:tcBorders>
              <w:top w:val="nil"/>
              <w:left w:val="nil"/>
              <w:bottom w:val="nil"/>
              <w:right w:val="nil"/>
            </w:tcBorders>
          </w:tcPr>
          <w:p w14:paraId="4720BD7B" w14:textId="77777777" w:rsidR="00FC457C" w:rsidRPr="003C1374" w:rsidRDefault="00FC457C" w:rsidP="002141F4">
            <w:pPr>
              <w:pStyle w:val="Normal6a"/>
            </w:pPr>
            <w:r w:rsidRPr="003C1374">
              <w:t>15.</w:t>
            </w:r>
            <w:r w:rsidRPr="003C1374">
              <w:tab/>
              <w:t>rõhutab, et teadmiste puudumine selle kohta, kas dokumendid on tegelikult olemas, võib takistada kodanikel kasutada oma juurdepääsu taotlemise õigust; rõhutab, et selle tagamine, et kodanikud mõistaksid ja saaksid üksikasjalikult jälgida õigusloomeprotsessi ja selles osaleda, on aluslepingutest ja hartast tulenev õiguslik nõue ning põhinõue demokraatliku kontrolli ja demokraatia jaoks tervikuna;</w:t>
            </w:r>
          </w:p>
        </w:tc>
        <w:tc>
          <w:tcPr>
            <w:tcW w:w="4876" w:type="dxa"/>
            <w:tcBorders>
              <w:top w:val="nil"/>
              <w:left w:val="nil"/>
              <w:bottom w:val="nil"/>
              <w:right w:val="nil"/>
            </w:tcBorders>
          </w:tcPr>
          <w:p w14:paraId="4E11E010" w14:textId="77777777" w:rsidR="00FC457C" w:rsidRPr="003C1374" w:rsidRDefault="00FC457C" w:rsidP="002141F4">
            <w:pPr>
              <w:pStyle w:val="Normal6a"/>
            </w:pPr>
            <w:r w:rsidRPr="003C1374">
              <w:t>15.</w:t>
            </w:r>
            <w:r w:rsidRPr="003C1374">
              <w:tab/>
              <w:t xml:space="preserve">rõhutab, et teadmiste puudumine selle kohta, kas dokumendid on tegelikult olemas, võib takistada kodanikel kasutada oma juurdepääsu taotlemise õigust; rõhutab, et selle tagamine, et kodanikud mõistaksid ja saaksid üksikasjalikult jälgida õigusloomeprotsessi ja selles osaleda, on aluslepingutest ja hartast tulenev õiguslik nõue ning põhinõue demokraatliku kontrolli ja demokraatia jaoks tervikuna; </w:t>
            </w:r>
            <w:r w:rsidRPr="003C1374">
              <w:rPr>
                <w:b/>
                <w:i/>
              </w:rPr>
              <w:t>nõuab seetõttu sihipäraste teadlikkuse suurendamise ja teavituskampaaniate korraldamist nii ELi kui ka riiklikul tasandil, et teavitada kodanikke nende õigusest pääseda juurde dokumentidele ning olemasolevatest vahenditest ja menetlustest nende kasutamiseks;</w:t>
            </w:r>
          </w:p>
        </w:tc>
      </w:tr>
    </w:tbl>
    <w:p w14:paraId="541EBC8F"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3A34A3F9" w14:textId="77777777" w:rsidR="00FC457C" w:rsidRPr="003C1374" w:rsidRDefault="00FC457C" w:rsidP="00FC457C">
      <w:r w:rsidRPr="003C1374">
        <w:rPr>
          <w:rStyle w:val="HideTWBExt"/>
        </w:rPr>
        <w:t>&lt;/Amend&gt;</w:t>
      </w:r>
    </w:p>
    <w:p w14:paraId="2991C107"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133</w:t>
      </w:r>
      <w:r w:rsidRPr="003C1374">
        <w:rPr>
          <w:rStyle w:val="HideTWBExt"/>
          <w:b w:val="0"/>
        </w:rPr>
        <w:t>&lt;/NumAm&gt;</w:t>
      </w:r>
    </w:p>
    <w:p w14:paraId="57A6FAEA" w14:textId="77777777" w:rsidR="00FC457C" w:rsidRPr="003C1374" w:rsidRDefault="00FC457C" w:rsidP="00FC457C">
      <w:pPr>
        <w:pStyle w:val="NormalBold"/>
      </w:pPr>
      <w:r w:rsidRPr="003C1374">
        <w:rPr>
          <w:rStyle w:val="HideTWBExt"/>
          <w:b w:val="0"/>
        </w:rPr>
        <w:t>&lt;RepeatBlock-By&gt;&lt;Members&gt;</w:t>
      </w:r>
      <w:r w:rsidRPr="003C1374">
        <w:t>Markéta Gregorová</w:t>
      </w:r>
      <w:r w:rsidRPr="003C1374">
        <w:rPr>
          <w:rStyle w:val="HideTWBExt"/>
          <w:b w:val="0"/>
        </w:rPr>
        <w:t>&lt;/Members&gt;</w:t>
      </w:r>
    </w:p>
    <w:p w14:paraId="3BF4C6E3" w14:textId="77777777" w:rsidR="00FC457C" w:rsidRPr="003C1374" w:rsidRDefault="00FC457C" w:rsidP="00FC457C">
      <w:pPr>
        <w:pStyle w:val="NormalBold"/>
      </w:pPr>
      <w:r w:rsidRPr="003C1374">
        <w:rPr>
          <w:rStyle w:val="HideTWBExt"/>
          <w:b w:val="0"/>
        </w:rPr>
        <w:t>&lt;/RepeatBlock-By&gt;</w:t>
      </w:r>
    </w:p>
    <w:p w14:paraId="387ED12D"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742B7599" w14:textId="77777777" w:rsidR="00FC457C" w:rsidRPr="003C1374" w:rsidRDefault="00FC457C" w:rsidP="00FC457C">
      <w:pPr>
        <w:pStyle w:val="NormalBold"/>
      </w:pPr>
      <w:r w:rsidRPr="003C1374">
        <w:rPr>
          <w:rStyle w:val="HideTWBExt"/>
          <w:b w:val="0"/>
        </w:rPr>
        <w:t>&lt;Article&gt;</w:t>
      </w:r>
      <w:r w:rsidRPr="003C1374">
        <w:t>Punkt 15</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62EE8674" w14:textId="77777777" w:rsidTr="002141F4">
        <w:trPr>
          <w:trHeight w:hRule="exact" w:val="240"/>
          <w:jc w:val="center"/>
        </w:trPr>
        <w:tc>
          <w:tcPr>
            <w:tcW w:w="9752" w:type="dxa"/>
            <w:gridSpan w:val="2"/>
            <w:tcBorders>
              <w:top w:val="nil"/>
              <w:left w:val="nil"/>
              <w:bottom w:val="nil"/>
              <w:right w:val="nil"/>
            </w:tcBorders>
          </w:tcPr>
          <w:p w14:paraId="424B6F02" w14:textId="77777777" w:rsidR="00FC457C" w:rsidRPr="003C1374" w:rsidRDefault="00FC457C" w:rsidP="002141F4"/>
        </w:tc>
      </w:tr>
      <w:tr w:rsidR="003C1374" w:rsidRPr="003C1374" w14:paraId="4997C662" w14:textId="77777777" w:rsidTr="002141F4">
        <w:trPr>
          <w:trHeight w:val="240"/>
          <w:jc w:val="center"/>
        </w:trPr>
        <w:tc>
          <w:tcPr>
            <w:tcW w:w="4876" w:type="dxa"/>
            <w:tcBorders>
              <w:top w:val="nil"/>
              <w:left w:val="nil"/>
              <w:bottom w:val="nil"/>
              <w:right w:val="nil"/>
            </w:tcBorders>
          </w:tcPr>
          <w:p w14:paraId="73A8EB1A"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325031EB" w14:textId="77777777" w:rsidR="00FC457C" w:rsidRPr="003C1374" w:rsidRDefault="00FC457C" w:rsidP="002141F4">
            <w:pPr>
              <w:pStyle w:val="AmColumnHeading"/>
            </w:pPr>
            <w:r w:rsidRPr="003C1374">
              <w:t>Muudatusettepanek</w:t>
            </w:r>
          </w:p>
        </w:tc>
      </w:tr>
      <w:tr w:rsidR="003C1374" w:rsidRPr="003C1374" w14:paraId="0175222E" w14:textId="77777777" w:rsidTr="002141F4">
        <w:trPr>
          <w:jc w:val="center"/>
        </w:trPr>
        <w:tc>
          <w:tcPr>
            <w:tcW w:w="4876" w:type="dxa"/>
            <w:tcBorders>
              <w:top w:val="nil"/>
              <w:left w:val="nil"/>
              <w:bottom w:val="nil"/>
              <w:right w:val="nil"/>
            </w:tcBorders>
          </w:tcPr>
          <w:p w14:paraId="5EA2786A" w14:textId="77777777" w:rsidR="00FC457C" w:rsidRPr="003C1374" w:rsidRDefault="00FC457C" w:rsidP="002141F4">
            <w:pPr>
              <w:pStyle w:val="Normal6a"/>
            </w:pPr>
            <w:r w:rsidRPr="003C1374">
              <w:t>15.</w:t>
            </w:r>
            <w:r w:rsidRPr="003C1374">
              <w:tab/>
              <w:t>rõhutab, et teadmiste puudumine selle kohta, kas dokumendid on tegelikult olemas, võib takistada kodanikel kasutada oma juurdepääsu taotlemise õigust; rõhutab, et selle tagamine, et kodanikud mõistaksid ja saaksid üksikasjalikult jälgida õigusloomeprotsessi ja selles osaleda, on aluslepingutest ja hartast tulenev õiguslik nõue ning põhinõue demokraatliku kontrolli ja demokraatia jaoks tervikuna;</w:t>
            </w:r>
          </w:p>
        </w:tc>
        <w:tc>
          <w:tcPr>
            <w:tcW w:w="4876" w:type="dxa"/>
            <w:tcBorders>
              <w:top w:val="nil"/>
              <w:left w:val="nil"/>
              <w:bottom w:val="nil"/>
              <w:right w:val="nil"/>
            </w:tcBorders>
          </w:tcPr>
          <w:p w14:paraId="19F25A0B" w14:textId="77777777" w:rsidR="00FC457C" w:rsidRPr="003C1374" w:rsidRDefault="00FC457C" w:rsidP="002141F4">
            <w:pPr>
              <w:pStyle w:val="Normal6a"/>
            </w:pPr>
            <w:r w:rsidRPr="003C1374">
              <w:t>15.</w:t>
            </w:r>
            <w:r w:rsidRPr="003C1374">
              <w:tab/>
              <w:t xml:space="preserve">rõhutab, et teadmiste puudumine selle kohta, kas dokumendid on tegelikult olemas, võib takistada kodanikel kasutada oma juurdepääsu taotlemise õigust; rõhutab, et selle tagamine, et kodanikud mõistaksid ja saaksid üksikasjalikult jälgida õigusloomeprotsessi ja selles osaleda, </w:t>
            </w:r>
            <w:r w:rsidRPr="003C1374">
              <w:rPr>
                <w:b/>
                <w:i/>
              </w:rPr>
              <w:t>kaasa arvatud õigusloomeprotsessis osalevate ettevalmistavate organite töö koos juurdepääsuga kogu asjakohasele teabele,</w:t>
            </w:r>
            <w:r w:rsidRPr="003C1374">
              <w:t xml:space="preserve"> on aluslepingutest ja hartast tulenev õiguslik nõue ning põhinõue demokraatliku kontrolli ja demokraatia jaoks tervikuna;</w:t>
            </w:r>
          </w:p>
        </w:tc>
      </w:tr>
    </w:tbl>
    <w:p w14:paraId="05ACEB72"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55D138C0" w14:textId="77777777" w:rsidR="00FC457C" w:rsidRPr="003C1374" w:rsidRDefault="00FC457C" w:rsidP="00FC457C">
      <w:r w:rsidRPr="003C1374">
        <w:rPr>
          <w:rStyle w:val="HideTWBExt"/>
        </w:rPr>
        <w:t>&lt;/Amend&gt;</w:t>
      </w:r>
    </w:p>
    <w:p w14:paraId="70589918"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134</w:t>
      </w:r>
      <w:r w:rsidRPr="003C1374">
        <w:rPr>
          <w:rStyle w:val="HideTWBExt"/>
          <w:b w:val="0"/>
        </w:rPr>
        <w:t>&lt;/NumAm&gt;</w:t>
      </w:r>
    </w:p>
    <w:p w14:paraId="11F615A6" w14:textId="77777777" w:rsidR="00FC457C" w:rsidRPr="003C1374" w:rsidRDefault="00FC457C" w:rsidP="00FC457C">
      <w:pPr>
        <w:pStyle w:val="NormalBold"/>
      </w:pPr>
      <w:r w:rsidRPr="003C1374">
        <w:rPr>
          <w:rStyle w:val="HideTWBExt"/>
          <w:b w:val="0"/>
        </w:rPr>
        <w:t>&lt;RepeatBlock-By&gt;&lt;Members&gt;</w:t>
      </w:r>
      <w:r w:rsidRPr="003C1374">
        <w:t>Veronika Cifrová Ostrihoňová, Fabienne Keller, Malik Azmani, Irena Joveva, Lucia Yar, Nikola Minchev</w:t>
      </w:r>
      <w:r w:rsidRPr="003C1374">
        <w:rPr>
          <w:rStyle w:val="HideTWBExt"/>
          <w:b w:val="0"/>
        </w:rPr>
        <w:t>&lt;/Members&gt;</w:t>
      </w:r>
    </w:p>
    <w:p w14:paraId="28A93262" w14:textId="77777777" w:rsidR="00FC457C" w:rsidRPr="003C1374" w:rsidRDefault="00FC457C" w:rsidP="00FC457C">
      <w:pPr>
        <w:pStyle w:val="NormalBold"/>
      </w:pPr>
      <w:r w:rsidRPr="003C1374">
        <w:rPr>
          <w:rStyle w:val="HideTWBExt"/>
          <w:b w:val="0"/>
        </w:rPr>
        <w:t>&lt;/RepeatBlock-By&gt;</w:t>
      </w:r>
    </w:p>
    <w:p w14:paraId="7DFEB277"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2F116968" w14:textId="77777777" w:rsidR="00FC457C" w:rsidRPr="003C1374" w:rsidRDefault="00FC457C" w:rsidP="00FC457C">
      <w:pPr>
        <w:pStyle w:val="NormalBold"/>
      </w:pPr>
      <w:r w:rsidRPr="003C1374">
        <w:rPr>
          <w:rStyle w:val="HideTWBExt"/>
          <w:b w:val="0"/>
        </w:rPr>
        <w:t>&lt;Article&gt;</w:t>
      </w:r>
      <w:r w:rsidRPr="003C1374">
        <w:t>Punkt 15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4F9CD20B" w14:textId="77777777" w:rsidTr="002141F4">
        <w:trPr>
          <w:trHeight w:hRule="exact" w:val="240"/>
          <w:jc w:val="center"/>
        </w:trPr>
        <w:tc>
          <w:tcPr>
            <w:tcW w:w="9752" w:type="dxa"/>
            <w:gridSpan w:val="2"/>
            <w:tcBorders>
              <w:top w:val="nil"/>
              <w:left w:val="nil"/>
              <w:bottom w:val="nil"/>
              <w:right w:val="nil"/>
            </w:tcBorders>
          </w:tcPr>
          <w:p w14:paraId="4A057D18" w14:textId="77777777" w:rsidR="00FC457C" w:rsidRPr="003C1374" w:rsidRDefault="00FC457C" w:rsidP="002141F4"/>
        </w:tc>
      </w:tr>
      <w:tr w:rsidR="003C1374" w:rsidRPr="003C1374" w14:paraId="77C673A4" w14:textId="77777777" w:rsidTr="002141F4">
        <w:trPr>
          <w:trHeight w:val="240"/>
          <w:jc w:val="center"/>
        </w:trPr>
        <w:tc>
          <w:tcPr>
            <w:tcW w:w="4876" w:type="dxa"/>
            <w:tcBorders>
              <w:top w:val="nil"/>
              <w:left w:val="nil"/>
              <w:bottom w:val="nil"/>
              <w:right w:val="nil"/>
            </w:tcBorders>
          </w:tcPr>
          <w:p w14:paraId="4E32BF0B"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0BD7FB0A" w14:textId="77777777" w:rsidR="00FC457C" w:rsidRPr="003C1374" w:rsidRDefault="00FC457C" w:rsidP="002141F4">
            <w:pPr>
              <w:pStyle w:val="AmColumnHeading"/>
            </w:pPr>
            <w:r w:rsidRPr="003C1374">
              <w:t>Muudatusettepanek</w:t>
            </w:r>
          </w:p>
        </w:tc>
      </w:tr>
      <w:tr w:rsidR="003C1374" w:rsidRPr="003C1374" w14:paraId="5A885598" w14:textId="77777777" w:rsidTr="002141F4">
        <w:trPr>
          <w:jc w:val="center"/>
        </w:trPr>
        <w:tc>
          <w:tcPr>
            <w:tcW w:w="4876" w:type="dxa"/>
            <w:tcBorders>
              <w:top w:val="nil"/>
              <w:left w:val="nil"/>
              <w:bottom w:val="nil"/>
              <w:right w:val="nil"/>
            </w:tcBorders>
          </w:tcPr>
          <w:p w14:paraId="134F3F96" w14:textId="77777777" w:rsidR="00FC457C" w:rsidRPr="003C1374" w:rsidRDefault="00FC457C" w:rsidP="002141F4">
            <w:pPr>
              <w:pStyle w:val="Normal6a"/>
            </w:pPr>
          </w:p>
        </w:tc>
        <w:tc>
          <w:tcPr>
            <w:tcW w:w="4876" w:type="dxa"/>
            <w:tcBorders>
              <w:top w:val="nil"/>
              <w:left w:val="nil"/>
              <w:bottom w:val="nil"/>
              <w:right w:val="nil"/>
            </w:tcBorders>
          </w:tcPr>
          <w:p w14:paraId="62470B46" w14:textId="1385D311" w:rsidR="00FC457C" w:rsidRPr="003C1374" w:rsidRDefault="00FC457C" w:rsidP="002141F4">
            <w:pPr>
              <w:pStyle w:val="Normal6a"/>
            </w:pPr>
            <w:r w:rsidRPr="003C1374">
              <w:rPr>
                <w:b/>
                <w:i/>
              </w:rPr>
              <w:t>15a.</w:t>
            </w:r>
            <w:r w:rsidRPr="003C1374">
              <w:tab/>
            </w:r>
            <w:r w:rsidRPr="003C1374">
              <w:rPr>
                <w:b/>
                <w:i/>
              </w:rPr>
              <w:t>rõhutab, et rahvusvahelistel lepingutel on siduv õiguslik mõju ja need kujundavad ELi õigusaktide arengut; rõhutab seetõttu, et kogu läbirääkimisprotsessi vältel tuleb tingimata tagada täielik läbipaistvus Euroopa Parlamendi liikmetele õigeaegse ja piiramatu juurdepääsu andmise teel kõigile asjakohastele dokumentidele; tuletab meelde, et Euroopa Liidu toimimise lepingu artikli</w:t>
            </w:r>
            <w:r w:rsidR="00483354">
              <w:rPr>
                <w:b/>
                <w:i/>
              </w:rPr>
              <w:t> </w:t>
            </w:r>
            <w:r w:rsidRPr="003C1374">
              <w:rPr>
                <w:b/>
                <w:i/>
              </w:rPr>
              <w:t>218 kohaselt tuleb Euroopa Parlamenti teavitada viivitamata ja täielikult kõigil menetluse etappidel;</w:t>
            </w:r>
          </w:p>
        </w:tc>
      </w:tr>
    </w:tbl>
    <w:p w14:paraId="3B4887E7"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68928108" w14:textId="77777777" w:rsidR="00FC457C" w:rsidRPr="003C1374" w:rsidRDefault="00FC457C" w:rsidP="00FC457C">
      <w:r w:rsidRPr="003C1374">
        <w:rPr>
          <w:rStyle w:val="HideTWBExt"/>
        </w:rPr>
        <w:t>&lt;/Amend&gt;</w:t>
      </w:r>
    </w:p>
    <w:p w14:paraId="48197F24"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135</w:t>
      </w:r>
      <w:r w:rsidRPr="003C1374">
        <w:rPr>
          <w:rStyle w:val="HideTWBExt"/>
          <w:b w:val="0"/>
        </w:rPr>
        <w:t>&lt;/NumAm&gt;</w:t>
      </w:r>
    </w:p>
    <w:p w14:paraId="152F53AF" w14:textId="77777777" w:rsidR="00FC457C" w:rsidRPr="003C1374" w:rsidRDefault="00FC457C" w:rsidP="00FC457C">
      <w:pPr>
        <w:pStyle w:val="NormalBold"/>
      </w:pPr>
      <w:r w:rsidRPr="003C1374">
        <w:rPr>
          <w:rStyle w:val="HideTWBExt"/>
          <w:b w:val="0"/>
        </w:rPr>
        <w:t>&lt;RepeatBlock-By&gt;&lt;Members&gt;</w:t>
      </w:r>
      <w:r w:rsidRPr="003C1374">
        <w:t>Gaetano Pedullà</w:t>
      </w:r>
      <w:r w:rsidRPr="003C1374">
        <w:rPr>
          <w:rStyle w:val="HideTWBExt"/>
          <w:b w:val="0"/>
        </w:rPr>
        <w:t>&lt;/Members&gt;</w:t>
      </w:r>
    </w:p>
    <w:p w14:paraId="53AA1E9D" w14:textId="77777777" w:rsidR="00FC457C" w:rsidRPr="003C1374" w:rsidRDefault="00FC457C" w:rsidP="00FC457C">
      <w:pPr>
        <w:pStyle w:val="NormalBold"/>
      </w:pPr>
      <w:r w:rsidRPr="003C1374">
        <w:rPr>
          <w:rStyle w:val="HideTWBExt"/>
          <w:b w:val="0"/>
        </w:rPr>
        <w:t>&lt;/RepeatBlock-By&gt;</w:t>
      </w:r>
    </w:p>
    <w:p w14:paraId="40655629"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0AA736AB" w14:textId="77777777" w:rsidR="00FC457C" w:rsidRPr="003C1374" w:rsidRDefault="00FC457C" w:rsidP="00FC457C">
      <w:pPr>
        <w:pStyle w:val="NormalBold"/>
      </w:pPr>
      <w:r w:rsidRPr="003C1374">
        <w:rPr>
          <w:rStyle w:val="HideTWBExt"/>
          <w:b w:val="0"/>
        </w:rPr>
        <w:t>&lt;Article&gt;</w:t>
      </w:r>
      <w:r w:rsidRPr="003C1374">
        <w:t>Punkt 15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42F68757" w14:textId="77777777" w:rsidTr="002141F4">
        <w:trPr>
          <w:trHeight w:hRule="exact" w:val="240"/>
          <w:jc w:val="center"/>
        </w:trPr>
        <w:tc>
          <w:tcPr>
            <w:tcW w:w="9752" w:type="dxa"/>
            <w:gridSpan w:val="2"/>
            <w:tcBorders>
              <w:top w:val="nil"/>
              <w:left w:val="nil"/>
              <w:bottom w:val="nil"/>
              <w:right w:val="nil"/>
            </w:tcBorders>
          </w:tcPr>
          <w:p w14:paraId="4BE8F472" w14:textId="77777777" w:rsidR="00FC457C" w:rsidRPr="003C1374" w:rsidRDefault="00FC457C" w:rsidP="002141F4"/>
        </w:tc>
      </w:tr>
      <w:tr w:rsidR="003C1374" w:rsidRPr="003C1374" w14:paraId="263613A2" w14:textId="77777777" w:rsidTr="002141F4">
        <w:trPr>
          <w:trHeight w:val="240"/>
          <w:jc w:val="center"/>
        </w:trPr>
        <w:tc>
          <w:tcPr>
            <w:tcW w:w="4876" w:type="dxa"/>
            <w:tcBorders>
              <w:top w:val="nil"/>
              <w:left w:val="nil"/>
              <w:bottom w:val="nil"/>
              <w:right w:val="nil"/>
            </w:tcBorders>
          </w:tcPr>
          <w:p w14:paraId="06B2EADA"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18E8634C" w14:textId="77777777" w:rsidR="00FC457C" w:rsidRPr="003C1374" w:rsidRDefault="00FC457C" w:rsidP="002141F4">
            <w:pPr>
              <w:pStyle w:val="AmColumnHeading"/>
            </w:pPr>
            <w:r w:rsidRPr="003C1374">
              <w:t>Muudatusettepanek</w:t>
            </w:r>
          </w:p>
        </w:tc>
      </w:tr>
      <w:tr w:rsidR="003C1374" w:rsidRPr="003C1374" w14:paraId="686DE108" w14:textId="77777777" w:rsidTr="002141F4">
        <w:trPr>
          <w:jc w:val="center"/>
        </w:trPr>
        <w:tc>
          <w:tcPr>
            <w:tcW w:w="4876" w:type="dxa"/>
            <w:tcBorders>
              <w:top w:val="nil"/>
              <w:left w:val="nil"/>
              <w:bottom w:val="nil"/>
              <w:right w:val="nil"/>
            </w:tcBorders>
          </w:tcPr>
          <w:p w14:paraId="039BEA19" w14:textId="77777777" w:rsidR="00FC457C" w:rsidRPr="003C1374" w:rsidRDefault="00FC457C" w:rsidP="002141F4">
            <w:pPr>
              <w:pStyle w:val="Normal6a"/>
            </w:pPr>
          </w:p>
        </w:tc>
        <w:tc>
          <w:tcPr>
            <w:tcW w:w="4876" w:type="dxa"/>
            <w:tcBorders>
              <w:top w:val="nil"/>
              <w:left w:val="nil"/>
              <w:bottom w:val="nil"/>
              <w:right w:val="nil"/>
            </w:tcBorders>
          </w:tcPr>
          <w:p w14:paraId="0F70760F" w14:textId="52760694" w:rsidR="00FC457C" w:rsidRPr="003C1374" w:rsidRDefault="00FC457C" w:rsidP="002141F4">
            <w:pPr>
              <w:pStyle w:val="Normal6a"/>
            </w:pPr>
            <w:r w:rsidRPr="003C1374">
              <w:rPr>
                <w:b/>
                <w:i/>
              </w:rPr>
              <w:t>15a.</w:t>
            </w:r>
            <w:r w:rsidRPr="003C1374">
              <w:tab/>
            </w:r>
            <w:r w:rsidRPr="003C1374">
              <w:rPr>
                <w:b/>
                <w:i/>
              </w:rPr>
              <w:t>nõuab nõukogu kõigi institutsioonidevaheliste läbirääkimiste ettevalmistavate dokumentide, sealhulgas liikmesriikide seisukohtade, nn neljaveeru</w:t>
            </w:r>
            <w:r w:rsidR="00483354">
              <w:rPr>
                <w:b/>
                <w:i/>
              </w:rPr>
              <w:t>liste</w:t>
            </w:r>
            <w:r w:rsidRPr="003C1374">
              <w:rPr>
                <w:b/>
                <w:i/>
              </w:rPr>
              <w:t xml:space="preserve"> dokumentide ja rahvusvaheliste lepingute läbiräägitud tekstide proaktiivset ja õigeaegset avaldamist, kehtestades avaldamise tavapärase tavana kõikides otsustusetappides, kooskõlas lepingutes ja hartas sätestatud demokraatliku osaluse põhimõtetega;</w:t>
            </w:r>
          </w:p>
        </w:tc>
      </w:tr>
    </w:tbl>
    <w:p w14:paraId="5A5EE9F7"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{IT}</w:t>
      </w:r>
      <w:r w:rsidRPr="003C1374">
        <w:t>it</w:t>
      </w:r>
      <w:r w:rsidRPr="003C1374">
        <w:rPr>
          <w:rStyle w:val="HideTWBExt"/>
        </w:rPr>
        <w:t>&lt;/Original&gt;</w:t>
      </w:r>
    </w:p>
    <w:p w14:paraId="06427E74" w14:textId="77777777" w:rsidR="00FC457C" w:rsidRPr="003C1374" w:rsidRDefault="00FC457C" w:rsidP="00FC457C">
      <w:r w:rsidRPr="003C1374">
        <w:rPr>
          <w:rStyle w:val="HideTWBExt"/>
        </w:rPr>
        <w:t>&lt;/Amend&gt;</w:t>
      </w:r>
    </w:p>
    <w:p w14:paraId="671002B1"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136</w:t>
      </w:r>
      <w:r w:rsidRPr="003C1374">
        <w:rPr>
          <w:rStyle w:val="HideTWBExt"/>
          <w:b w:val="0"/>
        </w:rPr>
        <w:t>&lt;/NumAm&gt;</w:t>
      </w:r>
    </w:p>
    <w:p w14:paraId="6C4437CF" w14:textId="77777777" w:rsidR="00FC457C" w:rsidRPr="003C1374" w:rsidRDefault="00FC457C" w:rsidP="00FC457C">
      <w:pPr>
        <w:pStyle w:val="NormalBold"/>
      </w:pPr>
      <w:r w:rsidRPr="003C1374">
        <w:rPr>
          <w:rStyle w:val="HideTWBExt"/>
          <w:b w:val="0"/>
        </w:rPr>
        <w:t>&lt;RepeatBlock-By&gt;&lt;Members&gt;</w:t>
      </w:r>
      <w:r w:rsidRPr="003C1374">
        <w:t>Tomáš Zdechovský</w:t>
      </w:r>
      <w:r w:rsidRPr="003C1374">
        <w:rPr>
          <w:rStyle w:val="HideTWBExt"/>
          <w:b w:val="0"/>
        </w:rPr>
        <w:t>&lt;/Members&gt;</w:t>
      </w:r>
    </w:p>
    <w:p w14:paraId="101DF58A" w14:textId="77777777" w:rsidR="00FC457C" w:rsidRPr="003C1374" w:rsidRDefault="00FC457C" w:rsidP="00FC457C">
      <w:pPr>
        <w:pStyle w:val="NormalBold"/>
      </w:pPr>
      <w:r w:rsidRPr="003C1374">
        <w:rPr>
          <w:rStyle w:val="HideTWBExt"/>
          <w:b w:val="0"/>
        </w:rPr>
        <w:t>&lt;/RepeatBlock-By&gt;</w:t>
      </w:r>
    </w:p>
    <w:p w14:paraId="686173FD"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7DABAE56" w14:textId="77777777" w:rsidR="00FC457C" w:rsidRPr="003C1374" w:rsidRDefault="00FC457C" w:rsidP="00FC457C">
      <w:pPr>
        <w:pStyle w:val="NormalBold"/>
      </w:pPr>
      <w:r w:rsidRPr="003C1374">
        <w:rPr>
          <w:rStyle w:val="HideTWBExt"/>
          <w:b w:val="0"/>
        </w:rPr>
        <w:t>&lt;Article&gt;</w:t>
      </w:r>
      <w:r w:rsidRPr="003C1374">
        <w:t>Punkt 15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08DAB7C4" w14:textId="77777777" w:rsidTr="002141F4">
        <w:trPr>
          <w:trHeight w:hRule="exact" w:val="240"/>
          <w:jc w:val="center"/>
        </w:trPr>
        <w:tc>
          <w:tcPr>
            <w:tcW w:w="9752" w:type="dxa"/>
            <w:gridSpan w:val="2"/>
            <w:tcBorders>
              <w:top w:val="nil"/>
              <w:left w:val="nil"/>
              <w:bottom w:val="nil"/>
              <w:right w:val="nil"/>
            </w:tcBorders>
          </w:tcPr>
          <w:p w14:paraId="3E4C1BFE" w14:textId="77777777" w:rsidR="00FC457C" w:rsidRPr="003C1374" w:rsidRDefault="00FC457C" w:rsidP="002141F4"/>
        </w:tc>
      </w:tr>
      <w:tr w:rsidR="003C1374" w:rsidRPr="003C1374" w14:paraId="169ADD85" w14:textId="77777777" w:rsidTr="002141F4">
        <w:trPr>
          <w:trHeight w:val="240"/>
          <w:jc w:val="center"/>
        </w:trPr>
        <w:tc>
          <w:tcPr>
            <w:tcW w:w="4876" w:type="dxa"/>
            <w:tcBorders>
              <w:top w:val="nil"/>
              <w:left w:val="nil"/>
              <w:bottom w:val="nil"/>
              <w:right w:val="nil"/>
            </w:tcBorders>
          </w:tcPr>
          <w:p w14:paraId="49C8A189"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30E9DB9D" w14:textId="77777777" w:rsidR="00FC457C" w:rsidRPr="003C1374" w:rsidRDefault="00FC457C" w:rsidP="002141F4">
            <w:pPr>
              <w:pStyle w:val="AmColumnHeading"/>
            </w:pPr>
            <w:r w:rsidRPr="003C1374">
              <w:t>Muudatusettepanek</w:t>
            </w:r>
          </w:p>
        </w:tc>
      </w:tr>
      <w:tr w:rsidR="003C1374" w:rsidRPr="003C1374" w14:paraId="6032294C" w14:textId="77777777" w:rsidTr="002141F4">
        <w:trPr>
          <w:jc w:val="center"/>
        </w:trPr>
        <w:tc>
          <w:tcPr>
            <w:tcW w:w="4876" w:type="dxa"/>
            <w:tcBorders>
              <w:top w:val="nil"/>
              <w:left w:val="nil"/>
              <w:bottom w:val="nil"/>
              <w:right w:val="nil"/>
            </w:tcBorders>
          </w:tcPr>
          <w:p w14:paraId="4E30F5BB" w14:textId="77777777" w:rsidR="00FC457C" w:rsidRPr="003C1374" w:rsidRDefault="00FC457C" w:rsidP="002141F4">
            <w:pPr>
              <w:pStyle w:val="Normal6a"/>
            </w:pPr>
          </w:p>
        </w:tc>
        <w:tc>
          <w:tcPr>
            <w:tcW w:w="4876" w:type="dxa"/>
            <w:tcBorders>
              <w:top w:val="nil"/>
              <w:left w:val="nil"/>
              <w:bottom w:val="nil"/>
              <w:right w:val="nil"/>
            </w:tcBorders>
          </w:tcPr>
          <w:p w14:paraId="474FEC89" w14:textId="77777777" w:rsidR="00FC457C" w:rsidRPr="003C1374" w:rsidRDefault="00FC457C" w:rsidP="002141F4">
            <w:pPr>
              <w:pStyle w:val="Normal6a"/>
            </w:pPr>
            <w:r w:rsidRPr="003C1374">
              <w:rPr>
                <w:b/>
                <w:i/>
              </w:rPr>
              <w:t>15a.</w:t>
            </w:r>
            <w:r w:rsidRPr="003C1374">
              <w:tab/>
            </w:r>
            <w:r w:rsidRPr="003C1374">
              <w:rPr>
                <w:b/>
                <w:i/>
              </w:rPr>
              <w:t>rõhutab, et läbipaistvus peab käima käsikäes aruandluskohustusega; nõuab, et Euroopa Ombudsman võtaks kasutusele iga-aastased auditid läbipaistvuskohustuste institutsioonilise täitmise kohta, sealhulgas konkreetsete juhtumite kohta, kus juurdepääsu andmisest on põhjendamatult keeldutud või selle andmisega on viivitatud;</w:t>
            </w:r>
          </w:p>
        </w:tc>
      </w:tr>
    </w:tbl>
    <w:p w14:paraId="7F67272A"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33567F4E" w14:textId="77777777" w:rsidR="00FC457C" w:rsidRPr="003C1374" w:rsidRDefault="00FC457C" w:rsidP="00FC457C">
      <w:r w:rsidRPr="003C1374">
        <w:rPr>
          <w:rStyle w:val="HideTWBExt"/>
        </w:rPr>
        <w:t>&lt;/Amend&gt;</w:t>
      </w:r>
    </w:p>
    <w:p w14:paraId="0E362B93"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137</w:t>
      </w:r>
      <w:r w:rsidRPr="003C1374">
        <w:rPr>
          <w:rStyle w:val="HideTWBExt"/>
          <w:b w:val="0"/>
        </w:rPr>
        <w:t>&lt;/NumAm&gt;</w:t>
      </w:r>
    </w:p>
    <w:p w14:paraId="4F32548F" w14:textId="77777777" w:rsidR="00FC457C" w:rsidRPr="003C1374" w:rsidRDefault="00FC457C" w:rsidP="00FC457C">
      <w:pPr>
        <w:pStyle w:val="NormalBold"/>
      </w:pPr>
      <w:r w:rsidRPr="003C1374">
        <w:rPr>
          <w:rStyle w:val="HideTWBExt"/>
          <w:b w:val="0"/>
        </w:rPr>
        <w:t>&lt;RepeatBlock-By&gt;&lt;Members&gt;</w:t>
      </w:r>
      <w:r w:rsidRPr="003C1374">
        <w:t>Jadwiga Wiśniewska</w:t>
      </w:r>
      <w:r w:rsidRPr="003C1374">
        <w:rPr>
          <w:rStyle w:val="HideTWBExt"/>
          <w:b w:val="0"/>
        </w:rPr>
        <w:t>&lt;/Members&gt;</w:t>
      </w:r>
    </w:p>
    <w:p w14:paraId="58E2C797" w14:textId="77777777" w:rsidR="00FC457C" w:rsidRPr="003C1374" w:rsidRDefault="00FC457C" w:rsidP="00FC457C">
      <w:pPr>
        <w:pStyle w:val="NormalBold"/>
      </w:pPr>
      <w:r w:rsidRPr="003C1374">
        <w:rPr>
          <w:rStyle w:val="HideTWBExt"/>
          <w:b w:val="0"/>
        </w:rPr>
        <w:t>&lt;/RepeatBlock-By&gt;</w:t>
      </w:r>
    </w:p>
    <w:p w14:paraId="0F0FDD4D"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6EA98699" w14:textId="77777777" w:rsidR="00FC457C" w:rsidRPr="003C1374" w:rsidRDefault="00FC457C" w:rsidP="00FC457C">
      <w:pPr>
        <w:pStyle w:val="NormalBold"/>
      </w:pPr>
      <w:r w:rsidRPr="003C1374">
        <w:rPr>
          <w:rStyle w:val="HideTWBExt"/>
          <w:b w:val="0"/>
        </w:rPr>
        <w:t>&lt;Article&gt;</w:t>
      </w:r>
      <w:r w:rsidRPr="003C1374">
        <w:t>Punkt 15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4C8BD7F3" w14:textId="77777777" w:rsidTr="002141F4">
        <w:trPr>
          <w:trHeight w:hRule="exact" w:val="240"/>
          <w:jc w:val="center"/>
        </w:trPr>
        <w:tc>
          <w:tcPr>
            <w:tcW w:w="9752" w:type="dxa"/>
            <w:gridSpan w:val="2"/>
            <w:tcBorders>
              <w:top w:val="nil"/>
              <w:left w:val="nil"/>
              <w:bottom w:val="nil"/>
              <w:right w:val="nil"/>
            </w:tcBorders>
          </w:tcPr>
          <w:p w14:paraId="789D7B30" w14:textId="77777777" w:rsidR="00FC457C" w:rsidRPr="003C1374" w:rsidRDefault="00FC457C" w:rsidP="002141F4"/>
        </w:tc>
      </w:tr>
      <w:tr w:rsidR="003C1374" w:rsidRPr="003C1374" w14:paraId="6346D12C" w14:textId="77777777" w:rsidTr="002141F4">
        <w:trPr>
          <w:trHeight w:val="240"/>
          <w:jc w:val="center"/>
        </w:trPr>
        <w:tc>
          <w:tcPr>
            <w:tcW w:w="4876" w:type="dxa"/>
            <w:tcBorders>
              <w:top w:val="nil"/>
              <w:left w:val="nil"/>
              <w:bottom w:val="nil"/>
              <w:right w:val="nil"/>
            </w:tcBorders>
          </w:tcPr>
          <w:p w14:paraId="2BE85454"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0AF7E632" w14:textId="77777777" w:rsidR="00FC457C" w:rsidRPr="003C1374" w:rsidRDefault="00FC457C" w:rsidP="002141F4">
            <w:pPr>
              <w:pStyle w:val="AmColumnHeading"/>
            </w:pPr>
            <w:r w:rsidRPr="003C1374">
              <w:t>Muudatusettepanek</w:t>
            </w:r>
          </w:p>
        </w:tc>
      </w:tr>
      <w:tr w:rsidR="003C1374" w:rsidRPr="003C1374" w14:paraId="34346940" w14:textId="77777777" w:rsidTr="002141F4">
        <w:trPr>
          <w:jc w:val="center"/>
        </w:trPr>
        <w:tc>
          <w:tcPr>
            <w:tcW w:w="4876" w:type="dxa"/>
            <w:tcBorders>
              <w:top w:val="nil"/>
              <w:left w:val="nil"/>
              <w:bottom w:val="nil"/>
              <w:right w:val="nil"/>
            </w:tcBorders>
          </w:tcPr>
          <w:p w14:paraId="2ED369FD" w14:textId="77777777" w:rsidR="00FC457C" w:rsidRPr="003C1374" w:rsidRDefault="00FC457C" w:rsidP="002141F4">
            <w:pPr>
              <w:pStyle w:val="Normal6a"/>
            </w:pPr>
          </w:p>
        </w:tc>
        <w:tc>
          <w:tcPr>
            <w:tcW w:w="4876" w:type="dxa"/>
            <w:tcBorders>
              <w:top w:val="nil"/>
              <w:left w:val="nil"/>
              <w:bottom w:val="nil"/>
              <w:right w:val="nil"/>
            </w:tcBorders>
          </w:tcPr>
          <w:p w14:paraId="7F95E30D" w14:textId="77777777" w:rsidR="00FC457C" w:rsidRPr="003C1374" w:rsidRDefault="00FC457C" w:rsidP="002141F4">
            <w:pPr>
              <w:pStyle w:val="Normal6a"/>
            </w:pPr>
            <w:r w:rsidRPr="003C1374">
              <w:rPr>
                <w:b/>
                <w:i/>
              </w:rPr>
              <w:t>15a.</w:t>
            </w:r>
            <w:r w:rsidRPr="003C1374">
              <w:tab/>
            </w:r>
            <w:r w:rsidRPr="003C1374">
              <w:rPr>
                <w:b/>
                <w:i/>
              </w:rPr>
              <w:t>rõhutab, et läbipaistvus ja täielik juurdepääs Euroopa institutsioonide valduses olevatele dokumentidele peavad olema reegliks ning et erandeid sellest reeglist tuleb tõlgendada kitsalt, võttes arvesse ülekaalukat üldsuse huvi avalikustamise vastu;</w:t>
            </w:r>
          </w:p>
        </w:tc>
      </w:tr>
    </w:tbl>
    <w:p w14:paraId="59B69C15"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{PL}</w:t>
      </w:r>
      <w:r w:rsidRPr="003C1374">
        <w:t>pl</w:t>
      </w:r>
      <w:r w:rsidRPr="003C1374">
        <w:rPr>
          <w:rStyle w:val="HideTWBExt"/>
        </w:rPr>
        <w:t>&lt;/Original&gt;</w:t>
      </w:r>
    </w:p>
    <w:p w14:paraId="4D8EB7AE" w14:textId="77777777" w:rsidR="00FC457C" w:rsidRPr="003C1374" w:rsidRDefault="00FC457C" w:rsidP="00FC457C">
      <w:r w:rsidRPr="003C1374">
        <w:rPr>
          <w:rStyle w:val="HideTWBExt"/>
        </w:rPr>
        <w:t>&lt;/Amend&gt;</w:t>
      </w:r>
    </w:p>
    <w:p w14:paraId="23C4B446"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138</w:t>
      </w:r>
      <w:r w:rsidRPr="003C1374">
        <w:rPr>
          <w:rStyle w:val="HideTWBExt"/>
          <w:b w:val="0"/>
        </w:rPr>
        <w:t>&lt;/NumAm&gt;</w:t>
      </w:r>
    </w:p>
    <w:p w14:paraId="4C44AC48" w14:textId="77777777" w:rsidR="00FC457C" w:rsidRPr="003C1374" w:rsidRDefault="00FC457C" w:rsidP="00FC457C">
      <w:pPr>
        <w:pStyle w:val="NormalBold"/>
      </w:pPr>
      <w:r w:rsidRPr="003C1374">
        <w:rPr>
          <w:rStyle w:val="HideTWBExt"/>
          <w:b w:val="0"/>
        </w:rPr>
        <w:t>&lt;RepeatBlock-By&gt;&lt;Members&gt;</w:t>
      </w:r>
      <w:r w:rsidRPr="003C1374">
        <w:t>Markéta Gregorová</w:t>
      </w:r>
      <w:r w:rsidRPr="003C1374">
        <w:rPr>
          <w:rStyle w:val="HideTWBExt"/>
          <w:b w:val="0"/>
        </w:rPr>
        <w:t>&lt;/Members&gt;</w:t>
      </w:r>
    </w:p>
    <w:p w14:paraId="0192319C" w14:textId="77777777" w:rsidR="00FC457C" w:rsidRPr="003C1374" w:rsidRDefault="00FC457C" w:rsidP="00FC457C">
      <w:pPr>
        <w:pStyle w:val="NormalBold"/>
      </w:pPr>
      <w:r w:rsidRPr="003C1374">
        <w:rPr>
          <w:rStyle w:val="HideTWBExt"/>
          <w:b w:val="0"/>
        </w:rPr>
        <w:t>&lt;/RepeatBlock-By&gt;</w:t>
      </w:r>
    </w:p>
    <w:p w14:paraId="6085CCEA"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08132366" w14:textId="77777777" w:rsidR="00FC457C" w:rsidRPr="003C1374" w:rsidRDefault="00FC457C" w:rsidP="00FC457C">
      <w:pPr>
        <w:pStyle w:val="NormalBold"/>
      </w:pPr>
      <w:r w:rsidRPr="003C1374">
        <w:rPr>
          <w:rStyle w:val="HideTWBExt"/>
          <w:b w:val="0"/>
        </w:rPr>
        <w:t>&lt;Article&gt;</w:t>
      </w:r>
      <w:r w:rsidRPr="003C1374">
        <w:t>Punkt 15 a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323D86CF" w14:textId="77777777" w:rsidTr="002141F4">
        <w:trPr>
          <w:trHeight w:hRule="exact" w:val="240"/>
          <w:jc w:val="center"/>
        </w:trPr>
        <w:tc>
          <w:tcPr>
            <w:tcW w:w="9752" w:type="dxa"/>
            <w:gridSpan w:val="2"/>
            <w:tcBorders>
              <w:top w:val="nil"/>
              <w:left w:val="nil"/>
              <w:bottom w:val="nil"/>
              <w:right w:val="nil"/>
            </w:tcBorders>
          </w:tcPr>
          <w:p w14:paraId="6141BEB1" w14:textId="77777777" w:rsidR="00FC457C" w:rsidRPr="003C1374" w:rsidRDefault="00FC457C" w:rsidP="002141F4"/>
        </w:tc>
      </w:tr>
      <w:tr w:rsidR="003C1374" w:rsidRPr="003C1374" w14:paraId="46D0F2C9" w14:textId="77777777" w:rsidTr="002141F4">
        <w:trPr>
          <w:trHeight w:val="240"/>
          <w:jc w:val="center"/>
        </w:trPr>
        <w:tc>
          <w:tcPr>
            <w:tcW w:w="4876" w:type="dxa"/>
            <w:tcBorders>
              <w:top w:val="nil"/>
              <w:left w:val="nil"/>
              <w:bottom w:val="nil"/>
              <w:right w:val="nil"/>
            </w:tcBorders>
          </w:tcPr>
          <w:p w14:paraId="7D698C5C"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553AAB78" w14:textId="77777777" w:rsidR="00FC457C" w:rsidRPr="003C1374" w:rsidRDefault="00FC457C" w:rsidP="002141F4">
            <w:pPr>
              <w:pStyle w:val="AmColumnHeading"/>
            </w:pPr>
            <w:r w:rsidRPr="003C1374">
              <w:t>Muudatusettepanek</w:t>
            </w:r>
          </w:p>
        </w:tc>
      </w:tr>
      <w:tr w:rsidR="003C1374" w:rsidRPr="003C1374" w14:paraId="5A26D54E" w14:textId="77777777" w:rsidTr="002141F4">
        <w:trPr>
          <w:jc w:val="center"/>
        </w:trPr>
        <w:tc>
          <w:tcPr>
            <w:tcW w:w="4876" w:type="dxa"/>
            <w:tcBorders>
              <w:top w:val="nil"/>
              <w:left w:val="nil"/>
              <w:bottom w:val="nil"/>
              <w:right w:val="nil"/>
            </w:tcBorders>
          </w:tcPr>
          <w:p w14:paraId="58FEDAD7" w14:textId="77777777" w:rsidR="00FC457C" w:rsidRPr="003C1374" w:rsidRDefault="00FC457C" w:rsidP="002141F4">
            <w:pPr>
              <w:pStyle w:val="Normal6a"/>
            </w:pPr>
          </w:p>
        </w:tc>
        <w:tc>
          <w:tcPr>
            <w:tcW w:w="4876" w:type="dxa"/>
            <w:tcBorders>
              <w:top w:val="nil"/>
              <w:left w:val="nil"/>
              <w:bottom w:val="nil"/>
              <w:right w:val="nil"/>
            </w:tcBorders>
          </w:tcPr>
          <w:p w14:paraId="441E516F" w14:textId="5691691B" w:rsidR="00FC457C" w:rsidRPr="003C1374" w:rsidRDefault="00FC457C" w:rsidP="002141F4">
            <w:pPr>
              <w:pStyle w:val="Normal6a"/>
            </w:pPr>
            <w:r w:rsidRPr="003C1374">
              <w:rPr>
                <w:b/>
                <w:i/>
              </w:rPr>
              <w:t>15a.</w:t>
            </w:r>
            <w:r w:rsidRPr="003C1374">
              <w:tab/>
            </w:r>
            <w:r w:rsidRPr="003C1374">
              <w:rPr>
                <w:b/>
                <w:i/>
              </w:rPr>
              <w:t>nõuab kasutajasõbraliku süsteemi kasutuselevõttu Euroopa</w:t>
            </w:r>
            <w:r w:rsidR="008F5CAA">
              <w:rPr>
                <w:b/>
                <w:i/>
              </w:rPr>
              <w:t xml:space="preserve"> </w:t>
            </w:r>
            <w:r w:rsidRPr="003C1374">
              <w:rPr>
                <w:b/>
                <w:i/>
              </w:rPr>
              <w:t>Parlamendi veebisaidil, mille abil saaks iga nimelise hääletuse, hääletatud teksti ja hääletustulemusi filtreerida rühmade ja parlamendiliikmete kaupa;</w:t>
            </w:r>
          </w:p>
        </w:tc>
      </w:tr>
    </w:tbl>
    <w:p w14:paraId="1ED20434"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79F803D2" w14:textId="77777777" w:rsidR="00FC457C" w:rsidRPr="003C1374" w:rsidRDefault="00FC457C" w:rsidP="00FC457C">
      <w:r w:rsidRPr="003C1374">
        <w:rPr>
          <w:rStyle w:val="HideTWBExt"/>
        </w:rPr>
        <w:t>&lt;/Amend&gt;</w:t>
      </w:r>
    </w:p>
    <w:p w14:paraId="42FF708A"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139</w:t>
      </w:r>
      <w:r w:rsidRPr="003C1374">
        <w:rPr>
          <w:rStyle w:val="HideTWBExt"/>
          <w:b w:val="0"/>
        </w:rPr>
        <w:t>&lt;/NumAm&gt;</w:t>
      </w:r>
    </w:p>
    <w:p w14:paraId="5C8D2503" w14:textId="77777777" w:rsidR="00FC457C" w:rsidRPr="003C1374" w:rsidRDefault="00FC457C" w:rsidP="00FC457C">
      <w:pPr>
        <w:pStyle w:val="NormalBold"/>
      </w:pPr>
      <w:r w:rsidRPr="003C1374">
        <w:rPr>
          <w:rStyle w:val="HideTWBExt"/>
          <w:b w:val="0"/>
        </w:rPr>
        <w:t>&lt;RepeatBlock-By&gt;&lt;Members&gt;</w:t>
      </w:r>
      <w:r w:rsidRPr="003C1374">
        <w:t>Gaetano Pedullà</w:t>
      </w:r>
      <w:r w:rsidRPr="003C1374">
        <w:rPr>
          <w:rStyle w:val="HideTWBExt"/>
          <w:b w:val="0"/>
        </w:rPr>
        <w:t>&lt;/Members&gt;</w:t>
      </w:r>
    </w:p>
    <w:p w14:paraId="2DD1DDDA" w14:textId="77777777" w:rsidR="00FC457C" w:rsidRPr="003C1374" w:rsidRDefault="00FC457C" w:rsidP="00FC457C">
      <w:pPr>
        <w:pStyle w:val="NormalBold"/>
      </w:pPr>
      <w:r w:rsidRPr="003C1374">
        <w:rPr>
          <w:rStyle w:val="HideTWBExt"/>
          <w:b w:val="0"/>
        </w:rPr>
        <w:t>&lt;/RepeatBlock-By&gt;</w:t>
      </w:r>
    </w:p>
    <w:p w14:paraId="6738AE0A"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0479982B" w14:textId="77777777" w:rsidR="00FC457C" w:rsidRPr="003C1374" w:rsidRDefault="00FC457C" w:rsidP="00FC457C">
      <w:pPr>
        <w:pStyle w:val="NormalBold"/>
      </w:pPr>
      <w:r w:rsidRPr="003C1374">
        <w:rPr>
          <w:rStyle w:val="HideTWBExt"/>
          <w:b w:val="0"/>
        </w:rPr>
        <w:t>&lt;Article&gt;</w:t>
      </w:r>
      <w:r w:rsidRPr="003C1374">
        <w:t>Punkt 15 b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78618331" w14:textId="77777777" w:rsidTr="002141F4">
        <w:trPr>
          <w:trHeight w:hRule="exact" w:val="240"/>
          <w:jc w:val="center"/>
        </w:trPr>
        <w:tc>
          <w:tcPr>
            <w:tcW w:w="9752" w:type="dxa"/>
            <w:gridSpan w:val="2"/>
            <w:tcBorders>
              <w:top w:val="nil"/>
              <w:left w:val="nil"/>
              <w:bottom w:val="nil"/>
              <w:right w:val="nil"/>
            </w:tcBorders>
          </w:tcPr>
          <w:p w14:paraId="47CF57A0" w14:textId="77777777" w:rsidR="00FC457C" w:rsidRPr="003C1374" w:rsidRDefault="00FC457C" w:rsidP="002141F4"/>
        </w:tc>
      </w:tr>
      <w:tr w:rsidR="003C1374" w:rsidRPr="003C1374" w14:paraId="52D6F52C" w14:textId="77777777" w:rsidTr="002141F4">
        <w:trPr>
          <w:trHeight w:val="240"/>
          <w:jc w:val="center"/>
        </w:trPr>
        <w:tc>
          <w:tcPr>
            <w:tcW w:w="4876" w:type="dxa"/>
            <w:tcBorders>
              <w:top w:val="nil"/>
              <w:left w:val="nil"/>
              <w:bottom w:val="nil"/>
              <w:right w:val="nil"/>
            </w:tcBorders>
          </w:tcPr>
          <w:p w14:paraId="4FF2E87C"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34CDB64A" w14:textId="77777777" w:rsidR="00FC457C" w:rsidRPr="003C1374" w:rsidRDefault="00FC457C" w:rsidP="002141F4">
            <w:pPr>
              <w:pStyle w:val="AmColumnHeading"/>
            </w:pPr>
            <w:r w:rsidRPr="003C1374">
              <w:t>Muudatusettepanek</w:t>
            </w:r>
          </w:p>
        </w:tc>
      </w:tr>
      <w:tr w:rsidR="003C1374" w:rsidRPr="003C1374" w14:paraId="61B53811" w14:textId="77777777" w:rsidTr="002141F4">
        <w:trPr>
          <w:jc w:val="center"/>
        </w:trPr>
        <w:tc>
          <w:tcPr>
            <w:tcW w:w="4876" w:type="dxa"/>
            <w:tcBorders>
              <w:top w:val="nil"/>
              <w:left w:val="nil"/>
              <w:bottom w:val="nil"/>
              <w:right w:val="nil"/>
            </w:tcBorders>
          </w:tcPr>
          <w:p w14:paraId="1B886CFB" w14:textId="77777777" w:rsidR="00FC457C" w:rsidRPr="003C1374" w:rsidRDefault="00FC457C" w:rsidP="002141F4">
            <w:pPr>
              <w:pStyle w:val="Normal6a"/>
            </w:pPr>
          </w:p>
        </w:tc>
        <w:tc>
          <w:tcPr>
            <w:tcW w:w="4876" w:type="dxa"/>
            <w:tcBorders>
              <w:top w:val="nil"/>
              <w:left w:val="nil"/>
              <w:bottom w:val="nil"/>
              <w:right w:val="nil"/>
            </w:tcBorders>
          </w:tcPr>
          <w:p w14:paraId="5BC9A469" w14:textId="77777777" w:rsidR="00FC457C" w:rsidRPr="003C1374" w:rsidRDefault="00FC457C" w:rsidP="002141F4">
            <w:pPr>
              <w:pStyle w:val="Normal6a"/>
            </w:pPr>
            <w:r w:rsidRPr="003C1374">
              <w:rPr>
                <w:b/>
                <w:i/>
              </w:rPr>
              <w:t>15b.</w:t>
            </w:r>
            <w:r w:rsidRPr="003C1374">
              <w:tab/>
            </w:r>
            <w:r w:rsidRPr="003C1374">
              <w:rPr>
                <w:b/>
                <w:i/>
              </w:rPr>
              <w:t>nõuab, et kui taotletav dokument või teave puudutab olulisi avaliku huvi küsimusi või olulisi vaidlusi, nagu COVID-19 vaktsiinidega seotud läbirääkimised ja nende hankimine, peaks eeldus olema täieliku avalikustamise kasuks, lubades erandeid ainult konkreetsetel ja kaalukatel põhjustel; nõuab selliste küsimustega seotud keeldumiste puhul kiiret läbivaatamist;</w:t>
            </w:r>
          </w:p>
        </w:tc>
      </w:tr>
    </w:tbl>
    <w:p w14:paraId="0034E1E9"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{IT}</w:t>
      </w:r>
      <w:r w:rsidRPr="003C1374">
        <w:t>it</w:t>
      </w:r>
      <w:r w:rsidRPr="003C1374">
        <w:rPr>
          <w:rStyle w:val="HideTWBExt"/>
        </w:rPr>
        <w:t>&lt;/Original&gt;</w:t>
      </w:r>
    </w:p>
    <w:p w14:paraId="07CB532E" w14:textId="77777777" w:rsidR="00FC457C" w:rsidRPr="003C1374" w:rsidRDefault="00FC457C" w:rsidP="00FC457C">
      <w:r w:rsidRPr="003C1374">
        <w:rPr>
          <w:rStyle w:val="HideTWBExt"/>
        </w:rPr>
        <w:t>&lt;/Amend&gt;</w:t>
      </w:r>
    </w:p>
    <w:p w14:paraId="04B13ABE"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140</w:t>
      </w:r>
      <w:r w:rsidRPr="003C1374">
        <w:rPr>
          <w:rStyle w:val="HideTWBExt"/>
          <w:b w:val="0"/>
        </w:rPr>
        <w:t>&lt;/NumAm&gt;</w:t>
      </w:r>
    </w:p>
    <w:p w14:paraId="1E273942" w14:textId="77777777" w:rsidR="00FC457C" w:rsidRPr="003C1374" w:rsidRDefault="00FC457C" w:rsidP="00FC457C">
      <w:pPr>
        <w:pStyle w:val="NormalBold"/>
      </w:pPr>
      <w:r w:rsidRPr="003C1374">
        <w:rPr>
          <w:rStyle w:val="HideTWBExt"/>
          <w:b w:val="0"/>
        </w:rPr>
        <w:t>&lt;RepeatBlock-By&gt;&lt;Members&gt;</w:t>
      </w:r>
      <w:r w:rsidRPr="003C1374">
        <w:t>Jadwiga Wiśniewska</w:t>
      </w:r>
      <w:r w:rsidRPr="003C1374">
        <w:rPr>
          <w:rStyle w:val="HideTWBExt"/>
          <w:b w:val="0"/>
        </w:rPr>
        <w:t>&lt;/Members&gt;</w:t>
      </w:r>
    </w:p>
    <w:p w14:paraId="61CC4F39" w14:textId="77777777" w:rsidR="00FC457C" w:rsidRPr="003C1374" w:rsidRDefault="00FC457C" w:rsidP="00FC457C">
      <w:pPr>
        <w:pStyle w:val="NormalBold"/>
      </w:pPr>
      <w:r w:rsidRPr="003C1374">
        <w:rPr>
          <w:rStyle w:val="HideTWBExt"/>
          <w:b w:val="0"/>
        </w:rPr>
        <w:t>&lt;/RepeatBlock-By&gt;</w:t>
      </w:r>
    </w:p>
    <w:p w14:paraId="76082B06"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326785E8" w14:textId="77777777" w:rsidR="00FC457C" w:rsidRPr="003C1374" w:rsidRDefault="00FC457C" w:rsidP="00FC457C">
      <w:pPr>
        <w:pStyle w:val="NormalBold"/>
      </w:pPr>
      <w:r w:rsidRPr="003C1374">
        <w:rPr>
          <w:rStyle w:val="HideTWBExt"/>
          <w:b w:val="0"/>
        </w:rPr>
        <w:t>&lt;Article&gt;</w:t>
      </w:r>
      <w:r w:rsidRPr="003C1374">
        <w:t>Punkt 15 b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48A645CC" w14:textId="77777777" w:rsidTr="002141F4">
        <w:trPr>
          <w:trHeight w:hRule="exact" w:val="240"/>
          <w:jc w:val="center"/>
        </w:trPr>
        <w:tc>
          <w:tcPr>
            <w:tcW w:w="9752" w:type="dxa"/>
            <w:gridSpan w:val="2"/>
            <w:tcBorders>
              <w:top w:val="nil"/>
              <w:left w:val="nil"/>
              <w:bottom w:val="nil"/>
              <w:right w:val="nil"/>
            </w:tcBorders>
          </w:tcPr>
          <w:p w14:paraId="4888F185" w14:textId="77777777" w:rsidR="00FC457C" w:rsidRPr="003C1374" w:rsidRDefault="00FC457C" w:rsidP="002141F4"/>
        </w:tc>
      </w:tr>
      <w:tr w:rsidR="003C1374" w:rsidRPr="003C1374" w14:paraId="1FCFEBD1" w14:textId="77777777" w:rsidTr="002141F4">
        <w:trPr>
          <w:trHeight w:val="240"/>
          <w:jc w:val="center"/>
        </w:trPr>
        <w:tc>
          <w:tcPr>
            <w:tcW w:w="4876" w:type="dxa"/>
            <w:tcBorders>
              <w:top w:val="nil"/>
              <w:left w:val="nil"/>
              <w:bottom w:val="nil"/>
              <w:right w:val="nil"/>
            </w:tcBorders>
          </w:tcPr>
          <w:p w14:paraId="2DD06BB7"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2FC125B2" w14:textId="77777777" w:rsidR="00FC457C" w:rsidRPr="003C1374" w:rsidRDefault="00FC457C" w:rsidP="002141F4">
            <w:pPr>
              <w:pStyle w:val="AmColumnHeading"/>
            </w:pPr>
            <w:r w:rsidRPr="003C1374">
              <w:t>Muudatusettepanek</w:t>
            </w:r>
          </w:p>
        </w:tc>
      </w:tr>
      <w:tr w:rsidR="003C1374" w:rsidRPr="003C1374" w14:paraId="776BF97C" w14:textId="77777777" w:rsidTr="002141F4">
        <w:trPr>
          <w:jc w:val="center"/>
        </w:trPr>
        <w:tc>
          <w:tcPr>
            <w:tcW w:w="4876" w:type="dxa"/>
            <w:tcBorders>
              <w:top w:val="nil"/>
              <w:left w:val="nil"/>
              <w:bottom w:val="nil"/>
              <w:right w:val="nil"/>
            </w:tcBorders>
          </w:tcPr>
          <w:p w14:paraId="069675B7" w14:textId="77777777" w:rsidR="00FC457C" w:rsidRPr="003C1374" w:rsidRDefault="00FC457C" w:rsidP="002141F4">
            <w:pPr>
              <w:pStyle w:val="Normal6a"/>
            </w:pPr>
          </w:p>
        </w:tc>
        <w:tc>
          <w:tcPr>
            <w:tcW w:w="4876" w:type="dxa"/>
            <w:tcBorders>
              <w:top w:val="nil"/>
              <w:left w:val="nil"/>
              <w:bottom w:val="nil"/>
              <w:right w:val="nil"/>
            </w:tcBorders>
          </w:tcPr>
          <w:p w14:paraId="552E9737" w14:textId="77777777" w:rsidR="00FC457C" w:rsidRPr="003C1374" w:rsidRDefault="00FC457C" w:rsidP="002141F4">
            <w:pPr>
              <w:pStyle w:val="Normal6a"/>
            </w:pPr>
            <w:r w:rsidRPr="003C1374">
              <w:rPr>
                <w:b/>
                <w:i/>
              </w:rPr>
              <w:t>15b.</w:t>
            </w:r>
            <w:r w:rsidRPr="003C1374">
              <w:tab/>
            </w:r>
            <w:r w:rsidRPr="003C1374">
              <w:rPr>
                <w:b/>
                <w:i/>
              </w:rPr>
              <w:t>nõuab, et ELi institutsioonid täidaksid täielikult Euroopa Liidu Kohtu otsust kohtuasjas T-540/1, mis käsitleb juurdepääsu kolmepoolsete läbirääkimiste dokumentidele;</w:t>
            </w:r>
            <w:r w:rsidRPr="003C1374">
              <w:t xml:space="preserve"> </w:t>
            </w:r>
            <w:r w:rsidRPr="003C1374">
              <w:rPr>
                <w:b/>
                <w:i/>
              </w:rPr>
              <w:t>nõuab tungivalt, et ELi institutsioonid, eelkõige nõukogu, parandaksid oma õigusloome läbipaistvust käsitlevaid eeskirju ja menetlusi;</w:t>
            </w:r>
          </w:p>
        </w:tc>
      </w:tr>
    </w:tbl>
    <w:p w14:paraId="044F0874"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{PL}</w:t>
      </w:r>
      <w:r w:rsidRPr="003C1374">
        <w:t>pl</w:t>
      </w:r>
      <w:r w:rsidRPr="003C1374">
        <w:rPr>
          <w:rStyle w:val="HideTWBExt"/>
        </w:rPr>
        <w:t>&lt;/Original&gt;</w:t>
      </w:r>
    </w:p>
    <w:p w14:paraId="67040E19" w14:textId="77777777" w:rsidR="00FC457C" w:rsidRPr="003C1374" w:rsidRDefault="00FC457C" w:rsidP="00FC457C">
      <w:r w:rsidRPr="003C1374">
        <w:rPr>
          <w:rStyle w:val="HideTWBExt"/>
        </w:rPr>
        <w:t>&lt;/Amend&gt;</w:t>
      </w:r>
    </w:p>
    <w:p w14:paraId="5816D705" w14:textId="77777777" w:rsidR="00FC457C" w:rsidRPr="003C1374" w:rsidRDefault="00FC457C" w:rsidP="00FC457C">
      <w:pPr>
        <w:pStyle w:val="AmNumberTabs"/>
      </w:pPr>
      <w:r w:rsidRPr="003C1374">
        <w:rPr>
          <w:rStyle w:val="HideTWBExt"/>
          <w:b w:val="0"/>
        </w:rPr>
        <w:t>&lt;Amend&gt;</w:t>
      </w:r>
      <w:r w:rsidRPr="003C1374">
        <w:t>Muudatusettepanek</w:t>
      </w:r>
      <w:r w:rsidRPr="003C1374">
        <w:tab/>
      </w:r>
      <w:r w:rsidRPr="003C1374">
        <w:tab/>
      </w:r>
      <w:r w:rsidRPr="003C1374">
        <w:rPr>
          <w:rStyle w:val="HideTWBExt"/>
          <w:b w:val="0"/>
        </w:rPr>
        <w:t>&lt;NumAm&gt;</w:t>
      </w:r>
      <w:r w:rsidRPr="003C1374">
        <w:t>141</w:t>
      </w:r>
      <w:r w:rsidRPr="003C1374">
        <w:rPr>
          <w:rStyle w:val="HideTWBExt"/>
          <w:b w:val="0"/>
        </w:rPr>
        <w:t>&lt;/NumAm&gt;</w:t>
      </w:r>
    </w:p>
    <w:p w14:paraId="7F43CDAE" w14:textId="77777777" w:rsidR="00FC457C" w:rsidRPr="003C1374" w:rsidRDefault="00FC457C" w:rsidP="00FC457C">
      <w:pPr>
        <w:pStyle w:val="NormalBold"/>
      </w:pPr>
      <w:r w:rsidRPr="003C1374">
        <w:rPr>
          <w:rStyle w:val="HideTWBExt"/>
          <w:b w:val="0"/>
        </w:rPr>
        <w:t>&lt;RepeatBlock-By&gt;&lt;Members&gt;</w:t>
      </w:r>
      <w:r w:rsidRPr="003C1374">
        <w:t>Veronika Cifrová Ostrihoňová, Malik Azmani, Lucia Yar, Nikola Minchev</w:t>
      </w:r>
      <w:r w:rsidRPr="003C1374">
        <w:rPr>
          <w:rStyle w:val="HideTWBExt"/>
          <w:b w:val="0"/>
        </w:rPr>
        <w:t>&lt;/Members&gt;</w:t>
      </w:r>
    </w:p>
    <w:p w14:paraId="67367782" w14:textId="77777777" w:rsidR="00FC457C" w:rsidRPr="003C1374" w:rsidRDefault="00FC457C" w:rsidP="00FC457C">
      <w:pPr>
        <w:pStyle w:val="NormalBold"/>
      </w:pPr>
      <w:r w:rsidRPr="003C1374">
        <w:rPr>
          <w:rStyle w:val="HideTWBExt"/>
          <w:b w:val="0"/>
        </w:rPr>
        <w:t>&lt;/RepeatBlock-By&gt;</w:t>
      </w:r>
    </w:p>
    <w:p w14:paraId="2F939443" w14:textId="77777777" w:rsidR="00FC457C" w:rsidRPr="003C1374" w:rsidRDefault="00FC457C" w:rsidP="00FC457C">
      <w:pPr>
        <w:pStyle w:val="NormalBold"/>
      </w:pPr>
      <w:r w:rsidRPr="003C1374">
        <w:rPr>
          <w:rStyle w:val="HideTWBExt"/>
          <w:b w:val="0"/>
        </w:rPr>
        <w:t>&lt;DocAmend&gt;</w:t>
      </w:r>
      <w:r w:rsidRPr="003C1374">
        <w:t>Resolutsiooni ettepanek</w:t>
      </w:r>
      <w:r w:rsidRPr="003C1374">
        <w:rPr>
          <w:rStyle w:val="HideTWBExt"/>
          <w:b w:val="0"/>
        </w:rPr>
        <w:t>&lt;/DocAmend&gt;</w:t>
      </w:r>
    </w:p>
    <w:p w14:paraId="4BABA69B" w14:textId="77777777" w:rsidR="00FC457C" w:rsidRPr="003C1374" w:rsidRDefault="00FC457C" w:rsidP="00FC457C">
      <w:pPr>
        <w:pStyle w:val="NormalBold"/>
      </w:pPr>
      <w:r w:rsidRPr="003C1374">
        <w:rPr>
          <w:rStyle w:val="HideTWBExt"/>
          <w:b w:val="0"/>
        </w:rPr>
        <w:t>&lt;Article&gt;</w:t>
      </w:r>
      <w:r w:rsidRPr="003C1374">
        <w:t>Punkt 15 b (uus)</w:t>
      </w:r>
      <w:r w:rsidRPr="003C137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1374" w:rsidRPr="003C1374" w14:paraId="4F50DF49" w14:textId="77777777" w:rsidTr="002141F4">
        <w:trPr>
          <w:trHeight w:hRule="exact" w:val="240"/>
          <w:jc w:val="center"/>
        </w:trPr>
        <w:tc>
          <w:tcPr>
            <w:tcW w:w="9752" w:type="dxa"/>
            <w:gridSpan w:val="2"/>
            <w:tcBorders>
              <w:top w:val="nil"/>
              <w:left w:val="nil"/>
              <w:bottom w:val="nil"/>
              <w:right w:val="nil"/>
            </w:tcBorders>
          </w:tcPr>
          <w:p w14:paraId="1323611A" w14:textId="77777777" w:rsidR="00FC457C" w:rsidRPr="003C1374" w:rsidRDefault="00FC457C" w:rsidP="002141F4"/>
        </w:tc>
      </w:tr>
      <w:tr w:rsidR="003C1374" w:rsidRPr="003C1374" w14:paraId="07A8F2B5" w14:textId="77777777" w:rsidTr="002141F4">
        <w:trPr>
          <w:trHeight w:val="240"/>
          <w:jc w:val="center"/>
        </w:trPr>
        <w:tc>
          <w:tcPr>
            <w:tcW w:w="4876" w:type="dxa"/>
            <w:tcBorders>
              <w:top w:val="nil"/>
              <w:left w:val="nil"/>
              <w:bottom w:val="nil"/>
              <w:right w:val="nil"/>
            </w:tcBorders>
          </w:tcPr>
          <w:p w14:paraId="6C92E03D" w14:textId="77777777" w:rsidR="00FC457C" w:rsidRPr="003C1374" w:rsidRDefault="00FC457C" w:rsidP="002141F4">
            <w:pPr>
              <w:pStyle w:val="AmColumnHeading"/>
            </w:pPr>
            <w:r w:rsidRPr="003C1374">
              <w:t>Resolutsiooni ettepanek</w:t>
            </w:r>
          </w:p>
        </w:tc>
        <w:tc>
          <w:tcPr>
            <w:tcW w:w="4876" w:type="dxa"/>
            <w:tcBorders>
              <w:top w:val="nil"/>
              <w:left w:val="nil"/>
              <w:bottom w:val="nil"/>
              <w:right w:val="nil"/>
            </w:tcBorders>
          </w:tcPr>
          <w:p w14:paraId="59B17381" w14:textId="77777777" w:rsidR="00FC457C" w:rsidRPr="003C1374" w:rsidRDefault="00FC457C" w:rsidP="002141F4">
            <w:pPr>
              <w:pStyle w:val="AmColumnHeading"/>
            </w:pPr>
            <w:r w:rsidRPr="003C1374">
              <w:t>Muudatusettepanek</w:t>
            </w:r>
          </w:p>
        </w:tc>
      </w:tr>
      <w:tr w:rsidR="003C1374" w:rsidRPr="003C1374" w14:paraId="6BDE2014" w14:textId="77777777" w:rsidTr="002141F4">
        <w:trPr>
          <w:jc w:val="center"/>
        </w:trPr>
        <w:tc>
          <w:tcPr>
            <w:tcW w:w="4876" w:type="dxa"/>
            <w:tcBorders>
              <w:top w:val="nil"/>
              <w:left w:val="nil"/>
              <w:bottom w:val="nil"/>
              <w:right w:val="nil"/>
            </w:tcBorders>
          </w:tcPr>
          <w:p w14:paraId="7773D13C" w14:textId="77777777" w:rsidR="00FC457C" w:rsidRPr="003C1374" w:rsidRDefault="00FC457C" w:rsidP="002141F4">
            <w:pPr>
              <w:pStyle w:val="Normal6a"/>
            </w:pPr>
          </w:p>
        </w:tc>
        <w:tc>
          <w:tcPr>
            <w:tcW w:w="4876" w:type="dxa"/>
            <w:tcBorders>
              <w:top w:val="nil"/>
              <w:left w:val="nil"/>
              <w:bottom w:val="nil"/>
              <w:right w:val="nil"/>
            </w:tcBorders>
          </w:tcPr>
          <w:p w14:paraId="312ECF94" w14:textId="77777777" w:rsidR="00FC457C" w:rsidRPr="003C1374" w:rsidRDefault="00FC457C" w:rsidP="002141F4">
            <w:pPr>
              <w:pStyle w:val="Normal6a"/>
            </w:pPr>
            <w:r w:rsidRPr="003C1374">
              <w:rPr>
                <w:b/>
                <w:i/>
              </w:rPr>
              <w:t>15b.</w:t>
            </w:r>
            <w:r w:rsidRPr="003C1374">
              <w:tab/>
            </w:r>
            <w:r w:rsidRPr="003C1374">
              <w:rPr>
                <w:b/>
                <w:i/>
              </w:rPr>
              <w:t>nõuab tungivalt, et EL ja liikmesriigid kohaldaksid Århusi konventsiooni vastavuskomitee ja ombudsmani järeldusi ja soovitusi, austades samal ajal oma rahvusvahelisi kohustusi, mis tulenevad Århusi konventsioonist ja õigusriigi põhimõttest.</w:t>
            </w:r>
          </w:p>
        </w:tc>
      </w:tr>
    </w:tbl>
    <w:p w14:paraId="43818BC3" w14:textId="77777777" w:rsidR="00FC457C" w:rsidRPr="003C1374" w:rsidRDefault="00FC457C" w:rsidP="00FC457C">
      <w:pPr>
        <w:pStyle w:val="AmOrLang"/>
      </w:pPr>
      <w:r w:rsidRPr="003C1374">
        <w:t xml:space="preserve">Or. </w:t>
      </w:r>
      <w:r w:rsidRPr="003C1374">
        <w:rPr>
          <w:rStyle w:val="HideTWBExt"/>
        </w:rPr>
        <w:t>&lt;Original&gt;</w:t>
      </w:r>
      <w:r w:rsidRPr="003C1374">
        <w:rPr>
          <w:rStyle w:val="HideTWBInt"/>
        </w:rPr>
        <w:t>{EN}</w:t>
      </w:r>
      <w:r w:rsidRPr="003C1374">
        <w:t>en</w:t>
      </w:r>
      <w:r w:rsidRPr="003C1374">
        <w:rPr>
          <w:rStyle w:val="HideTWBExt"/>
        </w:rPr>
        <w:t>&lt;/Original&gt;</w:t>
      </w:r>
    </w:p>
    <w:p w14:paraId="5BDB9247" w14:textId="3C47DCCE" w:rsidR="00FC457C" w:rsidRPr="003C1374" w:rsidRDefault="00FC457C" w:rsidP="00FC457C">
      <w:r w:rsidRPr="003C1374">
        <w:rPr>
          <w:rStyle w:val="HideTWBExt"/>
        </w:rPr>
        <w:t>&lt;/Amend&gt;&lt;/RepeatBlock-Amend&gt;</w:t>
      </w:r>
    </w:p>
    <w:p w14:paraId="7CCC783E" w14:textId="50ED31CB" w:rsidR="00432019" w:rsidRPr="003C1374" w:rsidRDefault="00432019" w:rsidP="00FC457C"/>
    <w:sectPr w:rsidR="00432019" w:rsidRPr="003C1374" w:rsidSect="00DA324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57786F" w14:textId="77777777" w:rsidR="007C3E3F" w:rsidRPr="00B61642" w:rsidRDefault="007C3E3F">
      <w:r w:rsidRPr="00B61642">
        <w:separator/>
      </w:r>
    </w:p>
  </w:endnote>
  <w:endnote w:type="continuationSeparator" w:id="0">
    <w:p w14:paraId="61ED40B0" w14:textId="77777777" w:rsidR="007C3E3F" w:rsidRPr="00B61642" w:rsidRDefault="007C3E3F">
      <w:r w:rsidRPr="00B616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B44D0" w14:textId="77777777" w:rsidR="00DA324E" w:rsidRPr="00B61642" w:rsidRDefault="00DA324E" w:rsidP="00DA324E">
    <w:pPr>
      <w:pStyle w:val="EPFooter"/>
    </w:pPr>
    <w:r w:rsidRPr="00B61642">
      <w:t>PE</w:t>
    </w:r>
    <w:r w:rsidRPr="003C1374">
      <w:rPr>
        <w:rStyle w:val="HideTWBExt"/>
      </w:rPr>
      <w:t>&lt;NoPE&gt;</w:t>
    </w:r>
    <w:r w:rsidRPr="00B61642">
      <w:t>779.637</w:t>
    </w:r>
    <w:r w:rsidRPr="003C1374">
      <w:rPr>
        <w:rStyle w:val="HideTWBExt"/>
      </w:rPr>
      <w:t>&lt;/NoPE&gt;&lt;Version&gt;</w:t>
    </w:r>
    <w:r w:rsidRPr="00B61642">
      <w:t>v01-00</w:t>
    </w:r>
    <w:r w:rsidRPr="003C1374">
      <w:rPr>
        <w:rStyle w:val="HideTWBExt"/>
      </w:rPr>
      <w:t>&lt;/Version&gt;</w:t>
    </w:r>
    <w:r w:rsidRPr="00B61642">
      <w:tab/>
    </w:r>
    <w:r w:rsidRPr="00B61642">
      <w:fldChar w:fldCharType="begin"/>
    </w:r>
    <w:r w:rsidRPr="00B61642">
      <w:instrText xml:space="preserve"> PAGE  \* MERGEFORMAT </w:instrText>
    </w:r>
    <w:r w:rsidRPr="00B61642">
      <w:fldChar w:fldCharType="separate"/>
    </w:r>
    <w:r w:rsidRPr="00B61642">
      <w:rPr>
        <w:noProof/>
      </w:rPr>
      <w:t>1</w:t>
    </w:r>
    <w:r w:rsidRPr="00B61642">
      <w:fldChar w:fldCharType="end"/>
    </w:r>
    <w:r w:rsidRPr="00B61642">
      <w:t>/</w:t>
    </w:r>
    <w:r w:rsidR="007B5453">
      <w:fldChar w:fldCharType="begin"/>
    </w:r>
    <w:r w:rsidR="007B5453">
      <w:instrText xml:space="preserve"> NUMPAGES  \* MERGEFORMAT </w:instrText>
    </w:r>
    <w:r w:rsidR="007B5453">
      <w:fldChar w:fldCharType="separate"/>
    </w:r>
    <w:r w:rsidRPr="00B61642">
      <w:rPr>
        <w:noProof/>
      </w:rPr>
      <w:t>1</w:t>
    </w:r>
    <w:r w:rsidR="007B5453">
      <w:rPr>
        <w:noProof/>
      </w:rPr>
      <w:fldChar w:fldCharType="end"/>
    </w:r>
    <w:r w:rsidRPr="00B61642">
      <w:tab/>
    </w:r>
    <w:r w:rsidRPr="003C1374">
      <w:rPr>
        <w:rStyle w:val="HideTWBExt"/>
      </w:rPr>
      <w:t>&lt;PathFdR&gt;</w:t>
    </w:r>
    <w:r w:rsidRPr="00B61642">
      <w:t>AM\1332000ET.docx</w:t>
    </w:r>
    <w:r w:rsidRPr="003C1374">
      <w:rPr>
        <w:rStyle w:val="HideTWBExt"/>
      </w:rPr>
      <w:t>&lt;/PathFdR&gt;</w:t>
    </w:r>
  </w:p>
  <w:p w14:paraId="7DF6EA12" w14:textId="680F835A" w:rsidR="00432019" w:rsidRPr="00B61642" w:rsidRDefault="00DA324E" w:rsidP="00DA324E">
    <w:pPr>
      <w:pStyle w:val="EPFooter2"/>
    </w:pPr>
    <w:r w:rsidRPr="00B61642">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B1DBD" w14:textId="77777777" w:rsidR="00DA324E" w:rsidRPr="00B61642" w:rsidRDefault="00DA324E" w:rsidP="00DA324E">
    <w:pPr>
      <w:pStyle w:val="EPFooter"/>
    </w:pPr>
    <w:r w:rsidRPr="003C1374">
      <w:rPr>
        <w:rStyle w:val="HideTWBExt"/>
      </w:rPr>
      <w:t>&lt;PathFdR&gt;</w:t>
    </w:r>
    <w:r w:rsidRPr="00B61642">
      <w:t>AM\1332000ET.docx</w:t>
    </w:r>
    <w:r w:rsidRPr="003C1374">
      <w:rPr>
        <w:rStyle w:val="HideTWBExt"/>
      </w:rPr>
      <w:t>&lt;/PathFdR&gt;</w:t>
    </w:r>
    <w:r w:rsidRPr="00B61642">
      <w:tab/>
    </w:r>
    <w:r w:rsidRPr="00B61642">
      <w:fldChar w:fldCharType="begin"/>
    </w:r>
    <w:r w:rsidRPr="00B61642">
      <w:instrText xml:space="preserve"> PAGE  \* MERGEFORMAT </w:instrText>
    </w:r>
    <w:r w:rsidRPr="00B61642">
      <w:fldChar w:fldCharType="separate"/>
    </w:r>
    <w:r w:rsidRPr="00B61642">
      <w:rPr>
        <w:noProof/>
      </w:rPr>
      <w:t>1</w:t>
    </w:r>
    <w:r w:rsidRPr="00B61642">
      <w:fldChar w:fldCharType="end"/>
    </w:r>
    <w:r w:rsidRPr="00B61642">
      <w:t>/</w:t>
    </w:r>
    <w:r w:rsidR="007B5453">
      <w:fldChar w:fldCharType="begin"/>
    </w:r>
    <w:r w:rsidR="007B5453">
      <w:instrText xml:space="preserve"> NUMPAGES  \* MERGEFORMAT </w:instrText>
    </w:r>
    <w:r w:rsidR="007B5453">
      <w:fldChar w:fldCharType="separate"/>
    </w:r>
    <w:r w:rsidRPr="00B61642">
      <w:rPr>
        <w:noProof/>
      </w:rPr>
      <w:t>1</w:t>
    </w:r>
    <w:r w:rsidR="007B5453">
      <w:rPr>
        <w:noProof/>
      </w:rPr>
      <w:fldChar w:fldCharType="end"/>
    </w:r>
    <w:r w:rsidRPr="00B61642">
      <w:tab/>
      <w:t>PE</w:t>
    </w:r>
    <w:r w:rsidRPr="003C1374">
      <w:rPr>
        <w:rStyle w:val="HideTWBExt"/>
      </w:rPr>
      <w:t>&lt;NoPE&gt;</w:t>
    </w:r>
    <w:r w:rsidRPr="00B61642">
      <w:t>779.637</w:t>
    </w:r>
    <w:r w:rsidRPr="003C1374">
      <w:rPr>
        <w:rStyle w:val="HideTWBExt"/>
      </w:rPr>
      <w:t>&lt;/NoPE&gt;&lt;Version&gt;</w:t>
    </w:r>
    <w:r w:rsidRPr="00B61642">
      <w:t>v01-00</w:t>
    </w:r>
    <w:r w:rsidRPr="003C1374">
      <w:rPr>
        <w:rStyle w:val="HideTWBExt"/>
      </w:rPr>
      <w:t>&lt;/Version&gt;</w:t>
    </w:r>
  </w:p>
  <w:p w14:paraId="0CC1A7A3" w14:textId="09E32B75" w:rsidR="00432019" w:rsidRPr="00B61642" w:rsidRDefault="00DA324E" w:rsidP="00DA324E">
    <w:pPr>
      <w:pStyle w:val="EPFooter2"/>
    </w:pPr>
    <w:r w:rsidRPr="00B61642">
      <w:tab/>
    </w:r>
    <w:r w:rsidRPr="00B61642">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ED332" w14:textId="77777777" w:rsidR="00DA324E" w:rsidRPr="00B61642" w:rsidRDefault="00DA324E" w:rsidP="00DA324E">
    <w:pPr>
      <w:pStyle w:val="EPFooter"/>
    </w:pPr>
    <w:r w:rsidRPr="003C1374">
      <w:rPr>
        <w:rStyle w:val="HideTWBExt"/>
      </w:rPr>
      <w:t>&lt;PathFdR&gt;</w:t>
    </w:r>
    <w:r w:rsidRPr="00B61642">
      <w:t>AM\1332000ET.docx</w:t>
    </w:r>
    <w:r w:rsidRPr="003C1374">
      <w:rPr>
        <w:rStyle w:val="HideTWBExt"/>
      </w:rPr>
      <w:t>&lt;/PathFdR&gt;</w:t>
    </w:r>
    <w:r w:rsidRPr="00B61642">
      <w:tab/>
    </w:r>
    <w:r w:rsidRPr="00B61642">
      <w:tab/>
      <w:t>PE</w:t>
    </w:r>
    <w:r w:rsidRPr="003C1374">
      <w:rPr>
        <w:rStyle w:val="HideTWBExt"/>
      </w:rPr>
      <w:t>&lt;NoPE&gt;</w:t>
    </w:r>
    <w:r w:rsidRPr="00B61642">
      <w:t>779.637</w:t>
    </w:r>
    <w:r w:rsidRPr="003C1374">
      <w:rPr>
        <w:rStyle w:val="HideTWBExt"/>
      </w:rPr>
      <w:t>&lt;/NoPE&gt;&lt;Version&gt;</w:t>
    </w:r>
    <w:r w:rsidRPr="00B61642">
      <w:t>v01-00</w:t>
    </w:r>
    <w:r w:rsidRPr="003C1374">
      <w:rPr>
        <w:rStyle w:val="HideTWBExt"/>
      </w:rPr>
      <w:t>&lt;/Version&gt;</w:t>
    </w:r>
  </w:p>
  <w:p w14:paraId="2D51DD8E" w14:textId="551AF9DD" w:rsidR="00432019" w:rsidRPr="00B61642" w:rsidRDefault="00DA324E" w:rsidP="00DA324E">
    <w:pPr>
      <w:pStyle w:val="EPFooter2"/>
    </w:pPr>
    <w:r w:rsidRPr="00B61642">
      <w:t>ET</w:t>
    </w:r>
    <w:r w:rsidRPr="00B61642">
      <w:tab/>
    </w:r>
    <w:r w:rsidRPr="00B61642">
      <w:rPr>
        <w:b w:val="0"/>
        <w:i/>
        <w:color w:val="C0C0C0"/>
        <w:sz w:val="22"/>
      </w:rPr>
      <w:t>Ühinenud mitmekesisuses</w:t>
    </w:r>
    <w:r w:rsidRPr="00B61642">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614770" w14:textId="77777777" w:rsidR="007C3E3F" w:rsidRPr="00B61642" w:rsidRDefault="007C3E3F">
      <w:r w:rsidRPr="00B61642">
        <w:separator/>
      </w:r>
    </w:p>
  </w:footnote>
  <w:footnote w:type="continuationSeparator" w:id="0">
    <w:p w14:paraId="76CA829C" w14:textId="77777777" w:rsidR="007C3E3F" w:rsidRPr="00B61642" w:rsidRDefault="007C3E3F">
      <w:r w:rsidRPr="00B6164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3CE3B" w14:textId="77777777" w:rsidR="007B5453" w:rsidRDefault="007B54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2FAC0" w14:textId="77777777" w:rsidR="007B5453" w:rsidRDefault="007B54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9FEF4" w14:textId="77777777" w:rsidR="007B5453" w:rsidRDefault="007B54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2"/>
    <w:docVar w:name="TXTLANGUE" w:val="ET"/>
    <w:docVar w:name="TXTLANGUEMIN" w:val="et"/>
    <w:docVar w:name="TXTNRPE" w:val="779.637"/>
    <w:docVar w:name="TXTPEorAP" w:val="PE"/>
    <w:docVar w:name="TXTROUTE" w:val="AM\1332000ET.docx"/>
    <w:docVar w:name="TXTVERSION" w:val="01-00"/>
  </w:docVars>
  <w:rsids>
    <w:rsidRoot w:val="00A77B3E"/>
    <w:rsid w:val="00075B16"/>
    <w:rsid w:val="00144C37"/>
    <w:rsid w:val="002A782B"/>
    <w:rsid w:val="002F6E43"/>
    <w:rsid w:val="0034793F"/>
    <w:rsid w:val="0039438F"/>
    <w:rsid w:val="003C1374"/>
    <w:rsid w:val="00416D10"/>
    <w:rsid w:val="00432019"/>
    <w:rsid w:val="00483354"/>
    <w:rsid w:val="00490E6C"/>
    <w:rsid w:val="00596574"/>
    <w:rsid w:val="0067427C"/>
    <w:rsid w:val="007A46A5"/>
    <w:rsid w:val="007B5453"/>
    <w:rsid w:val="007C3E3F"/>
    <w:rsid w:val="007F4885"/>
    <w:rsid w:val="008F5CAA"/>
    <w:rsid w:val="00901779"/>
    <w:rsid w:val="00A11F55"/>
    <w:rsid w:val="00A1277C"/>
    <w:rsid w:val="00A578E4"/>
    <w:rsid w:val="00A644A1"/>
    <w:rsid w:val="00A77B3E"/>
    <w:rsid w:val="00AA4881"/>
    <w:rsid w:val="00B61642"/>
    <w:rsid w:val="00CA2A55"/>
    <w:rsid w:val="00D63B10"/>
    <w:rsid w:val="00DA324E"/>
    <w:rsid w:val="00E73FCC"/>
    <w:rsid w:val="00EC1463"/>
    <w:rsid w:val="00FC457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98581E"/>
  <w15:docId w15:val="{7AF44E4E-12C5-48E8-BB80-178CF2950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link w:val="LineBottomMrk"/>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DA324E"/>
    <w:pPr>
      <w:tabs>
        <w:tab w:val="center" w:pos="4536"/>
        <w:tab w:val="right" w:pos="9072"/>
      </w:tabs>
    </w:pPr>
  </w:style>
  <w:style w:type="character" w:customStyle="1" w:styleId="HeaderChar">
    <w:name w:val="Header Char"/>
    <w:basedOn w:val="DefaultParagraphFont"/>
    <w:link w:val="Header"/>
    <w:rsid w:val="00DA324E"/>
    <w:rPr>
      <w:sz w:val="24"/>
      <w:szCs w:val="24"/>
    </w:rPr>
  </w:style>
  <w:style w:type="paragraph" w:customStyle="1" w:styleId="Normaallaad1">
    <w:name w:val="Normaallaad1"/>
    <w:basedOn w:val="LineBottom"/>
    <w:link w:val="NormalMrk"/>
    <w:rsid w:val="00DA324E"/>
  </w:style>
  <w:style w:type="character" w:customStyle="1" w:styleId="LineBottomMrk">
    <w:name w:val="LineBottom Märk"/>
    <w:basedOn w:val="DefaultParagraphFont"/>
    <w:link w:val="LineBottom"/>
    <w:rsid w:val="00DA324E"/>
    <w:rPr>
      <w:rFonts w:ascii="Arial" w:eastAsia="Arial" w:hAnsi="Arial" w:cs="Arial"/>
      <w:sz w:val="16"/>
      <w:szCs w:val="24"/>
    </w:rPr>
  </w:style>
  <w:style w:type="character" w:customStyle="1" w:styleId="NormalMrk">
    <w:name w:val="Normal Märk"/>
    <w:basedOn w:val="LineBottomMrk"/>
    <w:link w:val="Normaallaad1"/>
    <w:rsid w:val="00DA324E"/>
    <w:rPr>
      <w:rFonts w:ascii="Arial" w:eastAsia="Arial" w:hAnsi="Arial" w:cs="Arial"/>
      <w:sz w:val="16"/>
      <w:szCs w:val="24"/>
    </w:rPr>
  </w:style>
  <w:style w:type="paragraph" w:styleId="Footer">
    <w:name w:val="footer"/>
    <w:basedOn w:val="Normal"/>
    <w:link w:val="FooterChar"/>
    <w:rsid w:val="0067427C"/>
    <w:pPr>
      <w:tabs>
        <w:tab w:val="center" w:pos="4513"/>
        <w:tab w:val="right" w:pos="9026"/>
      </w:tabs>
    </w:pPr>
  </w:style>
  <w:style w:type="character" w:customStyle="1" w:styleId="FooterChar">
    <w:name w:val="Footer Char"/>
    <w:basedOn w:val="DefaultParagraphFont"/>
    <w:link w:val="Footer"/>
    <w:rsid w:val="0067427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78</Pages>
  <Words>13099</Words>
  <Characters>120645</Characters>
  <Application>Microsoft Office Word</Application>
  <DocSecurity>0</DocSecurity>
  <Lines>1005</Lines>
  <Paragraphs>266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133478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2025-12-01T14:00:00Z</dcterms:created>
  <dcterms:modified xsi:type="dcterms:W3CDTF">2025-12-01T14:00:00Z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1332000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287983</vt:lpwstr>
  </property>
  <property fmtid="{D5CDD505-2E9C-101B-9397-08002B2CF9AE}" pid="7" name="dmxml.render.traceId">
    <vt:lpwstr>691b20a54ec34658138bc0a4ad4c6357</vt:lpwstr>
  </property>
  <property fmtid="{D5CDD505-2E9C-101B-9397-08002B2CF9AE}" pid="8" name="FooterPath">
    <vt:lpwstr>AM\1332000ET.docx</vt:lpwstr>
  </property>
  <property fmtid="{D5CDD505-2E9C-101B-9397-08002B2CF9AE}" pid="9" name="PE Number">
    <vt:lpwstr>779.637</vt:lpwstr>
  </property>
  <property fmtid="{D5CDD505-2E9C-101B-9397-08002B2CF9AE}" pid="10" name="UID">
    <vt:lpwstr>eu.europa.europarl-DIN1-2025-0000221306_01.00-xm-01.00_text-xml</vt:lpwstr>
  </property>
  <property fmtid="{D5CDD505-2E9C-101B-9397-08002B2CF9AE}" pid="11" name="LastEdited with">
    <vt:lpwstr>10.2.0 Build [20251118]</vt:lpwstr>
  </property>
  <property fmtid="{D5CDD505-2E9C-101B-9397-08002B2CF9AE}" pid="12" name="Bookout">
    <vt:lpwstr>OK - 2025/12/01 09:41</vt:lpwstr>
  </property>
</Properties>
</file>