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A03DD" w:rsidRPr="00B97C40" w14:paraId="3A15840A" w14:textId="77777777">
        <w:trPr>
          <w:trHeight w:hRule="exact" w:val="1417"/>
          <w:jc w:val="center"/>
        </w:trPr>
        <w:tc>
          <w:tcPr>
            <w:tcW w:w="6804" w:type="dxa"/>
            <w:tcBorders>
              <w:top w:val="nil"/>
              <w:left w:val="nil"/>
              <w:bottom w:val="nil"/>
              <w:right w:val="nil"/>
            </w:tcBorders>
            <w:vAlign w:val="center"/>
          </w:tcPr>
          <w:p w14:paraId="0B80B5CA" w14:textId="77777777" w:rsidR="009A03DD" w:rsidRPr="00B97C40" w:rsidRDefault="005D19F9">
            <w:pPr>
              <w:pStyle w:val="EPName"/>
            </w:pPr>
            <w:r w:rsidRPr="00B97C40">
              <w:t>Euroopan parlamentti</w:t>
            </w:r>
          </w:p>
          <w:p w14:paraId="63CABFEE" w14:textId="77777777" w:rsidR="009A03DD" w:rsidRPr="00B97C40" w:rsidRDefault="005D19F9">
            <w:pPr>
              <w:pStyle w:val="EPTerm"/>
            </w:pPr>
            <w:r w:rsidRPr="00B97C40">
              <w:t>2024-2029</w:t>
            </w:r>
          </w:p>
        </w:tc>
        <w:tc>
          <w:tcPr>
            <w:tcW w:w="2268" w:type="dxa"/>
            <w:tcBorders>
              <w:top w:val="nil"/>
              <w:left w:val="nil"/>
              <w:bottom w:val="nil"/>
              <w:right w:val="nil"/>
            </w:tcBorders>
          </w:tcPr>
          <w:p w14:paraId="7431EB1C" w14:textId="77777777" w:rsidR="009A03DD" w:rsidRPr="00B97C40" w:rsidRDefault="00DA0021">
            <w:pPr>
              <w:pStyle w:val="EPLogo"/>
            </w:pPr>
            <w:r w:rsidRPr="00B97C40">
              <w:pict w14:anchorId="1B006B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5pt">
                  <v:imagedata r:id="rId9" o:title=""/>
                </v:shape>
              </w:pict>
            </w:r>
          </w:p>
        </w:tc>
      </w:tr>
    </w:tbl>
    <w:p w14:paraId="667738A4" w14:textId="77777777" w:rsidR="009A03DD" w:rsidRPr="00B97C40" w:rsidRDefault="005D19F9">
      <w:pPr>
        <w:pStyle w:val="LineTop"/>
      </w:pPr>
      <w:r w:rsidRPr="00B97C40">
        <w:t xml:space="preserve"> </w:t>
      </w:r>
    </w:p>
    <w:p w14:paraId="06C4D096" w14:textId="77777777" w:rsidR="009A03DD" w:rsidRPr="00B97C40" w:rsidRDefault="005D19F9">
      <w:pPr>
        <w:pStyle w:val="EPBody"/>
      </w:pPr>
      <w:r w:rsidRPr="00B97C40">
        <w:rPr>
          <w:rStyle w:val="HideTWBExt"/>
          <w:rFonts w:eastAsia="Times New Roman"/>
          <w:i w:val="0"/>
        </w:rPr>
        <w:t>&lt;Commission&gt;</w:t>
      </w:r>
      <w:r w:rsidRPr="00B97C40">
        <w:rPr>
          <w:rStyle w:val="HideTWBInt"/>
          <w:i w:val="0"/>
        </w:rPr>
        <w:t>{LIBE}</w:t>
      </w:r>
      <w:r w:rsidRPr="00B97C40">
        <w:t>Kansalaisvapauksien sekä oikeus- ja sisäasioiden valiokunta</w:t>
      </w:r>
      <w:r w:rsidRPr="00B97C40">
        <w:rPr>
          <w:rStyle w:val="HideTWBExt"/>
          <w:rFonts w:eastAsia="Times New Roman"/>
          <w:i w:val="0"/>
        </w:rPr>
        <w:t>&lt;/Commission&gt;</w:t>
      </w:r>
    </w:p>
    <w:p w14:paraId="4782B846" w14:textId="77777777" w:rsidR="009A03DD" w:rsidRPr="00B97C40" w:rsidRDefault="005D19F9">
      <w:pPr>
        <w:pStyle w:val="LineBottom"/>
      </w:pPr>
      <w:r w:rsidRPr="00B97C40">
        <w:t xml:space="preserve"> </w:t>
      </w:r>
    </w:p>
    <w:p w14:paraId="7CE42E97" w14:textId="77777777" w:rsidR="009A03DD" w:rsidRPr="00B97C40" w:rsidRDefault="005D19F9">
      <w:pPr>
        <w:pStyle w:val="CoverReference"/>
      </w:pPr>
      <w:r w:rsidRPr="00B97C40">
        <w:rPr>
          <w:rStyle w:val="HideTWBExt"/>
          <w:rFonts w:eastAsia="Times New Roman"/>
          <w:b w:val="0"/>
        </w:rPr>
        <w:t>&lt;RefProc&gt;</w:t>
      </w:r>
      <w:r w:rsidRPr="00B97C40">
        <w:t>2025/2137</w:t>
      </w:r>
      <w:r w:rsidRPr="00B97C40">
        <w:rPr>
          <w:rStyle w:val="HideTWBExt"/>
          <w:rFonts w:eastAsia="Times New Roman"/>
          <w:b w:val="0"/>
        </w:rPr>
        <w:t>&lt;/RefProc&gt;&lt;RefTypeProc&gt;</w:t>
      </w:r>
      <w:r w:rsidRPr="00B97C40">
        <w:t>(INI)</w:t>
      </w:r>
      <w:r w:rsidRPr="00B97C40">
        <w:rPr>
          <w:rStyle w:val="HideTWBExt"/>
          <w:rFonts w:eastAsia="Times New Roman"/>
          <w:b w:val="0"/>
        </w:rPr>
        <w:t>&lt;/RefTypeProc&gt;</w:t>
      </w:r>
    </w:p>
    <w:p w14:paraId="58DC5CE7" w14:textId="77777777" w:rsidR="009A03DD" w:rsidRPr="00B97C40" w:rsidRDefault="005D19F9">
      <w:pPr>
        <w:pStyle w:val="CoverDate"/>
      </w:pPr>
      <w:r w:rsidRPr="00B97C40">
        <w:rPr>
          <w:rStyle w:val="HideTWBExt"/>
        </w:rPr>
        <w:t>&lt;Date&gt;</w:t>
      </w:r>
      <w:r w:rsidRPr="00B97C40">
        <w:rPr>
          <w:rStyle w:val="HideTWBInt"/>
        </w:rPr>
        <w:t>{17/11/2025}</w:t>
      </w:r>
      <w:r w:rsidRPr="00B97C40">
        <w:t>17.11.2025</w:t>
      </w:r>
      <w:r w:rsidRPr="00B97C40">
        <w:rPr>
          <w:rStyle w:val="HideTWBExt"/>
        </w:rPr>
        <w:t>&lt;/Date&gt;</w:t>
      </w:r>
    </w:p>
    <w:p w14:paraId="18E4E21C" w14:textId="77777777" w:rsidR="009A03DD" w:rsidRPr="00B97C40" w:rsidRDefault="005D19F9">
      <w:pPr>
        <w:pStyle w:val="CoverDocType"/>
      </w:pPr>
      <w:r w:rsidRPr="00B97C40">
        <w:rPr>
          <w:rStyle w:val="HideTWBExt"/>
          <w:b w:val="0"/>
        </w:rPr>
        <w:t>&lt;TypeAM&gt;</w:t>
      </w:r>
      <w:r w:rsidRPr="00B97C40">
        <w:t>TARKISTUKSET</w:t>
      </w:r>
      <w:r w:rsidRPr="00B97C40">
        <w:rPr>
          <w:rStyle w:val="HideTWBExt"/>
          <w:b w:val="0"/>
        </w:rPr>
        <w:t>&lt;/TypeAM&gt;</w:t>
      </w:r>
    </w:p>
    <w:p w14:paraId="1FC31DFF" w14:textId="77777777" w:rsidR="009A03DD" w:rsidRPr="00B97C40" w:rsidRDefault="005D19F9">
      <w:pPr>
        <w:pStyle w:val="CoverDocType24a"/>
      </w:pPr>
      <w:r w:rsidRPr="00B97C40">
        <w:rPr>
          <w:rStyle w:val="HideTWBExt"/>
          <w:rFonts w:eastAsia="Times New Roman"/>
          <w:b w:val="0"/>
        </w:rPr>
        <w:t>&lt;RangeAM&gt;</w:t>
      </w:r>
      <w:r w:rsidRPr="00B97C40">
        <w:t>1 - 141</w:t>
      </w:r>
      <w:r w:rsidRPr="00B97C40">
        <w:rPr>
          <w:rStyle w:val="HideTWBExt"/>
          <w:rFonts w:eastAsia="Times New Roman"/>
          <w:b w:val="0"/>
        </w:rPr>
        <w:t>&lt;/RangeAM&gt;</w:t>
      </w:r>
    </w:p>
    <w:p w14:paraId="1B62809A" w14:textId="77777777" w:rsidR="009A03DD" w:rsidRPr="00B97C40" w:rsidRDefault="005D19F9">
      <w:pPr>
        <w:pStyle w:val="CoverBold"/>
      </w:pPr>
      <w:r w:rsidRPr="00B97C40">
        <w:rPr>
          <w:rStyle w:val="HideTWBExt"/>
          <w:b w:val="0"/>
        </w:rPr>
        <w:t>&lt;TitreType&gt;</w:t>
      </w:r>
      <w:r w:rsidRPr="00B97C40">
        <w:t>Mietintöluonnos</w:t>
      </w:r>
      <w:r w:rsidRPr="00B97C40">
        <w:rPr>
          <w:rStyle w:val="HideTWBExt"/>
          <w:b w:val="0"/>
        </w:rPr>
        <w:t>&lt;/TitreType&gt;</w:t>
      </w:r>
    </w:p>
    <w:p w14:paraId="2CEC59EE" w14:textId="77777777" w:rsidR="009A03DD" w:rsidRPr="00B97C40" w:rsidRDefault="005D19F9">
      <w:pPr>
        <w:pStyle w:val="CoverBold"/>
      </w:pPr>
      <w:r w:rsidRPr="00B97C40">
        <w:rPr>
          <w:rStyle w:val="HideTWBExt"/>
          <w:b w:val="0"/>
        </w:rPr>
        <w:t>&lt;Rapporteur&gt;</w:t>
      </w:r>
      <w:r w:rsidRPr="00B97C40">
        <w:t>Veronika Cifrová Ostrihoňová</w:t>
      </w:r>
      <w:r w:rsidRPr="00B97C40">
        <w:rPr>
          <w:rStyle w:val="HideTWBExt"/>
          <w:b w:val="0"/>
        </w:rPr>
        <w:t>&lt;/Rapporteur&gt;</w:t>
      </w:r>
    </w:p>
    <w:p w14:paraId="0242CBF8" w14:textId="77777777" w:rsidR="009A03DD" w:rsidRPr="00B97C40" w:rsidRDefault="005D19F9">
      <w:pPr>
        <w:pStyle w:val="CoverNormal24a"/>
      </w:pPr>
      <w:r w:rsidRPr="00B97C40">
        <w:rPr>
          <w:rStyle w:val="HideTWBExt"/>
        </w:rPr>
        <w:t>&lt;DocRefPE&gt;</w:t>
      </w:r>
      <w:r w:rsidRPr="00B97C40">
        <w:t>(PE778.284v01-00)</w:t>
      </w:r>
      <w:r w:rsidRPr="00B97C40">
        <w:rPr>
          <w:rStyle w:val="HideTWBExt"/>
        </w:rPr>
        <w:t>&lt;/DocRefPE&gt;</w:t>
      </w:r>
    </w:p>
    <w:p w14:paraId="579787AA" w14:textId="77777777" w:rsidR="009A03DD" w:rsidRPr="00B97C40" w:rsidRDefault="005D19F9">
      <w:pPr>
        <w:pStyle w:val="CoverNormal"/>
      </w:pPr>
      <w:r w:rsidRPr="00B97C40">
        <w:rPr>
          <w:rStyle w:val="HideTWBExt"/>
        </w:rPr>
        <w:t>&lt;Titre&gt;</w:t>
      </w:r>
      <w:r w:rsidRPr="00B97C40">
        <w:t>Oikeus tutustua asiakirjoihin – kertomus vuosilta 2022–2024</w:t>
      </w:r>
      <w:r w:rsidRPr="00B97C40">
        <w:rPr>
          <w:rStyle w:val="HideTWBExt"/>
        </w:rPr>
        <w:t>&lt;/Titre&gt;</w:t>
      </w:r>
    </w:p>
    <w:p w14:paraId="6B3C62CB" w14:textId="77777777" w:rsidR="009A03DD" w:rsidRPr="00B97C40" w:rsidRDefault="005D19F9">
      <w:pPr>
        <w:pStyle w:val="CoverNormal24a"/>
      </w:pPr>
      <w:r w:rsidRPr="00B97C40">
        <w:rPr>
          <w:rStyle w:val="HideTWBExt"/>
        </w:rPr>
        <w:t>&lt;DocRef&gt;</w:t>
      </w:r>
      <w:r w:rsidRPr="00B97C40">
        <w:t>(2025/2137(INI))</w:t>
      </w:r>
      <w:r w:rsidRPr="00B97C40">
        <w:rPr>
          <w:rStyle w:val="HideTWBExt"/>
        </w:rPr>
        <w:t>&lt;/DocRef&gt;</w:t>
      </w:r>
    </w:p>
    <w:p w14:paraId="06A6F505" w14:textId="77777777" w:rsidR="009A03DD" w:rsidRPr="00B97C40" w:rsidRDefault="005D19F9">
      <w:r w:rsidRPr="00B97C40">
        <w:br w:type="page"/>
      </w:r>
      <w:r w:rsidRPr="00B97C40">
        <w:lastRenderedPageBreak/>
        <w:t>AM_Com_NonLegReport</w:t>
      </w:r>
    </w:p>
    <w:p w14:paraId="688CCD77" w14:textId="1686173B" w:rsidR="00392E6E" w:rsidRPr="00B97C40" w:rsidRDefault="005D19F9" w:rsidP="00392E6E">
      <w:pPr>
        <w:pStyle w:val="AmNumberTabs"/>
      </w:pPr>
      <w:r w:rsidRPr="00B97C40">
        <w:br w:type="page"/>
      </w:r>
      <w:r w:rsidR="00392E6E" w:rsidRPr="00B97C40">
        <w:rPr>
          <w:rStyle w:val="HideTWBExt"/>
          <w:b w:val="0"/>
        </w:rPr>
        <w:lastRenderedPageBreak/>
        <w:t>&lt;RepeatBlock-Amend&gt;&lt;Amend&gt;</w:t>
      </w:r>
      <w:r w:rsidR="00392E6E" w:rsidRPr="00B97C40">
        <w:t>Tarkistus</w:t>
      </w:r>
      <w:r w:rsidR="00392E6E" w:rsidRPr="00B97C40">
        <w:tab/>
      </w:r>
      <w:r w:rsidR="00392E6E" w:rsidRPr="00B97C40">
        <w:tab/>
      </w:r>
      <w:r w:rsidR="00392E6E" w:rsidRPr="00B97C40">
        <w:rPr>
          <w:rStyle w:val="HideTWBExt"/>
          <w:b w:val="0"/>
        </w:rPr>
        <w:t>&lt;NumAm&gt;</w:t>
      </w:r>
      <w:r w:rsidR="00392E6E" w:rsidRPr="00B97C40">
        <w:t>1</w:t>
      </w:r>
      <w:r w:rsidR="00392E6E" w:rsidRPr="00B97C40">
        <w:rPr>
          <w:rStyle w:val="HideTWBExt"/>
          <w:b w:val="0"/>
        </w:rPr>
        <w:t>&lt;/NumAm&gt;</w:t>
      </w:r>
    </w:p>
    <w:p w14:paraId="7CB32F1D"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01235710" w14:textId="77777777" w:rsidR="00392E6E" w:rsidRPr="00B97C40" w:rsidRDefault="00392E6E" w:rsidP="00392E6E">
      <w:pPr>
        <w:pStyle w:val="NormalBold"/>
      </w:pPr>
      <w:r w:rsidRPr="00B97C40">
        <w:rPr>
          <w:rStyle w:val="HideTWBExt"/>
          <w:b w:val="0"/>
        </w:rPr>
        <w:t>&lt;/RepeatBlock-By&gt;</w:t>
      </w:r>
    </w:p>
    <w:p w14:paraId="43CFA71A"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04A6352" w14:textId="77777777" w:rsidR="00392E6E" w:rsidRPr="00B97C40" w:rsidRDefault="00392E6E" w:rsidP="00392E6E">
      <w:pPr>
        <w:pStyle w:val="NormalBold"/>
      </w:pPr>
      <w:r w:rsidRPr="00B97C40">
        <w:rPr>
          <w:rStyle w:val="HideTWBExt"/>
          <w:b w:val="0"/>
        </w:rPr>
        <w:t>&lt;Article&gt;</w:t>
      </w:r>
      <w:r w:rsidRPr="00B97C40">
        <w:t>Johdanto-osan 4 a viite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C543992" w14:textId="77777777" w:rsidTr="00407BB9">
        <w:trPr>
          <w:trHeight w:hRule="exact" w:val="240"/>
          <w:jc w:val="center"/>
        </w:trPr>
        <w:tc>
          <w:tcPr>
            <w:tcW w:w="9752" w:type="dxa"/>
            <w:gridSpan w:val="2"/>
            <w:tcBorders>
              <w:top w:val="nil"/>
              <w:left w:val="nil"/>
              <w:bottom w:val="nil"/>
              <w:right w:val="nil"/>
            </w:tcBorders>
          </w:tcPr>
          <w:p w14:paraId="10D0FBB0" w14:textId="77777777" w:rsidR="00392E6E" w:rsidRPr="00B97C40" w:rsidRDefault="00392E6E" w:rsidP="00407BB9"/>
        </w:tc>
      </w:tr>
      <w:tr w:rsidR="00392E6E" w:rsidRPr="00B97C40" w14:paraId="07E65FBF" w14:textId="77777777" w:rsidTr="00407BB9">
        <w:trPr>
          <w:trHeight w:val="240"/>
          <w:jc w:val="center"/>
        </w:trPr>
        <w:tc>
          <w:tcPr>
            <w:tcW w:w="4876" w:type="dxa"/>
            <w:tcBorders>
              <w:top w:val="nil"/>
              <w:left w:val="nil"/>
              <w:bottom w:val="nil"/>
              <w:right w:val="nil"/>
            </w:tcBorders>
          </w:tcPr>
          <w:p w14:paraId="06317D72"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3A62501" w14:textId="77777777" w:rsidR="00392E6E" w:rsidRPr="00B97C40" w:rsidRDefault="00392E6E" w:rsidP="00407BB9">
            <w:pPr>
              <w:pStyle w:val="AmColumnHeading"/>
            </w:pPr>
            <w:r w:rsidRPr="00B97C40">
              <w:t>Tarkistus</w:t>
            </w:r>
          </w:p>
        </w:tc>
      </w:tr>
      <w:tr w:rsidR="00392E6E" w:rsidRPr="00B97C40" w14:paraId="4385125F" w14:textId="77777777" w:rsidTr="00407BB9">
        <w:trPr>
          <w:jc w:val="center"/>
        </w:trPr>
        <w:tc>
          <w:tcPr>
            <w:tcW w:w="4876" w:type="dxa"/>
            <w:tcBorders>
              <w:top w:val="nil"/>
              <w:left w:val="nil"/>
              <w:bottom w:val="nil"/>
              <w:right w:val="nil"/>
            </w:tcBorders>
          </w:tcPr>
          <w:p w14:paraId="2BF3E7B2" w14:textId="77777777" w:rsidR="00392E6E" w:rsidRPr="00B97C40" w:rsidRDefault="00392E6E" w:rsidP="00407BB9">
            <w:pPr>
              <w:pStyle w:val="Normal6a"/>
            </w:pPr>
          </w:p>
        </w:tc>
        <w:tc>
          <w:tcPr>
            <w:tcW w:w="4876" w:type="dxa"/>
            <w:tcBorders>
              <w:top w:val="nil"/>
              <w:left w:val="nil"/>
              <w:bottom w:val="nil"/>
              <w:right w:val="nil"/>
            </w:tcBorders>
          </w:tcPr>
          <w:p w14:paraId="470C722D" w14:textId="77777777" w:rsidR="00392E6E" w:rsidRPr="00B97C40" w:rsidRDefault="00392E6E" w:rsidP="00407BB9">
            <w:pPr>
              <w:pStyle w:val="Normal6a"/>
            </w:pPr>
            <w:r w:rsidRPr="00B97C40">
              <w:rPr>
                <w:b/>
                <w:i/>
              </w:rPr>
              <w:t>–</w:t>
            </w:r>
            <w:r w:rsidRPr="00B97C40">
              <w:tab/>
            </w:r>
            <w:r w:rsidRPr="00B97C40">
              <w:rPr>
                <w:b/>
                <w:i/>
              </w:rPr>
              <w:t>ottaa huomioon tiedon saatavuutta, yleisön osallistumista päätöksentekoon sekä oikeuden saatavuutta ympäristöasioissa koskevan Århusin yleissopimuksen määräysten soveltamisesta unionin toimielimiin ja elimiin 6. syyskuuta 2006 annetun Euroopan parlamentin ja neuvoston asetuksen (EY) N:o 1367/2006,</w:t>
            </w:r>
          </w:p>
        </w:tc>
      </w:tr>
    </w:tbl>
    <w:p w14:paraId="631EA12C"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291A0CF2" w14:textId="77777777" w:rsidR="00392E6E" w:rsidRPr="00B97C40" w:rsidRDefault="00392E6E" w:rsidP="00392E6E">
      <w:r w:rsidRPr="00B97C40">
        <w:rPr>
          <w:rStyle w:val="HideTWBExt"/>
        </w:rPr>
        <w:t>&lt;/Amend&gt;</w:t>
      </w:r>
    </w:p>
    <w:p w14:paraId="3199FC0B"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2</w:t>
      </w:r>
      <w:r w:rsidRPr="00B97C40">
        <w:rPr>
          <w:rStyle w:val="HideTWBExt"/>
          <w:b w:val="0"/>
        </w:rPr>
        <w:t>&lt;/NumAm&gt;</w:t>
      </w:r>
    </w:p>
    <w:p w14:paraId="7B66EE89"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36D9F4FB" w14:textId="77777777" w:rsidR="00392E6E" w:rsidRPr="00B97C40" w:rsidRDefault="00392E6E" w:rsidP="00392E6E">
      <w:pPr>
        <w:pStyle w:val="NormalBold"/>
      </w:pPr>
      <w:r w:rsidRPr="00B97C40">
        <w:rPr>
          <w:rStyle w:val="HideTWBExt"/>
          <w:b w:val="0"/>
        </w:rPr>
        <w:t>&lt;/RepeatBlock-By&gt;</w:t>
      </w:r>
    </w:p>
    <w:p w14:paraId="62981AB9"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046075F" w14:textId="77777777" w:rsidR="00392E6E" w:rsidRPr="00B97C40" w:rsidRDefault="00392E6E" w:rsidP="00392E6E">
      <w:pPr>
        <w:pStyle w:val="NormalBold"/>
      </w:pPr>
      <w:r w:rsidRPr="00B97C40">
        <w:rPr>
          <w:rStyle w:val="HideTWBExt"/>
          <w:b w:val="0"/>
        </w:rPr>
        <w:t>&lt;Article&gt;</w:t>
      </w:r>
      <w:r w:rsidRPr="00B97C40">
        <w:t>Johdanto-osan 15 a viite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90331E9" w14:textId="77777777" w:rsidTr="00407BB9">
        <w:trPr>
          <w:trHeight w:hRule="exact" w:val="240"/>
          <w:jc w:val="center"/>
        </w:trPr>
        <w:tc>
          <w:tcPr>
            <w:tcW w:w="9752" w:type="dxa"/>
            <w:gridSpan w:val="2"/>
            <w:tcBorders>
              <w:top w:val="nil"/>
              <w:left w:val="nil"/>
              <w:bottom w:val="nil"/>
              <w:right w:val="nil"/>
            </w:tcBorders>
          </w:tcPr>
          <w:p w14:paraId="19958B06" w14:textId="77777777" w:rsidR="00392E6E" w:rsidRPr="00B97C40" w:rsidRDefault="00392E6E" w:rsidP="00407BB9"/>
        </w:tc>
      </w:tr>
      <w:tr w:rsidR="00392E6E" w:rsidRPr="00B97C40" w14:paraId="61AB5BC4" w14:textId="77777777" w:rsidTr="00407BB9">
        <w:trPr>
          <w:trHeight w:val="240"/>
          <w:jc w:val="center"/>
        </w:trPr>
        <w:tc>
          <w:tcPr>
            <w:tcW w:w="4876" w:type="dxa"/>
            <w:tcBorders>
              <w:top w:val="nil"/>
              <w:left w:val="nil"/>
              <w:bottom w:val="nil"/>
              <w:right w:val="nil"/>
            </w:tcBorders>
          </w:tcPr>
          <w:p w14:paraId="2A9E797D"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1CA78523" w14:textId="77777777" w:rsidR="00392E6E" w:rsidRPr="00B97C40" w:rsidRDefault="00392E6E" w:rsidP="00407BB9">
            <w:pPr>
              <w:pStyle w:val="AmColumnHeading"/>
            </w:pPr>
            <w:r w:rsidRPr="00B97C40">
              <w:t>Tarkistus</w:t>
            </w:r>
          </w:p>
        </w:tc>
      </w:tr>
      <w:tr w:rsidR="00392E6E" w:rsidRPr="00B97C40" w14:paraId="722D9610" w14:textId="77777777" w:rsidTr="00407BB9">
        <w:trPr>
          <w:jc w:val="center"/>
        </w:trPr>
        <w:tc>
          <w:tcPr>
            <w:tcW w:w="4876" w:type="dxa"/>
            <w:tcBorders>
              <w:top w:val="nil"/>
              <w:left w:val="nil"/>
              <w:bottom w:val="nil"/>
              <w:right w:val="nil"/>
            </w:tcBorders>
          </w:tcPr>
          <w:p w14:paraId="05EC560F" w14:textId="77777777" w:rsidR="00392E6E" w:rsidRPr="00B97C40" w:rsidRDefault="00392E6E" w:rsidP="00407BB9">
            <w:pPr>
              <w:pStyle w:val="Normal6a"/>
            </w:pPr>
          </w:p>
        </w:tc>
        <w:tc>
          <w:tcPr>
            <w:tcW w:w="4876" w:type="dxa"/>
            <w:tcBorders>
              <w:top w:val="nil"/>
              <w:left w:val="nil"/>
              <w:bottom w:val="nil"/>
              <w:right w:val="nil"/>
            </w:tcBorders>
          </w:tcPr>
          <w:p w14:paraId="56AE277C" w14:textId="5BBFC1BA" w:rsidR="00392E6E" w:rsidRPr="00B97C40" w:rsidRDefault="00392E6E" w:rsidP="00407BB9">
            <w:pPr>
              <w:pStyle w:val="Normal6a"/>
            </w:pPr>
            <w:r w:rsidRPr="00B97C40">
              <w:rPr>
                <w:b/>
                <w:i/>
              </w:rPr>
              <w:t>–</w:t>
            </w:r>
            <w:r w:rsidRPr="00B97C40">
              <w:tab/>
            </w:r>
            <w:r w:rsidRPr="00B97C40">
              <w:rPr>
                <w:b/>
                <w:i/>
              </w:rPr>
              <w:t xml:space="preserve">ottaa huomioon unionin tuomioistuimen 17. </w:t>
            </w:r>
            <w:r w:rsidR="009E73A4">
              <w:rPr>
                <w:b/>
                <w:i/>
              </w:rPr>
              <w:t>7.</w:t>
            </w:r>
            <w:r w:rsidRPr="00B97C40">
              <w:rPr>
                <w:b/>
                <w:i/>
              </w:rPr>
              <w:t>2024 antaman tuomion asioissa T-689/21, Auken ym. v. komissio ja T-761/21, Courtois ym. v. komissio</w:t>
            </w:r>
            <w:r w:rsidRPr="00B97C40">
              <w:rPr>
                <w:b/>
                <w:i/>
                <w:vertAlign w:val="superscript"/>
              </w:rPr>
              <w:t>1 a</w:t>
            </w:r>
            <w:r w:rsidRPr="00B97C40">
              <w:rPr>
                <w:b/>
                <w:i/>
              </w:rPr>
              <w:t>,</w:t>
            </w:r>
          </w:p>
        </w:tc>
      </w:tr>
      <w:tr w:rsidR="00392E6E" w:rsidRPr="00B97C40" w14:paraId="03327A91" w14:textId="77777777" w:rsidTr="00407BB9">
        <w:trPr>
          <w:jc w:val="center"/>
        </w:trPr>
        <w:tc>
          <w:tcPr>
            <w:tcW w:w="4876" w:type="dxa"/>
            <w:tcBorders>
              <w:top w:val="nil"/>
              <w:left w:val="nil"/>
              <w:bottom w:val="nil"/>
              <w:right w:val="nil"/>
            </w:tcBorders>
          </w:tcPr>
          <w:p w14:paraId="59E2D1BB" w14:textId="77777777" w:rsidR="00392E6E" w:rsidRPr="00B97C40" w:rsidRDefault="00392E6E" w:rsidP="00407BB9"/>
        </w:tc>
        <w:tc>
          <w:tcPr>
            <w:tcW w:w="4876" w:type="dxa"/>
            <w:tcBorders>
              <w:top w:val="nil"/>
              <w:left w:val="nil"/>
              <w:bottom w:val="nil"/>
              <w:right w:val="nil"/>
            </w:tcBorders>
          </w:tcPr>
          <w:p w14:paraId="6D94DEC1" w14:textId="77777777" w:rsidR="00392E6E" w:rsidRPr="00B97C40" w:rsidRDefault="00392E6E" w:rsidP="00407BB9">
            <w:pPr>
              <w:pStyle w:val="Normal6a"/>
            </w:pPr>
            <w:r w:rsidRPr="00B97C40">
              <w:rPr>
                <w:b/>
                <w:i/>
              </w:rPr>
              <w:t>_________________</w:t>
            </w:r>
          </w:p>
        </w:tc>
      </w:tr>
      <w:tr w:rsidR="00392E6E" w:rsidRPr="00B97C40" w14:paraId="1449F9B1" w14:textId="77777777" w:rsidTr="00407BB9">
        <w:trPr>
          <w:jc w:val="center"/>
        </w:trPr>
        <w:tc>
          <w:tcPr>
            <w:tcW w:w="4876" w:type="dxa"/>
            <w:tcBorders>
              <w:top w:val="nil"/>
              <w:left w:val="nil"/>
              <w:bottom w:val="nil"/>
              <w:right w:val="nil"/>
            </w:tcBorders>
          </w:tcPr>
          <w:p w14:paraId="4294C83E" w14:textId="77777777" w:rsidR="00392E6E" w:rsidRPr="00B97C40" w:rsidRDefault="00392E6E" w:rsidP="00407BB9"/>
        </w:tc>
        <w:tc>
          <w:tcPr>
            <w:tcW w:w="4876" w:type="dxa"/>
            <w:tcBorders>
              <w:top w:val="nil"/>
              <w:left w:val="nil"/>
              <w:bottom w:val="nil"/>
              <w:right w:val="nil"/>
            </w:tcBorders>
          </w:tcPr>
          <w:p w14:paraId="60D2DBE0" w14:textId="0370870F" w:rsidR="00392E6E" w:rsidRPr="00B97C40" w:rsidRDefault="00392E6E" w:rsidP="00407BB9">
            <w:pPr>
              <w:pStyle w:val="Normal6a"/>
            </w:pPr>
            <w:r w:rsidRPr="00B97C40">
              <w:rPr>
                <w:b/>
                <w:i/>
                <w:vertAlign w:val="superscript"/>
              </w:rPr>
              <w:t>1 a</w:t>
            </w:r>
            <w:r w:rsidRPr="00B97C40">
              <w:t xml:space="preserve"> </w:t>
            </w:r>
            <w:r w:rsidRPr="00B97C40">
              <w:rPr>
                <w:b/>
                <w:i/>
              </w:rPr>
              <w:t>Unionin tuomioistuimen 17.</w:t>
            </w:r>
            <w:r w:rsidR="00DA0021" w:rsidRPr="00B97C40">
              <w:rPr>
                <w:b/>
                <w:i/>
              </w:rPr>
              <w:t> </w:t>
            </w:r>
            <w:r w:rsidR="009E73A4">
              <w:rPr>
                <w:b/>
                <w:i/>
              </w:rPr>
              <w:t>7.</w:t>
            </w:r>
            <w:r w:rsidRPr="00B97C40">
              <w:rPr>
                <w:b/>
                <w:i/>
              </w:rPr>
              <w:t xml:space="preserve">2024 antaman tuomion asioissa T-689/21, Auken ym. v. komissio, ECLI:EU:T:2024:476 ja T-761/21, Courtois ym. v. komissio, ECLI:EU:T:2024:477 </w:t>
            </w:r>
          </w:p>
        </w:tc>
      </w:tr>
    </w:tbl>
    <w:p w14:paraId="74FCC28E"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FC0B7D3" w14:textId="77777777" w:rsidR="00392E6E" w:rsidRPr="00B97C40" w:rsidRDefault="00392E6E" w:rsidP="00392E6E">
      <w:r w:rsidRPr="00B97C40">
        <w:rPr>
          <w:rStyle w:val="HideTWBExt"/>
        </w:rPr>
        <w:t>&lt;/Amend&gt;</w:t>
      </w:r>
    </w:p>
    <w:p w14:paraId="6D8B0FB0"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3</w:t>
      </w:r>
      <w:r w:rsidRPr="00B97C40">
        <w:rPr>
          <w:rStyle w:val="HideTWBExt"/>
          <w:b w:val="0"/>
        </w:rPr>
        <w:t>&lt;/NumAm&gt;</w:t>
      </w:r>
    </w:p>
    <w:p w14:paraId="0AE5C14F" w14:textId="77777777" w:rsidR="00392E6E" w:rsidRPr="00B97C40" w:rsidRDefault="00392E6E" w:rsidP="00392E6E">
      <w:pPr>
        <w:pStyle w:val="NormalBold"/>
      </w:pPr>
      <w:r w:rsidRPr="00B97C40">
        <w:rPr>
          <w:rStyle w:val="HideTWBExt"/>
          <w:b w:val="0"/>
        </w:rPr>
        <w:t>&lt;RepeatBlock-By&gt;&lt;Members&gt;</w:t>
      </w:r>
      <w:r w:rsidRPr="00B97C40">
        <w:t>András László, Tom Vandendriessche, Matthieu Valet, António Tânger Corrêa, Alexandre Varaut, Marieke Ehlers, Jaroslav Bžoch, Fabrice Leggeri, Roberto Vannacci, Jorge Buxadé Villalba, Nikola Bartůšek, Petra Steger</w:t>
      </w:r>
      <w:r w:rsidRPr="00B97C40">
        <w:rPr>
          <w:rStyle w:val="HideTWBExt"/>
          <w:b w:val="0"/>
        </w:rPr>
        <w:t>&lt;/Members&gt;</w:t>
      </w:r>
    </w:p>
    <w:p w14:paraId="2B35BC9B" w14:textId="77777777" w:rsidR="00392E6E" w:rsidRPr="00B97C40" w:rsidRDefault="00392E6E" w:rsidP="00392E6E">
      <w:pPr>
        <w:pStyle w:val="NormalBold"/>
      </w:pPr>
      <w:r w:rsidRPr="00B97C40">
        <w:rPr>
          <w:rStyle w:val="HideTWBExt"/>
          <w:b w:val="0"/>
        </w:rPr>
        <w:t>&lt;/RepeatBlock-By&gt;</w:t>
      </w:r>
    </w:p>
    <w:p w14:paraId="47915608"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2D9E54F0" w14:textId="77777777" w:rsidR="00392E6E" w:rsidRPr="00B97C40" w:rsidRDefault="00392E6E" w:rsidP="00392E6E">
      <w:pPr>
        <w:pStyle w:val="NormalBold"/>
      </w:pPr>
      <w:r w:rsidRPr="00B97C40">
        <w:rPr>
          <w:rStyle w:val="HideTWBExt"/>
          <w:b w:val="0"/>
        </w:rPr>
        <w:t>&lt;Article&gt;</w:t>
      </w:r>
      <w:r w:rsidRPr="00B97C40">
        <w:t>Johdanto-osan 16 a viite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93580F9" w14:textId="77777777" w:rsidTr="00407BB9">
        <w:trPr>
          <w:trHeight w:hRule="exact" w:val="240"/>
          <w:jc w:val="center"/>
        </w:trPr>
        <w:tc>
          <w:tcPr>
            <w:tcW w:w="9752" w:type="dxa"/>
            <w:gridSpan w:val="2"/>
            <w:tcBorders>
              <w:top w:val="nil"/>
              <w:left w:val="nil"/>
              <w:bottom w:val="nil"/>
              <w:right w:val="nil"/>
            </w:tcBorders>
          </w:tcPr>
          <w:p w14:paraId="2E2D4179" w14:textId="77777777" w:rsidR="00392E6E" w:rsidRPr="00B97C40" w:rsidRDefault="00392E6E" w:rsidP="00407BB9"/>
        </w:tc>
      </w:tr>
      <w:tr w:rsidR="00392E6E" w:rsidRPr="00B97C40" w14:paraId="1AF0F71B" w14:textId="77777777" w:rsidTr="00407BB9">
        <w:trPr>
          <w:trHeight w:val="240"/>
          <w:jc w:val="center"/>
        </w:trPr>
        <w:tc>
          <w:tcPr>
            <w:tcW w:w="4876" w:type="dxa"/>
            <w:tcBorders>
              <w:top w:val="nil"/>
              <w:left w:val="nil"/>
              <w:bottom w:val="nil"/>
              <w:right w:val="nil"/>
            </w:tcBorders>
          </w:tcPr>
          <w:p w14:paraId="34A184E8"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37497D1" w14:textId="77777777" w:rsidR="00392E6E" w:rsidRPr="00B97C40" w:rsidRDefault="00392E6E" w:rsidP="00407BB9">
            <w:pPr>
              <w:pStyle w:val="AmColumnHeading"/>
            </w:pPr>
            <w:r w:rsidRPr="00B97C40">
              <w:t>Tarkistus</w:t>
            </w:r>
          </w:p>
        </w:tc>
      </w:tr>
      <w:tr w:rsidR="00392E6E" w:rsidRPr="00B97C40" w14:paraId="3C6A030D" w14:textId="77777777" w:rsidTr="00407BB9">
        <w:trPr>
          <w:jc w:val="center"/>
        </w:trPr>
        <w:tc>
          <w:tcPr>
            <w:tcW w:w="4876" w:type="dxa"/>
            <w:tcBorders>
              <w:top w:val="nil"/>
              <w:left w:val="nil"/>
              <w:bottom w:val="nil"/>
              <w:right w:val="nil"/>
            </w:tcBorders>
          </w:tcPr>
          <w:p w14:paraId="294499E8" w14:textId="77777777" w:rsidR="00392E6E" w:rsidRPr="00B97C40" w:rsidRDefault="00392E6E" w:rsidP="00407BB9">
            <w:pPr>
              <w:pStyle w:val="Normal6a"/>
            </w:pPr>
          </w:p>
        </w:tc>
        <w:tc>
          <w:tcPr>
            <w:tcW w:w="4876" w:type="dxa"/>
            <w:tcBorders>
              <w:top w:val="nil"/>
              <w:left w:val="nil"/>
              <w:bottom w:val="nil"/>
              <w:right w:val="nil"/>
            </w:tcBorders>
          </w:tcPr>
          <w:p w14:paraId="47D11D9E" w14:textId="77777777" w:rsidR="00392E6E" w:rsidRPr="00B97C40" w:rsidRDefault="00392E6E" w:rsidP="00407BB9">
            <w:pPr>
              <w:pStyle w:val="Normal6a"/>
            </w:pPr>
            <w:r w:rsidRPr="00B97C40">
              <w:rPr>
                <w:b/>
                <w:i/>
              </w:rPr>
              <w:t>–</w:t>
            </w:r>
            <w:r w:rsidRPr="00B97C40">
              <w:tab/>
            </w:r>
            <w:r w:rsidRPr="00B97C40">
              <w:rPr>
                <w:b/>
                <w:i/>
              </w:rPr>
              <w:t>ottaa huomioon Euroopan tilintarkastustuomioistuimen kertomukset ja suositukset, erityisesti erityiskertomuksen nro 11/2025: Kansalaisjärjestöille myönnettyyn EU-rahoitukseen liittyvä avoimuus;</w:t>
            </w:r>
          </w:p>
        </w:tc>
      </w:tr>
    </w:tbl>
    <w:p w14:paraId="4A03DC9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1328904" w14:textId="77777777" w:rsidR="00392E6E" w:rsidRPr="00B97C40" w:rsidRDefault="00392E6E" w:rsidP="00392E6E">
      <w:r w:rsidRPr="00B97C40">
        <w:rPr>
          <w:rStyle w:val="HideTWBExt"/>
        </w:rPr>
        <w:t>&lt;/Amend&gt;</w:t>
      </w:r>
    </w:p>
    <w:p w14:paraId="1DC74B26"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4</w:t>
      </w:r>
      <w:r w:rsidRPr="00B97C40">
        <w:rPr>
          <w:rStyle w:val="HideTWBExt"/>
          <w:b w:val="0"/>
        </w:rPr>
        <w:t>&lt;/NumAm&gt;</w:t>
      </w:r>
    </w:p>
    <w:p w14:paraId="019AC421"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2962D8DE" w14:textId="77777777" w:rsidR="00392E6E" w:rsidRPr="00B97C40" w:rsidRDefault="00392E6E" w:rsidP="00392E6E">
      <w:pPr>
        <w:pStyle w:val="NormalBold"/>
      </w:pPr>
      <w:r w:rsidRPr="00B97C40">
        <w:rPr>
          <w:rStyle w:val="HideTWBExt"/>
          <w:b w:val="0"/>
        </w:rPr>
        <w:t>&lt;/RepeatBlock-By&gt;</w:t>
      </w:r>
    </w:p>
    <w:p w14:paraId="50267CF0"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F93E2AE" w14:textId="77777777" w:rsidR="00392E6E" w:rsidRPr="00B97C40" w:rsidRDefault="00392E6E" w:rsidP="00392E6E">
      <w:pPr>
        <w:pStyle w:val="NormalBold"/>
      </w:pPr>
      <w:r w:rsidRPr="00B97C40">
        <w:rPr>
          <w:rStyle w:val="HideTWBExt"/>
          <w:b w:val="0"/>
        </w:rPr>
        <w:t>&lt;Article&gt;</w:t>
      </w:r>
      <w:r w:rsidRPr="00B97C40">
        <w:t>Johdanto-osan A kappale</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C19ED0D" w14:textId="77777777" w:rsidTr="00407BB9">
        <w:trPr>
          <w:trHeight w:hRule="exact" w:val="240"/>
          <w:jc w:val="center"/>
        </w:trPr>
        <w:tc>
          <w:tcPr>
            <w:tcW w:w="9752" w:type="dxa"/>
            <w:gridSpan w:val="2"/>
            <w:tcBorders>
              <w:top w:val="nil"/>
              <w:left w:val="nil"/>
              <w:bottom w:val="nil"/>
              <w:right w:val="nil"/>
            </w:tcBorders>
          </w:tcPr>
          <w:p w14:paraId="176C2D7E" w14:textId="77777777" w:rsidR="00392E6E" w:rsidRPr="00B97C40" w:rsidRDefault="00392E6E" w:rsidP="00407BB9"/>
        </w:tc>
      </w:tr>
      <w:tr w:rsidR="00392E6E" w:rsidRPr="00B97C40" w14:paraId="1ECBDFAF" w14:textId="77777777" w:rsidTr="00407BB9">
        <w:trPr>
          <w:trHeight w:val="240"/>
          <w:jc w:val="center"/>
        </w:trPr>
        <w:tc>
          <w:tcPr>
            <w:tcW w:w="4876" w:type="dxa"/>
            <w:tcBorders>
              <w:top w:val="nil"/>
              <w:left w:val="nil"/>
              <w:bottom w:val="nil"/>
              <w:right w:val="nil"/>
            </w:tcBorders>
          </w:tcPr>
          <w:p w14:paraId="79A7E0FD"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86F3EE0" w14:textId="77777777" w:rsidR="00392E6E" w:rsidRPr="00B97C40" w:rsidRDefault="00392E6E" w:rsidP="00407BB9">
            <w:pPr>
              <w:pStyle w:val="AmColumnHeading"/>
            </w:pPr>
            <w:r w:rsidRPr="00B97C40">
              <w:t>Tarkistus</w:t>
            </w:r>
          </w:p>
        </w:tc>
      </w:tr>
      <w:tr w:rsidR="00392E6E" w:rsidRPr="00B97C40" w14:paraId="252F9A3B" w14:textId="77777777" w:rsidTr="00407BB9">
        <w:trPr>
          <w:jc w:val="center"/>
        </w:trPr>
        <w:tc>
          <w:tcPr>
            <w:tcW w:w="4876" w:type="dxa"/>
            <w:tcBorders>
              <w:top w:val="nil"/>
              <w:left w:val="nil"/>
              <w:bottom w:val="nil"/>
              <w:right w:val="nil"/>
            </w:tcBorders>
          </w:tcPr>
          <w:p w14:paraId="0E50FAEB" w14:textId="77777777" w:rsidR="00392E6E" w:rsidRPr="00B97C40" w:rsidRDefault="00392E6E" w:rsidP="00407BB9">
            <w:pPr>
              <w:pStyle w:val="Normal6a"/>
            </w:pPr>
            <w:r w:rsidRPr="00B97C40">
              <w:t>A.</w:t>
            </w:r>
            <w:r w:rsidRPr="00B97C40">
              <w:tab/>
              <w:t>ottaa huomioon, että EU:n perussopimuksissa taataan kaikille kansalaisille oikeus demokraattiseen osallistumiseen ja avoimeen päätöksentekoon, mikä edellyttää, että toimielimet antavat yleisön tutustua asiakirjoihin; ottaa huomioon, että tämä asiakirjoihin tutustumista koskeva perusoikeus on suojattu perussopimuksissa ja perusoikeuskirjassa ja antaa kansalaisille valmiudet tehokkaaseen valvontaan</w:t>
            </w:r>
            <w:r w:rsidRPr="00B97C40">
              <w:rPr>
                <w:vertAlign w:val="superscript"/>
              </w:rPr>
              <w:t>12</w:t>
            </w:r>
            <w:r w:rsidRPr="00B97C40">
              <w:t>; ottaa huomioon, että Euroopan unionin tuomioistuin on vahvistanut, että yleisön oikeus tutustua asiakirjoihin on olennainen osa osallistuvaa demokratiaa;</w:t>
            </w:r>
          </w:p>
        </w:tc>
        <w:tc>
          <w:tcPr>
            <w:tcW w:w="4876" w:type="dxa"/>
            <w:tcBorders>
              <w:top w:val="nil"/>
              <w:left w:val="nil"/>
              <w:bottom w:val="nil"/>
              <w:right w:val="nil"/>
            </w:tcBorders>
          </w:tcPr>
          <w:p w14:paraId="53B6C1A4" w14:textId="77777777" w:rsidR="00392E6E" w:rsidRPr="00B97C40" w:rsidRDefault="00392E6E" w:rsidP="00407BB9">
            <w:pPr>
              <w:pStyle w:val="Normal6a"/>
            </w:pPr>
            <w:r w:rsidRPr="00B97C40">
              <w:t>A.</w:t>
            </w:r>
            <w:r w:rsidRPr="00B97C40">
              <w:tab/>
              <w:t>ottaa huomioon, että EU:n perussopimuksissa taataan kaikille kansalaisille oikeus demokraattiseen osallistumiseen ja avoimeen päätöksentekoon, mikä edellyttää, että toimielimet antavat yleisön tutustua asiakirjoihin; ottaa huomioon, että tämä asiakirjoihin tutustumista koskeva perusoikeus on suojattu perussopimuksissa ja perusoikeuskirjassa ja antaa kansalaisille valmiudet tehokkaaseen valvontaan</w:t>
            </w:r>
            <w:r w:rsidRPr="00B97C40">
              <w:rPr>
                <w:vertAlign w:val="superscript"/>
              </w:rPr>
              <w:t>12</w:t>
            </w:r>
            <w:r w:rsidRPr="00B97C40">
              <w:t xml:space="preserve">; ottaa huomioon, että Euroopan unionin tuomioistuin on vahvistanut, että yleisön oikeus tutustua asiakirjoihin on olennainen osa osallistuvaa demokratiaa; </w:t>
            </w:r>
            <w:r w:rsidRPr="00B97C40">
              <w:rPr>
                <w:b/>
                <w:i/>
              </w:rPr>
              <w:t>ottaa huomioon, että Euroopan unionin tuomioistuin on katsonut, että demokraattisten oikeuksien käyttämisen edellytys on lainsäädäntötoimen perustan muodostavien tietojen julkinen valvonta;</w:t>
            </w:r>
          </w:p>
        </w:tc>
      </w:tr>
      <w:tr w:rsidR="00392E6E" w:rsidRPr="00B97C40" w14:paraId="0655A27A" w14:textId="77777777" w:rsidTr="00407BB9">
        <w:trPr>
          <w:jc w:val="center"/>
        </w:trPr>
        <w:tc>
          <w:tcPr>
            <w:tcW w:w="4876" w:type="dxa"/>
            <w:tcBorders>
              <w:top w:val="nil"/>
              <w:left w:val="nil"/>
              <w:bottom w:val="nil"/>
              <w:right w:val="nil"/>
            </w:tcBorders>
          </w:tcPr>
          <w:p w14:paraId="2E3C8142" w14:textId="77777777" w:rsidR="00392E6E" w:rsidRPr="00B97C40" w:rsidRDefault="00392E6E" w:rsidP="00407BB9">
            <w:pPr>
              <w:pStyle w:val="Normal6a"/>
            </w:pPr>
            <w:r w:rsidRPr="00B97C40">
              <w:rPr>
                <w:b/>
                <w:i/>
              </w:rPr>
              <w:t>_________________</w:t>
            </w:r>
          </w:p>
        </w:tc>
        <w:tc>
          <w:tcPr>
            <w:tcW w:w="4876" w:type="dxa"/>
            <w:tcBorders>
              <w:top w:val="nil"/>
              <w:left w:val="nil"/>
              <w:bottom w:val="nil"/>
              <w:right w:val="nil"/>
            </w:tcBorders>
          </w:tcPr>
          <w:p w14:paraId="623780D0" w14:textId="77777777" w:rsidR="00392E6E" w:rsidRPr="00B97C40" w:rsidRDefault="00392E6E" w:rsidP="00407BB9">
            <w:pPr>
              <w:pStyle w:val="Normal6a"/>
            </w:pPr>
            <w:r w:rsidRPr="00B97C40">
              <w:rPr>
                <w:b/>
                <w:i/>
              </w:rPr>
              <w:t>_________________</w:t>
            </w:r>
          </w:p>
        </w:tc>
      </w:tr>
      <w:tr w:rsidR="00392E6E" w:rsidRPr="00B97C40" w14:paraId="0D9FDD4A" w14:textId="77777777" w:rsidTr="00407BB9">
        <w:trPr>
          <w:jc w:val="center"/>
        </w:trPr>
        <w:tc>
          <w:tcPr>
            <w:tcW w:w="4876" w:type="dxa"/>
            <w:tcBorders>
              <w:top w:val="nil"/>
              <w:left w:val="nil"/>
              <w:bottom w:val="nil"/>
              <w:right w:val="nil"/>
            </w:tcBorders>
          </w:tcPr>
          <w:p w14:paraId="1E46DFEA" w14:textId="77777777" w:rsidR="00392E6E" w:rsidRPr="00B97C40" w:rsidRDefault="00392E6E" w:rsidP="00407BB9">
            <w:pPr>
              <w:pStyle w:val="Normal6a"/>
            </w:pPr>
            <w:r w:rsidRPr="00B97C40">
              <w:rPr>
                <w:vertAlign w:val="superscript"/>
              </w:rPr>
              <w:t>12</w:t>
            </w:r>
            <w:r w:rsidRPr="00B97C40">
              <w:t xml:space="preserve"> SEU-sopimuksen 10 artiklan 3 kohta, luettuna sen johdanto-osan 13 kappaleen ja sen 1 artiklan 2 kohdan ja 9 artiklan valossa, sekä SEUT-sopimuksen 15 artikla.</w:t>
            </w:r>
          </w:p>
        </w:tc>
        <w:tc>
          <w:tcPr>
            <w:tcW w:w="4876" w:type="dxa"/>
            <w:tcBorders>
              <w:top w:val="nil"/>
              <w:left w:val="nil"/>
              <w:bottom w:val="nil"/>
              <w:right w:val="nil"/>
            </w:tcBorders>
          </w:tcPr>
          <w:p w14:paraId="2008D353" w14:textId="77777777" w:rsidR="00392E6E" w:rsidRPr="00B97C40" w:rsidRDefault="00392E6E" w:rsidP="00407BB9">
            <w:pPr>
              <w:pStyle w:val="Normal6a"/>
            </w:pPr>
            <w:r w:rsidRPr="00B97C40">
              <w:rPr>
                <w:vertAlign w:val="superscript"/>
              </w:rPr>
              <w:t>12</w:t>
            </w:r>
            <w:r w:rsidRPr="00B97C40">
              <w:t xml:space="preserve"> SEU-sopimuksen 10 artiklan 3 kohta, luettuna sen johdanto-osan 13 kappaleen ja sen 1 artiklan 2 kohdan ja 9 artiklan valossa, sekä SEUT-sopimuksen 15 artikla.</w:t>
            </w:r>
          </w:p>
        </w:tc>
      </w:tr>
    </w:tbl>
    <w:p w14:paraId="48F913F5"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167F8110" w14:textId="77777777" w:rsidR="00392E6E" w:rsidRPr="00B97C40" w:rsidRDefault="00392E6E" w:rsidP="00392E6E">
      <w:r w:rsidRPr="00B97C40">
        <w:rPr>
          <w:rStyle w:val="HideTWBExt"/>
        </w:rPr>
        <w:t>&lt;/Amend&gt;</w:t>
      </w:r>
    </w:p>
    <w:p w14:paraId="0BA751D3"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5</w:t>
      </w:r>
      <w:r w:rsidRPr="00B97C40">
        <w:rPr>
          <w:rStyle w:val="HideTWBExt"/>
          <w:b w:val="0"/>
        </w:rPr>
        <w:t>&lt;/NumAm&gt;</w:t>
      </w:r>
    </w:p>
    <w:p w14:paraId="2CFACF50"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2CF00ABA" w14:textId="77777777" w:rsidR="00392E6E" w:rsidRPr="00B97C40" w:rsidRDefault="00392E6E" w:rsidP="00392E6E">
      <w:pPr>
        <w:pStyle w:val="NormalBold"/>
      </w:pPr>
      <w:r w:rsidRPr="00B97C40">
        <w:rPr>
          <w:rStyle w:val="HideTWBExt"/>
          <w:b w:val="0"/>
        </w:rPr>
        <w:t>&lt;/RepeatBlock-By&gt;</w:t>
      </w:r>
    </w:p>
    <w:p w14:paraId="0FD8532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8FB6B0A" w14:textId="77777777" w:rsidR="00392E6E" w:rsidRPr="00B97C40" w:rsidRDefault="00392E6E" w:rsidP="00392E6E">
      <w:pPr>
        <w:pStyle w:val="NormalBold"/>
      </w:pPr>
      <w:r w:rsidRPr="00B97C40">
        <w:rPr>
          <w:rStyle w:val="HideTWBExt"/>
          <w:b w:val="0"/>
        </w:rPr>
        <w:t>&lt;Article&gt;</w:t>
      </w:r>
      <w:r w:rsidRPr="00B97C40">
        <w:t>Johdanto-osan A kappale</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0591966D" w14:textId="77777777" w:rsidTr="00407BB9">
        <w:trPr>
          <w:trHeight w:hRule="exact" w:val="240"/>
          <w:jc w:val="center"/>
        </w:trPr>
        <w:tc>
          <w:tcPr>
            <w:tcW w:w="9752" w:type="dxa"/>
            <w:gridSpan w:val="2"/>
            <w:tcBorders>
              <w:top w:val="nil"/>
              <w:left w:val="nil"/>
              <w:bottom w:val="nil"/>
              <w:right w:val="nil"/>
            </w:tcBorders>
          </w:tcPr>
          <w:p w14:paraId="60465757" w14:textId="77777777" w:rsidR="00392E6E" w:rsidRPr="00B97C40" w:rsidRDefault="00392E6E" w:rsidP="00407BB9"/>
        </w:tc>
      </w:tr>
      <w:tr w:rsidR="00392E6E" w:rsidRPr="00B97C40" w14:paraId="4C2804B6" w14:textId="77777777" w:rsidTr="00407BB9">
        <w:trPr>
          <w:trHeight w:val="240"/>
          <w:jc w:val="center"/>
        </w:trPr>
        <w:tc>
          <w:tcPr>
            <w:tcW w:w="4876" w:type="dxa"/>
            <w:tcBorders>
              <w:top w:val="nil"/>
              <w:left w:val="nil"/>
              <w:bottom w:val="nil"/>
              <w:right w:val="nil"/>
            </w:tcBorders>
          </w:tcPr>
          <w:p w14:paraId="3D4483B4"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87D5B66" w14:textId="77777777" w:rsidR="00392E6E" w:rsidRPr="00B97C40" w:rsidRDefault="00392E6E" w:rsidP="00407BB9">
            <w:pPr>
              <w:pStyle w:val="AmColumnHeading"/>
            </w:pPr>
            <w:r w:rsidRPr="00B97C40">
              <w:t>Tarkistus</w:t>
            </w:r>
          </w:p>
        </w:tc>
      </w:tr>
      <w:tr w:rsidR="00392E6E" w:rsidRPr="00B97C40" w14:paraId="50EF32CE" w14:textId="77777777" w:rsidTr="00407BB9">
        <w:trPr>
          <w:jc w:val="center"/>
        </w:trPr>
        <w:tc>
          <w:tcPr>
            <w:tcW w:w="4876" w:type="dxa"/>
            <w:tcBorders>
              <w:top w:val="nil"/>
              <w:left w:val="nil"/>
              <w:bottom w:val="nil"/>
              <w:right w:val="nil"/>
            </w:tcBorders>
          </w:tcPr>
          <w:p w14:paraId="36499DD9" w14:textId="77777777" w:rsidR="00392E6E" w:rsidRPr="00B97C40" w:rsidRDefault="00392E6E" w:rsidP="00407BB9">
            <w:pPr>
              <w:pStyle w:val="Normal6a"/>
            </w:pPr>
            <w:r w:rsidRPr="00B97C40">
              <w:t>A.</w:t>
            </w:r>
            <w:r w:rsidRPr="00B97C40">
              <w:tab/>
              <w:t>ottaa huomioon, että EU:n perussopimuksissa taataan kaikille kansalaisille oikeus demokraattiseen osallistumiseen ja avoimeen päätöksentekoon, mikä edellyttää, että toimielimet antavat yleisön tutustua asiakirjoihin; ottaa huomioon, että tämä asiakirjoihin tutustumista koskeva perusoikeus on suojattu perussopimuksissa ja perusoikeuskirjassa ja antaa kansalaisille valmiudet tehokkaaseen valvontaan</w:t>
            </w:r>
            <w:r w:rsidRPr="00B97C40">
              <w:rPr>
                <w:vertAlign w:val="superscript"/>
              </w:rPr>
              <w:t>12</w:t>
            </w:r>
            <w:r w:rsidRPr="00B97C40">
              <w:t>; ottaa huomioon, että Euroopan unionin tuomioistuin on vahvistanut, että yleisön oikeus tutustua asiakirjoihin on olennainen osa osallistuvaa demokratiaa;</w:t>
            </w:r>
          </w:p>
        </w:tc>
        <w:tc>
          <w:tcPr>
            <w:tcW w:w="4876" w:type="dxa"/>
            <w:tcBorders>
              <w:top w:val="nil"/>
              <w:left w:val="nil"/>
              <w:bottom w:val="nil"/>
              <w:right w:val="nil"/>
            </w:tcBorders>
          </w:tcPr>
          <w:p w14:paraId="41395E9B" w14:textId="77777777" w:rsidR="00392E6E" w:rsidRPr="00B97C40" w:rsidRDefault="00392E6E" w:rsidP="00407BB9">
            <w:pPr>
              <w:pStyle w:val="Normal6a"/>
            </w:pPr>
            <w:r w:rsidRPr="00B97C40">
              <w:t>A.</w:t>
            </w:r>
            <w:r w:rsidRPr="00B97C40">
              <w:tab/>
              <w:t xml:space="preserve">ottaa huomioon, että EU:n perussopimuksissa taataan kaikille kansalaisille oikeus demokraattiseen osallistumiseen ja avoimeen päätöksentekoon, mikä edellyttää, että </w:t>
            </w:r>
            <w:r w:rsidRPr="00B97C40">
              <w:rPr>
                <w:b/>
                <w:i/>
              </w:rPr>
              <w:t>EU:n</w:t>
            </w:r>
            <w:r w:rsidRPr="00B97C40">
              <w:t xml:space="preserve"> toimielimet</w:t>
            </w:r>
            <w:r w:rsidRPr="00B97C40">
              <w:rPr>
                <w:b/>
                <w:i/>
              </w:rPr>
              <w:t>, elimet, toimistot ja virastot</w:t>
            </w:r>
            <w:r w:rsidRPr="00B97C40">
              <w:t xml:space="preserve"> antavat yleisön tutustua asiakirjoihin; ottaa huomioon, että tämä asiakirjoihin tutustumista koskeva perusoikeus on suojattu perussopimuksissa ja perusoikeuskirjassa ja antaa kansalaisille valmiudet tehokkaaseen valvontaan</w:t>
            </w:r>
            <w:r w:rsidRPr="00B97C40">
              <w:rPr>
                <w:vertAlign w:val="superscript"/>
              </w:rPr>
              <w:t>12</w:t>
            </w:r>
            <w:r w:rsidRPr="00B97C40">
              <w:t xml:space="preserve"> </w:t>
            </w:r>
            <w:r w:rsidRPr="00B97C40">
              <w:rPr>
                <w:b/>
                <w:i/>
              </w:rPr>
              <w:t>ja että siksi sitä olisi käytettävä ennakoivasti</w:t>
            </w:r>
            <w:r w:rsidRPr="00B97C40">
              <w:t>; ottaa huomioon, että Euroopan unionin tuomioistuin on vahvistanut, että yleisön oikeus tutustua asiakirjoihin on olennainen osa osallistuvaa demokratiaa;</w:t>
            </w:r>
          </w:p>
        </w:tc>
      </w:tr>
      <w:tr w:rsidR="00392E6E" w:rsidRPr="00B97C40" w14:paraId="42625A79" w14:textId="77777777" w:rsidTr="00407BB9">
        <w:trPr>
          <w:jc w:val="center"/>
        </w:trPr>
        <w:tc>
          <w:tcPr>
            <w:tcW w:w="4876" w:type="dxa"/>
            <w:tcBorders>
              <w:top w:val="nil"/>
              <w:left w:val="nil"/>
              <w:bottom w:val="nil"/>
              <w:right w:val="nil"/>
            </w:tcBorders>
          </w:tcPr>
          <w:p w14:paraId="037CE228" w14:textId="77777777" w:rsidR="00392E6E" w:rsidRPr="00B97C40" w:rsidRDefault="00392E6E" w:rsidP="00407BB9">
            <w:pPr>
              <w:pStyle w:val="Normal6a"/>
            </w:pPr>
            <w:r w:rsidRPr="00B97C40">
              <w:rPr>
                <w:b/>
                <w:i/>
              </w:rPr>
              <w:t>_________________</w:t>
            </w:r>
          </w:p>
        </w:tc>
        <w:tc>
          <w:tcPr>
            <w:tcW w:w="4876" w:type="dxa"/>
            <w:tcBorders>
              <w:top w:val="nil"/>
              <w:left w:val="nil"/>
              <w:bottom w:val="nil"/>
              <w:right w:val="nil"/>
            </w:tcBorders>
          </w:tcPr>
          <w:p w14:paraId="68FCB96C" w14:textId="77777777" w:rsidR="00392E6E" w:rsidRPr="00B97C40" w:rsidRDefault="00392E6E" w:rsidP="00407BB9">
            <w:pPr>
              <w:pStyle w:val="Normal6a"/>
            </w:pPr>
            <w:r w:rsidRPr="00B97C40">
              <w:rPr>
                <w:b/>
                <w:i/>
              </w:rPr>
              <w:t>_________________</w:t>
            </w:r>
          </w:p>
        </w:tc>
      </w:tr>
      <w:tr w:rsidR="00392E6E" w:rsidRPr="00B97C40" w14:paraId="523B06D2" w14:textId="77777777" w:rsidTr="00407BB9">
        <w:trPr>
          <w:jc w:val="center"/>
        </w:trPr>
        <w:tc>
          <w:tcPr>
            <w:tcW w:w="4876" w:type="dxa"/>
            <w:tcBorders>
              <w:top w:val="nil"/>
              <w:left w:val="nil"/>
              <w:bottom w:val="nil"/>
              <w:right w:val="nil"/>
            </w:tcBorders>
          </w:tcPr>
          <w:p w14:paraId="52359F8F" w14:textId="77777777" w:rsidR="00392E6E" w:rsidRPr="00B97C40" w:rsidRDefault="00392E6E" w:rsidP="00407BB9">
            <w:pPr>
              <w:pStyle w:val="Normal6a"/>
            </w:pPr>
            <w:r w:rsidRPr="00B97C40">
              <w:rPr>
                <w:vertAlign w:val="superscript"/>
              </w:rPr>
              <w:t>12</w:t>
            </w:r>
            <w:r w:rsidRPr="00B97C40">
              <w:t xml:space="preserve"> SEU-sopimuksen 10 artiklan 3 kohta, luettuna sen johdanto-osan 13 kappaleen ja sen 1 artiklan 2 kohdan ja 9 artiklan valossa, sekä SEUT-sopimuksen 15 artikla.</w:t>
            </w:r>
          </w:p>
        </w:tc>
        <w:tc>
          <w:tcPr>
            <w:tcW w:w="4876" w:type="dxa"/>
            <w:tcBorders>
              <w:top w:val="nil"/>
              <w:left w:val="nil"/>
              <w:bottom w:val="nil"/>
              <w:right w:val="nil"/>
            </w:tcBorders>
          </w:tcPr>
          <w:p w14:paraId="6E37155A" w14:textId="77777777" w:rsidR="00392E6E" w:rsidRPr="00B97C40" w:rsidRDefault="00392E6E" w:rsidP="00407BB9">
            <w:pPr>
              <w:pStyle w:val="Normal6a"/>
            </w:pPr>
            <w:r w:rsidRPr="00B97C40">
              <w:rPr>
                <w:vertAlign w:val="superscript"/>
              </w:rPr>
              <w:t>12</w:t>
            </w:r>
            <w:r w:rsidRPr="00B97C40">
              <w:t xml:space="preserve"> SEU-sopimuksen 10 artiklan 3 kohta, luettuna sen johdanto-osan 13 kappaleen ja sen 1 artiklan 2 kohdan ja 9 artiklan valossa, sekä SEUT-sopimuksen 15 artikla.</w:t>
            </w:r>
          </w:p>
        </w:tc>
      </w:tr>
    </w:tbl>
    <w:p w14:paraId="3D817A22"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2B374E02" w14:textId="77777777" w:rsidR="00392E6E" w:rsidRPr="00B97C40" w:rsidRDefault="00392E6E" w:rsidP="00392E6E">
      <w:r w:rsidRPr="00B97C40">
        <w:rPr>
          <w:rStyle w:val="HideTWBExt"/>
        </w:rPr>
        <w:t>&lt;/Amend&gt;</w:t>
      </w:r>
    </w:p>
    <w:p w14:paraId="739798D1" w14:textId="77777777" w:rsidR="00392E6E" w:rsidRPr="00B97C40" w:rsidRDefault="00392E6E" w:rsidP="00DA0021">
      <w:pPr>
        <w:pStyle w:val="AmNumberTabs"/>
        <w:keepNext/>
      </w:pPr>
      <w:r w:rsidRPr="00B97C40">
        <w:rPr>
          <w:rStyle w:val="HideTWBExt"/>
          <w:b w:val="0"/>
        </w:rPr>
        <w:t>&lt;Amend&gt;</w:t>
      </w:r>
      <w:r w:rsidRPr="00B97C40">
        <w:t>Tarkistus</w:t>
      </w:r>
      <w:r w:rsidRPr="00B97C40">
        <w:tab/>
      </w:r>
      <w:r w:rsidRPr="00B97C40">
        <w:tab/>
      </w:r>
      <w:r w:rsidRPr="00B97C40">
        <w:rPr>
          <w:rStyle w:val="HideTWBExt"/>
          <w:b w:val="0"/>
        </w:rPr>
        <w:t>&lt;NumAm&gt;</w:t>
      </w:r>
      <w:r w:rsidRPr="00B97C40">
        <w:t>6</w:t>
      </w:r>
      <w:r w:rsidRPr="00B97C40">
        <w:rPr>
          <w:rStyle w:val="HideTWBExt"/>
          <w:b w:val="0"/>
        </w:rPr>
        <w:t>&lt;/NumAm&gt;</w:t>
      </w:r>
    </w:p>
    <w:p w14:paraId="19CE8FE6" w14:textId="77777777" w:rsidR="00392E6E" w:rsidRPr="00B97C40" w:rsidRDefault="00392E6E" w:rsidP="00DA0021">
      <w:pPr>
        <w:pStyle w:val="NormalBold"/>
        <w:keepNext/>
      </w:pPr>
      <w:r w:rsidRPr="00B97C40">
        <w:rPr>
          <w:rStyle w:val="HideTWBExt"/>
          <w:b w:val="0"/>
        </w:rPr>
        <w:t>&lt;RepeatBlock-By&gt;&lt;Members&gt;</w:t>
      </w:r>
      <w:r w:rsidRPr="00B97C40">
        <w:t>Jadwiga Wiśniewska</w:t>
      </w:r>
      <w:r w:rsidRPr="00B97C40">
        <w:rPr>
          <w:rStyle w:val="HideTWBExt"/>
          <w:b w:val="0"/>
        </w:rPr>
        <w:t>&lt;/Members&gt;</w:t>
      </w:r>
    </w:p>
    <w:p w14:paraId="24733BB4" w14:textId="77777777" w:rsidR="00392E6E" w:rsidRPr="00B97C40" w:rsidRDefault="00392E6E" w:rsidP="00DA0021">
      <w:pPr>
        <w:pStyle w:val="NormalBold"/>
        <w:keepNext/>
      </w:pPr>
      <w:r w:rsidRPr="00B97C40">
        <w:rPr>
          <w:rStyle w:val="HideTWBExt"/>
          <w:b w:val="0"/>
        </w:rPr>
        <w:t>&lt;/RepeatBlock-By&gt;</w:t>
      </w:r>
    </w:p>
    <w:p w14:paraId="73C6375D" w14:textId="77777777" w:rsidR="00392E6E" w:rsidRPr="00B97C40" w:rsidRDefault="00392E6E" w:rsidP="00DA0021">
      <w:pPr>
        <w:pStyle w:val="NormalBold"/>
        <w:keepNext/>
      </w:pPr>
      <w:r w:rsidRPr="00B97C40">
        <w:rPr>
          <w:rStyle w:val="HideTWBExt"/>
          <w:b w:val="0"/>
        </w:rPr>
        <w:t>&lt;DocAmend&gt;</w:t>
      </w:r>
      <w:r w:rsidRPr="00B97C40">
        <w:t>Päätöslauselmaesitys</w:t>
      </w:r>
      <w:r w:rsidRPr="00B97C40">
        <w:rPr>
          <w:rStyle w:val="HideTWBExt"/>
          <w:b w:val="0"/>
        </w:rPr>
        <w:t>&lt;/DocAmend&gt;</w:t>
      </w:r>
    </w:p>
    <w:p w14:paraId="1646D5DC" w14:textId="77777777" w:rsidR="00392E6E" w:rsidRPr="00B97C40" w:rsidRDefault="00392E6E" w:rsidP="00DA0021">
      <w:pPr>
        <w:pStyle w:val="NormalBold"/>
        <w:keepNext/>
      </w:pPr>
      <w:r w:rsidRPr="00B97C40">
        <w:rPr>
          <w:rStyle w:val="HideTWBExt"/>
          <w:b w:val="0"/>
        </w:rPr>
        <w:t>&lt;Article&gt;</w:t>
      </w:r>
      <w:r w:rsidRPr="00B97C40">
        <w:t>Johdanto-osan B kappale</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9351138" w14:textId="77777777" w:rsidTr="00407BB9">
        <w:trPr>
          <w:trHeight w:hRule="exact" w:val="240"/>
          <w:jc w:val="center"/>
        </w:trPr>
        <w:tc>
          <w:tcPr>
            <w:tcW w:w="9752" w:type="dxa"/>
            <w:gridSpan w:val="2"/>
            <w:tcBorders>
              <w:top w:val="nil"/>
              <w:left w:val="nil"/>
              <w:bottom w:val="nil"/>
              <w:right w:val="nil"/>
            </w:tcBorders>
          </w:tcPr>
          <w:p w14:paraId="36872221" w14:textId="77777777" w:rsidR="00392E6E" w:rsidRPr="00B97C40" w:rsidRDefault="00392E6E" w:rsidP="00407BB9"/>
        </w:tc>
      </w:tr>
      <w:tr w:rsidR="00392E6E" w:rsidRPr="00B97C40" w14:paraId="4C8950DA" w14:textId="77777777" w:rsidTr="00407BB9">
        <w:trPr>
          <w:trHeight w:val="240"/>
          <w:jc w:val="center"/>
        </w:trPr>
        <w:tc>
          <w:tcPr>
            <w:tcW w:w="4876" w:type="dxa"/>
            <w:tcBorders>
              <w:top w:val="nil"/>
              <w:left w:val="nil"/>
              <w:bottom w:val="nil"/>
              <w:right w:val="nil"/>
            </w:tcBorders>
          </w:tcPr>
          <w:p w14:paraId="03E28B42"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5050479" w14:textId="77777777" w:rsidR="00392E6E" w:rsidRPr="00B97C40" w:rsidRDefault="00392E6E" w:rsidP="00407BB9">
            <w:pPr>
              <w:pStyle w:val="AmColumnHeading"/>
            </w:pPr>
            <w:r w:rsidRPr="00B97C40">
              <w:t>Tarkistus</w:t>
            </w:r>
          </w:p>
        </w:tc>
      </w:tr>
      <w:tr w:rsidR="00392E6E" w:rsidRPr="00B97C40" w14:paraId="173A66D8" w14:textId="77777777" w:rsidTr="00407BB9">
        <w:trPr>
          <w:jc w:val="center"/>
        </w:trPr>
        <w:tc>
          <w:tcPr>
            <w:tcW w:w="4876" w:type="dxa"/>
            <w:tcBorders>
              <w:top w:val="nil"/>
              <w:left w:val="nil"/>
              <w:bottom w:val="nil"/>
              <w:right w:val="nil"/>
            </w:tcBorders>
          </w:tcPr>
          <w:p w14:paraId="4AEF8C31" w14:textId="77777777" w:rsidR="00392E6E" w:rsidRPr="00B97C40" w:rsidRDefault="00392E6E" w:rsidP="00407BB9">
            <w:pPr>
              <w:pStyle w:val="Normal6a"/>
            </w:pPr>
            <w:r w:rsidRPr="00B97C40">
              <w:t>B.</w:t>
            </w:r>
            <w:r w:rsidRPr="00B97C40">
              <w:tab/>
              <w:t>ottaa huomioon, että Euroopan unionin tuomioistuin on korostanut, että lainsäädäntöä koskevien tietojen julkinen valvonta on olennaisen tärkeää demokratian kannalta ja antaa kansalaisille mahdollisuuden käyttää tehokkaasti demokraattisia oikeuksiaan;</w:t>
            </w:r>
          </w:p>
        </w:tc>
        <w:tc>
          <w:tcPr>
            <w:tcW w:w="4876" w:type="dxa"/>
            <w:tcBorders>
              <w:top w:val="nil"/>
              <w:left w:val="nil"/>
              <w:bottom w:val="nil"/>
              <w:right w:val="nil"/>
            </w:tcBorders>
          </w:tcPr>
          <w:p w14:paraId="62E21B33" w14:textId="77777777" w:rsidR="00392E6E" w:rsidRPr="00B97C40" w:rsidRDefault="00392E6E" w:rsidP="00407BB9">
            <w:pPr>
              <w:pStyle w:val="Normal6a"/>
            </w:pPr>
            <w:r w:rsidRPr="00B97C40">
              <w:t>B.</w:t>
            </w:r>
            <w:r w:rsidRPr="00B97C40">
              <w:tab/>
              <w:t xml:space="preserve">ottaa huomioon, että Euroopan unionin tuomioistuin on korostanut, että lainsäädäntöä koskevien tietojen julkinen valvonta on olennaisen tärkeää demokratian kannalta ja antaa kansalaisille mahdollisuuden käyttää tehokkaasti demokraattisia oikeuksiaan </w:t>
            </w:r>
            <w:r w:rsidRPr="00B97C40">
              <w:rPr>
                <w:b/>
                <w:i/>
              </w:rPr>
              <w:t>ja että päätökset on tehtävä mahdollisimman avoimesti ja mahdollisimman lähellä kansalaisia</w:t>
            </w:r>
            <w:r w:rsidRPr="00B97C40">
              <w:t>;</w:t>
            </w:r>
          </w:p>
        </w:tc>
      </w:tr>
    </w:tbl>
    <w:p w14:paraId="368834DA"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22605482" w14:textId="77777777" w:rsidR="00392E6E" w:rsidRPr="00B97C40" w:rsidRDefault="00392E6E" w:rsidP="00392E6E">
      <w:r w:rsidRPr="00B97C40">
        <w:rPr>
          <w:rStyle w:val="HideTWBExt"/>
        </w:rPr>
        <w:t>&lt;/Amend&gt;</w:t>
      </w:r>
    </w:p>
    <w:p w14:paraId="758B19C7"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7</w:t>
      </w:r>
      <w:r w:rsidRPr="00B97C40">
        <w:rPr>
          <w:rStyle w:val="HideTWBExt"/>
          <w:b w:val="0"/>
        </w:rPr>
        <w:t>&lt;/NumAm&gt;</w:t>
      </w:r>
    </w:p>
    <w:p w14:paraId="7468EAFA"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780B6ED4" w14:textId="77777777" w:rsidR="00392E6E" w:rsidRPr="00B97C40" w:rsidRDefault="00392E6E" w:rsidP="00392E6E">
      <w:pPr>
        <w:pStyle w:val="NormalBold"/>
      </w:pPr>
      <w:r w:rsidRPr="00B97C40">
        <w:rPr>
          <w:rStyle w:val="HideTWBExt"/>
          <w:b w:val="0"/>
        </w:rPr>
        <w:t>&lt;/RepeatBlock-By&gt;</w:t>
      </w:r>
    </w:p>
    <w:p w14:paraId="69A7BE83"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3449F66" w14:textId="77777777" w:rsidR="00392E6E" w:rsidRPr="00B97C40" w:rsidRDefault="00392E6E" w:rsidP="00392E6E">
      <w:pPr>
        <w:pStyle w:val="NormalBold"/>
      </w:pPr>
      <w:r w:rsidRPr="00B97C40">
        <w:rPr>
          <w:rStyle w:val="HideTWBExt"/>
          <w:b w:val="0"/>
        </w:rPr>
        <w:t>&lt;Article&gt;</w:t>
      </w:r>
      <w:r w:rsidRPr="00B97C40">
        <w:t>Johdanto-osan B kappale</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F43D681" w14:textId="77777777" w:rsidTr="00407BB9">
        <w:trPr>
          <w:trHeight w:hRule="exact" w:val="240"/>
          <w:jc w:val="center"/>
        </w:trPr>
        <w:tc>
          <w:tcPr>
            <w:tcW w:w="9752" w:type="dxa"/>
            <w:gridSpan w:val="2"/>
            <w:tcBorders>
              <w:top w:val="nil"/>
              <w:left w:val="nil"/>
              <w:bottom w:val="nil"/>
              <w:right w:val="nil"/>
            </w:tcBorders>
          </w:tcPr>
          <w:p w14:paraId="5AA3F6E7" w14:textId="77777777" w:rsidR="00392E6E" w:rsidRPr="00B97C40" w:rsidRDefault="00392E6E" w:rsidP="00407BB9"/>
        </w:tc>
      </w:tr>
      <w:tr w:rsidR="00392E6E" w:rsidRPr="00B97C40" w14:paraId="19611A6B" w14:textId="77777777" w:rsidTr="00407BB9">
        <w:trPr>
          <w:trHeight w:val="240"/>
          <w:jc w:val="center"/>
        </w:trPr>
        <w:tc>
          <w:tcPr>
            <w:tcW w:w="4876" w:type="dxa"/>
            <w:tcBorders>
              <w:top w:val="nil"/>
              <w:left w:val="nil"/>
              <w:bottom w:val="nil"/>
              <w:right w:val="nil"/>
            </w:tcBorders>
          </w:tcPr>
          <w:p w14:paraId="488903DB"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B65BF1A" w14:textId="77777777" w:rsidR="00392E6E" w:rsidRPr="00B97C40" w:rsidRDefault="00392E6E" w:rsidP="00407BB9">
            <w:pPr>
              <w:pStyle w:val="AmColumnHeading"/>
            </w:pPr>
            <w:r w:rsidRPr="00B97C40">
              <w:t>Tarkistus</w:t>
            </w:r>
          </w:p>
        </w:tc>
      </w:tr>
      <w:tr w:rsidR="00392E6E" w:rsidRPr="00B97C40" w14:paraId="0BBA09BD" w14:textId="77777777" w:rsidTr="00407BB9">
        <w:trPr>
          <w:jc w:val="center"/>
        </w:trPr>
        <w:tc>
          <w:tcPr>
            <w:tcW w:w="4876" w:type="dxa"/>
            <w:tcBorders>
              <w:top w:val="nil"/>
              <w:left w:val="nil"/>
              <w:bottom w:val="nil"/>
              <w:right w:val="nil"/>
            </w:tcBorders>
          </w:tcPr>
          <w:p w14:paraId="3D3F49C5" w14:textId="77777777" w:rsidR="00392E6E" w:rsidRPr="00B97C40" w:rsidRDefault="00392E6E" w:rsidP="00407BB9">
            <w:pPr>
              <w:pStyle w:val="Normal6a"/>
            </w:pPr>
            <w:r w:rsidRPr="00B97C40">
              <w:t>B.</w:t>
            </w:r>
            <w:r w:rsidRPr="00B97C40">
              <w:tab/>
              <w:t>ottaa huomioon, että Euroopan unionin tuomioistuin on korostanut, että lainsäädäntöä koskevien tietojen julkinen valvonta on olennaisen tärkeää demokratian kannalta ja antaa kansalaisille mahdollisuuden käyttää tehokkaasti demokraattisia oikeuksiaan;</w:t>
            </w:r>
          </w:p>
        </w:tc>
        <w:tc>
          <w:tcPr>
            <w:tcW w:w="4876" w:type="dxa"/>
            <w:tcBorders>
              <w:top w:val="nil"/>
              <w:left w:val="nil"/>
              <w:bottom w:val="nil"/>
              <w:right w:val="nil"/>
            </w:tcBorders>
          </w:tcPr>
          <w:p w14:paraId="3FFDEEAC" w14:textId="77777777" w:rsidR="00392E6E" w:rsidRPr="00B97C40" w:rsidRDefault="00392E6E" w:rsidP="00407BB9">
            <w:pPr>
              <w:pStyle w:val="Normal6a"/>
            </w:pPr>
            <w:r w:rsidRPr="00B97C40">
              <w:t>B.</w:t>
            </w:r>
            <w:r w:rsidRPr="00B97C40">
              <w:tab/>
              <w:t xml:space="preserve">ottaa huomioon, että Euroopan unionin tuomioistuin on korostanut, </w:t>
            </w:r>
            <w:r w:rsidRPr="00B97C40">
              <w:rPr>
                <w:b/>
                <w:i/>
              </w:rPr>
              <w:t>että avoimuus kuuluu erottamattomasti lainsäädäntömenettelyyn ja</w:t>
            </w:r>
            <w:r w:rsidRPr="00B97C40">
              <w:t xml:space="preserve"> että lainsäädäntöä koskevien tietojen julkinen valvonta on olennaisen tärkeää demokratian kannalta ja antaa kansalaisille mahdollisuuden käyttää tehokkaasti demokraattisia oikeuksiaan;</w:t>
            </w:r>
          </w:p>
        </w:tc>
      </w:tr>
    </w:tbl>
    <w:p w14:paraId="7B14558C"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5622DD69" w14:textId="77777777" w:rsidR="00392E6E" w:rsidRPr="00B97C40" w:rsidRDefault="00392E6E" w:rsidP="00392E6E">
      <w:r w:rsidRPr="00B97C40">
        <w:rPr>
          <w:rStyle w:val="HideTWBExt"/>
        </w:rPr>
        <w:t>&lt;/Amend&gt;</w:t>
      </w:r>
    </w:p>
    <w:p w14:paraId="778DC8A2"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8</w:t>
      </w:r>
      <w:r w:rsidRPr="00B97C40">
        <w:rPr>
          <w:rStyle w:val="HideTWBExt"/>
          <w:b w:val="0"/>
        </w:rPr>
        <w:t>&lt;/NumAm&gt;</w:t>
      </w:r>
    </w:p>
    <w:p w14:paraId="1556EA09" w14:textId="77777777" w:rsidR="00392E6E" w:rsidRPr="00B97C40" w:rsidRDefault="00392E6E" w:rsidP="00392E6E">
      <w:pPr>
        <w:pStyle w:val="NormalBold"/>
      </w:pPr>
      <w:r w:rsidRPr="00B97C40">
        <w:rPr>
          <w:rStyle w:val="HideTWBExt"/>
          <w:b w:val="0"/>
        </w:rPr>
        <w:t>&lt;RepeatBlock-By&gt;&lt;Members&gt;</w:t>
      </w:r>
      <w:r w:rsidRPr="00B97C40">
        <w:t>Evin Incir</w:t>
      </w:r>
      <w:r w:rsidRPr="00B97C40">
        <w:rPr>
          <w:rStyle w:val="HideTWBExt"/>
          <w:b w:val="0"/>
        </w:rPr>
        <w:t>&lt;/Members&gt;</w:t>
      </w:r>
    </w:p>
    <w:p w14:paraId="425D266C" w14:textId="77777777" w:rsidR="00392E6E" w:rsidRPr="00B97C40" w:rsidRDefault="00392E6E" w:rsidP="00392E6E">
      <w:pPr>
        <w:pStyle w:val="NormalBold"/>
      </w:pPr>
      <w:r w:rsidRPr="00B97C40">
        <w:rPr>
          <w:rStyle w:val="HideTWBExt"/>
          <w:b w:val="0"/>
        </w:rPr>
        <w:t>&lt;/RepeatBlock-By&gt;</w:t>
      </w:r>
    </w:p>
    <w:p w14:paraId="0A97DE32"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F33D949" w14:textId="77777777" w:rsidR="00392E6E" w:rsidRPr="00B97C40" w:rsidRDefault="00392E6E" w:rsidP="00392E6E">
      <w:pPr>
        <w:pStyle w:val="NormalBold"/>
      </w:pPr>
      <w:r w:rsidRPr="00B97C40">
        <w:rPr>
          <w:rStyle w:val="HideTWBExt"/>
          <w:b w:val="0"/>
        </w:rPr>
        <w:t>&lt;Article&gt;</w:t>
      </w:r>
      <w:r w:rsidRPr="00B97C40">
        <w:t>Johdanto-osan B a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0D260A3D" w14:textId="77777777" w:rsidTr="00407BB9">
        <w:trPr>
          <w:trHeight w:hRule="exact" w:val="240"/>
          <w:jc w:val="center"/>
        </w:trPr>
        <w:tc>
          <w:tcPr>
            <w:tcW w:w="9752" w:type="dxa"/>
            <w:gridSpan w:val="2"/>
            <w:tcBorders>
              <w:top w:val="nil"/>
              <w:left w:val="nil"/>
              <w:bottom w:val="nil"/>
              <w:right w:val="nil"/>
            </w:tcBorders>
          </w:tcPr>
          <w:p w14:paraId="0323BD69" w14:textId="77777777" w:rsidR="00392E6E" w:rsidRPr="00B97C40" w:rsidRDefault="00392E6E" w:rsidP="00407BB9"/>
        </w:tc>
      </w:tr>
      <w:tr w:rsidR="00392E6E" w:rsidRPr="00B97C40" w14:paraId="246AE417" w14:textId="77777777" w:rsidTr="00407BB9">
        <w:trPr>
          <w:trHeight w:val="240"/>
          <w:jc w:val="center"/>
        </w:trPr>
        <w:tc>
          <w:tcPr>
            <w:tcW w:w="4876" w:type="dxa"/>
            <w:tcBorders>
              <w:top w:val="nil"/>
              <w:left w:val="nil"/>
              <w:bottom w:val="nil"/>
              <w:right w:val="nil"/>
            </w:tcBorders>
          </w:tcPr>
          <w:p w14:paraId="07637645"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DBCF0B4" w14:textId="77777777" w:rsidR="00392E6E" w:rsidRPr="00B97C40" w:rsidRDefault="00392E6E" w:rsidP="00407BB9">
            <w:pPr>
              <w:pStyle w:val="AmColumnHeading"/>
            </w:pPr>
            <w:r w:rsidRPr="00B97C40">
              <w:t>Tarkistus</w:t>
            </w:r>
          </w:p>
        </w:tc>
      </w:tr>
      <w:tr w:rsidR="00392E6E" w:rsidRPr="00B97C40" w14:paraId="376E7AB7" w14:textId="77777777" w:rsidTr="00407BB9">
        <w:trPr>
          <w:jc w:val="center"/>
        </w:trPr>
        <w:tc>
          <w:tcPr>
            <w:tcW w:w="4876" w:type="dxa"/>
            <w:tcBorders>
              <w:top w:val="nil"/>
              <w:left w:val="nil"/>
              <w:bottom w:val="nil"/>
              <w:right w:val="nil"/>
            </w:tcBorders>
          </w:tcPr>
          <w:p w14:paraId="33BD09DE" w14:textId="77777777" w:rsidR="00392E6E" w:rsidRPr="00B97C40" w:rsidRDefault="00392E6E" w:rsidP="00407BB9">
            <w:pPr>
              <w:pStyle w:val="Normal6a"/>
            </w:pPr>
          </w:p>
        </w:tc>
        <w:tc>
          <w:tcPr>
            <w:tcW w:w="4876" w:type="dxa"/>
            <w:tcBorders>
              <w:top w:val="nil"/>
              <w:left w:val="nil"/>
              <w:bottom w:val="nil"/>
              <w:right w:val="nil"/>
            </w:tcBorders>
          </w:tcPr>
          <w:p w14:paraId="7630565F" w14:textId="3C290452" w:rsidR="00392E6E" w:rsidRPr="00B97C40" w:rsidRDefault="00392E6E" w:rsidP="00407BB9">
            <w:pPr>
              <w:pStyle w:val="Normal6a"/>
            </w:pPr>
            <w:r w:rsidRPr="00B97C40">
              <w:rPr>
                <w:b/>
                <w:i/>
              </w:rPr>
              <w:t>B a.</w:t>
            </w:r>
            <w:r w:rsidRPr="00B97C40">
              <w:tab/>
            </w:r>
            <w:r w:rsidRPr="00B97C40">
              <w:rPr>
                <w:b/>
                <w:i/>
              </w:rPr>
              <w:t>ottaa huomioon, että asetuksessa (EY) N:o 1049/2001 todetaan, että on erityisen tärkeää myöntää laajempi mahdollisuus tutustua asiakirjoihin, kun EU:n toimielimet toimivat lainsäätäjinä; korostaa erityistä tarvetta varmistaa, että lainsäädäntöasiakirjat ovat suoraan saatavilla;</w:t>
            </w:r>
          </w:p>
        </w:tc>
      </w:tr>
    </w:tbl>
    <w:p w14:paraId="2466903B"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0DB7E16E" w14:textId="77777777" w:rsidR="00392E6E" w:rsidRPr="00B97C40" w:rsidRDefault="00392E6E" w:rsidP="00392E6E">
      <w:r w:rsidRPr="00B97C40">
        <w:rPr>
          <w:rStyle w:val="HideTWBExt"/>
        </w:rPr>
        <w:t>&lt;/Amend&gt;</w:t>
      </w:r>
    </w:p>
    <w:p w14:paraId="741ECE96"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9</w:t>
      </w:r>
      <w:r w:rsidRPr="00B97C40">
        <w:rPr>
          <w:rStyle w:val="HideTWBExt"/>
          <w:b w:val="0"/>
        </w:rPr>
        <w:t>&lt;/NumAm&gt;</w:t>
      </w:r>
    </w:p>
    <w:p w14:paraId="5CE8532A"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57CB6A11" w14:textId="77777777" w:rsidR="00392E6E" w:rsidRPr="00B97C40" w:rsidRDefault="00392E6E" w:rsidP="00392E6E">
      <w:pPr>
        <w:pStyle w:val="NormalBold"/>
      </w:pPr>
      <w:r w:rsidRPr="00B97C40">
        <w:rPr>
          <w:rStyle w:val="HideTWBExt"/>
          <w:b w:val="0"/>
        </w:rPr>
        <w:t>&lt;/RepeatBlock-By&gt;</w:t>
      </w:r>
    </w:p>
    <w:p w14:paraId="31B0F906"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D4E35C4" w14:textId="77777777" w:rsidR="00392E6E" w:rsidRPr="00B97C40" w:rsidRDefault="00392E6E" w:rsidP="00392E6E">
      <w:pPr>
        <w:pStyle w:val="NormalBold"/>
      </w:pPr>
      <w:r w:rsidRPr="00B97C40">
        <w:rPr>
          <w:rStyle w:val="HideTWBExt"/>
          <w:b w:val="0"/>
        </w:rPr>
        <w:t>&lt;Article&gt;</w:t>
      </w:r>
      <w:r w:rsidRPr="00B97C40">
        <w:t>Johdanto-osan C kappale</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BDC01B4" w14:textId="77777777" w:rsidTr="00407BB9">
        <w:trPr>
          <w:trHeight w:hRule="exact" w:val="240"/>
          <w:jc w:val="center"/>
        </w:trPr>
        <w:tc>
          <w:tcPr>
            <w:tcW w:w="9752" w:type="dxa"/>
            <w:gridSpan w:val="2"/>
            <w:tcBorders>
              <w:top w:val="nil"/>
              <w:left w:val="nil"/>
              <w:bottom w:val="nil"/>
              <w:right w:val="nil"/>
            </w:tcBorders>
          </w:tcPr>
          <w:p w14:paraId="6C719131" w14:textId="77777777" w:rsidR="00392E6E" w:rsidRPr="00B97C40" w:rsidRDefault="00392E6E" w:rsidP="00407BB9"/>
        </w:tc>
      </w:tr>
      <w:tr w:rsidR="00392E6E" w:rsidRPr="00B97C40" w14:paraId="0E5DBD98" w14:textId="77777777" w:rsidTr="00407BB9">
        <w:trPr>
          <w:trHeight w:val="240"/>
          <w:jc w:val="center"/>
        </w:trPr>
        <w:tc>
          <w:tcPr>
            <w:tcW w:w="4876" w:type="dxa"/>
            <w:tcBorders>
              <w:top w:val="nil"/>
              <w:left w:val="nil"/>
              <w:bottom w:val="nil"/>
              <w:right w:val="nil"/>
            </w:tcBorders>
          </w:tcPr>
          <w:p w14:paraId="223A4ECD"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1EDE457" w14:textId="77777777" w:rsidR="00392E6E" w:rsidRPr="00B97C40" w:rsidRDefault="00392E6E" w:rsidP="00407BB9">
            <w:pPr>
              <w:pStyle w:val="AmColumnHeading"/>
            </w:pPr>
            <w:r w:rsidRPr="00B97C40">
              <w:t>Tarkistus</w:t>
            </w:r>
          </w:p>
        </w:tc>
      </w:tr>
      <w:tr w:rsidR="00392E6E" w:rsidRPr="00B97C40" w14:paraId="6EBA9173" w14:textId="77777777" w:rsidTr="00407BB9">
        <w:trPr>
          <w:jc w:val="center"/>
        </w:trPr>
        <w:tc>
          <w:tcPr>
            <w:tcW w:w="4876" w:type="dxa"/>
            <w:tcBorders>
              <w:top w:val="nil"/>
              <w:left w:val="nil"/>
              <w:bottom w:val="nil"/>
              <w:right w:val="nil"/>
            </w:tcBorders>
          </w:tcPr>
          <w:p w14:paraId="3D3F177B" w14:textId="77777777" w:rsidR="00392E6E" w:rsidRPr="00B97C40" w:rsidRDefault="00392E6E" w:rsidP="00407BB9">
            <w:pPr>
              <w:pStyle w:val="Normal6a"/>
            </w:pPr>
            <w:r w:rsidRPr="00B97C40">
              <w:t>C.</w:t>
            </w:r>
            <w:r w:rsidRPr="00B97C40">
              <w:tab/>
              <w:t>toteaa, että kansalaiset odottavat oikeutetusti viranomaisilta avoimuutta, tehokkuutta ja vastuuvelvollisuutta ja että EU:n toimielinten, elinten, toimistojen ja virastojen olisi vastattava näihin odotuksiin selkeällä ja ymmärrettävällä tavalla;</w:t>
            </w:r>
          </w:p>
        </w:tc>
        <w:tc>
          <w:tcPr>
            <w:tcW w:w="4876" w:type="dxa"/>
            <w:tcBorders>
              <w:top w:val="nil"/>
              <w:left w:val="nil"/>
              <w:bottom w:val="nil"/>
              <w:right w:val="nil"/>
            </w:tcBorders>
          </w:tcPr>
          <w:p w14:paraId="3874AA6B" w14:textId="77777777" w:rsidR="00392E6E" w:rsidRPr="00B97C40" w:rsidRDefault="00392E6E" w:rsidP="00407BB9">
            <w:pPr>
              <w:pStyle w:val="Normal6a"/>
            </w:pPr>
            <w:r w:rsidRPr="00B97C40">
              <w:t>C.</w:t>
            </w:r>
            <w:r w:rsidRPr="00B97C40">
              <w:tab/>
              <w:t xml:space="preserve">toteaa, että kansalaiset odottavat oikeutetusti viranomaisilta avoimuutta, tehokkuutta ja vastuuvelvollisuutta ja että EU:n toimielinten, elinten, toimistojen ja virastojen olisi vastattava näihin odotuksiin selkeällä ja ymmärrettävällä tavalla; </w:t>
            </w:r>
            <w:r w:rsidRPr="00B97C40">
              <w:rPr>
                <w:b/>
                <w:i/>
              </w:rPr>
              <w:t>ottaa huomioon, että kansalaisten luottamus unionin toimielimiin, elimiin, toimistoihin ja virastoihin on ratkaisevaa demokratian, hyvän hallintotavan ja tehokkaan päätöksenteon kannalta; katsoo, että avoimuutta ja läpinäkyvyyttä koskevilla periaatteilla olisi hallinnoitava päätöksentekoprosessin lisäksi myös tapaa, jolla asiakirjoja laaditaan; </w:t>
            </w:r>
          </w:p>
        </w:tc>
      </w:tr>
    </w:tbl>
    <w:p w14:paraId="066AED0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F13EFF2" w14:textId="77777777" w:rsidR="00392E6E" w:rsidRPr="00B97C40" w:rsidRDefault="00392E6E" w:rsidP="00392E6E">
      <w:r w:rsidRPr="00B97C40">
        <w:rPr>
          <w:rStyle w:val="HideTWBExt"/>
        </w:rPr>
        <w:t>&lt;/Amend&gt;</w:t>
      </w:r>
    </w:p>
    <w:p w14:paraId="2BB0CA5A"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10</w:t>
      </w:r>
      <w:r w:rsidRPr="00B97C40">
        <w:rPr>
          <w:rStyle w:val="HideTWBExt"/>
          <w:b w:val="0"/>
        </w:rPr>
        <w:t>&lt;/NumAm&gt;</w:t>
      </w:r>
    </w:p>
    <w:p w14:paraId="384F9A6A"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60E3A56E" w14:textId="77777777" w:rsidR="00392E6E" w:rsidRPr="00B97C40" w:rsidRDefault="00392E6E" w:rsidP="00392E6E">
      <w:pPr>
        <w:pStyle w:val="NormalBold"/>
      </w:pPr>
      <w:r w:rsidRPr="00B97C40">
        <w:rPr>
          <w:rStyle w:val="HideTWBExt"/>
          <w:b w:val="0"/>
        </w:rPr>
        <w:t>&lt;/RepeatBlock-By&gt;</w:t>
      </w:r>
    </w:p>
    <w:p w14:paraId="184E4D65"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EFBECC4" w14:textId="77777777" w:rsidR="00392E6E" w:rsidRPr="00B97C40" w:rsidRDefault="00392E6E" w:rsidP="00392E6E">
      <w:pPr>
        <w:pStyle w:val="NormalBold"/>
      </w:pPr>
      <w:r w:rsidRPr="00B97C40">
        <w:rPr>
          <w:rStyle w:val="HideTWBExt"/>
          <w:b w:val="0"/>
        </w:rPr>
        <w:t>&lt;Article&gt;</w:t>
      </w:r>
      <w:r w:rsidRPr="00B97C40">
        <w:t>Johdanto-osan C kappale</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0375773" w14:textId="77777777" w:rsidTr="00407BB9">
        <w:trPr>
          <w:trHeight w:hRule="exact" w:val="240"/>
          <w:jc w:val="center"/>
        </w:trPr>
        <w:tc>
          <w:tcPr>
            <w:tcW w:w="9752" w:type="dxa"/>
            <w:gridSpan w:val="2"/>
            <w:tcBorders>
              <w:top w:val="nil"/>
              <w:left w:val="nil"/>
              <w:bottom w:val="nil"/>
              <w:right w:val="nil"/>
            </w:tcBorders>
          </w:tcPr>
          <w:p w14:paraId="71B6E335" w14:textId="77777777" w:rsidR="00392E6E" w:rsidRPr="00B97C40" w:rsidRDefault="00392E6E" w:rsidP="00407BB9"/>
        </w:tc>
      </w:tr>
      <w:tr w:rsidR="00392E6E" w:rsidRPr="00B97C40" w14:paraId="18A18FDC" w14:textId="77777777" w:rsidTr="00407BB9">
        <w:trPr>
          <w:trHeight w:val="240"/>
          <w:jc w:val="center"/>
        </w:trPr>
        <w:tc>
          <w:tcPr>
            <w:tcW w:w="4876" w:type="dxa"/>
            <w:tcBorders>
              <w:top w:val="nil"/>
              <w:left w:val="nil"/>
              <w:bottom w:val="nil"/>
              <w:right w:val="nil"/>
            </w:tcBorders>
          </w:tcPr>
          <w:p w14:paraId="36229F89"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694F0C8E" w14:textId="77777777" w:rsidR="00392E6E" w:rsidRPr="00B97C40" w:rsidRDefault="00392E6E" w:rsidP="00407BB9">
            <w:pPr>
              <w:pStyle w:val="AmColumnHeading"/>
            </w:pPr>
            <w:r w:rsidRPr="00B97C40">
              <w:t>Tarkistus</w:t>
            </w:r>
          </w:p>
        </w:tc>
      </w:tr>
      <w:tr w:rsidR="00392E6E" w:rsidRPr="00B97C40" w14:paraId="237DE89D" w14:textId="77777777" w:rsidTr="00407BB9">
        <w:trPr>
          <w:jc w:val="center"/>
        </w:trPr>
        <w:tc>
          <w:tcPr>
            <w:tcW w:w="4876" w:type="dxa"/>
            <w:tcBorders>
              <w:top w:val="nil"/>
              <w:left w:val="nil"/>
              <w:bottom w:val="nil"/>
              <w:right w:val="nil"/>
            </w:tcBorders>
          </w:tcPr>
          <w:p w14:paraId="0918B076" w14:textId="77777777" w:rsidR="00392E6E" w:rsidRPr="00B97C40" w:rsidRDefault="00392E6E" w:rsidP="00407BB9">
            <w:pPr>
              <w:pStyle w:val="Normal6a"/>
            </w:pPr>
            <w:r w:rsidRPr="00B97C40">
              <w:t>C.</w:t>
            </w:r>
            <w:r w:rsidRPr="00B97C40">
              <w:tab/>
              <w:t>toteaa, että kansalaiset odottavat oikeutetusti viranomaisilta avoimuutta, tehokkuutta ja vastuuvelvollisuutta ja että EU:n toimielinten, elinten, toimistojen ja virastojen olisi vastattava näihin odotuksiin selkeällä ja ymmärrettävällä tavalla;</w:t>
            </w:r>
          </w:p>
        </w:tc>
        <w:tc>
          <w:tcPr>
            <w:tcW w:w="4876" w:type="dxa"/>
            <w:tcBorders>
              <w:top w:val="nil"/>
              <w:left w:val="nil"/>
              <w:bottom w:val="nil"/>
              <w:right w:val="nil"/>
            </w:tcBorders>
          </w:tcPr>
          <w:p w14:paraId="13364190" w14:textId="77777777" w:rsidR="00392E6E" w:rsidRPr="00B97C40" w:rsidRDefault="00392E6E" w:rsidP="00407BB9">
            <w:pPr>
              <w:pStyle w:val="Normal6a"/>
            </w:pPr>
            <w:r w:rsidRPr="00B97C40">
              <w:t>C.</w:t>
            </w:r>
            <w:r w:rsidRPr="00B97C40">
              <w:tab/>
              <w:t xml:space="preserve">toteaa, että kansalaiset odottavat oikeutetusti viranomaisilta avoimuutta, tehokkuutta ja vastuuvelvollisuutta ja että EU:n toimielinten, elinten, toimistojen ja virastojen olisi vastattava näihin odotuksiin selkeällä ja ymmärrettävällä tavalla; </w:t>
            </w:r>
            <w:r w:rsidRPr="00B97C40">
              <w:rPr>
                <w:b/>
                <w:i/>
              </w:rPr>
              <w:t>toteaa, että avoimuus ja hyvä hallintotapa EU:n toiminnassa ja sen päätöksentekoprosessissa ovat välttämättömiä, jotta luottamusta unioniin voidaan lisätä, ja niillä varmistetaan parempi hallinnon legitimiteetti, tehokkuus ja vastuuvelvollisuus kansalaisia kohtaan;</w:t>
            </w:r>
          </w:p>
        </w:tc>
      </w:tr>
    </w:tbl>
    <w:p w14:paraId="30518476"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425369E6" w14:textId="77777777" w:rsidR="00392E6E" w:rsidRPr="00B97C40" w:rsidRDefault="00392E6E" w:rsidP="00392E6E">
      <w:r w:rsidRPr="00B97C40">
        <w:rPr>
          <w:rStyle w:val="HideTWBExt"/>
        </w:rPr>
        <w:t>&lt;/Amend&gt;</w:t>
      </w:r>
    </w:p>
    <w:p w14:paraId="5C8F0B1D"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11</w:t>
      </w:r>
      <w:r w:rsidRPr="00B97C40">
        <w:rPr>
          <w:rStyle w:val="HideTWBExt"/>
          <w:b w:val="0"/>
        </w:rPr>
        <w:t>&lt;/NumAm&gt;</w:t>
      </w:r>
    </w:p>
    <w:p w14:paraId="76AA50EA" w14:textId="77777777" w:rsidR="00392E6E" w:rsidRPr="00B97C40" w:rsidRDefault="00392E6E" w:rsidP="00392E6E">
      <w:pPr>
        <w:pStyle w:val="NormalBold"/>
      </w:pPr>
      <w:r w:rsidRPr="00B97C40">
        <w:rPr>
          <w:rStyle w:val="HideTWBExt"/>
          <w:b w:val="0"/>
        </w:rPr>
        <w:t>&lt;RepeatBlock-By&gt;&lt;Members&gt;</w:t>
      </w:r>
      <w:r w:rsidRPr="00B97C40">
        <w:t>Pekka Toveri</w:t>
      </w:r>
      <w:r w:rsidRPr="00B97C40">
        <w:rPr>
          <w:rStyle w:val="HideTWBExt"/>
          <w:b w:val="0"/>
        </w:rPr>
        <w:t>&lt;/Members&gt;</w:t>
      </w:r>
    </w:p>
    <w:p w14:paraId="7EEF2B19" w14:textId="77777777" w:rsidR="00392E6E" w:rsidRPr="00B97C40" w:rsidRDefault="00392E6E" w:rsidP="00392E6E">
      <w:pPr>
        <w:pStyle w:val="NormalBold"/>
      </w:pPr>
      <w:r w:rsidRPr="00B97C40">
        <w:rPr>
          <w:rStyle w:val="HideTWBExt"/>
          <w:b w:val="0"/>
        </w:rPr>
        <w:t>&lt;/RepeatBlock-By&gt;</w:t>
      </w:r>
    </w:p>
    <w:p w14:paraId="3855554B"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CB5F7C9" w14:textId="77777777" w:rsidR="00392E6E" w:rsidRPr="00B97C40" w:rsidRDefault="00392E6E" w:rsidP="00392E6E">
      <w:pPr>
        <w:pStyle w:val="NormalBold"/>
      </w:pPr>
      <w:r w:rsidRPr="00B97C40">
        <w:rPr>
          <w:rStyle w:val="HideTWBExt"/>
          <w:b w:val="0"/>
        </w:rPr>
        <w:t>&lt;Article&gt;</w:t>
      </w:r>
      <w:r w:rsidRPr="00B97C40">
        <w:t>Johdanto-osan C a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62CEC96" w14:textId="77777777" w:rsidTr="00407BB9">
        <w:trPr>
          <w:trHeight w:hRule="exact" w:val="240"/>
          <w:jc w:val="center"/>
        </w:trPr>
        <w:tc>
          <w:tcPr>
            <w:tcW w:w="9752" w:type="dxa"/>
            <w:gridSpan w:val="2"/>
            <w:tcBorders>
              <w:top w:val="nil"/>
              <w:left w:val="nil"/>
              <w:bottom w:val="nil"/>
              <w:right w:val="nil"/>
            </w:tcBorders>
          </w:tcPr>
          <w:p w14:paraId="2BEFB62F" w14:textId="77777777" w:rsidR="00392E6E" w:rsidRPr="00B97C40" w:rsidRDefault="00392E6E" w:rsidP="00407BB9"/>
        </w:tc>
      </w:tr>
      <w:tr w:rsidR="00392E6E" w:rsidRPr="00B97C40" w14:paraId="475DBDBF" w14:textId="77777777" w:rsidTr="00407BB9">
        <w:trPr>
          <w:trHeight w:val="240"/>
          <w:jc w:val="center"/>
        </w:trPr>
        <w:tc>
          <w:tcPr>
            <w:tcW w:w="4876" w:type="dxa"/>
            <w:tcBorders>
              <w:top w:val="nil"/>
              <w:left w:val="nil"/>
              <w:bottom w:val="nil"/>
              <w:right w:val="nil"/>
            </w:tcBorders>
          </w:tcPr>
          <w:p w14:paraId="247D0339"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6AF1552E" w14:textId="77777777" w:rsidR="00392E6E" w:rsidRPr="00B97C40" w:rsidRDefault="00392E6E" w:rsidP="00407BB9">
            <w:pPr>
              <w:pStyle w:val="AmColumnHeading"/>
            </w:pPr>
            <w:r w:rsidRPr="00B97C40">
              <w:t>Tarkistus</w:t>
            </w:r>
          </w:p>
        </w:tc>
      </w:tr>
      <w:tr w:rsidR="00392E6E" w:rsidRPr="00B97C40" w14:paraId="0A8D9701" w14:textId="77777777" w:rsidTr="00407BB9">
        <w:trPr>
          <w:jc w:val="center"/>
        </w:trPr>
        <w:tc>
          <w:tcPr>
            <w:tcW w:w="4876" w:type="dxa"/>
            <w:tcBorders>
              <w:top w:val="nil"/>
              <w:left w:val="nil"/>
              <w:bottom w:val="nil"/>
              <w:right w:val="nil"/>
            </w:tcBorders>
          </w:tcPr>
          <w:p w14:paraId="724521EC" w14:textId="77777777" w:rsidR="00392E6E" w:rsidRPr="00B97C40" w:rsidRDefault="00392E6E" w:rsidP="00407BB9">
            <w:pPr>
              <w:pStyle w:val="Normal6a"/>
            </w:pPr>
          </w:p>
        </w:tc>
        <w:tc>
          <w:tcPr>
            <w:tcW w:w="4876" w:type="dxa"/>
            <w:tcBorders>
              <w:top w:val="nil"/>
              <w:left w:val="nil"/>
              <w:bottom w:val="nil"/>
              <w:right w:val="nil"/>
            </w:tcBorders>
          </w:tcPr>
          <w:p w14:paraId="61335D42" w14:textId="77777777" w:rsidR="00392E6E" w:rsidRPr="00B97C40" w:rsidRDefault="00392E6E" w:rsidP="00407BB9">
            <w:pPr>
              <w:pStyle w:val="Normal6a"/>
            </w:pPr>
            <w:r w:rsidRPr="00B97C40">
              <w:rPr>
                <w:b/>
                <w:i/>
              </w:rPr>
              <w:t>C a.</w:t>
            </w:r>
            <w:r w:rsidRPr="00B97C40">
              <w:tab/>
            </w:r>
            <w:r w:rsidRPr="00B97C40">
              <w:rPr>
                <w:b/>
                <w:i/>
              </w:rPr>
              <w:t>ottaa huomioon, että Euroopan oikeusasiamiehen rooli on ollut olennainen turvatessaan oikeuden tutustua asiakirjoihin, muun muassa erityiskertomuksessa OI/2/2022/OAM esitettyjen suositusten avulla; korostaa, että unionin toimielinten on varmistettava, että Euroopan oikeusasiamies voi jatkaa tämän tehtävän hoitamista tehokkaasti;</w:t>
            </w:r>
          </w:p>
        </w:tc>
      </w:tr>
    </w:tbl>
    <w:p w14:paraId="74E6B5A9"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51D40C5B" w14:textId="77777777" w:rsidR="00392E6E" w:rsidRPr="00B97C40" w:rsidRDefault="00392E6E" w:rsidP="00392E6E">
      <w:r w:rsidRPr="00B97C40">
        <w:rPr>
          <w:rStyle w:val="HideTWBExt"/>
        </w:rPr>
        <w:t>&lt;/Amend&gt;</w:t>
      </w:r>
    </w:p>
    <w:p w14:paraId="3BE38EFB" w14:textId="77777777" w:rsidR="00392E6E" w:rsidRPr="00B97C40" w:rsidRDefault="00392E6E" w:rsidP="00DA0021">
      <w:pPr>
        <w:pStyle w:val="AmNumberTabs"/>
        <w:keepNext/>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12</w:t>
      </w:r>
      <w:r w:rsidRPr="00B97C40">
        <w:rPr>
          <w:rStyle w:val="HideTWBExt"/>
          <w:b w:val="0"/>
        </w:rPr>
        <w:t>&lt;/NumAm&gt;</w:t>
      </w:r>
    </w:p>
    <w:p w14:paraId="23F11172" w14:textId="77777777" w:rsidR="00392E6E" w:rsidRPr="00B97C40" w:rsidRDefault="00392E6E" w:rsidP="00DA0021">
      <w:pPr>
        <w:pStyle w:val="NormalBold"/>
        <w:keepNext/>
      </w:pPr>
      <w:r w:rsidRPr="00B97C40">
        <w:rPr>
          <w:rStyle w:val="HideTWBExt"/>
          <w:b w:val="0"/>
        </w:rPr>
        <w:t>&lt;RepeatBlock-By&gt;&lt;Members&gt;</w:t>
      </w:r>
      <w:r w:rsidRPr="00B97C40">
        <w:t>Sebastian Tynkkynen</w:t>
      </w:r>
      <w:r w:rsidRPr="00B97C40">
        <w:rPr>
          <w:rStyle w:val="HideTWBExt"/>
          <w:b w:val="0"/>
        </w:rPr>
        <w:t>&lt;/Members&gt;</w:t>
      </w:r>
    </w:p>
    <w:p w14:paraId="72370938" w14:textId="77777777" w:rsidR="00392E6E" w:rsidRPr="00B97C40" w:rsidRDefault="00392E6E" w:rsidP="00DA0021">
      <w:pPr>
        <w:pStyle w:val="NormalBold"/>
        <w:keepNext/>
      </w:pPr>
      <w:r w:rsidRPr="00B97C40">
        <w:rPr>
          <w:rStyle w:val="HideTWBExt"/>
          <w:b w:val="0"/>
        </w:rPr>
        <w:t>&lt;/RepeatBlock-By&gt;</w:t>
      </w:r>
    </w:p>
    <w:p w14:paraId="44699C22" w14:textId="77777777" w:rsidR="00392E6E" w:rsidRPr="00B97C40" w:rsidRDefault="00392E6E" w:rsidP="00DA0021">
      <w:pPr>
        <w:pStyle w:val="NormalBold"/>
        <w:keepNext/>
      </w:pPr>
      <w:r w:rsidRPr="00B97C40">
        <w:rPr>
          <w:rStyle w:val="HideTWBExt"/>
          <w:b w:val="0"/>
        </w:rPr>
        <w:t>&lt;DocAmend&gt;</w:t>
      </w:r>
      <w:r w:rsidRPr="00B97C40">
        <w:t>Päätöslauselmaesitys</w:t>
      </w:r>
      <w:r w:rsidRPr="00B97C40">
        <w:rPr>
          <w:rStyle w:val="HideTWBExt"/>
          <w:b w:val="0"/>
        </w:rPr>
        <w:t>&lt;/DocAmend&gt;</w:t>
      </w:r>
    </w:p>
    <w:p w14:paraId="2297A8AF" w14:textId="77777777" w:rsidR="00392E6E" w:rsidRPr="00B97C40" w:rsidRDefault="00392E6E" w:rsidP="00DA0021">
      <w:pPr>
        <w:pStyle w:val="NormalBold"/>
        <w:keepNext/>
      </w:pPr>
      <w:r w:rsidRPr="00B97C40">
        <w:rPr>
          <w:rStyle w:val="HideTWBExt"/>
          <w:b w:val="0"/>
        </w:rPr>
        <w:t>&lt;Article&gt;</w:t>
      </w:r>
      <w:r w:rsidRPr="00B97C40">
        <w:t>Johdanto-osan D kappale</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8BAD70A" w14:textId="77777777" w:rsidTr="00407BB9">
        <w:trPr>
          <w:trHeight w:hRule="exact" w:val="240"/>
          <w:jc w:val="center"/>
        </w:trPr>
        <w:tc>
          <w:tcPr>
            <w:tcW w:w="9752" w:type="dxa"/>
            <w:gridSpan w:val="2"/>
            <w:tcBorders>
              <w:top w:val="nil"/>
              <w:left w:val="nil"/>
              <w:bottom w:val="nil"/>
              <w:right w:val="nil"/>
            </w:tcBorders>
          </w:tcPr>
          <w:p w14:paraId="2F2EFD5E" w14:textId="77777777" w:rsidR="00392E6E" w:rsidRPr="00B97C40" w:rsidRDefault="00392E6E" w:rsidP="00407BB9"/>
        </w:tc>
      </w:tr>
      <w:tr w:rsidR="00392E6E" w:rsidRPr="00B97C40" w14:paraId="4A1FFB58" w14:textId="77777777" w:rsidTr="00407BB9">
        <w:trPr>
          <w:trHeight w:val="240"/>
          <w:jc w:val="center"/>
        </w:trPr>
        <w:tc>
          <w:tcPr>
            <w:tcW w:w="4876" w:type="dxa"/>
            <w:tcBorders>
              <w:top w:val="nil"/>
              <w:left w:val="nil"/>
              <w:bottom w:val="nil"/>
              <w:right w:val="nil"/>
            </w:tcBorders>
          </w:tcPr>
          <w:p w14:paraId="72D876F1"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557F35C" w14:textId="77777777" w:rsidR="00392E6E" w:rsidRPr="00B97C40" w:rsidRDefault="00392E6E" w:rsidP="00407BB9">
            <w:pPr>
              <w:pStyle w:val="AmColumnHeading"/>
            </w:pPr>
            <w:r w:rsidRPr="00B97C40">
              <w:t>Tarkistus</w:t>
            </w:r>
          </w:p>
        </w:tc>
      </w:tr>
      <w:tr w:rsidR="00392E6E" w:rsidRPr="00B97C40" w14:paraId="4F47FF08" w14:textId="77777777" w:rsidTr="00407BB9">
        <w:trPr>
          <w:jc w:val="center"/>
        </w:trPr>
        <w:tc>
          <w:tcPr>
            <w:tcW w:w="4876" w:type="dxa"/>
            <w:tcBorders>
              <w:top w:val="nil"/>
              <w:left w:val="nil"/>
              <w:bottom w:val="nil"/>
              <w:right w:val="nil"/>
            </w:tcBorders>
          </w:tcPr>
          <w:p w14:paraId="47FA409A" w14:textId="77777777" w:rsidR="00392E6E" w:rsidRPr="00B97C40" w:rsidRDefault="00392E6E" w:rsidP="00407BB9">
            <w:pPr>
              <w:pStyle w:val="Normal6a"/>
            </w:pPr>
            <w:r w:rsidRPr="00B97C40">
              <w:t>D.</w:t>
            </w:r>
            <w:r w:rsidRPr="00B97C40">
              <w:tab/>
              <w:t xml:space="preserve">ottaa huomioon, että luotettavien ja tarkkojen tietojen saaminen on ratkaisevan tärkeää, jotta voidaan suojautua väärältä tiedolta </w:t>
            </w:r>
            <w:r w:rsidRPr="00B97C40">
              <w:rPr>
                <w:b/>
                <w:i/>
              </w:rPr>
              <w:t>ja</w:t>
            </w:r>
            <w:r w:rsidRPr="00B97C40">
              <w:t xml:space="preserve"> torjua tehokkaasti </w:t>
            </w:r>
            <w:r w:rsidRPr="00B97C40">
              <w:rPr>
                <w:b/>
                <w:i/>
              </w:rPr>
              <w:t>disinformaation leviämistä</w:t>
            </w:r>
            <w:r w:rsidRPr="00B97C40">
              <w:t>;</w:t>
            </w:r>
          </w:p>
        </w:tc>
        <w:tc>
          <w:tcPr>
            <w:tcW w:w="4876" w:type="dxa"/>
            <w:tcBorders>
              <w:top w:val="nil"/>
              <w:left w:val="nil"/>
              <w:bottom w:val="nil"/>
              <w:right w:val="nil"/>
            </w:tcBorders>
          </w:tcPr>
          <w:p w14:paraId="668D216B" w14:textId="77777777" w:rsidR="00392E6E" w:rsidRPr="00B97C40" w:rsidRDefault="00392E6E" w:rsidP="00407BB9">
            <w:pPr>
              <w:pStyle w:val="Normal6a"/>
            </w:pPr>
            <w:r w:rsidRPr="00B97C40">
              <w:t>D.</w:t>
            </w:r>
            <w:r w:rsidRPr="00B97C40">
              <w:tab/>
              <w:t>ottaa huomioon, että luotettavien ja tarkkojen tietojen saaminen on ratkaisevan tärkeää, jotta voidaan suojautua väärältä tiedolta</w:t>
            </w:r>
            <w:r w:rsidRPr="00B97C40">
              <w:rPr>
                <w:b/>
                <w:i/>
              </w:rPr>
              <w:t>,</w:t>
            </w:r>
            <w:r w:rsidRPr="00B97C40">
              <w:t xml:space="preserve"> torjua tehokkaasti </w:t>
            </w:r>
            <w:r w:rsidRPr="00B97C40">
              <w:rPr>
                <w:b/>
                <w:i/>
              </w:rPr>
              <w:t>vihamielisten valtioiden levittämää disinformaatiota ja varmistaa unionin toimielinten ja instituutioiden oikeudenmukainen toiminta</w:t>
            </w:r>
            <w:r w:rsidRPr="00B97C40">
              <w:t>;</w:t>
            </w:r>
          </w:p>
        </w:tc>
      </w:tr>
    </w:tbl>
    <w:p w14:paraId="180FA4BC"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{FI}</w:t>
      </w:r>
      <w:r w:rsidRPr="00B97C40">
        <w:t>fi</w:t>
      </w:r>
      <w:r w:rsidRPr="00B97C40">
        <w:rPr>
          <w:rStyle w:val="HideTWBExt"/>
        </w:rPr>
        <w:t>&lt;/Original&gt;</w:t>
      </w:r>
    </w:p>
    <w:p w14:paraId="2B2F7712" w14:textId="77777777" w:rsidR="00392E6E" w:rsidRPr="00B97C40" w:rsidRDefault="00392E6E" w:rsidP="00392E6E">
      <w:r w:rsidRPr="00B97C40">
        <w:rPr>
          <w:rStyle w:val="HideTWBExt"/>
        </w:rPr>
        <w:t>&lt;/Amend&gt;</w:t>
      </w:r>
    </w:p>
    <w:p w14:paraId="35702159"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13</w:t>
      </w:r>
      <w:r w:rsidRPr="00B97C40">
        <w:rPr>
          <w:rStyle w:val="HideTWBExt"/>
          <w:b w:val="0"/>
        </w:rPr>
        <w:t>&lt;/NumAm&gt;</w:t>
      </w:r>
    </w:p>
    <w:p w14:paraId="29BC200F" w14:textId="77777777" w:rsidR="00392E6E" w:rsidRPr="00B97C40" w:rsidRDefault="00392E6E" w:rsidP="00392E6E">
      <w:pPr>
        <w:pStyle w:val="NormalBold"/>
      </w:pPr>
      <w:r w:rsidRPr="00B97C40">
        <w:rPr>
          <w:rStyle w:val="HideTWBExt"/>
          <w:b w:val="0"/>
        </w:rPr>
        <w:t>&lt;RepeatBlock-By&gt;&lt;Members&gt;</w:t>
      </w:r>
      <w:r w:rsidRPr="00B97C40">
        <w:t>Erik Kaliňák</w:t>
      </w:r>
      <w:r w:rsidRPr="00B97C40">
        <w:rPr>
          <w:rStyle w:val="HideTWBExt"/>
          <w:b w:val="0"/>
        </w:rPr>
        <w:t>&lt;/Members&gt;</w:t>
      </w:r>
    </w:p>
    <w:p w14:paraId="3126B94A" w14:textId="77777777" w:rsidR="00392E6E" w:rsidRPr="00B97C40" w:rsidRDefault="00392E6E" w:rsidP="00392E6E">
      <w:pPr>
        <w:pStyle w:val="NormalBold"/>
      </w:pPr>
      <w:r w:rsidRPr="00B97C40">
        <w:rPr>
          <w:rStyle w:val="HideTWBExt"/>
          <w:b w:val="0"/>
        </w:rPr>
        <w:t>&lt;/RepeatBlock-By&gt;</w:t>
      </w:r>
    </w:p>
    <w:p w14:paraId="359F1D8E"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43DA9FA" w14:textId="77777777" w:rsidR="00392E6E" w:rsidRPr="00B97C40" w:rsidRDefault="00392E6E" w:rsidP="00392E6E">
      <w:pPr>
        <w:pStyle w:val="NormalBold"/>
      </w:pPr>
      <w:r w:rsidRPr="00B97C40">
        <w:rPr>
          <w:rStyle w:val="HideTWBExt"/>
          <w:b w:val="0"/>
        </w:rPr>
        <w:t>&lt;Article&gt;</w:t>
      </w:r>
      <w:r w:rsidRPr="00B97C40">
        <w:t>Johdanto-osan D kappale</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3BE5A1D" w14:textId="77777777" w:rsidTr="00407BB9">
        <w:trPr>
          <w:trHeight w:hRule="exact" w:val="240"/>
          <w:jc w:val="center"/>
        </w:trPr>
        <w:tc>
          <w:tcPr>
            <w:tcW w:w="9752" w:type="dxa"/>
            <w:gridSpan w:val="2"/>
            <w:tcBorders>
              <w:top w:val="nil"/>
              <w:left w:val="nil"/>
              <w:bottom w:val="nil"/>
              <w:right w:val="nil"/>
            </w:tcBorders>
          </w:tcPr>
          <w:p w14:paraId="3CAEAA0C" w14:textId="77777777" w:rsidR="00392E6E" w:rsidRPr="00B97C40" w:rsidRDefault="00392E6E" w:rsidP="00407BB9"/>
        </w:tc>
      </w:tr>
      <w:tr w:rsidR="00392E6E" w:rsidRPr="00B97C40" w14:paraId="544B367A" w14:textId="77777777" w:rsidTr="00407BB9">
        <w:trPr>
          <w:trHeight w:val="240"/>
          <w:jc w:val="center"/>
        </w:trPr>
        <w:tc>
          <w:tcPr>
            <w:tcW w:w="4876" w:type="dxa"/>
            <w:tcBorders>
              <w:top w:val="nil"/>
              <w:left w:val="nil"/>
              <w:bottom w:val="nil"/>
              <w:right w:val="nil"/>
            </w:tcBorders>
          </w:tcPr>
          <w:p w14:paraId="0893D684"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A994079" w14:textId="77777777" w:rsidR="00392E6E" w:rsidRPr="00B97C40" w:rsidRDefault="00392E6E" w:rsidP="00407BB9">
            <w:pPr>
              <w:pStyle w:val="AmColumnHeading"/>
            </w:pPr>
            <w:r w:rsidRPr="00B97C40">
              <w:t>Tarkistus</w:t>
            </w:r>
          </w:p>
        </w:tc>
      </w:tr>
      <w:tr w:rsidR="00392E6E" w:rsidRPr="00B97C40" w14:paraId="31568830" w14:textId="77777777" w:rsidTr="00407BB9">
        <w:trPr>
          <w:jc w:val="center"/>
        </w:trPr>
        <w:tc>
          <w:tcPr>
            <w:tcW w:w="4876" w:type="dxa"/>
            <w:tcBorders>
              <w:top w:val="nil"/>
              <w:left w:val="nil"/>
              <w:bottom w:val="nil"/>
              <w:right w:val="nil"/>
            </w:tcBorders>
          </w:tcPr>
          <w:p w14:paraId="6475BBF6" w14:textId="77777777" w:rsidR="00392E6E" w:rsidRPr="00B97C40" w:rsidRDefault="00392E6E" w:rsidP="00407BB9">
            <w:pPr>
              <w:pStyle w:val="Normal6a"/>
            </w:pPr>
            <w:r w:rsidRPr="00B97C40">
              <w:t>D.</w:t>
            </w:r>
            <w:r w:rsidRPr="00B97C40">
              <w:tab/>
              <w:t xml:space="preserve">ottaa huomioon, että luotettavien ja tarkkojen tietojen saaminen on </w:t>
            </w:r>
            <w:r w:rsidRPr="00B97C40">
              <w:rPr>
                <w:b/>
                <w:i/>
              </w:rPr>
              <w:t>ratkaisevan</w:t>
            </w:r>
            <w:r w:rsidRPr="00B97C40">
              <w:t xml:space="preserve"> tärkeää</w:t>
            </w:r>
            <w:r w:rsidRPr="00B97C40">
              <w:rPr>
                <w:b/>
                <w:bCs/>
                <w:i/>
                <w:iCs/>
              </w:rPr>
              <w:t>, jotta voidaan suojautua väärältä tiedolta ja torjua tehokkaasti disinformaation leviämistä</w:t>
            </w:r>
            <w:r w:rsidRPr="00B97C40">
              <w:t>;</w:t>
            </w:r>
          </w:p>
        </w:tc>
        <w:tc>
          <w:tcPr>
            <w:tcW w:w="4876" w:type="dxa"/>
            <w:tcBorders>
              <w:top w:val="nil"/>
              <w:left w:val="nil"/>
              <w:bottom w:val="nil"/>
              <w:right w:val="nil"/>
            </w:tcBorders>
          </w:tcPr>
          <w:p w14:paraId="13B8BDD0" w14:textId="77777777" w:rsidR="00392E6E" w:rsidRPr="00B97C40" w:rsidRDefault="00392E6E" w:rsidP="00407BB9">
            <w:pPr>
              <w:pStyle w:val="Normal6a"/>
            </w:pPr>
            <w:r w:rsidRPr="00B97C40">
              <w:t>D.</w:t>
            </w:r>
            <w:r w:rsidRPr="00B97C40">
              <w:tab/>
              <w:t xml:space="preserve">ottaa huomioon, että luotettavien ja tarkkojen tietojen </w:t>
            </w:r>
            <w:r w:rsidRPr="00B97C40">
              <w:rPr>
                <w:b/>
                <w:i/>
              </w:rPr>
              <w:t>oikea-aikainen</w:t>
            </w:r>
            <w:r w:rsidRPr="00B97C40">
              <w:t xml:space="preserve"> saaminen on </w:t>
            </w:r>
            <w:r w:rsidRPr="00B97C40">
              <w:rPr>
                <w:b/>
                <w:i/>
              </w:rPr>
              <w:t>erittäin</w:t>
            </w:r>
            <w:r w:rsidRPr="00B97C40">
              <w:t xml:space="preserve"> tärkeää </w:t>
            </w:r>
            <w:r w:rsidRPr="00B97C40">
              <w:rPr>
                <w:b/>
                <w:bCs/>
                <w:i/>
                <w:iCs/>
              </w:rPr>
              <w:t>ja että tiedonsaannin perusteeton epääminen herättää EU:n kansalaisten keskuudessa oikeutettuja epäilyjä liittyen EU:n toimielinten ja niiden edustajien toimintaan</w:t>
            </w:r>
            <w:r w:rsidRPr="00B97C40">
              <w:t>;</w:t>
            </w:r>
          </w:p>
        </w:tc>
      </w:tr>
    </w:tbl>
    <w:p w14:paraId="5FB3790B"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{SK}</w:t>
      </w:r>
      <w:r w:rsidRPr="00B97C40">
        <w:t>sk</w:t>
      </w:r>
      <w:r w:rsidRPr="00B97C40">
        <w:rPr>
          <w:rStyle w:val="HideTWBExt"/>
        </w:rPr>
        <w:t>&lt;/Original&gt;</w:t>
      </w:r>
    </w:p>
    <w:p w14:paraId="03379283" w14:textId="77777777" w:rsidR="00392E6E" w:rsidRPr="00B97C40" w:rsidRDefault="00392E6E" w:rsidP="00392E6E">
      <w:r w:rsidRPr="00B97C40">
        <w:rPr>
          <w:rStyle w:val="HideTWBExt"/>
        </w:rPr>
        <w:t>&lt;/Amend&gt;</w:t>
      </w:r>
    </w:p>
    <w:p w14:paraId="65F12AA6"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14</w:t>
      </w:r>
      <w:r w:rsidRPr="00B97C40">
        <w:rPr>
          <w:rStyle w:val="HideTWBExt"/>
          <w:b w:val="0"/>
        </w:rPr>
        <w:t>&lt;/NumAm&gt;</w:t>
      </w:r>
    </w:p>
    <w:p w14:paraId="6FFE1850"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01F7B87E" w14:textId="77777777" w:rsidR="00392E6E" w:rsidRPr="00B97C40" w:rsidRDefault="00392E6E" w:rsidP="00392E6E">
      <w:pPr>
        <w:pStyle w:val="NormalBold"/>
      </w:pPr>
      <w:r w:rsidRPr="00B97C40">
        <w:rPr>
          <w:rStyle w:val="HideTWBExt"/>
          <w:b w:val="0"/>
        </w:rPr>
        <w:t>&lt;/RepeatBlock-By&gt;</w:t>
      </w:r>
    </w:p>
    <w:p w14:paraId="176D5DF7"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59BA9C4E" w14:textId="77777777" w:rsidR="00392E6E" w:rsidRPr="00B97C40" w:rsidRDefault="00392E6E" w:rsidP="00392E6E">
      <w:pPr>
        <w:pStyle w:val="NormalBold"/>
      </w:pPr>
      <w:r w:rsidRPr="00B97C40">
        <w:rPr>
          <w:rStyle w:val="HideTWBExt"/>
          <w:b w:val="0"/>
        </w:rPr>
        <w:t>&lt;Article&gt;</w:t>
      </w:r>
      <w:r w:rsidRPr="00B97C40">
        <w:t>Johdanto-osan D kappale</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70CECC9" w14:textId="77777777" w:rsidTr="00407BB9">
        <w:trPr>
          <w:trHeight w:hRule="exact" w:val="240"/>
          <w:jc w:val="center"/>
        </w:trPr>
        <w:tc>
          <w:tcPr>
            <w:tcW w:w="9752" w:type="dxa"/>
            <w:gridSpan w:val="2"/>
            <w:tcBorders>
              <w:top w:val="nil"/>
              <w:left w:val="nil"/>
              <w:bottom w:val="nil"/>
              <w:right w:val="nil"/>
            </w:tcBorders>
          </w:tcPr>
          <w:p w14:paraId="670B496E" w14:textId="77777777" w:rsidR="00392E6E" w:rsidRPr="00B97C40" w:rsidRDefault="00392E6E" w:rsidP="00407BB9"/>
        </w:tc>
      </w:tr>
      <w:tr w:rsidR="00392E6E" w:rsidRPr="00B97C40" w14:paraId="7EDFDA44" w14:textId="77777777" w:rsidTr="00407BB9">
        <w:trPr>
          <w:trHeight w:val="240"/>
          <w:jc w:val="center"/>
        </w:trPr>
        <w:tc>
          <w:tcPr>
            <w:tcW w:w="4876" w:type="dxa"/>
            <w:tcBorders>
              <w:top w:val="nil"/>
              <w:left w:val="nil"/>
              <w:bottom w:val="nil"/>
              <w:right w:val="nil"/>
            </w:tcBorders>
          </w:tcPr>
          <w:p w14:paraId="05E49D1C"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E6BF697" w14:textId="77777777" w:rsidR="00392E6E" w:rsidRPr="00B97C40" w:rsidRDefault="00392E6E" w:rsidP="00407BB9">
            <w:pPr>
              <w:pStyle w:val="AmColumnHeading"/>
            </w:pPr>
            <w:r w:rsidRPr="00B97C40">
              <w:t>Tarkistus</w:t>
            </w:r>
          </w:p>
        </w:tc>
      </w:tr>
      <w:tr w:rsidR="00392E6E" w:rsidRPr="00B97C40" w14:paraId="69D2FB47" w14:textId="77777777" w:rsidTr="00407BB9">
        <w:trPr>
          <w:jc w:val="center"/>
        </w:trPr>
        <w:tc>
          <w:tcPr>
            <w:tcW w:w="4876" w:type="dxa"/>
            <w:tcBorders>
              <w:top w:val="nil"/>
              <w:left w:val="nil"/>
              <w:bottom w:val="nil"/>
              <w:right w:val="nil"/>
            </w:tcBorders>
          </w:tcPr>
          <w:p w14:paraId="6CC5539E" w14:textId="77777777" w:rsidR="00392E6E" w:rsidRPr="00B97C40" w:rsidRDefault="00392E6E" w:rsidP="00407BB9">
            <w:pPr>
              <w:pStyle w:val="Normal6a"/>
            </w:pPr>
            <w:r w:rsidRPr="00B97C40">
              <w:t>D.</w:t>
            </w:r>
            <w:r w:rsidRPr="00B97C40">
              <w:tab/>
              <w:t>ottaa huomioon, että luotettavien ja tarkkojen tietojen saaminen on ratkaisevan tärkeää, jotta voidaan suojautua väärältä tiedolta ja torjua tehokkaasti disinformaation leviämistä;</w:t>
            </w:r>
          </w:p>
        </w:tc>
        <w:tc>
          <w:tcPr>
            <w:tcW w:w="4876" w:type="dxa"/>
            <w:tcBorders>
              <w:top w:val="nil"/>
              <w:left w:val="nil"/>
              <w:bottom w:val="nil"/>
              <w:right w:val="nil"/>
            </w:tcBorders>
          </w:tcPr>
          <w:p w14:paraId="6925CA69" w14:textId="77777777" w:rsidR="00392E6E" w:rsidRPr="00B97C40" w:rsidRDefault="00392E6E" w:rsidP="00407BB9">
            <w:pPr>
              <w:pStyle w:val="Normal6a"/>
            </w:pPr>
            <w:r w:rsidRPr="00B97C40">
              <w:t>D.</w:t>
            </w:r>
            <w:r w:rsidRPr="00B97C40">
              <w:tab/>
              <w:t xml:space="preserve">ottaa huomioon, että luotettavien ja tarkkojen tietojen saaminen on ratkaisevan tärkeää, jotta voidaan suojautua väärältä tiedolta ja torjua tehokkaasti disinformaation leviämistä; </w:t>
            </w:r>
            <w:r w:rsidRPr="00B97C40">
              <w:rPr>
                <w:b/>
                <w:i/>
              </w:rPr>
              <w:t>ottaa huomioon, että viivästykset tutustumisoikeuden myöntämisessä heikentävät tätä prosessia;</w:t>
            </w:r>
          </w:p>
        </w:tc>
      </w:tr>
    </w:tbl>
    <w:p w14:paraId="5DFECA87"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2AC80ED" w14:textId="77777777" w:rsidR="00392E6E" w:rsidRPr="00B97C40" w:rsidRDefault="00392E6E" w:rsidP="00392E6E">
      <w:r w:rsidRPr="00B97C40">
        <w:rPr>
          <w:rStyle w:val="HideTWBExt"/>
        </w:rPr>
        <w:t>&lt;/Amend&gt;</w:t>
      </w:r>
    </w:p>
    <w:p w14:paraId="6494A32B"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15</w:t>
      </w:r>
      <w:r w:rsidRPr="00B97C40">
        <w:rPr>
          <w:rStyle w:val="HideTWBExt"/>
          <w:b w:val="0"/>
        </w:rPr>
        <w:t>&lt;/NumAm&gt;</w:t>
      </w:r>
    </w:p>
    <w:p w14:paraId="3544A0BB"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24D7064B" w14:textId="77777777" w:rsidR="00392E6E" w:rsidRPr="00B97C40" w:rsidRDefault="00392E6E" w:rsidP="00392E6E">
      <w:pPr>
        <w:pStyle w:val="NormalBold"/>
      </w:pPr>
      <w:r w:rsidRPr="00B97C40">
        <w:rPr>
          <w:rStyle w:val="HideTWBExt"/>
          <w:b w:val="0"/>
        </w:rPr>
        <w:t>&lt;/RepeatBlock-By&gt;</w:t>
      </w:r>
    </w:p>
    <w:p w14:paraId="68193559"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2A2089D3" w14:textId="77777777" w:rsidR="00392E6E" w:rsidRPr="00B97C40" w:rsidRDefault="00392E6E" w:rsidP="00392E6E">
      <w:pPr>
        <w:pStyle w:val="NormalBold"/>
      </w:pPr>
      <w:r w:rsidRPr="00B97C40">
        <w:rPr>
          <w:rStyle w:val="HideTWBExt"/>
          <w:b w:val="0"/>
        </w:rPr>
        <w:t>&lt;Article&gt;</w:t>
      </w:r>
      <w:r w:rsidRPr="00B97C40">
        <w:t>Johdanto-osan D kappale</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12CFA72" w14:textId="77777777" w:rsidTr="00407BB9">
        <w:trPr>
          <w:trHeight w:hRule="exact" w:val="240"/>
          <w:jc w:val="center"/>
        </w:trPr>
        <w:tc>
          <w:tcPr>
            <w:tcW w:w="9752" w:type="dxa"/>
            <w:gridSpan w:val="2"/>
            <w:tcBorders>
              <w:top w:val="nil"/>
              <w:left w:val="nil"/>
              <w:bottom w:val="nil"/>
              <w:right w:val="nil"/>
            </w:tcBorders>
          </w:tcPr>
          <w:p w14:paraId="3D542C1C" w14:textId="77777777" w:rsidR="00392E6E" w:rsidRPr="00B97C40" w:rsidRDefault="00392E6E" w:rsidP="00407BB9"/>
        </w:tc>
      </w:tr>
      <w:tr w:rsidR="00392E6E" w:rsidRPr="00B97C40" w14:paraId="53D506F5" w14:textId="77777777" w:rsidTr="00407BB9">
        <w:trPr>
          <w:trHeight w:val="240"/>
          <w:jc w:val="center"/>
        </w:trPr>
        <w:tc>
          <w:tcPr>
            <w:tcW w:w="4876" w:type="dxa"/>
            <w:tcBorders>
              <w:top w:val="nil"/>
              <w:left w:val="nil"/>
              <w:bottom w:val="nil"/>
              <w:right w:val="nil"/>
            </w:tcBorders>
          </w:tcPr>
          <w:p w14:paraId="1590E42C"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28E3004" w14:textId="77777777" w:rsidR="00392E6E" w:rsidRPr="00B97C40" w:rsidRDefault="00392E6E" w:rsidP="00407BB9">
            <w:pPr>
              <w:pStyle w:val="AmColumnHeading"/>
            </w:pPr>
            <w:r w:rsidRPr="00B97C40">
              <w:t>Tarkistus</w:t>
            </w:r>
          </w:p>
        </w:tc>
      </w:tr>
      <w:tr w:rsidR="00392E6E" w:rsidRPr="00B97C40" w14:paraId="35E4CE79" w14:textId="77777777" w:rsidTr="00407BB9">
        <w:trPr>
          <w:jc w:val="center"/>
        </w:trPr>
        <w:tc>
          <w:tcPr>
            <w:tcW w:w="4876" w:type="dxa"/>
            <w:tcBorders>
              <w:top w:val="nil"/>
              <w:left w:val="nil"/>
              <w:bottom w:val="nil"/>
              <w:right w:val="nil"/>
            </w:tcBorders>
          </w:tcPr>
          <w:p w14:paraId="2E78C86F" w14:textId="77777777" w:rsidR="00392E6E" w:rsidRPr="00B97C40" w:rsidRDefault="00392E6E" w:rsidP="00407BB9">
            <w:pPr>
              <w:pStyle w:val="Normal6a"/>
            </w:pPr>
            <w:r w:rsidRPr="00B97C40">
              <w:t>D.</w:t>
            </w:r>
            <w:r w:rsidRPr="00B97C40">
              <w:tab/>
              <w:t>ottaa huomioon, että luotettavien ja tarkkojen tietojen saaminen on ratkaisevan tärkeää, jotta voidaan suojautua väärältä tiedolta ja torjua tehokkaasti disinformaation leviämistä;</w:t>
            </w:r>
          </w:p>
        </w:tc>
        <w:tc>
          <w:tcPr>
            <w:tcW w:w="4876" w:type="dxa"/>
            <w:tcBorders>
              <w:top w:val="nil"/>
              <w:left w:val="nil"/>
              <w:bottom w:val="nil"/>
              <w:right w:val="nil"/>
            </w:tcBorders>
          </w:tcPr>
          <w:p w14:paraId="6AAE2596" w14:textId="77777777" w:rsidR="00392E6E" w:rsidRPr="00B97C40" w:rsidRDefault="00392E6E" w:rsidP="00407BB9">
            <w:pPr>
              <w:pStyle w:val="Normal6a"/>
            </w:pPr>
            <w:r w:rsidRPr="00B97C40">
              <w:t>D.</w:t>
            </w:r>
            <w:r w:rsidRPr="00B97C40">
              <w:tab/>
              <w:t xml:space="preserve">ottaa huomioon, että luotettavien ja tarkkojen tietojen saaminen </w:t>
            </w:r>
            <w:r w:rsidRPr="00B97C40">
              <w:rPr>
                <w:b/>
                <w:i/>
              </w:rPr>
              <w:t>varhaisessa vaiheessa</w:t>
            </w:r>
            <w:r w:rsidRPr="00B97C40">
              <w:t xml:space="preserve"> on ratkaisevan tärkeää, jotta voidaan suojautua väärältä tiedolta ja torjua tehokkaasti disinformaation leviämistä;</w:t>
            </w:r>
          </w:p>
        </w:tc>
      </w:tr>
    </w:tbl>
    <w:p w14:paraId="25D1CFC6"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7D1CB445" w14:textId="77777777" w:rsidR="00392E6E" w:rsidRPr="00B97C40" w:rsidRDefault="00392E6E" w:rsidP="00392E6E">
      <w:r w:rsidRPr="00B97C40">
        <w:rPr>
          <w:rStyle w:val="HideTWBExt"/>
        </w:rPr>
        <w:t>&lt;/Amend&gt;</w:t>
      </w:r>
    </w:p>
    <w:p w14:paraId="5D52473F"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16</w:t>
      </w:r>
      <w:r w:rsidRPr="00B97C40">
        <w:rPr>
          <w:rStyle w:val="HideTWBExt"/>
          <w:b w:val="0"/>
        </w:rPr>
        <w:t>&lt;/NumAm&gt;</w:t>
      </w:r>
    </w:p>
    <w:p w14:paraId="38841F9E" w14:textId="77777777" w:rsidR="00392E6E" w:rsidRPr="00B97C40" w:rsidRDefault="00392E6E" w:rsidP="00392E6E">
      <w:pPr>
        <w:pStyle w:val="NormalBold"/>
      </w:pPr>
      <w:r w:rsidRPr="00B97C40">
        <w:rPr>
          <w:rStyle w:val="HideTWBExt"/>
          <w:b w:val="0"/>
        </w:rPr>
        <w:t>&lt;RepeatBlock-By&gt;&lt;Members&gt;</w:t>
      </w:r>
      <w:r w:rsidRPr="00B97C40">
        <w:t>Veronika Cifrová Ostrihoňová, Fabienne Keller, Sophie Wilmès, Irena Joveva, Lucia Yar, Malik Azmani, Nikola Minchev</w:t>
      </w:r>
      <w:r w:rsidRPr="00B97C40">
        <w:rPr>
          <w:rStyle w:val="HideTWBExt"/>
          <w:b w:val="0"/>
        </w:rPr>
        <w:t>&lt;/Members&gt;</w:t>
      </w:r>
    </w:p>
    <w:p w14:paraId="3FBDC12C" w14:textId="77777777" w:rsidR="00392E6E" w:rsidRPr="00B97C40" w:rsidRDefault="00392E6E" w:rsidP="00392E6E">
      <w:pPr>
        <w:pStyle w:val="NormalBold"/>
      </w:pPr>
      <w:r w:rsidRPr="00B97C40">
        <w:rPr>
          <w:rStyle w:val="HideTWBExt"/>
          <w:b w:val="0"/>
        </w:rPr>
        <w:t>&lt;/RepeatBlock-By&gt;</w:t>
      </w:r>
    </w:p>
    <w:p w14:paraId="6DA8877A"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56252FF" w14:textId="77777777" w:rsidR="00392E6E" w:rsidRPr="00B97C40" w:rsidRDefault="00392E6E" w:rsidP="00392E6E">
      <w:pPr>
        <w:pStyle w:val="NormalBold"/>
      </w:pPr>
      <w:r w:rsidRPr="00B97C40">
        <w:rPr>
          <w:rStyle w:val="HideTWBExt"/>
          <w:b w:val="0"/>
        </w:rPr>
        <w:t>&lt;Article&gt;</w:t>
      </w:r>
      <w:r w:rsidRPr="00B97C40">
        <w:t>Johdanto-osan D a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02BF29EE" w14:textId="77777777" w:rsidTr="00407BB9">
        <w:trPr>
          <w:trHeight w:hRule="exact" w:val="240"/>
          <w:jc w:val="center"/>
        </w:trPr>
        <w:tc>
          <w:tcPr>
            <w:tcW w:w="9752" w:type="dxa"/>
            <w:gridSpan w:val="2"/>
            <w:tcBorders>
              <w:top w:val="nil"/>
              <w:left w:val="nil"/>
              <w:bottom w:val="nil"/>
              <w:right w:val="nil"/>
            </w:tcBorders>
          </w:tcPr>
          <w:p w14:paraId="5816EE41" w14:textId="77777777" w:rsidR="00392E6E" w:rsidRPr="00B97C40" w:rsidRDefault="00392E6E" w:rsidP="00407BB9"/>
        </w:tc>
      </w:tr>
      <w:tr w:rsidR="00392E6E" w:rsidRPr="00B97C40" w14:paraId="124E42EC" w14:textId="77777777" w:rsidTr="00407BB9">
        <w:trPr>
          <w:trHeight w:val="240"/>
          <w:jc w:val="center"/>
        </w:trPr>
        <w:tc>
          <w:tcPr>
            <w:tcW w:w="4876" w:type="dxa"/>
            <w:tcBorders>
              <w:top w:val="nil"/>
              <w:left w:val="nil"/>
              <w:bottom w:val="nil"/>
              <w:right w:val="nil"/>
            </w:tcBorders>
          </w:tcPr>
          <w:p w14:paraId="7AB83BAA"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8D5EF69" w14:textId="77777777" w:rsidR="00392E6E" w:rsidRPr="00B97C40" w:rsidRDefault="00392E6E" w:rsidP="00407BB9">
            <w:pPr>
              <w:pStyle w:val="AmColumnHeading"/>
            </w:pPr>
            <w:r w:rsidRPr="00B97C40">
              <w:t>Tarkistus</w:t>
            </w:r>
          </w:p>
        </w:tc>
      </w:tr>
      <w:tr w:rsidR="00392E6E" w:rsidRPr="00B97C40" w14:paraId="3FFF0184" w14:textId="77777777" w:rsidTr="00407BB9">
        <w:trPr>
          <w:jc w:val="center"/>
        </w:trPr>
        <w:tc>
          <w:tcPr>
            <w:tcW w:w="4876" w:type="dxa"/>
            <w:tcBorders>
              <w:top w:val="nil"/>
              <w:left w:val="nil"/>
              <w:bottom w:val="nil"/>
              <w:right w:val="nil"/>
            </w:tcBorders>
          </w:tcPr>
          <w:p w14:paraId="5F6A1EEA" w14:textId="77777777" w:rsidR="00392E6E" w:rsidRPr="00B97C40" w:rsidRDefault="00392E6E" w:rsidP="00407BB9">
            <w:pPr>
              <w:pStyle w:val="Normal6a"/>
            </w:pPr>
          </w:p>
        </w:tc>
        <w:tc>
          <w:tcPr>
            <w:tcW w:w="4876" w:type="dxa"/>
            <w:tcBorders>
              <w:top w:val="nil"/>
              <w:left w:val="nil"/>
              <w:bottom w:val="nil"/>
              <w:right w:val="nil"/>
            </w:tcBorders>
          </w:tcPr>
          <w:p w14:paraId="0530E648" w14:textId="77777777" w:rsidR="00392E6E" w:rsidRPr="00B97C40" w:rsidRDefault="00392E6E" w:rsidP="00407BB9">
            <w:pPr>
              <w:pStyle w:val="Normal6a"/>
            </w:pPr>
            <w:r w:rsidRPr="00B97C40">
              <w:rPr>
                <w:b/>
                <w:i/>
              </w:rPr>
              <w:t>D a.</w:t>
            </w:r>
            <w:r w:rsidRPr="00B97C40">
              <w:tab/>
            </w:r>
            <w:r w:rsidRPr="00B97C40">
              <w:rPr>
                <w:b/>
                <w:i/>
              </w:rPr>
              <w:t>toteaa, että avoimuus ja hyvä hallintotapa ovat olennaisen tärkeitä luottamuksen, legitimiteetin ja vastuuvelvollisuuden rakentamisessa EU:ssa; ottaa huomioon, että unioni perustuu edustukselliseen demokratiaan ja että sen toimielimissä, elimissä, toimistoissa ja virastoissa on noudatettava tiukimpia avoimuutta ja lahjomattomuutta koskevia vaatimuksia; katsoo, että tehokas demokraattinen valvonta edellyttää tarkkaa valvontaa ja kansalaisten osallistumista hyvän hallintotavan edistämiseksi;</w:t>
            </w:r>
          </w:p>
        </w:tc>
      </w:tr>
    </w:tbl>
    <w:p w14:paraId="34EA08FC"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16771D5" w14:textId="77777777" w:rsidR="00392E6E" w:rsidRPr="00B97C40" w:rsidRDefault="00392E6E" w:rsidP="00392E6E">
      <w:r w:rsidRPr="00B97C40">
        <w:rPr>
          <w:rStyle w:val="HideTWBExt"/>
        </w:rPr>
        <w:t>&lt;/Amend&gt;</w:t>
      </w:r>
    </w:p>
    <w:p w14:paraId="42F2225A"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17</w:t>
      </w:r>
      <w:r w:rsidRPr="00B97C40">
        <w:rPr>
          <w:rStyle w:val="HideTWBExt"/>
          <w:b w:val="0"/>
        </w:rPr>
        <w:t>&lt;/NumAm&gt;</w:t>
      </w:r>
    </w:p>
    <w:p w14:paraId="5E1CBD1F"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0F9033B8" w14:textId="77777777" w:rsidR="00392E6E" w:rsidRPr="00B97C40" w:rsidRDefault="00392E6E" w:rsidP="00392E6E">
      <w:pPr>
        <w:pStyle w:val="NormalBold"/>
      </w:pPr>
      <w:r w:rsidRPr="00B97C40">
        <w:rPr>
          <w:rStyle w:val="HideTWBExt"/>
          <w:b w:val="0"/>
        </w:rPr>
        <w:t>&lt;/RepeatBlock-By&gt;</w:t>
      </w:r>
    </w:p>
    <w:p w14:paraId="2A1CCB13"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2DA75858" w14:textId="77777777" w:rsidR="00392E6E" w:rsidRPr="00B97C40" w:rsidRDefault="00392E6E" w:rsidP="00392E6E">
      <w:pPr>
        <w:pStyle w:val="NormalBold"/>
      </w:pPr>
      <w:r w:rsidRPr="00B97C40">
        <w:rPr>
          <w:rStyle w:val="HideTWBExt"/>
          <w:b w:val="0"/>
        </w:rPr>
        <w:t>&lt;Article&gt;</w:t>
      </w:r>
      <w:r w:rsidRPr="00B97C40">
        <w:t>Johdanto-osan D a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8C9E81E" w14:textId="77777777" w:rsidTr="00407BB9">
        <w:trPr>
          <w:trHeight w:hRule="exact" w:val="240"/>
          <w:jc w:val="center"/>
        </w:trPr>
        <w:tc>
          <w:tcPr>
            <w:tcW w:w="9752" w:type="dxa"/>
            <w:gridSpan w:val="2"/>
            <w:tcBorders>
              <w:top w:val="nil"/>
              <w:left w:val="nil"/>
              <w:bottom w:val="nil"/>
              <w:right w:val="nil"/>
            </w:tcBorders>
          </w:tcPr>
          <w:p w14:paraId="07F4E38A" w14:textId="77777777" w:rsidR="00392E6E" w:rsidRPr="00B97C40" w:rsidRDefault="00392E6E" w:rsidP="00407BB9"/>
        </w:tc>
      </w:tr>
      <w:tr w:rsidR="00392E6E" w:rsidRPr="00B97C40" w14:paraId="46A1309F" w14:textId="77777777" w:rsidTr="00407BB9">
        <w:trPr>
          <w:trHeight w:val="240"/>
          <w:jc w:val="center"/>
        </w:trPr>
        <w:tc>
          <w:tcPr>
            <w:tcW w:w="4876" w:type="dxa"/>
            <w:tcBorders>
              <w:top w:val="nil"/>
              <w:left w:val="nil"/>
              <w:bottom w:val="nil"/>
              <w:right w:val="nil"/>
            </w:tcBorders>
          </w:tcPr>
          <w:p w14:paraId="54DAAF93"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648E6AB9" w14:textId="77777777" w:rsidR="00392E6E" w:rsidRPr="00B97C40" w:rsidRDefault="00392E6E" w:rsidP="00407BB9">
            <w:pPr>
              <w:pStyle w:val="AmColumnHeading"/>
            </w:pPr>
            <w:r w:rsidRPr="00B97C40">
              <w:t>Tarkistus</w:t>
            </w:r>
          </w:p>
        </w:tc>
      </w:tr>
      <w:tr w:rsidR="00392E6E" w:rsidRPr="00B97C40" w14:paraId="365B4F74" w14:textId="77777777" w:rsidTr="00407BB9">
        <w:trPr>
          <w:jc w:val="center"/>
        </w:trPr>
        <w:tc>
          <w:tcPr>
            <w:tcW w:w="4876" w:type="dxa"/>
            <w:tcBorders>
              <w:top w:val="nil"/>
              <w:left w:val="nil"/>
              <w:bottom w:val="nil"/>
              <w:right w:val="nil"/>
            </w:tcBorders>
          </w:tcPr>
          <w:p w14:paraId="30D30F71" w14:textId="77777777" w:rsidR="00392E6E" w:rsidRPr="00B97C40" w:rsidRDefault="00392E6E" w:rsidP="00407BB9">
            <w:pPr>
              <w:pStyle w:val="Normal6a"/>
            </w:pPr>
          </w:p>
        </w:tc>
        <w:tc>
          <w:tcPr>
            <w:tcW w:w="4876" w:type="dxa"/>
            <w:tcBorders>
              <w:top w:val="nil"/>
              <w:left w:val="nil"/>
              <w:bottom w:val="nil"/>
              <w:right w:val="nil"/>
            </w:tcBorders>
          </w:tcPr>
          <w:p w14:paraId="2C042710" w14:textId="77777777" w:rsidR="00392E6E" w:rsidRPr="00B97C40" w:rsidRDefault="00392E6E" w:rsidP="00407BB9">
            <w:pPr>
              <w:pStyle w:val="Normal6a"/>
            </w:pPr>
            <w:r w:rsidRPr="00B97C40">
              <w:rPr>
                <w:b/>
                <w:i/>
              </w:rPr>
              <w:t>D a.</w:t>
            </w:r>
            <w:r w:rsidRPr="00B97C40">
              <w:tab/>
            </w:r>
            <w:r w:rsidRPr="00B97C40">
              <w:rPr>
                <w:b/>
                <w:i/>
              </w:rPr>
              <w:t>toteaa, että asiassa 1499/2021/SF oikeusasiamies piti yksiselitteisesti hallinnollisena epäkohtana sitä, että neuvosto epäsi yleisön oikeuden tutustua täysimääräisesti asiakirjoihin, jotka koskivat lainsäädäntöneuvotteluja;</w:t>
            </w:r>
          </w:p>
        </w:tc>
      </w:tr>
    </w:tbl>
    <w:p w14:paraId="6803E94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79196EAE" w14:textId="77777777" w:rsidR="00392E6E" w:rsidRPr="00B97C40" w:rsidRDefault="00392E6E" w:rsidP="00392E6E">
      <w:r w:rsidRPr="00B97C40">
        <w:rPr>
          <w:rStyle w:val="HideTWBExt"/>
        </w:rPr>
        <w:t>&lt;/Amend&gt;</w:t>
      </w:r>
    </w:p>
    <w:p w14:paraId="0BC55409"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18</w:t>
      </w:r>
      <w:r w:rsidRPr="00B97C40">
        <w:rPr>
          <w:rStyle w:val="HideTWBExt"/>
          <w:b w:val="0"/>
        </w:rPr>
        <w:t>&lt;/NumAm&gt;</w:t>
      </w:r>
    </w:p>
    <w:p w14:paraId="2C358D9A"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1D86067E" w14:textId="77777777" w:rsidR="00392E6E" w:rsidRPr="00B97C40" w:rsidRDefault="00392E6E" w:rsidP="00392E6E">
      <w:pPr>
        <w:pStyle w:val="NormalBold"/>
      </w:pPr>
      <w:r w:rsidRPr="00B97C40">
        <w:rPr>
          <w:rStyle w:val="HideTWBExt"/>
          <w:b w:val="0"/>
        </w:rPr>
        <w:t>&lt;/RepeatBlock-By&gt;</w:t>
      </w:r>
    </w:p>
    <w:p w14:paraId="39B3D66E"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3361ED1" w14:textId="77777777" w:rsidR="00392E6E" w:rsidRPr="00B97C40" w:rsidRDefault="00392E6E" w:rsidP="00392E6E">
      <w:pPr>
        <w:pStyle w:val="NormalBold"/>
      </w:pPr>
      <w:r w:rsidRPr="00B97C40">
        <w:rPr>
          <w:rStyle w:val="HideTWBExt"/>
          <w:b w:val="0"/>
        </w:rPr>
        <w:t>&lt;Article&gt;</w:t>
      </w:r>
      <w:r w:rsidRPr="00B97C40">
        <w:t>Johdanto-osan E kappale</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14A3FC3" w14:textId="77777777" w:rsidTr="00407BB9">
        <w:trPr>
          <w:trHeight w:hRule="exact" w:val="240"/>
          <w:jc w:val="center"/>
        </w:trPr>
        <w:tc>
          <w:tcPr>
            <w:tcW w:w="9752" w:type="dxa"/>
            <w:gridSpan w:val="2"/>
            <w:tcBorders>
              <w:top w:val="nil"/>
              <w:left w:val="nil"/>
              <w:bottom w:val="nil"/>
              <w:right w:val="nil"/>
            </w:tcBorders>
          </w:tcPr>
          <w:p w14:paraId="0E48FE23" w14:textId="77777777" w:rsidR="00392E6E" w:rsidRPr="00B97C40" w:rsidRDefault="00392E6E" w:rsidP="00407BB9"/>
        </w:tc>
      </w:tr>
      <w:tr w:rsidR="00392E6E" w:rsidRPr="00B97C40" w14:paraId="62054109" w14:textId="77777777" w:rsidTr="00407BB9">
        <w:trPr>
          <w:trHeight w:val="240"/>
          <w:jc w:val="center"/>
        </w:trPr>
        <w:tc>
          <w:tcPr>
            <w:tcW w:w="4876" w:type="dxa"/>
            <w:tcBorders>
              <w:top w:val="nil"/>
              <w:left w:val="nil"/>
              <w:bottom w:val="nil"/>
              <w:right w:val="nil"/>
            </w:tcBorders>
          </w:tcPr>
          <w:p w14:paraId="387CD469"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7ED9F4E" w14:textId="77777777" w:rsidR="00392E6E" w:rsidRPr="00B97C40" w:rsidRDefault="00392E6E" w:rsidP="00407BB9">
            <w:pPr>
              <w:pStyle w:val="AmColumnHeading"/>
            </w:pPr>
            <w:r w:rsidRPr="00B97C40">
              <w:t>Tarkistus</w:t>
            </w:r>
          </w:p>
        </w:tc>
      </w:tr>
      <w:tr w:rsidR="00392E6E" w:rsidRPr="00B97C40" w14:paraId="065F24B6" w14:textId="77777777" w:rsidTr="00407BB9">
        <w:trPr>
          <w:jc w:val="center"/>
        </w:trPr>
        <w:tc>
          <w:tcPr>
            <w:tcW w:w="4876" w:type="dxa"/>
            <w:tcBorders>
              <w:top w:val="nil"/>
              <w:left w:val="nil"/>
              <w:bottom w:val="nil"/>
              <w:right w:val="nil"/>
            </w:tcBorders>
          </w:tcPr>
          <w:p w14:paraId="7E9CDDF7" w14:textId="77777777" w:rsidR="00392E6E" w:rsidRPr="00B97C40" w:rsidRDefault="00392E6E" w:rsidP="00407BB9">
            <w:pPr>
              <w:pStyle w:val="Normal6a"/>
            </w:pPr>
            <w:r w:rsidRPr="00B97C40">
              <w:t>E.</w:t>
            </w:r>
            <w:r w:rsidRPr="00B97C40">
              <w:tab/>
              <w:t>ottaa huomioon, että erityiskertomuksessa OI/2/2022/OAM käsitellystä Euroopan oikeusasiamiehen strategisesta tutkimuksesta kävi ilmi, että komissio on ylittänyt määräaikoja järjestelmällisesti ja merkittävässä määrin erityisesti käsitellessään uudistettuja pyyntöjä eli hakijoiden pyyntöjä, jotka koskevat komission alkuperäisten vastausten uudelleentarkastelua sen jälkeen, kun kansalaisilta oli ensiksi evätty oikeus tutustua asiakirjoihin;</w:t>
            </w:r>
          </w:p>
        </w:tc>
        <w:tc>
          <w:tcPr>
            <w:tcW w:w="4876" w:type="dxa"/>
            <w:tcBorders>
              <w:top w:val="nil"/>
              <w:left w:val="nil"/>
              <w:bottom w:val="nil"/>
              <w:right w:val="nil"/>
            </w:tcBorders>
          </w:tcPr>
          <w:p w14:paraId="62FC5BEB" w14:textId="4ADAD1B6" w:rsidR="00392E6E" w:rsidRPr="00B97C40" w:rsidRDefault="00392E6E" w:rsidP="00407BB9">
            <w:pPr>
              <w:pStyle w:val="Normal6a"/>
            </w:pPr>
            <w:r w:rsidRPr="00B97C40">
              <w:t>E.</w:t>
            </w:r>
            <w:r w:rsidRPr="00B97C40">
              <w:tab/>
              <w:t xml:space="preserve">ottaa huomioon, että erityiskertomuksessa OI/2/2022/OAM käsitellystä Euroopan oikeusasiamiehen strategisesta tutkimuksesta kävi ilmi, että komissio on ylittänyt määräaikoja järjestelmällisesti ja merkittävässä määrin erityisesti käsitellessään uudistettuja pyyntöjä eli hakijoiden pyyntöjä, jotka koskevat komission alkuperäisten vastausten uudelleentarkastelua sen jälkeen, kun kansalaisilta oli ensiksi evätty oikeus tutustua asiakirjoihin; </w:t>
            </w:r>
            <w:r w:rsidRPr="00B97C40">
              <w:rPr>
                <w:b/>
                <w:i/>
              </w:rPr>
              <w:t>asiakirjoihin tutustumisen sallimiselle tai kieltämiselle asetuksen (EY) N:o 1049/2001 7</w:t>
            </w:r>
            <w:r w:rsidR="00DA0021" w:rsidRPr="00B97C40">
              <w:rPr>
                <w:b/>
                <w:i/>
              </w:rPr>
              <w:t> </w:t>
            </w:r>
            <w:r w:rsidRPr="00B97C40">
              <w:rPr>
                <w:b/>
                <w:i/>
              </w:rPr>
              <w:t>artiklassa vahvistetun 15 päivän määräajan noudattamatta jättämisestä ei ole määrätty seuraamuksia;</w:t>
            </w:r>
          </w:p>
        </w:tc>
      </w:tr>
    </w:tbl>
    <w:p w14:paraId="0B10018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001786B7" w14:textId="77777777" w:rsidR="00392E6E" w:rsidRPr="00B97C40" w:rsidRDefault="00392E6E" w:rsidP="00392E6E">
      <w:r w:rsidRPr="00B97C40">
        <w:rPr>
          <w:rStyle w:val="HideTWBExt"/>
        </w:rPr>
        <w:t>&lt;/Amend&gt;</w:t>
      </w:r>
    </w:p>
    <w:p w14:paraId="6AB51A29"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19</w:t>
      </w:r>
      <w:r w:rsidRPr="00B97C40">
        <w:rPr>
          <w:rStyle w:val="HideTWBExt"/>
          <w:b w:val="0"/>
        </w:rPr>
        <w:t>&lt;/NumAm&gt;</w:t>
      </w:r>
    </w:p>
    <w:p w14:paraId="40B997FF" w14:textId="77777777" w:rsidR="00392E6E" w:rsidRPr="00B97C40" w:rsidRDefault="00392E6E" w:rsidP="00392E6E">
      <w:pPr>
        <w:pStyle w:val="NormalBold"/>
      </w:pPr>
      <w:r w:rsidRPr="00B97C40">
        <w:rPr>
          <w:rStyle w:val="HideTWBExt"/>
          <w:b w:val="0"/>
        </w:rPr>
        <w:t>&lt;RepeatBlock-By&gt;&lt;Members&gt;</w:t>
      </w:r>
      <w:r w:rsidRPr="00B97C40">
        <w:t>András László, Tom Vandendriessche, Matthieu Valet, António Tânger Corrêa, Alexandre Varaut, Marieke Ehlers, Jaroslav Bžoch, Fabrice Leggeri, Roberto Vannacci, Jorge Buxadé Villalba, Nikola Bartůšek, Petra Steger</w:t>
      </w:r>
      <w:r w:rsidRPr="00B97C40">
        <w:rPr>
          <w:rStyle w:val="HideTWBExt"/>
          <w:b w:val="0"/>
        </w:rPr>
        <w:t>&lt;/Members&gt;</w:t>
      </w:r>
    </w:p>
    <w:p w14:paraId="2B08EA34" w14:textId="77777777" w:rsidR="00392E6E" w:rsidRPr="00B97C40" w:rsidRDefault="00392E6E" w:rsidP="00392E6E">
      <w:pPr>
        <w:pStyle w:val="NormalBold"/>
      </w:pPr>
      <w:r w:rsidRPr="00B97C40">
        <w:rPr>
          <w:rStyle w:val="HideTWBExt"/>
          <w:b w:val="0"/>
        </w:rPr>
        <w:t>&lt;/RepeatBlock-By&gt;</w:t>
      </w:r>
    </w:p>
    <w:p w14:paraId="100D9B32"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5077985" w14:textId="77777777" w:rsidR="00392E6E" w:rsidRPr="00B97C40" w:rsidRDefault="00392E6E" w:rsidP="00392E6E">
      <w:pPr>
        <w:pStyle w:val="NormalBold"/>
      </w:pPr>
      <w:r w:rsidRPr="00B97C40">
        <w:rPr>
          <w:rStyle w:val="HideTWBExt"/>
          <w:b w:val="0"/>
        </w:rPr>
        <w:t>&lt;Article&gt;</w:t>
      </w:r>
      <w:r w:rsidRPr="00B97C40">
        <w:t>Johdanto-osan E a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04EC561B" w14:textId="77777777" w:rsidTr="00407BB9">
        <w:trPr>
          <w:trHeight w:hRule="exact" w:val="240"/>
          <w:jc w:val="center"/>
        </w:trPr>
        <w:tc>
          <w:tcPr>
            <w:tcW w:w="9752" w:type="dxa"/>
            <w:gridSpan w:val="2"/>
            <w:tcBorders>
              <w:top w:val="nil"/>
              <w:left w:val="nil"/>
              <w:bottom w:val="nil"/>
              <w:right w:val="nil"/>
            </w:tcBorders>
          </w:tcPr>
          <w:p w14:paraId="3ACDD189" w14:textId="77777777" w:rsidR="00392E6E" w:rsidRPr="00B97C40" w:rsidRDefault="00392E6E" w:rsidP="00407BB9"/>
        </w:tc>
      </w:tr>
      <w:tr w:rsidR="00392E6E" w:rsidRPr="00B97C40" w14:paraId="7097F8FF" w14:textId="77777777" w:rsidTr="00407BB9">
        <w:trPr>
          <w:trHeight w:val="240"/>
          <w:jc w:val="center"/>
        </w:trPr>
        <w:tc>
          <w:tcPr>
            <w:tcW w:w="4876" w:type="dxa"/>
            <w:tcBorders>
              <w:top w:val="nil"/>
              <w:left w:val="nil"/>
              <w:bottom w:val="nil"/>
              <w:right w:val="nil"/>
            </w:tcBorders>
          </w:tcPr>
          <w:p w14:paraId="79AFFB68"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6F4CCE6C" w14:textId="77777777" w:rsidR="00392E6E" w:rsidRPr="00B97C40" w:rsidRDefault="00392E6E" w:rsidP="00407BB9">
            <w:pPr>
              <w:pStyle w:val="AmColumnHeading"/>
            </w:pPr>
            <w:r w:rsidRPr="00B97C40">
              <w:t>Tarkistus</w:t>
            </w:r>
          </w:p>
        </w:tc>
      </w:tr>
      <w:tr w:rsidR="00392E6E" w:rsidRPr="00B97C40" w14:paraId="53821EE4" w14:textId="77777777" w:rsidTr="00407BB9">
        <w:trPr>
          <w:jc w:val="center"/>
        </w:trPr>
        <w:tc>
          <w:tcPr>
            <w:tcW w:w="4876" w:type="dxa"/>
            <w:tcBorders>
              <w:top w:val="nil"/>
              <w:left w:val="nil"/>
              <w:bottom w:val="nil"/>
              <w:right w:val="nil"/>
            </w:tcBorders>
          </w:tcPr>
          <w:p w14:paraId="113840E8" w14:textId="77777777" w:rsidR="00392E6E" w:rsidRPr="00B97C40" w:rsidRDefault="00392E6E" w:rsidP="00407BB9">
            <w:pPr>
              <w:pStyle w:val="Normal6a"/>
            </w:pPr>
          </w:p>
        </w:tc>
        <w:tc>
          <w:tcPr>
            <w:tcW w:w="4876" w:type="dxa"/>
            <w:tcBorders>
              <w:top w:val="nil"/>
              <w:left w:val="nil"/>
              <w:bottom w:val="nil"/>
              <w:right w:val="nil"/>
            </w:tcBorders>
          </w:tcPr>
          <w:p w14:paraId="361EB7E8" w14:textId="77777777" w:rsidR="00392E6E" w:rsidRPr="00B97C40" w:rsidRDefault="00392E6E" w:rsidP="00407BB9">
            <w:pPr>
              <w:pStyle w:val="Normal6a"/>
            </w:pPr>
            <w:r w:rsidRPr="00B97C40">
              <w:rPr>
                <w:b/>
                <w:i/>
              </w:rPr>
              <w:t>E a.</w:t>
            </w:r>
            <w:r w:rsidRPr="00B97C40">
              <w:tab/>
            </w:r>
            <w:r w:rsidRPr="00B97C40">
              <w:rPr>
                <w:b/>
                <w:i/>
              </w:rPr>
              <w:t>ottaa huomioon, että Euroopan tilintarkastustuomioistuin totesi erityiskertomuksessaan 11/2025, että vaikka kansalaisjärjestöt voivat voimakkaasti vaikuttaa EU:n päätöksentekoprosessiin, näille yhteisöille myönnetyn EU:n rahoituksen avoimuus on puutteellista; ottaa huomioon, että kertomuksessa todettiin, että kansalaisjärjestöjen asemaa koskevia tärkeitä näkökohtia ei järjestelmällisesti tarkistettu, mikä on johtanut siihen, että yhteisöt on luokiteltu varainhoidon avoimuuden järjestelmässä virheellisesti kansalaisjärjestöiksi;</w:t>
            </w:r>
          </w:p>
        </w:tc>
      </w:tr>
    </w:tbl>
    <w:p w14:paraId="41E7E1FA"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77D502CB" w14:textId="77777777" w:rsidR="00392E6E" w:rsidRPr="00B97C40" w:rsidRDefault="00392E6E" w:rsidP="00392E6E">
      <w:r w:rsidRPr="00B97C40">
        <w:rPr>
          <w:rStyle w:val="HideTWBExt"/>
        </w:rPr>
        <w:t>&lt;/Amend&gt;</w:t>
      </w:r>
    </w:p>
    <w:p w14:paraId="683ACF85"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20</w:t>
      </w:r>
      <w:r w:rsidRPr="00B97C40">
        <w:rPr>
          <w:rStyle w:val="HideTWBExt"/>
          <w:b w:val="0"/>
        </w:rPr>
        <w:t>&lt;/NumAm&gt;</w:t>
      </w:r>
    </w:p>
    <w:p w14:paraId="3337FF34" w14:textId="77777777" w:rsidR="00392E6E" w:rsidRPr="00B97C40" w:rsidRDefault="00392E6E" w:rsidP="00392E6E">
      <w:pPr>
        <w:pStyle w:val="NormalBold"/>
      </w:pPr>
      <w:r w:rsidRPr="00B97C40">
        <w:rPr>
          <w:rStyle w:val="HideTWBExt"/>
          <w:b w:val="0"/>
        </w:rPr>
        <w:t>&lt;RepeatBlock-By&gt;&lt;Members&gt;</w:t>
      </w:r>
      <w:r w:rsidRPr="00B97C40">
        <w:t>Veronika Cifrová Ostrihoňová, Fabienne Keller, Sophie Wilmès, Malik Azmani, Nikola Minchev</w:t>
      </w:r>
      <w:r w:rsidRPr="00B97C40">
        <w:rPr>
          <w:rStyle w:val="HideTWBExt"/>
          <w:b w:val="0"/>
        </w:rPr>
        <w:t>&lt;/Members&gt;</w:t>
      </w:r>
    </w:p>
    <w:p w14:paraId="06463839" w14:textId="77777777" w:rsidR="00392E6E" w:rsidRPr="00B97C40" w:rsidRDefault="00392E6E" w:rsidP="00392E6E">
      <w:pPr>
        <w:pStyle w:val="NormalBold"/>
      </w:pPr>
      <w:r w:rsidRPr="00B97C40">
        <w:rPr>
          <w:rStyle w:val="HideTWBExt"/>
          <w:b w:val="0"/>
        </w:rPr>
        <w:t>&lt;/RepeatBlock-By&gt;</w:t>
      </w:r>
    </w:p>
    <w:p w14:paraId="4EE79D60"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268D4E55" w14:textId="77777777" w:rsidR="00392E6E" w:rsidRPr="00B97C40" w:rsidRDefault="00392E6E" w:rsidP="00392E6E">
      <w:pPr>
        <w:pStyle w:val="NormalBold"/>
      </w:pPr>
      <w:r w:rsidRPr="00B97C40">
        <w:rPr>
          <w:rStyle w:val="HideTWBExt"/>
          <w:b w:val="0"/>
        </w:rPr>
        <w:t>&lt;Article&gt;</w:t>
      </w:r>
      <w:r w:rsidRPr="00B97C40">
        <w:t>Johdanto-osan E a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0762F5FD" w14:textId="77777777" w:rsidTr="00407BB9">
        <w:trPr>
          <w:trHeight w:hRule="exact" w:val="240"/>
          <w:jc w:val="center"/>
        </w:trPr>
        <w:tc>
          <w:tcPr>
            <w:tcW w:w="9752" w:type="dxa"/>
            <w:gridSpan w:val="2"/>
            <w:tcBorders>
              <w:top w:val="nil"/>
              <w:left w:val="nil"/>
              <w:bottom w:val="nil"/>
              <w:right w:val="nil"/>
            </w:tcBorders>
          </w:tcPr>
          <w:p w14:paraId="1602E048" w14:textId="77777777" w:rsidR="00392E6E" w:rsidRPr="00B97C40" w:rsidRDefault="00392E6E" w:rsidP="00407BB9"/>
        </w:tc>
      </w:tr>
      <w:tr w:rsidR="00392E6E" w:rsidRPr="00B97C40" w14:paraId="2CA9F1D1" w14:textId="77777777" w:rsidTr="00407BB9">
        <w:trPr>
          <w:trHeight w:val="240"/>
          <w:jc w:val="center"/>
        </w:trPr>
        <w:tc>
          <w:tcPr>
            <w:tcW w:w="4876" w:type="dxa"/>
            <w:tcBorders>
              <w:top w:val="nil"/>
              <w:left w:val="nil"/>
              <w:bottom w:val="nil"/>
              <w:right w:val="nil"/>
            </w:tcBorders>
          </w:tcPr>
          <w:p w14:paraId="7A83977D"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5579989" w14:textId="77777777" w:rsidR="00392E6E" w:rsidRPr="00B97C40" w:rsidRDefault="00392E6E" w:rsidP="00407BB9">
            <w:pPr>
              <w:pStyle w:val="AmColumnHeading"/>
            </w:pPr>
            <w:r w:rsidRPr="00B97C40">
              <w:t>Tarkistus</w:t>
            </w:r>
          </w:p>
        </w:tc>
      </w:tr>
      <w:tr w:rsidR="00392E6E" w:rsidRPr="00B97C40" w14:paraId="3DA8DFAC" w14:textId="77777777" w:rsidTr="00407BB9">
        <w:trPr>
          <w:jc w:val="center"/>
        </w:trPr>
        <w:tc>
          <w:tcPr>
            <w:tcW w:w="4876" w:type="dxa"/>
            <w:tcBorders>
              <w:top w:val="nil"/>
              <w:left w:val="nil"/>
              <w:bottom w:val="nil"/>
              <w:right w:val="nil"/>
            </w:tcBorders>
          </w:tcPr>
          <w:p w14:paraId="0EAE98A0" w14:textId="77777777" w:rsidR="00392E6E" w:rsidRPr="00B97C40" w:rsidRDefault="00392E6E" w:rsidP="00407BB9">
            <w:pPr>
              <w:pStyle w:val="Normal6a"/>
            </w:pPr>
          </w:p>
        </w:tc>
        <w:tc>
          <w:tcPr>
            <w:tcW w:w="4876" w:type="dxa"/>
            <w:tcBorders>
              <w:top w:val="nil"/>
              <w:left w:val="nil"/>
              <w:bottom w:val="nil"/>
              <w:right w:val="nil"/>
            </w:tcBorders>
          </w:tcPr>
          <w:p w14:paraId="5B21E05B" w14:textId="77777777" w:rsidR="00392E6E" w:rsidRPr="00B97C40" w:rsidRDefault="00392E6E" w:rsidP="00407BB9">
            <w:pPr>
              <w:pStyle w:val="Normal6a"/>
            </w:pPr>
            <w:r w:rsidRPr="00B97C40">
              <w:rPr>
                <w:b/>
                <w:i/>
              </w:rPr>
              <w:t>E a.</w:t>
            </w:r>
            <w:r w:rsidRPr="00B97C40">
              <w:tab/>
            </w:r>
            <w:r w:rsidRPr="00B97C40">
              <w:rPr>
                <w:b/>
                <w:i/>
              </w:rPr>
              <w:t>ottaa huomioon, että asetuksessa (EY) N:o 1049/2001 tunnustetaan asiakirjojen kattavan saatavuuden erityisen suuri merkitys, kun EU:n toimielimet toimivat lainsäätäjänä, ja korostetaan erityisesti, että lainsäädäntöasiakirjojen on oltava suoraan saatavilla;</w:t>
            </w:r>
          </w:p>
        </w:tc>
      </w:tr>
    </w:tbl>
    <w:p w14:paraId="12999072"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2847196B" w14:textId="77777777" w:rsidR="00392E6E" w:rsidRPr="00B97C40" w:rsidRDefault="00392E6E" w:rsidP="00392E6E">
      <w:r w:rsidRPr="00B97C40">
        <w:rPr>
          <w:rStyle w:val="HideTWBExt"/>
        </w:rPr>
        <w:t>&lt;/Amend&gt;</w:t>
      </w:r>
    </w:p>
    <w:p w14:paraId="126D7A8D"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21</w:t>
      </w:r>
      <w:r w:rsidRPr="00B97C40">
        <w:rPr>
          <w:rStyle w:val="HideTWBExt"/>
          <w:b w:val="0"/>
        </w:rPr>
        <w:t>&lt;/NumAm&gt;</w:t>
      </w:r>
    </w:p>
    <w:p w14:paraId="0D032FC2" w14:textId="77777777" w:rsidR="00392E6E" w:rsidRPr="00B97C40" w:rsidRDefault="00392E6E" w:rsidP="00392E6E">
      <w:pPr>
        <w:pStyle w:val="NormalBold"/>
      </w:pPr>
      <w:r w:rsidRPr="00B97C40">
        <w:rPr>
          <w:rStyle w:val="HideTWBExt"/>
          <w:b w:val="0"/>
        </w:rPr>
        <w:t>&lt;RepeatBlock-By&gt;&lt;Members&gt;</w:t>
      </w:r>
      <w:r w:rsidRPr="00B97C40">
        <w:t>András László, Tom Vandendriessche, Matthieu Valet, António Tânger Corrêa, Alexandre Varaut, Marieke Ehlers, Jaroslav Bžoch, Fabrice Leggeri, Roberto Vannacci, Jorge Buxadé Villalba, Nikola Bartůšek, Petra Steger</w:t>
      </w:r>
      <w:r w:rsidRPr="00B97C40">
        <w:rPr>
          <w:rStyle w:val="HideTWBExt"/>
          <w:b w:val="0"/>
        </w:rPr>
        <w:t>&lt;/Members&gt;</w:t>
      </w:r>
    </w:p>
    <w:p w14:paraId="4E4BE713" w14:textId="77777777" w:rsidR="00392E6E" w:rsidRPr="00B97C40" w:rsidRDefault="00392E6E" w:rsidP="00392E6E">
      <w:pPr>
        <w:pStyle w:val="NormalBold"/>
      </w:pPr>
      <w:r w:rsidRPr="00B97C40">
        <w:rPr>
          <w:rStyle w:val="HideTWBExt"/>
          <w:b w:val="0"/>
        </w:rPr>
        <w:t>&lt;/RepeatBlock-By&gt;</w:t>
      </w:r>
    </w:p>
    <w:p w14:paraId="50ECB1EF"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237300E2" w14:textId="77777777" w:rsidR="00392E6E" w:rsidRPr="00B97C40" w:rsidRDefault="00392E6E" w:rsidP="00392E6E">
      <w:pPr>
        <w:pStyle w:val="NormalBold"/>
      </w:pPr>
      <w:r w:rsidRPr="00B97C40">
        <w:rPr>
          <w:rStyle w:val="HideTWBExt"/>
          <w:b w:val="0"/>
        </w:rPr>
        <w:t>&lt;Article&gt;</w:t>
      </w:r>
      <w:r w:rsidRPr="00B97C40">
        <w:t>Johdanto-osan E b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19C63E7" w14:textId="77777777" w:rsidTr="00407BB9">
        <w:trPr>
          <w:trHeight w:hRule="exact" w:val="240"/>
          <w:jc w:val="center"/>
        </w:trPr>
        <w:tc>
          <w:tcPr>
            <w:tcW w:w="9752" w:type="dxa"/>
            <w:gridSpan w:val="2"/>
            <w:tcBorders>
              <w:top w:val="nil"/>
              <w:left w:val="nil"/>
              <w:bottom w:val="nil"/>
              <w:right w:val="nil"/>
            </w:tcBorders>
          </w:tcPr>
          <w:p w14:paraId="0DF59687" w14:textId="77777777" w:rsidR="00392E6E" w:rsidRPr="00B97C40" w:rsidRDefault="00392E6E" w:rsidP="00407BB9"/>
        </w:tc>
      </w:tr>
      <w:tr w:rsidR="00392E6E" w:rsidRPr="00B97C40" w14:paraId="655A3AE1" w14:textId="77777777" w:rsidTr="00407BB9">
        <w:trPr>
          <w:trHeight w:val="240"/>
          <w:jc w:val="center"/>
        </w:trPr>
        <w:tc>
          <w:tcPr>
            <w:tcW w:w="4876" w:type="dxa"/>
            <w:tcBorders>
              <w:top w:val="nil"/>
              <w:left w:val="nil"/>
              <w:bottom w:val="nil"/>
              <w:right w:val="nil"/>
            </w:tcBorders>
          </w:tcPr>
          <w:p w14:paraId="07B16ADD"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C5D60E0" w14:textId="77777777" w:rsidR="00392E6E" w:rsidRPr="00B97C40" w:rsidRDefault="00392E6E" w:rsidP="00407BB9">
            <w:pPr>
              <w:pStyle w:val="AmColumnHeading"/>
            </w:pPr>
            <w:r w:rsidRPr="00B97C40">
              <w:t>Tarkistus</w:t>
            </w:r>
          </w:p>
        </w:tc>
      </w:tr>
      <w:tr w:rsidR="00392E6E" w:rsidRPr="00B97C40" w14:paraId="1F0C5F79" w14:textId="77777777" w:rsidTr="00407BB9">
        <w:trPr>
          <w:jc w:val="center"/>
        </w:trPr>
        <w:tc>
          <w:tcPr>
            <w:tcW w:w="4876" w:type="dxa"/>
            <w:tcBorders>
              <w:top w:val="nil"/>
              <w:left w:val="nil"/>
              <w:bottom w:val="nil"/>
              <w:right w:val="nil"/>
            </w:tcBorders>
          </w:tcPr>
          <w:p w14:paraId="5191AAD8" w14:textId="77777777" w:rsidR="00392E6E" w:rsidRPr="00B97C40" w:rsidRDefault="00392E6E" w:rsidP="00407BB9">
            <w:pPr>
              <w:pStyle w:val="Normal6a"/>
            </w:pPr>
          </w:p>
        </w:tc>
        <w:tc>
          <w:tcPr>
            <w:tcW w:w="4876" w:type="dxa"/>
            <w:tcBorders>
              <w:top w:val="nil"/>
              <w:left w:val="nil"/>
              <w:bottom w:val="nil"/>
              <w:right w:val="nil"/>
            </w:tcBorders>
          </w:tcPr>
          <w:p w14:paraId="5C5409E4" w14:textId="77777777" w:rsidR="00392E6E" w:rsidRPr="00B97C40" w:rsidRDefault="00392E6E" w:rsidP="00407BB9">
            <w:pPr>
              <w:pStyle w:val="Normal6a"/>
            </w:pPr>
            <w:r w:rsidRPr="00B97C40">
              <w:rPr>
                <w:b/>
                <w:i/>
              </w:rPr>
              <w:t>E b.</w:t>
            </w:r>
            <w:r w:rsidRPr="00B97C40">
              <w:tab/>
            </w:r>
            <w:r w:rsidRPr="00B97C40">
              <w:rPr>
                <w:b/>
                <w:i/>
              </w:rPr>
              <w:t>ottaa huomioon, että tilintarkastustuomioistuimen kertomuksessa korostettiin, että kansalaisjärjestöt voivat saada avustuksia, joilla tuetaan niiden toimintakustannuksia, myös edunvalvontatoimia; ottaa kuitenkin huomioon, että tilintarkastustuomioistuin toteaa tarkastuksessaan selvästi, että komissio ei julkista tietoja rahoitetuista edunvalvontatoimista; ottaa huomioon, että yksityiset kansalaiset ja Euroopan parlamentin jäsenet ovat toistuvasti pyytäneet oikeutta saada tutustua kansalaisjärjestöjen kanssa tehtyihin sopimuksiin siinä onnistumatta;</w:t>
            </w:r>
          </w:p>
        </w:tc>
      </w:tr>
    </w:tbl>
    <w:p w14:paraId="38B77129"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707D0151" w14:textId="77777777" w:rsidR="00392E6E" w:rsidRPr="00B97C40" w:rsidRDefault="00392E6E" w:rsidP="00392E6E">
      <w:r w:rsidRPr="00B97C40">
        <w:rPr>
          <w:rStyle w:val="HideTWBExt"/>
        </w:rPr>
        <w:t>&lt;/Amend&gt;</w:t>
      </w:r>
    </w:p>
    <w:p w14:paraId="683995D2"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22</w:t>
      </w:r>
      <w:r w:rsidRPr="00B97C40">
        <w:rPr>
          <w:rStyle w:val="HideTWBExt"/>
          <w:b w:val="0"/>
        </w:rPr>
        <w:t>&lt;/NumAm&gt;</w:t>
      </w:r>
    </w:p>
    <w:p w14:paraId="043583B1" w14:textId="77777777" w:rsidR="00392E6E" w:rsidRPr="00B97C40" w:rsidRDefault="00392E6E" w:rsidP="00392E6E">
      <w:pPr>
        <w:pStyle w:val="NormalBold"/>
      </w:pPr>
      <w:r w:rsidRPr="00B97C40">
        <w:rPr>
          <w:rStyle w:val="HideTWBExt"/>
          <w:b w:val="0"/>
        </w:rPr>
        <w:t>&lt;RepeatBlock-By&gt;&lt;Members&gt;</w:t>
      </w:r>
      <w:r w:rsidRPr="00B97C40">
        <w:t>András László, Tom Vandendriessche, Matthieu Valet, António Tânger Corrêa, Alexandre Varaut, Marieke Ehlers, Jaroslav Bžoch, Fabrice Leggeri, Roberto Vannacci, Jorge Buxadé Villalba, Nikola Bartůšek, Petra Steger</w:t>
      </w:r>
      <w:r w:rsidRPr="00B97C40">
        <w:rPr>
          <w:rStyle w:val="HideTWBExt"/>
          <w:b w:val="0"/>
        </w:rPr>
        <w:t>&lt;/Members&gt;</w:t>
      </w:r>
    </w:p>
    <w:p w14:paraId="1409CE15" w14:textId="77777777" w:rsidR="00392E6E" w:rsidRPr="00B97C40" w:rsidRDefault="00392E6E" w:rsidP="00392E6E">
      <w:pPr>
        <w:pStyle w:val="NormalBold"/>
      </w:pPr>
      <w:r w:rsidRPr="00B97C40">
        <w:rPr>
          <w:rStyle w:val="HideTWBExt"/>
          <w:b w:val="0"/>
        </w:rPr>
        <w:t>&lt;/RepeatBlock-By&gt;</w:t>
      </w:r>
    </w:p>
    <w:p w14:paraId="5733B89F"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63E800E" w14:textId="77777777" w:rsidR="00392E6E" w:rsidRPr="00B97C40" w:rsidRDefault="00392E6E" w:rsidP="00392E6E">
      <w:pPr>
        <w:pStyle w:val="NormalBold"/>
      </w:pPr>
      <w:r w:rsidRPr="00B97C40">
        <w:rPr>
          <w:rStyle w:val="HideTWBExt"/>
          <w:b w:val="0"/>
        </w:rPr>
        <w:t>&lt;Article&gt;</w:t>
      </w:r>
      <w:r w:rsidRPr="00B97C40">
        <w:t>Johdanto-osan E c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51988E1" w14:textId="77777777" w:rsidTr="00407BB9">
        <w:trPr>
          <w:trHeight w:hRule="exact" w:val="240"/>
          <w:jc w:val="center"/>
        </w:trPr>
        <w:tc>
          <w:tcPr>
            <w:tcW w:w="9752" w:type="dxa"/>
            <w:gridSpan w:val="2"/>
            <w:tcBorders>
              <w:top w:val="nil"/>
              <w:left w:val="nil"/>
              <w:bottom w:val="nil"/>
              <w:right w:val="nil"/>
            </w:tcBorders>
          </w:tcPr>
          <w:p w14:paraId="56C38030" w14:textId="77777777" w:rsidR="00392E6E" w:rsidRPr="00B97C40" w:rsidRDefault="00392E6E" w:rsidP="00407BB9"/>
        </w:tc>
      </w:tr>
      <w:tr w:rsidR="00392E6E" w:rsidRPr="00B97C40" w14:paraId="3A776580" w14:textId="77777777" w:rsidTr="00407BB9">
        <w:trPr>
          <w:trHeight w:val="240"/>
          <w:jc w:val="center"/>
        </w:trPr>
        <w:tc>
          <w:tcPr>
            <w:tcW w:w="4876" w:type="dxa"/>
            <w:tcBorders>
              <w:top w:val="nil"/>
              <w:left w:val="nil"/>
              <w:bottom w:val="nil"/>
              <w:right w:val="nil"/>
            </w:tcBorders>
          </w:tcPr>
          <w:p w14:paraId="5FA4F89A"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6E2161E" w14:textId="77777777" w:rsidR="00392E6E" w:rsidRPr="00B97C40" w:rsidRDefault="00392E6E" w:rsidP="00407BB9">
            <w:pPr>
              <w:pStyle w:val="AmColumnHeading"/>
            </w:pPr>
            <w:r w:rsidRPr="00B97C40">
              <w:t>Tarkistus</w:t>
            </w:r>
          </w:p>
        </w:tc>
      </w:tr>
      <w:tr w:rsidR="00392E6E" w:rsidRPr="00B97C40" w14:paraId="19C64D3D" w14:textId="77777777" w:rsidTr="00407BB9">
        <w:trPr>
          <w:jc w:val="center"/>
        </w:trPr>
        <w:tc>
          <w:tcPr>
            <w:tcW w:w="4876" w:type="dxa"/>
            <w:tcBorders>
              <w:top w:val="nil"/>
              <w:left w:val="nil"/>
              <w:bottom w:val="nil"/>
              <w:right w:val="nil"/>
            </w:tcBorders>
          </w:tcPr>
          <w:p w14:paraId="117DA8DC" w14:textId="77777777" w:rsidR="00392E6E" w:rsidRPr="00B97C40" w:rsidRDefault="00392E6E" w:rsidP="00407BB9">
            <w:pPr>
              <w:pStyle w:val="Normal6a"/>
            </w:pPr>
          </w:p>
        </w:tc>
        <w:tc>
          <w:tcPr>
            <w:tcW w:w="4876" w:type="dxa"/>
            <w:tcBorders>
              <w:top w:val="nil"/>
              <w:left w:val="nil"/>
              <w:bottom w:val="nil"/>
              <w:right w:val="nil"/>
            </w:tcBorders>
          </w:tcPr>
          <w:p w14:paraId="1CC3ACBB" w14:textId="77777777" w:rsidR="00392E6E" w:rsidRPr="00B97C40" w:rsidRDefault="00392E6E" w:rsidP="00407BB9">
            <w:pPr>
              <w:pStyle w:val="Normal6a"/>
            </w:pPr>
            <w:r w:rsidRPr="00B97C40">
              <w:rPr>
                <w:b/>
                <w:i/>
              </w:rPr>
              <w:t>E c.</w:t>
            </w:r>
            <w:r w:rsidRPr="00B97C40">
              <w:tab/>
            </w:r>
            <w:r w:rsidRPr="00B97C40">
              <w:rPr>
                <w:b/>
                <w:i/>
              </w:rPr>
              <w:t>ottaa huomioon, että tilintarkastustuomioistuimen mukaan komissio ei tarkastanut asianmukaisesti kansalaisjärjestöjen taloudellista riippuvuutta ja rahoituslähteitä ja että se jätti huomiotta yhteisöjen taustalla olevat todelliset sidosryhmät, jotka hyötyvät EU:n varoista myönnetyistä miljoonista euroista;</w:t>
            </w:r>
          </w:p>
        </w:tc>
      </w:tr>
    </w:tbl>
    <w:p w14:paraId="678DE5B0"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9B18A8C" w14:textId="77777777" w:rsidR="00392E6E" w:rsidRPr="00B97C40" w:rsidRDefault="00392E6E" w:rsidP="00392E6E">
      <w:r w:rsidRPr="00B97C40">
        <w:rPr>
          <w:rStyle w:val="HideTWBExt"/>
        </w:rPr>
        <w:t>&lt;/Amend&gt;</w:t>
      </w:r>
    </w:p>
    <w:p w14:paraId="2037F300"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23</w:t>
      </w:r>
      <w:r w:rsidRPr="00B97C40">
        <w:rPr>
          <w:rStyle w:val="HideTWBExt"/>
          <w:b w:val="0"/>
        </w:rPr>
        <w:t>&lt;/NumAm&gt;</w:t>
      </w:r>
    </w:p>
    <w:p w14:paraId="1D7209C3" w14:textId="77777777" w:rsidR="00392E6E" w:rsidRPr="00B97C40" w:rsidRDefault="00392E6E" w:rsidP="00392E6E">
      <w:pPr>
        <w:pStyle w:val="NormalBold"/>
      </w:pPr>
      <w:r w:rsidRPr="00B97C40">
        <w:rPr>
          <w:rStyle w:val="HideTWBExt"/>
          <w:b w:val="0"/>
        </w:rPr>
        <w:t>&lt;RepeatBlock-By&gt;&lt;Members&gt;</w:t>
      </w:r>
      <w:r w:rsidRPr="00B97C40">
        <w:t>András László, Tom Vandendriessche, Matthieu Valet, António Tânger Corrêa, Alexandre Varaut, Marieke Ehlers, Jaroslav Bžoch, Fabrice Leggeri, Roberto Vannacci, Jorge Buxadé Villalba, Nikola Bartůšek, Petra Steger</w:t>
      </w:r>
      <w:r w:rsidRPr="00B97C40">
        <w:rPr>
          <w:rStyle w:val="HideTWBExt"/>
          <w:b w:val="0"/>
        </w:rPr>
        <w:t>&lt;/Members&gt;</w:t>
      </w:r>
    </w:p>
    <w:p w14:paraId="3AED519C" w14:textId="77777777" w:rsidR="00392E6E" w:rsidRPr="00B97C40" w:rsidRDefault="00392E6E" w:rsidP="00392E6E">
      <w:pPr>
        <w:pStyle w:val="NormalBold"/>
      </w:pPr>
      <w:r w:rsidRPr="00B97C40">
        <w:rPr>
          <w:rStyle w:val="HideTWBExt"/>
          <w:b w:val="0"/>
        </w:rPr>
        <w:t>&lt;/RepeatBlock-By&gt;</w:t>
      </w:r>
    </w:p>
    <w:p w14:paraId="3D60AA5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0745959" w14:textId="77777777" w:rsidR="00392E6E" w:rsidRPr="00B97C40" w:rsidRDefault="00392E6E" w:rsidP="00392E6E">
      <w:pPr>
        <w:pStyle w:val="NormalBold"/>
      </w:pPr>
      <w:r w:rsidRPr="00B97C40">
        <w:rPr>
          <w:rStyle w:val="HideTWBExt"/>
          <w:b w:val="0"/>
        </w:rPr>
        <w:t>&lt;Article&gt;</w:t>
      </w:r>
      <w:r w:rsidRPr="00B97C40">
        <w:t>Johdanto-osan E d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E3BC0DD" w14:textId="77777777" w:rsidTr="00407BB9">
        <w:trPr>
          <w:trHeight w:hRule="exact" w:val="240"/>
          <w:jc w:val="center"/>
        </w:trPr>
        <w:tc>
          <w:tcPr>
            <w:tcW w:w="9752" w:type="dxa"/>
            <w:gridSpan w:val="2"/>
            <w:tcBorders>
              <w:top w:val="nil"/>
              <w:left w:val="nil"/>
              <w:bottom w:val="nil"/>
              <w:right w:val="nil"/>
            </w:tcBorders>
          </w:tcPr>
          <w:p w14:paraId="4A948193" w14:textId="77777777" w:rsidR="00392E6E" w:rsidRPr="00B97C40" w:rsidRDefault="00392E6E" w:rsidP="00407BB9"/>
        </w:tc>
      </w:tr>
      <w:tr w:rsidR="00392E6E" w:rsidRPr="00B97C40" w14:paraId="628159E8" w14:textId="77777777" w:rsidTr="00407BB9">
        <w:trPr>
          <w:trHeight w:val="240"/>
          <w:jc w:val="center"/>
        </w:trPr>
        <w:tc>
          <w:tcPr>
            <w:tcW w:w="4876" w:type="dxa"/>
            <w:tcBorders>
              <w:top w:val="nil"/>
              <w:left w:val="nil"/>
              <w:bottom w:val="nil"/>
              <w:right w:val="nil"/>
            </w:tcBorders>
          </w:tcPr>
          <w:p w14:paraId="1562BDAC"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8132BBB" w14:textId="77777777" w:rsidR="00392E6E" w:rsidRPr="00B97C40" w:rsidRDefault="00392E6E" w:rsidP="00407BB9">
            <w:pPr>
              <w:pStyle w:val="AmColumnHeading"/>
            </w:pPr>
            <w:r w:rsidRPr="00B97C40">
              <w:t>Tarkistus</w:t>
            </w:r>
          </w:p>
        </w:tc>
      </w:tr>
      <w:tr w:rsidR="00392E6E" w:rsidRPr="00B97C40" w14:paraId="5C4741B4" w14:textId="77777777" w:rsidTr="00407BB9">
        <w:trPr>
          <w:jc w:val="center"/>
        </w:trPr>
        <w:tc>
          <w:tcPr>
            <w:tcW w:w="4876" w:type="dxa"/>
            <w:tcBorders>
              <w:top w:val="nil"/>
              <w:left w:val="nil"/>
              <w:bottom w:val="nil"/>
              <w:right w:val="nil"/>
            </w:tcBorders>
          </w:tcPr>
          <w:p w14:paraId="1763033C" w14:textId="77777777" w:rsidR="00392E6E" w:rsidRPr="00B97C40" w:rsidRDefault="00392E6E" w:rsidP="00407BB9">
            <w:pPr>
              <w:pStyle w:val="Normal6a"/>
            </w:pPr>
          </w:p>
        </w:tc>
        <w:tc>
          <w:tcPr>
            <w:tcW w:w="4876" w:type="dxa"/>
            <w:tcBorders>
              <w:top w:val="nil"/>
              <w:left w:val="nil"/>
              <w:bottom w:val="nil"/>
              <w:right w:val="nil"/>
            </w:tcBorders>
          </w:tcPr>
          <w:p w14:paraId="4C7FC221" w14:textId="77777777" w:rsidR="00392E6E" w:rsidRPr="00B97C40" w:rsidRDefault="00392E6E" w:rsidP="00407BB9">
            <w:pPr>
              <w:pStyle w:val="Normal6a"/>
            </w:pPr>
            <w:r w:rsidRPr="00B97C40">
              <w:rPr>
                <w:b/>
                <w:i/>
              </w:rPr>
              <w:t>E d.</w:t>
            </w:r>
            <w:r w:rsidRPr="00B97C40">
              <w:tab/>
            </w:r>
            <w:r w:rsidRPr="00B97C40">
              <w:rPr>
                <w:b/>
                <w:i/>
              </w:rPr>
              <w:t>ottaa huomioon, että komissio on vältellyt vastuuta vuosia ja että se ei ole käsitellyt asianmukaisesti oikeutta tutustua asiakirjoihin; ottaa huomioon, että kansalaisjärjestöille myönnetyt tuet ovat olennaisilta osin läpinäkymättömiä;</w:t>
            </w:r>
          </w:p>
        </w:tc>
      </w:tr>
    </w:tbl>
    <w:p w14:paraId="34B08ECD"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74632456" w14:textId="77777777" w:rsidR="00392E6E" w:rsidRPr="00B97C40" w:rsidRDefault="00392E6E" w:rsidP="00392E6E">
      <w:r w:rsidRPr="00B97C40">
        <w:rPr>
          <w:rStyle w:val="HideTWBExt"/>
        </w:rPr>
        <w:t>&lt;/Amend&gt;</w:t>
      </w:r>
    </w:p>
    <w:p w14:paraId="2751CE5A"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24</w:t>
      </w:r>
      <w:r w:rsidRPr="00B97C40">
        <w:rPr>
          <w:rStyle w:val="HideTWBExt"/>
          <w:b w:val="0"/>
        </w:rPr>
        <w:t>&lt;/NumAm&gt;</w:t>
      </w:r>
    </w:p>
    <w:p w14:paraId="08661995" w14:textId="77777777" w:rsidR="00392E6E" w:rsidRPr="00B97C40" w:rsidRDefault="00392E6E" w:rsidP="00392E6E">
      <w:pPr>
        <w:pStyle w:val="NormalBold"/>
      </w:pPr>
      <w:r w:rsidRPr="00B97C40">
        <w:rPr>
          <w:rStyle w:val="HideTWBExt"/>
          <w:b w:val="0"/>
        </w:rPr>
        <w:t>&lt;RepeatBlock-By&gt;&lt;Members&gt;</w:t>
      </w:r>
      <w:r w:rsidRPr="00B97C40">
        <w:t>András László, Tom Vandendriessche, Matthieu Valet, António Tânger Corrêa, Alexandre Varaut, Marieke Ehlers, Jaroslav Bžoch, Fabrice Leggeri, Roberto Vannacci, Jorge Buxadé Villalba, Nikola Bartůšek, Petra Steger</w:t>
      </w:r>
      <w:r w:rsidRPr="00B97C40">
        <w:rPr>
          <w:rStyle w:val="HideTWBExt"/>
          <w:b w:val="0"/>
        </w:rPr>
        <w:t>&lt;/Members&gt;</w:t>
      </w:r>
    </w:p>
    <w:p w14:paraId="4FF01629" w14:textId="77777777" w:rsidR="00392E6E" w:rsidRPr="00B97C40" w:rsidRDefault="00392E6E" w:rsidP="00392E6E">
      <w:pPr>
        <w:pStyle w:val="NormalBold"/>
      </w:pPr>
      <w:r w:rsidRPr="00B97C40">
        <w:rPr>
          <w:rStyle w:val="HideTWBExt"/>
          <w:b w:val="0"/>
        </w:rPr>
        <w:t>&lt;/RepeatBlock-By&gt;</w:t>
      </w:r>
    </w:p>
    <w:p w14:paraId="488F031A"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176DEFA" w14:textId="77777777" w:rsidR="00392E6E" w:rsidRPr="00B97C40" w:rsidRDefault="00392E6E" w:rsidP="00392E6E">
      <w:pPr>
        <w:pStyle w:val="NormalBold"/>
      </w:pPr>
      <w:r w:rsidRPr="00B97C40">
        <w:rPr>
          <w:rStyle w:val="HideTWBExt"/>
          <w:b w:val="0"/>
        </w:rPr>
        <w:t>&lt;Article&gt;</w:t>
      </w:r>
      <w:r w:rsidRPr="00B97C40">
        <w:t>Johdanto-osan E e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DB5AC82" w14:textId="77777777" w:rsidTr="00407BB9">
        <w:trPr>
          <w:trHeight w:hRule="exact" w:val="240"/>
          <w:jc w:val="center"/>
        </w:trPr>
        <w:tc>
          <w:tcPr>
            <w:tcW w:w="9752" w:type="dxa"/>
            <w:gridSpan w:val="2"/>
            <w:tcBorders>
              <w:top w:val="nil"/>
              <w:left w:val="nil"/>
              <w:bottom w:val="nil"/>
              <w:right w:val="nil"/>
            </w:tcBorders>
          </w:tcPr>
          <w:p w14:paraId="3854F131" w14:textId="77777777" w:rsidR="00392E6E" w:rsidRPr="00B97C40" w:rsidRDefault="00392E6E" w:rsidP="00407BB9"/>
        </w:tc>
      </w:tr>
      <w:tr w:rsidR="00392E6E" w:rsidRPr="00B97C40" w14:paraId="6AB243BB" w14:textId="77777777" w:rsidTr="00407BB9">
        <w:trPr>
          <w:trHeight w:val="240"/>
          <w:jc w:val="center"/>
        </w:trPr>
        <w:tc>
          <w:tcPr>
            <w:tcW w:w="4876" w:type="dxa"/>
            <w:tcBorders>
              <w:top w:val="nil"/>
              <w:left w:val="nil"/>
              <w:bottom w:val="nil"/>
              <w:right w:val="nil"/>
            </w:tcBorders>
          </w:tcPr>
          <w:p w14:paraId="2DA7CA8C"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1912361A" w14:textId="77777777" w:rsidR="00392E6E" w:rsidRPr="00B97C40" w:rsidRDefault="00392E6E" w:rsidP="00407BB9">
            <w:pPr>
              <w:pStyle w:val="AmColumnHeading"/>
            </w:pPr>
            <w:r w:rsidRPr="00B97C40">
              <w:t>Tarkistus</w:t>
            </w:r>
          </w:p>
        </w:tc>
      </w:tr>
      <w:tr w:rsidR="00392E6E" w:rsidRPr="00B97C40" w14:paraId="2F0E40E2" w14:textId="77777777" w:rsidTr="00407BB9">
        <w:trPr>
          <w:jc w:val="center"/>
        </w:trPr>
        <w:tc>
          <w:tcPr>
            <w:tcW w:w="4876" w:type="dxa"/>
            <w:tcBorders>
              <w:top w:val="nil"/>
              <w:left w:val="nil"/>
              <w:bottom w:val="nil"/>
              <w:right w:val="nil"/>
            </w:tcBorders>
          </w:tcPr>
          <w:p w14:paraId="53DD574A" w14:textId="77777777" w:rsidR="00392E6E" w:rsidRPr="00B97C40" w:rsidRDefault="00392E6E" w:rsidP="00407BB9">
            <w:pPr>
              <w:pStyle w:val="Normal6a"/>
            </w:pPr>
          </w:p>
        </w:tc>
        <w:tc>
          <w:tcPr>
            <w:tcW w:w="4876" w:type="dxa"/>
            <w:tcBorders>
              <w:top w:val="nil"/>
              <w:left w:val="nil"/>
              <w:bottom w:val="nil"/>
              <w:right w:val="nil"/>
            </w:tcBorders>
          </w:tcPr>
          <w:p w14:paraId="6D6AA379" w14:textId="77777777" w:rsidR="00392E6E" w:rsidRPr="00B97C40" w:rsidRDefault="00392E6E" w:rsidP="00407BB9">
            <w:pPr>
              <w:pStyle w:val="Normal6a"/>
            </w:pPr>
            <w:r w:rsidRPr="00B97C40">
              <w:rPr>
                <w:b/>
                <w:i/>
              </w:rPr>
              <w:t>E e.</w:t>
            </w:r>
            <w:r w:rsidRPr="00B97C40">
              <w:tab/>
            </w:r>
            <w:r w:rsidRPr="00B97C40">
              <w:rPr>
                <w:b/>
                <w:i/>
              </w:rPr>
              <w:t>ottaa huomioon, että toistuvien pyyntöjen jälkeen komissio julkaisi luettelon kansalaisjärjestöjen vuosiksi 2019–2023 saamista avustuksista, joiden kokonaisarvo on 17 miljardia euroa, ja että yli 37 000 sopimusta on saatavilla osoitteessa www.ngotransparency.eu; ottaa huomioon, että avustussopimukset ja niitä koskevat taloudelliset raportit eivät ole julkisesti saatavilla;</w:t>
            </w:r>
          </w:p>
        </w:tc>
      </w:tr>
    </w:tbl>
    <w:p w14:paraId="50DBF58B"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2167AE5D" w14:textId="77777777" w:rsidR="00392E6E" w:rsidRPr="00B97C40" w:rsidRDefault="00392E6E" w:rsidP="00392E6E">
      <w:r w:rsidRPr="00B97C40">
        <w:rPr>
          <w:rStyle w:val="HideTWBExt"/>
        </w:rPr>
        <w:t>&lt;/Amend&gt;</w:t>
      </w:r>
    </w:p>
    <w:p w14:paraId="161DB399"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25</w:t>
      </w:r>
      <w:r w:rsidRPr="00B97C40">
        <w:rPr>
          <w:rStyle w:val="HideTWBExt"/>
          <w:b w:val="0"/>
        </w:rPr>
        <w:t>&lt;/NumAm&gt;</w:t>
      </w:r>
    </w:p>
    <w:p w14:paraId="0C7FC236" w14:textId="77777777" w:rsidR="00392E6E" w:rsidRPr="00B97C40" w:rsidRDefault="00392E6E" w:rsidP="00392E6E">
      <w:pPr>
        <w:pStyle w:val="NormalBold"/>
      </w:pPr>
      <w:r w:rsidRPr="00B97C40">
        <w:rPr>
          <w:rStyle w:val="HideTWBExt"/>
          <w:b w:val="0"/>
        </w:rPr>
        <w:t>&lt;RepeatBlock-By&gt;&lt;Members&gt;</w:t>
      </w:r>
      <w:r w:rsidRPr="00B97C40">
        <w:t>András László, Tom Vandendriessche, Matthieu Valet, António Tânger Corrêa, Alexandre Varaut, Marieke Ehlers, Jaroslav Bžoch, Fabrice Leggeri, Roberto Vannacci, Jorge Buxadé Villalba, Nikola Bartůšek, Petra Steger</w:t>
      </w:r>
      <w:r w:rsidRPr="00B97C40">
        <w:rPr>
          <w:rStyle w:val="HideTWBExt"/>
          <w:b w:val="0"/>
        </w:rPr>
        <w:t>&lt;/Members&gt;</w:t>
      </w:r>
    </w:p>
    <w:p w14:paraId="1C4A4BFD" w14:textId="77777777" w:rsidR="00392E6E" w:rsidRPr="00B97C40" w:rsidRDefault="00392E6E" w:rsidP="00392E6E">
      <w:pPr>
        <w:pStyle w:val="NormalBold"/>
      </w:pPr>
      <w:r w:rsidRPr="00B97C40">
        <w:rPr>
          <w:rStyle w:val="HideTWBExt"/>
          <w:b w:val="0"/>
        </w:rPr>
        <w:t>&lt;/RepeatBlock-By&gt;</w:t>
      </w:r>
    </w:p>
    <w:p w14:paraId="6951EF7E"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75D92AA" w14:textId="77777777" w:rsidR="00392E6E" w:rsidRPr="00B97C40" w:rsidRDefault="00392E6E" w:rsidP="00392E6E">
      <w:pPr>
        <w:pStyle w:val="NormalBold"/>
      </w:pPr>
      <w:r w:rsidRPr="00B97C40">
        <w:rPr>
          <w:rStyle w:val="HideTWBExt"/>
          <w:b w:val="0"/>
        </w:rPr>
        <w:t>&lt;Article&gt;</w:t>
      </w:r>
      <w:r w:rsidRPr="00B97C40">
        <w:t>Johdanto-osan E f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B90C53D" w14:textId="77777777" w:rsidTr="00407BB9">
        <w:trPr>
          <w:trHeight w:hRule="exact" w:val="240"/>
          <w:jc w:val="center"/>
        </w:trPr>
        <w:tc>
          <w:tcPr>
            <w:tcW w:w="9752" w:type="dxa"/>
            <w:gridSpan w:val="2"/>
            <w:tcBorders>
              <w:top w:val="nil"/>
              <w:left w:val="nil"/>
              <w:bottom w:val="nil"/>
              <w:right w:val="nil"/>
            </w:tcBorders>
          </w:tcPr>
          <w:p w14:paraId="2BD027BA" w14:textId="77777777" w:rsidR="00392E6E" w:rsidRPr="00B97C40" w:rsidRDefault="00392E6E" w:rsidP="00407BB9"/>
        </w:tc>
      </w:tr>
      <w:tr w:rsidR="00392E6E" w:rsidRPr="00B97C40" w14:paraId="7502250A" w14:textId="77777777" w:rsidTr="00407BB9">
        <w:trPr>
          <w:trHeight w:val="240"/>
          <w:jc w:val="center"/>
        </w:trPr>
        <w:tc>
          <w:tcPr>
            <w:tcW w:w="4876" w:type="dxa"/>
            <w:tcBorders>
              <w:top w:val="nil"/>
              <w:left w:val="nil"/>
              <w:bottom w:val="nil"/>
              <w:right w:val="nil"/>
            </w:tcBorders>
          </w:tcPr>
          <w:p w14:paraId="2BEB979E"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82455F4" w14:textId="77777777" w:rsidR="00392E6E" w:rsidRPr="00B97C40" w:rsidRDefault="00392E6E" w:rsidP="00407BB9">
            <w:pPr>
              <w:pStyle w:val="AmColumnHeading"/>
            </w:pPr>
            <w:r w:rsidRPr="00B97C40">
              <w:t>Tarkistus</w:t>
            </w:r>
          </w:p>
        </w:tc>
      </w:tr>
      <w:tr w:rsidR="00392E6E" w:rsidRPr="00B97C40" w14:paraId="48A7F4EE" w14:textId="77777777" w:rsidTr="00407BB9">
        <w:trPr>
          <w:jc w:val="center"/>
        </w:trPr>
        <w:tc>
          <w:tcPr>
            <w:tcW w:w="4876" w:type="dxa"/>
            <w:tcBorders>
              <w:top w:val="nil"/>
              <w:left w:val="nil"/>
              <w:bottom w:val="nil"/>
              <w:right w:val="nil"/>
            </w:tcBorders>
          </w:tcPr>
          <w:p w14:paraId="6E53E1B2" w14:textId="77777777" w:rsidR="00392E6E" w:rsidRPr="00B97C40" w:rsidRDefault="00392E6E" w:rsidP="00407BB9">
            <w:pPr>
              <w:pStyle w:val="Normal6a"/>
            </w:pPr>
          </w:p>
        </w:tc>
        <w:tc>
          <w:tcPr>
            <w:tcW w:w="4876" w:type="dxa"/>
            <w:tcBorders>
              <w:top w:val="nil"/>
              <w:left w:val="nil"/>
              <w:bottom w:val="nil"/>
              <w:right w:val="nil"/>
            </w:tcBorders>
          </w:tcPr>
          <w:p w14:paraId="23066D9D" w14:textId="77777777" w:rsidR="00392E6E" w:rsidRPr="00B97C40" w:rsidRDefault="00392E6E" w:rsidP="00407BB9">
            <w:pPr>
              <w:pStyle w:val="Normal6a"/>
            </w:pPr>
            <w:r w:rsidRPr="00B97C40">
              <w:rPr>
                <w:b/>
                <w:i/>
              </w:rPr>
              <w:t>E f.</w:t>
            </w:r>
            <w:r w:rsidRPr="00B97C40">
              <w:tab/>
            </w:r>
            <w:r w:rsidRPr="00B97C40">
              <w:rPr>
                <w:b/>
                <w:i/>
              </w:rPr>
              <w:t>ottaa huomioon, että komissio jarruttaa tarkoituksellisesti avoimuutta, vaikka tässä on kyse eurooppalaisten veronmaksajien rahoja; ottaa huomioon, että viime vuosien skandaalit ovat osoittaneet, että EU on rahoittanut kansalaisjärjestöjä poliittista lobbausta varten, myös parlamenttiin kohdistuvaa;</w:t>
            </w:r>
          </w:p>
        </w:tc>
      </w:tr>
    </w:tbl>
    <w:p w14:paraId="6E6C2094"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52AD0F7" w14:textId="77777777" w:rsidR="00392E6E" w:rsidRPr="00B97C40" w:rsidRDefault="00392E6E" w:rsidP="00392E6E">
      <w:r w:rsidRPr="00B97C40">
        <w:rPr>
          <w:rStyle w:val="HideTWBExt"/>
        </w:rPr>
        <w:t>&lt;/Amend&gt;</w:t>
      </w:r>
    </w:p>
    <w:p w14:paraId="6F40A2B3"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26</w:t>
      </w:r>
      <w:r w:rsidRPr="00B97C40">
        <w:rPr>
          <w:rStyle w:val="HideTWBExt"/>
          <w:b w:val="0"/>
        </w:rPr>
        <w:t>&lt;/NumAm&gt;</w:t>
      </w:r>
    </w:p>
    <w:p w14:paraId="1DAEA0DE"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4F5E3798" w14:textId="77777777" w:rsidR="00392E6E" w:rsidRPr="00B97C40" w:rsidRDefault="00392E6E" w:rsidP="00392E6E">
      <w:pPr>
        <w:pStyle w:val="NormalBold"/>
      </w:pPr>
      <w:r w:rsidRPr="00B97C40">
        <w:rPr>
          <w:rStyle w:val="HideTWBExt"/>
          <w:b w:val="0"/>
        </w:rPr>
        <w:t>&lt;/RepeatBlock-By&gt;</w:t>
      </w:r>
    </w:p>
    <w:p w14:paraId="6C879EFA"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29EAD814" w14:textId="77777777" w:rsidR="00392E6E" w:rsidRPr="00B97C40" w:rsidRDefault="00392E6E" w:rsidP="00392E6E">
      <w:pPr>
        <w:pStyle w:val="NormalBold"/>
      </w:pPr>
      <w:r w:rsidRPr="00B97C40">
        <w:rPr>
          <w:rStyle w:val="HideTWBExt"/>
          <w:b w:val="0"/>
        </w:rPr>
        <w:t>&lt;Article&gt;</w:t>
      </w:r>
      <w:r w:rsidRPr="00B97C40">
        <w:t>Johdanto-osan F kappale</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BBF17AC" w14:textId="77777777" w:rsidTr="00407BB9">
        <w:trPr>
          <w:trHeight w:hRule="exact" w:val="240"/>
          <w:jc w:val="center"/>
        </w:trPr>
        <w:tc>
          <w:tcPr>
            <w:tcW w:w="9752" w:type="dxa"/>
            <w:gridSpan w:val="2"/>
            <w:tcBorders>
              <w:top w:val="nil"/>
              <w:left w:val="nil"/>
              <w:bottom w:val="nil"/>
              <w:right w:val="nil"/>
            </w:tcBorders>
          </w:tcPr>
          <w:p w14:paraId="31704977" w14:textId="77777777" w:rsidR="00392E6E" w:rsidRPr="00B97C40" w:rsidRDefault="00392E6E" w:rsidP="00407BB9"/>
        </w:tc>
      </w:tr>
      <w:tr w:rsidR="00392E6E" w:rsidRPr="00B97C40" w14:paraId="4272931A" w14:textId="77777777" w:rsidTr="00407BB9">
        <w:trPr>
          <w:trHeight w:val="240"/>
          <w:jc w:val="center"/>
        </w:trPr>
        <w:tc>
          <w:tcPr>
            <w:tcW w:w="4876" w:type="dxa"/>
            <w:tcBorders>
              <w:top w:val="nil"/>
              <w:left w:val="nil"/>
              <w:bottom w:val="nil"/>
              <w:right w:val="nil"/>
            </w:tcBorders>
          </w:tcPr>
          <w:p w14:paraId="2CFBF93A"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994F472" w14:textId="77777777" w:rsidR="00392E6E" w:rsidRPr="00B97C40" w:rsidRDefault="00392E6E" w:rsidP="00407BB9">
            <w:pPr>
              <w:pStyle w:val="AmColumnHeading"/>
            </w:pPr>
            <w:r w:rsidRPr="00B97C40">
              <w:t>Tarkistus</w:t>
            </w:r>
          </w:p>
        </w:tc>
      </w:tr>
      <w:tr w:rsidR="00392E6E" w:rsidRPr="00B97C40" w14:paraId="096F4378" w14:textId="77777777" w:rsidTr="00407BB9">
        <w:trPr>
          <w:jc w:val="center"/>
        </w:trPr>
        <w:tc>
          <w:tcPr>
            <w:tcW w:w="4876" w:type="dxa"/>
            <w:tcBorders>
              <w:top w:val="nil"/>
              <w:left w:val="nil"/>
              <w:bottom w:val="nil"/>
              <w:right w:val="nil"/>
            </w:tcBorders>
          </w:tcPr>
          <w:p w14:paraId="4082368B" w14:textId="77777777" w:rsidR="00392E6E" w:rsidRPr="00B97C40" w:rsidRDefault="00392E6E" w:rsidP="00407BB9">
            <w:pPr>
              <w:pStyle w:val="Normal6a"/>
            </w:pPr>
            <w:r w:rsidRPr="00B97C40">
              <w:t>F.</w:t>
            </w:r>
            <w:r w:rsidRPr="00B97C40">
              <w:tab/>
              <w:t xml:space="preserve">ottaa huomioon, että eräs toimittaja pyysi toukokuussa 2021 oikeutta tutustua asiakirjoihin, muun muassa komission puheenjohtajan ja Pfizerin välisiin tekstiviesteihin, mutta komissio ilmoitti, ettei sillä ollut tällaisia tietoja sisäisten rekisteröintisääntöjen perusteella; ottaa huomioon, että Euroopan oikeusasiamies </w:t>
            </w:r>
            <w:r w:rsidRPr="00B97C40">
              <w:rPr>
                <w:b/>
                <w:i/>
              </w:rPr>
              <w:t>piti tätä vastausta riittämättömänä ja suositteli uutta hakua</w:t>
            </w:r>
            <w:r w:rsidRPr="00B97C40">
              <w:t xml:space="preserve"> asetuksen (EY) N:o 1049/2001 mukaisten asiakirjojen saamista yleisön tutustuttavaksi koskevien velvoitteiden mukaisesti;</w:t>
            </w:r>
          </w:p>
        </w:tc>
        <w:tc>
          <w:tcPr>
            <w:tcW w:w="4876" w:type="dxa"/>
            <w:tcBorders>
              <w:top w:val="nil"/>
              <w:left w:val="nil"/>
              <w:bottom w:val="nil"/>
              <w:right w:val="nil"/>
            </w:tcBorders>
          </w:tcPr>
          <w:p w14:paraId="5E735420" w14:textId="77777777" w:rsidR="00392E6E" w:rsidRPr="00B97C40" w:rsidRDefault="00392E6E" w:rsidP="00407BB9">
            <w:pPr>
              <w:pStyle w:val="Normal6a"/>
            </w:pPr>
            <w:r w:rsidRPr="00B97C40">
              <w:t>F.</w:t>
            </w:r>
            <w:r w:rsidRPr="00B97C40">
              <w:tab/>
              <w:t xml:space="preserve">ottaa huomioon, että eräs toimittaja pyysi toukokuussa 2021 oikeutta tutustua asiakirjoihin, muun muassa komission puheenjohtajan ja Pfizerin välisiin tekstiviesteihin, mutta komissio ilmoitti, ettei sillä ollut tällaisia tietoja sisäisten rekisteröintisääntöjen perusteella; </w:t>
            </w:r>
            <w:r w:rsidRPr="00B97C40">
              <w:rPr>
                <w:b/>
                <w:i/>
              </w:rPr>
              <w:t xml:space="preserve">katsoo, että komission tapa käsitellä asiaa on huolestuttava; </w:t>
            </w:r>
            <w:r w:rsidRPr="00B97C40">
              <w:t xml:space="preserve">ottaa huomioon, että Euroopan oikeusasiamies </w:t>
            </w:r>
            <w:r w:rsidRPr="00B97C40">
              <w:rPr>
                <w:b/>
                <w:i/>
              </w:rPr>
              <w:t>totesi tämän vastauksen olevan hallinnollinen epäkohta ja esitteli useita suosituksia tapauksen johdosta toteutettavista jatkotoimista, kuten se, miten tekstiviestejä kirjataan, sekä uusi haku</w:t>
            </w:r>
            <w:r w:rsidRPr="00B97C40">
              <w:t xml:space="preserve"> asetuksen (EY) N:o 1049/2001 mukaisten asiakirjojen saamista yleisön tutustuttavaksi koskevien velvoitteiden mukaisesti; </w:t>
            </w:r>
            <w:r w:rsidRPr="00B97C40">
              <w:rPr>
                <w:b/>
                <w:i/>
              </w:rPr>
              <w:t>ottaa huomioon, että unionin yleinen tuomioistuin kumosi komission päätöksen toukokuussa 2025; ottaa huomioon, että tilintarkastustuomioistuimen mukaan komissio ei antanut uskottavaa selitystä perusteluksi sille, että viestejä ei ollut säilytetty</w:t>
            </w:r>
            <w:r w:rsidRPr="00B97C40">
              <w:rPr>
                <w:b/>
                <w:i/>
                <w:vertAlign w:val="superscript"/>
              </w:rPr>
              <w:t>1 a</w:t>
            </w:r>
            <w:r w:rsidRPr="00B97C40">
              <w:rPr>
                <w:b/>
                <w:i/>
              </w:rPr>
              <w:t>;</w:t>
            </w:r>
          </w:p>
        </w:tc>
      </w:tr>
      <w:tr w:rsidR="00392E6E" w:rsidRPr="00B97C40" w14:paraId="1743B94A" w14:textId="77777777" w:rsidTr="00407BB9">
        <w:trPr>
          <w:jc w:val="center"/>
        </w:trPr>
        <w:tc>
          <w:tcPr>
            <w:tcW w:w="4876" w:type="dxa"/>
            <w:tcBorders>
              <w:top w:val="nil"/>
              <w:left w:val="nil"/>
              <w:bottom w:val="nil"/>
              <w:right w:val="nil"/>
            </w:tcBorders>
          </w:tcPr>
          <w:p w14:paraId="0C7BFF08" w14:textId="77777777" w:rsidR="00392E6E" w:rsidRPr="00B97C40" w:rsidRDefault="00392E6E" w:rsidP="00407BB9"/>
        </w:tc>
        <w:tc>
          <w:tcPr>
            <w:tcW w:w="4876" w:type="dxa"/>
            <w:tcBorders>
              <w:top w:val="nil"/>
              <w:left w:val="nil"/>
              <w:bottom w:val="nil"/>
              <w:right w:val="nil"/>
            </w:tcBorders>
          </w:tcPr>
          <w:p w14:paraId="0BF37E5F" w14:textId="77777777" w:rsidR="00392E6E" w:rsidRPr="00B97C40" w:rsidRDefault="00392E6E" w:rsidP="00407BB9">
            <w:pPr>
              <w:pStyle w:val="Normal6a"/>
            </w:pPr>
            <w:r w:rsidRPr="00B97C40">
              <w:rPr>
                <w:b/>
                <w:i/>
              </w:rPr>
              <w:t>_________________</w:t>
            </w:r>
          </w:p>
        </w:tc>
      </w:tr>
      <w:tr w:rsidR="00392E6E" w:rsidRPr="00B97C40" w14:paraId="1D523A77" w14:textId="77777777" w:rsidTr="00407BB9">
        <w:trPr>
          <w:jc w:val="center"/>
        </w:trPr>
        <w:tc>
          <w:tcPr>
            <w:tcW w:w="4876" w:type="dxa"/>
            <w:tcBorders>
              <w:top w:val="nil"/>
              <w:left w:val="nil"/>
              <w:bottom w:val="nil"/>
              <w:right w:val="nil"/>
            </w:tcBorders>
          </w:tcPr>
          <w:p w14:paraId="1C27F6E5" w14:textId="77777777" w:rsidR="00392E6E" w:rsidRPr="00B97C40" w:rsidRDefault="00392E6E" w:rsidP="00407BB9"/>
        </w:tc>
        <w:tc>
          <w:tcPr>
            <w:tcW w:w="4876" w:type="dxa"/>
            <w:tcBorders>
              <w:top w:val="nil"/>
              <w:left w:val="nil"/>
              <w:bottom w:val="nil"/>
              <w:right w:val="nil"/>
            </w:tcBorders>
          </w:tcPr>
          <w:p w14:paraId="44376CB5" w14:textId="77777777" w:rsidR="00392E6E" w:rsidRPr="00B97C40" w:rsidRDefault="00392E6E" w:rsidP="00407BB9">
            <w:pPr>
              <w:pStyle w:val="Normal6a"/>
            </w:pPr>
            <w:r w:rsidRPr="00B97C40">
              <w:rPr>
                <w:b/>
                <w:i/>
                <w:vertAlign w:val="superscript"/>
              </w:rPr>
              <w:t>1 a</w:t>
            </w:r>
            <w:r w:rsidRPr="00B97C40">
              <w:t xml:space="preserve"> </w:t>
            </w:r>
            <w:r w:rsidRPr="00B97C40">
              <w:rPr>
                <w:b/>
                <w:i/>
              </w:rPr>
              <w:t>Asia T-36/23, Stevi ja The New York Times v. komissio, lehdistötiedote: https://curia.europa.eu/jcms/upload/docs/application/pdf/2025-05/cp250060en.pdf</w:t>
            </w:r>
          </w:p>
        </w:tc>
      </w:tr>
    </w:tbl>
    <w:p w14:paraId="7699B17B"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013ABC1D" w14:textId="77777777" w:rsidR="00392E6E" w:rsidRPr="00B97C40" w:rsidRDefault="00392E6E" w:rsidP="00392E6E">
      <w:r w:rsidRPr="00B97C40">
        <w:rPr>
          <w:rStyle w:val="HideTWBExt"/>
        </w:rPr>
        <w:t>&lt;/Amend&gt;</w:t>
      </w:r>
    </w:p>
    <w:p w14:paraId="3653BA83"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27</w:t>
      </w:r>
      <w:r w:rsidRPr="00B97C40">
        <w:rPr>
          <w:rStyle w:val="HideTWBExt"/>
          <w:b w:val="0"/>
        </w:rPr>
        <w:t>&lt;/NumAm&gt;</w:t>
      </w:r>
    </w:p>
    <w:p w14:paraId="45270C15" w14:textId="77777777" w:rsidR="00392E6E" w:rsidRPr="00B97C40" w:rsidRDefault="00392E6E" w:rsidP="00392E6E">
      <w:pPr>
        <w:pStyle w:val="NormalBold"/>
      </w:pPr>
      <w:r w:rsidRPr="00B97C40">
        <w:rPr>
          <w:rStyle w:val="HideTWBExt"/>
          <w:b w:val="0"/>
        </w:rPr>
        <w:t>&lt;RepeatBlock-By&gt;&lt;Members&gt;</w:t>
      </w:r>
      <w:r w:rsidRPr="00B97C40">
        <w:t>Sebastian Tynkkynen</w:t>
      </w:r>
      <w:r w:rsidRPr="00B97C40">
        <w:rPr>
          <w:rStyle w:val="HideTWBExt"/>
          <w:b w:val="0"/>
        </w:rPr>
        <w:t>&lt;/Members&gt;</w:t>
      </w:r>
    </w:p>
    <w:p w14:paraId="060748F7" w14:textId="77777777" w:rsidR="00392E6E" w:rsidRPr="00B97C40" w:rsidRDefault="00392E6E" w:rsidP="00392E6E">
      <w:pPr>
        <w:pStyle w:val="NormalBold"/>
      </w:pPr>
      <w:r w:rsidRPr="00B97C40">
        <w:rPr>
          <w:rStyle w:val="HideTWBExt"/>
          <w:b w:val="0"/>
        </w:rPr>
        <w:t>&lt;/RepeatBlock-By&gt;</w:t>
      </w:r>
    </w:p>
    <w:p w14:paraId="6086DC35"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0BACB1A" w14:textId="77777777" w:rsidR="00392E6E" w:rsidRPr="00B97C40" w:rsidRDefault="00392E6E" w:rsidP="00392E6E">
      <w:pPr>
        <w:pStyle w:val="NormalBold"/>
      </w:pPr>
      <w:r w:rsidRPr="00B97C40">
        <w:rPr>
          <w:rStyle w:val="HideTWBExt"/>
          <w:b w:val="0"/>
        </w:rPr>
        <w:t>&lt;Article&gt;</w:t>
      </w:r>
      <w:r w:rsidRPr="00B97C40">
        <w:t>Johdanto-osan F kappale</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07F37787" w14:textId="77777777" w:rsidTr="00407BB9">
        <w:trPr>
          <w:trHeight w:hRule="exact" w:val="240"/>
          <w:jc w:val="center"/>
        </w:trPr>
        <w:tc>
          <w:tcPr>
            <w:tcW w:w="9752" w:type="dxa"/>
            <w:gridSpan w:val="2"/>
            <w:tcBorders>
              <w:top w:val="nil"/>
              <w:left w:val="nil"/>
              <w:bottom w:val="nil"/>
              <w:right w:val="nil"/>
            </w:tcBorders>
          </w:tcPr>
          <w:p w14:paraId="090E62DD" w14:textId="77777777" w:rsidR="00392E6E" w:rsidRPr="00B97C40" w:rsidRDefault="00392E6E" w:rsidP="00407BB9"/>
        </w:tc>
      </w:tr>
      <w:tr w:rsidR="00392E6E" w:rsidRPr="00B97C40" w14:paraId="25A4DE3F" w14:textId="77777777" w:rsidTr="00407BB9">
        <w:trPr>
          <w:trHeight w:val="240"/>
          <w:jc w:val="center"/>
        </w:trPr>
        <w:tc>
          <w:tcPr>
            <w:tcW w:w="4876" w:type="dxa"/>
            <w:tcBorders>
              <w:top w:val="nil"/>
              <w:left w:val="nil"/>
              <w:bottom w:val="nil"/>
              <w:right w:val="nil"/>
            </w:tcBorders>
          </w:tcPr>
          <w:p w14:paraId="223D3536"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12F10D1" w14:textId="77777777" w:rsidR="00392E6E" w:rsidRPr="00B97C40" w:rsidRDefault="00392E6E" w:rsidP="00407BB9">
            <w:pPr>
              <w:pStyle w:val="AmColumnHeading"/>
            </w:pPr>
            <w:r w:rsidRPr="00B97C40">
              <w:t>Tarkistus</w:t>
            </w:r>
          </w:p>
        </w:tc>
      </w:tr>
      <w:tr w:rsidR="00392E6E" w:rsidRPr="00B97C40" w14:paraId="162FD68B" w14:textId="77777777" w:rsidTr="00407BB9">
        <w:trPr>
          <w:jc w:val="center"/>
        </w:trPr>
        <w:tc>
          <w:tcPr>
            <w:tcW w:w="4876" w:type="dxa"/>
            <w:tcBorders>
              <w:top w:val="nil"/>
              <w:left w:val="nil"/>
              <w:bottom w:val="nil"/>
              <w:right w:val="nil"/>
            </w:tcBorders>
          </w:tcPr>
          <w:p w14:paraId="40EED2D4" w14:textId="77777777" w:rsidR="00392E6E" w:rsidRPr="00B97C40" w:rsidRDefault="00392E6E" w:rsidP="00407BB9">
            <w:pPr>
              <w:pStyle w:val="Normal6a"/>
            </w:pPr>
            <w:r w:rsidRPr="00B97C40">
              <w:t>F.</w:t>
            </w:r>
            <w:r w:rsidRPr="00B97C40">
              <w:tab/>
              <w:t>ottaa huomioon, että eräs toimittaja pyysi toukokuussa 2021 oikeutta tutustua asiakirjoihin, muun muassa komission puheenjohtajan ja Pfizerin välisiin tekstiviesteihin, mutta komissio ilmoitti, ettei sillä ollut tällaisia tietoja sisäisten rekisteröintisääntöjen perusteella; ottaa huomioon, että Euroopan oikeusasiamies piti tätä vastausta riittämättömänä ja suositteli uutta hakua asetuksen (EY) N:o 1049/2001 mukaisten asiakirjojen saamista yleisön tutustuttavaksi koskevien velvoitteiden mukaisesti;</w:t>
            </w:r>
          </w:p>
        </w:tc>
        <w:tc>
          <w:tcPr>
            <w:tcW w:w="4876" w:type="dxa"/>
            <w:tcBorders>
              <w:top w:val="nil"/>
              <w:left w:val="nil"/>
              <w:bottom w:val="nil"/>
              <w:right w:val="nil"/>
            </w:tcBorders>
          </w:tcPr>
          <w:p w14:paraId="251AF4D8" w14:textId="77777777" w:rsidR="00392E6E" w:rsidRPr="00B97C40" w:rsidRDefault="00392E6E" w:rsidP="00407BB9">
            <w:pPr>
              <w:pStyle w:val="Normal6a"/>
            </w:pPr>
            <w:r w:rsidRPr="00B97C40">
              <w:t>F.</w:t>
            </w:r>
            <w:r w:rsidRPr="00B97C40">
              <w:tab/>
              <w:t xml:space="preserve">ottaa huomioon, että eräs toimittaja pyysi toukokuussa 2021 oikeutta tutustua asiakirjoihin, muun muassa komission puheenjohtajan ja Pfizerin välisiin tekstiviesteihin, mutta komissio ilmoitti, ettei sillä ollut tällaisia tietoja sisäisten rekisteröintisääntöjen perusteella; ottaa huomioon, että Euroopan oikeusasiamies piti tätä vastausta riittämättömänä ja suositteli uutta hakua asetuksen (EY) N:o 1049/2001 mukaisten asiakirjojen saamista yleisön tutustuttavaksi koskevien velvoitteiden mukaisesti; </w:t>
            </w:r>
            <w:r w:rsidRPr="00B97C40">
              <w:rPr>
                <w:b/>
                <w:i/>
              </w:rPr>
              <w:t>toteaa tapauksen syöneen merkittävästi komission ja sen puheenjohtajan luotettavuutta kansalaisten silmissä;</w:t>
            </w:r>
          </w:p>
        </w:tc>
      </w:tr>
    </w:tbl>
    <w:p w14:paraId="44463E54"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{FI}</w:t>
      </w:r>
      <w:r w:rsidRPr="00B97C40">
        <w:t>fi</w:t>
      </w:r>
      <w:r w:rsidRPr="00B97C40">
        <w:rPr>
          <w:rStyle w:val="HideTWBExt"/>
        </w:rPr>
        <w:t>&lt;/Original&gt;</w:t>
      </w:r>
    </w:p>
    <w:p w14:paraId="55D20052" w14:textId="77777777" w:rsidR="00392E6E" w:rsidRPr="00B97C40" w:rsidRDefault="00392E6E" w:rsidP="00392E6E">
      <w:r w:rsidRPr="00B97C40">
        <w:rPr>
          <w:rStyle w:val="HideTWBExt"/>
        </w:rPr>
        <w:t>&lt;/Amend&gt;</w:t>
      </w:r>
    </w:p>
    <w:p w14:paraId="2DB29326"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28</w:t>
      </w:r>
      <w:r w:rsidRPr="00B97C40">
        <w:rPr>
          <w:rStyle w:val="HideTWBExt"/>
          <w:b w:val="0"/>
        </w:rPr>
        <w:t>&lt;/NumAm&gt;</w:t>
      </w:r>
    </w:p>
    <w:p w14:paraId="36C3E65B" w14:textId="77777777" w:rsidR="00392E6E" w:rsidRPr="00B97C40" w:rsidRDefault="00392E6E" w:rsidP="00392E6E">
      <w:pPr>
        <w:pStyle w:val="NormalBold"/>
      </w:pPr>
      <w:r w:rsidRPr="00B97C40">
        <w:rPr>
          <w:rStyle w:val="HideTWBExt"/>
          <w:b w:val="0"/>
        </w:rPr>
        <w:t>&lt;RepeatBlock-By&gt;&lt;Members&gt;</w:t>
      </w:r>
      <w:r w:rsidRPr="00B97C40">
        <w:t>Mariusz Kamiński</w:t>
      </w:r>
      <w:r w:rsidRPr="00B97C40">
        <w:rPr>
          <w:rStyle w:val="HideTWBExt"/>
          <w:b w:val="0"/>
        </w:rPr>
        <w:t>&lt;/Members&gt;</w:t>
      </w:r>
    </w:p>
    <w:p w14:paraId="14690AD3" w14:textId="77777777" w:rsidR="00392E6E" w:rsidRPr="00B97C40" w:rsidRDefault="00392E6E" w:rsidP="00392E6E">
      <w:pPr>
        <w:pStyle w:val="NormalBold"/>
      </w:pPr>
      <w:r w:rsidRPr="00B97C40">
        <w:rPr>
          <w:rStyle w:val="HideTWBExt"/>
          <w:b w:val="0"/>
        </w:rPr>
        <w:t>&lt;/RepeatBlock-By&gt;</w:t>
      </w:r>
    </w:p>
    <w:p w14:paraId="1CD10B5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AAD7F92" w14:textId="77777777" w:rsidR="00392E6E" w:rsidRPr="00B97C40" w:rsidRDefault="00392E6E" w:rsidP="00392E6E">
      <w:pPr>
        <w:pStyle w:val="NormalBold"/>
      </w:pPr>
      <w:r w:rsidRPr="00B97C40">
        <w:rPr>
          <w:rStyle w:val="HideTWBExt"/>
          <w:b w:val="0"/>
        </w:rPr>
        <w:t>&lt;Article&gt;</w:t>
      </w:r>
      <w:r w:rsidRPr="00B97C40">
        <w:t>Johdanto-osan F a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697E71A" w14:textId="77777777" w:rsidTr="00407BB9">
        <w:trPr>
          <w:trHeight w:hRule="exact" w:val="240"/>
          <w:jc w:val="center"/>
        </w:trPr>
        <w:tc>
          <w:tcPr>
            <w:tcW w:w="9752" w:type="dxa"/>
            <w:gridSpan w:val="2"/>
            <w:tcBorders>
              <w:top w:val="nil"/>
              <w:left w:val="nil"/>
              <w:bottom w:val="nil"/>
              <w:right w:val="nil"/>
            </w:tcBorders>
          </w:tcPr>
          <w:p w14:paraId="0D03D1E5" w14:textId="77777777" w:rsidR="00392E6E" w:rsidRPr="00B97C40" w:rsidRDefault="00392E6E" w:rsidP="00407BB9"/>
        </w:tc>
      </w:tr>
      <w:tr w:rsidR="00392E6E" w:rsidRPr="00B97C40" w14:paraId="6EDB5F59" w14:textId="77777777" w:rsidTr="00407BB9">
        <w:trPr>
          <w:trHeight w:val="240"/>
          <w:jc w:val="center"/>
        </w:trPr>
        <w:tc>
          <w:tcPr>
            <w:tcW w:w="4876" w:type="dxa"/>
            <w:tcBorders>
              <w:top w:val="nil"/>
              <w:left w:val="nil"/>
              <w:bottom w:val="nil"/>
              <w:right w:val="nil"/>
            </w:tcBorders>
          </w:tcPr>
          <w:p w14:paraId="6C89B107"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959388D" w14:textId="77777777" w:rsidR="00392E6E" w:rsidRPr="00B97C40" w:rsidRDefault="00392E6E" w:rsidP="00407BB9">
            <w:pPr>
              <w:pStyle w:val="AmColumnHeading"/>
            </w:pPr>
            <w:r w:rsidRPr="00B97C40">
              <w:t>Tarkistus</w:t>
            </w:r>
          </w:p>
        </w:tc>
      </w:tr>
      <w:tr w:rsidR="00392E6E" w:rsidRPr="00B97C40" w14:paraId="1AB70601" w14:textId="77777777" w:rsidTr="00407BB9">
        <w:trPr>
          <w:jc w:val="center"/>
        </w:trPr>
        <w:tc>
          <w:tcPr>
            <w:tcW w:w="4876" w:type="dxa"/>
            <w:tcBorders>
              <w:top w:val="nil"/>
              <w:left w:val="nil"/>
              <w:bottom w:val="nil"/>
              <w:right w:val="nil"/>
            </w:tcBorders>
          </w:tcPr>
          <w:p w14:paraId="70E5C959" w14:textId="77777777" w:rsidR="00392E6E" w:rsidRPr="00B97C40" w:rsidRDefault="00392E6E" w:rsidP="00407BB9">
            <w:pPr>
              <w:pStyle w:val="Normal6a"/>
            </w:pPr>
          </w:p>
        </w:tc>
        <w:tc>
          <w:tcPr>
            <w:tcW w:w="4876" w:type="dxa"/>
            <w:tcBorders>
              <w:top w:val="nil"/>
              <w:left w:val="nil"/>
              <w:bottom w:val="nil"/>
              <w:right w:val="nil"/>
            </w:tcBorders>
          </w:tcPr>
          <w:p w14:paraId="3A6A4A74" w14:textId="77777777" w:rsidR="00392E6E" w:rsidRPr="00B97C40" w:rsidRDefault="00392E6E" w:rsidP="00407BB9">
            <w:pPr>
              <w:pStyle w:val="Normal6a"/>
            </w:pPr>
            <w:r w:rsidRPr="00B97C40">
              <w:rPr>
                <w:b/>
                <w:i/>
              </w:rPr>
              <w:t>F a.</w:t>
            </w:r>
            <w:r w:rsidRPr="00B97C40">
              <w:tab/>
            </w:r>
            <w:r w:rsidRPr="00B97C40">
              <w:rPr>
                <w:b/>
                <w:i/>
              </w:rPr>
              <w:t>ottaa huomioon, että kuten maksetuista matka- ja majoituskuluista, päivärahoista ja muista kuluista käy ilmi, komission jäsenet ja muut korkea-arvoiset EU:n virkamiehet osallistuvat tehtäviään hoitaessaan virallisesti useisiin kokouksiin ja konferensseihin, myös sellaisiin, jotka eivät ole luonteeltaan avoimia, kuten Bilderberg-ryhmän kokouksiin, joissa he keskustelevat omiin vastuualueisiinsa kuuluvista politiikkatoimista, mutta he eivät ole kuitenkaan tiedottaneet yleisölle näiden keskustelujen sisällöstä tai laatineet niistä pöytäkirjoja; ottaa huomioon, että yksikään Bilderberg-ryhmän kokouksiin viime vuosina osallistuneista komission jäsenistä ei ole julkistanut näiden keskustelujen yksityiskohtia ja että yksi heistä, komission jäsen Johansson, on jopa salannut matkansa tarkoituksen; ottaa huomioon, että kattamalla jäsentensä osallistumiskustannukset tällaisiin tapahtumiin komissio myöntää, että heidän osallistumisensa liittyy virkatehtävien hoitamiseen, koska sitä kautta he voivat esitellä toimivaltaansa kuuluvia Euroopan unionin politiikkoja; ottaa huomioon, että komissio estää samanaikaisesti yleisöltä oikeuden tutustua näiden kokousten yksityiskohtiin ja että jos sen on pakko luovuttaa asiakirjoja, sikäli kuin tällaisia asiakirjoja on olemassa, se muokkaa niiden sisältöä koskevia olennaisia tietoja;</w:t>
            </w:r>
          </w:p>
        </w:tc>
      </w:tr>
    </w:tbl>
    <w:p w14:paraId="7A6E213D"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6DFE08EF" w14:textId="77777777" w:rsidR="00392E6E" w:rsidRPr="00B97C40" w:rsidRDefault="00392E6E" w:rsidP="00392E6E">
      <w:r w:rsidRPr="00B97C40">
        <w:rPr>
          <w:rStyle w:val="HideTWBExt"/>
        </w:rPr>
        <w:t>&lt;/Amend&gt;</w:t>
      </w:r>
    </w:p>
    <w:p w14:paraId="6ED42878"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29</w:t>
      </w:r>
      <w:r w:rsidRPr="00B97C40">
        <w:rPr>
          <w:rStyle w:val="HideTWBExt"/>
          <w:b w:val="0"/>
        </w:rPr>
        <w:t>&lt;/NumAm&gt;</w:t>
      </w:r>
    </w:p>
    <w:p w14:paraId="5C216466" w14:textId="77777777" w:rsidR="00392E6E" w:rsidRPr="00B97C40" w:rsidRDefault="00392E6E" w:rsidP="00392E6E">
      <w:pPr>
        <w:pStyle w:val="NormalBold"/>
      </w:pPr>
      <w:r w:rsidRPr="00B97C40">
        <w:rPr>
          <w:rStyle w:val="HideTWBExt"/>
          <w:b w:val="0"/>
        </w:rPr>
        <w:t>&lt;RepeatBlock-By&gt;&lt;Members&gt;</w:t>
      </w:r>
      <w:r w:rsidRPr="00B97C40">
        <w:t>Raquel García Hermida-Van Der Walle, Veronika Cifrová Ostrihoňová, Irena Joveva, Lucia Yar, Hilde Vautmans</w:t>
      </w:r>
      <w:r w:rsidRPr="00B97C40">
        <w:rPr>
          <w:rStyle w:val="HideTWBExt"/>
          <w:b w:val="0"/>
        </w:rPr>
        <w:t>&lt;/Members&gt;</w:t>
      </w:r>
    </w:p>
    <w:p w14:paraId="081590F9" w14:textId="77777777" w:rsidR="00392E6E" w:rsidRPr="00B97C40" w:rsidRDefault="00392E6E" w:rsidP="00392E6E">
      <w:pPr>
        <w:pStyle w:val="NormalBold"/>
      </w:pPr>
      <w:r w:rsidRPr="00B97C40">
        <w:rPr>
          <w:rStyle w:val="HideTWBExt"/>
          <w:b w:val="0"/>
        </w:rPr>
        <w:t>&lt;/RepeatBlock-By&gt;</w:t>
      </w:r>
    </w:p>
    <w:p w14:paraId="3E6753D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D08E9A1" w14:textId="77777777" w:rsidR="00392E6E" w:rsidRPr="00B97C40" w:rsidRDefault="00392E6E" w:rsidP="00392E6E">
      <w:pPr>
        <w:pStyle w:val="NormalBold"/>
      </w:pPr>
      <w:r w:rsidRPr="00B97C40">
        <w:rPr>
          <w:rStyle w:val="HideTWBExt"/>
          <w:b w:val="0"/>
        </w:rPr>
        <w:t>&lt;Article&gt;</w:t>
      </w:r>
      <w:r w:rsidRPr="00B97C40">
        <w:t>Johdanto-osan F a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6754711" w14:textId="77777777" w:rsidTr="00407BB9">
        <w:trPr>
          <w:trHeight w:hRule="exact" w:val="240"/>
          <w:jc w:val="center"/>
        </w:trPr>
        <w:tc>
          <w:tcPr>
            <w:tcW w:w="9752" w:type="dxa"/>
            <w:gridSpan w:val="2"/>
            <w:tcBorders>
              <w:top w:val="nil"/>
              <w:left w:val="nil"/>
              <w:bottom w:val="nil"/>
              <w:right w:val="nil"/>
            </w:tcBorders>
          </w:tcPr>
          <w:p w14:paraId="79F77CA2" w14:textId="77777777" w:rsidR="00392E6E" w:rsidRPr="00B97C40" w:rsidRDefault="00392E6E" w:rsidP="00407BB9"/>
        </w:tc>
      </w:tr>
      <w:tr w:rsidR="00392E6E" w:rsidRPr="00B97C40" w14:paraId="3A791479" w14:textId="77777777" w:rsidTr="00407BB9">
        <w:trPr>
          <w:trHeight w:val="240"/>
          <w:jc w:val="center"/>
        </w:trPr>
        <w:tc>
          <w:tcPr>
            <w:tcW w:w="4876" w:type="dxa"/>
            <w:tcBorders>
              <w:top w:val="nil"/>
              <w:left w:val="nil"/>
              <w:bottom w:val="nil"/>
              <w:right w:val="nil"/>
            </w:tcBorders>
          </w:tcPr>
          <w:p w14:paraId="7C342686"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7B6CA3A" w14:textId="77777777" w:rsidR="00392E6E" w:rsidRPr="00B97C40" w:rsidRDefault="00392E6E" w:rsidP="00407BB9">
            <w:pPr>
              <w:pStyle w:val="AmColumnHeading"/>
            </w:pPr>
            <w:r w:rsidRPr="00B97C40">
              <w:t>Tarkistus</w:t>
            </w:r>
          </w:p>
        </w:tc>
      </w:tr>
      <w:tr w:rsidR="00392E6E" w:rsidRPr="00B97C40" w14:paraId="5F56B91A" w14:textId="77777777" w:rsidTr="00407BB9">
        <w:trPr>
          <w:jc w:val="center"/>
        </w:trPr>
        <w:tc>
          <w:tcPr>
            <w:tcW w:w="4876" w:type="dxa"/>
            <w:tcBorders>
              <w:top w:val="nil"/>
              <w:left w:val="nil"/>
              <w:bottom w:val="nil"/>
              <w:right w:val="nil"/>
            </w:tcBorders>
          </w:tcPr>
          <w:p w14:paraId="5213341B" w14:textId="77777777" w:rsidR="00392E6E" w:rsidRPr="00B97C40" w:rsidRDefault="00392E6E" w:rsidP="00407BB9">
            <w:pPr>
              <w:pStyle w:val="Normal6a"/>
            </w:pPr>
          </w:p>
        </w:tc>
        <w:tc>
          <w:tcPr>
            <w:tcW w:w="4876" w:type="dxa"/>
            <w:tcBorders>
              <w:top w:val="nil"/>
              <w:left w:val="nil"/>
              <w:bottom w:val="nil"/>
              <w:right w:val="nil"/>
            </w:tcBorders>
          </w:tcPr>
          <w:p w14:paraId="45C2DAF5" w14:textId="77777777" w:rsidR="00392E6E" w:rsidRPr="00B97C40" w:rsidRDefault="00392E6E" w:rsidP="00407BB9">
            <w:pPr>
              <w:pStyle w:val="Normal6a"/>
            </w:pPr>
            <w:r w:rsidRPr="00B97C40">
              <w:rPr>
                <w:b/>
                <w:i/>
              </w:rPr>
              <w:t>F a.</w:t>
            </w:r>
            <w:r w:rsidRPr="00B97C40">
              <w:tab/>
            </w:r>
            <w:r w:rsidRPr="00B97C40">
              <w:rPr>
                <w:b/>
                <w:i/>
              </w:rPr>
              <w:t>ottaa huomioon, että politiikkoihin, toimintoihin ja päätöksiin liittyvät tekstiviestit kuuluvat jo nyt ”asiakirjan” määritelmään asetuksen (EY) N:o 1049/2001 mukaisesti ja että siinä säädetään, että ”asiakirjalla tarkoitetaan mitä tahansa tallennetta (paperille tulostettua tai sähköisessä muodossa tallennettua tekstiä taikka ääni- tai kuvatallennetta tai audiovisuaalista tallennetta), joka koskee toimielimen vastuualueeseen kuuluvia politiikkoja, toimintaa ja päätöksiä”; toteaa, että tämä ei tarkoita sitä, että mikä tahansa vaihdettu tekstiviesti olisi kirjattava ja että se olisi asetettava saataville, vaan ainoastaan silloin, kun se liittyy unionin politiikkoihin, toimintaan ja päätöksiin; toteaa, että komissio voi silti päättää olla antamatta niitä kokonaisuudessaan tutustuttavaksi, jos sovelletaan asetuksessa (EY) N:o 1049/2001 lueteltuja poikkeuksia, kuten kaupallista etua;</w:t>
            </w:r>
          </w:p>
        </w:tc>
      </w:tr>
    </w:tbl>
    <w:p w14:paraId="1D07FAF5"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56333AAE" w14:textId="77777777" w:rsidR="00392E6E" w:rsidRPr="00B97C40" w:rsidRDefault="00392E6E" w:rsidP="00392E6E">
      <w:r w:rsidRPr="00B97C40">
        <w:rPr>
          <w:rStyle w:val="HideTWBExt"/>
        </w:rPr>
        <w:t>&lt;/Amend&gt;</w:t>
      </w:r>
    </w:p>
    <w:p w14:paraId="3F0C30A8"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30</w:t>
      </w:r>
      <w:r w:rsidRPr="00B97C40">
        <w:rPr>
          <w:rStyle w:val="HideTWBExt"/>
          <w:b w:val="0"/>
        </w:rPr>
        <w:t>&lt;/NumAm&gt;</w:t>
      </w:r>
    </w:p>
    <w:p w14:paraId="51B379B7" w14:textId="77777777" w:rsidR="00392E6E" w:rsidRPr="00B97C40" w:rsidRDefault="00392E6E" w:rsidP="00392E6E">
      <w:pPr>
        <w:pStyle w:val="NormalBold"/>
      </w:pPr>
      <w:r w:rsidRPr="00B97C40">
        <w:rPr>
          <w:rStyle w:val="HideTWBExt"/>
          <w:b w:val="0"/>
        </w:rPr>
        <w:t>&lt;RepeatBlock-By&gt;&lt;Members&gt;</w:t>
      </w:r>
      <w:r w:rsidRPr="00B97C40">
        <w:t>Veronika Cifrová Ostrihoňová, Malik Azmani, Irena Joveva, Lucia Yar, Nikola Minchev</w:t>
      </w:r>
      <w:r w:rsidRPr="00B97C40">
        <w:rPr>
          <w:rStyle w:val="HideTWBExt"/>
          <w:b w:val="0"/>
        </w:rPr>
        <w:t>&lt;/Members&gt;</w:t>
      </w:r>
    </w:p>
    <w:p w14:paraId="6D5155C4" w14:textId="77777777" w:rsidR="00392E6E" w:rsidRPr="00B97C40" w:rsidRDefault="00392E6E" w:rsidP="00392E6E">
      <w:pPr>
        <w:pStyle w:val="NormalBold"/>
      </w:pPr>
      <w:r w:rsidRPr="00B97C40">
        <w:rPr>
          <w:rStyle w:val="HideTWBExt"/>
          <w:b w:val="0"/>
        </w:rPr>
        <w:t>&lt;/RepeatBlock-By&gt;</w:t>
      </w:r>
    </w:p>
    <w:p w14:paraId="64543CCF"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EADADBD" w14:textId="77777777" w:rsidR="00392E6E" w:rsidRPr="00B97C40" w:rsidRDefault="00392E6E" w:rsidP="00392E6E">
      <w:pPr>
        <w:pStyle w:val="NormalBold"/>
      </w:pPr>
      <w:r w:rsidRPr="00B97C40">
        <w:rPr>
          <w:rStyle w:val="HideTWBExt"/>
          <w:b w:val="0"/>
        </w:rPr>
        <w:t>&lt;Article&gt;</w:t>
      </w:r>
      <w:r w:rsidRPr="00B97C40">
        <w:t>Johdanto-osan F a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3D31DCA" w14:textId="77777777" w:rsidTr="00407BB9">
        <w:trPr>
          <w:trHeight w:hRule="exact" w:val="240"/>
          <w:jc w:val="center"/>
        </w:trPr>
        <w:tc>
          <w:tcPr>
            <w:tcW w:w="9752" w:type="dxa"/>
            <w:gridSpan w:val="2"/>
            <w:tcBorders>
              <w:top w:val="nil"/>
              <w:left w:val="nil"/>
              <w:bottom w:val="nil"/>
              <w:right w:val="nil"/>
            </w:tcBorders>
          </w:tcPr>
          <w:p w14:paraId="37EEEBA6" w14:textId="77777777" w:rsidR="00392E6E" w:rsidRPr="00B97C40" w:rsidRDefault="00392E6E" w:rsidP="00407BB9"/>
        </w:tc>
      </w:tr>
      <w:tr w:rsidR="00392E6E" w:rsidRPr="00B97C40" w14:paraId="76EC0DE4" w14:textId="77777777" w:rsidTr="00407BB9">
        <w:trPr>
          <w:trHeight w:val="240"/>
          <w:jc w:val="center"/>
        </w:trPr>
        <w:tc>
          <w:tcPr>
            <w:tcW w:w="4876" w:type="dxa"/>
            <w:tcBorders>
              <w:top w:val="nil"/>
              <w:left w:val="nil"/>
              <w:bottom w:val="nil"/>
              <w:right w:val="nil"/>
            </w:tcBorders>
          </w:tcPr>
          <w:p w14:paraId="352AAA19"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0CC4125" w14:textId="77777777" w:rsidR="00392E6E" w:rsidRPr="00B97C40" w:rsidRDefault="00392E6E" w:rsidP="00407BB9">
            <w:pPr>
              <w:pStyle w:val="AmColumnHeading"/>
            </w:pPr>
            <w:r w:rsidRPr="00B97C40">
              <w:t>Tarkistus</w:t>
            </w:r>
          </w:p>
        </w:tc>
      </w:tr>
      <w:tr w:rsidR="00392E6E" w:rsidRPr="00B97C40" w14:paraId="4B20F64E" w14:textId="77777777" w:rsidTr="00407BB9">
        <w:trPr>
          <w:jc w:val="center"/>
        </w:trPr>
        <w:tc>
          <w:tcPr>
            <w:tcW w:w="4876" w:type="dxa"/>
            <w:tcBorders>
              <w:top w:val="nil"/>
              <w:left w:val="nil"/>
              <w:bottom w:val="nil"/>
              <w:right w:val="nil"/>
            </w:tcBorders>
          </w:tcPr>
          <w:p w14:paraId="58DDE1C8" w14:textId="77777777" w:rsidR="00392E6E" w:rsidRPr="00B97C40" w:rsidRDefault="00392E6E" w:rsidP="00407BB9">
            <w:pPr>
              <w:pStyle w:val="Normal6a"/>
            </w:pPr>
          </w:p>
        </w:tc>
        <w:tc>
          <w:tcPr>
            <w:tcW w:w="4876" w:type="dxa"/>
            <w:tcBorders>
              <w:top w:val="nil"/>
              <w:left w:val="nil"/>
              <w:bottom w:val="nil"/>
              <w:right w:val="nil"/>
            </w:tcBorders>
          </w:tcPr>
          <w:p w14:paraId="532B9C88" w14:textId="31C6FEA8" w:rsidR="00392E6E" w:rsidRPr="00B97C40" w:rsidRDefault="00392E6E" w:rsidP="00407BB9">
            <w:pPr>
              <w:pStyle w:val="Normal6a"/>
            </w:pPr>
            <w:r w:rsidRPr="00B97C40">
              <w:rPr>
                <w:b/>
                <w:i/>
              </w:rPr>
              <w:t>F a.</w:t>
            </w:r>
            <w:r w:rsidRPr="00B97C40">
              <w:tab/>
            </w:r>
            <w:r w:rsidRPr="00B97C40">
              <w:rPr>
                <w:b/>
                <w:i/>
              </w:rPr>
              <w:t>ottaa huomioon, että oikeusasiamies totesi, että kieltäytyminen etsimästä kirjaamattomia tekstiviestejä, jotka liittyivät rokoteneuvotteluihin Pfizerin kanssa, oli hallinnollinen epäkohta; ottaa huomioon, että komissio ei ilmoittanut panneensa suositusta täytäntöön; ottaa huomioon, että unionin yleinen tuomioistuin kumosi 14.</w:t>
            </w:r>
            <w:r w:rsidR="00DA0021" w:rsidRPr="00B97C40">
              <w:rPr>
                <w:b/>
                <w:i/>
              </w:rPr>
              <w:t> </w:t>
            </w:r>
            <w:r w:rsidRPr="00B97C40">
              <w:rPr>
                <w:b/>
                <w:i/>
              </w:rPr>
              <w:t>toukokuuta 2025 komission päätöksen kieltäytyä antamasta tekstiviestit ja vahvisti näin ollen avoimuuden puutteen;</w:t>
            </w:r>
          </w:p>
        </w:tc>
      </w:tr>
    </w:tbl>
    <w:p w14:paraId="4A95F390"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75ADC45C" w14:textId="77777777" w:rsidR="00392E6E" w:rsidRPr="00B97C40" w:rsidRDefault="00392E6E" w:rsidP="00392E6E">
      <w:r w:rsidRPr="00B97C40">
        <w:rPr>
          <w:rStyle w:val="HideTWBExt"/>
        </w:rPr>
        <w:t>&lt;/Amend&gt;</w:t>
      </w:r>
    </w:p>
    <w:p w14:paraId="3DCBB427"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31</w:t>
      </w:r>
      <w:r w:rsidRPr="00B97C40">
        <w:rPr>
          <w:rStyle w:val="HideTWBExt"/>
          <w:b w:val="0"/>
        </w:rPr>
        <w:t>&lt;/NumAm&gt;</w:t>
      </w:r>
    </w:p>
    <w:p w14:paraId="4ACB04FF"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698B99C1" w14:textId="77777777" w:rsidR="00392E6E" w:rsidRPr="00B97C40" w:rsidRDefault="00392E6E" w:rsidP="00392E6E">
      <w:pPr>
        <w:pStyle w:val="NormalBold"/>
      </w:pPr>
      <w:r w:rsidRPr="00B97C40">
        <w:rPr>
          <w:rStyle w:val="HideTWBExt"/>
          <w:b w:val="0"/>
        </w:rPr>
        <w:t>&lt;/RepeatBlock-By&gt;</w:t>
      </w:r>
    </w:p>
    <w:p w14:paraId="2B966944"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4511B9C" w14:textId="77777777" w:rsidR="00392E6E" w:rsidRPr="00B97C40" w:rsidRDefault="00392E6E" w:rsidP="00392E6E">
      <w:pPr>
        <w:pStyle w:val="NormalBold"/>
      </w:pPr>
      <w:r w:rsidRPr="00B97C40">
        <w:rPr>
          <w:rStyle w:val="HideTWBExt"/>
          <w:b w:val="0"/>
        </w:rPr>
        <w:t>&lt;Article&gt;</w:t>
      </w:r>
      <w:r w:rsidRPr="00B97C40">
        <w:t>Johdanto-osan G kappale</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04377919" w14:textId="77777777" w:rsidTr="00407BB9">
        <w:trPr>
          <w:trHeight w:hRule="exact" w:val="240"/>
          <w:jc w:val="center"/>
        </w:trPr>
        <w:tc>
          <w:tcPr>
            <w:tcW w:w="9752" w:type="dxa"/>
            <w:gridSpan w:val="2"/>
            <w:tcBorders>
              <w:top w:val="nil"/>
              <w:left w:val="nil"/>
              <w:bottom w:val="nil"/>
              <w:right w:val="nil"/>
            </w:tcBorders>
          </w:tcPr>
          <w:p w14:paraId="769D1B91" w14:textId="77777777" w:rsidR="00392E6E" w:rsidRPr="00B97C40" w:rsidRDefault="00392E6E" w:rsidP="00407BB9"/>
        </w:tc>
      </w:tr>
      <w:tr w:rsidR="00392E6E" w:rsidRPr="00B97C40" w14:paraId="0AEDF178" w14:textId="77777777" w:rsidTr="00407BB9">
        <w:trPr>
          <w:trHeight w:val="240"/>
          <w:jc w:val="center"/>
        </w:trPr>
        <w:tc>
          <w:tcPr>
            <w:tcW w:w="4876" w:type="dxa"/>
            <w:tcBorders>
              <w:top w:val="nil"/>
              <w:left w:val="nil"/>
              <w:bottom w:val="nil"/>
              <w:right w:val="nil"/>
            </w:tcBorders>
          </w:tcPr>
          <w:p w14:paraId="5F2D6B74"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6C8023E5" w14:textId="77777777" w:rsidR="00392E6E" w:rsidRPr="00B97C40" w:rsidRDefault="00392E6E" w:rsidP="00407BB9">
            <w:pPr>
              <w:pStyle w:val="AmColumnHeading"/>
            </w:pPr>
            <w:r w:rsidRPr="00B97C40">
              <w:t>Tarkistus</w:t>
            </w:r>
          </w:p>
        </w:tc>
      </w:tr>
      <w:tr w:rsidR="00392E6E" w:rsidRPr="00B97C40" w14:paraId="27AFD96B" w14:textId="77777777" w:rsidTr="00407BB9">
        <w:trPr>
          <w:jc w:val="center"/>
        </w:trPr>
        <w:tc>
          <w:tcPr>
            <w:tcW w:w="4876" w:type="dxa"/>
            <w:tcBorders>
              <w:top w:val="nil"/>
              <w:left w:val="nil"/>
              <w:bottom w:val="nil"/>
              <w:right w:val="nil"/>
            </w:tcBorders>
          </w:tcPr>
          <w:p w14:paraId="65554403" w14:textId="77777777" w:rsidR="00392E6E" w:rsidRPr="00B97C40" w:rsidRDefault="00392E6E" w:rsidP="00407BB9">
            <w:pPr>
              <w:pStyle w:val="Normal6a"/>
            </w:pPr>
            <w:r w:rsidRPr="00B97C40">
              <w:t>G.</w:t>
            </w:r>
            <w:r w:rsidRPr="00B97C40">
              <w:tab/>
              <w:t xml:space="preserve">ottaa huomioon, että komissio </w:t>
            </w:r>
            <w:r w:rsidRPr="00B97C40">
              <w:rPr>
                <w:b/>
                <w:i/>
              </w:rPr>
              <w:t>ilmoitti vuoden</w:t>
            </w:r>
            <w:r w:rsidRPr="00B97C40">
              <w:t xml:space="preserve"> 2025 </w:t>
            </w:r>
            <w:r w:rsidRPr="00B97C40">
              <w:rPr>
                <w:b/>
                <w:i/>
              </w:rPr>
              <w:t>työohjelmaa</w:t>
            </w:r>
            <w:r w:rsidRPr="00B97C40">
              <w:t xml:space="preserve"> </w:t>
            </w:r>
            <w:r w:rsidRPr="00B97C40">
              <w:rPr>
                <w:b/>
                <w:i/>
              </w:rPr>
              <w:t>koskevassa tiedonannossaan aikovansa peruuttaa ehdotukset</w:t>
            </w:r>
            <w:r w:rsidRPr="00B97C40">
              <w:t xml:space="preserve"> </w:t>
            </w:r>
            <w:r w:rsidRPr="00B97C40">
              <w:rPr>
                <w:b/>
                <w:i/>
              </w:rPr>
              <w:t>COM(2011)0137 ja COM(2008)0229, joiden molempien tarkoituksena on muuttaa asiakirjojen saamisesta yleisön tutustuttavaksi annettua</w:t>
            </w:r>
            <w:r w:rsidRPr="00B97C40">
              <w:t xml:space="preserve"> </w:t>
            </w:r>
            <w:r w:rsidRPr="00B97C40">
              <w:rPr>
                <w:b/>
                <w:i/>
              </w:rPr>
              <w:t>asetusta</w:t>
            </w:r>
            <w:r w:rsidRPr="00B97C40">
              <w:t xml:space="preserve"> (EY) N:o</w:t>
            </w:r>
            <w:r w:rsidRPr="00B97C40">
              <w:rPr>
                <w:b/>
                <w:i/>
              </w:rPr>
              <w:t xml:space="preserve"> </w:t>
            </w:r>
            <w:r w:rsidRPr="00B97C40">
              <w:t>1049/2001</w:t>
            </w:r>
            <w:r w:rsidRPr="00B97C40">
              <w:rPr>
                <w:b/>
                <w:i/>
              </w:rPr>
              <w:t>, mainiten, ettei yhteisymmärrystä ole näköpiirissä, sillä lainsäädäntötyö on ollut pattitilanteessa vuodesta 2011 lähtien</w:t>
            </w:r>
            <w:r w:rsidRPr="00B97C40">
              <w:t>;</w:t>
            </w:r>
          </w:p>
        </w:tc>
        <w:tc>
          <w:tcPr>
            <w:tcW w:w="4876" w:type="dxa"/>
            <w:tcBorders>
              <w:top w:val="nil"/>
              <w:left w:val="nil"/>
              <w:bottom w:val="nil"/>
              <w:right w:val="nil"/>
            </w:tcBorders>
          </w:tcPr>
          <w:p w14:paraId="131F0281" w14:textId="77777777" w:rsidR="00392E6E" w:rsidRPr="00B97C40" w:rsidRDefault="00392E6E" w:rsidP="00407BB9">
            <w:pPr>
              <w:pStyle w:val="Normal6a"/>
            </w:pPr>
            <w:r w:rsidRPr="00B97C40">
              <w:t>G.</w:t>
            </w:r>
            <w:r w:rsidRPr="00B97C40">
              <w:tab/>
              <w:t xml:space="preserve">ottaa huomioon, että komissio </w:t>
            </w:r>
            <w:r w:rsidRPr="00B97C40">
              <w:rPr>
                <w:b/>
                <w:i/>
              </w:rPr>
              <w:t>julkaisi 10. lokakuuta</w:t>
            </w:r>
            <w:r w:rsidRPr="00B97C40">
              <w:t xml:space="preserve"> 2025 </w:t>
            </w:r>
            <w:r w:rsidRPr="00B97C40">
              <w:rPr>
                <w:b/>
                <w:i/>
              </w:rPr>
              <w:t>Euroopan unionin virallisessa lehdessä (C/2025/5423)</w:t>
            </w:r>
            <w:r w:rsidRPr="00B97C40">
              <w:t xml:space="preserve"> </w:t>
            </w:r>
            <w:r w:rsidRPr="00B97C40">
              <w:rPr>
                <w:b/>
                <w:i/>
              </w:rPr>
              <w:t>lainsäädäntöehdotuksien virallisen peruuttamisen,</w:t>
            </w:r>
            <w:r w:rsidRPr="00B97C40">
              <w:t xml:space="preserve"> </w:t>
            </w:r>
            <w:r w:rsidRPr="00B97C40">
              <w:rPr>
                <w:b/>
                <w:i/>
              </w:rPr>
              <w:t>erityisesti niiden, jotka koskevat asetuksen</w:t>
            </w:r>
            <w:r w:rsidRPr="00B97C40">
              <w:t xml:space="preserve"> (EY) N:o</w:t>
            </w:r>
            <w:r w:rsidRPr="00B97C40">
              <w:rPr>
                <w:b/>
                <w:i/>
              </w:rPr>
              <w:t xml:space="preserve"> </w:t>
            </w:r>
            <w:r w:rsidRPr="00B97C40">
              <w:t xml:space="preserve">1049/2001 </w:t>
            </w:r>
            <w:r w:rsidRPr="00B97C40">
              <w:rPr>
                <w:b/>
                <w:i/>
              </w:rPr>
              <w:t>saattamista ajan tasalle Lissabonin sopimuksen ja Euroopan unionin perusoikeuskirjan voimaantulon perusteella</w:t>
            </w:r>
            <w:r w:rsidRPr="00B97C40">
              <w:t>;</w:t>
            </w:r>
          </w:p>
        </w:tc>
      </w:tr>
    </w:tbl>
    <w:p w14:paraId="2034AD72"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1FEEC482" w14:textId="77777777" w:rsidR="00392E6E" w:rsidRPr="00B97C40" w:rsidRDefault="00392E6E" w:rsidP="00392E6E">
      <w:r w:rsidRPr="00B97C40">
        <w:rPr>
          <w:rStyle w:val="HideTWBExt"/>
        </w:rPr>
        <w:t>&lt;/Amend&gt;</w:t>
      </w:r>
    </w:p>
    <w:p w14:paraId="3F582319"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32</w:t>
      </w:r>
      <w:r w:rsidRPr="00B97C40">
        <w:rPr>
          <w:rStyle w:val="HideTWBExt"/>
          <w:b w:val="0"/>
        </w:rPr>
        <w:t>&lt;/NumAm&gt;</w:t>
      </w:r>
    </w:p>
    <w:p w14:paraId="334751B8"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5216DF4D" w14:textId="77777777" w:rsidR="00392E6E" w:rsidRPr="00B97C40" w:rsidRDefault="00392E6E" w:rsidP="00392E6E">
      <w:pPr>
        <w:pStyle w:val="NormalBold"/>
      </w:pPr>
      <w:r w:rsidRPr="00B97C40">
        <w:rPr>
          <w:rStyle w:val="HideTWBExt"/>
          <w:b w:val="0"/>
        </w:rPr>
        <w:t>&lt;/RepeatBlock-By&gt;</w:t>
      </w:r>
    </w:p>
    <w:p w14:paraId="5281768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BADB013" w14:textId="77777777" w:rsidR="00392E6E" w:rsidRPr="00B97C40" w:rsidRDefault="00392E6E" w:rsidP="00392E6E">
      <w:pPr>
        <w:pStyle w:val="NormalBold"/>
      </w:pPr>
      <w:r w:rsidRPr="00B97C40">
        <w:rPr>
          <w:rStyle w:val="HideTWBExt"/>
          <w:b w:val="0"/>
        </w:rPr>
        <w:t>&lt;Article&gt;</w:t>
      </w:r>
      <w:r w:rsidRPr="00B97C40">
        <w:t>Johdanto-osan G a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D10883E" w14:textId="77777777" w:rsidTr="00407BB9">
        <w:trPr>
          <w:trHeight w:hRule="exact" w:val="240"/>
          <w:jc w:val="center"/>
        </w:trPr>
        <w:tc>
          <w:tcPr>
            <w:tcW w:w="9752" w:type="dxa"/>
            <w:gridSpan w:val="2"/>
            <w:tcBorders>
              <w:top w:val="nil"/>
              <w:left w:val="nil"/>
              <w:bottom w:val="nil"/>
              <w:right w:val="nil"/>
            </w:tcBorders>
          </w:tcPr>
          <w:p w14:paraId="6148B339" w14:textId="77777777" w:rsidR="00392E6E" w:rsidRPr="00B97C40" w:rsidRDefault="00392E6E" w:rsidP="00407BB9"/>
        </w:tc>
      </w:tr>
      <w:tr w:rsidR="00392E6E" w:rsidRPr="00B97C40" w14:paraId="7F14B2FE" w14:textId="77777777" w:rsidTr="00407BB9">
        <w:trPr>
          <w:trHeight w:val="240"/>
          <w:jc w:val="center"/>
        </w:trPr>
        <w:tc>
          <w:tcPr>
            <w:tcW w:w="4876" w:type="dxa"/>
            <w:tcBorders>
              <w:top w:val="nil"/>
              <w:left w:val="nil"/>
              <w:bottom w:val="nil"/>
              <w:right w:val="nil"/>
            </w:tcBorders>
          </w:tcPr>
          <w:p w14:paraId="3E479A00"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BEBC5EB" w14:textId="77777777" w:rsidR="00392E6E" w:rsidRPr="00B97C40" w:rsidRDefault="00392E6E" w:rsidP="00407BB9">
            <w:pPr>
              <w:pStyle w:val="AmColumnHeading"/>
            </w:pPr>
            <w:r w:rsidRPr="00B97C40">
              <w:t>Tarkistus</w:t>
            </w:r>
          </w:p>
        </w:tc>
      </w:tr>
      <w:tr w:rsidR="00392E6E" w:rsidRPr="00B97C40" w14:paraId="0D9C83D2" w14:textId="77777777" w:rsidTr="00407BB9">
        <w:trPr>
          <w:jc w:val="center"/>
        </w:trPr>
        <w:tc>
          <w:tcPr>
            <w:tcW w:w="4876" w:type="dxa"/>
            <w:tcBorders>
              <w:top w:val="nil"/>
              <w:left w:val="nil"/>
              <w:bottom w:val="nil"/>
              <w:right w:val="nil"/>
            </w:tcBorders>
          </w:tcPr>
          <w:p w14:paraId="5823A652" w14:textId="77777777" w:rsidR="00392E6E" w:rsidRPr="00B97C40" w:rsidRDefault="00392E6E" w:rsidP="00407BB9">
            <w:pPr>
              <w:pStyle w:val="Normal6a"/>
            </w:pPr>
          </w:p>
        </w:tc>
        <w:tc>
          <w:tcPr>
            <w:tcW w:w="4876" w:type="dxa"/>
            <w:tcBorders>
              <w:top w:val="nil"/>
              <w:left w:val="nil"/>
              <w:bottom w:val="nil"/>
              <w:right w:val="nil"/>
            </w:tcBorders>
          </w:tcPr>
          <w:p w14:paraId="6AB06EEE" w14:textId="77777777" w:rsidR="00392E6E" w:rsidRPr="00B97C40" w:rsidRDefault="00392E6E" w:rsidP="00407BB9">
            <w:pPr>
              <w:pStyle w:val="Normal6a"/>
            </w:pPr>
            <w:r w:rsidRPr="00B97C40">
              <w:rPr>
                <w:b/>
                <w:i/>
              </w:rPr>
              <w:t>G a.</w:t>
            </w:r>
            <w:r w:rsidRPr="00B97C40">
              <w:tab/>
            </w:r>
            <w:r w:rsidRPr="00B97C40">
              <w:rPr>
                <w:b/>
                <w:i/>
              </w:rPr>
              <w:t>toteaa, että Euroopan tilintarkastustuomioistuin korosti erityiskertomuksessaan 11/2025 ”Kansalaisjärjestöille myönnettyyn EU‑rahoitukseen liittyvä avoimuus” kansalaisjärjestöille sisäisten politiikkojen nojalla myönnetyn rahoituksen riittävän avoimuuden ja rahoitukseen liittyvien asianmukaisten tietojen puutetta;</w:t>
            </w:r>
          </w:p>
        </w:tc>
      </w:tr>
    </w:tbl>
    <w:p w14:paraId="4879BD3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015CF473" w14:textId="77777777" w:rsidR="00392E6E" w:rsidRPr="00B97C40" w:rsidRDefault="00392E6E" w:rsidP="00392E6E">
      <w:r w:rsidRPr="00B97C40">
        <w:rPr>
          <w:rStyle w:val="HideTWBExt"/>
        </w:rPr>
        <w:t>&lt;/Amend&gt;</w:t>
      </w:r>
    </w:p>
    <w:p w14:paraId="584366A9"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33</w:t>
      </w:r>
      <w:r w:rsidRPr="00B97C40">
        <w:rPr>
          <w:rStyle w:val="HideTWBExt"/>
          <w:b w:val="0"/>
        </w:rPr>
        <w:t>&lt;/NumAm&gt;</w:t>
      </w:r>
    </w:p>
    <w:p w14:paraId="2CC6541C" w14:textId="77777777" w:rsidR="00392E6E" w:rsidRPr="00B97C40" w:rsidRDefault="00392E6E" w:rsidP="00392E6E">
      <w:pPr>
        <w:pStyle w:val="NormalBold"/>
      </w:pPr>
      <w:r w:rsidRPr="00B97C40">
        <w:rPr>
          <w:rStyle w:val="HideTWBExt"/>
          <w:b w:val="0"/>
        </w:rPr>
        <w:t>&lt;RepeatBlock-By&gt;&lt;Members&gt;</w:t>
      </w:r>
      <w:r w:rsidRPr="00B97C40">
        <w:t>Veronika Cifrová Ostrihoňová, Fabienne Keller, Sophie Wilmès, Lucia Yar, Irena Joveva, Malik Azmani, Nikola Minchev</w:t>
      </w:r>
      <w:r w:rsidRPr="00B97C40">
        <w:rPr>
          <w:rStyle w:val="HideTWBExt"/>
          <w:b w:val="0"/>
        </w:rPr>
        <w:t>&lt;/Members&gt;</w:t>
      </w:r>
    </w:p>
    <w:p w14:paraId="4F959388" w14:textId="77777777" w:rsidR="00392E6E" w:rsidRPr="00B97C40" w:rsidRDefault="00392E6E" w:rsidP="00392E6E">
      <w:pPr>
        <w:pStyle w:val="NormalBold"/>
      </w:pPr>
      <w:r w:rsidRPr="00B97C40">
        <w:rPr>
          <w:rStyle w:val="HideTWBExt"/>
          <w:b w:val="0"/>
        </w:rPr>
        <w:t>&lt;/RepeatBlock-By&gt;</w:t>
      </w:r>
    </w:p>
    <w:p w14:paraId="3849AEAF"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DBF4716" w14:textId="77777777" w:rsidR="00392E6E" w:rsidRPr="00B97C40" w:rsidRDefault="00392E6E" w:rsidP="00392E6E">
      <w:pPr>
        <w:pStyle w:val="NormalBold"/>
      </w:pPr>
      <w:r w:rsidRPr="00B97C40">
        <w:rPr>
          <w:rStyle w:val="HideTWBExt"/>
          <w:b w:val="0"/>
        </w:rPr>
        <w:t>&lt;Article&gt;</w:t>
      </w:r>
      <w:r w:rsidRPr="00B97C40">
        <w:t>Johdanto-osan G a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7C7A091" w14:textId="77777777" w:rsidTr="00407BB9">
        <w:trPr>
          <w:trHeight w:hRule="exact" w:val="240"/>
          <w:jc w:val="center"/>
        </w:trPr>
        <w:tc>
          <w:tcPr>
            <w:tcW w:w="9752" w:type="dxa"/>
            <w:gridSpan w:val="2"/>
            <w:tcBorders>
              <w:top w:val="nil"/>
              <w:left w:val="nil"/>
              <w:bottom w:val="nil"/>
              <w:right w:val="nil"/>
            </w:tcBorders>
          </w:tcPr>
          <w:p w14:paraId="2E171D31" w14:textId="77777777" w:rsidR="00392E6E" w:rsidRPr="00B97C40" w:rsidRDefault="00392E6E" w:rsidP="00407BB9"/>
        </w:tc>
      </w:tr>
      <w:tr w:rsidR="00392E6E" w:rsidRPr="00B97C40" w14:paraId="5052FA3D" w14:textId="77777777" w:rsidTr="00407BB9">
        <w:trPr>
          <w:trHeight w:val="240"/>
          <w:jc w:val="center"/>
        </w:trPr>
        <w:tc>
          <w:tcPr>
            <w:tcW w:w="4876" w:type="dxa"/>
            <w:tcBorders>
              <w:top w:val="nil"/>
              <w:left w:val="nil"/>
              <w:bottom w:val="nil"/>
              <w:right w:val="nil"/>
            </w:tcBorders>
          </w:tcPr>
          <w:p w14:paraId="5067A441"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31539B1" w14:textId="77777777" w:rsidR="00392E6E" w:rsidRPr="00B97C40" w:rsidRDefault="00392E6E" w:rsidP="00407BB9">
            <w:pPr>
              <w:pStyle w:val="AmColumnHeading"/>
            </w:pPr>
            <w:r w:rsidRPr="00B97C40">
              <w:t>Tarkistus</w:t>
            </w:r>
          </w:p>
        </w:tc>
      </w:tr>
      <w:tr w:rsidR="00392E6E" w:rsidRPr="00B97C40" w14:paraId="4CF84C82" w14:textId="77777777" w:rsidTr="00407BB9">
        <w:trPr>
          <w:jc w:val="center"/>
        </w:trPr>
        <w:tc>
          <w:tcPr>
            <w:tcW w:w="4876" w:type="dxa"/>
            <w:tcBorders>
              <w:top w:val="nil"/>
              <w:left w:val="nil"/>
              <w:bottom w:val="nil"/>
              <w:right w:val="nil"/>
            </w:tcBorders>
          </w:tcPr>
          <w:p w14:paraId="1A56E62E" w14:textId="77777777" w:rsidR="00392E6E" w:rsidRPr="00B97C40" w:rsidRDefault="00392E6E" w:rsidP="00407BB9">
            <w:pPr>
              <w:pStyle w:val="Normal6a"/>
            </w:pPr>
          </w:p>
        </w:tc>
        <w:tc>
          <w:tcPr>
            <w:tcW w:w="4876" w:type="dxa"/>
            <w:tcBorders>
              <w:top w:val="nil"/>
              <w:left w:val="nil"/>
              <w:bottom w:val="nil"/>
              <w:right w:val="nil"/>
            </w:tcBorders>
          </w:tcPr>
          <w:p w14:paraId="12C93B65" w14:textId="77777777" w:rsidR="00392E6E" w:rsidRPr="00B97C40" w:rsidRDefault="00392E6E" w:rsidP="00407BB9">
            <w:pPr>
              <w:pStyle w:val="Normal6a"/>
            </w:pPr>
            <w:r w:rsidRPr="00B97C40">
              <w:rPr>
                <w:b/>
                <w:i/>
              </w:rPr>
              <w:t>G a.</w:t>
            </w:r>
            <w:r w:rsidRPr="00B97C40">
              <w:tab/>
            </w:r>
            <w:r w:rsidRPr="00B97C40">
              <w:rPr>
                <w:b/>
                <w:i/>
              </w:rPr>
              <w:t>ottaa huomioon, että tekoälyteknologioiden nopea kehitys tarjoaa sekä mahdollisuuksia että haasteita tiedon tarkkuuden ja avoimuuden varmistamiselle Euroopan unionissa sekä unionin toimielimille, elimille, toimistoille ja virastoille;</w:t>
            </w:r>
          </w:p>
        </w:tc>
      </w:tr>
    </w:tbl>
    <w:p w14:paraId="6C9C079E"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38DD23EC" w14:textId="77777777" w:rsidR="00392E6E" w:rsidRPr="00B97C40" w:rsidRDefault="00392E6E" w:rsidP="00392E6E">
      <w:r w:rsidRPr="00B97C40">
        <w:rPr>
          <w:rStyle w:val="HideTWBExt"/>
        </w:rPr>
        <w:t>&lt;/Amend&gt;</w:t>
      </w:r>
    </w:p>
    <w:p w14:paraId="27CF34B2" w14:textId="77777777" w:rsidR="00392E6E" w:rsidRPr="00B97C40" w:rsidRDefault="00392E6E" w:rsidP="00DA0021">
      <w:pPr>
        <w:pStyle w:val="AmNumberTabs"/>
        <w:keepNext/>
      </w:pPr>
      <w:r w:rsidRPr="00B97C40">
        <w:rPr>
          <w:rStyle w:val="HideTWBExt"/>
          <w:b w:val="0"/>
        </w:rPr>
        <w:t>&lt;Amend&gt;</w:t>
      </w:r>
      <w:r w:rsidRPr="00B97C40">
        <w:t>Tarkistus</w:t>
      </w:r>
      <w:r w:rsidRPr="00B97C40">
        <w:tab/>
      </w:r>
      <w:r w:rsidRPr="00B97C40">
        <w:tab/>
      </w:r>
      <w:r w:rsidRPr="00B97C40">
        <w:rPr>
          <w:rStyle w:val="HideTWBExt"/>
          <w:b w:val="0"/>
        </w:rPr>
        <w:t>&lt;NumAm&gt;</w:t>
      </w:r>
      <w:r w:rsidRPr="00B97C40">
        <w:t>34</w:t>
      </w:r>
      <w:r w:rsidRPr="00B97C40">
        <w:rPr>
          <w:rStyle w:val="HideTWBExt"/>
          <w:b w:val="0"/>
        </w:rPr>
        <w:t>&lt;/NumAm&gt;</w:t>
      </w:r>
    </w:p>
    <w:p w14:paraId="53255047" w14:textId="77777777" w:rsidR="00392E6E" w:rsidRPr="00B97C40" w:rsidRDefault="00392E6E" w:rsidP="00DA0021">
      <w:pPr>
        <w:pStyle w:val="NormalBold"/>
        <w:keepNext/>
      </w:pPr>
      <w:r w:rsidRPr="00B97C40">
        <w:rPr>
          <w:rStyle w:val="HideTWBExt"/>
          <w:b w:val="0"/>
        </w:rPr>
        <w:t>&lt;RepeatBlock-By&gt;&lt;Members&gt;</w:t>
      </w:r>
      <w:r w:rsidRPr="00B97C40">
        <w:t>Veronika Cifrová Ostrihoňová, Fabienne Keller, Sophie Wilmès, Malik Azmani, Irena Joveva, Lucia Yar, Nikola Minchev</w:t>
      </w:r>
      <w:r w:rsidRPr="00B97C40">
        <w:rPr>
          <w:rStyle w:val="HideTWBExt"/>
          <w:b w:val="0"/>
        </w:rPr>
        <w:t>&lt;/Members&gt;</w:t>
      </w:r>
    </w:p>
    <w:p w14:paraId="598595CC" w14:textId="77777777" w:rsidR="00392E6E" w:rsidRPr="00B97C40" w:rsidRDefault="00392E6E" w:rsidP="00DA0021">
      <w:pPr>
        <w:pStyle w:val="NormalBold"/>
        <w:keepNext/>
      </w:pPr>
      <w:r w:rsidRPr="00B97C40">
        <w:rPr>
          <w:rStyle w:val="HideTWBExt"/>
          <w:b w:val="0"/>
        </w:rPr>
        <w:t>&lt;/RepeatBlock-By&gt;</w:t>
      </w:r>
    </w:p>
    <w:p w14:paraId="74D0A36D" w14:textId="77777777" w:rsidR="00392E6E" w:rsidRPr="00B97C40" w:rsidRDefault="00392E6E" w:rsidP="00DA0021">
      <w:pPr>
        <w:pStyle w:val="NormalBold"/>
        <w:keepNext/>
      </w:pPr>
      <w:r w:rsidRPr="00B97C40">
        <w:rPr>
          <w:rStyle w:val="HideTWBExt"/>
          <w:b w:val="0"/>
        </w:rPr>
        <w:t>&lt;DocAmend&gt;</w:t>
      </w:r>
      <w:r w:rsidRPr="00B97C40">
        <w:t>Päätöslauselmaesitys</w:t>
      </w:r>
      <w:r w:rsidRPr="00B97C40">
        <w:rPr>
          <w:rStyle w:val="HideTWBExt"/>
          <w:b w:val="0"/>
        </w:rPr>
        <w:t>&lt;/DocAmend&gt;</w:t>
      </w:r>
    </w:p>
    <w:p w14:paraId="031A7128" w14:textId="77777777" w:rsidR="00392E6E" w:rsidRPr="00B97C40" w:rsidRDefault="00392E6E" w:rsidP="00DA0021">
      <w:pPr>
        <w:pStyle w:val="NormalBold"/>
        <w:keepNext/>
      </w:pPr>
      <w:r w:rsidRPr="00B97C40">
        <w:rPr>
          <w:rStyle w:val="HideTWBExt"/>
          <w:b w:val="0"/>
        </w:rPr>
        <w:t>&lt;Article&gt;</w:t>
      </w:r>
      <w:r w:rsidRPr="00B97C40">
        <w:t>Johdanto-osan G b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A1A90EB" w14:textId="77777777" w:rsidTr="00407BB9">
        <w:trPr>
          <w:trHeight w:hRule="exact" w:val="240"/>
          <w:jc w:val="center"/>
        </w:trPr>
        <w:tc>
          <w:tcPr>
            <w:tcW w:w="9752" w:type="dxa"/>
            <w:gridSpan w:val="2"/>
            <w:tcBorders>
              <w:top w:val="nil"/>
              <w:left w:val="nil"/>
              <w:bottom w:val="nil"/>
              <w:right w:val="nil"/>
            </w:tcBorders>
          </w:tcPr>
          <w:p w14:paraId="2873B604" w14:textId="77777777" w:rsidR="00392E6E" w:rsidRPr="00B97C40" w:rsidRDefault="00392E6E" w:rsidP="00407BB9"/>
        </w:tc>
      </w:tr>
      <w:tr w:rsidR="00392E6E" w:rsidRPr="00B97C40" w14:paraId="6CF9157B" w14:textId="77777777" w:rsidTr="00407BB9">
        <w:trPr>
          <w:trHeight w:val="240"/>
          <w:jc w:val="center"/>
        </w:trPr>
        <w:tc>
          <w:tcPr>
            <w:tcW w:w="4876" w:type="dxa"/>
            <w:tcBorders>
              <w:top w:val="nil"/>
              <w:left w:val="nil"/>
              <w:bottom w:val="nil"/>
              <w:right w:val="nil"/>
            </w:tcBorders>
          </w:tcPr>
          <w:p w14:paraId="68367391"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BFC669C" w14:textId="77777777" w:rsidR="00392E6E" w:rsidRPr="00B97C40" w:rsidRDefault="00392E6E" w:rsidP="00407BB9">
            <w:pPr>
              <w:pStyle w:val="AmColumnHeading"/>
            </w:pPr>
            <w:r w:rsidRPr="00B97C40">
              <w:t>Tarkistus</w:t>
            </w:r>
          </w:p>
        </w:tc>
      </w:tr>
      <w:tr w:rsidR="00392E6E" w:rsidRPr="00B97C40" w14:paraId="59AC83F2" w14:textId="77777777" w:rsidTr="00407BB9">
        <w:trPr>
          <w:jc w:val="center"/>
        </w:trPr>
        <w:tc>
          <w:tcPr>
            <w:tcW w:w="4876" w:type="dxa"/>
            <w:tcBorders>
              <w:top w:val="nil"/>
              <w:left w:val="nil"/>
              <w:bottom w:val="nil"/>
              <w:right w:val="nil"/>
            </w:tcBorders>
          </w:tcPr>
          <w:p w14:paraId="2ABA1356" w14:textId="77777777" w:rsidR="00392E6E" w:rsidRPr="00B97C40" w:rsidRDefault="00392E6E" w:rsidP="00407BB9">
            <w:pPr>
              <w:pStyle w:val="Normal6a"/>
            </w:pPr>
          </w:p>
        </w:tc>
        <w:tc>
          <w:tcPr>
            <w:tcW w:w="4876" w:type="dxa"/>
            <w:tcBorders>
              <w:top w:val="nil"/>
              <w:left w:val="nil"/>
              <w:bottom w:val="nil"/>
              <w:right w:val="nil"/>
            </w:tcBorders>
          </w:tcPr>
          <w:p w14:paraId="3F848343" w14:textId="77777777" w:rsidR="00392E6E" w:rsidRPr="00B97C40" w:rsidRDefault="00392E6E" w:rsidP="00407BB9">
            <w:pPr>
              <w:pStyle w:val="Normal6a"/>
            </w:pPr>
            <w:r w:rsidRPr="00B97C40">
              <w:rPr>
                <w:b/>
                <w:i/>
              </w:rPr>
              <w:t>G b.</w:t>
            </w:r>
            <w:r w:rsidRPr="00B97C40">
              <w:tab/>
            </w:r>
            <w:r w:rsidRPr="00B97C40">
              <w:rPr>
                <w:b/>
                <w:i/>
              </w:rPr>
              <w:t>ottaa huomioon, että tekoälyjärjestelmillä voi olla keskeinen merkitys väärän tiedon ja disinformaation havaitsemisessa ja lieventämisessä, mikä tukee tietoon perustuvaa julkista keskustelua; katsoo, että on olennaisen tärkeää, että tekoälyn käyttöönotossa kunnioitetaan perusoikeuksia, edistetään vastuuvelvollisuutta ja ylläpidetään tiukimpia avoimuuden vaatimuksia, jotta ylläpidetään kansalaisten luottamusta ja vahvistetaan demokraattista hallintoa;</w:t>
            </w:r>
          </w:p>
        </w:tc>
      </w:tr>
    </w:tbl>
    <w:p w14:paraId="4A4EB640"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8B29F33" w14:textId="77777777" w:rsidR="00392E6E" w:rsidRPr="00B97C40" w:rsidRDefault="00392E6E" w:rsidP="00392E6E">
      <w:r w:rsidRPr="00B97C40">
        <w:rPr>
          <w:rStyle w:val="HideTWBExt"/>
        </w:rPr>
        <w:t>&lt;/Amend&gt;</w:t>
      </w:r>
    </w:p>
    <w:p w14:paraId="21E39F2C"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35</w:t>
      </w:r>
      <w:r w:rsidRPr="00B97C40">
        <w:rPr>
          <w:rStyle w:val="HideTWBExt"/>
          <w:b w:val="0"/>
        </w:rPr>
        <w:t>&lt;/NumAm&gt;</w:t>
      </w:r>
    </w:p>
    <w:p w14:paraId="345E28B0"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1B4BA947" w14:textId="77777777" w:rsidR="00392E6E" w:rsidRPr="00B97C40" w:rsidRDefault="00392E6E" w:rsidP="00392E6E">
      <w:pPr>
        <w:pStyle w:val="NormalBold"/>
      </w:pPr>
      <w:r w:rsidRPr="00B97C40">
        <w:rPr>
          <w:rStyle w:val="HideTWBExt"/>
          <w:b w:val="0"/>
        </w:rPr>
        <w:t>&lt;/RepeatBlock-By&gt;</w:t>
      </w:r>
    </w:p>
    <w:p w14:paraId="40A9CB41"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CE75ADF" w14:textId="77777777" w:rsidR="00392E6E" w:rsidRPr="00B97C40" w:rsidRDefault="00392E6E" w:rsidP="00392E6E">
      <w:pPr>
        <w:pStyle w:val="NormalBold"/>
      </w:pPr>
      <w:r w:rsidRPr="00B97C40">
        <w:rPr>
          <w:rStyle w:val="HideTWBExt"/>
          <w:b w:val="0"/>
        </w:rPr>
        <w:t>&lt;Article&gt;</w:t>
      </w:r>
      <w:r w:rsidRPr="00B97C40">
        <w:t>Johdanto-osan G b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1117981" w14:textId="77777777" w:rsidTr="00407BB9">
        <w:trPr>
          <w:trHeight w:hRule="exact" w:val="240"/>
          <w:jc w:val="center"/>
        </w:trPr>
        <w:tc>
          <w:tcPr>
            <w:tcW w:w="9752" w:type="dxa"/>
            <w:gridSpan w:val="2"/>
            <w:tcBorders>
              <w:top w:val="nil"/>
              <w:left w:val="nil"/>
              <w:bottom w:val="nil"/>
              <w:right w:val="nil"/>
            </w:tcBorders>
          </w:tcPr>
          <w:p w14:paraId="62960A2E" w14:textId="77777777" w:rsidR="00392E6E" w:rsidRPr="00B97C40" w:rsidRDefault="00392E6E" w:rsidP="00407BB9"/>
        </w:tc>
      </w:tr>
      <w:tr w:rsidR="00392E6E" w:rsidRPr="00B97C40" w14:paraId="596D99E0" w14:textId="77777777" w:rsidTr="00407BB9">
        <w:trPr>
          <w:trHeight w:val="240"/>
          <w:jc w:val="center"/>
        </w:trPr>
        <w:tc>
          <w:tcPr>
            <w:tcW w:w="4876" w:type="dxa"/>
            <w:tcBorders>
              <w:top w:val="nil"/>
              <w:left w:val="nil"/>
              <w:bottom w:val="nil"/>
              <w:right w:val="nil"/>
            </w:tcBorders>
          </w:tcPr>
          <w:p w14:paraId="066F07D5"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6C8C322B" w14:textId="77777777" w:rsidR="00392E6E" w:rsidRPr="00B97C40" w:rsidRDefault="00392E6E" w:rsidP="00407BB9">
            <w:pPr>
              <w:pStyle w:val="AmColumnHeading"/>
            </w:pPr>
            <w:r w:rsidRPr="00B97C40">
              <w:t>Tarkistus</w:t>
            </w:r>
          </w:p>
        </w:tc>
      </w:tr>
      <w:tr w:rsidR="00392E6E" w:rsidRPr="00B97C40" w14:paraId="227D6358" w14:textId="77777777" w:rsidTr="00407BB9">
        <w:trPr>
          <w:jc w:val="center"/>
        </w:trPr>
        <w:tc>
          <w:tcPr>
            <w:tcW w:w="4876" w:type="dxa"/>
            <w:tcBorders>
              <w:top w:val="nil"/>
              <w:left w:val="nil"/>
              <w:bottom w:val="nil"/>
              <w:right w:val="nil"/>
            </w:tcBorders>
          </w:tcPr>
          <w:p w14:paraId="5CB502C3" w14:textId="77777777" w:rsidR="00392E6E" w:rsidRPr="00B97C40" w:rsidRDefault="00392E6E" w:rsidP="00407BB9">
            <w:pPr>
              <w:pStyle w:val="Normal6a"/>
            </w:pPr>
          </w:p>
        </w:tc>
        <w:tc>
          <w:tcPr>
            <w:tcW w:w="4876" w:type="dxa"/>
            <w:tcBorders>
              <w:top w:val="nil"/>
              <w:left w:val="nil"/>
              <w:bottom w:val="nil"/>
              <w:right w:val="nil"/>
            </w:tcBorders>
          </w:tcPr>
          <w:p w14:paraId="2737CB42" w14:textId="77777777" w:rsidR="00392E6E" w:rsidRPr="00B97C40" w:rsidRDefault="00392E6E" w:rsidP="00407BB9">
            <w:pPr>
              <w:pStyle w:val="Normal6a"/>
            </w:pPr>
            <w:r w:rsidRPr="00B97C40">
              <w:rPr>
                <w:b/>
                <w:i/>
              </w:rPr>
              <w:t>G b.</w:t>
            </w:r>
            <w:r w:rsidRPr="00B97C40">
              <w:tab/>
            </w:r>
            <w:r w:rsidRPr="00B97C40">
              <w:rPr>
                <w:b/>
                <w:i/>
              </w:rPr>
              <w:t>toteaa Qatargate-skandaalin paljastaneen, että kansalaisjärjestöt voivat manipuloida lainsäädäntöprosessia tavoilla, jotka hyödyttävät kolmansia maita, ja että Euroopan komission kansalaisjärjestöille myöntämää rahoitusta koskevien tietojen avoimuuteen tarvitaan järjestelmällisiä parannuksia;</w:t>
            </w:r>
          </w:p>
        </w:tc>
      </w:tr>
    </w:tbl>
    <w:p w14:paraId="3F58DB92"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4EEC3725" w14:textId="77777777" w:rsidR="00392E6E" w:rsidRPr="00B97C40" w:rsidRDefault="00392E6E" w:rsidP="00392E6E">
      <w:r w:rsidRPr="00B97C40">
        <w:rPr>
          <w:rStyle w:val="HideTWBExt"/>
        </w:rPr>
        <w:t>&lt;/Amend&gt;</w:t>
      </w:r>
    </w:p>
    <w:p w14:paraId="41F39660" w14:textId="77777777" w:rsidR="00392E6E" w:rsidRPr="00B97C40" w:rsidRDefault="00392E6E" w:rsidP="00DA0021">
      <w:pPr>
        <w:pStyle w:val="AmNumberTabs"/>
        <w:keepNext/>
      </w:pPr>
      <w:r w:rsidRPr="00B97C40">
        <w:rPr>
          <w:rStyle w:val="HideTWBExt"/>
          <w:b w:val="0"/>
        </w:rPr>
        <w:t>&lt;Amend&gt;</w:t>
      </w:r>
      <w:r w:rsidRPr="00B97C40">
        <w:t>Tarkistus</w:t>
      </w:r>
      <w:r w:rsidRPr="00B97C40">
        <w:tab/>
      </w:r>
      <w:r w:rsidRPr="00B97C40">
        <w:tab/>
      </w:r>
      <w:r w:rsidRPr="00B97C40">
        <w:rPr>
          <w:rStyle w:val="HideTWBExt"/>
          <w:b w:val="0"/>
        </w:rPr>
        <w:t>&lt;NumAm&gt;</w:t>
      </w:r>
      <w:r w:rsidRPr="00B97C40">
        <w:t>36</w:t>
      </w:r>
      <w:r w:rsidRPr="00B97C40">
        <w:rPr>
          <w:rStyle w:val="HideTWBExt"/>
          <w:b w:val="0"/>
        </w:rPr>
        <w:t>&lt;/NumAm&gt;</w:t>
      </w:r>
    </w:p>
    <w:p w14:paraId="38DCAF07" w14:textId="77777777" w:rsidR="00392E6E" w:rsidRPr="00B97C40" w:rsidRDefault="00392E6E" w:rsidP="00DA0021">
      <w:pPr>
        <w:pStyle w:val="NormalBold"/>
        <w:keepNext/>
      </w:pPr>
      <w:r w:rsidRPr="00B97C40">
        <w:rPr>
          <w:rStyle w:val="HideTWBExt"/>
          <w:b w:val="0"/>
        </w:rPr>
        <w:t>&lt;RepeatBlock-By&gt;&lt;Members&gt;</w:t>
      </w:r>
      <w:r w:rsidRPr="00B97C40">
        <w:t>Veronika Cifrová Ostrihoňová, Fabienne Keller, Sophie Wilmès, Malik Azmani, Irena Joveva, Lucia Yar, Nikola Minchev</w:t>
      </w:r>
      <w:r w:rsidRPr="00B97C40">
        <w:rPr>
          <w:rStyle w:val="HideTWBExt"/>
          <w:b w:val="0"/>
        </w:rPr>
        <w:t>&lt;/Members&gt;</w:t>
      </w:r>
    </w:p>
    <w:p w14:paraId="05336455" w14:textId="77777777" w:rsidR="00392E6E" w:rsidRPr="00B97C40" w:rsidRDefault="00392E6E" w:rsidP="00DA0021">
      <w:pPr>
        <w:pStyle w:val="NormalBold"/>
        <w:keepNext/>
      </w:pPr>
      <w:r w:rsidRPr="00B97C40">
        <w:rPr>
          <w:rStyle w:val="HideTWBExt"/>
          <w:b w:val="0"/>
        </w:rPr>
        <w:t>&lt;/RepeatBlock-By&gt;</w:t>
      </w:r>
    </w:p>
    <w:p w14:paraId="1F9CBA9E" w14:textId="77777777" w:rsidR="00392E6E" w:rsidRPr="00B97C40" w:rsidRDefault="00392E6E" w:rsidP="00DA0021">
      <w:pPr>
        <w:pStyle w:val="NormalBold"/>
        <w:keepNext/>
      </w:pPr>
      <w:r w:rsidRPr="00B97C40">
        <w:rPr>
          <w:rStyle w:val="HideTWBExt"/>
          <w:b w:val="0"/>
        </w:rPr>
        <w:t>&lt;DocAmend&gt;</w:t>
      </w:r>
      <w:r w:rsidRPr="00B97C40">
        <w:t>Päätöslauselmaesitys</w:t>
      </w:r>
      <w:r w:rsidRPr="00B97C40">
        <w:rPr>
          <w:rStyle w:val="HideTWBExt"/>
          <w:b w:val="0"/>
        </w:rPr>
        <w:t>&lt;/DocAmend&gt;</w:t>
      </w:r>
    </w:p>
    <w:p w14:paraId="5AAFF98B" w14:textId="77777777" w:rsidR="00392E6E" w:rsidRPr="00B97C40" w:rsidRDefault="00392E6E" w:rsidP="00DA0021">
      <w:pPr>
        <w:pStyle w:val="NormalBold"/>
        <w:keepNext/>
      </w:pPr>
      <w:r w:rsidRPr="00B97C40">
        <w:rPr>
          <w:rStyle w:val="HideTWBExt"/>
          <w:b w:val="0"/>
        </w:rPr>
        <w:t>&lt;Article&gt;</w:t>
      </w:r>
      <w:r w:rsidRPr="00B97C40">
        <w:t>Johdanto-osan G c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BE46F04" w14:textId="77777777" w:rsidTr="00407BB9">
        <w:trPr>
          <w:trHeight w:hRule="exact" w:val="240"/>
          <w:jc w:val="center"/>
        </w:trPr>
        <w:tc>
          <w:tcPr>
            <w:tcW w:w="9752" w:type="dxa"/>
            <w:gridSpan w:val="2"/>
            <w:tcBorders>
              <w:top w:val="nil"/>
              <w:left w:val="nil"/>
              <w:bottom w:val="nil"/>
              <w:right w:val="nil"/>
            </w:tcBorders>
          </w:tcPr>
          <w:p w14:paraId="2C05218A" w14:textId="77777777" w:rsidR="00392E6E" w:rsidRPr="00B97C40" w:rsidRDefault="00392E6E" w:rsidP="00407BB9"/>
        </w:tc>
      </w:tr>
      <w:tr w:rsidR="00392E6E" w:rsidRPr="00B97C40" w14:paraId="2869910E" w14:textId="77777777" w:rsidTr="00407BB9">
        <w:trPr>
          <w:trHeight w:val="240"/>
          <w:jc w:val="center"/>
        </w:trPr>
        <w:tc>
          <w:tcPr>
            <w:tcW w:w="4876" w:type="dxa"/>
            <w:tcBorders>
              <w:top w:val="nil"/>
              <w:left w:val="nil"/>
              <w:bottom w:val="nil"/>
              <w:right w:val="nil"/>
            </w:tcBorders>
          </w:tcPr>
          <w:p w14:paraId="6583DC05"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E9C976B" w14:textId="77777777" w:rsidR="00392E6E" w:rsidRPr="00B97C40" w:rsidRDefault="00392E6E" w:rsidP="00407BB9">
            <w:pPr>
              <w:pStyle w:val="AmColumnHeading"/>
            </w:pPr>
            <w:r w:rsidRPr="00B97C40">
              <w:t>Tarkistus</w:t>
            </w:r>
          </w:p>
        </w:tc>
      </w:tr>
      <w:tr w:rsidR="00392E6E" w:rsidRPr="00B97C40" w14:paraId="73CB6761" w14:textId="77777777" w:rsidTr="00407BB9">
        <w:trPr>
          <w:jc w:val="center"/>
        </w:trPr>
        <w:tc>
          <w:tcPr>
            <w:tcW w:w="4876" w:type="dxa"/>
            <w:tcBorders>
              <w:top w:val="nil"/>
              <w:left w:val="nil"/>
              <w:bottom w:val="nil"/>
              <w:right w:val="nil"/>
            </w:tcBorders>
          </w:tcPr>
          <w:p w14:paraId="74EE8DDD" w14:textId="77777777" w:rsidR="00392E6E" w:rsidRPr="00B97C40" w:rsidRDefault="00392E6E" w:rsidP="00407BB9">
            <w:pPr>
              <w:pStyle w:val="Normal6a"/>
            </w:pPr>
          </w:p>
        </w:tc>
        <w:tc>
          <w:tcPr>
            <w:tcW w:w="4876" w:type="dxa"/>
            <w:tcBorders>
              <w:top w:val="nil"/>
              <w:left w:val="nil"/>
              <w:bottom w:val="nil"/>
              <w:right w:val="nil"/>
            </w:tcBorders>
          </w:tcPr>
          <w:p w14:paraId="7EC557EF" w14:textId="77777777" w:rsidR="00392E6E" w:rsidRPr="00B97C40" w:rsidRDefault="00392E6E" w:rsidP="00407BB9">
            <w:pPr>
              <w:pStyle w:val="Normal6a"/>
            </w:pPr>
            <w:r w:rsidRPr="00B97C40">
              <w:rPr>
                <w:b/>
                <w:i/>
              </w:rPr>
              <w:t>G c.</w:t>
            </w:r>
            <w:r w:rsidRPr="00B97C40">
              <w:tab/>
            </w:r>
            <w:r w:rsidRPr="00B97C40">
              <w:rPr>
                <w:b/>
                <w:i/>
              </w:rPr>
              <w:t>toteaa, että tämä jatkuva umpikuja herättää huolta siitä, että turvautuminen pelkästään vuoden 2001 kehykseen ei enää riitä vahvistamaan tehokkaasti oikeutta tutustua EU:n asiakirjoihin nykyaikaisessa institutionaalisessa ja teknologisessa asiayhteydessä;</w:t>
            </w:r>
          </w:p>
        </w:tc>
      </w:tr>
    </w:tbl>
    <w:p w14:paraId="5D49E24E"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767BC417" w14:textId="77777777" w:rsidR="00392E6E" w:rsidRPr="00B97C40" w:rsidRDefault="00392E6E" w:rsidP="00392E6E">
      <w:r w:rsidRPr="00B97C40">
        <w:rPr>
          <w:rStyle w:val="HideTWBExt"/>
        </w:rPr>
        <w:t>&lt;/Amend&gt;</w:t>
      </w:r>
    </w:p>
    <w:p w14:paraId="452CAEDA"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37</w:t>
      </w:r>
      <w:r w:rsidRPr="00B97C40">
        <w:rPr>
          <w:rStyle w:val="HideTWBExt"/>
          <w:b w:val="0"/>
        </w:rPr>
        <w:t>&lt;/NumAm&gt;</w:t>
      </w:r>
    </w:p>
    <w:p w14:paraId="5E3CB989" w14:textId="77777777" w:rsidR="00392E6E" w:rsidRPr="00B97C40" w:rsidRDefault="00392E6E" w:rsidP="00392E6E">
      <w:pPr>
        <w:pStyle w:val="NormalBold"/>
      </w:pPr>
      <w:r w:rsidRPr="00B97C40">
        <w:rPr>
          <w:rStyle w:val="HideTWBExt"/>
          <w:b w:val="0"/>
        </w:rPr>
        <w:t>&lt;RepeatBlock-By&gt;&lt;Members&gt;</w:t>
      </w:r>
      <w:r w:rsidRPr="00B97C40">
        <w:t>Veronika Cifrová Ostrihoňová, Fabienne Keller, Malik Azmani, Irena Joveva, Lucia Yar, Nikola Minchev</w:t>
      </w:r>
      <w:r w:rsidRPr="00B97C40">
        <w:rPr>
          <w:rStyle w:val="HideTWBExt"/>
          <w:b w:val="0"/>
        </w:rPr>
        <w:t>&lt;/Members&gt;</w:t>
      </w:r>
    </w:p>
    <w:p w14:paraId="5AA69C87" w14:textId="77777777" w:rsidR="00392E6E" w:rsidRPr="00B97C40" w:rsidRDefault="00392E6E" w:rsidP="00392E6E">
      <w:pPr>
        <w:pStyle w:val="NormalBold"/>
      </w:pPr>
      <w:r w:rsidRPr="00B97C40">
        <w:rPr>
          <w:rStyle w:val="HideTWBExt"/>
          <w:b w:val="0"/>
        </w:rPr>
        <w:t>&lt;/RepeatBlock-By&gt;</w:t>
      </w:r>
    </w:p>
    <w:p w14:paraId="44CFC621"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1F0A6B8" w14:textId="77777777" w:rsidR="00392E6E" w:rsidRPr="00B97C40" w:rsidRDefault="00392E6E" w:rsidP="00392E6E">
      <w:pPr>
        <w:pStyle w:val="NormalBold"/>
      </w:pPr>
      <w:r w:rsidRPr="00B97C40">
        <w:rPr>
          <w:rStyle w:val="HideTWBExt"/>
          <w:b w:val="0"/>
        </w:rPr>
        <w:t>&lt;Article&gt;</w:t>
      </w:r>
      <w:r w:rsidRPr="00B97C40">
        <w:t>Johdanto-osan G d kappale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6107E48" w14:textId="77777777" w:rsidTr="00407BB9">
        <w:trPr>
          <w:trHeight w:hRule="exact" w:val="240"/>
          <w:jc w:val="center"/>
        </w:trPr>
        <w:tc>
          <w:tcPr>
            <w:tcW w:w="9752" w:type="dxa"/>
            <w:gridSpan w:val="2"/>
            <w:tcBorders>
              <w:top w:val="nil"/>
              <w:left w:val="nil"/>
              <w:bottom w:val="nil"/>
              <w:right w:val="nil"/>
            </w:tcBorders>
          </w:tcPr>
          <w:p w14:paraId="3838CCAB" w14:textId="77777777" w:rsidR="00392E6E" w:rsidRPr="00B97C40" w:rsidRDefault="00392E6E" w:rsidP="00407BB9"/>
        </w:tc>
      </w:tr>
      <w:tr w:rsidR="00392E6E" w:rsidRPr="00B97C40" w14:paraId="293D1926" w14:textId="77777777" w:rsidTr="00407BB9">
        <w:trPr>
          <w:trHeight w:val="240"/>
          <w:jc w:val="center"/>
        </w:trPr>
        <w:tc>
          <w:tcPr>
            <w:tcW w:w="4876" w:type="dxa"/>
            <w:tcBorders>
              <w:top w:val="nil"/>
              <w:left w:val="nil"/>
              <w:bottom w:val="nil"/>
              <w:right w:val="nil"/>
            </w:tcBorders>
          </w:tcPr>
          <w:p w14:paraId="71C978E7"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93033B9" w14:textId="77777777" w:rsidR="00392E6E" w:rsidRPr="00B97C40" w:rsidRDefault="00392E6E" w:rsidP="00407BB9">
            <w:pPr>
              <w:pStyle w:val="AmColumnHeading"/>
            </w:pPr>
            <w:r w:rsidRPr="00B97C40">
              <w:t>Tarkistus</w:t>
            </w:r>
          </w:p>
        </w:tc>
      </w:tr>
      <w:tr w:rsidR="00392E6E" w:rsidRPr="00B97C40" w14:paraId="41085B67" w14:textId="77777777" w:rsidTr="00407BB9">
        <w:trPr>
          <w:jc w:val="center"/>
        </w:trPr>
        <w:tc>
          <w:tcPr>
            <w:tcW w:w="4876" w:type="dxa"/>
            <w:tcBorders>
              <w:top w:val="nil"/>
              <w:left w:val="nil"/>
              <w:bottom w:val="nil"/>
              <w:right w:val="nil"/>
            </w:tcBorders>
          </w:tcPr>
          <w:p w14:paraId="27FA9196" w14:textId="77777777" w:rsidR="00392E6E" w:rsidRPr="00B97C40" w:rsidRDefault="00392E6E" w:rsidP="00407BB9">
            <w:pPr>
              <w:pStyle w:val="Normal6a"/>
            </w:pPr>
          </w:p>
        </w:tc>
        <w:tc>
          <w:tcPr>
            <w:tcW w:w="4876" w:type="dxa"/>
            <w:tcBorders>
              <w:top w:val="nil"/>
              <w:left w:val="nil"/>
              <w:bottom w:val="nil"/>
              <w:right w:val="nil"/>
            </w:tcBorders>
          </w:tcPr>
          <w:p w14:paraId="52AFE59B" w14:textId="264E750A" w:rsidR="00392E6E" w:rsidRPr="00B97C40" w:rsidRDefault="00392E6E" w:rsidP="00407BB9">
            <w:pPr>
              <w:pStyle w:val="Normal6a"/>
            </w:pPr>
            <w:r w:rsidRPr="00B97C40">
              <w:rPr>
                <w:b/>
                <w:i/>
              </w:rPr>
              <w:t>G d.</w:t>
            </w:r>
            <w:r w:rsidRPr="00B97C40">
              <w:tab/>
            </w:r>
            <w:r w:rsidRPr="00B97C40">
              <w:rPr>
                <w:b/>
                <w:i/>
              </w:rPr>
              <w:t>ottaa huomioon, että unionin tuomioistuin katsoi asiassa C-588/21 P, joka koski voittoa tavoittelemattomien organisaatioiden esittämää pyyntöä saada tutustua lelujen turvallisuutta koskeviin teknisiin standardeihin, että komission olisi pitänyt tunnustaa asetuksen (EY)</w:t>
            </w:r>
            <w:r w:rsidR="00DA0021" w:rsidRPr="00B97C40">
              <w:rPr>
                <w:b/>
                <w:i/>
              </w:rPr>
              <w:t> </w:t>
            </w:r>
            <w:r w:rsidRPr="00B97C40">
              <w:rPr>
                <w:b/>
                <w:i/>
              </w:rPr>
              <w:t>N:o 1049/2001 4 artiklan 2 kohdan mukainen ylivoimainen yleinen etu ja perustella tällaisten yhdenmukaistettujen standardien julkistaminen;</w:t>
            </w:r>
          </w:p>
        </w:tc>
      </w:tr>
    </w:tbl>
    <w:p w14:paraId="78A74E10"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56ABF3D" w14:textId="77777777" w:rsidR="00392E6E" w:rsidRPr="00B97C40" w:rsidRDefault="00392E6E" w:rsidP="00392E6E">
      <w:r w:rsidRPr="00B97C40">
        <w:rPr>
          <w:rStyle w:val="HideTWBExt"/>
        </w:rPr>
        <w:t>&lt;/Amend&gt;</w:t>
      </w:r>
    </w:p>
    <w:p w14:paraId="5F8716E9" w14:textId="77777777" w:rsidR="00392E6E" w:rsidRPr="00B97C40" w:rsidRDefault="00392E6E" w:rsidP="00DA0021">
      <w:pPr>
        <w:pStyle w:val="AmNumberTabs"/>
        <w:keepNext/>
      </w:pPr>
      <w:r w:rsidRPr="00B97C40">
        <w:rPr>
          <w:rStyle w:val="HideTWBExt"/>
          <w:b w:val="0"/>
        </w:rPr>
        <w:t>&lt;Amend&gt;</w:t>
      </w:r>
      <w:r w:rsidRPr="00B97C40">
        <w:t>Tarkistus</w:t>
      </w:r>
      <w:r w:rsidRPr="00B97C40">
        <w:tab/>
      </w:r>
      <w:r w:rsidRPr="00B97C40">
        <w:tab/>
      </w:r>
      <w:r w:rsidRPr="00B97C40">
        <w:rPr>
          <w:rStyle w:val="HideTWBExt"/>
          <w:b w:val="0"/>
        </w:rPr>
        <w:t>&lt;NumAm&gt;</w:t>
      </w:r>
      <w:r w:rsidRPr="00B97C40">
        <w:t>38</w:t>
      </w:r>
      <w:r w:rsidRPr="00B97C40">
        <w:rPr>
          <w:rStyle w:val="HideTWBExt"/>
          <w:b w:val="0"/>
        </w:rPr>
        <w:t>&lt;/NumAm&gt;</w:t>
      </w:r>
    </w:p>
    <w:p w14:paraId="5C86D60A" w14:textId="77777777" w:rsidR="00392E6E" w:rsidRPr="00B97C40" w:rsidRDefault="00392E6E" w:rsidP="00DA0021">
      <w:pPr>
        <w:pStyle w:val="NormalBold"/>
        <w:keepNext/>
      </w:pPr>
      <w:r w:rsidRPr="00B97C40">
        <w:rPr>
          <w:rStyle w:val="HideTWBExt"/>
          <w:b w:val="0"/>
        </w:rPr>
        <w:t>&lt;RepeatBlock-By&gt;&lt;Members&gt;</w:t>
      </w:r>
      <w:r w:rsidRPr="00B97C40">
        <w:t>Gaetano Pedulla'</w:t>
      </w:r>
      <w:r w:rsidRPr="00B97C40">
        <w:rPr>
          <w:rStyle w:val="HideTWBExt"/>
          <w:b w:val="0"/>
        </w:rPr>
        <w:t>&lt;/Members&gt;</w:t>
      </w:r>
    </w:p>
    <w:p w14:paraId="3BCE1EF7" w14:textId="77777777" w:rsidR="00392E6E" w:rsidRPr="00B97C40" w:rsidRDefault="00392E6E" w:rsidP="00DA0021">
      <w:pPr>
        <w:pStyle w:val="NormalBold"/>
        <w:keepNext/>
      </w:pPr>
      <w:r w:rsidRPr="00B97C40">
        <w:rPr>
          <w:rStyle w:val="HideTWBExt"/>
          <w:b w:val="0"/>
        </w:rPr>
        <w:t>&lt;/RepeatBlock-By&gt;</w:t>
      </w:r>
    </w:p>
    <w:p w14:paraId="6D86C1B2" w14:textId="77777777" w:rsidR="00392E6E" w:rsidRPr="00B97C40" w:rsidRDefault="00392E6E" w:rsidP="00DA0021">
      <w:pPr>
        <w:pStyle w:val="NormalBold"/>
        <w:keepNext/>
      </w:pPr>
      <w:r w:rsidRPr="00B97C40">
        <w:rPr>
          <w:rStyle w:val="HideTWBExt"/>
          <w:b w:val="0"/>
        </w:rPr>
        <w:t>&lt;DocAmend&gt;</w:t>
      </w:r>
      <w:r w:rsidRPr="00B97C40">
        <w:t>Päätöslauselmaesitys</w:t>
      </w:r>
      <w:r w:rsidRPr="00B97C40">
        <w:rPr>
          <w:rStyle w:val="HideTWBExt"/>
          <w:b w:val="0"/>
        </w:rPr>
        <w:t>&lt;/DocAmend&gt;</w:t>
      </w:r>
    </w:p>
    <w:p w14:paraId="65C1ACF1" w14:textId="77777777" w:rsidR="00392E6E" w:rsidRPr="00B97C40" w:rsidRDefault="00392E6E" w:rsidP="00DA0021">
      <w:pPr>
        <w:pStyle w:val="NormalBold"/>
        <w:keepNext/>
      </w:pPr>
      <w:r w:rsidRPr="00B97C40">
        <w:rPr>
          <w:rStyle w:val="HideTWBExt"/>
          <w:b w:val="0"/>
        </w:rPr>
        <w:t>&lt;Article&gt;</w:t>
      </w:r>
      <w:r w:rsidRPr="00B97C40">
        <w:t>1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97E2840" w14:textId="77777777" w:rsidTr="00407BB9">
        <w:trPr>
          <w:trHeight w:hRule="exact" w:val="240"/>
          <w:jc w:val="center"/>
        </w:trPr>
        <w:tc>
          <w:tcPr>
            <w:tcW w:w="9752" w:type="dxa"/>
            <w:gridSpan w:val="2"/>
            <w:tcBorders>
              <w:top w:val="nil"/>
              <w:left w:val="nil"/>
              <w:bottom w:val="nil"/>
              <w:right w:val="nil"/>
            </w:tcBorders>
          </w:tcPr>
          <w:p w14:paraId="52148D50" w14:textId="77777777" w:rsidR="00392E6E" w:rsidRPr="00B97C40" w:rsidRDefault="00392E6E" w:rsidP="00407BB9"/>
        </w:tc>
      </w:tr>
      <w:tr w:rsidR="00392E6E" w:rsidRPr="00B97C40" w14:paraId="5159B4F5" w14:textId="77777777" w:rsidTr="00407BB9">
        <w:trPr>
          <w:trHeight w:val="240"/>
          <w:jc w:val="center"/>
        </w:trPr>
        <w:tc>
          <w:tcPr>
            <w:tcW w:w="4876" w:type="dxa"/>
            <w:tcBorders>
              <w:top w:val="nil"/>
              <w:left w:val="nil"/>
              <w:bottom w:val="nil"/>
              <w:right w:val="nil"/>
            </w:tcBorders>
          </w:tcPr>
          <w:p w14:paraId="77DB188E"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B4A02C9" w14:textId="77777777" w:rsidR="00392E6E" w:rsidRPr="00B97C40" w:rsidRDefault="00392E6E" w:rsidP="00407BB9">
            <w:pPr>
              <w:pStyle w:val="AmColumnHeading"/>
            </w:pPr>
            <w:r w:rsidRPr="00B97C40">
              <w:t>Tarkistus</w:t>
            </w:r>
          </w:p>
        </w:tc>
      </w:tr>
      <w:tr w:rsidR="00392E6E" w:rsidRPr="00B97C40" w14:paraId="18565FA7" w14:textId="77777777" w:rsidTr="00407BB9">
        <w:trPr>
          <w:jc w:val="center"/>
        </w:trPr>
        <w:tc>
          <w:tcPr>
            <w:tcW w:w="4876" w:type="dxa"/>
            <w:tcBorders>
              <w:top w:val="nil"/>
              <w:left w:val="nil"/>
              <w:bottom w:val="nil"/>
              <w:right w:val="nil"/>
            </w:tcBorders>
          </w:tcPr>
          <w:p w14:paraId="797FEFF8" w14:textId="77777777" w:rsidR="00392E6E" w:rsidRPr="00B97C40" w:rsidRDefault="00392E6E" w:rsidP="00407BB9">
            <w:pPr>
              <w:pStyle w:val="Normal6a"/>
            </w:pPr>
            <w:r w:rsidRPr="00B97C40">
              <w:t>1.</w:t>
            </w:r>
            <w:r w:rsidRPr="00B97C40">
              <w:tab/>
              <w:t>toteaa, että komissio muutti vuonna 2024 avoimuuskehystään hyväksymällä tarkistetun työjärjestyksen</w:t>
            </w:r>
            <w:r w:rsidRPr="00B97C40">
              <w:rPr>
                <w:b/>
                <w:i/>
              </w:rPr>
              <w:t>, jossa selvennetään sääntöjä, jotka koskevat asiakirjojen saamista yleisön tutustuttavaksi</w:t>
            </w:r>
            <w:r w:rsidRPr="00B97C40">
              <w:t xml:space="preserve"> asetuksen (EY) N:o 1049/2001 </w:t>
            </w:r>
            <w:r w:rsidRPr="00B97C40">
              <w:rPr>
                <w:b/>
                <w:i/>
              </w:rPr>
              <w:t>mukaisesti</w:t>
            </w:r>
            <w:r w:rsidRPr="00B97C40">
              <w:t>;</w:t>
            </w:r>
          </w:p>
        </w:tc>
        <w:tc>
          <w:tcPr>
            <w:tcW w:w="4876" w:type="dxa"/>
            <w:tcBorders>
              <w:top w:val="nil"/>
              <w:left w:val="nil"/>
              <w:bottom w:val="nil"/>
              <w:right w:val="nil"/>
            </w:tcBorders>
          </w:tcPr>
          <w:p w14:paraId="3C25FC8C" w14:textId="77777777" w:rsidR="00392E6E" w:rsidRPr="00B97C40" w:rsidRDefault="00392E6E" w:rsidP="00407BB9">
            <w:pPr>
              <w:pStyle w:val="Normal6a"/>
            </w:pPr>
            <w:r w:rsidRPr="00B97C40">
              <w:t>1.</w:t>
            </w:r>
            <w:r w:rsidRPr="00B97C40">
              <w:tab/>
              <w:t xml:space="preserve">toteaa </w:t>
            </w:r>
            <w:r w:rsidRPr="00B97C40">
              <w:rPr>
                <w:b/>
                <w:i/>
              </w:rPr>
              <w:t>huolestuneena</w:t>
            </w:r>
            <w:r w:rsidRPr="00B97C40">
              <w:t>, että komissio muutti vuonna 2024 avoimuuskehystään hyväksymällä tarkistetun työjärjestyksen</w:t>
            </w:r>
            <w:r w:rsidRPr="00B97C40">
              <w:rPr>
                <w:b/>
                <w:i/>
              </w:rPr>
              <w:t>; korostaa, että kyseiset muutokset voivat vaarantaa</w:t>
            </w:r>
            <w:r w:rsidRPr="00B97C40">
              <w:t xml:space="preserve"> asetuksen (EY) N:o 1049/2001 </w:t>
            </w:r>
            <w:r w:rsidRPr="00B97C40">
              <w:rPr>
                <w:b/>
                <w:i/>
              </w:rPr>
              <w:t>yhdenmukaisen soveltamisen ja ne ovat askel taaksepäin avoimuuden kannalta, sillä niihin sisältyy asiakirjojen (kuten tekstiviestien) säilyttämistä koskevia rajoituksia ja ne luovat uusia salassapitoa koskevia olettamia</w:t>
            </w:r>
            <w:r w:rsidRPr="00B97C40">
              <w:t>;</w:t>
            </w:r>
          </w:p>
        </w:tc>
      </w:tr>
    </w:tbl>
    <w:p w14:paraId="44A04683"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53BDD5F2" w14:textId="77777777" w:rsidR="00392E6E" w:rsidRPr="00B97C40" w:rsidRDefault="00392E6E" w:rsidP="00392E6E">
      <w:r w:rsidRPr="00B97C40">
        <w:rPr>
          <w:rStyle w:val="HideTWBExt"/>
        </w:rPr>
        <w:t>&lt;/Amend&gt;</w:t>
      </w:r>
    </w:p>
    <w:p w14:paraId="1CAE377F"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39</w:t>
      </w:r>
      <w:r w:rsidRPr="00B97C40">
        <w:rPr>
          <w:rStyle w:val="HideTWBExt"/>
          <w:b w:val="0"/>
        </w:rPr>
        <w:t>&lt;/NumAm&gt;</w:t>
      </w:r>
    </w:p>
    <w:p w14:paraId="6293CD2A"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5B32AFC7" w14:textId="77777777" w:rsidR="00392E6E" w:rsidRPr="00B97C40" w:rsidRDefault="00392E6E" w:rsidP="00392E6E">
      <w:pPr>
        <w:pStyle w:val="NormalBold"/>
      </w:pPr>
      <w:r w:rsidRPr="00B97C40">
        <w:rPr>
          <w:rStyle w:val="HideTWBExt"/>
          <w:b w:val="0"/>
        </w:rPr>
        <w:t>&lt;/RepeatBlock-By&gt;</w:t>
      </w:r>
    </w:p>
    <w:p w14:paraId="428E583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9DBC1B2" w14:textId="77777777" w:rsidR="00392E6E" w:rsidRPr="00B97C40" w:rsidRDefault="00392E6E" w:rsidP="00392E6E">
      <w:pPr>
        <w:pStyle w:val="NormalBold"/>
      </w:pPr>
      <w:r w:rsidRPr="00B97C40">
        <w:rPr>
          <w:rStyle w:val="HideTWBExt"/>
          <w:b w:val="0"/>
        </w:rPr>
        <w:t>&lt;Article&gt;</w:t>
      </w:r>
      <w:r w:rsidRPr="00B97C40">
        <w:t>1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629FB31" w14:textId="77777777" w:rsidTr="00407BB9">
        <w:trPr>
          <w:trHeight w:hRule="exact" w:val="240"/>
          <w:jc w:val="center"/>
        </w:trPr>
        <w:tc>
          <w:tcPr>
            <w:tcW w:w="9752" w:type="dxa"/>
            <w:gridSpan w:val="2"/>
            <w:tcBorders>
              <w:top w:val="nil"/>
              <w:left w:val="nil"/>
              <w:bottom w:val="nil"/>
              <w:right w:val="nil"/>
            </w:tcBorders>
          </w:tcPr>
          <w:p w14:paraId="2EA2C9F1" w14:textId="77777777" w:rsidR="00392E6E" w:rsidRPr="00B97C40" w:rsidRDefault="00392E6E" w:rsidP="00407BB9"/>
        </w:tc>
      </w:tr>
      <w:tr w:rsidR="00392E6E" w:rsidRPr="00B97C40" w14:paraId="33D4464F" w14:textId="77777777" w:rsidTr="00407BB9">
        <w:trPr>
          <w:trHeight w:val="240"/>
          <w:jc w:val="center"/>
        </w:trPr>
        <w:tc>
          <w:tcPr>
            <w:tcW w:w="4876" w:type="dxa"/>
            <w:tcBorders>
              <w:top w:val="nil"/>
              <w:left w:val="nil"/>
              <w:bottom w:val="nil"/>
              <w:right w:val="nil"/>
            </w:tcBorders>
          </w:tcPr>
          <w:p w14:paraId="03965C13"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A56ED24" w14:textId="77777777" w:rsidR="00392E6E" w:rsidRPr="00B97C40" w:rsidRDefault="00392E6E" w:rsidP="00407BB9">
            <w:pPr>
              <w:pStyle w:val="AmColumnHeading"/>
            </w:pPr>
            <w:r w:rsidRPr="00B97C40">
              <w:t>Tarkistus</w:t>
            </w:r>
          </w:p>
        </w:tc>
      </w:tr>
      <w:tr w:rsidR="00392E6E" w:rsidRPr="00B97C40" w14:paraId="31A5EBB1" w14:textId="77777777" w:rsidTr="00407BB9">
        <w:trPr>
          <w:jc w:val="center"/>
        </w:trPr>
        <w:tc>
          <w:tcPr>
            <w:tcW w:w="4876" w:type="dxa"/>
            <w:tcBorders>
              <w:top w:val="nil"/>
              <w:left w:val="nil"/>
              <w:bottom w:val="nil"/>
              <w:right w:val="nil"/>
            </w:tcBorders>
          </w:tcPr>
          <w:p w14:paraId="719A226F" w14:textId="77777777" w:rsidR="00392E6E" w:rsidRPr="00B97C40" w:rsidRDefault="00392E6E" w:rsidP="00407BB9">
            <w:pPr>
              <w:pStyle w:val="Normal6a"/>
            </w:pPr>
            <w:r w:rsidRPr="00B97C40">
              <w:t>1.</w:t>
            </w:r>
            <w:r w:rsidRPr="00B97C40">
              <w:tab/>
              <w:t xml:space="preserve">toteaa, että komissio muutti vuonna 2024 avoimuuskehystään hyväksymällä tarkistetun työjärjestyksen, jossa </w:t>
            </w:r>
            <w:r w:rsidRPr="00B97C40">
              <w:rPr>
                <w:b/>
                <w:i/>
              </w:rPr>
              <w:t>selvennetään</w:t>
            </w:r>
            <w:r w:rsidRPr="00B97C40">
              <w:t xml:space="preserve"> sääntöjä, jotka koskevat asiakirjojen saamista yleisön tutustuttavaksi asetuksen (EY) N:o 1049/2001 mukaisesti;</w:t>
            </w:r>
          </w:p>
        </w:tc>
        <w:tc>
          <w:tcPr>
            <w:tcW w:w="4876" w:type="dxa"/>
            <w:tcBorders>
              <w:top w:val="nil"/>
              <w:left w:val="nil"/>
              <w:bottom w:val="nil"/>
              <w:right w:val="nil"/>
            </w:tcBorders>
          </w:tcPr>
          <w:p w14:paraId="4127DF14" w14:textId="77777777" w:rsidR="00392E6E" w:rsidRPr="00B97C40" w:rsidRDefault="00392E6E" w:rsidP="00407BB9">
            <w:pPr>
              <w:pStyle w:val="Normal6a"/>
            </w:pPr>
            <w:r w:rsidRPr="00B97C40">
              <w:t>1.</w:t>
            </w:r>
            <w:r w:rsidRPr="00B97C40">
              <w:tab/>
              <w:t xml:space="preserve">toteaa, että komissio muutti vuonna 2024 avoimuuskehystään hyväksymällä tarkistetun työjärjestyksen, jossa </w:t>
            </w:r>
            <w:r w:rsidRPr="00B97C40">
              <w:rPr>
                <w:b/>
                <w:i/>
              </w:rPr>
              <w:t>pyritään selventämään</w:t>
            </w:r>
            <w:r w:rsidRPr="00B97C40">
              <w:t xml:space="preserve"> sääntöjä, jotka koskevat asiakirjojen saamista yleisön tutustuttavaksi asetuksen (EY) N:o 1049/2001 mukaisesti; </w:t>
            </w:r>
            <w:r w:rsidRPr="00B97C40">
              <w:rPr>
                <w:b/>
                <w:i/>
              </w:rPr>
              <w:t>korostaa kuitenkin joidenkin sidosryhmien esiin tuomia huolenaiheita ja painottaa, että uusissa säännöissä asetetaan rajoituksia, jotka heikentävät avoimuutta ja jotka eivät ole unionin tuomioistuimen vakiintuneen oikeuskäytännön mukaisia;</w:t>
            </w:r>
          </w:p>
        </w:tc>
      </w:tr>
    </w:tbl>
    <w:p w14:paraId="454FAE95"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CE95655" w14:textId="77777777" w:rsidR="00392E6E" w:rsidRPr="00B97C40" w:rsidRDefault="00392E6E" w:rsidP="00392E6E">
      <w:r w:rsidRPr="00B97C40">
        <w:rPr>
          <w:rStyle w:val="HideTWBExt"/>
        </w:rPr>
        <w:t>&lt;/Amend&gt;</w:t>
      </w:r>
    </w:p>
    <w:p w14:paraId="1F25CE0A"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40</w:t>
      </w:r>
      <w:r w:rsidRPr="00B97C40">
        <w:rPr>
          <w:rStyle w:val="HideTWBExt"/>
          <w:b w:val="0"/>
        </w:rPr>
        <w:t>&lt;/NumAm&gt;</w:t>
      </w:r>
    </w:p>
    <w:p w14:paraId="085E0FDB"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1B92FD35" w14:textId="77777777" w:rsidR="00392E6E" w:rsidRPr="00B97C40" w:rsidRDefault="00392E6E" w:rsidP="00392E6E">
      <w:pPr>
        <w:pStyle w:val="NormalBold"/>
      </w:pPr>
      <w:r w:rsidRPr="00B97C40">
        <w:rPr>
          <w:rStyle w:val="HideTWBExt"/>
          <w:b w:val="0"/>
        </w:rPr>
        <w:t>&lt;/RepeatBlock-By&gt;</w:t>
      </w:r>
    </w:p>
    <w:p w14:paraId="71089A04"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2097B65" w14:textId="77777777" w:rsidR="00392E6E" w:rsidRPr="00B97C40" w:rsidRDefault="00392E6E" w:rsidP="00392E6E">
      <w:pPr>
        <w:pStyle w:val="NormalBold"/>
      </w:pPr>
      <w:r w:rsidRPr="00B97C40">
        <w:rPr>
          <w:rStyle w:val="HideTWBExt"/>
          <w:b w:val="0"/>
        </w:rPr>
        <w:t>&lt;Article&gt;</w:t>
      </w:r>
      <w:r w:rsidRPr="00B97C40">
        <w:t>2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C1C3952" w14:textId="77777777" w:rsidTr="00407BB9">
        <w:trPr>
          <w:trHeight w:hRule="exact" w:val="240"/>
          <w:jc w:val="center"/>
        </w:trPr>
        <w:tc>
          <w:tcPr>
            <w:tcW w:w="9752" w:type="dxa"/>
            <w:gridSpan w:val="2"/>
            <w:tcBorders>
              <w:top w:val="nil"/>
              <w:left w:val="nil"/>
              <w:bottom w:val="nil"/>
              <w:right w:val="nil"/>
            </w:tcBorders>
          </w:tcPr>
          <w:p w14:paraId="70CFB9EA" w14:textId="77777777" w:rsidR="00392E6E" w:rsidRPr="00B97C40" w:rsidRDefault="00392E6E" w:rsidP="00407BB9"/>
        </w:tc>
      </w:tr>
      <w:tr w:rsidR="00392E6E" w:rsidRPr="00B97C40" w14:paraId="271A318B" w14:textId="77777777" w:rsidTr="00407BB9">
        <w:trPr>
          <w:trHeight w:val="240"/>
          <w:jc w:val="center"/>
        </w:trPr>
        <w:tc>
          <w:tcPr>
            <w:tcW w:w="4876" w:type="dxa"/>
            <w:tcBorders>
              <w:top w:val="nil"/>
              <w:left w:val="nil"/>
              <w:bottom w:val="nil"/>
              <w:right w:val="nil"/>
            </w:tcBorders>
          </w:tcPr>
          <w:p w14:paraId="11CFED9C"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0DB4605" w14:textId="77777777" w:rsidR="00392E6E" w:rsidRPr="00B97C40" w:rsidRDefault="00392E6E" w:rsidP="00407BB9">
            <w:pPr>
              <w:pStyle w:val="AmColumnHeading"/>
            </w:pPr>
            <w:r w:rsidRPr="00B97C40">
              <w:t>Tarkistus</w:t>
            </w:r>
          </w:p>
        </w:tc>
      </w:tr>
      <w:tr w:rsidR="00392E6E" w:rsidRPr="00B97C40" w14:paraId="2F529703" w14:textId="77777777" w:rsidTr="00407BB9">
        <w:trPr>
          <w:jc w:val="center"/>
        </w:trPr>
        <w:tc>
          <w:tcPr>
            <w:tcW w:w="4876" w:type="dxa"/>
            <w:tcBorders>
              <w:top w:val="nil"/>
              <w:left w:val="nil"/>
              <w:bottom w:val="nil"/>
              <w:right w:val="nil"/>
            </w:tcBorders>
          </w:tcPr>
          <w:p w14:paraId="32EB6190" w14:textId="77777777" w:rsidR="00392E6E" w:rsidRPr="00B97C40" w:rsidRDefault="00392E6E" w:rsidP="00407BB9">
            <w:pPr>
              <w:pStyle w:val="Normal6a"/>
            </w:pPr>
            <w:r w:rsidRPr="00B97C40">
              <w:t>2.</w:t>
            </w:r>
            <w:r w:rsidRPr="00B97C40">
              <w:tab/>
              <w:t>panee merkille, että vuonna 2024 komissio vastaanotti 6 938 alkuperäistä asiakirjapyyntöä ja 641 uudistettua pyyntöä, mikä merkitsee seitsemän prosentin lisäystä vuoteen 2023 verrattuna</w:t>
            </w:r>
            <w:r w:rsidRPr="00B97C40">
              <w:rPr>
                <w:vertAlign w:val="superscript"/>
              </w:rPr>
              <w:t>13</w:t>
            </w:r>
            <w:r w:rsidRPr="00B97C40">
              <w:t>;</w:t>
            </w:r>
          </w:p>
        </w:tc>
        <w:tc>
          <w:tcPr>
            <w:tcW w:w="4876" w:type="dxa"/>
            <w:tcBorders>
              <w:top w:val="nil"/>
              <w:left w:val="nil"/>
              <w:bottom w:val="nil"/>
              <w:right w:val="nil"/>
            </w:tcBorders>
          </w:tcPr>
          <w:p w14:paraId="0B0A9068" w14:textId="208117AD" w:rsidR="00392E6E" w:rsidRPr="00B97C40" w:rsidRDefault="00392E6E" w:rsidP="00407BB9">
            <w:pPr>
              <w:pStyle w:val="Normal6a"/>
            </w:pPr>
            <w:r w:rsidRPr="00B97C40">
              <w:t>2.</w:t>
            </w:r>
            <w:r w:rsidRPr="00B97C40">
              <w:tab/>
              <w:t xml:space="preserve">panee merkille, että vuonna 2024 komissio vastaanotti 6 938 alkuperäistä asiakirjapyyntöä ja 641 uudistettua pyyntöä, mikä merkitsee seitsemän prosentin </w:t>
            </w:r>
            <w:r w:rsidRPr="00B97C40">
              <w:rPr>
                <w:b/>
                <w:i/>
              </w:rPr>
              <w:t>uudistettujen pyyntöjen</w:t>
            </w:r>
            <w:r w:rsidRPr="00B97C40">
              <w:t xml:space="preserve"> lisäystä vuoteen 2023 verrattuna; </w:t>
            </w:r>
            <w:r w:rsidRPr="00B97C40">
              <w:rPr>
                <w:b/>
                <w:i/>
              </w:rPr>
              <w:t>panee merkille, että vuonna 2023 komissio vastaanotti 7 274 alkuperäistä asiakirjapyyntöä ja 599</w:t>
            </w:r>
            <w:r w:rsidR="00C12B81" w:rsidRPr="00B97C40">
              <w:rPr>
                <w:b/>
                <w:i/>
              </w:rPr>
              <w:t> </w:t>
            </w:r>
            <w:r w:rsidRPr="00B97C40">
              <w:rPr>
                <w:b/>
                <w:i/>
              </w:rPr>
              <w:t xml:space="preserve">uudistettua pyyntöä, mikä merkitsee </w:t>
            </w:r>
            <w:r w:rsidR="009E73A4">
              <w:rPr>
                <w:b/>
                <w:i/>
              </w:rPr>
              <w:t>43</w:t>
            </w:r>
            <w:r w:rsidRPr="00B97C40">
              <w:rPr>
                <w:b/>
                <w:i/>
              </w:rPr>
              <w:t xml:space="preserve"> prosentin uudistettujen pyyntöjen lisäystä vuoteen 2022 verrattuna</w:t>
            </w:r>
            <w:r w:rsidRPr="00B97C40">
              <w:rPr>
                <w:b/>
                <w:i/>
                <w:vertAlign w:val="superscript"/>
              </w:rPr>
              <w:t>1 a</w:t>
            </w:r>
            <w:r w:rsidRPr="00B97C40">
              <w:rPr>
                <w:b/>
                <w:i/>
              </w:rPr>
              <w:t xml:space="preserve">; panee merkille, että vuonna 2022 komissio vastaanotti </w:t>
            </w:r>
            <w:r w:rsidR="00435E13">
              <w:rPr>
                <w:b/>
                <w:i/>
              </w:rPr>
              <w:t>7</w:t>
            </w:r>
            <w:r w:rsidRPr="00B97C40">
              <w:rPr>
                <w:b/>
                <w:i/>
              </w:rPr>
              <w:t> </w:t>
            </w:r>
            <w:r w:rsidR="00435E13">
              <w:rPr>
                <w:b/>
                <w:i/>
              </w:rPr>
              <w:t>410</w:t>
            </w:r>
            <w:r w:rsidRPr="00B97C40">
              <w:rPr>
                <w:b/>
                <w:i/>
              </w:rPr>
              <w:t xml:space="preserve"> alkuperäistä asiakirjapyyntöä ja 418</w:t>
            </w:r>
            <w:r w:rsidR="00C12B81" w:rsidRPr="00B97C40">
              <w:rPr>
                <w:b/>
                <w:i/>
              </w:rPr>
              <w:t> </w:t>
            </w:r>
            <w:r w:rsidRPr="00B97C40">
              <w:rPr>
                <w:b/>
                <w:i/>
              </w:rPr>
              <w:t>uudistettua pyyntöä, mikä merkitsee 17,8 prosentin uudistettujen pyyntöjen lisäystä vuoteen 2021 verrattuna</w:t>
            </w:r>
            <w:r w:rsidRPr="00B97C40">
              <w:rPr>
                <w:b/>
                <w:i/>
                <w:vertAlign w:val="superscript"/>
              </w:rPr>
              <w:t>1 b</w:t>
            </w:r>
            <w:r w:rsidRPr="00B97C40">
              <w:rPr>
                <w:b/>
                <w:i/>
              </w:rPr>
              <w:t>;</w:t>
            </w:r>
          </w:p>
        </w:tc>
      </w:tr>
      <w:tr w:rsidR="00392E6E" w:rsidRPr="00B97C40" w14:paraId="50FA63CE" w14:textId="77777777" w:rsidTr="00407BB9">
        <w:trPr>
          <w:jc w:val="center"/>
        </w:trPr>
        <w:tc>
          <w:tcPr>
            <w:tcW w:w="4876" w:type="dxa"/>
            <w:tcBorders>
              <w:top w:val="nil"/>
              <w:left w:val="nil"/>
              <w:bottom w:val="nil"/>
              <w:right w:val="nil"/>
            </w:tcBorders>
          </w:tcPr>
          <w:p w14:paraId="0E780E88" w14:textId="77777777" w:rsidR="00392E6E" w:rsidRPr="00B97C40" w:rsidRDefault="00392E6E" w:rsidP="00407BB9">
            <w:pPr>
              <w:pStyle w:val="Normal6a"/>
            </w:pPr>
            <w:r w:rsidRPr="00B97C40">
              <w:rPr>
                <w:b/>
                <w:i/>
              </w:rPr>
              <w:t>_________________</w:t>
            </w:r>
          </w:p>
        </w:tc>
        <w:tc>
          <w:tcPr>
            <w:tcW w:w="4876" w:type="dxa"/>
            <w:tcBorders>
              <w:top w:val="nil"/>
              <w:left w:val="nil"/>
              <w:bottom w:val="nil"/>
              <w:right w:val="nil"/>
            </w:tcBorders>
          </w:tcPr>
          <w:p w14:paraId="2ED232FA" w14:textId="77777777" w:rsidR="00392E6E" w:rsidRPr="00B97C40" w:rsidRDefault="00392E6E" w:rsidP="00407BB9">
            <w:pPr>
              <w:pStyle w:val="Normal6a"/>
            </w:pPr>
            <w:r w:rsidRPr="00B97C40">
              <w:rPr>
                <w:b/>
                <w:i/>
              </w:rPr>
              <w:t>_________________</w:t>
            </w:r>
          </w:p>
        </w:tc>
      </w:tr>
      <w:tr w:rsidR="00392E6E" w:rsidRPr="00B97C40" w14:paraId="32451B0F" w14:textId="77777777" w:rsidTr="00407BB9">
        <w:trPr>
          <w:jc w:val="center"/>
        </w:trPr>
        <w:tc>
          <w:tcPr>
            <w:tcW w:w="4876" w:type="dxa"/>
            <w:tcBorders>
              <w:top w:val="nil"/>
              <w:left w:val="nil"/>
              <w:bottom w:val="nil"/>
              <w:right w:val="nil"/>
            </w:tcBorders>
          </w:tcPr>
          <w:p w14:paraId="30D3BE83" w14:textId="5DB38FF5" w:rsidR="00392E6E" w:rsidRPr="00B97C40" w:rsidRDefault="00392E6E" w:rsidP="00407BB9">
            <w:pPr>
              <w:pStyle w:val="Normal6a"/>
            </w:pPr>
            <w:r w:rsidRPr="00B97C40">
              <w:rPr>
                <w:vertAlign w:val="superscript"/>
              </w:rPr>
              <w:t>13</w:t>
            </w:r>
            <w:r w:rsidRPr="00B97C40">
              <w:t xml:space="preserve"> Komission kertomus, annettu 19.</w:t>
            </w:r>
            <w:r w:rsidR="00C12B81" w:rsidRPr="00B97C40">
              <w:t> </w:t>
            </w:r>
            <w:r w:rsidRPr="00B97C40">
              <w:t>toukokuuta 2025, Euroopan parlamentin, neuvoston ja komission asiakirjojen saamisesta yleisön tutustuttavaksi annetun asetuksen (EY) N:o 1049/2001 soveltamisesta vuonna 2024 (COM(2025)0239).</w:t>
            </w:r>
          </w:p>
        </w:tc>
        <w:tc>
          <w:tcPr>
            <w:tcW w:w="4876" w:type="dxa"/>
            <w:tcBorders>
              <w:top w:val="nil"/>
              <w:left w:val="nil"/>
              <w:bottom w:val="nil"/>
              <w:right w:val="nil"/>
            </w:tcBorders>
          </w:tcPr>
          <w:p w14:paraId="464077EA" w14:textId="0CC49EC7" w:rsidR="00392E6E" w:rsidRPr="00B97C40" w:rsidRDefault="00392E6E" w:rsidP="00407BB9">
            <w:pPr>
              <w:pStyle w:val="Normal6a"/>
            </w:pPr>
            <w:r w:rsidRPr="00B97C40">
              <w:rPr>
                <w:vertAlign w:val="superscript"/>
              </w:rPr>
              <w:t>13</w:t>
            </w:r>
            <w:r w:rsidRPr="00B97C40">
              <w:t xml:space="preserve"> Komission kertomus, annettu 19.</w:t>
            </w:r>
            <w:r w:rsidR="00C12B81" w:rsidRPr="00B97C40">
              <w:t> </w:t>
            </w:r>
            <w:r w:rsidRPr="00B97C40">
              <w:t>toukokuuta 2025, Euroopan parlamentin, neuvoston ja komission asiakirjojen saamisesta yleisön tutustuttavaksi annetun asetuksen (EY) N:o 1049/2001 soveltamisesta vuonna 2024 (COM(2025)0239).</w:t>
            </w:r>
          </w:p>
        </w:tc>
      </w:tr>
      <w:tr w:rsidR="00392E6E" w:rsidRPr="00B97C40" w14:paraId="5A0663A4" w14:textId="77777777" w:rsidTr="00407BB9">
        <w:trPr>
          <w:jc w:val="center"/>
        </w:trPr>
        <w:tc>
          <w:tcPr>
            <w:tcW w:w="4876" w:type="dxa"/>
            <w:tcBorders>
              <w:top w:val="nil"/>
              <w:left w:val="nil"/>
              <w:bottom w:val="nil"/>
              <w:right w:val="nil"/>
            </w:tcBorders>
          </w:tcPr>
          <w:p w14:paraId="202BDA21" w14:textId="77777777" w:rsidR="00392E6E" w:rsidRPr="00B97C40" w:rsidRDefault="00392E6E" w:rsidP="00407BB9"/>
        </w:tc>
        <w:tc>
          <w:tcPr>
            <w:tcW w:w="4876" w:type="dxa"/>
            <w:tcBorders>
              <w:top w:val="nil"/>
              <w:left w:val="nil"/>
              <w:bottom w:val="nil"/>
              <w:right w:val="nil"/>
            </w:tcBorders>
          </w:tcPr>
          <w:p w14:paraId="4D5BE8FF" w14:textId="77777777" w:rsidR="00392E6E" w:rsidRPr="00B97C40" w:rsidRDefault="00392E6E" w:rsidP="00407BB9">
            <w:pPr>
              <w:pStyle w:val="Normal6a"/>
            </w:pPr>
            <w:r w:rsidRPr="00B97C40">
              <w:rPr>
                <w:b/>
                <w:i/>
                <w:vertAlign w:val="superscript"/>
              </w:rPr>
              <w:t>1 a</w:t>
            </w:r>
            <w:r w:rsidRPr="00B97C40">
              <w:t xml:space="preserve"> </w:t>
            </w:r>
            <w:r w:rsidRPr="00B97C40">
              <w:rPr>
                <w:b/>
                <w:i/>
              </w:rPr>
              <w:t>Komission kertomus, annettu 3 päivänä heinäkuuta 2024, Euroopan parlamentin, neuvoston ja komission asiakirjojen saamisesta yleisön tutustuttavaksi annetun asetuksen (EY) N:o 1049/2001 soveltamisesta vuonna 2023 (COM(2024)0266).</w:t>
            </w:r>
          </w:p>
        </w:tc>
      </w:tr>
      <w:tr w:rsidR="00392E6E" w:rsidRPr="00B97C40" w14:paraId="1D64F433" w14:textId="77777777" w:rsidTr="00407BB9">
        <w:trPr>
          <w:jc w:val="center"/>
        </w:trPr>
        <w:tc>
          <w:tcPr>
            <w:tcW w:w="4876" w:type="dxa"/>
            <w:tcBorders>
              <w:top w:val="nil"/>
              <w:left w:val="nil"/>
              <w:bottom w:val="nil"/>
              <w:right w:val="nil"/>
            </w:tcBorders>
          </w:tcPr>
          <w:p w14:paraId="42295EB9" w14:textId="77777777" w:rsidR="00392E6E" w:rsidRPr="00B97C40" w:rsidRDefault="00392E6E" w:rsidP="00407BB9"/>
        </w:tc>
        <w:tc>
          <w:tcPr>
            <w:tcW w:w="4876" w:type="dxa"/>
            <w:tcBorders>
              <w:top w:val="nil"/>
              <w:left w:val="nil"/>
              <w:bottom w:val="nil"/>
              <w:right w:val="nil"/>
            </w:tcBorders>
          </w:tcPr>
          <w:p w14:paraId="4823B85F" w14:textId="5918C69E" w:rsidR="00392E6E" w:rsidRPr="00B97C40" w:rsidRDefault="00392E6E" w:rsidP="00407BB9">
            <w:pPr>
              <w:pStyle w:val="Normal6a"/>
            </w:pPr>
            <w:r w:rsidRPr="00B97C40">
              <w:rPr>
                <w:b/>
                <w:i/>
                <w:vertAlign w:val="superscript"/>
              </w:rPr>
              <w:t>1 b</w:t>
            </w:r>
            <w:r w:rsidRPr="00B97C40">
              <w:t xml:space="preserve"> </w:t>
            </w:r>
            <w:r w:rsidRPr="00B97C40">
              <w:rPr>
                <w:b/>
                <w:i/>
              </w:rPr>
              <w:t>Komission kertomus, annettu 13</w:t>
            </w:r>
            <w:r w:rsidR="00C12B81" w:rsidRPr="00B97C40">
              <w:rPr>
                <w:b/>
                <w:i/>
              </w:rPr>
              <w:t> </w:t>
            </w:r>
            <w:r w:rsidRPr="00B97C40">
              <w:rPr>
                <w:b/>
                <w:i/>
              </w:rPr>
              <w:t>päivänä syyskuuta 2023, Euroopan parlamentin, neuvoston ja komission asiakirjojen saamisesta yleisön tutustuttavaksi annetun asetuksen (EY)</w:t>
            </w:r>
            <w:r w:rsidR="00C12B81" w:rsidRPr="00B97C40">
              <w:rPr>
                <w:b/>
                <w:i/>
              </w:rPr>
              <w:t> </w:t>
            </w:r>
            <w:r w:rsidRPr="00B97C40">
              <w:rPr>
                <w:b/>
                <w:i/>
              </w:rPr>
              <w:t>N:o 1049/2001 soveltamisesta vuonna 2022 (COM(2023)0523).</w:t>
            </w:r>
          </w:p>
        </w:tc>
      </w:tr>
    </w:tbl>
    <w:p w14:paraId="44F8FA4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EA66703" w14:textId="77777777" w:rsidR="00392E6E" w:rsidRPr="00B97C40" w:rsidRDefault="00392E6E" w:rsidP="00392E6E">
      <w:r w:rsidRPr="00B97C40">
        <w:rPr>
          <w:rStyle w:val="HideTWBExt"/>
        </w:rPr>
        <w:t>&lt;/Amend&gt;</w:t>
      </w:r>
    </w:p>
    <w:p w14:paraId="31EEE5E2"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41</w:t>
      </w:r>
      <w:r w:rsidRPr="00B97C40">
        <w:rPr>
          <w:rStyle w:val="HideTWBExt"/>
          <w:b w:val="0"/>
        </w:rPr>
        <w:t>&lt;/NumAm&gt;</w:t>
      </w:r>
    </w:p>
    <w:p w14:paraId="34F5E067" w14:textId="77777777" w:rsidR="00392E6E" w:rsidRPr="00B97C40" w:rsidRDefault="00392E6E" w:rsidP="00392E6E">
      <w:pPr>
        <w:pStyle w:val="NormalBold"/>
      </w:pPr>
      <w:r w:rsidRPr="00B97C40">
        <w:rPr>
          <w:rStyle w:val="HideTWBExt"/>
          <w:b w:val="0"/>
        </w:rPr>
        <w:t>&lt;RepeatBlock-By&gt;&lt;Members&gt;</w:t>
      </w:r>
      <w:r w:rsidRPr="00B97C40">
        <w:t>András László, Tom Vandendriessche, Matthieu Valet, António Tânger Corrêa, Alexandre Varaut, Marieke Ehlers, Jaroslav Bžoch, Fabrice Leggeri, Roberto Vannacci, Jorge Buxadé Villalba, Petra Steger</w:t>
      </w:r>
      <w:r w:rsidRPr="00B97C40">
        <w:rPr>
          <w:rStyle w:val="HideTWBExt"/>
          <w:b w:val="0"/>
        </w:rPr>
        <w:t>&lt;/Members&gt;</w:t>
      </w:r>
    </w:p>
    <w:p w14:paraId="57AE9177" w14:textId="77777777" w:rsidR="00392E6E" w:rsidRPr="00B97C40" w:rsidRDefault="00392E6E" w:rsidP="00392E6E">
      <w:pPr>
        <w:pStyle w:val="NormalBold"/>
      </w:pPr>
      <w:r w:rsidRPr="00B97C40">
        <w:rPr>
          <w:rStyle w:val="HideTWBExt"/>
          <w:b w:val="0"/>
        </w:rPr>
        <w:t>&lt;/RepeatBlock-By&gt;</w:t>
      </w:r>
    </w:p>
    <w:p w14:paraId="5F0F73B5"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ED6D772" w14:textId="77777777" w:rsidR="00392E6E" w:rsidRPr="00B97C40" w:rsidRDefault="00392E6E" w:rsidP="00392E6E">
      <w:pPr>
        <w:pStyle w:val="NormalBold"/>
      </w:pPr>
      <w:r w:rsidRPr="00B97C40">
        <w:rPr>
          <w:rStyle w:val="HideTWBExt"/>
          <w:b w:val="0"/>
        </w:rPr>
        <w:t>&lt;Article&gt;</w:t>
      </w:r>
      <w:r w:rsidRPr="00B97C40">
        <w:t>2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3EE24F1" w14:textId="77777777" w:rsidTr="00407BB9">
        <w:trPr>
          <w:trHeight w:hRule="exact" w:val="240"/>
          <w:jc w:val="center"/>
        </w:trPr>
        <w:tc>
          <w:tcPr>
            <w:tcW w:w="9752" w:type="dxa"/>
            <w:gridSpan w:val="2"/>
            <w:tcBorders>
              <w:top w:val="nil"/>
              <w:left w:val="nil"/>
              <w:bottom w:val="nil"/>
              <w:right w:val="nil"/>
            </w:tcBorders>
          </w:tcPr>
          <w:p w14:paraId="43141172" w14:textId="77777777" w:rsidR="00392E6E" w:rsidRPr="00B97C40" w:rsidRDefault="00392E6E" w:rsidP="00407BB9"/>
        </w:tc>
      </w:tr>
      <w:tr w:rsidR="00392E6E" w:rsidRPr="00B97C40" w14:paraId="7413A821" w14:textId="77777777" w:rsidTr="00407BB9">
        <w:trPr>
          <w:trHeight w:val="240"/>
          <w:jc w:val="center"/>
        </w:trPr>
        <w:tc>
          <w:tcPr>
            <w:tcW w:w="4876" w:type="dxa"/>
            <w:tcBorders>
              <w:top w:val="nil"/>
              <w:left w:val="nil"/>
              <w:bottom w:val="nil"/>
              <w:right w:val="nil"/>
            </w:tcBorders>
          </w:tcPr>
          <w:p w14:paraId="120C2C49"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80BB45F" w14:textId="77777777" w:rsidR="00392E6E" w:rsidRPr="00B97C40" w:rsidRDefault="00392E6E" w:rsidP="00407BB9">
            <w:pPr>
              <w:pStyle w:val="AmColumnHeading"/>
            </w:pPr>
            <w:r w:rsidRPr="00B97C40">
              <w:t>Tarkistus</w:t>
            </w:r>
          </w:p>
        </w:tc>
      </w:tr>
      <w:tr w:rsidR="00392E6E" w:rsidRPr="00B97C40" w14:paraId="1E060EE7" w14:textId="77777777" w:rsidTr="00407BB9">
        <w:trPr>
          <w:jc w:val="center"/>
        </w:trPr>
        <w:tc>
          <w:tcPr>
            <w:tcW w:w="4876" w:type="dxa"/>
            <w:tcBorders>
              <w:top w:val="nil"/>
              <w:left w:val="nil"/>
              <w:bottom w:val="nil"/>
              <w:right w:val="nil"/>
            </w:tcBorders>
          </w:tcPr>
          <w:p w14:paraId="3125F180" w14:textId="77777777" w:rsidR="00392E6E" w:rsidRPr="00B97C40" w:rsidRDefault="00392E6E" w:rsidP="00407BB9">
            <w:pPr>
              <w:pStyle w:val="Normal6a"/>
            </w:pPr>
            <w:r w:rsidRPr="00B97C40">
              <w:t>2.</w:t>
            </w:r>
            <w:r w:rsidRPr="00B97C40">
              <w:tab/>
              <w:t>panee merkille, että vuonna 2024 komissio vastaanotti 6 938 alkuperäistä asiakirjapyyntöä ja 641 uudistettua pyyntöä, mikä merkitsee seitsemän prosentin lisäystä vuoteen 2023 verrattuna</w:t>
            </w:r>
            <w:r w:rsidRPr="00B97C40">
              <w:rPr>
                <w:vertAlign w:val="superscript"/>
              </w:rPr>
              <w:t>13</w:t>
            </w:r>
            <w:r w:rsidRPr="00B97C40">
              <w:t>;</w:t>
            </w:r>
          </w:p>
        </w:tc>
        <w:tc>
          <w:tcPr>
            <w:tcW w:w="4876" w:type="dxa"/>
            <w:tcBorders>
              <w:top w:val="nil"/>
              <w:left w:val="nil"/>
              <w:bottom w:val="nil"/>
              <w:right w:val="nil"/>
            </w:tcBorders>
          </w:tcPr>
          <w:p w14:paraId="17AE8A8D" w14:textId="77777777" w:rsidR="00392E6E" w:rsidRPr="00B97C40" w:rsidRDefault="00392E6E" w:rsidP="00407BB9">
            <w:pPr>
              <w:pStyle w:val="Normal6a"/>
            </w:pPr>
            <w:r w:rsidRPr="00B97C40">
              <w:t>2.</w:t>
            </w:r>
            <w:r w:rsidRPr="00B97C40">
              <w:tab/>
              <w:t xml:space="preserve">panee merkille, että vuonna 2024 komissio vastaanotti 6 938 alkuperäistä asiakirjapyyntöä ja 641 uudistettua pyyntöä, mikä merkitsee </w:t>
            </w:r>
            <w:r w:rsidRPr="00B97C40">
              <w:rPr>
                <w:b/>
                <w:i/>
              </w:rPr>
              <w:t>pientä</w:t>
            </w:r>
            <w:r w:rsidRPr="00B97C40">
              <w:t xml:space="preserve"> seitsemän prosentin lisäystä vuoteen 2023 verrattuna</w:t>
            </w:r>
            <w:r w:rsidRPr="00B97C40">
              <w:rPr>
                <w:vertAlign w:val="superscript"/>
              </w:rPr>
              <w:t>13</w:t>
            </w:r>
            <w:r w:rsidRPr="00B97C40">
              <w:t>;</w:t>
            </w:r>
          </w:p>
        </w:tc>
      </w:tr>
      <w:tr w:rsidR="00392E6E" w:rsidRPr="00B97C40" w14:paraId="77D91696" w14:textId="77777777" w:rsidTr="00407BB9">
        <w:trPr>
          <w:jc w:val="center"/>
        </w:trPr>
        <w:tc>
          <w:tcPr>
            <w:tcW w:w="4876" w:type="dxa"/>
            <w:tcBorders>
              <w:top w:val="nil"/>
              <w:left w:val="nil"/>
              <w:bottom w:val="nil"/>
              <w:right w:val="nil"/>
            </w:tcBorders>
          </w:tcPr>
          <w:p w14:paraId="697678ED" w14:textId="77777777" w:rsidR="00392E6E" w:rsidRPr="00B97C40" w:rsidRDefault="00392E6E" w:rsidP="00407BB9">
            <w:pPr>
              <w:pStyle w:val="Normal6a"/>
            </w:pPr>
            <w:r w:rsidRPr="00B97C40">
              <w:rPr>
                <w:b/>
                <w:i/>
              </w:rPr>
              <w:t>_________________</w:t>
            </w:r>
          </w:p>
        </w:tc>
        <w:tc>
          <w:tcPr>
            <w:tcW w:w="4876" w:type="dxa"/>
            <w:tcBorders>
              <w:top w:val="nil"/>
              <w:left w:val="nil"/>
              <w:bottom w:val="nil"/>
              <w:right w:val="nil"/>
            </w:tcBorders>
          </w:tcPr>
          <w:p w14:paraId="010A011B" w14:textId="77777777" w:rsidR="00392E6E" w:rsidRPr="00B97C40" w:rsidRDefault="00392E6E" w:rsidP="00407BB9">
            <w:pPr>
              <w:pStyle w:val="Normal6a"/>
            </w:pPr>
            <w:r w:rsidRPr="00B97C40">
              <w:rPr>
                <w:b/>
                <w:i/>
              </w:rPr>
              <w:t>_________________</w:t>
            </w:r>
          </w:p>
        </w:tc>
      </w:tr>
      <w:tr w:rsidR="00392E6E" w:rsidRPr="00B97C40" w14:paraId="0EC1ADB4" w14:textId="77777777" w:rsidTr="00407BB9">
        <w:trPr>
          <w:jc w:val="center"/>
        </w:trPr>
        <w:tc>
          <w:tcPr>
            <w:tcW w:w="4876" w:type="dxa"/>
            <w:tcBorders>
              <w:top w:val="nil"/>
              <w:left w:val="nil"/>
              <w:bottom w:val="nil"/>
              <w:right w:val="nil"/>
            </w:tcBorders>
          </w:tcPr>
          <w:p w14:paraId="5E447805" w14:textId="5E22DE84" w:rsidR="00392E6E" w:rsidRPr="00B97C40" w:rsidRDefault="00392E6E" w:rsidP="00407BB9">
            <w:pPr>
              <w:pStyle w:val="Normal6a"/>
            </w:pPr>
            <w:r w:rsidRPr="00B97C40">
              <w:rPr>
                <w:vertAlign w:val="superscript"/>
              </w:rPr>
              <w:t>13</w:t>
            </w:r>
            <w:r w:rsidRPr="00B97C40">
              <w:t xml:space="preserve"> Komission kertomus, annettu 19.</w:t>
            </w:r>
            <w:r w:rsidR="00C12B81" w:rsidRPr="00B97C40">
              <w:t> </w:t>
            </w:r>
            <w:r w:rsidRPr="00B97C40">
              <w:t>toukokuuta 2025, Euroopan parlamentin, neuvoston ja komission asiakirjojen saamisesta yleisön tutustuttavaksi annetun asetuksen (EY) N:o 1049/2001 soveltamisesta vuonna 2024 (COM(2025)0239).</w:t>
            </w:r>
          </w:p>
        </w:tc>
        <w:tc>
          <w:tcPr>
            <w:tcW w:w="4876" w:type="dxa"/>
            <w:tcBorders>
              <w:top w:val="nil"/>
              <w:left w:val="nil"/>
              <w:bottom w:val="nil"/>
              <w:right w:val="nil"/>
            </w:tcBorders>
          </w:tcPr>
          <w:p w14:paraId="03BD430B" w14:textId="1BC113EA" w:rsidR="00392E6E" w:rsidRPr="00B97C40" w:rsidRDefault="00392E6E" w:rsidP="00407BB9">
            <w:pPr>
              <w:pStyle w:val="Normal6a"/>
            </w:pPr>
            <w:r w:rsidRPr="00B97C40">
              <w:rPr>
                <w:vertAlign w:val="superscript"/>
              </w:rPr>
              <w:t>13</w:t>
            </w:r>
            <w:r w:rsidRPr="00B97C40">
              <w:t xml:space="preserve"> Komission kertomus, annettu 19.</w:t>
            </w:r>
            <w:r w:rsidR="00C12B81" w:rsidRPr="00B97C40">
              <w:t> </w:t>
            </w:r>
            <w:r w:rsidRPr="00B97C40">
              <w:t>toukokuuta 2025, Euroopan parlamentin, neuvoston ja komission asiakirjojen saamisesta yleisön tutustuttavaksi annetun asetuksen (EY) N:o 1049/2001 soveltamisesta vuonna 2024 (COM(2025)0239).</w:t>
            </w:r>
          </w:p>
        </w:tc>
      </w:tr>
    </w:tbl>
    <w:p w14:paraId="3731886A"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024B22ED" w14:textId="77777777" w:rsidR="00392E6E" w:rsidRPr="00B97C40" w:rsidRDefault="00392E6E" w:rsidP="00392E6E">
      <w:r w:rsidRPr="00B97C40">
        <w:rPr>
          <w:rStyle w:val="HideTWBExt"/>
        </w:rPr>
        <w:t>&lt;/Amend&gt;</w:t>
      </w:r>
    </w:p>
    <w:p w14:paraId="280FB75E"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42</w:t>
      </w:r>
      <w:r w:rsidRPr="00B97C40">
        <w:rPr>
          <w:rStyle w:val="HideTWBExt"/>
          <w:b w:val="0"/>
        </w:rPr>
        <w:t>&lt;/NumAm&gt;</w:t>
      </w:r>
    </w:p>
    <w:p w14:paraId="7DFA47C5"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05A03A5E" w14:textId="77777777" w:rsidR="00392E6E" w:rsidRPr="00B97C40" w:rsidRDefault="00392E6E" w:rsidP="00392E6E">
      <w:pPr>
        <w:pStyle w:val="NormalBold"/>
      </w:pPr>
      <w:r w:rsidRPr="00B97C40">
        <w:rPr>
          <w:rStyle w:val="HideTWBExt"/>
          <w:b w:val="0"/>
        </w:rPr>
        <w:t>&lt;/RepeatBlock-By&gt;</w:t>
      </w:r>
    </w:p>
    <w:p w14:paraId="6EEBEDE7"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C12BB3D" w14:textId="77777777" w:rsidR="00392E6E" w:rsidRPr="00B97C40" w:rsidRDefault="00392E6E" w:rsidP="00392E6E">
      <w:pPr>
        <w:pStyle w:val="NormalBold"/>
      </w:pPr>
      <w:r w:rsidRPr="00B97C40">
        <w:rPr>
          <w:rStyle w:val="HideTWBExt"/>
          <w:b w:val="0"/>
        </w:rPr>
        <w:t>&lt;Article&gt;</w:t>
      </w:r>
      <w:r w:rsidRPr="00B97C40">
        <w:t>2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DFFB704" w14:textId="77777777" w:rsidTr="00407BB9">
        <w:trPr>
          <w:trHeight w:hRule="exact" w:val="240"/>
          <w:jc w:val="center"/>
        </w:trPr>
        <w:tc>
          <w:tcPr>
            <w:tcW w:w="9752" w:type="dxa"/>
            <w:gridSpan w:val="2"/>
            <w:tcBorders>
              <w:top w:val="nil"/>
              <w:left w:val="nil"/>
              <w:bottom w:val="nil"/>
              <w:right w:val="nil"/>
            </w:tcBorders>
          </w:tcPr>
          <w:p w14:paraId="25A60AF9" w14:textId="77777777" w:rsidR="00392E6E" w:rsidRPr="00B97C40" w:rsidRDefault="00392E6E" w:rsidP="00407BB9"/>
        </w:tc>
      </w:tr>
      <w:tr w:rsidR="00392E6E" w:rsidRPr="00B97C40" w14:paraId="1DC85F3E" w14:textId="77777777" w:rsidTr="00407BB9">
        <w:trPr>
          <w:trHeight w:val="240"/>
          <w:jc w:val="center"/>
        </w:trPr>
        <w:tc>
          <w:tcPr>
            <w:tcW w:w="4876" w:type="dxa"/>
            <w:tcBorders>
              <w:top w:val="nil"/>
              <w:left w:val="nil"/>
              <w:bottom w:val="nil"/>
              <w:right w:val="nil"/>
            </w:tcBorders>
          </w:tcPr>
          <w:p w14:paraId="061CF603"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01697C0" w14:textId="77777777" w:rsidR="00392E6E" w:rsidRPr="00B97C40" w:rsidRDefault="00392E6E" w:rsidP="00407BB9">
            <w:pPr>
              <w:pStyle w:val="AmColumnHeading"/>
            </w:pPr>
            <w:r w:rsidRPr="00B97C40">
              <w:t>Tarkistus</w:t>
            </w:r>
          </w:p>
        </w:tc>
      </w:tr>
      <w:tr w:rsidR="00392E6E" w:rsidRPr="00B97C40" w14:paraId="75843E89" w14:textId="77777777" w:rsidTr="00407BB9">
        <w:trPr>
          <w:jc w:val="center"/>
        </w:trPr>
        <w:tc>
          <w:tcPr>
            <w:tcW w:w="4876" w:type="dxa"/>
            <w:tcBorders>
              <w:top w:val="nil"/>
              <w:left w:val="nil"/>
              <w:bottom w:val="nil"/>
              <w:right w:val="nil"/>
            </w:tcBorders>
          </w:tcPr>
          <w:p w14:paraId="2AFA93BC" w14:textId="77777777" w:rsidR="00392E6E" w:rsidRPr="00B97C40" w:rsidRDefault="00392E6E" w:rsidP="00407BB9">
            <w:pPr>
              <w:pStyle w:val="Normal6a"/>
            </w:pPr>
          </w:p>
        </w:tc>
        <w:tc>
          <w:tcPr>
            <w:tcW w:w="4876" w:type="dxa"/>
            <w:tcBorders>
              <w:top w:val="nil"/>
              <w:left w:val="nil"/>
              <w:bottom w:val="nil"/>
              <w:right w:val="nil"/>
            </w:tcBorders>
          </w:tcPr>
          <w:p w14:paraId="6A024E57" w14:textId="77777777" w:rsidR="00392E6E" w:rsidRPr="00B97C40" w:rsidRDefault="00392E6E" w:rsidP="00407BB9">
            <w:pPr>
              <w:pStyle w:val="Normal6a"/>
            </w:pPr>
            <w:r w:rsidRPr="00B97C40">
              <w:rPr>
                <w:b/>
                <w:i/>
              </w:rPr>
              <w:t>2 a.</w:t>
            </w:r>
            <w:r w:rsidRPr="00B97C40">
              <w:tab/>
            </w:r>
            <w:r w:rsidRPr="00B97C40">
              <w:rPr>
                <w:b/>
                <w:i/>
              </w:rPr>
              <w:t>korostaa, että uudistetuissa hakemuksissa komissio päätti myöntää osittaisen tai täyden oikeuden tutustua asiakirjoihin 51 prosentissa tapauksista vuonna 2022, 85 prosentissa tapauksista vuonna 2023 ja 60 prosentissa tapauksista vuonna 2024; katsoo, että uudistetut hakemukset lisääntyvät ja että samaan aikaan alkuperäiset pyynnöt vähenivät ja peruutettujen päätösten suhteellinen osuus uudistetun hakemuksen vaiheessa osoittaa, että alkuperäisiä hakemuksia ei ole arvioitu perusteellisesti;</w:t>
            </w:r>
          </w:p>
        </w:tc>
      </w:tr>
    </w:tbl>
    <w:p w14:paraId="6D60134A"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9D0F219" w14:textId="77777777" w:rsidR="00392E6E" w:rsidRPr="00B97C40" w:rsidRDefault="00392E6E" w:rsidP="00392E6E">
      <w:r w:rsidRPr="00B97C40">
        <w:rPr>
          <w:rStyle w:val="HideTWBExt"/>
        </w:rPr>
        <w:t>&lt;/Amend&gt;</w:t>
      </w:r>
    </w:p>
    <w:p w14:paraId="4952F589"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43</w:t>
      </w:r>
      <w:r w:rsidRPr="00B97C40">
        <w:rPr>
          <w:rStyle w:val="HideTWBExt"/>
          <w:b w:val="0"/>
        </w:rPr>
        <w:t>&lt;/NumAm&gt;</w:t>
      </w:r>
    </w:p>
    <w:p w14:paraId="0EA26802" w14:textId="77777777" w:rsidR="00392E6E" w:rsidRPr="00B97C40" w:rsidRDefault="00392E6E" w:rsidP="00392E6E">
      <w:pPr>
        <w:pStyle w:val="NormalBold"/>
      </w:pPr>
      <w:r w:rsidRPr="00B97C40">
        <w:rPr>
          <w:rStyle w:val="HideTWBExt"/>
          <w:b w:val="0"/>
        </w:rPr>
        <w:t>&lt;RepeatBlock-By&gt;&lt;Members&gt;</w:t>
      </w:r>
      <w:r w:rsidRPr="00B97C40">
        <w:t>András László, Tom Vandendriessche, Matthieu Valet, António Tânger Corrêa, Alexandre Varaut, Marieke Ehlers, Jaroslav Bžoch, Fabrice Leggeri, Roberto Vannacci, Jorge Buxadé Villalba, Petra Steger</w:t>
      </w:r>
      <w:r w:rsidRPr="00B97C40">
        <w:rPr>
          <w:rStyle w:val="HideTWBExt"/>
          <w:b w:val="0"/>
        </w:rPr>
        <w:t>&lt;/Members&gt;</w:t>
      </w:r>
    </w:p>
    <w:p w14:paraId="077CC309" w14:textId="77777777" w:rsidR="00392E6E" w:rsidRPr="00B97C40" w:rsidRDefault="00392E6E" w:rsidP="00392E6E">
      <w:pPr>
        <w:pStyle w:val="NormalBold"/>
      </w:pPr>
      <w:r w:rsidRPr="00B97C40">
        <w:rPr>
          <w:rStyle w:val="HideTWBExt"/>
          <w:b w:val="0"/>
        </w:rPr>
        <w:t>&lt;/RepeatBlock-By&gt;</w:t>
      </w:r>
    </w:p>
    <w:p w14:paraId="5852ED7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06D9740" w14:textId="77777777" w:rsidR="00392E6E" w:rsidRPr="00B97C40" w:rsidRDefault="00392E6E" w:rsidP="00392E6E">
      <w:pPr>
        <w:pStyle w:val="NormalBold"/>
      </w:pPr>
      <w:r w:rsidRPr="00B97C40">
        <w:rPr>
          <w:rStyle w:val="HideTWBExt"/>
          <w:b w:val="0"/>
        </w:rPr>
        <w:t>&lt;Article&gt;</w:t>
      </w:r>
      <w:r w:rsidRPr="00B97C40">
        <w:t>3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8E6A0B1" w14:textId="77777777" w:rsidTr="00407BB9">
        <w:trPr>
          <w:trHeight w:hRule="exact" w:val="240"/>
          <w:jc w:val="center"/>
        </w:trPr>
        <w:tc>
          <w:tcPr>
            <w:tcW w:w="9752" w:type="dxa"/>
            <w:gridSpan w:val="2"/>
            <w:tcBorders>
              <w:top w:val="nil"/>
              <w:left w:val="nil"/>
              <w:bottom w:val="nil"/>
              <w:right w:val="nil"/>
            </w:tcBorders>
          </w:tcPr>
          <w:p w14:paraId="075026A1" w14:textId="77777777" w:rsidR="00392E6E" w:rsidRPr="00B97C40" w:rsidRDefault="00392E6E" w:rsidP="00407BB9"/>
        </w:tc>
      </w:tr>
      <w:tr w:rsidR="00392E6E" w:rsidRPr="00B97C40" w14:paraId="4AF38832" w14:textId="77777777" w:rsidTr="00407BB9">
        <w:trPr>
          <w:trHeight w:val="240"/>
          <w:jc w:val="center"/>
        </w:trPr>
        <w:tc>
          <w:tcPr>
            <w:tcW w:w="4876" w:type="dxa"/>
            <w:tcBorders>
              <w:top w:val="nil"/>
              <w:left w:val="nil"/>
              <w:bottom w:val="nil"/>
              <w:right w:val="nil"/>
            </w:tcBorders>
          </w:tcPr>
          <w:p w14:paraId="32AF801A"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11D246D1" w14:textId="77777777" w:rsidR="00392E6E" w:rsidRPr="00B97C40" w:rsidRDefault="00392E6E" w:rsidP="00407BB9">
            <w:pPr>
              <w:pStyle w:val="AmColumnHeading"/>
            </w:pPr>
            <w:r w:rsidRPr="00B97C40">
              <w:t>Tarkistus</w:t>
            </w:r>
          </w:p>
        </w:tc>
      </w:tr>
      <w:tr w:rsidR="00392E6E" w:rsidRPr="00B97C40" w14:paraId="44337518" w14:textId="77777777" w:rsidTr="00407BB9">
        <w:trPr>
          <w:jc w:val="center"/>
        </w:trPr>
        <w:tc>
          <w:tcPr>
            <w:tcW w:w="4876" w:type="dxa"/>
            <w:tcBorders>
              <w:top w:val="nil"/>
              <w:left w:val="nil"/>
              <w:bottom w:val="nil"/>
              <w:right w:val="nil"/>
            </w:tcBorders>
          </w:tcPr>
          <w:p w14:paraId="7BBCB433" w14:textId="77777777" w:rsidR="00392E6E" w:rsidRPr="00B97C40" w:rsidRDefault="00392E6E" w:rsidP="00407BB9">
            <w:pPr>
              <w:pStyle w:val="Normal6a"/>
            </w:pPr>
            <w:r w:rsidRPr="00B97C40">
              <w:t>3.</w:t>
            </w:r>
            <w:r w:rsidRPr="00B97C40">
              <w:tab/>
              <w:t xml:space="preserve">painottaa, että 31. joulukuuta 2024 mennessä parlamentin julkinen asiakirjarekisteri sisälsi 918 803 viitettä (vuoden 2023 lopussa viitteitä oli 898 267); toteaa, että yleisesti ottaen myönteisten vastausten osuus pysyi </w:t>
            </w:r>
            <w:r w:rsidRPr="00B97C40">
              <w:rPr>
                <w:b/>
                <w:i/>
              </w:rPr>
              <w:t>korkeana eli</w:t>
            </w:r>
            <w:r w:rsidRPr="00B97C40">
              <w:t xml:space="preserve"> 91 prosentissa ja että hakemukset käsiteltiin keskimäärin noin yhdeksän työpäivän kuluessa</w:t>
            </w:r>
            <w:r w:rsidRPr="00B97C40">
              <w:rPr>
                <w:vertAlign w:val="superscript"/>
              </w:rPr>
              <w:t>14</w:t>
            </w:r>
            <w:r w:rsidRPr="00B97C40">
              <w:t>;</w:t>
            </w:r>
          </w:p>
        </w:tc>
        <w:tc>
          <w:tcPr>
            <w:tcW w:w="4876" w:type="dxa"/>
            <w:tcBorders>
              <w:top w:val="nil"/>
              <w:left w:val="nil"/>
              <w:bottom w:val="nil"/>
              <w:right w:val="nil"/>
            </w:tcBorders>
          </w:tcPr>
          <w:p w14:paraId="1159FC5F" w14:textId="17586CE4" w:rsidR="00392E6E" w:rsidRPr="00B97C40" w:rsidRDefault="00392E6E" w:rsidP="00407BB9">
            <w:pPr>
              <w:pStyle w:val="Normal6a"/>
            </w:pPr>
            <w:r w:rsidRPr="00B97C40">
              <w:t>3.</w:t>
            </w:r>
            <w:r w:rsidRPr="00B97C40">
              <w:tab/>
              <w:t>painottaa, että 31. joulukuuta 2024 mennessä parlamentin julkinen asiakirjarekisteri sisälsi 918 803 viitettä (vuoden 2023 lopussa viitteitä oli 898 267); toteaa, että yleisesti ottaen myönteisten vastausten osuus pysyi 91</w:t>
            </w:r>
            <w:r w:rsidR="00C12B81" w:rsidRPr="00B97C40">
              <w:t> </w:t>
            </w:r>
            <w:r w:rsidRPr="00B97C40">
              <w:t>prosentissa ja että hakemukset käsiteltiin keskimäärin noin yhdeksän työpäivän kuluessa</w:t>
            </w:r>
            <w:r w:rsidRPr="00B97C40">
              <w:rPr>
                <w:vertAlign w:val="superscript"/>
              </w:rPr>
              <w:t>14</w:t>
            </w:r>
            <w:r w:rsidRPr="00B97C40">
              <w:t>;</w:t>
            </w:r>
          </w:p>
        </w:tc>
      </w:tr>
      <w:tr w:rsidR="00392E6E" w:rsidRPr="00B97C40" w14:paraId="42267CE3" w14:textId="77777777" w:rsidTr="00407BB9">
        <w:trPr>
          <w:jc w:val="center"/>
        </w:trPr>
        <w:tc>
          <w:tcPr>
            <w:tcW w:w="4876" w:type="dxa"/>
            <w:tcBorders>
              <w:top w:val="nil"/>
              <w:left w:val="nil"/>
              <w:bottom w:val="nil"/>
              <w:right w:val="nil"/>
            </w:tcBorders>
          </w:tcPr>
          <w:p w14:paraId="051FF67C" w14:textId="77777777" w:rsidR="00392E6E" w:rsidRPr="00B97C40" w:rsidRDefault="00392E6E" w:rsidP="00407BB9">
            <w:pPr>
              <w:pStyle w:val="Normal6a"/>
            </w:pPr>
            <w:r w:rsidRPr="00B97C40">
              <w:rPr>
                <w:b/>
                <w:i/>
              </w:rPr>
              <w:t>_________________</w:t>
            </w:r>
          </w:p>
        </w:tc>
        <w:tc>
          <w:tcPr>
            <w:tcW w:w="4876" w:type="dxa"/>
            <w:tcBorders>
              <w:top w:val="nil"/>
              <w:left w:val="nil"/>
              <w:bottom w:val="nil"/>
              <w:right w:val="nil"/>
            </w:tcBorders>
          </w:tcPr>
          <w:p w14:paraId="363FA194" w14:textId="77777777" w:rsidR="00392E6E" w:rsidRPr="00B97C40" w:rsidRDefault="00392E6E" w:rsidP="00407BB9">
            <w:pPr>
              <w:pStyle w:val="Normal6a"/>
            </w:pPr>
            <w:r w:rsidRPr="00B97C40">
              <w:rPr>
                <w:b/>
                <w:i/>
              </w:rPr>
              <w:t>_________________</w:t>
            </w:r>
          </w:p>
        </w:tc>
      </w:tr>
      <w:tr w:rsidR="00392E6E" w:rsidRPr="00B97C40" w14:paraId="7493A5BD" w14:textId="77777777" w:rsidTr="00407BB9">
        <w:trPr>
          <w:jc w:val="center"/>
        </w:trPr>
        <w:tc>
          <w:tcPr>
            <w:tcW w:w="4876" w:type="dxa"/>
            <w:tcBorders>
              <w:top w:val="nil"/>
              <w:left w:val="nil"/>
              <w:bottom w:val="nil"/>
              <w:right w:val="nil"/>
            </w:tcBorders>
          </w:tcPr>
          <w:p w14:paraId="5991ED4D" w14:textId="77777777" w:rsidR="00392E6E" w:rsidRPr="00B97C40" w:rsidRDefault="00392E6E" w:rsidP="00407BB9">
            <w:pPr>
              <w:pStyle w:val="Normal6a"/>
            </w:pPr>
            <w:r w:rsidRPr="00B97C40">
              <w:rPr>
                <w:vertAlign w:val="superscript"/>
              </w:rPr>
              <w:t>14</w:t>
            </w:r>
            <w:r w:rsidRPr="00B97C40">
              <w:t xml:space="preserve"> Asiakirjojen saaminen yleisön tutustuttavaksi vuonna 2024 – Euroopan parlamentin vuosittainen kertomus, johdon pääosasto, avoimuusyksikkö, toukokuu 2025</w:t>
            </w:r>
          </w:p>
        </w:tc>
        <w:tc>
          <w:tcPr>
            <w:tcW w:w="4876" w:type="dxa"/>
            <w:tcBorders>
              <w:top w:val="nil"/>
              <w:left w:val="nil"/>
              <w:bottom w:val="nil"/>
              <w:right w:val="nil"/>
            </w:tcBorders>
          </w:tcPr>
          <w:p w14:paraId="4E497ED6" w14:textId="77777777" w:rsidR="00392E6E" w:rsidRPr="00B97C40" w:rsidRDefault="00392E6E" w:rsidP="00407BB9">
            <w:pPr>
              <w:pStyle w:val="Normal6a"/>
            </w:pPr>
            <w:r w:rsidRPr="00B97C40">
              <w:rPr>
                <w:vertAlign w:val="superscript"/>
              </w:rPr>
              <w:t>14</w:t>
            </w:r>
            <w:r w:rsidRPr="00B97C40">
              <w:t xml:space="preserve"> Asiakirjojen saaminen yleisön tutustuttavaksi vuonna 2024 – Euroopan parlamentin vuosittainen kertomus, johdon pääosasto, avoimuusyksikkö, toukokuu 2025</w:t>
            </w:r>
          </w:p>
        </w:tc>
      </w:tr>
    </w:tbl>
    <w:p w14:paraId="5F4A473C"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3F9BA123" w14:textId="77777777" w:rsidR="00392E6E" w:rsidRPr="00B97C40" w:rsidRDefault="00392E6E" w:rsidP="00392E6E">
      <w:r w:rsidRPr="00B97C40">
        <w:rPr>
          <w:rStyle w:val="HideTWBExt"/>
        </w:rPr>
        <w:t>&lt;/Amend&gt;</w:t>
      </w:r>
    </w:p>
    <w:p w14:paraId="58F8F4C0"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44</w:t>
      </w:r>
      <w:r w:rsidRPr="00B97C40">
        <w:rPr>
          <w:rStyle w:val="HideTWBExt"/>
          <w:b w:val="0"/>
        </w:rPr>
        <w:t>&lt;/NumAm&gt;</w:t>
      </w:r>
    </w:p>
    <w:p w14:paraId="61D25831" w14:textId="77777777" w:rsidR="00392E6E" w:rsidRPr="00B97C40" w:rsidRDefault="00392E6E" w:rsidP="00392E6E">
      <w:pPr>
        <w:pStyle w:val="NormalBold"/>
      </w:pPr>
      <w:r w:rsidRPr="00B97C40">
        <w:rPr>
          <w:rStyle w:val="HideTWBExt"/>
          <w:b w:val="0"/>
        </w:rPr>
        <w:t>&lt;RepeatBlock-By&gt;&lt;Members&gt;</w:t>
      </w:r>
      <w:r w:rsidRPr="00B97C40">
        <w:t>Veronika Cifrová Ostrihoňová, Fabienne Keller, Malik Azmani, Irena Joveva, Lucia Yar, Nikola Minchev</w:t>
      </w:r>
      <w:r w:rsidRPr="00B97C40">
        <w:rPr>
          <w:rStyle w:val="HideTWBExt"/>
          <w:b w:val="0"/>
        </w:rPr>
        <w:t>&lt;/Members&gt;</w:t>
      </w:r>
    </w:p>
    <w:p w14:paraId="5D8E45F6" w14:textId="77777777" w:rsidR="00392E6E" w:rsidRPr="00B97C40" w:rsidRDefault="00392E6E" w:rsidP="00392E6E">
      <w:pPr>
        <w:pStyle w:val="NormalBold"/>
      </w:pPr>
      <w:r w:rsidRPr="00B97C40">
        <w:rPr>
          <w:rStyle w:val="HideTWBExt"/>
          <w:b w:val="0"/>
        </w:rPr>
        <w:t>&lt;/RepeatBlock-By&gt;</w:t>
      </w:r>
    </w:p>
    <w:p w14:paraId="361ED95E"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5885AD4F" w14:textId="77777777" w:rsidR="00392E6E" w:rsidRPr="00B97C40" w:rsidRDefault="00392E6E" w:rsidP="00392E6E">
      <w:pPr>
        <w:pStyle w:val="NormalBold"/>
      </w:pPr>
      <w:r w:rsidRPr="00B97C40">
        <w:rPr>
          <w:rStyle w:val="HideTWBExt"/>
          <w:b w:val="0"/>
        </w:rPr>
        <w:t>&lt;Article&gt;</w:t>
      </w:r>
      <w:r w:rsidRPr="00B97C40">
        <w:t>3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4234B11" w14:textId="77777777" w:rsidTr="00407BB9">
        <w:trPr>
          <w:trHeight w:hRule="exact" w:val="240"/>
          <w:jc w:val="center"/>
        </w:trPr>
        <w:tc>
          <w:tcPr>
            <w:tcW w:w="9752" w:type="dxa"/>
            <w:gridSpan w:val="2"/>
            <w:tcBorders>
              <w:top w:val="nil"/>
              <w:left w:val="nil"/>
              <w:bottom w:val="nil"/>
              <w:right w:val="nil"/>
            </w:tcBorders>
          </w:tcPr>
          <w:p w14:paraId="1B569874" w14:textId="77777777" w:rsidR="00392E6E" w:rsidRPr="00B97C40" w:rsidRDefault="00392E6E" w:rsidP="00407BB9"/>
        </w:tc>
      </w:tr>
      <w:tr w:rsidR="00392E6E" w:rsidRPr="00B97C40" w14:paraId="509888CB" w14:textId="77777777" w:rsidTr="00407BB9">
        <w:trPr>
          <w:trHeight w:val="240"/>
          <w:jc w:val="center"/>
        </w:trPr>
        <w:tc>
          <w:tcPr>
            <w:tcW w:w="4876" w:type="dxa"/>
            <w:tcBorders>
              <w:top w:val="nil"/>
              <w:left w:val="nil"/>
              <w:bottom w:val="nil"/>
              <w:right w:val="nil"/>
            </w:tcBorders>
          </w:tcPr>
          <w:p w14:paraId="3903BC78"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F6213A5" w14:textId="77777777" w:rsidR="00392E6E" w:rsidRPr="00B97C40" w:rsidRDefault="00392E6E" w:rsidP="00407BB9">
            <w:pPr>
              <w:pStyle w:val="AmColumnHeading"/>
            </w:pPr>
            <w:r w:rsidRPr="00B97C40">
              <w:t>Tarkistus</w:t>
            </w:r>
          </w:p>
        </w:tc>
      </w:tr>
      <w:tr w:rsidR="00392E6E" w:rsidRPr="00B97C40" w14:paraId="04AA776D" w14:textId="77777777" w:rsidTr="00407BB9">
        <w:trPr>
          <w:jc w:val="center"/>
        </w:trPr>
        <w:tc>
          <w:tcPr>
            <w:tcW w:w="4876" w:type="dxa"/>
            <w:tcBorders>
              <w:top w:val="nil"/>
              <w:left w:val="nil"/>
              <w:bottom w:val="nil"/>
              <w:right w:val="nil"/>
            </w:tcBorders>
          </w:tcPr>
          <w:p w14:paraId="06C4A426" w14:textId="77777777" w:rsidR="00392E6E" w:rsidRPr="00B97C40" w:rsidRDefault="00392E6E" w:rsidP="00407BB9">
            <w:pPr>
              <w:pStyle w:val="Normal6a"/>
            </w:pPr>
          </w:p>
        </w:tc>
        <w:tc>
          <w:tcPr>
            <w:tcW w:w="4876" w:type="dxa"/>
            <w:tcBorders>
              <w:top w:val="nil"/>
              <w:left w:val="nil"/>
              <w:bottom w:val="nil"/>
              <w:right w:val="nil"/>
            </w:tcBorders>
          </w:tcPr>
          <w:p w14:paraId="40D9F576" w14:textId="77777777" w:rsidR="00392E6E" w:rsidRPr="00B97C40" w:rsidRDefault="00392E6E" w:rsidP="00407BB9">
            <w:pPr>
              <w:pStyle w:val="Normal6a"/>
            </w:pPr>
            <w:r w:rsidRPr="00B97C40">
              <w:rPr>
                <w:b/>
                <w:i/>
              </w:rPr>
              <w:t>3 a.</w:t>
            </w:r>
            <w:r w:rsidRPr="00B97C40">
              <w:tab/>
            </w:r>
            <w:r w:rsidRPr="00B97C40">
              <w:rPr>
                <w:b/>
                <w:i/>
              </w:rPr>
              <w:t>muistuttaa, että Euroopan parlamentti on pidettävä asianmukaisesti ajan tasalla kaikissa sellaisista sopimuksista käytävien kansainvälisten neuvotteluiden vaiheissa, jotka edellyttävät sen hyväksyntää;</w:t>
            </w:r>
          </w:p>
        </w:tc>
      </w:tr>
    </w:tbl>
    <w:p w14:paraId="1AB455FC"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3535FAB" w14:textId="77777777" w:rsidR="00392E6E" w:rsidRPr="00B97C40" w:rsidRDefault="00392E6E" w:rsidP="00392E6E">
      <w:r w:rsidRPr="00B97C40">
        <w:rPr>
          <w:rStyle w:val="HideTWBExt"/>
        </w:rPr>
        <w:t>&lt;/Amend&gt;</w:t>
      </w:r>
    </w:p>
    <w:p w14:paraId="6DCECF3F"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45</w:t>
      </w:r>
      <w:r w:rsidRPr="00B97C40">
        <w:rPr>
          <w:rStyle w:val="HideTWBExt"/>
          <w:b w:val="0"/>
        </w:rPr>
        <w:t>&lt;/NumAm&gt;</w:t>
      </w:r>
    </w:p>
    <w:p w14:paraId="31F1A43D" w14:textId="77777777" w:rsidR="00392E6E" w:rsidRPr="00B97C40" w:rsidRDefault="00392E6E" w:rsidP="00392E6E">
      <w:pPr>
        <w:pStyle w:val="NormalBold"/>
      </w:pPr>
      <w:r w:rsidRPr="00B97C40">
        <w:rPr>
          <w:rStyle w:val="HideTWBExt"/>
          <w:b w:val="0"/>
        </w:rPr>
        <w:t>&lt;RepeatBlock-By&gt;&lt;Members&gt;</w:t>
      </w:r>
      <w:r w:rsidRPr="00B97C40">
        <w:t>Veronika Cifrová Ostrihoňová, Fabienne Keller, Sophie Wilmès, Malik Azmani, Irena Joveva, Lucia Yar, Nikola Minchev</w:t>
      </w:r>
      <w:r w:rsidRPr="00B97C40">
        <w:rPr>
          <w:rStyle w:val="HideTWBExt"/>
          <w:b w:val="0"/>
        </w:rPr>
        <w:t>&lt;/Members&gt;</w:t>
      </w:r>
    </w:p>
    <w:p w14:paraId="1E3697D9" w14:textId="77777777" w:rsidR="00392E6E" w:rsidRPr="00B97C40" w:rsidRDefault="00392E6E" w:rsidP="00392E6E">
      <w:pPr>
        <w:pStyle w:val="NormalBold"/>
      </w:pPr>
      <w:r w:rsidRPr="00B97C40">
        <w:rPr>
          <w:rStyle w:val="HideTWBExt"/>
          <w:b w:val="0"/>
        </w:rPr>
        <w:t>&lt;/RepeatBlock-By&gt;</w:t>
      </w:r>
    </w:p>
    <w:p w14:paraId="2F6C1196"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5FEB7258" w14:textId="77777777" w:rsidR="00392E6E" w:rsidRPr="00B97C40" w:rsidRDefault="00392E6E" w:rsidP="00392E6E">
      <w:pPr>
        <w:pStyle w:val="NormalBold"/>
      </w:pPr>
      <w:r w:rsidRPr="00B97C40">
        <w:rPr>
          <w:rStyle w:val="HideTWBExt"/>
          <w:b w:val="0"/>
        </w:rPr>
        <w:t>&lt;Article&gt;</w:t>
      </w:r>
      <w:r w:rsidRPr="00B97C40">
        <w:t>3 b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04A11F7C" w14:textId="77777777" w:rsidTr="00407BB9">
        <w:trPr>
          <w:trHeight w:hRule="exact" w:val="240"/>
          <w:jc w:val="center"/>
        </w:trPr>
        <w:tc>
          <w:tcPr>
            <w:tcW w:w="9752" w:type="dxa"/>
            <w:gridSpan w:val="2"/>
            <w:tcBorders>
              <w:top w:val="nil"/>
              <w:left w:val="nil"/>
              <w:bottom w:val="nil"/>
              <w:right w:val="nil"/>
            </w:tcBorders>
          </w:tcPr>
          <w:p w14:paraId="668E856A" w14:textId="77777777" w:rsidR="00392E6E" w:rsidRPr="00B97C40" w:rsidRDefault="00392E6E" w:rsidP="00407BB9"/>
        </w:tc>
      </w:tr>
      <w:tr w:rsidR="00392E6E" w:rsidRPr="00B97C40" w14:paraId="0A3ED769" w14:textId="77777777" w:rsidTr="00407BB9">
        <w:trPr>
          <w:trHeight w:val="240"/>
          <w:jc w:val="center"/>
        </w:trPr>
        <w:tc>
          <w:tcPr>
            <w:tcW w:w="4876" w:type="dxa"/>
            <w:tcBorders>
              <w:top w:val="nil"/>
              <w:left w:val="nil"/>
              <w:bottom w:val="nil"/>
              <w:right w:val="nil"/>
            </w:tcBorders>
          </w:tcPr>
          <w:p w14:paraId="344181B5"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019D64B" w14:textId="77777777" w:rsidR="00392E6E" w:rsidRPr="00B97C40" w:rsidRDefault="00392E6E" w:rsidP="00407BB9">
            <w:pPr>
              <w:pStyle w:val="AmColumnHeading"/>
            </w:pPr>
            <w:r w:rsidRPr="00B97C40">
              <w:t>Tarkistus</w:t>
            </w:r>
          </w:p>
        </w:tc>
      </w:tr>
      <w:tr w:rsidR="00392E6E" w:rsidRPr="00B97C40" w14:paraId="2F404B51" w14:textId="77777777" w:rsidTr="00407BB9">
        <w:trPr>
          <w:jc w:val="center"/>
        </w:trPr>
        <w:tc>
          <w:tcPr>
            <w:tcW w:w="4876" w:type="dxa"/>
            <w:tcBorders>
              <w:top w:val="nil"/>
              <w:left w:val="nil"/>
              <w:bottom w:val="nil"/>
              <w:right w:val="nil"/>
            </w:tcBorders>
          </w:tcPr>
          <w:p w14:paraId="27DA9AA8" w14:textId="77777777" w:rsidR="00392E6E" w:rsidRPr="00B97C40" w:rsidRDefault="00392E6E" w:rsidP="00407BB9">
            <w:pPr>
              <w:pStyle w:val="Normal6a"/>
            </w:pPr>
          </w:p>
        </w:tc>
        <w:tc>
          <w:tcPr>
            <w:tcW w:w="4876" w:type="dxa"/>
            <w:tcBorders>
              <w:top w:val="nil"/>
              <w:left w:val="nil"/>
              <w:bottom w:val="nil"/>
              <w:right w:val="nil"/>
            </w:tcBorders>
          </w:tcPr>
          <w:p w14:paraId="086BEBC3" w14:textId="77777777" w:rsidR="00392E6E" w:rsidRPr="00B97C40" w:rsidRDefault="00392E6E" w:rsidP="00407BB9">
            <w:pPr>
              <w:pStyle w:val="Normal6a"/>
            </w:pPr>
            <w:r w:rsidRPr="00B97C40">
              <w:rPr>
                <w:b/>
                <w:i/>
              </w:rPr>
              <w:t>3 b.</w:t>
            </w:r>
            <w:r w:rsidRPr="00B97C40">
              <w:tab/>
            </w:r>
            <w:r w:rsidRPr="00B97C40">
              <w:rPr>
                <w:b/>
                <w:i/>
              </w:rPr>
              <w:t>toteaa, että EU:n toimielimistä komissio sai eniten pyyntöjä tutustua asiakirjoihin ja että sen pääsihteeristö ja terveyden ja elintarviketurvallisuuden pääosastot saivat eniten pyyntöjä;</w:t>
            </w:r>
          </w:p>
        </w:tc>
      </w:tr>
    </w:tbl>
    <w:p w14:paraId="50963419"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2D597C79" w14:textId="77777777" w:rsidR="00392E6E" w:rsidRPr="00B97C40" w:rsidRDefault="00392E6E" w:rsidP="00392E6E">
      <w:r w:rsidRPr="00B97C40">
        <w:rPr>
          <w:rStyle w:val="HideTWBExt"/>
        </w:rPr>
        <w:t>&lt;/Amend&gt;</w:t>
      </w:r>
    </w:p>
    <w:p w14:paraId="29D68F16"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46</w:t>
      </w:r>
      <w:r w:rsidRPr="00B97C40">
        <w:rPr>
          <w:rStyle w:val="HideTWBExt"/>
          <w:b w:val="0"/>
        </w:rPr>
        <w:t>&lt;/NumAm&gt;</w:t>
      </w:r>
    </w:p>
    <w:p w14:paraId="273C08F3" w14:textId="77777777" w:rsidR="00392E6E" w:rsidRPr="00B97C40" w:rsidRDefault="00392E6E" w:rsidP="00392E6E">
      <w:pPr>
        <w:pStyle w:val="NormalBold"/>
      </w:pPr>
      <w:r w:rsidRPr="00B97C40">
        <w:rPr>
          <w:rStyle w:val="HideTWBExt"/>
          <w:b w:val="0"/>
        </w:rPr>
        <w:t>&lt;RepeatBlock-By&gt;&lt;Members&gt;</w:t>
      </w:r>
      <w:r w:rsidRPr="00B97C40">
        <w:t>Veronika Cifrová Ostrihoňová, Fabienne Keller, Sophie Wilmès, Malik Azmani, Irena Joveva, Lucia Yar, Nikola Minchev</w:t>
      </w:r>
      <w:r w:rsidRPr="00B97C40">
        <w:rPr>
          <w:rStyle w:val="HideTWBExt"/>
          <w:b w:val="0"/>
        </w:rPr>
        <w:t>&lt;/Members&gt;</w:t>
      </w:r>
    </w:p>
    <w:p w14:paraId="45301078" w14:textId="77777777" w:rsidR="00392E6E" w:rsidRPr="00B97C40" w:rsidRDefault="00392E6E" w:rsidP="00392E6E">
      <w:pPr>
        <w:pStyle w:val="NormalBold"/>
      </w:pPr>
      <w:r w:rsidRPr="00B97C40">
        <w:rPr>
          <w:rStyle w:val="HideTWBExt"/>
          <w:b w:val="0"/>
        </w:rPr>
        <w:t>&lt;/RepeatBlock-By&gt;</w:t>
      </w:r>
    </w:p>
    <w:p w14:paraId="5FF49C4A"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61CB4C6" w14:textId="77777777" w:rsidR="00392E6E" w:rsidRPr="00B97C40" w:rsidRDefault="00392E6E" w:rsidP="00392E6E">
      <w:pPr>
        <w:pStyle w:val="NormalBold"/>
      </w:pPr>
      <w:r w:rsidRPr="00B97C40">
        <w:rPr>
          <w:rStyle w:val="HideTWBExt"/>
          <w:b w:val="0"/>
        </w:rPr>
        <w:t>&lt;Article&gt;</w:t>
      </w:r>
      <w:r w:rsidRPr="00B97C40">
        <w:t>3 c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351F608" w14:textId="77777777" w:rsidTr="00407BB9">
        <w:trPr>
          <w:trHeight w:hRule="exact" w:val="240"/>
          <w:jc w:val="center"/>
        </w:trPr>
        <w:tc>
          <w:tcPr>
            <w:tcW w:w="9752" w:type="dxa"/>
            <w:gridSpan w:val="2"/>
            <w:tcBorders>
              <w:top w:val="nil"/>
              <w:left w:val="nil"/>
              <w:bottom w:val="nil"/>
              <w:right w:val="nil"/>
            </w:tcBorders>
          </w:tcPr>
          <w:p w14:paraId="564FED5D" w14:textId="77777777" w:rsidR="00392E6E" w:rsidRPr="00B97C40" w:rsidRDefault="00392E6E" w:rsidP="00407BB9"/>
        </w:tc>
      </w:tr>
      <w:tr w:rsidR="00392E6E" w:rsidRPr="00B97C40" w14:paraId="0FE8CD3F" w14:textId="77777777" w:rsidTr="00407BB9">
        <w:trPr>
          <w:trHeight w:val="240"/>
          <w:jc w:val="center"/>
        </w:trPr>
        <w:tc>
          <w:tcPr>
            <w:tcW w:w="4876" w:type="dxa"/>
            <w:tcBorders>
              <w:top w:val="nil"/>
              <w:left w:val="nil"/>
              <w:bottom w:val="nil"/>
              <w:right w:val="nil"/>
            </w:tcBorders>
          </w:tcPr>
          <w:p w14:paraId="0A58644E"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C0CBE2D" w14:textId="77777777" w:rsidR="00392E6E" w:rsidRPr="00B97C40" w:rsidRDefault="00392E6E" w:rsidP="00407BB9">
            <w:pPr>
              <w:pStyle w:val="AmColumnHeading"/>
            </w:pPr>
            <w:r w:rsidRPr="00B97C40">
              <w:t>Tarkistus</w:t>
            </w:r>
          </w:p>
        </w:tc>
      </w:tr>
      <w:tr w:rsidR="00392E6E" w:rsidRPr="00B97C40" w14:paraId="0858FBEB" w14:textId="77777777" w:rsidTr="00407BB9">
        <w:trPr>
          <w:jc w:val="center"/>
        </w:trPr>
        <w:tc>
          <w:tcPr>
            <w:tcW w:w="4876" w:type="dxa"/>
            <w:tcBorders>
              <w:top w:val="nil"/>
              <w:left w:val="nil"/>
              <w:bottom w:val="nil"/>
              <w:right w:val="nil"/>
            </w:tcBorders>
          </w:tcPr>
          <w:p w14:paraId="711697F7" w14:textId="77777777" w:rsidR="00392E6E" w:rsidRPr="00B97C40" w:rsidRDefault="00392E6E" w:rsidP="00407BB9">
            <w:pPr>
              <w:pStyle w:val="Normal6a"/>
            </w:pPr>
          </w:p>
        </w:tc>
        <w:tc>
          <w:tcPr>
            <w:tcW w:w="4876" w:type="dxa"/>
            <w:tcBorders>
              <w:top w:val="nil"/>
              <w:left w:val="nil"/>
              <w:bottom w:val="nil"/>
              <w:right w:val="nil"/>
            </w:tcBorders>
          </w:tcPr>
          <w:p w14:paraId="0AD0D3C6" w14:textId="22529BF5" w:rsidR="00392E6E" w:rsidRPr="00B97C40" w:rsidRDefault="00392E6E" w:rsidP="00407BB9">
            <w:pPr>
              <w:pStyle w:val="Normal6a"/>
            </w:pPr>
            <w:r w:rsidRPr="00B97C40">
              <w:rPr>
                <w:b/>
                <w:i/>
              </w:rPr>
              <w:t>3 c.</w:t>
            </w:r>
            <w:r w:rsidRPr="00B97C40">
              <w:tab/>
            </w:r>
            <w:r w:rsidRPr="00B97C40">
              <w:rPr>
                <w:b/>
                <w:i/>
              </w:rPr>
              <w:t>panee merkille, että komissio antoi 5 542 vastausta alustaviin hakemuksiin ja 305 vastausta uudistettuihin hakemuksiin, kun taas muut EU:n toimielimet edistivät samalla avoimuutta koskevia toimia: neuvoston rekisteri sisälsi vuoden 2024 loppuun mennessä yli 527 000 asiakirjaa, joista yli 72 prosenttia oli julkisesti saatavilla, ja se käsitteli yli 2 800 pääasiassa kansalaisyhteiskunnan ja tiedeyhteisön esittämää pyyntöä tutustua asiakirjoihin ja myönsi täyden tai osittaisen oikeuden tutustua niihin 85</w:t>
            </w:r>
            <w:r w:rsidR="00C12B81" w:rsidRPr="00B97C40">
              <w:rPr>
                <w:b/>
                <w:i/>
              </w:rPr>
              <w:t> </w:t>
            </w:r>
            <w:r w:rsidRPr="00B97C40">
              <w:rPr>
                <w:b/>
                <w:i/>
              </w:rPr>
              <w:t>prosentissa tapauksista;</w:t>
            </w:r>
          </w:p>
        </w:tc>
      </w:tr>
    </w:tbl>
    <w:p w14:paraId="58C5278F"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E8B73D7" w14:textId="77777777" w:rsidR="00392E6E" w:rsidRPr="00B97C40" w:rsidRDefault="00392E6E" w:rsidP="00392E6E">
      <w:r w:rsidRPr="00B97C40">
        <w:rPr>
          <w:rStyle w:val="HideTWBExt"/>
        </w:rPr>
        <w:t>&lt;/Amend&gt;</w:t>
      </w:r>
    </w:p>
    <w:p w14:paraId="06802078"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47</w:t>
      </w:r>
      <w:r w:rsidRPr="00B97C40">
        <w:rPr>
          <w:rStyle w:val="HideTWBExt"/>
          <w:b w:val="0"/>
        </w:rPr>
        <w:t>&lt;/NumAm&gt;</w:t>
      </w:r>
    </w:p>
    <w:p w14:paraId="7C6A4207" w14:textId="77777777" w:rsidR="00392E6E" w:rsidRPr="00B97C40" w:rsidRDefault="00392E6E" w:rsidP="00392E6E">
      <w:pPr>
        <w:pStyle w:val="NormalBold"/>
      </w:pPr>
      <w:r w:rsidRPr="00B97C40">
        <w:rPr>
          <w:rStyle w:val="HideTWBExt"/>
          <w:b w:val="0"/>
        </w:rPr>
        <w:t>&lt;RepeatBlock-By&gt;&lt;Members&gt;</w:t>
      </w:r>
      <w:r w:rsidRPr="00B97C40">
        <w:t>Veronika Cifrová Ostrihoňová, Fabienne Keller, Sophie Wilmès, Malik Azmani, Irena Joveva, Lucia Yar, Nikola Minchev</w:t>
      </w:r>
      <w:r w:rsidRPr="00B97C40">
        <w:rPr>
          <w:rStyle w:val="HideTWBExt"/>
          <w:b w:val="0"/>
        </w:rPr>
        <w:t>&lt;/Members&gt;</w:t>
      </w:r>
    </w:p>
    <w:p w14:paraId="13740DB7" w14:textId="77777777" w:rsidR="00392E6E" w:rsidRPr="00B97C40" w:rsidRDefault="00392E6E" w:rsidP="00392E6E">
      <w:pPr>
        <w:pStyle w:val="NormalBold"/>
      </w:pPr>
      <w:r w:rsidRPr="00B97C40">
        <w:rPr>
          <w:rStyle w:val="HideTWBExt"/>
          <w:b w:val="0"/>
        </w:rPr>
        <w:t>&lt;/RepeatBlock-By&gt;</w:t>
      </w:r>
    </w:p>
    <w:p w14:paraId="663EF307"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7FE53AC" w14:textId="77777777" w:rsidR="00392E6E" w:rsidRPr="00B97C40" w:rsidRDefault="00392E6E" w:rsidP="00392E6E">
      <w:pPr>
        <w:pStyle w:val="NormalBold"/>
      </w:pPr>
      <w:r w:rsidRPr="00B97C40">
        <w:rPr>
          <w:rStyle w:val="HideTWBExt"/>
          <w:b w:val="0"/>
        </w:rPr>
        <w:t>&lt;Article&gt;</w:t>
      </w:r>
      <w:r w:rsidRPr="00B97C40">
        <w:t>3 d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892E6F3" w14:textId="77777777" w:rsidTr="00407BB9">
        <w:trPr>
          <w:trHeight w:hRule="exact" w:val="240"/>
          <w:jc w:val="center"/>
        </w:trPr>
        <w:tc>
          <w:tcPr>
            <w:tcW w:w="9752" w:type="dxa"/>
            <w:gridSpan w:val="2"/>
            <w:tcBorders>
              <w:top w:val="nil"/>
              <w:left w:val="nil"/>
              <w:bottom w:val="nil"/>
              <w:right w:val="nil"/>
            </w:tcBorders>
          </w:tcPr>
          <w:p w14:paraId="12DCB831" w14:textId="77777777" w:rsidR="00392E6E" w:rsidRPr="00B97C40" w:rsidRDefault="00392E6E" w:rsidP="00407BB9"/>
        </w:tc>
      </w:tr>
      <w:tr w:rsidR="00392E6E" w:rsidRPr="00B97C40" w14:paraId="7BBB7E12" w14:textId="77777777" w:rsidTr="00407BB9">
        <w:trPr>
          <w:trHeight w:val="240"/>
          <w:jc w:val="center"/>
        </w:trPr>
        <w:tc>
          <w:tcPr>
            <w:tcW w:w="4876" w:type="dxa"/>
            <w:tcBorders>
              <w:top w:val="nil"/>
              <w:left w:val="nil"/>
              <w:bottom w:val="nil"/>
              <w:right w:val="nil"/>
            </w:tcBorders>
          </w:tcPr>
          <w:p w14:paraId="76B2C620"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367AF43" w14:textId="77777777" w:rsidR="00392E6E" w:rsidRPr="00B97C40" w:rsidRDefault="00392E6E" w:rsidP="00407BB9">
            <w:pPr>
              <w:pStyle w:val="AmColumnHeading"/>
            </w:pPr>
            <w:r w:rsidRPr="00B97C40">
              <w:t>Tarkistus</w:t>
            </w:r>
          </w:p>
        </w:tc>
      </w:tr>
      <w:tr w:rsidR="00392E6E" w:rsidRPr="00B97C40" w14:paraId="484F11E5" w14:textId="77777777" w:rsidTr="00407BB9">
        <w:trPr>
          <w:jc w:val="center"/>
        </w:trPr>
        <w:tc>
          <w:tcPr>
            <w:tcW w:w="4876" w:type="dxa"/>
            <w:tcBorders>
              <w:top w:val="nil"/>
              <w:left w:val="nil"/>
              <w:bottom w:val="nil"/>
              <w:right w:val="nil"/>
            </w:tcBorders>
          </w:tcPr>
          <w:p w14:paraId="62E0657C" w14:textId="77777777" w:rsidR="00392E6E" w:rsidRPr="00B97C40" w:rsidRDefault="00392E6E" w:rsidP="00407BB9">
            <w:pPr>
              <w:pStyle w:val="Normal6a"/>
            </w:pPr>
          </w:p>
        </w:tc>
        <w:tc>
          <w:tcPr>
            <w:tcW w:w="4876" w:type="dxa"/>
            <w:tcBorders>
              <w:top w:val="nil"/>
              <w:left w:val="nil"/>
              <w:bottom w:val="nil"/>
              <w:right w:val="nil"/>
            </w:tcBorders>
          </w:tcPr>
          <w:p w14:paraId="55A22415" w14:textId="77777777" w:rsidR="00392E6E" w:rsidRPr="00B97C40" w:rsidRDefault="00392E6E" w:rsidP="00407BB9">
            <w:pPr>
              <w:pStyle w:val="Normal6a"/>
            </w:pPr>
            <w:r w:rsidRPr="00B97C40">
              <w:rPr>
                <w:b/>
                <w:i/>
              </w:rPr>
              <w:t>3 d.</w:t>
            </w:r>
            <w:r w:rsidRPr="00B97C40">
              <w:tab/>
            </w:r>
            <w:r w:rsidRPr="00B97C40">
              <w:rPr>
                <w:b/>
                <w:i/>
              </w:rPr>
              <w:t>suhtautuu myönteisesti näihin suuntauksiin, koska niissä korostetaan EU:n jatkuvaa sitoutumista avoimuuteen monimutkaisten oikeudellisten ja poliittisten haasteiden keskellä; panee kuitenkin merkille, että 85 prosentissa tutkituista tapauksista komissio ei tehnyt päätöstä lakisääteisessä määräajassa ja että 60 prosentissa tapauksista viivästys oli yli 60 työpäivää;</w:t>
            </w:r>
          </w:p>
        </w:tc>
      </w:tr>
    </w:tbl>
    <w:p w14:paraId="1C6E56FC"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500BBE63" w14:textId="77777777" w:rsidR="00392E6E" w:rsidRPr="00B97C40" w:rsidRDefault="00392E6E" w:rsidP="00392E6E">
      <w:r w:rsidRPr="00B97C40">
        <w:rPr>
          <w:rStyle w:val="HideTWBExt"/>
        </w:rPr>
        <w:t>&lt;/Amend&gt;</w:t>
      </w:r>
    </w:p>
    <w:p w14:paraId="17157C9A"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48</w:t>
      </w:r>
      <w:r w:rsidRPr="00B97C40">
        <w:rPr>
          <w:rStyle w:val="HideTWBExt"/>
          <w:b w:val="0"/>
        </w:rPr>
        <w:t>&lt;/NumAm&gt;</w:t>
      </w:r>
    </w:p>
    <w:p w14:paraId="2E59E40E" w14:textId="77777777" w:rsidR="00392E6E" w:rsidRPr="00B97C40" w:rsidRDefault="00392E6E" w:rsidP="00392E6E">
      <w:pPr>
        <w:pStyle w:val="NormalBold"/>
      </w:pPr>
      <w:r w:rsidRPr="00B97C40">
        <w:rPr>
          <w:rStyle w:val="HideTWBExt"/>
          <w:b w:val="0"/>
        </w:rPr>
        <w:t>&lt;RepeatBlock-By&gt;&lt;Members&gt;</w:t>
      </w:r>
      <w:r w:rsidRPr="00B97C40">
        <w:t>Veronika Cifrová Ostrihoňová, Malik Azmani, Lucia Yar, Nikola Minchev</w:t>
      </w:r>
      <w:r w:rsidRPr="00B97C40">
        <w:rPr>
          <w:rStyle w:val="HideTWBExt"/>
          <w:b w:val="0"/>
        </w:rPr>
        <w:t>&lt;/Members&gt;</w:t>
      </w:r>
    </w:p>
    <w:p w14:paraId="498ECB32" w14:textId="77777777" w:rsidR="00392E6E" w:rsidRPr="00B97C40" w:rsidRDefault="00392E6E" w:rsidP="00392E6E">
      <w:pPr>
        <w:pStyle w:val="NormalBold"/>
      </w:pPr>
      <w:r w:rsidRPr="00B97C40">
        <w:rPr>
          <w:rStyle w:val="HideTWBExt"/>
          <w:b w:val="0"/>
        </w:rPr>
        <w:t>&lt;/RepeatBlock-By&gt;</w:t>
      </w:r>
    </w:p>
    <w:p w14:paraId="06161C67"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94C49BA" w14:textId="77777777" w:rsidR="00392E6E" w:rsidRPr="00B97C40" w:rsidRDefault="00392E6E" w:rsidP="00392E6E">
      <w:pPr>
        <w:pStyle w:val="NormalBold"/>
      </w:pPr>
      <w:r w:rsidRPr="00B97C40">
        <w:rPr>
          <w:rStyle w:val="HideTWBExt"/>
          <w:b w:val="0"/>
        </w:rPr>
        <w:t>&lt;Article&gt;</w:t>
      </w:r>
      <w:r w:rsidRPr="00B97C40">
        <w:t>3 e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5DE0539" w14:textId="77777777" w:rsidTr="00407BB9">
        <w:trPr>
          <w:trHeight w:hRule="exact" w:val="240"/>
          <w:jc w:val="center"/>
        </w:trPr>
        <w:tc>
          <w:tcPr>
            <w:tcW w:w="9752" w:type="dxa"/>
            <w:gridSpan w:val="2"/>
            <w:tcBorders>
              <w:top w:val="nil"/>
              <w:left w:val="nil"/>
              <w:bottom w:val="nil"/>
              <w:right w:val="nil"/>
            </w:tcBorders>
          </w:tcPr>
          <w:p w14:paraId="1EB521CA" w14:textId="77777777" w:rsidR="00392E6E" w:rsidRPr="00B97C40" w:rsidRDefault="00392E6E" w:rsidP="00407BB9"/>
        </w:tc>
      </w:tr>
      <w:tr w:rsidR="00392E6E" w:rsidRPr="00B97C40" w14:paraId="14072278" w14:textId="77777777" w:rsidTr="00407BB9">
        <w:trPr>
          <w:trHeight w:val="240"/>
          <w:jc w:val="center"/>
        </w:trPr>
        <w:tc>
          <w:tcPr>
            <w:tcW w:w="4876" w:type="dxa"/>
            <w:tcBorders>
              <w:top w:val="nil"/>
              <w:left w:val="nil"/>
              <w:bottom w:val="nil"/>
              <w:right w:val="nil"/>
            </w:tcBorders>
          </w:tcPr>
          <w:p w14:paraId="517B1015"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924CE31" w14:textId="77777777" w:rsidR="00392E6E" w:rsidRPr="00B97C40" w:rsidRDefault="00392E6E" w:rsidP="00407BB9">
            <w:pPr>
              <w:pStyle w:val="AmColumnHeading"/>
            </w:pPr>
            <w:r w:rsidRPr="00B97C40">
              <w:t>Tarkistus</w:t>
            </w:r>
          </w:p>
        </w:tc>
      </w:tr>
      <w:tr w:rsidR="00392E6E" w:rsidRPr="00B97C40" w14:paraId="3F731449" w14:textId="77777777" w:rsidTr="00407BB9">
        <w:trPr>
          <w:jc w:val="center"/>
        </w:trPr>
        <w:tc>
          <w:tcPr>
            <w:tcW w:w="4876" w:type="dxa"/>
            <w:tcBorders>
              <w:top w:val="nil"/>
              <w:left w:val="nil"/>
              <w:bottom w:val="nil"/>
              <w:right w:val="nil"/>
            </w:tcBorders>
          </w:tcPr>
          <w:p w14:paraId="70C20206" w14:textId="77777777" w:rsidR="00392E6E" w:rsidRPr="00B97C40" w:rsidRDefault="00392E6E" w:rsidP="00407BB9">
            <w:pPr>
              <w:pStyle w:val="Normal6a"/>
            </w:pPr>
          </w:p>
        </w:tc>
        <w:tc>
          <w:tcPr>
            <w:tcW w:w="4876" w:type="dxa"/>
            <w:tcBorders>
              <w:top w:val="nil"/>
              <w:left w:val="nil"/>
              <w:bottom w:val="nil"/>
              <w:right w:val="nil"/>
            </w:tcBorders>
          </w:tcPr>
          <w:p w14:paraId="5DD4955E" w14:textId="77777777" w:rsidR="00392E6E" w:rsidRPr="00B97C40" w:rsidRDefault="00392E6E" w:rsidP="00407BB9">
            <w:pPr>
              <w:pStyle w:val="Normal6a"/>
            </w:pPr>
            <w:r w:rsidRPr="00B97C40">
              <w:rPr>
                <w:b/>
                <w:i/>
              </w:rPr>
              <w:t>3 e.</w:t>
            </w:r>
            <w:r w:rsidRPr="00B97C40">
              <w:tab/>
            </w:r>
            <w:r w:rsidRPr="00B97C40">
              <w:rPr>
                <w:b/>
                <w:i/>
              </w:rPr>
              <w:t>korostaa, että viranomaisten hallussa olevat ympäristötiedot ovat yleisen edun mukaisia ja että yleisön olisi Århusin yleissopimuksen mukaisesti voitava hyödyntää näitä tietoja laajasti; pitää valitettavana, että kieltäytyminen antamasta saataville tietoja ympäristövaikutuksista, esimerkiksi kemialliseen saasteeseen liittyen, vaikuttaa kielteisesti kansanterveyteen ja kansalaisten suojelemiseen vaarallisilta aineilta;</w:t>
            </w:r>
          </w:p>
        </w:tc>
      </w:tr>
    </w:tbl>
    <w:p w14:paraId="3CDE05E4"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2C94DFB6" w14:textId="77777777" w:rsidR="00392E6E" w:rsidRPr="00B97C40" w:rsidRDefault="00392E6E" w:rsidP="00392E6E">
      <w:r w:rsidRPr="00B97C40">
        <w:rPr>
          <w:rStyle w:val="HideTWBExt"/>
        </w:rPr>
        <w:t>&lt;/Amend&gt;</w:t>
      </w:r>
    </w:p>
    <w:p w14:paraId="14BF70EE"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49</w:t>
      </w:r>
      <w:r w:rsidRPr="00B97C40">
        <w:rPr>
          <w:rStyle w:val="HideTWBExt"/>
          <w:b w:val="0"/>
        </w:rPr>
        <w:t>&lt;/NumAm&gt;</w:t>
      </w:r>
    </w:p>
    <w:p w14:paraId="0F5C07A5"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589E0CB9" w14:textId="77777777" w:rsidR="00392E6E" w:rsidRPr="00B97C40" w:rsidRDefault="00392E6E" w:rsidP="00392E6E">
      <w:pPr>
        <w:pStyle w:val="NormalBold"/>
      </w:pPr>
      <w:r w:rsidRPr="00B97C40">
        <w:rPr>
          <w:rStyle w:val="HideTWBExt"/>
          <w:b w:val="0"/>
        </w:rPr>
        <w:t>&lt;/RepeatBlock-By&gt;</w:t>
      </w:r>
    </w:p>
    <w:p w14:paraId="425AEF7F"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5A2B042" w14:textId="77777777" w:rsidR="00392E6E" w:rsidRPr="00B97C40" w:rsidRDefault="00392E6E" w:rsidP="00392E6E">
      <w:pPr>
        <w:pStyle w:val="NormalBold"/>
      </w:pPr>
      <w:r w:rsidRPr="00B97C40">
        <w:rPr>
          <w:rStyle w:val="HideTWBExt"/>
          <w:b w:val="0"/>
        </w:rPr>
        <w:t>&lt;Article&gt;</w:t>
      </w:r>
      <w:r w:rsidRPr="00B97C40">
        <w:t>4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763280D" w14:textId="77777777" w:rsidTr="00407BB9">
        <w:trPr>
          <w:trHeight w:hRule="exact" w:val="240"/>
          <w:jc w:val="center"/>
        </w:trPr>
        <w:tc>
          <w:tcPr>
            <w:tcW w:w="9752" w:type="dxa"/>
            <w:gridSpan w:val="2"/>
            <w:tcBorders>
              <w:top w:val="nil"/>
              <w:left w:val="nil"/>
              <w:bottom w:val="nil"/>
              <w:right w:val="nil"/>
            </w:tcBorders>
          </w:tcPr>
          <w:p w14:paraId="3D5094A4" w14:textId="77777777" w:rsidR="00392E6E" w:rsidRPr="00B97C40" w:rsidRDefault="00392E6E" w:rsidP="00407BB9"/>
        </w:tc>
      </w:tr>
      <w:tr w:rsidR="00392E6E" w:rsidRPr="00B97C40" w14:paraId="2CA6A158" w14:textId="77777777" w:rsidTr="00407BB9">
        <w:trPr>
          <w:trHeight w:val="240"/>
          <w:jc w:val="center"/>
        </w:trPr>
        <w:tc>
          <w:tcPr>
            <w:tcW w:w="4876" w:type="dxa"/>
            <w:tcBorders>
              <w:top w:val="nil"/>
              <w:left w:val="nil"/>
              <w:bottom w:val="nil"/>
              <w:right w:val="nil"/>
            </w:tcBorders>
          </w:tcPr>
          <w:p w14:paraId="120457B6"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BA5A48D" w14:textId="77777777" w:rsidR="00392E6E" w:rsidRPr="00B97C40" w:rsidRDefault="00392E6E" w:rsidP="00407BB9">
            <w:pPr>
              <w:pStyle w:val="AmColumnHeading"/>
            </w:pPr>
            <w:r w:rsidRPr="00B97C40">
              <w:t>Tarkistus</w:t>
            </w:r>
          </w:p>
        </w:tc>
      </w:tr>
      <w:tr w:rsidR="00392E6E" w:rsidRPr="00B97C40" w14:paraId="241EF864" w14:textId="77777777" w:rsidTr="00407BB9">
        <w:trPr>
          <w:jc w:val="center"/>
        </w:trPr>
        <w:tc>
          <w:tcPr>
            <w:tcW w:w="4876" w:type="dxa"/>
            <w:tcBorders>
              <w:top w:val="nil"/>
              <w:left w:val="nil"/>
              <w:bottom w:val="nil"/>
              <w:right w:val="nil"/>
            </w:tcBorders>
          </w:tcPr>
          <w:p w14:paraId="0F888AEF" w14:textId="77777777" w:rsidR="00392E6E" w:rsidRPr="00B97C40" w:rsidRDefault="00392E6E" w:rsidP="00407BB9">
            <w:pPr>
              <w:pStyle w:val="Normal6a"/>
            </w:pPr>
            <w:r w:rsidRPr="00B97C40">
              <w:t>4.</w:t>
            </w:r>
            <w:r w:rsidRPr="00B97C40">
              <w:tab/>
              <w:t xml:space="preserve">korostaa, että vaikka tiettyjen tietojen saanti on evättävä, </w:t>
            </w:r>
            <w:r w:rsidRPr="00B97C40">
              <w:rPr>
                <w:b/>
                <w:i/>
              </w:rPr>
              <w:t>osittaista julkistamista olisi harkittava sen ollessa sekä mahdollista että toivottavaa ottaen tässä harkinnassa huomioon avoimuuteen liittyvän ylivoimaisen yleisen edun, johon kuuluvat moitteettoman hallinnon, institutionaalisen tehokkuuden, demokraattisen vastuuvelvollisuuden ja kansalaisten poliittiseen päätöksentekoon osallistumisen tehostamisen periaatteet poliittisessa päätöksenteossa</w:t>
            </w:r>
            <w:r w:rsidRPr="00B97C40">
              <w:t>;</w:t>
            </w:r>
          </w:p>
        </w:tc>
        <w:tc>
          <w:tcPr>
            <w:tcW w:w="4876" w:type="dxa"/>
            <w:tcBorders>
              <w:top w:val="nil"/>
              <w:left w:val="nil"/>
              <w:bottom w:val="nil"/>
              <w:right w:val="nil"/>
            </w:tcBorders>
          </w:tcPr>
          <w:p w14:paraId="04469DC3" w14:textId="77777777" w:rsidR="00392E6E" w:rsidRPr="00B97C40" w:rsidRDefault="00392E6E" w:rsidP="00407BB9">
            <w:pPr>
              <w:pStyle w:val="Normal6a"/>
            </w:pPr>
            <w:r w:rsidRPr="00B97C40">
              <w:t>4.</w:t>
            </w:r>
            <w:r w:rsidRPr="00B97C40">
              <w:tab/>
              <w:t xml:space="preserve">korostaa, että vaikka tiettyjen tietojen saanti on evättävä, </w:t>
            </w:r>
            <w:r w:rsidRPr="00B97C40">
              <w:rPr>
                <w:b/>
                <w:i/>
              </w:rPr>
              <w:t>pyydetyn asiakirjan muut osat toimitetaan asetuksen (EY) N:o 1049/2001 4 artiklan 6 kohdan mukaisesti</w:t>
            </w:r>
            <w:r w:rsidRPr="00B97C40">
              <w:t>;</w:t>
            </w:r>
          </w:p>
        </w:tc>
      </w:tr>
    </w:tbl>
    <w:p w14:paraId="532BD0CB"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52F5EBFD" w14:textId="77777777" w:rsidR="00392E6E" w:rsidRPr="00B97C40" w:rsidRDefault="00392E6E" w:rsidP="00392E6E">
      <w:r w:rsidRPr="00B97C40">
        <w:rPr>
          <w:rStyle w:val="HideTWBExt"/>
        </w:rPr>
        <w:t>&lt;/Amend&gt;</w:t>
      </w:r>
    </w:p>
    <w:p w14:paraId="522052A9"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50</w:t>
      </w:r>
      <w:r w:rsidRPr="00B97C40">
        <w:rPr>
          <w:rStyle w:val="HideTWBExt"/>
          <w:b w:val="0"/>
        </w:rPr>
        <w:t>&lt;/NumAm&gt;</w:t>
      </w:r>
    </w:p>
    <w:p w14:paraId="3D101175" w14:textId="77777777" w:rsidR="00392E6E" w:rsidRPr="00B97C40" w:rsidRDefault="00392E6E" w:rsidP="00392E6E">
      <w:pPr>
        <w:pStyle w:val="NormalBold"/>
      </w:pPr>
      <w:r w:rsidRPr="00B97C40">
        <w:rPr>
          <w:rStyle w:val="HideTWBExt"/>
          <w:b w:val="0"/>
        </w:rPr>
        <w:t>&lt;RepeatBlock-By&gt;&lt;Members&gt;</w:t>
      </w:r>
      <w:r w:rsidRPr="00B97C40">
        <w:t>Erik Kaliňák</w:t>
      </w:r>
      <w:r w:rsidRPr="00B97C40">
        <w:rPr>
          <w:rStyle w:val="HideTWBExt"/>
          <w:b w:val="0"/>
        </w:rPr>
        <w:t>&lt;/Members&gt;</w:t>
      </w:r>
    </w:p>
    <w:p w14:paraId="2C7A9D35" w14:textId="77777777" w:rsidR="00392E6E" w:rsidRPr="00B97C40" w:rsidRDefault="00392E6E" w:rsidP="00392E6E">
      <w:pPr>
        <w:pStyle w:val="NormalBold"/>
      </w:pPr>
      <w:r w:rsidRPr="00B97C40">
        <w:rPr>
          <w:rStyle w:val="HideTWBExt"/>
          <w:b w:val="0"/>
        </w:rPr>
        <w:t>&lt;/RepeatBlock-By&gt;</w:t>
      </w:r>
    </w:p>
    <w:p w14:paraId="76EDBCB6"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96D96BE" w14:textId="77777777" w:rsidR="00392E6E" w:rsidRPr="00B97C40" w:rsidRDefault="00392E6E" w:rsidP="00392E6E">
      <w:pPr>
        <w:pStyle w:val="NormalBold"/>
      </w:pPr>
      <w:r w:rsidRPr="00B97C40">
        <w:rPr>
          <w:rStyle w:val="HideTWBExt"/>
          <w:b w:val="0"/>
        </w:rPr>
        <w:t>&lt;Article&gt;</w:t>
      </w:r>
      <w:r w:rsidRPr="00B97C40">
        <w:t>4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151208C" w14:textId="77777777" w:rsidTr="00407BB9">
        <w:trPr>
          <w:trHeight w:hRule="exact" w:val="240"/>
          <w:jc w:val="center"/>
        </w:trPr>
        <w:tc>
          <w:tcPr>
            <w:tcW w:w="9752" w:type="dxa"/>
            <w:gridSpan w:val="2"/>
            <w:tcBorders>
              <w:top w:val="nil"/>
              <w:left w:val="nil"/>
              <w:bottom w:val="nil"/>
              <w:right w:val="nil"/>
            </w:tcBorders>
          </w:tcPr>
          <w:p w14:paraId="1C3CBDFC" w14:textId="77777777" w:rsidR="00392E6E" w:rsidRPr="00B97C40" w:rsidRDefault="00392E6E" w:rsidP="00407BB9"/>
        </w:tc>
      </w:tr>
      <w:tr w:rsidR="00392E6E" w:rsidRPr="00B97C40" w14:paraId="61CFBD23" w14:textId="77777777" w:rsidTr="00407BB9">
        <w:trPr>
          <w:trHeight w:val="240"/>
          <w:jc w:val="center"/>
        </w:trPr>
        <w:tc>
          <w:tcPr>
            <w:tcW w:w="4876" w:type="dxa"/>
            <w:tcBorders>
              <w:top w:val="nil"/>
              <w:left w:val="nil"/>
              <w:bottom w:val="nil"/>
              <w:right w:val="nil"/>
            </w:tcBorders>
          </w:tcPr>
          <w:p w14:paraId="005A76F3"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99204D2" w14:textId="77777777" w:rsidR="00392E6E" w:rsidRPr="00B97C40" w:rsidRDefault="00392E6E" w:rsidP="00407BB9">
            <w:pPr>
              <w:pStyle w:val="AmColumnHeading"/>
            </w:pPr>
            <w:r w:rsidRPr="00B97C40">
              <w:t>Tarkistus</w:t>
            </w:r>
          </w:p>
        </w:tc>
      </w:tr>
      <w:tr w:rsidR="00392E6E" w:rsidRPr="00B97C40" w14:paraId="1442B4FF" w14:textId="77777777" w:rsidTr="00407BB9">
        <w:trPr>
          <w:jc w:val="center"/>
        </w:trPr>
        <w:tc>
          <w:tcPr>
            <w:tcW w:w="4876" w:type="dxa"/>
            <w:tcBorders>
              <w:top w:val="nil"/>
              <w:left w:val="nil"/>
              <w:bottom w:val="nil"/>
              <w:right w:val="nil"/>
            </w:tcBorders>
          </w:tcPr>
          <w:p w14:paraId="7997CF90" w14:textId="77777777" w:rsidR="00392E6E" w:rsidRPr="00B97C40" w:rsidRDefault="00392E6E" w:rsidP="00407BB9">
            <w:pPr>
              <w:pStyle w:val="Normal6a"/>
            </w:pPr>
            <w:r w:rsidRPr="00B97C40">
              <w:t>4.</w:t>
            </w:r>
            <w:r w:rsidRPr="00B97C40">
              <w:tab/>
            </w:r>
            <w:r w:rsidRPr="00B97C40">
              <w:rPr>
                <w:b/>
                <w:i/>
              </w:rPr>
              <w:t>korostaa</w:t>
            </w:r>
            <w:r w:rsidRPr="00B97C40">
              <w:t xml:space="preserve">, että </w:t>
            </w:r>
            <w:r w:rsidRPr="00B97C40">
              <w:rPr>
                <w:b/>
                <w:i/>
              </w:rPr>
              <w:t>vaikka</w:t>
            </w:r>
            <w:r w:rsidRPr="00B97C40">
              <w:t xml:space="preserve"> tiettyjen tietojen saanti on evättävä</w:t>
            </w:r>
            <w:r w:rsidRPr="00B97C40">
              <w:rPr>
                <w:b/>
                <w:bCs/>
                <w:i/>
                <w:iCs/>
              </w:rPr>
              <w:t>, osittaista julkistamista olisi harkittava sen ollessa sekä mahdollista että toivottavaa ottaen tässä harkinnassa huomioon avoimuuteen liittyvän ylivoimaisen yleisen edun, johon kuuluvat moitteettoman hallinnon, institutionaalisen tehokkuuden, demokraattisen vastuuvelvollisuuden ja kansalaisten poliittiseen päätöksentekoon osallistumisen tehostamisen periaatteet poliittisessa päätöksenteossa</w:t>
            </w:r>
            <w:r w:rsidRPr="00B97C40">
              <w:t>;</w:t>
            </w:r>
          </w:p>
        </w:tc>
        <w:tc>
          <w:tcPr>
            <w:tcW w:w="4876" w:type="dxa"/>
            <w:tcBorders>
              <w:top w:val="nil"/>
              <w:left w:val="nil"/>
              <w:bottom w:val="nil"/>
              <w:right w:val="nil"/>
            </w:tcBorders>
          </w:tcPr>
          <w:p w14:paraId="5002BE13" w14:textId="77777777" w:rsidR="00392E6E" w:rsidRPr="00B97C40" w:rsidRDefault="00392E6E" w:rsidP="00407BB9">
            <w:pPr>
              <w:pStyle w:val="Normal6a"/>
            </w:pPr>
            <w:r w:rsidRPr="00B97C40">
              <w:t>4.</w:t>
            </w:r>
            <w:r w:rsidRPr="00B97C40">
              <w:tab/>
            </w:r>
            <w:r w:rsidRPr="00B97C40">
              <w:rPr>
                <w:b/>
                <w:i/>
              </w:rPr>
              <w:t>ottaa huomioon</w:t>
            </w:r>
            <w:r w:rsidRPr="00B97C40">
              <w:t xml:space="preserve">, että tiettyjen tietojen saanti on evättävä </w:t>
            </w:r>
            <w:r w:rsidRPr="00B97C40">
              <w:rPr>
                <w:b/>
                <w:i/>
              </w:rPr>
              <w:t>ensisijaisesti yleiseen turvallisuuteen tai puolustukseen liittyvistä syistä;</w:t>
            </w:r>
            <w:r w:rsidRPr="00B97C40">
              <w:t xml:space="preserve"> </w:t>
            </w:r>
            <w:r w:rsidRPr="00B97C40">
              <w:rPr>
                <w:b/>
                <w:i/>
              </w:rPr>
              <w:t>korostaa, että tällaisessa tapauksessa jopa kyseisten tietojen osittainen julkistaminen on sopimatonta</w:t>
            </w:r>
            <w:r w:rsidRPr="00B97C40">
              <w:t>;</w:t>
            </w:r>
          </w:p>
        </w:tc>
      </w:tr>
    </w:tbl>
    <w:p w14:paraId="5E266929"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{SK}</w:t>
      </w:r>
      <w:r w:rsidRPr="00B97C40">
        <w:t>sk</w:t>
      </w:r>
      <w:r w:rsidRPr="00B97C40">
        <w:rPr>
          <w:rStyle w:val="HideTWBExt"/>
        </w:rPr>
        <w:t>&lt;/Original&gt;</w:t>
      </w:r>
    </w:p>
    <w:p w14:paraId="029D3186" w14:textId="77777777" w:rsidR="00392E6E" w:rsidRPr="00B97C40" w:rsidRDefault="00392E6E" w:rsidP="00392E6E">
      <w:r w:rsidRPr="00B97C40">
        <w:rPr>
          <w:rStyle w:val="HideTWBExt"/>
        </w:rPr>
        <w:t>&lt;/Amend&gt;</w:t>
      </w:r>
    </w:p>
    <w:p w14:paraId="2BAE55DE"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51</w:t>
      </w:r>
      <w:r w:rsidRPr="00B97C40">
        <w:rPr>
          <w:rStyle w:val="HideTWBExt"/>
          <w:b w:val="0"/>
        </w:rPr>
        <w:t>&lt;/NumAm&gt;</w:t>
      </w:r>
    </w:p>
    <w:p w14:paraId="5A20F239" w14:textId="77777777" w:rsidR="00392E6E" w:rsidRPr="00B97C40" w:rsidRDefault="00392E6E" w:rsidP="00392E6E">
      <w:pPr>
        <w:pStyle w:val="NormalBold"/>
      </w:pPr>
      <w:r w:rsidRPr="00B97C40">
        <w:rPr>
          <w:rStyle w:val="HideTWBExt"/>
          <w:b w:val="0"/>
        </w:rPr>
        <w:t>&lt;RepeatBlock-By&gt;&lt;Members&gt;</w:t>
      </w:r>
      <w:r w:rsidRPr="00B97C40">
        <w:t>Sebastian Tynkkynen</w:t>
      </w:r>
      <w:r w:rsidRPr="00B97C40">
        <w:rPr>
          <w:rStyle w:val="HideTWBExt"/>
          <w:b w:val="0"/>
        </w:rPr>
        <w:t>&lt;/Members&gt;</w:t>
      </w:r>
    </w:p>
    <w:p w14:paraId="3CF966F9" w14:textId="77777777" w:rsidR="00392E6E" w:rsidRPr="00B97C40" w:rsidRDefault="00392E6E" w:rsidP="00392E6E">
      <w:pPr>
        <w:pStyle w:val="NormalBold"/>
      </w:pPr>
      <w:r w:rsidRPr="00B97C40">
        <w:rPr>
          <w:rStyle w:val="HideTWBExt"/>
          <w:b w:val="0"/>
        </w:rPr>
        <w:t>&lt;/RepeatBlock-By&gt;</w:t>
      </w:r>
    </w:p>
    <w:p w14:paraId="46F0385F"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8AF6D28" w14:textId="77777777" w:rsidR="00392E6E" w:rsidRPr="00B97C40" w:rsidRDefault="00392E6E" w:rsidP="00392E6E">
      <w:pPr>
        <w:pStyle w:val="NormalBold"/>
      </w:pPr>
      <w:r w:rsidRPr="00B97C40">
        <w:rPr>
          <w:rStyle w:val="HideTWBExt"/>
          <w:b w:val="0"/>
        </w:rPr>
        <w:t>&lt;Article&gt;</w:t>
      </w:r>
      <w:r w:rsidRPr="00B97C40">
        <w:t>4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ECA0549" w14:textId="77777777" w:rsidTr="00407BB9">
        <w:trPr>
          <w:trHeight w:hRule="exact" w:val="240"/>
          <w:jc w:val="center"/>
        </w:trPr>
        <w:tc>
          <w:tcPr>
            <w:tcW w:w="9752" w:type="dxa"/>
            <w:gridSpan w:val="2"/>
            <w:tcBorders>
              <w:top w:val="nil"/>
              <w:left w:val="nil"/>
              <w:bottom w:val="nil"/>
              <w:right w:val="nil"/>
            </w:tcBorders>
          </w:tcPr>
          <w:p w14:paraId="4CFB4670" w14:textId="77777777" w:rsidR="00392E6E" w:rsidRPr="00B97C40" w:rsidRDefault="00392E6E" w:rsidP="00407BB9"/>
        </w:tc>
      </w:tr>
      <w:tr w:rsidR="00392E6E" w:rsidRPr="00B97C40" w14:paraId="119707D3" w14:textId="77777777" w:rsidTr="00407BB9">
        <w:trPr>
          <w:trHeight w:val="240"/>
          <w:jc w:val="center"/>
        </w:trPr>
        <w:tc>
          <w:tcPr>
            <w:tcW w:w="4876" w:type="dxa"/>
            <w:tcBorders>
              <w:top w:val="nil"/>
              <w:left w:val="nil"/>
              <w:bottom w:val="nil"/>
              <w:right w:val="nil"/>
            </w:tcBorders>
          </w:tcPr>
          <w:p w14:paraId="0739B01E"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B262645" w14:textId="77777777" w:rsidR="00392E6E" w:rsidRPr="00B97C40" w:rsidRDefault="00392E6E" w:rsidP="00407BB9">
            <w:pPr>
              <w:pStyle w:val="AmColumnHeading"/>
            </w:pPr>
            <w:r w:rsidRPr="00B97C40">
              <w:t>Tarkistus</w:t>
            </w:r>
          </w:p>
        </w:tc>
      </w:tr>
      <w:tr w:rsidR="00392E6E" w:rsidRPr="00B97C40" w14:paraId="26F6BE43" w14:textId="77777777" w:rsidTr="00407BB9">
        <w:trPr>
          <w:jc w:val="center"/>
        </w:trPr>
        <w:tc>
          <w:tcPr>
            <w:tcW w:w="4876" w:type="dxa"/>
            <w:tcBorders>
              <w:top w:val="nil"/>
              <w:left w:val="nil"/>
              <w:bottom w:val="nil"/>
              <w:right w:val="nil"/>
            </w:tcBorders>
          </w:tcPr>
          <w:p w14:paraId="6A13EC90" w14:textId="77777777" w:rsidR="00392E6E" w:rsidRPr="00B97C40" w:rsidRDefault="00392E6E" w:rsidP="00407BB9">
            <w:pPr>
              <w:pStyle w:val="Normal6a"/>
            </w:pPr>
            <w:r w:rsidRPr="00B97C40">
              <w:t>4.</w:t>
            </w:r>
            <w:r w:rsidRPr="00B97C40">
              <w:tab/>
              <w:t>korostaa, että vaikka tiettyjen tietojen saanti on evättävä, osittaista julkistamista olisi harkittava sen ollessa sekä mahdollista että toivottavaa ottaen tässä harkinnassa huomioon avoimuuteen liittyvän ylivoimaisen yleisen edun, johon kuuluvat moitteettoman hallinnon, institutionaalisen tehokkuuden, demokraattisen vastuuvelvollisuuden ja kansalaisten poliittiseen päätöksentekoon osallistumisen tehostamisen periaatteet poliittisessa päätöksenteossa;</w:t>
            </w:r>
          </w:p>
        </w:tc>
        <w:tc>
          <w:tcPr>
            <w:tcW w:w="4876" w:type="dxa"/>
            <w:tcBorders>
              <w:top w:val="nil"/>
              <w:left w:val="nil"/>
              <w:bottom w:val="nil"/>
              <w:right w:val="nil"/>
            </w:tcBorders>
          </w:tcPr>
          <w:p w14:paraId="19673206" w14:textId="77777777" w:rsidR="00392E6E" w:rsidRPr="00B97C40" w:rsidRDefault="00392E6E" w:rsidP="00407BB9">
            <w:pPr>
              <w:pStyle w:val="Normal6a"/>
            </w:pPr>
            <w:r w:rsidRPr="00B97C40">
              <w:t>4.</w:t>
            </w:r>
            <w:r w:rsidRPr="00B97C40">
              <w:tab/>
              <w:t xml:space="preserve">korostaa, että vaikka tiettyjen tietojen saanti on </w:t>
            </w:r>
            <w:r w:rsidRPr="00B97C40">
              <w:rPr>
                <w:b/>
                <w:i/>
              </w:rPr>
              <w:t>perustelluista syistä</w:t>
            </w:r>
            <w:r w:rsidRPr="00B97C40">
              <w:t xml:space="preserve"> evättävä, osittaista julkistamista olisi harkittava sen ollessa sekä mahdollista että toivottavaa ottaen tässä harkinnassa huomioon avoimuuteen liittyvän ylivoimaisen yleisen edun, johon kuuluvat moitteettoman hallinnon, </w:t>
            </w:r>
            <w:r w:rsidRPr="00B97C40">
              <w:rPr>
                <w:b/>
                <w:i/>
              </w:rPr>
              <w:t>läpinäkyvyyden periaatteen,</w:t>
            </w:r>
            <w:r w:rsidRPr="00B97C40">
              <w:t xml:space="preserve"> institutionaalisen tehokkuuden, demokraattisen vastuuvelvollisuuden ja kansalaisten poliittiseen päätöksentekoon osallistumisen tehostamisen periaatteet poliittisessa päätöksenteossa;</w:t>
            </w:r>
          </w:p>
        </w:tc>
      </w:tr>
    </w:tbl>
    <w:p w14:paraId="62EDDF03"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{FI}</w:t>
      </w:r>
      <w:r w:rsidRPr="00B97C40">
        <w:t>fi</w:t>
      </w:r>
      <w:r w:rsidRPr="00B97C40">
        <w:rPr>
          <w:rStyle w:val="HideTWBExt"/>
        </w:rPr>
        <w:t>&lt;/Original&gt;</w:t>
      </w:r>
    </w:p>
    <w:p w14:paraId="5A916BA7" w14:textId="77777777" w:rsidR="00392E6E" w:rsidRPr="00B97C40" w:rsidRDefault="00392E6E" w:rsidP="00392E6E">
      <w:r w:rsidRPr="00B97C40">
        <w:rPr>
          <w:rStyle w:val="HideTWBExt"/>
        </w:rPr>
        <w:t>&lt;/Amend&gt;</w:t>
      </w:r>
    </w:p>
    <w:p w14:paraId="241E7BE8"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52</w:t>
      </w:r>
      <w:r w:rsidRPr="00B97C40">
        <w:rPr>
          <w:rStyle w:val="HideTWBExt"/>
          <w:b w:val="0"/>
        </w:rPr>
        <w:t>&lt;/NumAm&gt;</w:t>
      </w:r>
    </w:p>
    <w:p w14:paraId="408446FA" w14:textId="77777777" w:rsidR="00392E6E" w:rsidRPr="00B97C40" w:rsidRDefault="00392E6E" w:rsidP="00392E6E">
      <w:pPr>
        <w:pStyle w:val="NormalBold"/>
      </w:pPr>
      <w:r w:rsidRPr="00B97C40">
        <w:rPr>
          <w:rStyle w:val="HideTWBExt"/>
          <w:b w:val="0"/>
        </w:rPr>
        <w:t>&lt;RepeatBlock-By&gt;&lt;Members&gt;</w:t>
      </w:r>
      <w:r w:rsidRPr="00B97C40">
        <w:t>Evin Incir</w:t>
      </w:r>
      <w:r w:rsidRPr="00B97C40">
        <w:rPr>
          <w:rStyle w:val="HideTWBExt"/>
          <w:b w:val="0"/>
        </w:rPr>
        <w:t>&lt;/Members&gt;</w:t>
      </w:r>
    </w:p>
    <w:p w14:paraId="2DA3BA8A" w14:textId="77777777" w:rsidR="00392E6E" w:rsidRPr="00B97C40" w:rsidRDefault="00392E6E" w:rsidP="00392E6E">
      <w:pPr>
        <w:pStyle w:val="NormalBold"/>
      </w:pPr>
      <w:r w:rsidRPr="00B97C40">
        <w:rPr>
          <w:rStyle w:val="HideTWBExt"/>
          <w:b w:val="0"/>
        </w:rPr>
        <w:t>&lt;/RepeatBlock-By&gt;</w:t>
      </w:r>
    </w:p>
    <w:p w14:paraId="7D38122D"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B1E4494" w14:textId="77777777" w:rsidR="00392E6E" w:rsidRPr="00B97C40" w:rsidRDefault="00392E6E" w:rsidP="00392E6E">
      <w:pPr>
        <w:pStyle w:val="NormalBold"/>
      </w:pPr>
      <w:r w:rsidRPr="00B97C40">
        <w:rPr>
          <w:rStyle w:val="HideTWBExt"/>
          <w:b w:val="0"/>
        </w:rPr>
        <w:t>&lt;Article&gt;</w:t>
      </w:r>
      <w:r w:rsidRPr="00B97C40">
        <w:t>4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9D07031" w14:textId="77777777" w:rsidTr="00407BB9">
        <w:trPr>
          <w:trHeight w:hRule="exact" w:val="240"/>
          <w:jc w:val="center"/>
        </w:trPr>
        <w:tc>
          <w:tcPr>
            <w:tcW w:w="9752" w:type="dxa"/>
            <w:gridSpan w:val="2"/>
            <w:tcBorders>
              <w:top w:val="nil"/>
              <w:left w:val="nil"/>
              <w:bottom w:val="nil"/>
              <w:right w:val="nil"/>
            </w:tcBorders>
          </w:tcPr>
          <w:p w14:paraId="0339C1E7" w14:textId="77777777" w:rsidR="00392E6E" w:rsidRPr="00B97C40" w:rsidRDefault="00392E6E" w:rsidP="00407BB9"/>
        </w:tc>
      </w:tr>
      <w:tr w:rsidR="00392E6E" w:rsidRPr="00B97C40" w14:paraId="795748BC" w14:textId="77777777" w:rsidTr="00407BB9">
        <w:trPr>
          <w:trHeight w:val="240"/>
          <w:jc w:val="center"/>
        </w:trPr>
        <w:tc>
          <w:tcPr>
            <w:tcW w:w="4876" w:type="dxa"/>
            <w:tcBorders>
              <w:top w:val="nil"/>
              <w:left w:val="nil"/>
              <w:bottom w:val="nil"/>
              <w:right w:val="nil"/>
            </w:tcBorders>
          </w:tcPr>
          <w:p w14:paraId="2C6CE743"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68F0CF8D" w14:textId="77777777" w:rsidR="00392E6E" w:rsidRPr="00B97C40" w:rsidRDefault="00392E6E" w:rsidP="00407BB9">
            <w:pPr>
              <w:pStyle w:val="AmColumnHeading"/>
            </w:pPr>
            <w:r w:rsidRPr="00B97C40">
              <w:t>Tarkistus</w:t>
            </w:r>
          </w:p>
        </w:tc>
      </w:tr>
      <w:tr w:rsidR="00392E6E" w:rsidRPr="00B97C40" w14:paraId="1E32E9D7" w14:textId="77777777" w:rsidTr="00407BB9">
        <w:trPr>
          <w:jc w:val="center"/>
        </w:trPr>
        <w:tc>
          <w:tcPr>
            <w:tcW w:w="4876" w:type="dxa"/>
            <w:tcBorders>
              <w:top w:val="nil"/>
              <w:left w:val="nil"/>
              <w:bottom w:val="nil"/>
              <w:right w:val="nil"/>
            </w:tcBorders>
          </w:tcPr>
          <w:p w14:paraId="248E3F72" w14:textId="77777777" w:rsidR="00392E6E" w:rsidRPr="00B97C40" w:rsidRDefault="00392E6E" w:rsidP="00407BB9">
            <w:pPr>
              <w:pStyle w:val="Normal6a"/>
            </w:pPr>
            <w:r w:rsidRPr="00B97C40">
              <w:t>4.</w:t>
            </w:r>
            <w:r w:rsidRPr="00B97C40">
              <w:tab/>
              <w:t>korostaa, että vaikka tiettyjen tietojen saanti on evättävä, osittaista julkistamista olisi harkittava sen ollessa sekä mahdollista että toivottavaa ottaen tässä harkinnassa huomioon avoimuuteen liittyvän ylivoimaisen yleisen edun, johon kuuluvat moitteettoman hallinnon, institutionaalisen tehokkuuden, demokraattisen vastuuvelvollisuuden ja kansalaisten poliittiseen päätöksentekoon osallistumisen tehostamisen periaatteet poliittisessa päätöksenteossa;</w:t>
            </w:r>
          </w:p>
        </w:tc>
        <w:tc>
          <w:tcPr>
            <w:tcW w:w="4876" w:type="dxa"/>
            <w:tcBorders>
              <w:top w:val="nil"/>
              <w:left w:val="nil"/>
              <w:bottom w:val="nil"/>
              <w:right w:val="nil"/>
            </w:tcBorders>
          </w:tcPr>
          <w:p w14:paraId="0024C8AB" w14:textId="77777777" w:rsidR="00392E6E" w:rsidRPr="00B97C40" w:rsidRDefault="00392E6E" w:rsidP="00407BB9">
            <w:pPr>
              <w:pStyle w:val="Normal6a"/>
            </w:pPr>
            <w:r w:rsidRPr="00B97C40">
              <w:t>4.</w:t>
            </w:r>
            <w:r w:rsidRPr="00B97C40">
              <w:tab/>
              <w:t xml:space="preserve">korostaa </w:t>
            </w:r>
            <w:r w:rsidRPr="00B97C40">
              <w:rPr>
                <w:b/>
                <w:i/>
              </w:rPr>
              <w:t>huolestuneena</w:t>
            </w:r>
            <w:r w:rsidRPr="00B97C40">
              <w:t>, että vaikka tiettyjen tietojen saanti on evättävä, osittaista julkistamista olisi harkittava sen ollessa sekä mahdollista että toivottavaa ottaen tässä harkinnassa huomioon avoimuuteen liittyvän ylivoimaisen yleisen edun, johon kuuluvat moitteettoman hallinnon, institutionaalisen tehokkuuden, demokraattisen vastuuvelvollisuuden ja kansalaisten poliittiseen päätöksentekoon osallistumisen tehostamisen periaatteet poliittisessa päätöksenteossa;</w:t>
            </w:r>
          </w:p>
        </w:tc>
      </w:tr>
    </w:tbl>
    <w:p w14:paraId="2241ACE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C93134D" w14:textId="77777777" w:rsidR="00392E6E" w:rsidRPr="00B97C40" w:rsidRDefault="00392E6E" w:rsidP="00392E6E">
      <w:r w:rsidRPr="00B97C40">
        <w:rPr>
          <w:rStyle w:val="HideTWBExt"/>
        </w:rPr>
        <w:t>&lt;/Amend&gt;</w:t>
      </w:r>
    </w:p>
    <w:p w14:paraId="3F0D2B5C"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53</w:t>
      </w:r>
      <w:r w:rsidRPr="00B97C40">
        <w:rPr>
          <w:rStyle w:val="HideTWBExt"/>
          <w:b w:val="0"/>
        </w:rPr>
        <w:t>&lt;/NumAm&gt;</w:t>
      </w:r>
    </w:p>
    <w:p w14:paraId="77454E8C"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38E340CE" w14:textId="77777777" w:rsidR="00392E6E" w:rsidRPr="00B97C40" w:rsidRDefault="00392E6E" w:rsidP="00392E6E">
      <w:pPr>
        <w:pStyle w:val="NormalBold"/>
      </w:pPr>
      <w:r w:rsidRPr="00B97C40">
        <w:rPr>
          <w:rStyle w:val="HideTWBExt"/>
          <w:b w:val="0"/>
        </w:rPr>
        <w:t>&lt;/RepeatBlock-By&gt;</w:t>
      </w:r>
    </w:p>
    <w:p w14:paraId="0139E0B4"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246DFFE8" w14:textId="77777777" w:rsidR="00392E6E" w:rsidRPr="00B97C40" w:rsidRDefault="00392E6E" w:rsidP="00392E6E">
      <w:pPr>
        <w:pStyle w:val="NormalBold"/>
      </w:pPr>
      <w:r w:rsidRPr="00B97C40">
        <w:rPr>
          <w:rStyle w:val="HideTWBExt"/>
          <w:b w:val="0"/>
        </w:rPr>
        <w:t>&lt;Article&gt;</w:t>
      </w:r>
      <w:r w:rsidRPr="00B97C40">
        <w:t>4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9C90999" w14:textId="77777777" w:rsidTr="00407BB9">
        <w:trPr>
          <w:trHeight w:hRule="exact" w:val="240"/>
          <w:jc w:val="center"/>
        </w:trPr>
        <w:tc>
          <w:tcPr>
            <w:tcW w:w="9752" w:type="dxa"/>
            <w:gridSpan w:val="2"/>
            <w:tcBorders>
              <w:top w:val="nil"/>
              <w:left w:val="nil"/>
              <w:bottom w:val="nil"/>
              <w:right w:val="nil"/>
            </w:tcBorders>
          </w:tcPr>
          <w:p w14:paraId="2AFF28B2" w14:textId="77777777" w:rsidR="00392E6E" w:rsidRPr="00B97C40" w:rsidRDefault="00392E6E" w:rsidP="00407BB9"/>
        </w:tc>
      </w:tr>
      <w:tr w:rsidR="00392E6E" w:rsidRPr="00B97C40" w14:paraId="52BBC6CD" w14:textId="77777777" w:rsidTr="00407BB9">
        <w:trPr>
          <w:trHeight w:val="240"/>
          <w:jc w:val="center"/>
        </w:trPr>
        <w:tc>
          <w:tcPr>
            <w:tcW w:w="4876" w:type="dxa"/>
            <w:tcBorders>
              <w:top w:val="nil"/>
              <w:left w:val="nil"/>
              <w:bottom w:val="nil"/>
              <w:right w:val="nil"/>
            </w:tcBorders>
          </w:tcPr>
          <w:p w14:paraId="5081F501"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4A11553" w14:textId="77777777" w:rsidR="00392E6E" w:rsidRPr="00B97C40" w:rsidRDefault="00392E6E" w:rsidP="00407BB9">
            <w:pPr>
              <w:pStyle w:val="AmColumnHeading"/>
            </w:pPr>
            <w:r w:rsidRPr="00B97C40">
              <w:t>Tarkistus</w:t>
            </w:r>
          </w:p>
        </w:tc>
      </w:tr>
      <w:tr w:rsidR="00392E6E" w:rsidRPr="00B97C40" w14:paraId="21CDF0A1" w14:textId="77777777" w:rsidTr="00407BB9">
        <w:trPr>
          <w:jc w:val="center"/>
        </w:trPr>
        <w:tc>
          <w:tcPr>
            <w:tcW w:w="4876" w:type="dxa"/>
            <w:tcBorders>
              <w:top w:val="nil"/>
              <w:left w:val="nil"/>
              <w:bottom w:val="nil"/>
              <w:right w:val="nil"/>
            </w:tcBorders>
          </w:tcPr>
          <w:p w14:paraId="08C6826A" w14:textId="77777777" w:rsidR="00392E6E" w:rsidRPr="00B97C40" w:rsidRDefault="00392E6E" w:rsidP="00407BB9">
            <w:pPr>
              <w:pStyle w:val="Normal6a"/>
            </w:pPr>
          </w:p>
        </w:tc>
        <w:tc>
          <w:tcPr>
            <w:tcW w:w="4876" w:type="dxa"/>
            <w:tcBorders>
              <w:top w:val="nil"/>
              <w:left w:val="nil"/>
              <w:bottom w:val="nil"/>
              <w:right w:val="nil"/>
            </w:tcBorders>
          </w:tcPr>
          <w:p w14:paraId="4285CB1D" w14:textId="6624F4D6" w:rsidR="00392E6E" w:rsidRPr="00B97C40" w:rsidRDefault="00392E6E" w:rsidP="00407BB9">
            <w:pPr>
              <w:pStyle w:val="Normal6a"/>
            </w:pPr>
            <w:r w:rsidRPr="00B97C40">
              <w:rPr>
                <w:b/>
                <w:i/>
              </w:rPr>
              <w:t>4 a.</w:t>
            </w:r>
            <w:r w:rsidRPr="00B97C40">
              <w:tab/>
            </w:r>
            <w:r w:rsidRPr="00B97C40">
              <w:rPr>
                <w:b/>
                <w:i/>
              </w:rPr>
              <w:t>ilmaisee huolta asetuksen (EY)</w:t>
            </w:r>
            <w:r w:rsidR="00C12B81" w:rsidRPr="00B97C40">
              <w:rPr>
                <w:b/>
                <w:i/>
              </w:rPr>
              <w:t> </w:t>
            </w:r>
            <w:r w:rsidRPr="00B97C40">
              <w:rPr>
                <w:b/>
                <w:i/>
              </w:rPr>
              <w:t>N:o 1049/2001 4 artiklassa säädettyjen poikkeuksien säännöllisestä käyttämisestä täysimääräistä tutustumista asiakirjoihin koskevan oikeuden epäämiseksi; palauttaa mieliin, että oikeusasiamiehen mukaan asiakirjojen, muun muassa lainsäädäntöasiakirjojen, saatavuutta koskevien rajoitusten olisi oltava poikkeuksellisia ja rajoituttava siihen, mikä on ehdottoman välttämätöntä; pitää valitettavana, että neuvosto ja komissio käyttävät väärin päätöksentekoprosessin suojaamista sekä komiteamenettelyssä että sääntelymenettelyissä</w:t>
            </w:r>
            <w:r w:rsidRPr="00B97C40">
              <w:rPr>
                <w:b/>
                <w:i/>
                <w:vertAlign w:val="superscript"/>
              </w:rPr>
              <w:t>1 a</w:t>
            </w:r>
            <w:r w:rsidRPr="00B97C40">
              <w:rPr>
                <w:b/>
                <w:i/>
              </w:rPr>
              <w:t>; muistuttaa, että komiteamenettelyssä tilintarkastustuomioistuin katsoi, että jäsenvaltioiden kannan paljastaminen ei sinänsä heikentäisi päätöksentekoprosessia</w:t>
            </w:r>
            <w:r w:rsidRPr="00B97C40">
              <w:rPr>
                <w:b/>
                <w:i/>
                <w:vertAlign w:val="superscript"/>
              </w:rPr>
              <w:t>1 b</w:t>
            </w:r>
            <w:r w:rsidRPr="00B97C40">
              <w:rPr>
                <w:b/>
                <w:i/>
              </w:rPr>
              <w:t>;</w:t>
            </w:r>
          </w:p>
        </w:tc>
      </w:tr>
      <w:tr w:rsidR="00392E6E" w:rsidRPr="00B97C40" w14:paraId="34EAD086" w14:textId="77777777" w:rsidTr="00407BB9">
        <w:trPr>
          <w:jc w:val="center"/>
        </w:trPr>
        <w:tc>
          <w:tcPr>
            <w:tcW w:w="4876" w:type="dxa"/>
            <w:tcBorders>
              <w:top w:val="nil"/>
              <w:left w:val="nil"/>
              <w:bottom w:val="nil"/>
              <w:right w:val="nil"/>
            </w:tcBorders>
          </w:tcPr>
          <w:p w14:paraId="749502D6" w14:textId="77777777" w:rsidR="00392E6E" w:rsidRPr="00B97C40" w:rsidRDefault="00392E6E" w:rsidP="00407BB9"/>
        </w:tc>
        <w:tc>
          <w:tcPr>
            <w:tcW w:w="4876" w:type="dxa"/>
            <w:tcBorders>
              <w:top w:val="nil"/>
              <w:left w:val="nil"/>
              <w:bottom w:val="nil"/>
              <w:right w:val="nil"/>
            </w:tcBorders>
          </w:tcPr>
          <w:p w14:paraId="139ACE58" w14:textId="77777777" w:rsidR="00392E6E" w:rsidRPr="00B97C40" w:rsidRDefault="00392E6E" w:rsidP="00407BB9">
            <w:pPr>
              <w:pStyle w:val="Normal6a"/>
            </w:pPr>
            <w:r w:rsidRPr="00B97C40">
              <w:rPr>
                <w:b/>
                <w:i/>
              </w:rPr>
              <w:t>_________________</w:t>
            </w:r>
          </w:p>
        </w:tc>
      </w:tr>
      <w:tr w:rsidR="00392E6E" w:rsidRPr="00B97C40" w14:paraId="686A6947" w14:textId="77777777" w:rsidTr="00407BB9">
        <w:trPr>
          <w:jc w:val="center"/>
        </w:trPr>
        <w:tc>
          <w:tcPr>
            <w:tcW w:w="4876" w:type="dxa"/>
            <w:tcBorders>
              <w:top w:val="nil"/>
              <w:left w:val="nil"/>
              <w:bottom w:val="nil"/>
              <w:right w:val="nil"/>
            </w:tcBorders>
          </w:tcPr>
          <w:p w14:paraId="2F4E7441" w14:textId="77777777" w:rsidR="00392E6E" w:rsidRPr="00B97C40" w:rsidRDefault="00392E6E" w:rsidP="00407BB9"/>
        </w:tc>
        <w:tc>
          <w:tcPr>
            <w:tcW w:w="4876" w:type="dxa"/>
            <w:tcBorders>
              <w:top w:val="nil"/>
              <w:left w:val="nil"/>
              <w:bottom w:val="nil"/>
              <w:right w:val="nil"/>
            </w:tcBorders>
          </w:tcPr>
          <w:p w14:paraId="6FCEB7B4" w14:textId="77777777" w:rsidR="00392E6E" w:rsidRPr="00B97C40" w:rsidRDefault="00392E6E" w:rsidP="00407BB9">
            <w:pPr>
              <w:pStyle w:val="Normal6a"/>
            </w:pPr>
            <w:r w:rsidRPr="00B97C40">
              <w:rPr>
                <w:b/>
                <w:i/>
                <w:vertAlign w:val="superscript"/>
              </w:rPr>
              <w:t>1 a</w:t>
            </w:r>
            <w:r w:rsidRPr="00B97C40">
              <w:t xml:space="preserve"> </w:t>
            </w:r>
            <w:r w:rsidRPr="00B97C40">
              <w:rPr>
                <w:b/>
                <w:i/>
              </w:rPr>
              <w:t>Ks. esimerkiksi asia T-163/21, De Capitani v. neuvosto tai Covington &amp; Burling ja asia T‑201/21, Van Vooren v. komissio, 14. kesäkuuta 2024</w:t>
            </w:r>
          </w:p>
        </w:tc>
      </w:tr>
      <w:tr w:rsidR="00392E6E" w:rsidRPr="00B97C40" w14:paraId="529CF3F3" w14:textId="77777777" w:rsidTr="00407BB9">
        <w:trPr>
          <w:jc w:val="center"/>
        </w:trPr>
        <w:tc>
          <w:tcPr>
            <w:tcW w:w="4876" w:type="dxa"/>
            <w:tcBorders>
              <w:top w:val="nil"/>
              <w:left w:val="nil"/>
              <w:bottom w:val="nil"/>
              <w:right w:val="nil"/>
            </w:tcBorders>
          </w:tcPr>
          <w:p w14:paraId="5555B06B" w14:textId="77777777" w:rsidR="00392E6E" w:rsidRPr="00B97C40" w:rsidRDefault="00392E6E" w:rsidP="00407BB9"/>
        </w:tc>
        <w:tc>
          <w:tcPr>
            <w:tcW w:w="4876" w:type="dxa"/>
            <w:tcBorders>
              <w:top w:val="nil"/>
              <w:left w:val="nil"/>
              <w:bottom w:val="nil"/>
              <w:right w:val="nil"/>
            </w:tcBorders>
          </w:tcPr>
          <w:p w14:paraId="535DDABA" w14:textId="77777777" w:rsidR="00392E6E" w:rsidRPr="00B97C40" w:rsidRDefault="00392E6E" w:rsidP="00407BB9">
            <w:pPr>
              <w:pStyle w:val="Normal6a"/>
            </w:pPr>
            <w:r w:rsidRPr="00B97C40">
              <w:rPr>
                <w:b/>
                <w:i/>
                <w:vertAlign w:val="superscript"/>
              </w:rPr>
              <w:t>1 b</w:t>
            </w:r>
            <w:r w:rsidRPr="00B97C40">
              <w:t xml:space="preserve"> </w:t>
            </w:r>
            <w:r w:rsidRPr="00B97C40">
              <w:rPr>
                <w:b/>
                <w:i/>
              </w:rPr>
              <w:t>Ks. edellä mainittu asia Covington &amp; Burling ja asia T‑201/21, Van Vooren v. komissio, 14. kesäkuuta 2024</w:t>
            </w:r>
          </w:p>
        </w:tc>
      </w:tr>
    </w:tbl>
    <w:p w14:paraId="6A479E12"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58880EDA" w14:textId="77777777" w:rsidR="00392E6E" w:rsidRPr="00B97C40" w:rsidRDefault="00392E6E" w:rsidP="00392E6E">
      <w:r w:rsidRPr="00B97C40">
        <w:rPr>
          <w:rStyle w:val="HideTWBExt"/>
        </w:rPr>
        <w:t>&lt;/Amend&gt;</w:t>
      </w:r>
    </w:p>
    <w:p w14:paraId="661875D8"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54</w:t>
      </w:r>
      <w:r w:rsidRPr="00B97C40">
        <w:rPr>
          <w:rStyle w:val="HideTWBExt"/>
          <w:b w:val="0"/>
        </w:rPr>
        <w:t>&lt;/NumAm&gt;</w:t>
      </w:r>
    </w:p>
    <w:p w14:paraId="536DBC9B" w14:textId="77777777" w:rsidR="00392E6E" w:rsidRPr="00B97C40" w:rsidRDefault="00392E6E" w:rsidP="00392E6E">
      <w:pPr>
        <w:pStyle w:val="NormalBold"/>
      </w:pPr>
      <w:r w:rsidRPr="00B97C40">
        <w:rPr>
          <w:rStyle w:val="HideTWBExt"/>
          <w:b w:val="0"/>
        </w:rPr>
        <w:t>&lt;RepeatBlock-By&gt;&lt;Members&gt;</w:t>
      </w:r>
      <w:r w:rsidRPr="00B97C40">
        <w:t>Pekka Toveri</w:t>
      </w:r>
      <w:r w:rsidRPr="00B97C40">
        <w:rPr>
          <w:rStyle w:val="HideTWBExt"/>
          <w:b w:val="0"/>
        </w:rPr>
        <w:t>&lt;/Members&gt;</w:t>
      </w:r>
    </w:p>
    <w:p w14:paraId="33E957AF" w14:textId="77777777" w:rsidR="00392E6E" w:rsidRPr="00B97C40" w:rsidRDefault="00392E6E" w:rsidP="00392E6E">
      <w:pPr>
        <w:pStyle w:val="NormalBold"/>
      </w:pPr>
      <w:r w:rsidRPr="00B97C40">
        <w:rPr>
          <w:rStyle w:val="HideTWBExt"/>
          <w:b w:val="0"/>
        </w:rPr>
        <w:t>&lt;/RepeatBlock-By&gt;</w:t>
      </w:r>
    </w:p>
    <w:p w14:paraId="19D59218"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1525B11" w14:textId="77777777" w:rsidR="00392E6E" w:rsidRPr="00B97C40" w:rsidRDefault="00392E6E" w:rsidP="00392E6E">
      <w:pPr>
        <w:pStyle w:val="NormalBold"/>
      </w:pPr>
      <w:r w:rsidRPr="00B97C40">
        <w:rPr>
          <w:rStyle w:val="HideTWBExt"/>
          <w:b w:val="0"/>
        </w:rPr>
        <w:t>&lt;Article&gt;</w:t>
      </w:r>
      <w:r w:rsidRPr="00B97C40">
        <w:t>4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24C0707" w14:textId="77777777" w:rsidTr="00407BB9">
        <w:trPr>
          <w:trHeight w:hRule="exact" w:val="240"/>
          <w:jc w:val="center"/>
        </w:trPr>
        <w:tc>
          <w:tcPr>
            <w:tcW w:w="9752" w:type="dxa"/>
            <w:gridSpan w:val="2"/>
            <w:tcBorders>
              <w:top w:val="nil"/>
              <w:left w:val="nil"/>
              <w:bottom w:val="nil"/>
              <w:right w:val="nil"/>
            </w:tcBorders>
          </w:tcPr>
          <w:p w14:paraId="3F7C656E" w14:textId="77777777" w:rsidR="00392E6E" w:rsidRPr="00B97C40" w:rsidRDefault="00392E6E" w:rsidP="00407BB9"/>
        </w:tc>
      </w:tr>
      <w:tr w:rsidR="00392E6E" w:rsidRPr="00B97C40" w14:paraId="27D57637" w14:textId="77777777" w:rsidTr="00407BB9">
        <w:trPr>
          <w:trHeight w:val="240"/>
          <w:jc w:val="center"/>
        </w:trPr>
        <w:tc>
          <w:tcPr>
            <w:tcW w:w="4876" w:type="dxa"/>
            <w:tcBorders>
              <w:top w:val="nil"/>
              <w:left w:val="nil"/>
              <w:bottom w:val="nil"/>
              <w:right w:val="nil"/>
            </w:tcBorders>
          </w:tcPr>
          <w:p w14:paraId="59B657C1"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3517A81" w14:textId="77777777" w:rsidR="00392E6E" w:rsidRPr="00B97C40" w:rsidRDefault="00392E6E" w:rsidP="00407BB9">
            <w:pPr>
              <w:pStyle w:val="AmColumnHeading"/>
            </w:pPr>
            <w:r w:rsidRPr="00B97C40">
              <w:t>Tarkistus</w:t>
            </w:r>
          </w:p>
        </w:tc>
      </w:tr>
      <w:tr w:rsidR="00392E6E" w:rsidRPr="00B97C40" w14:paraId="208582BB" w14:textId="77777777" w:rsidTr="00407BB9">
        <w:trPr>
          <w:jc w:val="center"/>
        </w:trPr>
        <w:tc>
          <w:tcPr>
            <w:tcW w:w="4876" w:type="dxa"/>
            <w:tcBorders>
              <w:top w:val="nil"/>
              <w:left w:val="nil"/>
              <w:bottom w:val="nil"/>
              <w:right w:val="nil"/>
            </w:tcBorders>
          </w:tcPr>
          <w:p w14:paraId="4324DD2B" w14:textId="77777777" w:rsidR="00392E6E" w:rsidRPr="00B97C40" w:rsidRDefault="00392E6E" w:rsidP="00407BB9">
            <w:pPr>
              <w:pStyle w:val="Normal6a"/>
            </w:pPr>
          </w:p>
        </w:tc>
        <w:tc>
          <w:tcPr>
            <w:tcW w:w="4876" w:type="dxa"/>
            <w:tcBorders>
              <w:top w:val="nil"/>
              <w:left w:val="nil"/>
              <w:bottom w:val="nil"/>
              <w:right w:val="nil"/>
            </w:tcBorders>
          </w:tcPr>
          <w:p w14:paraId="78459582" w14:textId="77777777" w:rsidR="00392E6E" w:rsidRPr="00B97C40" w:rsidRDefault="00392E6E" w:rsidP="00407BB9">
            <w:pPr>
              <w:pStyle w:val="Normal6a"/>
            </w:pPr>
            <w:r w:rsidRPr="00B97C40">
              <w:rPr>
                <w:b/>
                <w:i/>
              </w:rPr>
              <w:t>4 a.</w:t>
            </w:r>
            <w:r w:rsidRPr="00B97C40">
              <w:tab/>
            </w:r>
            <w:r w:rsidRPr="00B97C40">
              <w:rPr>
                <w:b/>
                <w:i/>
              </w:rPr>
              <w:t>ottaa huomioon nykyiset hybridiuhat ja niiden vaikutuksen eurooppalaiseen demokratiaan; uskoo vakaasti, että vahva ja johdonmukainen sitoutuminen oikeuteen tutustua asiakirjoihin ja avoimuuteen muodostaa unionin demokraattisen järjestelmän peruspilarin, joka edistää kansalaisten sitoutumista ja osallistumista sekä hyvää hallintotapaa ja moitteetonta varainhoitoa; korostaa, että tämän peruspilarin lujittaminen vahvistaa myös EU:n häiriönsietokykyä ulkomaiden sekaantumista vastaan ja pyrkimyksiltä heikentää unionin koskemattomuutta;</w:t>
            </w:r>
          </w:p>
        </w:tc>
      </w:tr>
    </w:tbl>
    <w:p w14:paraId="3CF505FE"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EF3B4BF" w14:textId="77777777" w:rsidR="00392E6E" w:rsidRPr="00B97C40" w:rsidRDefault="00392E6E" w:rsidP="00392E6E">
      <w:r w:rsidRPr="00B97C40">
        <w:rPr>
          <w:rStyle w:val="HideTWBExt"/>
        </w:rPr>
        <w:t>&lt;/Amend&gt;</w:t>
      </w:r>
    </w:p>
    <w:p w14:paraId="241AEA78"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55</w:t>
      </w:r>
      <w:r w:rsidRPr="00B97C40">
        <w:rPr>
          <w:rStyle w:val="HideTWBExt"/>
          <w:b w:val="0"/>
        </w:rPr>
        <w:t>&lt;/NumAm&gt;</w:t>
      </w:r>
    </w:p>
    <w:p w14:paraId="37A1BC4F"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52C1FDD0" w14:textId="77777777" w:rsidR="00392E6E" w:rsidRPr="00B97C40" w:rsidRDefault="00392E6E" w:rsidP="00392E6E">
      <w:pPr>
        <w:pStyle w:val="NormalBold"/>
      </w:pPr>
      <w:r w:rsidRPr="00B97C40">
        <w:rPr>
          <w:rStyle w:val="HideTWBExt"/>
          <w:b w:val="0"/>
        </w:rPr>
        <w:t>&lt;/RepeatBlock-By&gt;</w:t>
      </w:r>
    </w:p>
    <w:p w14:paraId="7732E99A"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738BF5D" w14:textId="77777777" w:rsidR="00392E6E" w:rsidRPr="00B97C40" w:rsidRDefault="00392E6E" w:rsidP="00392E6E">
      <w:pPr>
        <w:pStyle w:val="NormalBold"/>
      </w:pPr>
      <w:r w:rsidRPr="00B97C40">
        <w:rPr>
          <w:rStyle w:val="HideTWBExt"/>
          <w:b w:val="0"/>
        </w:rPr>
        <w:t>&lt;Article&gt;</w:t>
      </w:r>
      <w:r w:rsidRPr="00B97C40">
        <w:t>4 b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4430E73" w14:textId="77777777" w:rsidTr="00407BB9">
        <w:trPr>
          <w:trHeight w:hRule="exact" w:val="240"/>
          <w:jc w:val="center"/>
        </w:trPr>
        <w:tc>
          <w:tcPr>
            <w:tcW w:w="9752" w:type="dxa"/>
            <w:gridSpan w:val="2"/>
            <w:tcBorders>
              <w:top w:val="nil"/>
              <w:left w:val="nil"/>
              <w:bottom w:val="nil"/>
              <w:right w:val="nil"/>
            </w:tcBorders>
          </w:tcPr>
          <w:p w14:paraId="57124DE4" w14:textId="77777777" w:rsidR="00392E6E" w:rsidRPr="00B97C40" w:rsidRDefault="00392E6E" w:rsidP="00407BB9"/>
        </w:tc>
      </w:tr>
      <w:tr w:rsidR="00392E6E" w:rsidRPr="00B97C40" w14:paraId="6C66B519" w14:textId="77777777" w:rsidTr="00407BB9">
        <w:trPr>
          <w:trHeight w:val="240"/>
          <w:jc w:val="center"/>
        </w:trPr>
        <w:tc>
          <w:tcPr>
            <w:tcW w:w="4876" w:type="dxa"/>
            <w:tcBorders>
              <w:top w:val="nil"/>
              <w:left w:val="nil"/>
              <w:bottom w:val="nil"/>
              <w:right w:val="nil"/>
            </w:tcBorders>
          </w:tcPr>
          <w:p w14:paraId="4B8E3DD3"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AE69ECC" w14:textId="77777777" w:rsidR="00392E6E" w:rsidRPr="00B97C40" w:rsidRDefault="00392E6E" w:rsidP="00407BB9">
            <w:pPr>
              <w:pStyle w:val="AmColumnHeading"/>
            </w:pPr>
            <w:r w:rsidRPr="00B97C40">
              <w:t>Tarkistus</w:t>
            </w:r>
          </w:p>
        </w:tc>
      </w:tr>
      <w:tr w:rsidR="00392E6E" w:rsidRPr="00B97C40" w14:paraId="41BC6F27" w14:textId="77777777" w:rsidTr="00407BB9">
        <w:trPr>
          <w:jc w:val="center"/>
        </w:trPr>
        <w:tc>
          <w:tcPr>
            <w:tcW w:w="4876" w:type="dxa"/>
            <w:tcBorders>
              <w:top w:val="nil"/>
              <w:left w:val="nil"/>
              <w:bottom w:val="nil"/>
              <w:right w:val="nil"/>
            </w:tcBorders>
          </w:tcPr>
          <w:p w14:paraId="3B3E7ABE" w14:textId="77777777" w:rsidR="00392E6E" w:rsidRPr="00B97C40" w:rsidRDefault="00392E6E" w:rsidP="00407BB9">
            <w:pPr>
              <w:pStyle w:val="Normal6a"/>
            </w:pPr>
          </w:p>
        </w:tc>
        <w:tc>
          <w:tcPr>
            <w:tcW w:w="4876" w:type="dxa"/>
            <w:tcBorders>
              <w:top w:val="nil"/>
              <w:left w:val="nil"/>
              <w:bottom w:val="nil"/>
              <w:right w:val="nil"/>
            </w:tcBorders>
          </w:tcPr>
          <w:p w14:paraId="66F78BD6" w14:textId="77777777" w:rsidR="00392E6E" w:rsidRPr="00B97C40" w:rsidRDefault="00392E6E" w:rsidP="00407BB9">
            <w:pPr>
              <w:pStyle w:val="Normal6a"/>
            </w:pPr>
            <w:r w:rsidRPr="00B97C40">
              <w:rPr>
                <w:b/>
                <w:i/>
              </w:rPr>
              <w:t>4 b.</w:t>
            </w:r>
            <w:r w:rsidRPr="00B97C40">
              <w:tab/>
            </w:r>
            <w:r w:rsidRPr="00B97C40">
              <w:rPr>
                <w:b/>
                <w:i/>
              </w:rPr>
              <w:t>katsoo, että ennakoivan toimintamallin soveltaminen sekä entistä nopeampien, vaivattomampien ja helpommin saatavilla olevien menettelyjen käyttöönotto asiakirjoihin tutustumisen epääviä päätöksiä koskevien valitusten käsittelemiseksi auttaisi varmistamaan tehokkaan avoimuuden ja estämään tarpeettomat oikeudelliset riidat, jotka voisivat aiheuttaa tarpeettomia kustannuksia ja rasitteita;</w:t>
            </w:r>
          </w:p>
        </w:tc>
      </w:tr>
    </w:tbl>
    <w:p w14:paraId="7500FFE9"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2667831" w14:textId="77777777" w:rsidR="00392E6E" w:rsidRPr="00B97C40" w:rsidRDefault="00392E6E" w:rsidP="00392E6E">
      <w:r w:rsidRPr="00B97C40">
        <w:rPr>
          <w:rStyle w:val="HideTWBExt"/>
        </w:rPr>
        <w:t>&lt;/Amend&gt;</w:t>
      </w:r>
    </w:p>
    <w:p w14:paraId="127E9A87"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56</w:t>
      </w:r>
      <w:r w:rsidRPr="00B97C40">
        <w:rPr>
          <w:rStyle w:val="HideTWBExt"/>
          <w:b w:val="0"/>
        </w:rPr>
        <w:t>&lt;/NumAm&gt;</w:t>
      </w:r>
    </w:p>
    <w:p w14:paraId="1DFAD655" w14:textId="77777777" w:rsidR="00392E6E" w:rsidRPr="00B97C40" w:rsidRDefault="00392E6E" w:rsidP="00392E6E">
      <w:pPr>
        <w:pStyle w:val="NormalBold"/>
      </w:pPr>
      <w:r w:rsidRPr="00B97C40">
        <w:rPr>
          <w:rStyle w:val="HideTWBExt"/>
          <w:b w:val="0"/>
        </w:rPr>
        <w:t>&lt;RepeatBlock-By&gt;&lt;Members&gt;</w:t>
      </w:r>
      <w:r w:rsidRPr="00B97C40">
        <w:t>Pekka Toveri</w:t>
      </w:r>
      <w:r w:rsidRPr="00B97C40">
        <w:rPr>
          <w:rStyle w:val="HideTWBExt"/>
          <w:b w:val="0"/>
        </w:rPr>
        <w:t>&lt;/Members&gt;</w:t>
      </w:r>
    </w:p>
    <w:p w14:paraId="3AFD3194" w14:textId="77777777" w:rsidR="00392E6E" w:rsidRPr="00B97C40" w:rsidRDefault="00392E6E" w:rsidP="00392E6E">
      <w:pPr>
        <w:pStyle w:val="NormalBold"/>
      </w:pPr>
      <w:r w:rsidRPr="00B97C40">
        <w:rPr>
          <w:rStyle w:val="HideTWBExt"/>
          <w:b w:val="0"/>
        </w:rPr>
        <w:t>&lt;/RepeatBlock-By&gt;</w:t>
      </w:r>
    </w:p>
    <w:p w14:paraId="1E63C52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48FEA9E" w14:textId="77777777" w:rsidR="00392E6E" w:rsidRPr="00B97C40" w:rsidRDefault="00392E6E" w:rsidP="00392E6E">
      <w:pPr>
        <w:pStyle w:val="NormalBold"/>
      </w:pPr>
      <w:r w:rsidRPr="00B97C40">
        <w:rPr>
          <w:rStyle w:val="HideTWBExt"/>
          <w:b w:val="0"/>
        </w:rPr>
        <w:t>&lt;Article&gt;</w:t>
      </w:r>
      <w:r w:rsidRPr="00B97C40">
        <w:t>4 b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491F0EF" w14:textId="77777777" w:rsidTr="00407BB9">
        <w:trPr>
          <w:trHeight w:hRule="exact" w:val="240"/>
          <w:jc w:val="center"/>
        </w:trPr>
        <w:tc>
          <w:tcPr>
            <w:tcW w:w="9752" w:type="dxa"/>
            <w:gridSpan w:val="2"/>
            <w:tcBorders>
              <w:top w:val="nil"/>
              <w:left w:val="nil"/>
              <w:bottom w:val="nil"/>
              <w:right w:val="nil"/>
            </w:tcBorders>
          </w:tcPr>
          <w:p w14:paraId="5028B419" w14:textId="77777777" w:rsidR="00392E6E" w:rsidRPr="00B97C40" w:rsidRDefault="00392E6E" w:rsidP="00407BB9"/>
        </w:tc>
      </w:tr>
      <w:tr w:rsidR="00392E6E" w:rsidRPr="00B97C40" w14:paraId="31716BC5" w14:textId="77777777" w:rsidTr="00407BB9">
        <w:trPr>
          <w:trHeight w:val="240"/>
          <w:jc w:val="center"/>
        </w:trPr>
        <w:tc>
          <w:tcPr>
            <w:tcW w:w="4876" w:type="dxa"/>
            <w:tcBorders>
              <w:top w:val="nil"/>
              <w:left w:val="nil"/>
              <w:bottom w:val="nil"/>
              <w:right w:val="nil"/>
            </w:tcBorders>
          </w:tcPr>
          <w:p w14:paraId="2DD4D01A"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8402FAA" w14:textId="77777777" w:rsidR="00392E6E" w:rsidRPr="00B97C40" w:rsidRDefault="00392E6E" w:rsidP="00407BB9">
            <w:pPr>
              <w:pStyle w:val="AmColumnHeading"/>
            </w:pPr>
            <w:r w:rsidRPr="00B97C40">
              <w:t>Tarkistus</w:t>
            </w:r>
          </w:p>
        </w:tc>
      </w:tr>
      <w:tr w:rsidR="00392E6E" w:rsidRPr="00B97C40" w14:paraId="05386295" w14:textId="77777777" w:rsidTr="00407BB9">
        <w:trPr>
          <w:jc w:val="center"/>
        </w:trPr>
        <w:tc>
          <w:tcPr>
            <w:tcW w:w="4876" w:type="dxa"/>
            <w:tcBorders>
              <w:top w:val="nil"/>
              <w:left w:val="nil"/>
              <w:bottom w:val="nil"/>
              <w:right w:val="nil"/>
            </w:tcBorders>
          </w:tcPr>
          <w:p w14:paraId="67402454" w14:textId="77777777" w:rsidR="00392E6E" w:rsidRPr="00B97C40" w:rsidRDefault="00392E6E" w:rsidP="00407BB9">
            <w:pPr>
              <w:pStyle w:val="Normal6a"/>
            </w:pPr>
          </w:p>
        </w:tc>
        <w:tc>
          <w:tcPr>
            <w:tcW w:w="4876" w:type="dxa"/>
            <w:tcBorders>
              <w:top w:val="nil"/>
              <w:left w:val="nil"/>
              <w:bottom w:val="nil"/>
              <w:right w:val="nil"/>
            </w:tcBorders>
          </w:tcPr>
          <w:p w14:paraId="22BE9A76" w14:textId="77777777" w:rsidR="00392E6E" w:rsidRPr="00B97C40" w:rsidRDefault="00392E6E" w:rsidP="00407BB9">
            <w:pPr>
              <w:pStyle w:val="Normal6a"/>
            </w:pPr>
            <w:r w:rsidRPr="00B97C40">
              <w:rPr>
                <w:b/>
                <w:i/>
              </w:rPr>
              <w:t>4 b.</w:t>
            </w:r>
            <w:r w:rsidRPr="00B97C40">
              <w:tab/>
            </w:r>
            <w:r w:rsidRPr="00B97C40">
              <w:rPr>
                <w:b/>
                <w:i/>
              </w:rPr>
              <w:t>ottaa huomioon, että hyvin suunniteltu avoimuus auttaa torjumaan salaliittotarinoita ja disinformaatiota, jotka heikentävät kansalaisten luottamusta demokraattisiin instituutioihin ja joita hyödynnetään järjestelmällisesti Venäjän hybridisodassa ja muiden demokratian vastaisten ja vihamielisten toimijoiden keskuudessa;</w:t>
            </w:r>
          </w:p>
        </w:tc>
      </w:tr>
    </w:tbl>
    <w:p w14:paraId="5F2AAD11"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033E5533" w14:textId="77777777" w:rsidR="00392E6E" w:rsidRPr="00B97C40" w:rsidRDefault="00392E6E" w:rsidP="00392E6E">
      <w:r w:rsidRPr="00B97C40">
        <w:rPr>
          <w:rStyle w:val="HideTWBExt"/>
        </w:rPr>
        <w:t>&lt;/Amend&gt;</w:t>
      </w:r>
    </w:p>
    <w:p w14:paraId="74D21AA9"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57</w:t>
      </w:r>
      <w:r w:rsidRPr="00B97C40">
        <w:rPr>
          <w:rStyle w:val="HideTWBExt"/>
          <w:b w:val="0"/>
        </w:rPr>
        <w:t>&lt;/NumAm&gt;</w:t>
      </w:r>
    </w:p>
    <w:p w14:paraId="3B55B5B6" w14:textId="77777777" w:rsidR="00392E6E" w:rsidRPr="00B97C40" w:rsidRDefault="00392E6E" w:rsidP="00392E6E">
      <w:pPr>
        <w:pStyle w:val="NormalBold"/>
      </w:pPr>
      <w:r w:rsidRPr="00B97C40">
        <w:rPr>
          <w:rStyle w:val="HideTWBExt"/>
          <w:b w:val="0"/>
        </w:rPr>
        <w:t>&lt;RepeatBlock-By&gt;&lt;Members&gt;</w:t>
      </w:r>
      <w:r w:rsidRPr="00B97C40">
        <w:t>Evin Incir</w:t>
      </w:r>
      <w:r w:rsidRPr="00B97C40">
        <w:rPr>
          <w:rStyle w:val="HideTWBExt"/>
          <w:b w:val="0"/>
        </w:rPr>
        <w:t>&lt;/Members&gt;</w:t>
      </w:r>
    </w:p>
    <w:p w14:paraId="6228EBBE" w14:textId="77777777" w:rsidR="00392E6E" w:rsidRPr="00B97C40" w:rsidRDefault="00392E6E" w:rsidP="00392E6E">
      <w:pPr>
        <w:pStyle w:val="NormalBold"/>
      </w:pPr>
      <w:r w:rsidRPr="00B97C40">
        <w:rPr>
          <w:rStyle w:val="HideTWBExt"/>
          <w:b w:val="0"/>
        </w:rPr>
        <w:t>&lt;/RepeatBlock-By&gt;</w:t>
      </w:r>
    </w:p>
    <w:p w14:paraId="56E8D60D"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D689E7E" w14:textId="77777777" w:rsidR="00392E6E" w:rsidRPr="00B97C40" w:rsidRDefault="00392E6E" w:rsidP="00392E6E">
      <w:pPr>
        <w:pStyle w:val="NormalBold"/>
      </w:pPr>
      <w:r w:rsidRPr="00B97C40">
        <w:rPr>
          <w:rStyle w:val="HideTWBExt"/>
          <w:b w:val="0"/>
        </w:rPr>
        <w:t>&lt;Article&gt;</w:t>
      </w:r>
      <w:r w:rsidRPr="00B97C40">
        <w:t>5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01CFAEDB" w14:textId="77777777" w:rsidTr="00407BB9">
        <w:trPr>
          <w:trHeight w:hRule="exact" w:val="240"/>
          <w:jc w:val="center"/>
        </w:trPr>
        <w:tc>
          <w:tcPr>
            <w:tcW w:w="9752" w:type="dxa"/>
            <w:gridSpan w:val="2"/>
            <w:tcBorders>
              <w:top w:val="nil"/>
              <w:left w:val="nil"/>
              <w:bottom w:val="nil"/>
              <w:right w:val="nil"/>
            </w:tcBorders>
          </w:tcPr>
          <w:p w14:paraId="71952595" w14:textId="77777777" w:rsidR="00392E6E" w:rsidRPr="00B97C40" w:rsidRDefault="00392E6E" w:rsidP="00407BB9"/>
        </w:tc>
      </w:tr>
      <w:tr w:rsidR="00392E6E" w:rsidRPr="00B97C40" w14:paraId="634E0252" w14:textId="77777777" w:rsidTr="00407BB9">
        <w:trPr>
          <w:trHeight w:val="240"/>
          <w:jc w:val="center"/>
        </w:trPr>
        <w:tc>
          <w:tcPr>
            <w:tcW w:w="4876" w:type="dxa"/>
            <w:tcBorders>
              <w:top w:val="nil"/>
              <w:left w:val="nil"/>
              <w:bottom w:val="nil"/>
              <w:right w:val="nil"/>
            </w:tcBorders>
          </w:tcPr>
          <w:p w14:paraId="1773C66D"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F900649" w14:textId="77777777" w:rsidR="00392E6E" w:rsidRPr="00B97C40" w:rsidRDefault="00392E6E" w:rsidP="00407BB9">
            <w:pPr>
              <w:pStyle w:val="AmColumnHeading"/>
            </w:pPr>
            <w:r w:rsidRPr="00B97C40">
              <w:t>Tarkistus</w:t>
            </w:r>
          </w:p>
        </w:tc>
      </w:tr>
      <w:tr w:rsidR="00392E6E" w:rsidRPr="00B97C40" w14:paraId="6B34A05D" w14:textId="77777777" w:rsidTr="00407BB9">
        <w:trPr>
          <w:jc w:val="center"/>
        </w:trPr>
        <w:tc>
          <w:tcPr>
            <w:tcW w:w="4876" w:type="dxa"/>
            <w:tcBorders>
              <w:top w:val="nil"/>
              <w:left w:val="nil"/>
              <w:bottom w:val="nil"/>
              <w:right w:val="nil"/>
            </w:tcBorders>
          </w:tcPr>
          <w:p w14:paraId="42BC01E5" w14:textId="77777777" w:rsidR="00392E6E" w:rsidRPr="00B97C40" w:rsidRDefault="00392E6E" w:rsidP="00407BB9">
            <w:pPr>
              <w:pStyle w:val="Normal6a"/>
            </w:pPr>
            <w:r w:rsidRPr="00B97C40">
              <w:t>5.</w:t>
            </w:r>
            <w:r w:rsidRPr="00B97C40">
              <w:tab/>
              <w:t>on huolissaan siitä, että EU:n toimielimissä, elimissä, toimistoissa ja virastoissa on jatkuvasti ja laajalti esiintynyt virallisten asiakirjojen yliluokittelua; toistaa jälleen kerran asiakirjojen julkisuutta koskevissa aiemmissa päätöslauselmissaan esittämänsä kehotuksen laatia selkeät, johdonmukaiset ja oikeudellisesti sitovat säännöt asiakirjojen tietosuojaluokittelulle ja luokitusten poistamiselle;</w:t>
            </w:r>
          </w:p>
        </w:tc>
        <w:tc>
          <w:tcPr>
            <w:tcW w:w="4876" w:type="dxa"/>
            <w:tcBorders>
              <w:top w:val="nil"/>
              <w:left w:val="nil"/>
              <w:bottom w:val="nil"/>
              <w:right w:val="nil"/>
            </w:tcBorders>
          </w:tcPr>
          <w:p w14:paraId="41A17C91" w14:textId="77777777" w:rsidR="00392E6E" w:rsidRPr="00B97C40" w:rsidRDefault="00392E6E" w:rsidP="00407BB9">
            <w:pPr>
              <w:pStyle w:val="Normal6a"/>
            </w:pPr>
            <w:r w:rsidRPr="00B97C40">
              <w:t>5.</w:t>
            </w:r>
            <w:r w:rsidRPr="00B97C40">
              <w:tab/>
              <w:t xml:space="preserve">on </w:t>
            </w:r>
            <w:r w:rsidRPr="00B97C40">
              <w:rPr>
                <w:b/>
                <w:i/>
              </w:rPr>
              <w:t>syvästi</w:t>
            </w:r>
            <w:r w:rsidRPr="00B97C40">
              <w:t xml:space="preserve"> huolissaan siitä, että EU:n toimielimissä, elimissä, toimistoissa ja virastoissa on jatkuvasti ja laajalti esiintynyt virallisten asiakirjojen yliluokittelua; toistaa jälleen kerran asiakirjojen julkisuutta koskevissa aiemmissa päätöslauselmissaan esittämänsä kehotuksen laatia selkeät, johdonmukaiset ja oikeudellisesti sitovat säännöt asiakirjojen tietosuojaluokittelulle ja luokitusten poistamiselle; </w:t>
            </w:r>
            <w:r w:rsidRPr="00B97C40">
              <w:rPr>
                <w:b/>
                <w:i/>
              </w:rPr>
              <w:t>katsoo, että näin voidaan turvata demokraattinen vastuuvelvollisuus;</w:t>
            </w:r>
          </w:p>
        </w:tc>
      </w:tr>
    </w:tbl>
    <w:p w14:paraId="5CF8F9E2"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569734BB" w14:textId="77777777" w:rsidR="00392E6E" w:rsidRPr="00B97C40" w:rsidRDefault="00392E6E" w:rsidP="00392E6E">
      <w:r w:rsidRPr="00B97C40">
        <w:rPr>
          <w:rStyle w:val="HideTWBExt"/>
        </w:rPr>
        <w:t>&lt;/Amend&gt;</w:t>
      </w:r>
    </w:p>
    <w:p w14:paraId="65448DE3"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58</w:t>
      </w:r>
      <w:r w:rsidRPr="00B97C40">
        <w:rPr>
          <w:rStyle w:val="HideTWBExt"/>
          <w:b w:val="0"/>
        </w:rPr>
        <w:t>&lt;/NumAm&gt;</w:t>
      </w:r>
    </w:p>
    <w:p w14:paraId="12042E16" w14:textId="77777777" w:rsidR="00392E6E" w:rsidRPr="00B97C40" w:rsidRDefault="00392E6E" w:rsidP="00392E6E">
      <w:pPr>
        <w:pStyle w:val="NormalBold"/>
      </w:pPr>
      <w:r w:rsidRPr="00B97C40">
        <w:rPr>
          <w:rStyle w:val="HideTWBExt"/>
          <w:b w:val="0"/>
        </w:rPr>
        <w:t>&lt;RepeatBlock-By&gt;&lt;Members&gt;</w:t>
      </w:r>
      <w:r w:rsidRPr="00B97C40">
        <w:t>Sebastian Tynkkynen</w:t>
      </w:r>
      <w:r w:rsidRPr="00B97C40">
        <w:rPr>
          <w:rStyle w:val="HideTWBExt"/>
          <w:b w:val="0"/>
        </w:rPr>
        <w:t>&lt;/Members&gt;</w:t>
      </w:r>
    </w:p>
    <w:p w14:paraId="4568B5B1" w14:textId="77777777" w:rsidR="00392E6E" w:rsidRPr="00B97C40" w:rsidRDefault="00392E6E" w:rsidP="00392E6E">
      <w:pPr>
        <w:pStyle w:val="NormalBold"/>
      </w:pPr>
      <w:r w:rsidRPr="00B97C40">
        <w:rPr>
          <w:rStyle w:val="HideTWBExt"/>
          <w:b w:val="0"/>
        </w:rPr>
        <w:t>&lt;/RepeatBlock-By&gt;</w:t>
      </w:r>
    </w:p>
    <w:p w14:paraId="5D0F2DE0"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2A5FDDC4" w14:textId="77777777" w:rsidR="00392E6E" w:rsidRPr="00B97C40" w:rsidRDefault="00392E6E" w:rsidP="00392E6E">
      <w:pPr>
        <w:pStyle w:val="NormalBold"/>
      </w:pPr>
      <w:r w:rsidRPr="00B97C40">
        <w:rPr>
          <w:rStyle w:val="HideTWBExt"/>
          <w:b w:val="0"/>
        </w:rPr>
        <w:t>&lt;Article&gt;</w:t>
      </w:r>
      <w:r w:rsidRPr="00B97C40">
        <w:t>5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AB643C6" w14:textId="77777777" w:rsidTr="00407BB9">
        <w:trPr>
          <w:trHeight w:hRule="exact" w:val="240"/>
          <w:jc w:val="center"/>
        </w:trPr>
        <w:tc>
          <w:tcPr>
            <w:tcW w:w="9752" w:type="dxa"/>
            <w:gridSpan w:val="2"/>
            <w:tcBorders>
              <w:top w:val="nil"/>
              <w:left w:val="nil"/>
              <w:bottom w:val="nil"/>
              <w:right w:val="nil"/>
            </w:tcBorders>
          </w:tcPr>
          <w:p w14:paraId="3ACB778E" w14:textId="77777777" w:rsidR="00392E6E" w:rsidRPr="00B97C40" w:rsidRDefault="00392E6E" w:rsidP="00407BB9"/>
        </w:tc>
      </w:tr>
      <w:tr w:rsidR="00392E6E" w:rsidRPr="00B97C40" w14:paraId="30B61F05" w14:textId="77777777" w:rsidTr="00407BB9">
        <w:trPr>
          <w:trHeight w:val="240"/>
          <w:jc w:val="center"/>
        </w:trPr>
        <w:tc>
          <w:tcPr>
            <w:tcW w:w="4876" w:type="dxa"/>
            <w:tcBorders>
              <w:top w:val="nil"/>
              <w:left w:val="nil"/>
              <w:bottom w:val="nil"/>
              <w:right w:val="nil"/>
            </w:tcBorders>
          </w:tcPr>
          <w:p w14:paraId="2D52DDD2"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F14816D" w14:textId="77777777" w:rsidR="00392E6E" w:rsidRPr="00B97C40" w:rsidRDefault="00392E6E" w:rsidP="00407BB9">
            <w:pPr>
              <w:pStyle w:val="AmColumnHeading"/>
            </w:pPr>
            <w:r w:rsidRPr="00B97C40">
              <w:t>Tarkistus</w:t>
            </w:r>
          </w:p>
        </w:tc>
      </w:tr>
      <w:tr w:rsidR="00392E6E" w:rsidRPr="00B97C40" w14:paraId="35B0AC13" w14:textId="77777777" w:rsidTr="00407BB9">
        <w:trPr>
          <w:jc w:val="center"/>
        </w:trPr>
        <w:tc>
          <w:tcPr>
            <w:tcW w:w="4876" w:type="dxa"/>
            <w:tcBorders>
              <w:top w:val="nil"/>
              <w:left w:val="nil"/>
              <w:bottom w:val="nil"/>
              <w:right w:val="nil"/>
            </w:tcBorders>
          </w:tcPr>
          <w:p w14:paraId="55D0D649" w14:textId="77777777" w:rsidR="00392E6E" w:rsidRPr="00B97C40" w:rsidRDefault="00392E6E" w:rsidP="00407BB9">
            <w:pPr>
              <w:pStyle w:val="Normal6a"/>
            </w:pPr>
            <w:r w:rsidRPr="00B97C40">
              <w:t>5.</w:t>
            </w:r>
            <w:r w:rsidRPr="00B97C40">
              <w:tab/>
              <w:t>on huolissaan siitä, että EU:n toimielimissä, elimissä, toimistoissa ja virastoissa on jatkuvasti ja laajalti esiintynyt virallisten asiakirjojen yliluokittelua; toistaa jälleen kerran asiakirjojen julkisuutta koskevissa aiemmissa päätöslauselmissaan esittämänsä kehotuksen laatia selkeät, johdonmukaiset ja oikeudellisesti sitovat säännöt asiakirjojen tietosuojaluokittelulle ja luokitusten poistamiselle;</w:t>
            </w:r>
          </w:p>
        </w:tc>
        <w:tc>
          <w:tcPr>
            <w:tcW w:w="4876" w:type="dxa"/>
            <w:tcBorders>
              <w:top w:val="nil"/>
              <w:left w:val="nil"/>
              <w:bottom w:val="nil"/>
              <w:right w:val="nil"/>
            </w:tcBorders>
          </w:tcPr>
          <w:p w14:paraId="47B995B2" w14:textId="77777777" w:rsidR="00392E6E" w:rsidRPr="00B97C40" w:rsidRDefault="00392E6E" w:rsidP="00407BB9">
            <w:pPr>
              <w:pStyle w:val="Normal6a"/>
            </w:pPr>
            <w:r w:rsidRPr="00B97C40">
              <w:t>5.</w:t>
            </w:r>
            <w:r w:rsidRPr="00B97C40">
              <w:tab/>
              <w:t>on huolissaan siitä, että EU:n toimielimissä, elimissä, toimistoissa ja virastoissa on jatkuvasti ja laajalti esiintynyt virallisten asiakirjojen yliluokittelua</w:t>
            </w:r>
            <w:r w:rsidRPr="00B97C40">
              <w:rPr>
                <w:b/>
                <w:i/>
              </w:rPr>
              <w:t>, joka on räikeästi vastoin avoimuuden periaatetta</w:t>
            </w:r>
            <w:r w:rsidRPr="00B97C40">
              <w:t>; toistaa jälleen kerran asiakirjojen julkisuutta koskevissa aiemmissa päätöslauselmissaan esittämänsä kehotuksen laatia selkeät, johdonmukaiset ja oikeudellisesti sitovat säännöt asiakirjojen tietosuojaluokittelulle ja luokitusten poistamiselle;</w:t>
            </w:r>
          </w:p>
        </w:tc>
      </w:tr>
    </w:tbl>
    <w:p w14:paraId="55C629A5"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{FI}</w:t>
      </w:r>
      <w:r w:rsidRPr="00B97C40">
        <w:t>fi</w:t>
      </w:r>
      <w:r w:rsidRPr="00B97C40">
        <w:rPr>
          <w:rStyle w:val="HideTWBExt"/>
        </w:rPr>
        <w:t>&lt;/Original&gt;</w:t>
      </w:r>
    </w:p>
    <w:p w14:paraId="2E38897E" w14:textId="77777777" w:rsidR="00392E6E" w:rsidRPr="00B97C40" w:rsidRDefault="00392E6E" w:rsidP="00392E6E">
      <w:r w:rsidRPr="00B97C40">
        <w:rPr>
          <w:rStyle w:val="HideTWBExt"/>
        </w:rPr>
        <w:t>&lt;/Amend&gt;</w:t>
      </w:r>
    </w:p>
    <w:p w14:paraId="4BF34052"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59</w:t>
      </w:r>
      <w:r w:rsidRPr="00B97C40">
        <w:rPr>
          <w:rStyle w:val="HideTWBExt"/>
          <w:b w:val="0"/>
        </w:rPr>
        <w:t>&lt;/NumAm&gt;</w:t>
      </w:r>
    </w:p>
    <w:p w14:paraId="4DF75F0F" w14:textId="77777777" w:rsidR="00392E6E" w:rsidRPr="00B97C40" w:rsidRDefault="00392E6E" w:rsidP="00392E6E">
      <w:pPr>
        <w:pStyle w:val="NormalBold"/>
      </w:pPr>
      <w:r w:rsidRPr="00B97C40">
        <w:rPr>
          <w:rStyle w:val="HideTWBExt"/>
          <w:b w:val="0"/>
        </w:rPr>
        <w:t>&lt;RepeatBlock-By&gt;&lt;Members&gt;</w:t>
      </w:r>
      <w:r w:rsidRPr="00B97C40">
        <w:t>Evin Incir</w:t>
      </w:r>
      <w:r w:rsidRPr="00B97C40">
        <w:rPr>
          <w:rStyle w:val="HideTWBExt"/>
          <w:b w:val="0"/>
        </w:rPr>
        <w:t>&lt;/Members&gt;</w:t>
      </w:r>
    </w:p>
    <w:p w14:paraId="2606910D" w14:textId="77777777" w:rsidR="00392E6E" w:rsidRPr="00B97C40" w:rsidRDefault="00392E6E" w:rsidP="00392E6E">
      <w:pPr>
        <w:pStyle w:val="NormalBold"/>
      </w:pPr>
      <w:r w:rsidRPr="00B97C40">
        <w:rPr>
          <w:rStyle w:val="HideTWBExt"/>
          <w:b w:val="0"/>
        </w:rPr>
        <w:t>&lt;/RepeatBlock-By&gt;</w:t>
      </w:r>
    </w:p>
    <w:p w14:paraId="64F767F4"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25BD961" w14:textId="77777777" w:rsidR="00392E6E" w:rsidRPr="00B97C40" w:rsidRDefault="00392E6E" w:rsidP="00392E6E">
      <w:pPr>
        <w:pStyle w:val="NormalBold"/>
      </w:pPr>
      <w:r w:rsidRPr="00B97C40">
        <w:rPr>
          <w:rStyle w:val="HideTWBExt"/>
          <w:b w:val="0"/>
        </w:rPr>
        <w:t>&lt;Article&gt;</w:t>
      </w:r>
      <w:r w:rsidRPr="00B97C40">
        <w:t>5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09D7BC5" w14:textId="77777777" w:rsidTr="00407BB9">
        <w:trPr>
          <w:trHeight w:hRule="exact" w:val="240"/>
          <w:jc w:val="center"/>
        </w:trPr>
        <w:tc>
          <w:tcPr>
            <w:tcW w:w="9752" w:type="dxa"/>
            <w:gridSpan w:val="2"/>
            <w:tcBorders>
              <w:top w:val="nil"/>
              <w:left w:val="nil"/>
              <w:bottom w:val="nil"/>
              <w:right w:val="nil"/>
            </w:tcBorders>
          </w:tcPr>
          <w:p w14:paraId="18AF1AA2" w14:textId="77777777" w:rsidR="00392E6E" w:rsidRPr="00B97C40" w:rsidRDefault="00392E6E" w:rsidP="00407BB9"/>
        </w:tc>
      </w:tr>
      <w:tr w:rsidR="00392E6E" w:rsidRPr="00B97C40" w14:paraId="44F77F72" w14:textId="77777777" w:rsidTr="00407BB9">
        <w:trPr>
          <w:trHeight w:val="240"/>
          <w:jc w:val="center"/>
        </w:trPr>
        <w:tc>
          <w:tcPr>
            <w:tcW w:w="4876" w:type="dxa"/>
            <w:tcBorders>
              <w:top w:val="nil"/>
              <w:left w:val="nil"/>
              <w:bottom w:val="nil"/>
              <w:right w:val="nil"/>
            </w:tcBorders>
          </w:tcPr>
          <w:p w14:paraId="04A1E08E"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1304C9A" w14:textId="77777777" w:rsidR="00392E6E" w:rsidRPr="00B97C40" w:rsidRDefault="00392E6E" w:rsidP="00407BB9">
            <w:pPr>
              <w:pStyle w:val="AmColumnHeading"/>
            </w:pPr>
            <w:r w:rsidRPr="00B97C40">
              <w:t>Tarkistus</w:t>
            </w:r>
          </w:p>
        </w:tc>
      </w:tr>
      <w:tr w:rsidR="00392E6E" w:rsidRPr="00B97C40" w14:paraId="482FB88B" w14:textId="77777777" w:rsidTr="00407BB9">
        <w:trPr>
          <w:jc w:val="center"/>
        </w:trPr>
        <w:tc>
          <w:tcPr>
            <w:tcW w:w="4876" w:type="dxa"/>
            <w:tcBorders>
              <w:top w:val="nil"/>
              <w:left w:val="nil"/>
              <w:bottom w:val="nil"/>
              <w:right w:val="nil"/>
            </w:tcBorders>
          </w:tcPr>
          <w:p w14:paraId="65E10789" w14:textId="77777777" w:rsidR="00392E6E" w:rsidRPr="00B97C40" w:rsidRDefault="00392E6E" w:rsidP="00407BB9">
            <w:pPr>
              <w:pStyle w:val="Normal6a"/>
            </w:pPr>
          </w:p>
        </w:tc>
        <w:tc>
          <w:tcPr>
            <w:tcW w:w="4876" w:type="dxa"/>
            <w:tcBorders>
              <w:top w:val="nil"/>
              <w:left w:val="nil"/>
              <w:bottom w:val="nil"/>
              <w:right w:val="nil"/>
            </w:tcBorders>
          </w:tcPr>
          <w:p w14:paraId="04EB0BC8" w14:textId="33731FA3" w:rsidR="00392E6E" w:rsidRPr="00B97C40" w:rsidRDefault="00392E6E" w:rsidP="00407BB9">
            <w:pPr>
              <w:pStyle w:val="Normal6a"/>
            </w:pPr>
            <w:r w:rsidRPr="00B97C40">
              <w:rPr>
                <w:b/>
                <w:i/>
              </w:rPr>
              <w:t>5 a.</w:t>
            </w:r>
            <w:r w:rsidRPr="00B97C40">
              <w:tab/>
            </w:r>
            <w:r w:rsidRPr="00B97C40">
              <w:rPr>
                <w:b/>
                <w:i/>
              </w:rPr>
              <w:t>on huolestunut asetuksen (EY)</w:t>
            </w:r>
            <w:r w:rsidR="00C12B81" w:rsidRPr="00B97C40">
              <w:rPr>
                <w:b/>
                <w:i/>
              </w:rPr>
              <w:t> </w:t>
            </w:r>
            <w:r w:rsidRPr="00B97C40">
              <w:rPr>
                <w:b/>
                <w:i/>
              </w:rPr>
              <w:t>N:o 1049/2001 4 artiklassa säädettyjen poikkeuksien säännöllisestä käyttämisestä täysimääräistä tutustumista asiakirjoihin koskevan oikeuden epäämiseksi; muistuttaa, että toimielimen, elimen tai laitoksen, joka vetoaa johonkin asiakirjojen tutustuttavaksi antamista koskevista kyseisen artiklan poikkeuksista, on arvioitava asiaa objektiivisesti ja asiakirjakohtaisesti ja osoitettava, että suojatulle edulle aiheutuva vaara on hyvin perusteltu, ennakoitavissa eikä se ole täysin hypoteettinen, ja perusteltava asianmukaisesti, miten mahdollisuus saada tutustua asiakirjaan voisi konkreettisesti ja tosiasiallisesti loukata suojattua etua; kehottaa EU:n toimielimiä, elimiä ja laitoksia sisällyttämään nämä arvioinnit asiakirjoihin tutustumisen oikeuden myöntämistä koskeviin käytäntöihinsä; korostaa, että vaikka osia asiakirjasta on suojattava, joitakin sen osia voi olla mahdollista antaa tutustuttavaksi ottaen huomioon ylivoimainen yleinen etu, joka edellyttää tietojen julkistamista, mukaan lukien tarve varmistaa hyvä hallintotapa, tehokkuus ja vastuuvelvollisuus kansalaisia kohtaan sekä kansalaisten tiiviimpi osallistuminen päätöksentekoprosessiin; tuo esille Euroopan unionin tuomioistuimen oikeuskäytäntöä, jossa tunnustetaan yleisön oikeus tutustua lainsäädäntömenettelyn yhteydessä toimivien neuvoston työryhmien asiakirjoihin; panee kuitenkin merkille, että oikeutta tutustua asiakirjoihin on edelleen aktiivisesti pyydettävä; toteaa huolestuneena, että yleisiä ongelmia pyydettäessä saada tutustua asiakirjoihin on se, että toimielimet, elimet ja laitokset kieltäytyvät heppoisin perustein antamasta niitä tutustuttavaksi, sekä epäjohdonmukaisuudet asiakirjoihin tutustumista koskevien samanlaisten pyyntöjen käsittelyssä; kehottaa EU:n toimielimiä kehittämään parhaita käytäntöjä, jotta asetuksen (EY)</w:t>
            </w:r>
            <w:r w:rsidR="00C12B81" w:rsidRPr="00B97C40">
              <w:rPr>
                <w:b/>
                <w:i/>
              </w:rPr>
              <w:t> </w:t>
            </w:r>
            <w:r w:rsidRPr="00B97C40">
              <w:rPr>
                <w:b/>
                <w:i/>
              </w:rPr>
              <w:t>N:o</w:t>
            </w:r>
            <w:r w:rsidR="00C12B81" w:rsidRPr="00B97C40">
              <w:rPr>
                <w:b/>
                <w:i/>
              </w:rPr>
              <w:t> </w:t>
            </w:r>
            <w:r w:rsidRPr="00B97C40">
              <w:rPr>
                <w:b/>
                <w:i/>
              </w:rPr>
              <w:t>1049/2001 säännöksiä ja unionin tuomioistuimen asiaa koskevaa oikeuskäytäntöä sovelletaan ja tulkitaan yhdenmukaisesti; kehottaa lisäksi EU:n erillisvirastoja panemaan asetuksen (EY)</w:t>
            </w:r>
            <w:r w:rsidR="00C12B81" w:rsidRPr="00B97C40">
              <w:rPr>
                <w:b/>
                <w:i/>
              </w:rPr>
              <w:t> </w:t>
            </w:r>
            <w:r w:rsidRPr="00B97C40">
              <w:rPr>
                <w:b/>
                <w:i/>
              </w:rPr>
              <w:t>N:o 1049/2001 täytäntöön asiakirjoihin tutustumista koskevissa menettelytavoissaan; </w:t>
            </w:r>
          </w:p>
        </w:tc>
      </w:tr>
    </w:tbl>
    <w:p w14:paraId="69C791DF"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28340F00" w14:textId="77777777" w:rsidR="00392E6E" w:rsidRPr="00B97C40" w:rsidRDefault="00392E6E" w:rsidP="00392E6E">
      <w:r w:rsidRPr="00B97C40">
        <w:rPr>
          <w:rStyle w:val="HideTWBExt"/>
        </w:rPr>
        <w:t>&lt;/Amend&gt;</w:t>
      </w:r>
    </w:p>
    <w:p w14:paraId="1315A49A"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60</w:t>
      </w:r>
      <w:r w:rsidRPr="00B97C40">
        <w:rPr>
          <w:rStyle w:val="HideTWBExt"/>
          <w:b w:val="0"/>
        </w:rPr>
        <w:t>&lt;/NumAm&gt;</w:t>
      </w:r>
    </w:p>
    <w:p w14:paraId="40585C2C"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18D4CE9E" w14:textId="77777777" w:rsidR="00392E6E" w:rsidRPr="00B97C40" w:rsidRDefault="00392E6E" w:rsidP="00392E6E">
      <w:pPr>
        <w:pStyle w:val="NormalBold"/>
      </w:pPr>
      <w:r w:rsidRPr="00B97C40">
        <w:rPr>
          <w:rStyle w:val="HideTWBExt"/>
          <w:b w:val="0"/>
        </w:rPr>
        <w:t>&lt;/RepeatBlock-By&gt;</w:t>
      </w:r>
    </w:p>
    <w:p w14:paraId="37073394"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2A5286BD" w14:textId="77777777" w:rsidR="00392E6E" w:rsidRPr="00B97C40" w:rsidRDefault="00392E6E" w:rsidP="00392E6E">
      <w:pPr>
        <w:pStyle w:val="NormalBold"/>
      </w:pPr>
      <w:r w:rsidRPr="00B97C40">
        <w:rPr>
          <w:rStyle w:val="HideTWBExt"/>
          <w:b w:val="0"/>
        </w:rPr>
        <w:t>&lt;Article&gt;</w:t>
      </w:r>
      <w:r w:rsidRPr="00B97C40">
        <w:t>6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5B2850E" w14:textId="77777777" w:rsidTr="00407BB9">
        <w:trPr>
          <w:trHeight w:hRule="exact" w:val="240"/>
          <w:jc w:val="center"/>
        </w:trPr>
        <w:tc>
          <w:tcPr>
            <w:tcW w:w="9752" w:type="dxa"/>
            <w:gridSpan w:val="2"/>
            <w:tcBorders>
              <w:top w:val="nil"/>
              <w:left w:val="nil"/>
              <w:bottom w:val="nil"/>
              <w:right w:val="nil"/>
            </w:tcBorders>
          </w:tcPr>
          <w:p w14:paraId="3B07CF8F" w14:textId="77777777" w:rsidR="00392E6E" w:rsidRPr="00B97C40" w:rsidRDefault="00392E6E" w:rsidP="00407BB9"/>
        </w:tc>
      </w:tr>
      <w:tr w:rsidR="00392E6E" w:rsidRPr="00B97C40" w14:paraId="42EC5D53" w14:textId="77777777" w:rsidTr="00407BB9">
        <w:trPr>
          <w:trHeight w:val="240"/>
          <w:jc w:val="center"/>
        </w:trPr>
        <w:tc>
          <w:tcPr>
            <w:tcW w:w="4876" w:type="dxa"/>
            <w:tcBorders>
              <w:top w:val="nil"/>
              <w:left w:val="nil"/>
              <w:bottom w:val="nil"/>
              <w:right w:val="nil"/>
            </w:tcBorders>
          </w:tcPr>
          <w:p w14:paraId="1CA73757"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602C27F" w14:textId="77777777" w:rsidR="00392E6E" w:rsidRPr="00B97C40" w:rsidRDefault="00392E6E" w:rsidP="00407BB9">
            <w:pPr>
              <w:pStyle w:val="AmColumnHeading"/>
            </w:pPr>
            <w:r w:rsidRPr="00B97C40">
              <w:t>Tarkistus</w:t>
            </w:r>
          </w:p>
        </w:tc>
      </w:tr>
      <w:tr w:rsidR="00392E6E" w:rsidRPr="00B97C40" w14:paraId="0F11FB23" w14:textId="77777777" w:rsidTr="00407BB9">
        <w:trPr>
          <w:jc w:val="center"/>
        </w:trPr>
        <w:tc>
          <w:tcPr>
            <w:tcW w:w="4876" w:type="dxa"/>
            <w:tcBorders>
              <w:top w:val="nil"/>
              <w:left w:val="nil"/>
              <w:bottom w:val="nil"/>
              <w:right w:val="nil"/>
            </w:tcBorders>
          </w:tcPr>
          <w:p w14:paraId="00C5152B" w14:textId="77777777" w:rsidR="00392E6E" w:rsidRPr="00B97C40" w:rsidRDefault="00392E6E" w:rsidP="00407BB9">
            <w:pPr>
              <w:pStyle w:val="Normal6a"/>
            </w:pPr>
            <w:r w:rsidRPr="00B97C40">
              <w:t>6.</w:t>
            </w:r>
            <w:r w:rsidRPr="00B97C40">
              <w:tab/>
              <w:t xml:space="preserve">pitää valitettavana, että komissio ja neuvosto eivät edelleenkään ole toteuttaneet varteenotettavia jatkotoimia näiden suositusten </w:t>
            </w:r>
            <w:proofErr w:type="gramStart"/>
            <w:r w:rsidRPr="00B97C40">
              <w:t>johdosta</w:t>
            </w:r>
            <w:proofErr w:type="gramEnd"/>
            <w:r w:rsidRPr="00B97C40">
              <w:t>;</w:t>
            </w:r>
          </w:p>
        </w:tc>
        <w:tc>
          <w:tcPr>
            <w:tcW w:w="4876" w:type="dxa"/>
            <w:tcBorders>
              <w:top w:val="nil"/>
              <w:left w:val="nil"/>
              <w:bottom w:val="nil"/>
              <w:right w:val="nil"/>
            </w:tcBorders>
          </w:tcPr>
          <w:p w14:paraId="23C9C832" w14:textId="77777777" w:rsidR="00392E6E" w:rsidRPr="00B97C40" w:rsidRDefault="00392E6E" w:rsidP="00407BB9">
            <w:pPr>
              <w:pStyle w:val="Normal6a"/>
            </w:pPr>
            <w:r w:rsidRPr="00B97C40">
              <w:t>6.</w:t>
            </w:r>
            <w:r w:rsidRPr="00B97C40">
              <w:tab/>
              <w:t xml:space="preserve">pitää valitettavana, että komissio ja neuvosto eivät edelleenkään ole toteuttaneet varteenotettavia jatkotoimia näiden suositusten </w:t>
            </w:r>
            <w:proofErr w:type="gramStart"/>
            <w:r w:rsidRPr="00B97C40">
              <w:t>johdosta</w:t>
            </w:r>
            <w:proofErr w:type="gramEnd"/>
            <w:r w:rsidRPr="00B97C40">
              <w:t xml:space="preserve">; </w:t>
            </w:r>
            <w:r w:rsidRPr="00B97C40">
              <w:rPr>
                <w:b/>
                <w:i/>
              </w:rPr>
              <w:t>pitää lisäksi valitettavana, että EU:n toimielimet eivät julkaise ennakoivasti useimpia lainsäädäntöasiakirjoihin liittyviä asiakirjoja, mikä estää kansalaisia saamasta tietoonsa, mitkä asiakirjat todella ovat olemassa, ja haittaa siten heidän oikeuttaan tutustua asiakirjoihin;</w:t>
            </w:r>
          </w:p>
        </w:tc>
      </w:tr>
    </w:tbl>
    <w:p w14:paraId="3FDC2BF1"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7C8EA3E9" w14:textId="77777777" w:rsidR="00392E6E" w:rsidRPr="00B97C40" w:rsidRDefault="00392E6E" w:rsidP="00392E6E">
      <w:r w:rsidRPr="00B97C40">
        <w:rPr>
          <w:rStyle w:val="HideTWBExt"/>
        </w:rPr>
        <w:t>&lt;/Amend&gt;</w:t>
      </w:r>
    </w:p>
    <w:p w14:paraId="6BC632D0"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61</w:t>
      </w:r>
      <w:r w:rsidRPr="00B97C40">
        <w:rPr>
          <w:rStyle w:val="HideTWBExt"/>
          <w:b w:val="0"/>
        </w:rPr>
        <w:t>&lt;/NumAm&gt;</w:t>
      </w:r>
    </w:p>
    <w:p w14:paraId="2D984AC0" w14:textId="77777777" w:rsidR="00392E6E" w:rsidRPr="00B97C40" w:rsidRDefault="00392E6E" w:rsidP="00392E6E">
      <w:pPr>
        <w:pStyle w:val="NormalBold"/>
      </w:pPr>
      <w:r w:rsidRPr="00B97C40">
        <w:rPr>
          <w:rStyle w:val="HideTWBExt"/>
          <w:b w:val="0"/>
        </w:rPr>
        <w:t>&lt;RepeatBlock-By&gt;&lt;Members&gt;</w:t>
      </w:r>
      <w:r w:rsidRPr="00B97C40">
        <w:t>Erik Kaliňák</w:t>
      </w:r>
      <w:r w:rsidRPr="00B97C40">
        <w:rPr>
          <w:rStyle w:val="HideTWBExt"/>
          <w:b w:val="0"/>
        </w:rPr>
        <w:t>&lt;/Members&gt;</w:t>
      </w:r>
    </w:p>
    <w:p w14:paraId="467884E3" w14:textId="77777777" w:rsidR="00392E6E" w:rsidRPr="00B97C40" w:rsidRDefault="00392E6E" w:rsidP="00392E6E">
      <w:pPr>
        <w:pStyle w:val="NormalBold"/>
      </w:pPr>
      <w:r w:rsidRPr="00B97C40">
        <w:rPr>
          <w:rStyle w:val="HideTWBExt"/>
          <w:b w:val="0"/>
        </w:rPr>
        <w:t>&lt;/RepeatBlock-By&gt;</w:t>
      </w:r>
    </w:p>
    <w:p w14:paraId="188EC9D7"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8E1FA9F" w14:textId="77777777" w:rsidR="00392E6E" w:rsidRPr="00B97C40" w:rsidRDefault="00392E6E" w:rsidP="00392E6E">
      <w:pPr>
        <w:pStyle w:val="NormalBold"/>
      </w:pPr>
      <w:r w:rsidRPr="00B97C40">
        <w:rPr>
          <w:rStyle w:val="HideTWBExt"/>
          <w:b w:val="0"/>
        </w:rPr>
        <w:t>&lt;Article&gt;</w:t>
      </w:r>
      <w:r w:rsidRPr="00B97C40">
        <w:t>6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EDEE035" w14:textId="77777777" w:rsidTr="00407BB9">
        <w:trPr>
          <w:trHeight w:hRule="exact" w:val="240"/>
          <w:jc w:val="center"/>
        </w:trPr>
        <w:tc>
          <w:tcPr>
            <w:tcW w:w="9752" w:type="dxa"/>
            <w:gridSpan w:val="2"/>
            <w:tcBorders>
              <w:top w:val="nil"/>
              <w:left w:val="nil"/>
              <w:bottom w:val="nil"/>
              <w:right w:val="nil"/>
            </w:tcBorders>
          </w:tcPr>
          <w:p w14:paraId="50588478" w14:textId="77777777" w:rsidR="00392E6E" w:rsidRPr="00B97C40" w:rsidRDefault="00392E6E" w:rsidP="00407BB9"/>
        </w:tc>
      </w:tr>
      <w:tr w:rsidR="00392E6E" w:rsidRPr="00B97C40" w14:paraId="3307E03A" w14:textId="77777777" w:rsidTr="00407BB9">
        <w:trPr>
          <w:trHeight w:val="240"/>
          <w:jc w:val="center"/>
        </w:trPr>
        <w:tc>
          <w:tcPr>
            <w:tcW w:w="4876" w:type="dxa"/>
            <w:tcBorders>
              <w:top w:val="nil"/>
              <w:left w:val="nil"/>
              <w:bottom w:val="nil"/>
              <w:right w:val="nil"/>
            </w:tcBorders>
          </w:tcPr>
          <w:p w14:paraId="774C51AE"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5E666F0" w14:textId="77777777" w:rsidR="00392E6E" w:rsidRPr="00B97C40" w:rsidRDefault="00392E6E" w:rsidP="00407BB9">
            <w:pPr>
              <w:pStyle w:val="AmColumnHeading"/>
            </w:pPr>
            <w:r w:rsidRPr="00B97C40">
              <w:t>Tarkistus</w:t>
            </w:r>
          </w:p>
        </w:tc>
      </w:tr>
      <w:tr w:rsidR="00392E6E" w:rsidRPr="00B97C40" w14:paraId="571C11FB" w14:textId="77777777" w:rsidTr="00407BB9">
        <w:trPr>
          <w:jc w:val="center"/>
        </w:trPr>
        <w:tc>
          <w:tcPr>
            <w:tcW w:w="4876" w:type="dxa"/>
            <w:tcBorders>
              <w:top w:val="nil"/>
              <w:left w:val="nil"/>
              <w:bottom w:val="nil"/>
              <w:right w:val="nil"/>
            </w:tcBorders>
          </w:tcPr>
          <w:p w14:paraId="5031DF25" w14:textId="77777777" w:rsidR="00392E6E" w:rsidRPr="00B97C40" w:rsidRDefault="00392E6E" w:rsidP="00407BB9">
            <w:pPr>
              <w:pStyle w:val="Normal6a"/>
            </w:pPr>
            <w:r w:rsidRPr="00B97C40">
              <w:t>6.</w:t>
            </w:r>
            <w:r w:rsidRPr="00B97C40">
              <w:tab/>
            </w:r>
            <w:r w:rsidRPr="00B97C40">
              <w:rPr>
                <w:b/>
                <w:i/>
              </w:rPr>
              <w:t>pitää valitettavana</w:t>
            </w:r>
            <w:r w:rsidRPr="00B97C40">
              <w:t xml:space="preserve">, </w:t>
            </w:r>
            <w:r w:rsidRPr="00B97C40">
              <w:rPr>
                <w:b/>
                <w:bCs/>
                <w:i/>
                <w:iCs/>
              </w:rPr>
              <w:t>että</w:t>
            </w:r>
            <w:r w:rsidRPr="00B97C40">
              <w:t xml:space="preserve"> komissio ja neuvosto </w:t>
            </w:r>
            <w:r w:rsidRPr="00B97C40">
              <w:rPr>
                <w:b/>
                <w:bCs/>
                <w:i/>
                <w:iCs/>
              </w:rPr>
              <w:t>eivät edelleenkään ole</w:t>
            </w:r>
            <w:r w:rsidRPr="00B97C40">
              <w:t xml:space="preserve"> toteuttaneet varteenotettavia jatkotoimia näiden suositusten </w:t>
            </w:r>
            <w:proofErr w:type="gramStart"/>
            <w:r w:rsidRPr="00B97C40">
              <w:t>johdosta</w:t>
            </w:r>
            <w:proofErr w:type="gramEnd"/>
            <w:r w:rsidRPr="00B97C40">
              <w:t>;</w:t>
            </w:r>
          </w:p>
        </w:tc>
        <w:tc>
          <w:tcPr>
            <w:tcW w:w="4876" w:type="dxa"/>
            <w:tcBorders>
              <w:top w:val="nil"/>
              <w:left w:val="nil"/>
              <w:bottom w:val="nil"/>
              <w:right w:val="nil"/>
            </w:tcBorders>
          </w:tcPr>
          <w:p w14:paraId="244A729F" w14:textId="77777777" w:rsidR="00392E6E" w:rsidRPr="00B97C40" w:rsidRDefault="00392E6E" w:rsidP="00407BB9">
            <w:pPr>
              <w:pStyle w:val="Normal6a"/>
            </w:pPr>
            <w:r w:rsidRPr="00B97C40">
              <w:t>6.</w:t>
            </w:r>
            <w:r w:rsidRPr="00B97C40">
              <w:tab/>
            </w:r>
            <w:r w:rsidRPr="00B97C40">
              <w:rPr>
                <w:b/>
                <w:i/>
              </w:rPr>
              <w:t>panee merkille jatkotoimet</w:t>
            </w:r>
            <w:r w:rsidRPr="00B97C40">
              <w:t xml:space="preserve">, </w:t>
            </w:r>
            <w:r w:rsidRPr="00B97C40">
              <w:rPr>
                <w:b/>
                <w:i/>
              </w:rPr>
              <w:t>jotka</w:t>
            </w:r>
            <w:r w:rsidRPr="00B97C40">
              <w:t xml:space="preserve"> komissio ja neuvosto </w:t>
            </w:r>
            <w:r w:rsidRPr="00B97C40">
              <w:rPr>
                <w:b/>
                <w:bCs/>
                <w:i/>
                <w:iCs/>
              </w:rPr>
              <w:t>ovat</w:t>
            </w:r>
            <w:r w:rsidRPr="00B97C40">
              <w:t xml:space="preserve"> toteuttaneet näiden suositusten </w:t>
            </w:r>
            <w:proofErr w:type="gramStart"/>
            <w:r w:rsidRPr="00B97C40">
              <w:t>johdosta</w:t>
            </w:r>
            <w:proofErr w:type="gramEnd"/>
            <w:r w:rsidRPr="00B97C40">
              <w:t>;</w:t>
            </w:r>
          </w:p>
        </w:tc>
      </w:tr>
    </w:tbl>
    <w:p w14:paraId="6AEAAA50"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{SK}</w:t>
      </w:r>
      <w:r w:rsidRPr="00B97C40">
        <w:t>sk</w:t>
      </w:r>
      <w:r w:rsidRPr="00B97C40">
        <w:rPr>
          <w:rStyle w:val="HideTWBExt"/>
        </w:rPr>
        <w:t>&lt;/Original&gt;</w:t>
      </w:r>
    </w:p>
    <w:p w14:paraId="4794C0FD" w14:textId="77777777" w:rsidR="00392E6E" w:rsidRPr="00B97C40" w:rsidRDefault="00392E6E" w:rsidP="00392E6E">
      <w:r w:rsidRPr="00B97C40">
        <w:rPr>
          <w:rStyle w:val="HideTWBExt"/>
        </w:rPr>
        <w:t>&lt;/Amend&gt;</w:t>
      </w:r>
    </w:p>
    <w:p w14:paraId="5AE0F5DE"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62</w:t>
      </w:r>
      <w:r w:rsidRPr="00B97C40">
        <w:rPr>
          <w:rStyle w:val="HideTWBExt"/>
          <w:b w:val="0"/>
        </w:rPr>
        <w:t>&lt;/NumAm&gt;</w:t>
      </w:r>
    </w:p>
    <w:p w14:paraId="03452CFB" w14:textId="77777777" w:rsidR="00392E6E" w:rsidRPr="00B97C40" w:rsidRDefault="00392E6E" w:rsidP="00392E6E">
      <w:pPr>
        <w:pStyle w:val="NormalBold"/>
      </w:pPr>
      <w:r w:rsidRPr="00B97C40">
        <w:rPr>
          <w:rStyle w:val="HideTWBExt"/>
          <w:b w:val="0"/>
        </w:rPr>
        <w:t>&lt;RepeatBlock-By&gt;&lt;Members&gt;</w:t>
      </w:r>
      <w:r w:rsidRPr="00B97C40">
        <w:t>Sebastian Tynkkynen</w:t>
      </w:r>
      <w:r w:rsidRPr="00B97C40">
        <w:rPr>
          <w:rStyle w:val="HideTWBExt"/>
          <w:b w:val="0"/>
        </w:rPr>
        <w:t>&lt;/Members&gt;</w:t>
      </w:r>
    </w:p>
    <w:p w14:paraId="0FDB38CE" w14:textId="77777777" w:rsidR="00392E6E" w:rsidRPr="00B97C40" w:rsidRDefault="00392E6E" w:rsidP="00392E6E">
      <w:pPr>
        <w:pStyle w:val="NormalBold"/>
      </w:pPr>
      <w:r w:rsidRPr="00B97C40">
        <w:rPr>
          <w:rStyle w:val="HideTWBExt"/>
          <w:b w:val="0"/>
        </w:rPr>
        <w:t>&lt;/RepeatBlock-By&gt;</w:t>
      </w:r>
    </w:p>
    <w:p w14:paraId="681F0357"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8CFFC8C" w14:textId="77777777" w:rsidR="00392E6E" w:rsidRPr="00B97C40" w:rsidRDefault="00392E6E" w:rsidP="00392E6E">
      <w:pPr>
        <w:pStyle w:val="NormalBold"/>
      </w:pPr>
      <w:r w:rsidRPr="00B97C40">
        <w:rPr>
          <w:rStyle w:val="HideTWBExt"/>
          <w:b w:val="0"/>
        </w:rPr>
        <w:t>&lt;Article&gt;</w:t>
      </w:r>
      <w:r w:rsidRPr="00B97C40">
        <w:t>6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1C7EF51" w14:textId="77777777" w:rsidTr="00407BB9">
        <w:trPr>
          <w:trHeight w:hRule="exact" w:val="240"/>
          <w:jc w:val="center"/>
        </w:trPr>
        <w:tc>
          <w:tcPr>
            <w:tcW w:w="9752" w:type="dxa"/>
            <w:gridSpan w:val="2"/>
            <w:tcBorders>
              <w:top w:val="nil"/>
              <w:left w:val="nil"/>
              <w:bottom w:val="nil"/>
              <w:right w:val="nil"/>
            </w:tcBorders>
          </w:tcPr>
          <w:p w14:paraId="2E183577" w14:textId="77777777" w:rsidR="00392E6E" w:rsidRPr="00B97C40" w:rsidRDefault="00392E6E" w:rsidP="00407BB9"/>
        </w:tc>
      </w:tr>
      <w:tr w:rsidR="00392E6E" w:rsidRPr="00B97C40" w14:paraId="587DD9EC" w14:textId="77777777" w:rsidTr="00407BB9">
        <w:trPr>
          <w:trHeight w:val="240"/>
          <w:jc w:val="center"/>
        </w:trPr>
        <w:tc>
          <w:tcPr>
            <w:tcW w:w="4876" w:type="dxa"/>
            <w:tcBorders>
              <w:top w:val="nil"/>
              <w:left w:val="nil"/>
              <w:bottom w:val="nil"/>
              <w:right w:val="nil"/>
            </w:tcBorders>
          </w:tcPr>
          <w:p w14:paraId="1E34F582"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0BB3219" w14:textId="77777777" w:rsidR="00392E6E" w:rsidRPr="00B97C40" w:rsidRDefault="00392E6E" w:rsidP="00407BB9">
            <w:pPr>
              <w:pStyle w:val="AmColumnHeading"/>
            </w:pPr>
            <w:r w:rsidRPr="00B97C40">
              <w:t>Tarkistus</w:t>
            </w:r>
          </w:p>
        </w:tc>
      </w:tr>
      <w:tr w:rsidR="00392E6E" w:rsidRPr="00B97C40" w14:paraId="5A7F6C64" w14:textId="77777777" w:rsidTr="00407BB9">
        <w:trPr>
          <w:jc w:val="center"/>
        </w:trPr>
        <w:tc>
          <w:tcPr>
            <w:tcW w:w="4876" w:type="dxa"/>
            <w:tcBorders>
              <w:top w:val="nil"/>
              <w:left w:val="nil"/>
              <w:bottom w:val="nil"/>
              <w:right w:val="nil"/>
            </w:tcBorders>
          </w:tcPr>
          <w:p w14:paraId="6F1E21DA" w14:textId="77777777" w:rsidR="00392E6E" w:rsidRPr="00B97C40" w:rsidRDefault="00392E6E" w:rsidP="00407BB9">
            <w:pPr>
              <w:pStyle w:val="Normal6a"/>
            </w:pPr>
            <w:r w:rsidRPr="00B97C40">
              <w:t>6.</w:t>
            </w:r>
            <w:r w:rsidRPr="00B97C40">
              <w:tab/>
              <w:t xml:space="preserve">pitää valitettavana, että komissio ja neuvosto eivät edelleenkään ole toteuttaneet varteenotettavia jatkotoimia näiden suositusten </w:t>
            </w:r>
            <w:proofErr w:type="gramStart"/>
            <w:r w:rsidRPr="00B97C40">
              <w:t>johdosta</w:t>
            </w:r>
            <w:proofErr w:type="gramEnd"/>
            <w:r w:rsidRPr="00B97C40">
              <w:t>;</w:t>
            </w:r>
          </w:p>
        </w:tc>
        <w:tc>
          <w:tcPr>
            <w:tcW w:w="4876" w:type="dxa"/>
            <w:tcBorders>
              <w:top w:val="nil"/>
              <w:left w:val="nil"/>
              <w:bottom w:val="nil"/>
              <w:right w:val="nil"/>
            </w:tcBorders>
          </w:tcPr>
          <w:p w14:paraId="72059058" w14:textId="77777777" w:rsidR="00392E6E" w:rsidRPr="00B97C40" w:rsidRDefault="00392E6E" w:rsidP="00407BB9">
            <w:pPr>
              <w:pStyle w:val="Normal6a"/>
            </w:pPr>
            <w:r w:rsidRPr="00B97C40">
              <w:t>6.</w:t>
            </w:r>
            <w:r w:rsidRPr="00B97C40">
              <w:tab/>
              <w:t xml:space="preserve">pitää </w:t>
            </w:r>
            <w:r w:rsidRPr="00B97C40">
              <w:rPr>
                <w:b/>
                <w:i/>
              </w:rPr>
              <w:t>erittäin</w:t>
            </w:r>
            <w:r w:rsidRPr="00B97C40">
              <w:t xml:space="preserve"> valitettavana, että komissio ja neuvosto eivät edelleenkään ole toteuttaneet varteenotettavia jatkotoimia näiden suositusten </w:t>
            </w:r>
            <w:proofErr w:type="gramStart"/>
            <w:r w:rsidRPr="00B97C40">
              <w:t>johdosta</w:t>
            </w:r>
            <w:proofErr w:type="gramEnd"/>
            <w:r w:rsidRPr="00B97C40">
              <w:t>;</w:t>
            </w:r>
          </w:p>
        </w:tc>
      </w:tr>
    </w:tbl>
    <w:p w14:paraId="656E0BDF"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{FI}</w:t>
      </w:r>
      <w:r w:rsidRPr="00B97C40">
        <w:t>fi</w:t>
      </w:r>
      <w:r w:rsidRPr="00B97C40">
        <w:rPr>
          <w:rStyle w:val="HideTWBExt"/>
        </w:rPr>
        <w:t>&lt;/Original&gt;</w:t>
      </w:r>
    </w:p>
    <w:p w14:paraId="49CA5828" w14:textId="77777777" w:rsidR="00392E6E" w:rsidRPr="00B97C40" w:rsidRDefault="00392E6E" w:rsidP="00392E6E">
      <w:r w:rsidRPr="00B97C40">
        <w:rPr>
          <w:rStyle w:val="HideTWBExt"/>
        </w:rPr>
        <w:t>&lt;/Amend&gt;</w:t>
      </w:r>
    </w:p>
    <w:p w14:paraId="79723C58"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63</w:t>
      </w:r>
      <w:r w:rsidRPr="00B97C40">
        <w:rPr>
          <w:rStyle w:val="HideTWBExt"/>
          <w:b w:val="0"/>
        </w:rPr>
        <w:t>&lt;/NumAm&gt;</w:t>
      </w:r>
    </w:p>
    <w:p w14:paraId="2E8202C4"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4CB0EA5A" w14:textId="77777777" w:rsidR="00392E6E" w:rsidRPr="00B97C40" w:rsidRDefault="00392E6E" w:rsidP="00392E6E">
      <w:pPr>
        <w:pStyle w:val="NormalBold"/>
      </w:pPr>
      <w:r w:rsidRPr="00B97C40">
        <w:rPr>
          <w:rStyle w:val="HideTWBExt"/>
          <w:b w:val="0"/>
        </w:rPr>
        <w:t>&lt;/RepeatBlock-By&gt;</w:t>
      </w:r>
    </w:p>
    <w:p w14:paraId="3A1B4DA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47F8432" w14:textId="77777777" w:rsidR="00392E6E" w:rsidRPr="00B97C40" w:rsidRDefault="00392E6E" w:rsidP="00392E6E">
      <w:pPr>
        <w:pStyle w:val="NormalBold"/>
      </w:pPr>
      <w:r w:rsidRPr="00B97C40">
        <w:rPr>
          <w:rStyle w:val="HideTWBExt"/>
          <w:b w:val="0"/>
        </w:rPr>
        <w:t>&lt;Article&gt;</w:t>
      </w:r>
      <w:r w:rsidRPr="00B97C40">
        <w:t>6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C9290E0" w14:textId="77777777" w:rsidTr="00407BB9">
        <w:trPr>
          <w:trHeight w:hRule="exact" w:val="240"/>
          <w:jc w:val="center"/>
        </w:trPr>
        <w:tc>
          <w:tcPr>
            <w:tcW w:w="9752" w:type="dxa"/>
            <w:gridSpan w:val="2"/>
            <w:tcBorders>
              <w:top w:val="nil"/>
              <w:left w:val="nil"/>
              <w:bottom w:val="nil"/>
              <w:right w:val="nil"/>
            </w:tcBorders>
          </w:tcPr>
          <w:p w14:paraId="6AFF3B4B" w14:textId="77777777" w:rsidR="00392E6E" w:rsidRPr="00B97C40" w:rsidRDefault="00392E6E" w:rsidP="00407BB9"/>
        </w:tc>
      </w:tr>
      <w:tr w:rsidR="00392E6E" w:rsidRPr="00B97C40" w14:paraId="73209144" w14:textId="77777777" w:rsidTr="00407BB9">
        <w:trPr>
          <w:trHeight w:val="240"/>
          <w:jc w:val="center"/>
        </w:trPr>
        <w:tc>
          <w:tcPr>
            <w:tcW w:w="4876" w:type="dxa"/>
            <w:tcBorders>
              <w:top w:val="nil"/>
              <w:left w:val="nil"/>
              <w:bottom w:val="nil"/>
              <w:right w:val="nil"/>
            </w:tcBorders>
          </w:tcPr>
          <w:p w14:paraId="7DCCB91D"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1E68246" w14:textId="77777777" w:rsidR="00392E6E" w:rsidRPr="00B97C40" w:rsidRDefault="00392E6E" w:rsidP="00407BB9">
            <w:pPr>
              <w:pStyle w:val="AmColumnHeading"/>
            </w:pPr>
            <w:r w:rsidRPr="00B97C40">
              <w:t>Tarkistus</w:t>
            </w:r>
          </w:p>
        </w:tc>
      </w:tr>
      <w:tr w:rsidR="00392E6E" w:rsidRPr="00B97C40" w14:paraId="7F32B9B0" w14:textId="77777777" w:rsidTr="00407BB9">
        <w:trPr>
          <w:jc w:val="center"/>
        </w:trPr>
        <w:tc>
          <w:tcPr>
            <w:tcW w:w="4876" w:type="dxa"/>
            <w:tcBorders>
              <w:top w:val="nil"/>
              <w:left w:val="nil"/>
              <w:bottom w:val="nil"/>
              <w:right w:val="nil"/>
            </w:tcBorders>
          </w:tcPr>
          <w:p w14:paraId="4371D5BD" w14:textId="77777777" w:rsidR="00392E6E" w:rsidRPr="00B97C40" w:rsidRDefault="00392E6E" w:rsidP="00407BB9">
            <w:pPr>
              <w:pStyle w:val="Normal6a"/>
            </w:pPr>
          </w:p>
        </w:tc>
        <w:tc>
          <w:tcPr>
            <w:tcW w:w="4876" w:type="dxa"/>
            <w:tcBorders>
              <w:top w:val="nil"/>
              <w:left w:val="nil"/>
              <w:bottom w:val="nil"/>
              <w:right w:val="nil"/>
            </w:tcBorders>
          </w:tcPr>
          <w:p w14:paraId="01218D34" w14:textId="03675867" w:rsidR="00392E6E" w:rsidRPr="00B97C40" w:rsidRDefault="00392E6E" w:rsidP="00407BB9">
            <w:pPr>
              <w:pStyle w:val="Normal6a"/>
            </w:pPr>
            <w:r w:rsidRPr="00B97C40">
              <w:rPr>
                <w:b/>
                <w:i/>
              </w:rPr>
              <w:t>6 a.</w:t>
            </w:r>
            <w:r w:rsidRPr="00B97C40">
              <w:tab/>
            </w:r>
            <w:r w:rsidRPr="00B97C40">
              <w:rPr>
                <w:b/>
                <w:i/>
              </w:rPr>
              <w:t>ilmaisee syvän huolensa siitä, että komission vuonna 2022 antama ehdotus asetukseksi tietoturvallisuudesta unionin toimielimissä, elimissä, toimistoissa ja virastoissa</w:t>
            </w:r>
            <w:r w:rsidRPr="00B97C40">
              <w:rPr>
                <w:b/>
                <w:i/>
                <w:vertAlign w:val="superscript"/>
              </w:rPr>
              <w:t>1 a</w:t>
            </w:r>
            <w:r w:rsidRPr="00B97C40">
              <w:rPr>
                <w:b/>
                <w:i/>
              </w:rPr>
              <w:t xml:space="preserve"> voi johtaa asiakirjojen yliluokitteluun; on huolissaan siitä, että ehdotus asettaisi vaatimuksen ”tiedonsaantitarpeesta” tiettyjen luokittelemattomien tietojen jakamiselle, mikä vaarantaa asiakirjoihin tutustumista koskevan perusoikeuden, joka perustuu Euroopan unionin toiminnasta tehdyn sopimuksen 15 artiklaan ja asetukseen (EY) N:o 1049/2001; vaatii, että EU:n arkaluonteisia tai turvallisuusluokiteltuja tietoja säännellään perusoikeuskirjan 52</w:t>
            </w:r>
            <w:r w:rsidR="00C12B81" w:rsidRPr="00B97C40">
              <w:rPr>
                <w:b/>
                <w:i/>
              </w:rPr>
              <w:t> </w:t>
            </w:r>
            <w:r w:rsidRPr="00B97C40">
              <w:rPr>
                <w:b/>
                <w:i/>
              </w:rPr>
              <w:t>artiklan mukaisesti SEUT-sopimuksen 15 artiklaan perustuvalla EU:n uudella asetuksella, joka sisältää Euroopan parlamentin ja tarvittaessa Euroopan unionin tuomioistuimen valvontavaltuudet;</w:t>
            </w:r>
          </w:p>
        </w:tc>
      </w:tr>
      <w:tr w:rsidR="00392E6E" w:rsidRPr="00B97C40" w14:paraId="63E182AD" w14:textId="77777777" w:rsidTr="00407BB9">
        <w:trPr>
          <w:jc w:val="center"/>
        </w:trPr>
        <w:tc>
          <w:tcPr>
            <w:tcW w:w="4876" w:type="dxa"/>
            <w:tcBorders>
              <w:top w:val="nil"/>
              <w:left w:val="nil"/>
              <w:bottom w:val="nil"/>
              <w:right w:val="nil"/>
            </w:tcBorders>
          </w:tcPr>
          <w:p w14:paraId="580A7ED0" w14:textId="77777777" w:rsidR="00392E6E" w:rsidRPr="00B97C40" w:rsidRDefault="00392E6E" w:rsidP="00407BB9"/>
        </w:tc>
        <w:tc>
          <w:tcPr>
            <w:tcW w:w="4876" w:type="dxa"/>
            <w:tcBorders>
              <w:top w:val="nil"/>
              <w:left w:val="nil"/>
              <w:bottom w:val="nil"/>
              <w:right w:val="nil"/>
            </w:tcBorders>
          </w:tcPr>
          <w:p w14:paraId="25AFC9E8" w14:textId="77777777" w:rsidR="00392E6E" w:rsidRPr="00B97C40" w:rsidRDefault="00392E6E" w:rsidP="00407BB9">
            <w:pPr>
              <w:pStyle w:val="Normal6a"/>
            </w:pPr>
            <w:r w:rsidRPr="00B97C40">
              <w:rPr>
                <w:b/>
                <w:i/>
              </w:rPr>
              <w:t>_________________</w:t>
            </w:r>
          </w:p>
        </w:tc>
      </w:tr>
      <w:tr w:rsidR="00392E6E" w:rsidRPr="00B97C40" w14:paraId="637EFB68" w14:textId="77777777" w:rsidTr="00407BB9">
        <w:trPr>
          <w:jc w:val="center"/>
        </w:trPr>
        <w:tc>
          <w:tcPr>
            <w:tcW w:w="4876" w:type="dxa"/>
            <w:tcBorders>
              <w:top w:val="nil"/>
              <w:left w:val="nil"/>
              <w:bottom w:val="nil"/>
              <w:right w:val="nil"/>
            </w:tcBorders>
          </w:tcPr>
          <w:p w14:paraId="5D5F05EE" w14:textId="77777777" w:rsidR="00392E6E" w:rsidRPr="00B97C40" w:rsidRDefault="00392E6E" w:rsidP="00407BB9"/>
        </w:tc>
        <w:tc>
          <w:tcPr>
            <w:tcW w:w="4876" w:type="dxa"/>
            <w:tcBorders>
              <w:top w:val="nil"/>
              <w:left w:val="nil"/>
              <w:bottom w:val="nil"/>
              <w:right w:val="nil"/>
            </w:tcBorders>
          </w:tcPr>
          <w:p w14:paraId="2173688F" w14:textId="77777777" w:rsidR="00392E6E" w:rsidRPr="00B97C40" w:rsidRDefault="00392E6E" w:rsidP="00407BB9">
            <w:pPr>
              <w:pStyle w:val="Normal6a"/>
            </w:pPr>
            <w:r w:rsidRPr="00B97C40">
              <w:rPr>
                <w:b/>
                <w:i/>
                <w:vertAlign w:val="superscript"/>
              </w:rPr>
              <w:t>1 a</w:t>
            </w:r>
            <w:r w:rsidRPr="00B97C40">
              <w:t xml:space="preserve"> </w:t>
            </w:r>
            <w:r w:rsidRPr="00B97C40">
              <w:rPr>
                <w:b/>
                <w:i/>
              </w:rPr>
              <w:t>Ehdotus Euroopan parlamentin ja neuvoston asetukseksi tietoturvallisuudesta unionin toimielimissä, elimissä ja laitoksissa, COM(2022)0119.</w:t>
            </w:r>
          </w:p>
        </w:tc>
      </w:tr>
    </w:tbl>
    <w:p w14:paraId="197FAD3C"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52259237" w14:textId="77777777" w:rsidR="00392E6E" w:rsidRPr="00B97C40" w:rsidRDefault="00392E6E" w:rsidP="00392E6E">
      <w:r w:rsidRPr="00B97C40">
        <w:rPr>
          <w:rStyle w:val="HideTWBExt"/>
        </w:rPr>
        <w:t>&lt;/Amend&gt;</w:t>
      </w:r>
    </w:p>
    <w:p w14:paraId="0EE5C062"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64</w:t>
      </w:r>
      <w:r w:rsidRPr="00B97C40">
        <w:rPr>
          <w:rStyle w:val="HideTWBExt"/>
          <w:b w:val="0"/>
        </w:rPr>
        <w:t>&lt;/NumAm&gt;</w:t>
      </w:r>
    </w:p>
    <w:p w14:paraId="1F1228A0"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16AD3E5F" w14:textId="77777777" w:rsidR="00392E6E" w:rsidRPr="00B97C40" w:rsidRDefault="00392E6E" w:rsidP="00392E6E">
      <w:pPr>
        <w:pStyle w:val="NormalBold"/>
      </w:pPr>
      <w:r w:rsidRPr="00B97C40">
        <w:rPr>
          <w:rStyle w:val="HideTWBExt"/>
          <w:b w:val="0"/>
        </w:rPr>
        <w:t>&lt;/RepeatBlock-By&gt;</w:t>
      </w:r>
    </w:p>
    <w:p w14:paraId="0F3E777D"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A7AB9FE" w14:textId="77777777" w:rsidR="00392E6E" w:rsidRPr="00B97C40" w:rsidRDefault="00392E6E" w:rsidP="00392E6E">
      <w:pPr>
        <w:pStyle w:val="NormalBold"/>
      </w:pPr>
      <w:r w:rsidRPr="00B97C40">
        <w:rPr>
          <w:rStyle w:val="HideTWBExt"/>
          <w:b w:val="0"/>
        </w:rPr>
        <w:t>&lt;Article&gt;</w:t>
      </w:r>
      <w:r w:rsidRPr="00B97C40">
        <w:t>6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C107599" w14:textId="77777777" w:rsidTr="00407BB9">
        <w:trPr>
          <w:trHeight w:hRule="exact" w:val="240"/>
          <w:jc w:val="center"/>
        </w:trPr>
        <w:tc>
          <w:tcPr>
            <w:tcW w:w="9752" w:type="dxa"/>
            <w:gridSpan w:val="2"/>
            <w:tcBorders>
              <w:top w:val="nil"/>
              <w:left w:val="nil"/>
              <w:bottom w:val="nil"/>
              <w:right w:val="nil"/>
            </w:tcBorders>
          </w:tcPr>
          <w:p w14:paraId="013E3F56" w14:textId="77777777" w:rsidR="00392E6E" w:rsidRPr="00B97C40" w:rsidRDefault="00392E6E" w:rsidP="00407BB9"/>
        </w:tc>
      </w:tr>
      <w:tr w:rsidR="00392E6E" w:rsidRPr="00B97C40" w14:paraId="7091ED41" w14:textId="77777777" w:rsidTr="00407BB9">
        <w:trPr>
          <w:trHeight w:val="240"/>
          <w:jc w:val="center"/>
        </w:trPr>
        <w:tc>
          <w:tcPr>
            <w:tcW w:w="4876" w:type="dxa"/>
            <w:tcBorders>
              <w:top w:val="nil"/>
              <w:left w:val="nil"/>
              <w:bottom w:val="nil"/>
              <w:right w:val="nil"/>
            </w:tcBorders>
          </w:tcPr>
          <w:p w14:paraId="2E7C40A2"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6FC841D1" w14:textId="77777777" w:rsidR="00392E6E" w:rsidRPr="00B97C40" w:rsidRDefault="00392E6E" w:rsidP="00407BB9">
            <w:pPr>
              <w:pStyle w:val="AmColumnHeading"/>
            </w:pPr>
            <w:r w:rsidRPr="00B97C40">
              <w:t>Tarkistus</w:t>
            </w:r>
          </w:p>
        </w:tc>
      </w:tr>
      <w:tr w:rsidR="00392E6E" w:rsidRPr="00B97C40" w14:paraId="3A278DD4" w14:textId="77777777" w:rsidTr="00407BB9">
        <w:trPr>
          <w:jc w:val="center"/>
        </w:trPr>
        <w:tc>
          <w:tcPr>
            <w:tcW w:w="4876" w:type="dxa"/>
            <w:tcBorders>
              <w:top w:val="nil"/>
              <w:left w:val="nil"/>
              <w:bottom w:val="nil"/>
              <w:right w:val="nil"/>
            </w:tcBorders>
          </w:tcPr>
          <w:p w14:paraId="2947BA0B" w14:textId="77777777" w:rsidR="00392E6E" w:rsidRPr="00B97C40" w:rsidRDefault="00392E6E" w:rsidP="00407BB9">
            <w:pPr>
              <w:pStyle w:val="Normal6a"/>
            </w:pPr>
          </w:p>
        </w:tc>
        <w:tc>
          <w:tcPr>
            <w:tcW w:w="4876" w:type="dxa"/>
            <w:tcBorders>
              <w:top w:val="nil"/>
              <w:left w:val="nil"/>
              <w:bottom w:val="nil"/>
              <w:right w:val="nil"/>
            </w:tcBorders>
          </w:tcPr>
          <w:p w14:paraId="3FB91356" w14:textId="77777777" w:rsidR="00392E6E" w:rsidRPr="00B97C40" w:rsidRDefault="00392E6E" w:rsidP="00407BB9">
            <w:pPr>
              <w:pStyle w:val="Normal6a"/>
            </w:pPr>
            <w:r w:rsidRPr="00B97C40">
              <w:rPr>
                <w:b/>
                <w:i/>
              </w:rPr>
              <w:t>6 a.</w:t>
            </w:r>
            <w:r w:rsidRPr="00B97C40">
              <w:tab/>
            </w:r>
            <w:r w:rsidRPr="00B97C40">
              <w:rPr>
                <w:b/>
                <w:i/>
              </w:rPr>
              <w:t>kehottaa komissiota varmistamaan sellaisten päätösten täyden avoimuuden, joita tehdään rikkomismenettelyiden, komiteamenettelyiden, kansainvälisistä sopimuksista käytävien neuvottelujen yhteydessä, sekä päätettäessä kolmansien maiden kanssa muuttoliikkeen ja turvallisuuden alalla tehtävän yhteistyön rahoittamiseen käytettävistä EU:n määrärahoista, mukaan lukien rahoituksen tarkoitus ja lähde sekä yksityiskohtaiset tiedot mahdollisista muista EU:n virastojen tarjoamista tukitoimista, jotta varmistetaan, että parlamentti ja kansalaiset voivat hoitaa vaikuttavasti institutionaalisen tehtävänsä valvoa EU:n talousarvion toteuttamista;</w:t>
            </w:r>
          </w:p>
        </w:tc>
      </w:tr>
    </w:tbl>
    <w:p w14:paraId="1A78D1B7"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281208D6" w14:textId="77777777" w:rsidR="00392E6E" w:rsidRPr="00B97C40" w:rsidRDefault="00392E6E" w:rsidP="00392E6E">
      <w:r w:rsidRPr="00B97C40">
        <w:rPr>
          <w:rStyle w:val="HideTWBExt"/>
        </w:rPr>
        <w:t>&lt;/Amend&gt;</w:t>
      </w:r>
    </w:p>
    <w:p w14:paraId="48FC7802"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65</w:t>
      </w:r>
      <w:r w:rsidRPr="00B97C40">
        <w:rPr>
          <w:rStyle w:val="HideTWBExt"/>
          <w:b w:val="0"/>
        </w:rPr>
        <w:t>&lt;/NumAm&gt;</w:t>
      </w:r>
    </w:p>
    <w:p w14:paraId="1894CBAE"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1F569BB8" w14:textId="77777777" w:rsidR="00392E6E" w:rsidRPr="00B97C40" w:rsidRDefault="00392E6E" w:rsidP="00392E6E">
      <w:pPr>
        <w:pStyle w:val="NormalBold"/>
      </w:pPr>
      <w:r w:rsidRPr="00B97C40">
        <w:rPr>
          <w:rStyle w:val="HideTWBExt"/>
          <w:b w:val="0"/>
        </w:rPr>
        <w:t>&lt;/RepeatBlock-By&gt;</w:t>
      </w:r>
    </w:p>
    <w:p w14:paraId="58A09C96"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24A40FEB" w14:textId="77777777" w:rsidR="00392E6E" w:rsidRPr="00B97C40" w:rsidRDefault="00392E6E" w:rsidP="00392E6E">
      <w:pPr>
        <w:pStyle w:val="NormalBold"/>
      </w:pPr>
      <w:r w:rsidRPr="00B97C40">
        <w:rPr>
          <w:rStyle w:val="HideTWBExt"/>
          <w:b w:val="0"/>
        </w:rPr>
        <w:t>&lt;Article&gt;</w:t>
      </w:r>
      <w:r w:rsidRPr="00B97C40">
        <w:t>6 b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07899DF" w14:textId="77777777" w:rsidTr="00407BB9">
        <w:trPr>
          <w:trHeight w:hRule="exact" w:val="240"/>
          <w:jc w:val="center"/>
        </w:trPr>
        <w:tc>
          <w:tcPr>
            <w:tcW w:w="9752" w:type="dxa"/>
            <w:gridSpan w:val="2"/>
            <w:tcBorders>
              <w:top w:val="nil"/>
              <w:left w:val="nil"/>
              <w:bottom w:val="nil"/>
              <w:right w:val="nil"/>
            </w:tcBorders>
          </w:tcPr>
          <w:p w14:paraId="450373A7" w14:textId="77777777" w:rsidR="00392E6E" w:rsidRPr="00B97C40" w:rsidRDefault="00392E6E" w:rsidP="00407BB9"/>
        </w:tc>
      </w:tr>
      <w:tr w:rsidR="00392E6E" w:rsidRPr="00B97C40" w14:paraId="5B4B0C3C" w14:textId="77777777" w:rsidTr="00407BB9">
        <w:trPr>
          <w:trHeight w:val="240"/>
          <w:jc w:val="center"/>
        </w:trPr>
        <w:tc>
          <w:tcPr>
            <w:tcW w:w="4876" w:type="dxa"/>
            <w:tcBorders>
              <w:top w:val="nil"/>
              <w:left w:val="nil"/>
              <w:bottom w:val="nil"/>
              <w:right w:val="nil"/>
            </w:tcBorders>
          </w:tcPr>
          <w:p w14:paraId="1DB3CF70"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1629C3D9" w14:textId="77777777" w:rsidR="00392E6E" w:rsidRPr="00B97C40" w:rsidRDefault="00392E6E" w:rsidP="00407BB9">
            <w:pPr>
              <w:pStyle w:val="AmColumnHeading"/>
            </w:pPr>
            <w:r w:rsidRPr="00B97C40">
              <w:t>Tarkistus</w:t>
            </w:r>
          </w:p>
        </w:tc>
      </w:tr>
      <w:tr w:rsidR="00392E6E" w:rsidRPr="00B97C40" w14:paraId="0D7E67D5" w14:textId="77777777" w:rsidTr="00407BB9">
        <w:trPr>
          <w:jc w:val="center"/>
        </w:trPr>
        <w:tc>
          <w:tcPr>
            <w:tcW w:w="4876" w:type="dxa"/>
            <w:tcBorders>
              <w:top w:val="nil"/>
              <w:left w:val="nil"/>
              <w:bottom w:val="nil"/>
              <w:right w:val="nil"/>
            </w:tcBorders>
          </w:tcPr>
          <w:p w14:paraId="692140AC" w14:textId="77777777" w:rsidR="00392E6E" w:rsidRPr="00B97C40" w:rsidRDefault="00392E6E" w:rsidP="00407BB9">
            <w:pPr>
              <w:pStyle w:val="Normal6a"/>
            </w:pPr>
          </w:p>
        </w:tc>
        <w:tc>
          <w:tcPr>
            <w:tcW w:w="4876" w:type="dxa"/>
            <w:tcBorders>
              <w:top w:val="nil"/>
              <w:left w:val="nil"/>
              <w:bottom w:val="nil"/>
              <w:right w:val="nil"/>
            </w:tcBorders>
          </w:tcPr>
          <w:p w14:paraId="3BBAEF62" w14:textId="77777777" w:rsidR="00392E6E" w:rsidRPr="00B97C40" w:rsidRDefault="00392E6E" w:rsidP="00407BB9">
            <w:pPr>
              <w:pStyle w:val="Normal6a"/>
            </w:pPr>
            <w:r w:rsidRPr="00B97C40">
              <w:rPr>
                <w:b/>
                <w:i/>
              </w:rPr>
              <w:t>6 b.</w:t>
            </w:r>
            <w:r w:rsidRPr="00B97C40">
              <w:tab/>
            </w:r>
            <w:r w:rsidRPr="00B97C40">
              <w:rPr>
                <w:b/>
                <w:i/>
              </w:rPr>
              <w:t>on huolestunut vaikeuksista saada tietoja joidenkin EU:n virastojen asiakirjoista, sillä se estää kansalaisia ja Euroopan parlamentin jäseniä valvomasta niitä tehokkaasti; katsoo, että EU:n virastojen ja kolmansien osapuolten välisten kokousten ja keskustelujen julkistaminen on välttämätöntä avoimuuden lisäämiseksi;</w:t>
            </w:r>
          </w:p>
        </w:tc>
      </w:tr>
    </w:tbl>
    <w:p w14:paraId="45621911"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5F686DFA" w14:textId="77777777" w:rsidR="00392E6E" w:rsidRPr="00B97C40" w:rsidRDefault="00392E6E" w:rsidP="00392E6E">
      <w:r w:rsidRPr="00B97C40">
        <w:rPr>
          <w:rStyle w:val="HideTWBExt"/>
        </w:rPr>
        <w:t>&lt;/Amend&gt;</w:t>
      </w:r>
    </w:p>
    <w:p w14:paraId="7F0F5C75"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66</w:t>
      </w:r>
      <w:r w:rsidRPr="00B97C40">
        <w:rPr>
          <w:rStyle w:val="HideTWBExt"/>
          <w:b w:val="0"/>
        </w:rPr>
        <w:t>&lt;/NumAm&gt;</w:t>
      </w:r>
    </w:p>
    <w:p w14:paraId="0B5AE5CD"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392E8F2A" w14:textId="77777777" w:rsidR="00392E6E" w:rsidRPr="00B97C40" w:rsidRDefault="00392E6E" w:rsidP="00392E6E">
      <w:pPr>
        <w:pStyle w:val="NormalBold"/>
      </w:pPr>
      <w:r w:rsidRPr="00B97C40">
        <w:rPr>
          <w:rStyle w:val="HideTWBExt"/>
          <w:b w:val="0"/>
        </w:rPr>
        <w:t>&lt;/RepeatBlock-By&gt;</w:t>
      </w:r>
    </w:p>
    <w:p w14:paraId="4A36FFBF"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AFE12C9" w14:textId="77777777" w:rsidR="00392E6E" w:rsidRPr="00B97C40" w:rsidRDefault="00392E6E" w:rsidP="00392E6E">
      <w:pPr>
        <w:pStyle w:val="NormalBold"/>
      </w:pPr>
      <w:r w:rsidRPr="00B97C40">
        <w:rPr>
          <w:rStyle w:val="HideTWBExt"/>
          <w:b w:val="0"/>
        </w:rPr>
        <w:t>&lt;Article&gt;</w:t>
      </w:r>
      <w:r w:rsidRPr="00B97C40">
        <w:t>7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CCD6A31" w14:textId="77777777" w:rsidTr="00407BB9">
        <w:trPr>
          <w:trHeight w:hRule="exact" w:val="240"/>
          <w:jc w:val="center"/>
        </w:trPr>
        <w:tc>
          <w:tcPr>
            <w:tcW w:w="9752" w:type="dxa"/>
            <w:gridSpan w:val="2"/>
            <w:tcBorders>
              <w:top w:val="nil"/>
              <w:left w:val="nil"/>
              <w:bottom w:val="nil"/>
              <w:right w:val="nil"/>
            </w:tcBorders>
          </w:tcPr>
          <w:p w14:paraId="40237F0A" w14:textId="77777777" w:rsidR="00392E6E" w:rsidRPr="00B97C40" w:rsidRDefault="00392E6E" w:rsidP="00407BB9"/>
        </w:tc>
      </w:tr>
      <w:tr w:rsidR="00392E6E" w:rsidRPr="00B97C40" w14:paraId="5E6DC07D" w14:textId="77777777" w:rsidTr="00407BB9">
        <w:trPr>
          <w:trHeight w:val="240"/>
          <w:jc w:val="center"/>
        </w:trPr>
        <w:tc>
          <w:tcPr>
            <w:tcW w:w="4876" w:type="dxa"/>
            <w:tcBorders>
              <w:top w:val="nil"/>
              <w:left w:val="nil"/>
              <w:bottom w:val="nil"/>
              <w:right w:val="nil"/>
            </w:tcBorders>
          </w:tcPr>
          <w:p w14:paraId="5F6F9F2F"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83AAF8E" w14:textId="77777777" w:rsidR="00392E6E" w:rsidRPr="00B97C40" w:rsidRDefault="00392E6E" w:rsidP="00407BB9">
            <w:pPr>
              <w:pStyle w:val="AmColumnHeading"/>
            </w:pPr>
            <w:r w:rsidRPr="00B97C40">
              <w:t>Tarkistus</w:t>
            </w:r>
          </w:p>
        </w:tc>
      </w:tr>
      <w:tr w:rsidR="00392E6E" w:rsidRPr="00B97C40" w14:paraId="481C5A60" w14:textId="77777777" w:rsidTr="00407BB9">
        <w:trPr>
          <w:jc w:val="center"/>
        </w:trPr>
        <w:tc>
          <w:tcPr>
            <w:tcW w:w="4876" w:type="dxa"/>
            <w:tcBorders>
              <w:top w:val="nil"/>
              <w:left w:val="nil"/>
              <w:bottom w:val="nil"/>
              <w:right w:val="nil"/>
            </w:tcBorders>
          </w:tcPr>
          <w:p w14:paraId="337E5673" w14:textId="77777777" w:rsidR="00392E6E" w:rsidRPr="00B97C40" w:rsidRDefault="00392E6E" w:rsidP="00407BB9">
            <w:pPr>
              <w:pStyle w:val="Normal6a"/>
            </w:pPr>
            <w:r w:rsidRPr="00B97C40">
              <w:t>7.</w:t>
            </w:r>
            <w:r w:rsidRPr="00B97C40">
              <w:tab/>
              <w:t>toteaa, että erityiskertomuksessa OI/2/2022/OAM käsitellystä Euroopan oikeusasiamiehen tutkimuksesta kävi ilmi, että komissio on ylittänyt määräaikoja järjestelmällisesti vastatessaan uudistettuihin pyyntöihin ja että rakenteelliset puutteet, riittämättömät resurssit ja viestinnän tehottomuus viime kädessä saivat henkilöt luopumaan tiedonsaantioikeutensa käyttämisestä;</w:t>
            </w:r>
          </w:p>
        </w:tc>
        <w:tc>
          <w:tcPr>
            <w:tcW w:w="4876" w:type="dxa"/>
            <w:tcBorders>
              <w:top w:val="nil"/>
              <w:left w:val="nil"/>
              <w:bottom w:val="nil"/>
              <w:right w:val="nil"/>
            </w:tcBorders>
          </w:tcPr>
          <w:p w14:paraId="10C747DB" w14:textId="6BE5EEEA" w:rsidR="00392E6E" w:rsidRPr="00B97C40" w:rsidRDefault="00392E6E" w:rsidP="00407BB9">
            <w:pPr>
              <w:pStyle w:val="Normal6a"/>
            </w:pPr>
            <w:r w:rsidRPr="00B97C40">
              <w:t>7.</w:t>
            </w:r>
            <w:r w:rsidRPr="00B97C40">
              <w:tab/>
              <w:t xml:space="preserve">toteaa, että erityiskertomuksessa OI/2/2022/OAM käsitellystä Euroopan oikeusasiamiehen tutkimuksesta kävi ilmi, että komissio on ylittänyt määräaikoja järjestelmällisesti vastatessaan uudistettuihin pyyntöihin ja että rakenteelliset puutteet, riittämättömät resurssit ja viestinnän tehottomuus viime kädessä saivat henkilöt luopumaan tiedonsaantioikeutensa käyttämisestä; </w:t>
            </w:r>
            <w:r w:rsidRPr="00B97C40">
              <w:rPr>
                <w:b/>
                <w:i/>
              </w:rPr>
              <w:t>kehottaa määräämään asetuksen (EU)</w:t>
            </w:r>
            <w:r w:rsidR="00C12B81" w:rsidRPr="00B97C40">
              <w:rPr>
                <w:b/>
                <w:i/>
              </w:rPr>
              <w:t> </w:t>
            </w:r>
            <w:r w:rsidRPr="00B97C40">
              <w:rPr>
                <w:b/>
                <w:i/>
              </w:rPr>
              <w:t>N:o 1049/2001 tarkistuksessa selviä seuraamuksia Euroopan unionin toimielimille, virastoille, toimistoille tai elimille, jotka eivät noudata asiakirjoihin tutustumisen sallimista tai kieltämistä koskevia määräaikoja; katsoo, että asiakirjoihin tutustumista koskeva pyyntö olisi katsottava hyväksytyksi, jos siihen ei vastata asetetussa määräajassa;</w:t>
            </w:r>
          </w:p>
        </w:tc>
      </w:tr>
    </w:tbl>
    <w:p w14:paraId="02C3E919"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30D21DDA" w14:textId="77777777" w:rsidR="00392E6E" w:rsidRPr="00B97C40" w:rsidRDefault="00392E6E" w:rsidP="00392E6E">
      <w:r w:rsidRPr="00B97C40">
        <w:rPr>
          <w:rStyle w:val="HideTWBExt"/>
        </w:rPr>
        <w:t>&lt;/Amend&gt;</w:t>
      </w:r>
    </w:p>
    <w:p w14:paraId="6ED72BF2"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67</w:t>
      </w:r>
      <w:r w:rsidRPr="00B97C40">
        <w:rPr>
          <w:rStyle w:val="HideTWBExt"/>
          <w:b w:val="0"/>
        </w:rPr>
        <w:t>&lt;/NumAm&gt;</w:t>
      </w:r>
    </w:p>
    <w:p w14:paraId="4FBDD601" w14:textId="77777777" w:rsidR="00392E6E" w:rsidRPr="00B97C40" w:rsidRDefault="00392E6E" w:rsidP="00392E6E">
      <w:pPr>
        <w:pStyle w:val="NormalBold"/>
      </w:pPr>
      <w:r w:rsidRPr="00B97C40">
        <w:rPr>
          <w:rStyle w:val="HideTWBExt"/>
          <w:b w:val="0"/>
        </w:rPr>
        <w:t>&lt;RepeatBlock-By&gt;&lt;Members&gt;</w:t>
      </w:r>
      <w:r w:rsidRPr="00B97C40">
        <w:t>Pekka Toveri</w:t>
      </w:r>
      <w:r w:rsidRPr="00B97C40">
        <w:rPr>
          <w:rStyle w:val="HideTWBExt"/>
          <w:b w:val="0"/>
        </w:rPr>
        <w:t>&lt;/Members&gt;</w:t>
      </w:r>
    </w:p>
    <w:p w14:paraId="40C7BE34" w14:textId="77777777" w:rsidR="00392E6E" w:rsidRPr="00B97C40" w:rsidRDefault="00392E6E" w:rsidP="00392E6E">
      <w:pPr>
        <w:pStyle w:val="NormalBold"/>
      </w:pPr>
      <w:r w:rsidRPr="00B97C40">
        <w:rPr>
          <w:rStyle w:val="HideTWBExt"/>
          <w:b w:val="0"/>
        </w:rPr>
        <w:t>&lt;/RepeatBlock-By&gt;</w:t>
      </w:r>
    </w:p>
    <w:p w14:paraId="49D8A290"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6E147B4" w14:textId="77777777" w:rsidR="00392E6E" w:rsidRPr="00B97C40" w:rsidRDefault="00392E6E" w:rsidP="00392E6E">
      <w:pPr>
        <w:pStyle w:val="NormalBold"/>
      </w:pPr>
      <w:r w:rsidRPr="00B97C40">
        <w:rPr>
          <w:rStyle w:val="HideTWBExt"/>
          <w:b w:val="0"/>
        </w:rPr>
        <w:t>&lt;Article&gt;</w:t>
      </w:r>
      <w:r w:rsidRPr="00B97C40">
        <w:t>7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16D8327" w14:textId="77777777" w:rsidTr="00407BB9">
        <w:trPr>
          <w:trHeight w:hRule="exact" w:val="240"/>
          <w:jc w:val="center"/>
        </w:trPr>
        <w:tc>
          <w:tcPr>
            <w:tcW w:w="9752" w:type="dxa"/>
            <w:gridSpan w:val="2"/>
            <w:tcBorders>
              <w:top w:val="nil"/>
              <w:left w:val="nil"/>
              <w:bottom w:val="nil"/>
              <w:right w:val="nil"/>
            </w:tcBorders>
          </w:tcPr>
          <w:p w14:paraId="5B88929D" w14:textId="77777777" w:rsidR="00392E6E" w:rsidRPr="00B97C40" w:rsidRDefault="00392E6E" w:rsidP="00407BB9"/>
        </w:tc>
      </w:tr>
      <w:tr w:rsidR="00392E6E" w:rsidRPr="00B97C40" w14:paraId="3C04D3AC" w14:textId="77777777" w:rsidTr="00407BB9">
        <w:trPr>
          <w:trHeight w:val="240"/>
          <w:jc w:val="center"/>
        </w:trPr>
        <w:tc>
          <w:tcPr>
            <w:tcW w:w="4876" w:type="dxa"/>
            <w:tcBorders>
              <w:top w:val="nil"/>
              <w:left w:val="nil"/>
              <w:bottom w:val="nil"/>
              <w:right w:val="nil"/>
            </w:tcBorders>
          </w:tcPr>
          <w:p w14:paraId="014D3B26"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AE2DB54" w14:textId="77777777" w:rsidR="00392E6E" w:rsidRPr="00B97C40" w:rsidRDefault="00392E6E" w:rsidP="00407BB9">
            <w:pPr>
              <w:pStyle w:val="AmColumnHeading"/>
            </w:pPr>
            <w:r w:rsidRPr="00B97C40">
              <w:t>Tarkistus</w:t>
            </w:r>
          </w:p>
        </w:tc>
      </w:tr>
      <w:tr w:rsidR="00392E6E" w:rsidRPr="00B97C40" w14:paraId="42359851" w14:textId="77777777" w:rsidTr="00407BB9">
        <w:trPr>
          <w:jc w:val="center"/>
        </w:trPr>
        <w:tc>
          <w:tcPr>
            <w:tcW w:w="4876" w:type="dxa"/>
            <w:tcBorders>
              <w:top w:val="nil"/>
              <w:left w:val="nil"/>
              <w:bottom w:val="nil"/>
              <w:right w:val="nil"/>
            </w:tcBorders>
          </w:tcPr>
          <w:p w14:paraId="20394EA2" w14:textId="77777777" w:rsidR="00392E6E" w:rsidRPr="00B97C40" w:rsidRDefault="00392E6E" w:rsidP="00407BB9">
            <w:pPr>
              <w:pStyle w:val="Normal6a"/>
            </w:pPr>
            <w:r w:rsidRPr="00B97C40">
              <w:t>7.</w:t>
            </w:r>
            <w:r w:rsidRPr="00B97C40">
              <w:tab/>
              <w:t>toteaa, että erityiskertomuksessa OI/2/2022/OAM käsitellystä Euroopan oikeusasiamiehen tutkimuksesta kävi ilmi, että komissio on ylittänyt määräaikoja järjestelmällisesti vastatessaan uudistettuihin pyyntöihin ja että rakenteelliset puutteet, riittämättömät resurssit ja viestinnän tehottomuus viime kädessä saivat henkilöt luopumaan tiedonsaantioikeutensa käyttämisestä;</w:t>
            </w:r>
          </w:p>
        </w:tc>
        <w:tc>
          <w:tcPr>
            <w:tcW w:w="4876" w:type="dxa"/>
            <w:tcBorders>
              <w:top w:val="nil"/>
              <w:left w:val="nil"/>
              <w:bottom w:val="nil"/>
              <w:right w:val="nil"/>
            </w:tcBorders>
          </w:tcPr>
          <w:p w14:paraId="518A5040" w14:textId="77777777" w:rsidR="00392E6E" w:rsidRPr="00B97C40" w:rsidRDefault="00392E6E" w:rsidP="00407BB9">
            <w:pPr>
              <w:pStyle w:val="Normal6a"/>
            </w:pPr>
            <w:r w:rsidRPr="00B97C40">
              <w:t>7.</w:t>
            </w:r>
            <w:r w:rsidRPr="00B97C40">
              <w:tab/>
              <w:t xml:space="preserve">toteaa, että erityiskertomuksessa OI/2/2022/OAM käsitellystä Euroopan oikeusasiamiehen tutkimuksesta kävi ilmi, että komissio on ylittänyt määräaikoja järjestelmällisesti vastatessaan uudistettuihin pyyntöihin ja että rakenteelliset puutteet, riittämättömät resurssit ja viestinnän tehottomuus viime kädessä saivat henkilöt luopumaan tiedonsaantioikeutensa käyttämisestä; </w:t>
            </w:r>
            <w:r w:rsidRPr="00B97C40">
              <w:rPr>
                <w:b/>
                <w:i/>
              </w:rPr>
              <w:t>panee merkille, että komissio ei ole vielä pannut täytäntöön joitakin oikeusasiamiehen keskeisiä suosituksia, erityisesti määräaikojen noudattamiseen liittyviä; kehottaa komissiota ja neuvostoa hyväksymään tarvittavat toimenpiteet, jotta varmistetaan oikeusasiamiehen suositusten noudattaminen;</w:t>
            </w:r>
          </w:p>
        </w:tc>
      </w:tr>
    </w:tbl>
    <w:p w14:paraId="1D2138F0"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E921D0A" w14:textId="77777777" w:rsidR="00392E6E" w:rsidRPr="00B97C40" w:rsidRDefault="00392E6E" w:rsidP="00392E6E">
      <w:r w:rsidRPr="00B97C40">
        <w:rPr>
          <w:rStyle w:val="HideTWBExt"/>
        </w:rPr>
        <w:t>&lt;/Amend&gt;</w:t>
      </w:r>
    </w:p>
    <w:p w14:paraId="2B40B79D"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68</w:t>
      </w:r>
      <w:r w:rsidRPr="00B97C40">
        <w:rPr>
          <w:rStyle w:val="HideTWBExt"/>
          <w:b w:val="0"/>
        </w:rPr>
        <w:t>&lt;/NumAm&gt;</w:t>
      </w:r>
    </w:p>
    <w:p w14:paraId="6CD0BA74"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1E8DEBBB" w14:textId="77777777" w:rsidR="00392E6E" w:rsidRPr="00B97C40" w:rsidRDefault="00392E6E" w:rsidP="00392E6E">
      <w:pPr>
        <w:pStyle w:val="NormalBold"/>
      </w:pPr>
      <w:r w:rsidRPr="00B97C40">
        <w:rPr>
          <w:rStyle w:val="HideTWBExt"/>
          <w:b w:val="0"/>
        </w:rPr>
        <w:t>&lt;/RepeatBlock-By&gt;</w:t>
      </w:r>
    </w:p>
    <w:p w14:paraId="45991483"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CB4CC8B" w14:textId="77777777" w:rsidR="00392E6E" w:rsidRPr="00B97C40" w:rsidRDefault="00392E6E" w:rsidP="00392E6E">
      <w:pPr>
        <w:pStyle w:val="NormalBold"/>
      </w:pPr>
      <w:r w:rsidRPr="00B97C40">
        <w:rPr>
          <w:rStyle w:val="HideTWBExt"/>
          <w:b w:val="0"/>
        </w:rPr>
        <w:t>&lt;Article&gt;</w:t>
      </w:r>
      <w:r w:rsidRPr="00B97C40">
        <w:t>7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C47731C" w14:textId="77777777" w:rsidTr="00407BB9">
        <w:trPr>
          <w:trHeight w:hRule="exact" w:val="240"/>
          <w:jc w:val="center"/>
        </w:trPr>
        <w:tc>
          <w:tcPr>
            <w:tcW w:w="9752" w:type="dxa"/>
            <w:gridSpan w:val="2"/>
            <w:tcBorders>
              <w:top w:val="nil"/>
              <w:left w:val="nil"/>
              <w:bottom w:val="nil"/>
              <w:right w:val="nil"/>
            </w:tcBorders>
          </w:tcPr>
          <w:p w14:paraId="5F17BA00" w14:textId="77777777" w:rsidR="00392E6E" w:rsidRPr="00B97C40" w:rsidRDefault="00392E6E" w:rsidP="00407BB9"/>
        </w:tc>
      </w:tr>
      <w:tr w:rsidR="00392E6E" w:rsidRPr="00B97C40" w14:paraId="35F1B278" w14:textId="77777777" w:rsidTr="00407BB9">
        <w:trPr>
          <w:trHeight w:val="240"/>
          <w:jc w:val="center"/>
        </w:trPr>
        <w:tc>
          <w:tcPr>
            <w:tcW w:w="4876" w:type="dxa"/>
            <w:tcBorders>
              <w:top w:val="nil"/>
              <w:left w:val="nil"/>
              <w:bottom w:val="nil"/>
              <w:right w:val="nil"/>
            </w:tcBorders>
          </w:tcPr>
          <w:p w14:paraId="4C17BC3B"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59D1314" w14:textId="77777777" w:rsidR="00392E6E" w:rsidRPr="00B97C40" w:rsidRDefault="00392E6E" w:rsidP="00407BB9">
            <w:pPr>
              <w:pStyle w:val="AmColumnHeading"/>
            </w:pPr>
            <w:r w:rsidRPr="00B97C40">
              <w:t>Tarkistus</w:t>
            </w:r>
          </w:p>
        </w:tc>
      </w:tr>
      <w:tr w:rsidR="00392E6E" w:rsidRPr="00B97C40" w14:paraId="03FB0F3A" w14:textId="77777777" w:rsidTr="00407BB9">
        <w:trPr>
          <w:jc w:val="center"/>
        </w:trPr>
        <w:tc>
          <w:tcPr>
            <w:tcW w:w="4876" w:type="dxa"/>
            <w:tcBorders>
              <w:top w:val="nil"/>
              <w:left w:val="nil"/>
              <w:bottom w:val="nil"/>
              <w:right w:val="nil"/>
            </w:tcBorders>
          </w:tcPr>
          <w:p w14:paraId="14587505" w14:textId="77777777" w:rsidR="00392E6E" w:rsidRPr="00B97C40" w:rsidRDefault="00392E6E" w:rsidP="00407BB9">
            <w:pPr>
              <w:pStyle w:val="Normal6a"/>
            </w:pPr>
            <w:r w:rsidRPr="00B97C40">
              <w:t>7.</w:t>
            </w:r>
            <w:r w:rsidRPr="00B97C40">
              <w:tab/>
            </w:r>
            <w:r w:rsidRPr="00B97C40">
              <w:rPr>
                <w:b/>
                <w:i/>
              </w:rPr>
              <w:t>toteaa, että erityiskertomuksessa OI/2/2022/OAM käsitellystä Euroopan oikeusasiamiehen tutkimuksesta kävi ilmi</w:t>
            </w:r>
            <w:r w:rsidRPr="00B97C40">
              <w:t>, että komissio on ylittänyt määräaikoja järjestelmällisesti vastatessaan uudistettuihin pyyntöihin ja että rakenteelliset puutteet, riittämättömät resurssit ja viestinnän tehottomuus viime kädessä saivat henkilöt luopumaan tiedonsaantioikeutensa käyttämisestä;</w:t>
            </w:r>
          </w:p>
        </w:tc>
        <w:tc>
          <w:tcPr>
            <w:tcW w:w="4876" w:type="dxa"/>
            <w:tcBorders>
              <w:top w:val="nil"/>
              <w:left w:val="nil"/>
              <w:bottom w:val="nil"/>
              <w:right w:val="nil"/>
            </w:tcBorders>
          </w:tcPr>
          <w:p w14:paraId="208E08F9" w14:textId="77777777" w:rsidR="00392E6E" w:rsidRPr="00B97C40" w:rsidRDefault="00392E6E" w:rsidP="00407BB9">
            <w:pPr>
              <w:pStyle w:val="Normal6a"/>
            </w:pPr>
            <w:r w:rsidRPr="00B97C40">
              <w:t>7.</w:t>
            </w:r>
            <w:r w:rsidRPr="00B97C40">
              <w:tab/>
            </w:r>
            <w:r w:rsidRPr="00B97C40">
              <w:rPr>
                <w:b/>
                <w:i/>
              </w:rPr>
              <w:t>toistaa huolensa siitä</w:t>
            </w:r>
            <w:r w:rsidRPr="00B97C40">
              <w:t>, että komissio on ylittänyt määräaikoja järjestelmällisesti vastatessaan uudistettuihin pyyntöihin</w:t>
            </w:r>
            <w:r w:rsidRPr="00B97C40">
              <w:rPr>
                <w:b/>
                <w:i/>
              </w:rPr>
              <w:t>, mikä kävi ilmi erityiskertomuksessa OI/2/2022/OAM käsitellystä Euroopan oikeusasiamiehen tutkimuksesta,</w:t>
            </w:r>
            <w:r w:rsidRPr="00B97C40">
              <w:t xml:space="preserve"> ja että rakenteelliset puutteet, riittämättömät resurssit ja viestinnän tehottomuus viime kädessä saivat henkilöt luopumaan tiedonsaantioikeutensa käyttämisestä; </w:t>
            </w:r>
            <w:r w:rsidRPr="00B97C40">
              <w:rPr>
                <w:b/>
                <w:i/>
              </w:rPr>
              <w:t>kehottaa komissiota korjaamaan järjestelmälliset viivästykset yleisön oikeutta tutustua asiakirjoihin koskevien pyyntöjen käsittelyssä;</w:t>
            </w:r>
          </w:p>
        </w:tc>
      </w:tr>
    </w:tbl>
    <w:p w14:paraId="5183E495"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BE51107" w14:textId="77777777" w:rsidR="00392E6E" w:rsidRPr="00B97C40" w:rsidRDefault="00392E6E" w:rsidP="00392E6E">
      <w:r w:rsidRPr="00B97C40">
        <w:rPr>
          <w:rStyle w:val="HideTWBExt"/>
        </w:rPr>
        <w:t>&lt;/Amend&gt;</w:t>
      </w:r>
    </w:p>
    <w:p w14:paraId="2099AAFA"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69</w:t>
      </w:r>
      <w:r w:rsidRPr="00B97C40">
        <w:rPr>
          <w:rStyle w:val="HideTWBExt"/>
          <w:b w:val="0"/>
        </w:rPr>
        <w:t>&lt;/NumAm&gt;</w:t>
      </w:r>
    </w:p>
    <w:p w14:paraId="424103D3" w14:textId="77777777" w:rsidR="00392E6E" w:rsidRPr="00B97C40" w:rsidRDefault="00392E6E" w:rsidP="00392E6E">
      <w:pPr>
        <w:pStyle w:val="NormalBold"/>
      </w:pPr>
      <w:r w:rsidRPr="00B97C40">
        <w:rPr>
          <w:rStyle w:val="HideTWBExt"/>
          <w:b w:val="0"/>
        </w:rPr>
        <w:t>&lt;RepeatBlock-By&gt;&lt;Members&gt;</w:t>
      </w:r>
      <w:r w:rsidRPr="00B97C40">
        <w:t>Sebastian Tynkkynen</w:t>
      </w:r>
      <w:r w:rsidRPr="00B97C40">
        <w:rPr>
          <w:rStyle w:val="HideTWBExt"/>
          <w:b w:val="0"/>
        </w:rPr>
        <w:t>&lt;/Members&gt;</w:t>
      </w:r>
    </w:p>
    <w:p w14:paraId="533C88AC" w14:textId="77777777" w:rsidR="00392E6E" w:rsidRPr="00B97C40" w:rsidRDefault="00392E6E" w:rsidP="00392E6E">
      <w:pPr>
        <w:pStyle w:val="NormalBold"/>
      </w:pPr>
      <w:r w:rsidRPr="00B97C40">
        <w:rPr>
          <w:rStyle w:val="HideTWBExt"/>
          <w:b w:val="0"/>
        </w:rPr>
        <w:t>&lt;/RepeatBlock-By&gt;</w:t>
      </w:r>
    </w:p>
    <w:p w14:paraId="54541237"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84B98C1" w14:textId="77777777" w:rsidR="00392E6E" w:rsidRPr="00B97C40" w:rsidRDefault="00392E6E" w:rsidP="00392E6E">
      <w:pPr>
        <w:pStyle w:val="NormalBold"/>
      </w:pPr>
      <w:r w:rsidRPr="00B97C40">
        <w:rPr>
          <w:rStyle w:val="HideTWBExt"/>
          <w:b w:val="0"/>
        </w:rPr>
        <w:t>&lt;Article&gt;</w:t>
      </w:r>
      <w:r w:rsidRPr="00B97C40">
        <w:t>7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61497FD" w14:textId="77777777" w:rsidTr="00407BB9">
        <w:trPr>
          <w:trHeight w:hRule="exact" w:val="240"/>
          <w:jc w:val="center"/>
        </w:trPr>
        <w:tc>
          <w:tcPr>
            <w:tcW w:w="9752" w:type="dxa"/>
            <w:gridSpan w:val="2"/>
            <w:tcBorders>
              <w:top w:val="nil"/>
              <w:left w:val="nil"/>
              <w:bottom w:val="nil"/>
              <w:right w:val="nil"/>
            </w:tcBorders>
          </w:tcPr>
          <w:p w14:paraId="472FF69C" w14:textId="77777777" w:rsidR="00392E6E" w:rsidRPr="00B97C40" w:rsidRDefault="00392E6E" w:rsidP="00407BB9"/>
        </w:tc>
      </w:tr>
      <w:tr w:rsidR="00392E6E" w:rsidRPr="00B97C40" w14:paraId="1C9D5CBE" w14:textId="77777777" w:rsidTr="00407BB9">
        <w:trPr>
          <w:trHeight w:val="240"/>
          <w:jc w:val="center"/>
        </w:trPr>
        <w:tc>
          <w:tcPr>
            <w:tcW w:w="4876" w:type="dxa"/>
            <w:tcBorders>
              <w:top w:val="nil"/>
              <w:left w:val="nil"/>
              <w:bottom w:val="nil"/>
              <w:right w:val="nil"/>
            </w:tcBorders>
          </w:tcPr>
          <w:p w14:paraId="2F178C2B"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5691D7F" w14:textId="77777777" w:rsidR="00392E6E" w:rsidRPr="00B97C40" w:rsidRDefault="00392E6E" w:rsidP="00407BB9">
            <w:pPr>
              <w:pStyle w:val="AmColumnHeading"/>
            </w:pPr>
            <w:r w:rsidRPr="00B97C40">
              <w:t>Tarkistus</w:t>
            </w:r>
          </w:p>
        </w:tc>
      </w:tr>
      <w:tr w:rsidR="00392E6E" w:rsidRPr="00B97C40" w14:paraId="523E1BF5" w14:textId="77777777" w:rsidTr="00407BB9">
        <w:trPr>
          <w:jc w:val="center"/>
        </w:trPr>
        <w:tc>
          <w:tcPr>
            <w:tcW w:w="4876" w:type="dxa"/>
            <w:tcBorders>
              <w:top w:val="nil"/>
              <w:left w:val="nil"/>
              <w:bottom w:val="nil"/>
              <w:right w:val="nil"/>
            </w:tcBorders>
          </w:tcPr>
          <w:p w14:paraId="5BFBA310" w14:textId="77777777" w:rsidR="00392E6E" w:rsidRPr="00B97C40" w:rsidRDefault="00392E6E" w:rsidP="00407BB9">
            <w:pPr>
              <w:pStyle w:val="Normal6a"/>
            </w:pPr>
            <w:r w:rsidRPr="00B97C40">
              <w:t>7.</w:t>
            </w:r>
            <w:r w:rsidRPr="00B97C40">
              <w:tab/>
              <w:t>toteaa, että erityiskertomuksessa OI/2/2022/OAM käsitellystä Euroopan oikeusasiamiehen tutkimuksesta kävi ilmi, että komissio on ylittänyt määräaikoja järjestelmällisesti vastatessaan uudistettuihin pyyntöihin ja että rakenteelliset puutteet, riittämättömät resurssit ja viestinnän tehottomuus viime kädessä saivat henkilöt luopumaan tiedonsaantioikeutensa käyttämisestä;</w:t>
            </w:r>
          </w:p>
        </w:tc>
        <w:tc>
          <w:tcPr>
            <w:tcW w:w="4876" w:type="dxa"/>
            <w:tcBorders>
              <w:top w:val="nil"/>
              <w:left w:val="nil"/>
              <w:bottom w:val="nil"/>
              <w:right w:val="nil"/>
            </w:tcBorders>
          </w:tcPr>
          <w:p w14:paraId="5FAB85EF" w14:textId="77777777" w:rsidR="00392E6E" w:rsidRPr="00B97C40" w:rsidRDefault="00392E6E" w:rsidP="00407BB9">
            <w:pPr>
              <w:pStyle w:val="Normal6a"/>
            </w:pPr>
            <w:r w:rsidRPr="00B97C40">
              <w:t>7.</w:t>
            </w:r>
            <w:r w:rsidRPr="00B97C40">
              <w:tab/>
              <w:t xml:space="preserve">toteaa, että erityiskertomuksessa OI/2/2022/OAM käsitellystä Euroopan oikeusasiamiehen tutkimuksesta kävi ilmi, että komissio on ylittänyt määräaikoja järjestelmällisesti vastatessaan uudistettuihin pyyntöihin ja että rakenteelliset puutteet, riittämättömät resurssit ja viestinnän tehottomuus viime kädessä saivat henkilöt luopumaan tiedonsaantioikeutensa käyttämisestä; </w:t>
            </w:r>
            <w:r w:rsidRPr="00B97C40">
              <w:rPr>
                <w:b/>
                <w:i/>
              </w:rPr>
              <w:t>huomauttaa, että tällainen toimintakulttuuri on omiaan rapauttamaan entisestään kansalaisten luottamusta EU-instituutioihin;</w:t>
            </w:r>
          </w:p>
        </w:tc>
      </w:tr>
    </w:tbl>
    <w:p w14:paraId="33C362B1"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{FI}</w:t>
      </w:r>
      <w:r w:rsidRPr="00B97C40">
        <w:t>fi</w:t>
      </w:r>
      <w:r w:rsidRPr="00B97C40">
        <w:rPr>
          <w:rStyle w:val="HideTWBExt"/>
        </w:rPr>
        <w:t>&lt;/Original&gt;</w:t>
      </w:r>
    </w:p>
    <w:p w14:paraId="69ADEE39" w14:textId="77777777" w:rsidR="00392E6E" w:rsidRPr="00B97C40" w:rsidRDefault="00392E6E" w:rsidP="00392E6E">
      <w:r w:rsidRPr="00B97C40">
        <w:rPr>
          <w:rStyle w:val="HideTWBExt"/>
        </w:rPr>
        <w:t>&lt;/Amend&gt;</w:t>
      </w:r>
    </w:p>
    <w:p w14:paraId="7D2DDAC8"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70</w:t>
      </w:r>
      <w:r w:rsidRPr="00B97C40">
        <w:rPr>
          <w:rStyle w:val="HideTWBExt"/>
          <w:b w:val="0"/>
        </w:rPr>
        <w:t>&lt;/NumAm&gt;</w:t>
      </w:r>
    </w:p>
    <w:p w14:paraId="632F179A"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20A94CFC" w14:textId="77777777" w:rsidR="00392E6E" w:rsidRPr="00B97C40" w:rsidRDefault="00392E6E" w:rsidP="00392E6E">
      <w:pPr>
        <w:pStyle w:val="NormalBold"/>
      </w:pPr>
      <w:r w:rsidRPr="00B97C40">
        <w:rPr>
          <w:rStyle w:val="HideTWBExt"/>
          <w:b w:val="0"/>
        </w:rPr>
        <w:t>&lt;/RepeatBlock-By&gt;</w:t>
      </w:r>
    </w:p>
    <w:p w14:paraId="19FB1174"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FD94191" w14:textId="77777777" w:rsidR="00392E6E" w:rsidRPr="00B97C40" w:rsidRDefault="00392E6E" w:rsidP="00392E6E">
      <w:pPr>
        <w:pStyle w:val="NormalBold"/>
      </w:pPr>
      <w:r w:rsidRPr="00B97C40">
        <w:rPr>
          <w:rStyle w:val="HideTWBExt"/>
          <w:b w:val="0"/>
        </w:rPr>
        <w:t>&lt;Article&gt;</w:t>
      </w:r>
      <w:r w:rsidRPr="00B97C40">
        <w:t>7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FA0B676" w14:textId="77777777" w:rsidTr="00407BB9">
        <w:trPr>
          <w:trHeight w:hRule="exact" w:val="240"/>
          <w:jc w:val="center"/>
        </w:trPr>
        <w:tc>
          <w:tcPr>
            <w:tcW w:w="9752" w:type="dxa"/>
            <w:gridSpan w:val="2"/>
            <w:tcBorders>
              <w:top w:val="nil"/>
              <w:left w:val="nil"/>
              <w:bottom w:val="nil"/>
              <w:right w:val="nil"/>
            </w:tcBorders>
          </w:tcPr>
          <w:p w14:paraId="5CB53AE1" w14:textId="77777777" w:rsidR="00392E6E" w:rsidRPr="00B97C40" w:rsidRDefault="00392E6E" w:rsidP="00407BB9"/>
        </w:tc>
      </w:tr>
      <w:tr w:rsidR="00392E6E" w:rsidRPr="00B97C40" w14:paraId="46370096" w14:textId="77777777" w:rsidTr="00407BB9">
        <w:trPr>
          <w:trHeight w:val="240"/>
          <w:jc w:val="center"/>
        </w:trPr>
        <w:tc>
          <w:tcPr>
            <w:tcW w:w="4876" w:type="dxa"/>
            <w:tcBorders>
              <w:top w:val="nil"/>
              <w:left w:val="nil"/>
              <w:bottom w:val="nil"/>
              <w:right w:val="nil"/>
            </w:tcBorders>
          </w:tcPr>
          <w:p w14:paraId="438495D9"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0757C86" w14:textId="77777777" w:rsidR="00392E6E" w:rsidRPr="00B97C40" w:rsidRDefault="00392E6E" w:rsidP="00407BB9">
            <w:pPr>
              <w:pStyle w:val="AmColumnHeading"/>
            </w:pPr>
            <w:r w:rsidRPr="00B97C40">
              <w:t>Tarkistus</w:t>
            </w:r>
          </w:p>
        </w:tc>
      </w:tr>
      <w:tr w:rsidR="00392E6E" w:rsidRPr="00B97C40" w14:paraId="6BBC689F" w14:textId="77777777" w:rsidTr="00407BB9">
        <w:trPr>
          <w:jc w:val="center"/>
        </w:trPr>
        <w:tc>
          <w:tcPr>
            <w:tcW w:w="4876" w:type="dxa"/>
            <w:tcBorders>
              <w:top w:val="nil"/>
              <w:left w:val="nil"/>
              <w:bottom w:val="nil"/>
              <w:right w:val="nil"/>
            </w:tcBorders>
          </w:tcPr>
          <w:p w14:paraId="471E6783" w14:textId="77777777" w:rsidR="00392E6E" w:rsidRPr="00B97C40" w:rsidRDefault="00392E6E" w:rsidP="00407BB9">
            <w:pPr>
              <w:pStyle w:val="Normal6a"/>
            </w:pPr>
          </w:p>
        </w:tc>
        <w:tc>
          <w:tcPr>
            <w:tcW w:w="4876" w:type="dxa"/>
            <w:tcBorders>
              <w:top w:val="nil"/>
              <w:left w:val="nil"/>
              <w:bottom w:val="nil"/>
              <w:right w:val="nil"/>
            </w:tcBorders>
          </w:tcPr>
          <w:p w14:paraId="7475F171" w14:textId="77777777" w:rsidR="00392E6E" w:rsidRPr="00B97C40" w:rsidRDefault="00392E6E" w:rsidP="00407BB9">
            <w:pPr>
              <w:pStyle w:val="Normal6a"/>
            </w:pPr>
            <w:r w:rsidRPr="00B97C40">
              <w:rPr>
                <w:b/>
                <w:i/>
              </w:rPr>
              <w:t>7 a.</w:t>
            </w:r>
            <w:r w:rsidRPr="00B97C40">
              <w:tab/>
            </w:r>
            <w:r w:rsidRPr="00B97C40">
              <w:rPr>
                <w:b/>
                <w:i/>
              </w:rPr>
              <w:t>pitää valitettavana, kuten Euroopan tilintarkastustuomioistuimen päätelmissä todetaan, että kansalaisjärjestöille myönnetystä EU-rahoituksesta ei ole luotettavaa yleiskuvaa.</w:t>
            </w:r>
            <w:r w:rsidRPr="00B97C40">
              <w:t xml:space="preserve"> </w:t>
            </w:r>
            <w:r w:rsidRPr="00B97C40">
              <w:rPr>
                <w:b/>
                <w:i/>
              </w:rPr>
              <w:t>Nämä tiedot julkaistaan useissa järjestelmissä, verkkosivustoilla ja tietokannoissa, mikä johtaa hajanaiseen lähestymistapaan, joka haittaa avoimuutta ja rajoittaa ymmärrystä kansalaisjärjestöjen asemasta EU:n päätöksenteossa ja ohjelmien täytäntöönpanossa;</w:t>
            </w:r>
          </w:p>
        </w:tc>
      </w:tr>
    </w:tbl>
    <w:p w14:paraId="36067D3F"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31FF9981" w14:textId="77777777" w:rsidR="00392E6E" w:rsidRPr="00B97C40" w:rsidRDefault="00392E6E" w:rsidP="00392E6E">
      <w:r w:rsidRPr="00B97C40">
        <w:rPr>
          <w:rStyle w:val="HideTWBExt"/>
        </w:rPr>
        <w:t>&lt;/Amend&gt;</w:t>
      </w:r>
    </w:p>
    <w:p w14:paraId="41C50D5C"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71</w:t>
      </w:r>
      <w:r w:rsidRPr="00B97C40">
        <w:rPr>
          <w:rStyle w:val="HideTWBExt"/>
          <w:b w:val="0"/>
        </w:rPr>
        <w:t>&lt;/NumAm&gt;</w:t>
      </w:r>
    </w:p>
    <w:p w14:paraId="3F9E622E" w14:textId="77777777" w:rsidR="00392E6E" w:rsidRPr="00B97C40" w:rsidRDefault="00392E6E" w:rsidP="00392E6E">
      <w:pPr>
        <w:pStyle w:val="NormalBold"/>
      </w:pPr>
      <w:r w:rsidRPr="00B97C40">
        <w:rPr>
          <w:rStyle w:val="HideTWBExt"/>
          <w:b w:val="0"/>
        </w:rPr>
        <w:t>&lt;RepeatBlock-By&gt;&lt;Members&gt;</w:t>
      </w:r>
      <w:r w:rsidRPr="00B97C40">
        <w:t>Veronika Cifrová Ostrihoňová, Fabienne Keller, Malik Azmani, Irena Joveva, Lucia Yar, Nikola Minchev</w:t>
      </w:r>
      <w:r w:rsidRPr="00B97C40">
        <w:rPr>
          <w:rStyle w:val="HideTWBExt"/>
          <w:b w:val="0"/>
        </w:rPr>
        <w:t>&lt;/Members&gt;</w:t>
      </w:r>
    </w:p>
    <w:p w14:paraId="3A295DCC" w14:textId="77777777" w:rsidR="00392E6E" w:rsidRPr="00B97C40" w:rsidRDefault="00392E6E" w:rsidP="00392E6E">
      <w:pPr>
        <w:pStyle w:val="NormalBold"/>
      </w:pPr>
      <w:r w:rsidRPr="00B97C40">
        <w:rPr>
          <w:rStyle w:val="HideTWBExt"/>
          <w:b w:val="0"/>
        </w:rPr>
        <w:t>&lt;/RepeatBlock-By&gt;</w:t>
      </w:r>
    </w:p>
    <w:p w14:paraId="600021D7"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01F20EE" w14:textId="77777777" w:rsidR="00392E6E" w:rsidRPr="00B97C40" w:rsidRDefault="00392E6E" w:rsidP="00392E6E">
      <w:pPr>
        <w:pStyle w:val="NormalBold"/>
      </w:pPr>
      <w:r w:rsidRPr="00B97C40">
        <w:rPr>
          <w:rStyle w:val="HideTWBExt"/>
          <w:b w:val="0"/>
        </w:rPr>
        <w:t>&lt;Article&gt;</w:t>
      </w:r>
      <w:r w:rsidRPr="00B97C40">
        <w:t>7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ED138A5" w14:textId="77777777" w:rsidTr="00407BB9">
        <w:trPr>
          <w:trHeight w:hRule="exact" w:val="240"/>
          <w:jc w:val="center"/>
        </w:trPr>
        <w:tc>
          <w:tcPr>
            <w:tcW w:w="9752" w:type="dxa"/>
            <w:gridSpan w:val="2"/>
            <w:tcBorders>
              <w:top w:val="nil"/>
              <w:left w:val="nil"/>
              <w:bottom w:val="nil"/>
              <w:right w:val="nil"/>
            </w:tcBorders>
          </w:tcPr>
          <w:p w14:paraId="453F0C8C" w14:textId="77777777" w:rsidR="00392E6E" w:rsidRPr="00B97C40" w:rsidRDefault="00392E6E" w:rsidP="00407BB9"/>
        </w:tc>
      </w:tr>
      <w:tr w:rsidR="00392E6E" w:rsidRPr="00B97C40" w14:paraId="7840A798" w14:textId="77777777" w:rsidTr="00407BB9">
        <w:trPr>
          <w:trHeight w:val="240"/>
          <w:jc w:val="center"/>
        </w:trPr>
        <w:tc>
          <w:tcPr>
            <w:tcW w:w="4876" w:type="dxa"/>
            <w:tcBorders>
              <w:top w:val="nil"/>
              <w:left w:val="nil"/>
              <w:bottom w:val="nil"/>
              <w:right w:val="nil"/>
            </w:tcBorders>
          </w:tcPr>
          <w:p w14:paraId="5B76D560"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8E4AFFE" w14:textId="77777777" w:rsidR="00392E6E" w:rsidRPr="00B97C40" w:rsidRDefault="00392E6E" w:rsidP="00407BB9">
            <w:pPr>
              <w:pStyle w:val="AmColumnHeading"/>
            </w:pPr>
            <w:r w:rsidRPr="00B97C40">
              <w:t>Tarkistus</w:t>
            </w:r>
          </w:p>
        </w:tc>
      </w:tr>
      <w:tr w:rsidR="00392E6E" w:rsidRPr="00B97C40" w14:paraId="36AAABCA" w14:textId="77777777" w:rsidTr="00407BB9">
        <w:trPr>
          <w:jc w:val="center"/>
        </w:trPr>
        <w:tc>
          <w:tcPr>
            <w:tcW w:w="4876" w:type="dxa"/>
            <w:tcBorders>
              <w:top w:val="nil"/>
              <w:left w:val="nil"/>
              <w:bottom w:val="nil"/>
              <w:right w:val="nil"/>
            </w:tcBorders>
          </w:tcPr>
          <w:p w14:paraId="636A6A07" w14:textId="77777777" w:rsidR="00392E6E" w:rsidRPr="00B97C40" w:rsidRDefault="00392E6E" w:rsidP="00407BB9">
            <w:pPr>
              <w:pStyle w:val="Normal6a"/>
            </w:pPr>
          </w:p>
        </w:tc>
        <w:tc>
          <w:tcPr>
            <w:tcW w:w="4876" w:type="dxa"/>
            <w:tcBorders>
              <w:top w:val="nil"/>
              <w:left w:val="nil"/>
              <w:bottom w:val="nil"/>
              <w:right w:val="nil"/>
            </w:tcBorders>
          </w:tcPr>
          <w:p w14:paraId="04727978" w14:textId="77777777" w:rsidR="00392E6E" w:rsidRPr="00B97C40" w:rsidRDefault="00392E6E" w:rsidP="00407BB9">
            <w:pPr>
              <w:pStyle w:val="Normal6a"/>
            </w:pPr>
            <w:r w:rsidRPr="00B97C40">
              <w:rPr>
                <w:b/>
                <w:i/>
              </w:rPr>
              <w:t>7 a.</w:t>
            </w:r>
            <w:r w:rsidRPr="00B97C40">
              <w:tab/>
            </w:r>
            <w:r w:rsidRPr="00B97C40">
              <w:rPr>
                <w:b/>
                <w:i/>
              </w:rPr>
              <w:t>pitää valitettavana, että komissio ei ole pannut oikeusasiamiehen suosituksia kaikilta osin täytäntöön eikä osoittanut konkreettista sitoutumista järjestelmälliseen uudistukseen; suhtautuu myönteisesti uusiin välineisiin, kuten EASE-portaaliin, mutta kehottaa komissiota puuttumaan keskeisiin kysymyksiin, kuten jatkuviin viivästyksiin, hakijoiden sitoutumisen puutteeseen ja puutteelliseen avoimuuteen korkean profiilin asioissa;</w:t>
            </w:r>
          </w:p>
        </w:tc>
      </w:tr>
    </w:tbl>
    <w:p w14:paraId="4C8D2AE4"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5EB343BE" w14:textId="77777777" w:rsidR="00392E6E" w:rsidRPr="00B97C40" w:rsidRDefault="00392E6E" w:rsidP="00392E6E">
      <w:r w:rsidRPr="00B97C40">
        <w:rPr>
          <w:rStyle w:val="HideTWBExt"/>
        </w:rPr>
        <w:t>&lt;/Amend&gt;</w:t>
      </w:r>
    </w:p>
    <w:p w14:paraId="1307921D" w14:textId="77777777" w:rsidR="00392E6E" w:rsidRPr="00B97C40" w:rsidRDefault="00392E6E" w:rsidP="00C12B81">
      <w:pPr>
        <w:pStyle w:val="AmNumberTabs"/>
        <w:keepNext/>
      </w:pPr>
      <w:r w:rsidRPr="00B97C40">
        <w:rPr>
          <w:rStyle w:val="HideTWBExt"/>
          <w:b w:val="0"/>
        </w:rPr>
        <w:t>&lt;Amend&gt;</w:t>
      </w:r>
      <w:r w:rsidRPr="00B97C40">
        <w:t>Tarkistus</w:t>
      </w:r>
      <w:r w:rsidRPr="00B97C40">
        <w:tab/>
      </w:r>
      <w:r w:rsidRPr="00B97C40">
        <w:tab/>
      </w:r>
      <w:r w:rsidRPr="00B97C40">
        <w:rPr>
          <w:rStyle w:val="HideTWBExt"/>
          <w:b w:val="0"/>
        </w:rPr>
        <w:t>&lt;NumAm&gt;</w:t>
      </w:r>
      <w:r w:rsidRPr="00B97C40">
        <w:t>72</w:t>
      </w:r>
      <w:r w:rsidRPr="00B97C40">
        <w:rPr>
          <w:rStyle w:val="HideTWBExt"/>
          <w:b w:val="0"/>
        </w:rPr>
        <w:t>&lt;/NumAm&gt;</w:t>
      </w:r>
    </w:p>
    <w:p w14:paraId="247D2646" w14:textId="77777777" w:rsidR="00392E6E" w:rsidRPr="00B97C40" w:rsidRDefault="00392E6E" w:rsidP="00C12B81">
      <w:pPr>
        <w:pStyle w:val="NormalBold"/>
        <w:keepNext/>
      </w:pPr>
      <w:r w:rsidRPr="00B97C40">
        <w:rPr>
          <w:rStyle w:val="HideTWBExt"/>
          <w:b w:val="0"/>
        </w:rPr>
        <w:t>&lt;RepeatBlock-By&gt;&lt;Members&gt;</w:t>
      </w:r>
      <w:r w:rsidRPr="00B97C40">
        <w:t>Jadwiga Wiśniewska</w:t>
      </w:r>
      <w:r w:rsidRPr="00B97C40">
        <w:rPr>
          <w:rStyle w:val="HideTWBExt"/>
          <w:b w:val="0"/>
        </w:rPr>
        <w:t>&lt;/Members&gt;</w:t>
      </w:r>
    </w:p>
    <w:p w14:paraId="703206B2" w14:textId="77777777" w:rsidR="00392E6E" w:rsidRPr="00B97C40" w:rsidRDefault="00392E6E" w:rsidP="00C12B81">
      <w:pPr>
        <w:pStyle w:val="NormalBold"/>
        <w:keepNext/>
      </w:pPr>
      <w:r w:rsidRPr="00B97C40">
        <w:rPr>
          <w:rStyle w:val="HideTWBExt"/>
          <w:b w:val="0"/>
        </w:rPr>
        <w:t>&lt;/RepeatBlock-By&gt;</w:t>
      </w:r>
    </w:p>
    <w:p w14:paraId="4A37CE81" w14:textId="77777777" w:rsidR="00392E6E" w:rsidRPr="00B97C40" w:rsidRDefault="00392E6E" w:rsidP="00C12B81">
      <w:pPr>
        <w:pStyle w:val="NormalBold"/>
        <w:keepNext/>
      </w:pPr>
      <w:r w:rsidRPr="00B97C40">
        <w:rPr>
          <w:rStyle w:val="HideTWBExt"/>
          <w:b w:val="0"/>
        </w:rPr>
        <w:t>&lt;DocAmend&gt;</w:t>
      </w:r>
      <w:r w:rsidRPr="00B97C40">
        <w:t>Päätöslauselmaesitys</w:t>
      </w:r>
      <w:r w:rsidRPr="00B97C40">
        <w:rPr>
          <w:rStyle w:val="HideTWBExt"/>
          <w:b w:val="0"/>
        </w:rPr>
        <w:t>&lt;/DocAmend&gt;</w:t>
      </w:r>
    </w:p>
    <w:p w14:paraId="59F9FDCF" w14:textId="77777777" w:rsidR="00392E6E" w:rsidRPr="00B97C40" w:rsidRDefault="00392E6E" w:rsidP="00C12B81">
      <w:pPr>
        <w:pStyle w:val="NormalBold"/>
        <w:keepNext/>
      </w:pPr>
      <w:r w:rsidRPr="00B97C40">
        <w:rPr>
          <w:rStyle w:val="HideTWBExt"/>
          <w:b w:val="0"/>
        </w:rPr>
        <w:t>&lt;Article&gt;</w:t>
      </w:r>
      <w:r w:rsidRPr="00B97C40">
        <w:t>8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5991442" w14:textId="77777777" w:rsidTr="00407BB9">
        <w:trPr>
          <w:trHeight w:hRule="exact" w:val="240"/>
          <w:jc w:val="center"/>
        </w:trPr>
        <w:tc>
          <w:tcPr>
            <w:tcW w:w="9752" w:type="dxa"/>
            <w:gridSpan w:val="2"/>
            <w:tcBorders>
              <w:top w:val="nil"/>
              <w:left w:val="nil"/>
              <w:bottom w:val="nil"/>
              <w:right w:val="nil"/>
            </w:tcBorders>
          </w:tcPr>
          <w:p w14:paraId="668ACAF5" w14:textId="77777777" w:rsidR="00392E6E" w:rsidRPr="00B97C40" w:rsidRDefault="00392E6E" w:rsidP="00C12B81">
            <w:pPr>
              <w:keepNext/>
            </w:pPr>
          </w:p>
        </w:tc>
      </w:tr>
      <w:tr w:rsidR="00392E6E" w:rsidRPr="00B97C40" w14:paraId="26DE7441" w14:textId="77777777" w:rsidTr="00407BB9">
        <w:trPr>
          <w:trHeight w:val="240"/>
          <w:jc w:val="center"/>
        </w:trPr>
        <w:tc>
          <w:tcPr>
            <w:tcW w:w="4876" w:type="dxa"/>
            <w:tcBorders>
              <w:top w:val="nil"/>
              <w:left w:val="nil"/>
              <w:bottom w:val="nil"/>
              <w:right w:val="nil"/>
            </w:tcBorders>
          </w:tcPr>
          <w:p w14:paraId="0CAB2077"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1C092BB5" w14:textId="77777777" w:rsidR="00392E6E" w:rsidRPr="00B97C40" w:rsidRDefault="00392E6E" w:rsidP="00407BB9">
            <w:pPr>
              <w:pStyle w:val="AmColumnHeading"/>
            </w:pPr>
            <w:r w:rsidRPr="00B97C40">
              <w:t>Tarkistus</w:t>
            </w:r>
          </w:p>
        </w:tc>
      </w:tr>
      <w:tr w:rsidR="00392E6E" w:rsidRPr="00B97C40" w14:paraId="2571043B" w14:textId="77777777" w:rsidTr="00407BB9">
        <w:trPr>
          <w:jc w:val="center"/>
        </w:trPr>
        <w:tc>
          <w:tcPr>
            <w:tcW w:w="4876" w:type="dxa"/>
            <w:tcBorders>
              <w:top w:val="nil"/>
              <w:left w:val="nil"/>
              <w:bottom w:val="nil"/>
              <w:right w:val="nil"/>
            </w:tcBorders>
          </w:tcPr>
          <w:p w14:paraId="3F1EAF9D" w14:textId="77777777" w:rsidR="00392E6E" w:rsidRPr="00B97C40" w:rsidRDefault="00392E6E" w:rsidP="00407BB9">
            <w:pPr>
              <w:pStyle w:val="Normal6a"/>
            </w:pPr>
            <w:r w:rsidRPr="00B97C40">
              <w:t>8.</w:t>
            </w:r>
            <w:r w:rsidRPr="00B97C40">
              <w:tab/>
              <w:t>kehottaa komissiota varmistamaan, että kaikki tulevat lainsäädäntöehdotukset perustuvat luotettaviin ja todennettavissa oleviin tietoihin, joista käy selvästi ilmi ehdotusten tarpeellisuus, oikeasuhteisuus ja ennakoitu vaikuttavuus; kehottaa lisäksi komissiota varmistamaan täyden avoimuuden lainsäädäntöehdotusten valmistelun aikana kuultujen sidosryhmien valinnassa;</w:t>
            </w:r>
          </w:p>
        </w:tc>
        <w:tc>
          <w:tcPr>
            <w:tcW w:w="4876" w:type="dxa"/>
            <w:tcBorders>
              <w:top w:val="nil"/>
              <w:left w:val="nil"/>
              <w:bottom w:val="nil"/>
              <w:right w:val="nil"/>
            </w:tcBorders>
          </w:tcPr>
          <w:p w14:paraId="1743F740" w14:textId="77777777" w:rsidR="00392E6E" w:rsidRPr="00B97C40" w:rsidRDefault="00392E6E" w:rsidP="00407BB9">
            <w:pPr>
              <w:pStyle w:val="Normal6a"/>
            </w:pPr>
            <w:r w:rsidRPr="00B97C40">
              <w:t>8.</w:t>
            </w:r>
            <w:r w:rsidRPr="00B97C40">
              <w:tab/>
              <w:t xml:space="preserve">kehottaa komissiota varmistamaan, että kaikki tulevat lainsäädäntöehdotukset perustuvat luotettaviin ja todennettavissa oleviin tietoihin, joista käy selvästi ilmi ehdotusten tarpeellisuus, oikeasuhteisuus ja ennakoitu vaikuttavuus; kehottaa lisäksi komissiota varmistamaan täyden avoimuuden lainsäädäntöehdotusten valmistelun aikana kuultujen sidosryhmien valinnassa; </w:t>
            </w:r>
            <w:r w:rsidRPr="00B97C40">
              <w:rPr>
                <w:b/>
                <w:i/>
              </w:rPr>
              <w:t>kehottaa komissiota julkaisemaan oikeusvaltiokertomuksen kaltaisten säännöllisten kertomusten laadintaan osallistuvat tahot (mukaan lukien henkilöiden, järjestöjen, ajatushautomoiden, säätiöiden ja muiden toimijoiden nimet);</w:t>
            </w:r>
          </w:p>
        </w:tc>
      </w:tr>
    </w:tbl>
    <w:p w14:paraId="7BBC04D3"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77121819" w14:textId="77777777" w:rsidR="00392E6E" w:rsidRPr="00B97C40" w:rsidRDefault="00392E6E" w:rsidP="00392E6E">
      <w:r w:rsidRPr="00B97C40">
        <w:rPr>
          <w:rStyle w:val="HideTWBExt"/>
        </w:rPr>
        <w:t>&lt;/Amend&gt;</w:t>
      </w:r>
    </w:p>
    <w:p w14:paraId="5C8F1E15"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73</w:t>
      </w:r>
      <w:r w:rsidRPr="00B97C40">
        <w:rPr>
          <w:rStyle w:val="HideTWBExt"/>
          <w:b w:val="0"/>
        </w:rPr>
        <w:t>&lt;/NumAm&gt;</w:t>
      </w:r>
    </w:p>
    <w:p w14:paraId="7981ED7B"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0880906E" w14:textId="77777777" w:rsidR="00392E6E" w:rsidRPr="00B97C40" w:rsidRDefault="00392E6E" w:rsidP="00392E6E">
      <w:pPr>
        <w:pStyle w:val="NormalBold"/>
      </w:pPr>
      <w:r w:rsidRPr="00B97C40">
        <w:rPr>
          <w:rStyle w:val="HideTWBExt"/>
          <w:b w:val="0"/>
        </w:rPr>
        <w:t>&lt;/RepeatBlock-By&gt;</w:t>
      </w:r>
    </w:p>
    <w:p w14:paraId="47319278"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53CCDC82" w14:textId="77777777" w:rsidR="00392E6E" w:rsidRPr="00B97C40" w:rsidRDefault="00392E6E" w:rsidP="00392E6E">
      <w:pPr>
        <w:pStyle w:val="NormalBold"/>
      </w:pPr>
      <w:r w:rsidRPr="00B97C40">
        <w:rPr>
          <w:rStyle w:val="HideTWBExt"/>
          <w:b w:val="0"/>
        </w:rPr>
        <w:t>&lt;Article&gt;</w:t>
      </w:r>
      <w:r w:rsidRPr="00B97C40">
        <w:t>8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4BBCC4A" w14:textId="77777777" w:rsidTr="00407BB9">
        <w:trPr>
          <w:trHeight w:hRule="exact" w:val="240"/>
          <w:jc w:val="center"/>
        </w:trPr>
        <w:tc>
          <w:tcPr>
            <w:tcW w:w="9752" w:type="dxa"/>
            <w:gridSpan w:val="2"/>
            <w:tcBorders>
              <w:top w:val="nil"/>
              <w:left w:val="nil"/>
              <w:bottom w:val="nil"/>
              <w:right w:val="nil"/>
            </w:tcBorders>
          </w:tcPr>
          <w:p w14:paraId="75345C09" w14:textId="77777777" w:rsidR="00392E6E" w:rsidRPr="00B97C40" w:rsidRDefault="00392E6E" w:rsidP="00407BB9"/>
        </w:tc>
      </w:tr>
      <w:tr w:rsidR="00392E6E" w:rsidRPr="00B97C40" w14:paraId="4789D511" w14:textId="77777777" w:rsidTr="00407BB9">
        <w:trPr>
          <w:trHeight w:val="240"/>
          <w:jc w:val="center"/>
        </w:trPr>
        <w:tc>
          <w:tcPr>
            <w:tcW w:w="4876" w:type="dxa"/>
            <w:tcBorders>
              <w:top w:val="nil"/>
              <w:left w:val="nil"/>
              <w:bottom w:val="nil"/>
              <w:right w:val="nil"/>
            </w:tcBorders>
          </w:tcPr>
          <w:p w14:paraId="63991902"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36151C0" w14:textId="77777777" w:rsidR="00392E6E" w:rsidRPr="00B97C40" w:rsidRDefault="00392E6E" w:rsidP="00407BB9">
            <w:pPr>
              <w:pStyle w:val="AmColumnHeading"/>
            </w:pPr>
            <w:r w:rsidRPr="00B97C40">
              <w:t>Tarkistus</w:t>
            </w:r>
          </w:p>
        </w:tc>
      </w:tr>
      <w:tr w:rsidR="00392E6E" w:rsidRPr="00B97C40" w14:paraId="7E464C4C" w14:textId="77777777" w:rsidTr="00407BB9">
        <w:trPr>
          <w:jc w:val="center"/>
        </w:trPr>
        <w:tc>
          <w:tcPr>
            <w:tcW w:w="4876" w:type="dxa"/>
            <w:tcBorders>
              <w:top w:val="nil"/>
              <w:left w:val="nil"/>
              <w:bottom w:val="nil"/>
              <w:right w:val="nil"/>
            </w:tcBorders>
          </w:tcPr>
          <w:p w14:paraId="0DBFCE5C" w14:textId="77777777" w:rsidR="00392E6E" w:rsidRPr="00B97C40" w:rsidRDefault="00392E6E" w:rsidP="00407BB9">
            <w:pPr>
              <w:pStyle w:val="Normal6a"/>
            </w:pPr>
            <w:r w:rsidRPr="00B97C40">
              <w:t>8.</w:t>
            </w:r>
            <w:r w:rsidRPr="00B97C40">
              <w:tab/>
              <w:t>kehottaa komissiota varmistamaan, että kaikki tulevat lainsäädäntöehdotukset perustuvat luotettaviin ja todennettavissa oleviin tietoihin, joista käy selvästi ilmi ehdotusten tarpeellisuus, oikeasuhteisuus ja ennakoitu vaikuttavuus; kehottaa lisäksi komissiota varmistamaan täyden avoimuuden lainsäädäntöehdotusten valmistelun aikana kuultujen sidosryhmien valinnassa;</w:t>
            </w:r>
          </w:p>
        </w:tc>
        <w:tc>
          <w:tcPr>
            <w:tcW w:w="4876" w:type="dxa"/>
            <w:tcBorders>
              <w:top w:val="nil"/>
              <w:left w:val="nil"/>
              <w:bottom w:val="nil"/>
              <w:right w:val="nil"/>
            </w:tcBorders>
          </w:tcPr>
          <w:p w14:paraId="125C6974" w14:textId="77777777" w:rsidR="00392E6E" w:rsidRPr="00B97C40" w:rsidRDefault="00392E6E" w:rsidP="00407BB9">
            <w:pPr>
              <w:pStyle w:val="Normal6a"/>
            </w:pPr>
            <w:r w:rsidRPr="00B97C40">
              <w:t>8.</w:t>
            </w:r>
            <w:r w:rsidRPr="00B97C40">
              <w:tab/>
              <w:t xml:space="preserve">kehottaa komissiota varmistamaan, että kaikki tulevat lainsäädäntöehdotukset </w:t>
            </w:r>
            <w:r w:rsidRPr="00B97C40">
              <w:rPr>
                <w:b/>
                <w:i/>
              </w:rPr>
              <w:t>ovat perusoikeuksien mukaisia</w:t>
            </w:r>
            <w:r w:rsidRPr="00B97C40">
              <w:t xml:space="preserve">, perustuvat luotettaviin ja todennettavissa oleviin tietoihin, joista käy selvästi ilmi ehdotusten tarpeellisuus, oikeasuhteisuus ja ennakoitu vaikuttavuus </w:t>
            </w:r>
            <w:r w:rsidRPr="00B97C40">
              <w:rPr>
                <w:b/>
                <w:i/>
              </w:rPr>
              <w:t>ja että niihin liitetään kattava vaikutustenarviointi</w:t>
            </w:r>
            <w:r w:rsidRPr="00B97C40">
              <w:t xml:space="preserve">; kehottaa lisäksi komissiota varmistamaan täyden avoimuuden lainsäädäntöehdotusten valmistelun aikana kuultujen sidosryhmien valinnassa </w:t>
            </w:r>
            <w:r w:rsidRPr="00B97C40">
              <w:rPr>
                <w:b/>
                <w:i/>
              </w:rPr>
              <w:t>ja riittävästi aikaa laajoille julkisille kuulemisille</w:t>
            </w:r>
            <w:r w:rsidRPr="00B97C40">
              <w:t>;</w:t>
            </w:r>
          </w:p>
        </w:tc>
      </w:tr>
    </w:tbl>
    <w:p w14:paraId="69E9F28C"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F0AD746" w14:textId="77777777" w:rsidR="00392E6E" w:rsidRPr="00B97C40" w:rsidRDefault="00392E6E" w:rsidP="00392E6E">
      <w:r w:rsidRPr="00B97C40">
        <w:rPr>
          <w:rStyle w:val="HideTWBExt"/>
        </w:rPr>
        <w:t>&lt;/Amend&gt;</w:t>
      </w:r>
    </w:p>
    <w:p w14:paraId="4CDC3FF9"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74</w:t>
      </w:r>
      <w:r w:rsidRPr="00B97C40">
        <w:rPr>
          <w:rStyle w:val="HideTWBExt"/>
          <w:b w:val="0"/>
        </w:rPr>
        <w:t>&lt;/NumAm&gt;</w:t>
      </w:r>
    </w:p>
    <w:p w14:paraId="388F1CE2" w14:textId="77777777" w:rsidR="00392E6E" w:rsidRPr="00B97C40" w:rsidRDefault="00392E6E" w:rsidP="00392E6E">
      <w:pPr>
        <w:pStyle w:val="NormalBold"/>
      </w:pPr>
      <w:r w:rsidRPr="00B97C40">
        <w:rPr>
          <w:rStyle w:val="HideTWBExt"/>
          <w:b w:val="0"/>
        </w:rPr>
        <w:t>&lt;RepeatBlock-By&gt;&lt;Members&gt;</w:t>
      </w:r>
      <w:r w:rsidRPr="00B97C40">
        <w:t>Sebastian Tynkkynen</w:t>
      </w:r>
      <w:r w:rsidRPr="00B97C40">
        <w:rPr>
          <w:rStyle w:val="HideTWBExt"/>
          <w:b w:val="0"/>
        </w:rPr>
        <w:t>&lt;/Members&gt;</w:t>
      </w:r>
    </w:p>
    <w:p w14:paraId="6553D361" w14:textId="77777777" w:rsidR="00392E6E" w:rsidRPr="00B97C40" w:rsidRDefault="00392E6E" w:rsidP="00392E6E">
      <w:pPr>
        <w:pStyle w:val="NormalBold"/>
      </w:pPr>
      <w:r w:rsidRPr="00B97C40">
        <w:rPr>
          <w:rStyle w:val="HideTWBExt"/>
          <w:b w:val="0"/>
        </w:rPr>
        <w:t>&lt;/RepeatBlock-By&gt;</w:t>
      </w:r>
    </w:p>
    <w:p w14:paraId="5BE122CD"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7010842" w14:textId="77777777" w:rsidR="00392E6E" w:rsidRPr="00B97C40" w:rsidRDefault="00392E6E" w:rsidP="00392E6E">
      <w:pPr>
        <w:pStyle w:val="NormalBold"/>
      </w:pPr>
      <w:r w:rsidRPr="00B97C40">
        <w:rPr>
          <w:rStyle w:val="HideTWBExt"/>
          <w:b w:val="0"/>
        </w:rPr>
        <w:t>&lt;Article&gt;</w:t>
      </w:r>
      <w:r w:rsidRPr="00B97C40">
        <w:t>8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04D70E7" w14:textId="77777777" w:rsidTr="00407BB9">
        <w:trPr>
          <w:trHeight w:hRule="exact" w:val="240"/>
          <w:jc w:val="center"/>
        </w:trPr>
        <w:tc>
          <w:tcPr>
            <w:tcW w:w="9752" w:type="dxa"/>
            <w:gridSpan w:val="2"/>
            <w:tcBorders>
              <w:top w:val="nil"/>
              <w:left w:val="nil"/>
              <w:bottom w:val="nil"/>
              <w:right w:val="nil"/>
            </w:tcBorders>
          </w:tcPr>
          <w:p w14:paraId="2DA6BA7F" w14:textId="77777777" w:rsidR="00392E6E" w:rsidRPr="00B97C40" w:rsidRDefault="00392E6E" w:rsidP="00407BB9"/>
        </w:tc>
      </w:tr>
      <w:tr w:rsidR="00392E6E" w:rsidRPr="00B97C40" w14:paraId="5223D70A" w14:textId="77777777" w:rsidTr="00407BB9">
        <w:trPr>
          <w:trHeight w:val="240"/>
          <w:jc w:val="center"/>
        </w:trPr>
        <w:tc>
          <w:tcPr>
            <w:tcW w:w="4876" w:type="dxa"/>
            <w:tcBorders>
              <w:top w:val="nil"/>
              <w:left w:val="nil"/>
              <w:bottom w:val="nil"/>
              <w:right w:val="nil"/>
            </w:tcBorders>
          </w:tcPr>
          <w:p w14:paraId="65F134CB"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18338B8" w14:textId="77777777" w:rsidR="00392E6E" w:rsidRPr="00B97C40" w:rsidRDefault="00392E6E" w:rsidP="00407BB9">
            <w:pPr>
              <w:pStyle w:val="AmColumnHeading"/>
            </w:pPr>
            <w:r w:rsidRPr="00B97C40">
              <w:t>Tarkistus</w:t>
            </w:r>
          </w:p>
        </w:tc>
      </w:tr>
      <w:tr w:rsidR="00392E6E" w:rsidRPr="00B97C40" w14:paraId="5ACE8CB2" w14:textId="77777777" w:rsidTr="00407BB9">
        <w:trPr>
          <w:jc w:val="center"/>
        </w:trPr>
        <w:tc>
          <w:tcPr>
            <w:tcW w:w="4876" w:type="dxa"/>
            <w:tcBorders>
              <w:top w:val="nil"/>
              <w:left w:val="nil"/>
              <w:bottom w:val="nil"/>
              <w:right w:val="nil"/>
            </w:tcBorders>
          </w:tcPr>
          <w:p w14:paraId="43FD7F90" w14:textId="77777777" w:rsidR="00392E6E" w:rsidRPr="00B97C40" w:rsidRDefault="00392E6E" w:rsidP="00407BB9">
            <w:pPr>
              <w:pStyle w:val="Normal6a"/>
            </w:pPr>
            <w:r w:rsidRPr="00B97C40">
              <w:t>8.</w:t>
            </w:r>
            <w:r w:rsidRPr="00B97C40">
              <w:tab/>
              <w:t xml:space="preserve">kehottaa komissiota varmistamaan, että kaikki tulevat lainsäädäntöehdotukset perustuvat luotettaviin ja todennettavissa oleviin tietoihin, joista käy selvästi ilmi ehdotusten </w:t>
            </w:r>
            <w:r w:rsidRPr="00B97C40">
              <w:rPr>
                <w:b/>
                <w:i/>
              </w:rPr>
              <w:t>tarpeellisuus</w:t>
            </w:r>
            <w:r w:rsidRPr="00B97C40">
              <w:t>, oikeasuhteisuus ja ennakoitu vaikuttavuus; kehottaa lisäksi komissiota varmistamaan täyden avoimuuden lainsäädäntöehdotusten valmistelun aikana kuultujen sidosryhmien valinnassa;</w:t>
            </w:r>
          </w:p>
        </w:tc>
        <w:tc>
          <w:tcPr>
            <w:tcW w:w="4876" w:type="dxa"/>
            <w:tcBorders>
              <w:top w:val="nil"/>
              <w:left w:val="nil"/>
              <w:bottom w:val="nil"/>
              <w:right w:val="nil"/>
            </w:tcBorders>
          </w:tcPr>
          <w:p w14:paraId="6F13847C" w14:textId="32F5008E" w:rsidR="00392E6E" w:rsidRPr="00B97C40" w:rsidRDefault="00392E6E" w:rsidP="00407BB9">
            <w:pPr>
              <w:pStyle w:val="Normal6a"/>
            </w:pPr>
            <w:r w:rsidRPr="00B97C40">
              <w:t>8.</w:t>
            </w:r>
            <w:r w:rsidRPr="00B97C40">
              <w:tab/>
              <w:t xml:space="preserve">kehottaa komissiota varmistamaan, että kaikki tulevat lainsäädäntöehdotukset perustuvat luotettaviin ja todennettavissa oleviin tietoihin, joista käy selvästi ilmi ehdotusten </w:t>
            </w:r>
            <w:r w:rsidRPr="00B97C40">
              <w:rPr>
                <w:b/>
                <w:i/>
              </w:rPr>
              <w:t>välttämätt</w:t>
            </w:r>
            <w:r w:rsidR="00B97C40">
              <w:rPr>
                <w:b/>
                <w:i/>
              </w:rPr>
              <w:t>ö</w:t>
            </w:r>
            <w:r w:rsidRPr="00B97C40">
              <w:rPr>
                <w:b/>
                <w:i/>
              </w:rPr>
              <w:t>myys, kustannustehokkuus, toissijaisuusperiaatteen mukaisuus</w:t>
            </w:r>
            <w:r w:rsidRPr="00B97C40">
              <w:t>, oikeasuhteisuus ja ennakoitu vaikuttavuus; kehottaa lisäksi komissiota varmistamaan täyden avoimuuden lainsäädäntöehdotusten valmistelun aikana kuultujen sidosryhmien valinnassa;</w:t>
            </w:r>
          </w:p>
        </w:tc>
      </w:tr>
    </w:tbl>
    <w:p w14:paraId="40F8680C"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{FI}</w:t>
      </w:r>
      <w:r w:rsidRPr="00B97C40">
        <w:t>fi</w:t>
      </w:r>
      <w:r w:rsidRPr="00B97C40">
        <w:rPr>
          <w:rStyle w:val="HideTWBExt"/>
        </w:rPr>
        <w:t>&lt;/Original&gt;</w:t>
      </w:r>
    </w:p>
    <w:p w14:paraId="14BC76F8" w14:textId="77777777" w:rsidR="00392E6E" w:rsidRPr="00B97C40" w:rsidRDefault="00392E6E" w:rsidP="00392E6E">
      <w:r w:rsidRPr="00B97C40">
        <w:rPr>
          <w:rStyle w:val="HideTWBExt"/>
        </w:rPr>
        <w:t>&lt;/Amend&gt;</w:t>
      </w:r>
    </w:p>
    <w:p w14:paraId="1DD3289F"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75</w:t>
      </w:r>
      <w:r w:rsidRPr="00B97C40">
        <w:rPr>
          <w:rStyle w:val="HideTWBExt"/>
          <w:b w:val="0"/>
        </w:rPr>
        <w:t>&lt;/NumAm&gt;</w:t>
      </w:r>
    </w:p>
    <w:p w14:paraId="48CA0D4B" w14:textId="77777777" w:rsidR="00392E6E" w:rsidRPr="00B97C40" w:rsidRDefault="00392E6E" w:rsidP="00392E6E">
      <w:pPr>
        <w:pStyle w:val="NormalBold"/>
      </w:pPr>
      <w:r w:rsidRPr="00B97C40">
        <w:rPr>
          <w:rStyle w:val="HideTWBExt"/>
          <w:b w:val="0"/>
        </w:rPr>
        <w:t>&lt;RepeatBlock-By&gt;&lt;Members&gt;</w:t>
      </w:r>
      <w:r w:rsidRPr="00B97C40">
        <w:t>András László, Tom Vandendriessche, Matthieu Valet, António Tânger Corrêa, Alexandre Varaut, Marieke Ehlers, Jaroslav Bžoch, Fabrice Leggeri, Roberto Vannacci, Jorge Buxadé Villalba, Nikola Bartůšek, Petra Steger</w:t>
      </w:r>
      <w:r w:rsidRPr="00B97C40">
        <w:rPr>
          <w:rStyle w:val="HideTWBExt"/>
          <w:b w:val="0"/>
        </w:rPr>
        <w:t>&lt;/Members&gt;</w:t>
      </w:r>
    </w:p>
    <w:p w14:paraId="0A6CC333" w14:textId="77777777" w:rsidR="00392E6E" w:rsidRPr="00B97C40" w:rsidRDefault="00392E6E" w:rsidP="00392E6E">
      <w:pPr>
        <w:pStyle w:val="NormalBold"/>
      </w:pPr>
      <w:r w:rsidRPr="00B97C40">
        <w:rPr>
          <w:rStyle w:val="HideTWBExt"/>
          <w:b w:val="0"/>
        </w:rPr>
        <w:t>&lt;/RepeatBlock-By&gt;</w:t>
      </w:r>
    </w:p>
    <w:p w14:paraId="098943E9"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1FF06F3" w14:textId="77777777" w:rsidR="00392E6E" w:rsidRPr="00B97C40" w:rsidRDefault="00392E6E" w:rsidP="00392E6E">
      <w:pPr>
        <w:pStyle w:val="NormalBold"/>
      </w:pPr>
      <w:r w:rsidRPr="00B97C40">
        <w:rPr>
          <w:rStyle w:val="HideTWBExt"/>
          <w:b w:val="0"/>
        </w:rPr>
        <w:t>&lt;Article&gt;</w:t>
      </w:r>
      <w:r w:rsidRPr="00B97C40">
        <w:t>8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4925732" w14:textId="77777777" w:rsidTr="00407BB9">
        <w:trPr>
          <w:trHeight w:hRule="exact" w:val="240"/>
          <w:jc w:val="center"/>
        </w:trPr>
        <w:tc>
          <w:tcPr>
            <w:tcW w:w="9752" w:type="dxa"/>
            <w:gridSpan w:val="2"/>
            <w:tcBorders>
              <w:top w:val="nil"/>
              <w:left w:val="nil"/>
              <w:bottom w:val="nil"/>
              <w:right w:val="nil"/>
            </w:tcBorders>
          </w:tcPr>
          <w:p w14:paraId="5FBA9927" w14:textId="77777777" w:rsidR="00392E6E" w:rsidRPr="00B97C40" w:rsidRDefault="00392E6E" w:rsidP="00407BB9"/>
        </w:tc>
      </w:tr>
      <w:tr w:rsidR="00392E6E" w:rsidRPr="00B97C40" w14:paraId="6B8BDA6F" w14:textId="77777777" w:rsidTr="00407BB9">
        <w:trPr>
          <w:trHeight w:val="240"/>
          <w:jc w:val="center"/>
        </w:trPr>
        <w:tc>
          <w:tcPr>
            <w:tcW w:w="4876" w:type="dxa"/>
            <w:tcBorders>
              <w:top w:val="nil"/>
              <w:left w:val="nil"/>
              <w:bottom w:val="nil"/>
              <w:right w:val="nil"/>
            </w:tcBorders>
          </w:tcPr>
          <w:p w14:paraId="4D27CD77"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B021FD5" w14:textId="77777777" w:rsidR="00392E6E" w:rsidRPr="00B97C40" w:rsidRDefault="00392E6E" w:rsidP="00407BB9">
            <w:pPr>
              <w:pStyle w:val="AmColumnHeading"/>
            </w:pPr>
            <w:r w:rsidRPr="00B97C40">
              <w:t>Tarkistus</w:t>
            </w:r>
          </w:p>
        </w:tc>
      </w:tr>
      <w:tr w:rsidR="00392E6E" w:rsidRPr="00B97C40" w14:paraId="5D5C98BF" w14:textId="77777777" w:rsidTr="00407BB9">
        <w:trPr>
          <w:jc w:val="center"/>
        </w:trPr>
        <w:tc>
          <w:tcPr>
            <w:tcW w:w="4876" w:type="dxa"/>
            <w:tcBorders>
              <w:top w:val="nil"/>
              <w:left w:val="nil"/>
              <w:bottom w:val="nil"/>
              <w:right w:val="nil"/>
            </w:tcBorders>
          </w:tcPr>
          <w:p w14:paraId="6F47CD08" w14:textId="77777777" w:rsidR="00392E6E" w:rsidRPr="00B97C40" w:rsidRDefault="00392E6E" w:rsidP="00407BB9">
            <w:pPr>
              <w:pStyle w:val="Normal6a"/>
            </w:pPr>
          </w:p>
        </w:tc>
        <w:tc>
          <w:tcPr>
            <w:tcW w:w="4876" w:type="dxa"/>
            <w:tcBorders>
              <w:top w:val="nil"/>
              <w:left w:val="nil"/>
              <w:bottom w:val="nil"/>
              <w:right w:val="nil"/>
            </w:tcBorders>
          </w:tcPr>
          <w:p w14:paraId="30919DB9" w14:textId="77777777" w:rsidR="00392E6E" w:rsidRPr="00B97C40" w:rsidRDefault="00392E6E" w:rsidP="00407BB9">
            <w:pPr>
              <w:pStyle w:val="Normal6a"/>
            </w:pPr>
            <w:r w:rsidRPr="00B97C40">
              <w:rPr>
                <w:b/>
                <w:i/>
              </w:rPr>
              <w:t>8 a.</w:t>
            </w:r>
            <w:r w:rsidRPr="00B97C40">
              <w:tab/>
            </w:r>
            <w:r w:rsidRPr="00B97C40">
              <w:rPr>
                <w:b/>
                <w:i/>
              </w:rPr>
              <w:t>panee erittäin huolestuneena merkille yleisen avoimuuden ja asianmukaisen valvonnan puutteen EU:n toimielinten ja kansalaisjärjestöjen välisissä suhteissa;</w:t>
            </w:r>
          </w:p>
        </w:tc>
      </w:tr>
    </w:tbl>
    <w:p w14:paraId="445CCFB9"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3799BB1B" w14:textId="77777777" w:rsidR="00392E6E" w:rsidRPr="00B97C40" w:rsidRDefault="00392E6E" w:rsidP="00392E6E">
      <w:r w:rsidRPr="00B97C40">
        <w:rPr>
          <w:rStyle w:val="HideTWBExt"/>
        </w:rPr>
        <w:t>&lt;/Amend&gt;</w:t>
      </w:r>
    </w:p>
    <w:p w14:paraId="50C8F73D"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76</w:t>
      </w:r>
      <w:r w:rsidRPr="00B97C40">
        <w:rPr>
          <w:rStyle w:val="HideTWBExt"/>
          <w:b w:val="0"/>
        </w:rPr>
        <w:t>&lt;/NumAm&gt;</w:t>
      </w:r>
    </w:p>
    <w:p w14:paraId="48C1AEF5" w14:textId="77777777" w:rsidR="00392E6E" w:rsidRPr="00B97C40" w:rsidRDefault="00392E6E" w:rsidP="00392E6E">
      <w:pPr>
        <w:pStyle w:val="NormalBold"/>
      </w:pPr>
      <w:r w:rsidRPr="00B97C40">
        <w:rPr>
          <w:rStyle w:val="HideTWBExt"/>
          <w:b w:val="0"/>
        </w:rPr>
        <w:t>&lt;RepeatBlock-By&gt;&lt;Members&gt;</w:t>
      </w:r>
      <w:r w:rsidRPr="00B97C40">
        <w:t>András László, Tom Vandendriessche, Matthieu Valet, António Tânger Corrêa, Alexandre Varaut, Marieke Ehlers, Jaroslav Bžoch, Fabrice Leggeri, Roberto Vannacci, Jorge Buxadé Villalba, Nikola Bartůšek, Petra Steger</w:t>
      </w:r>
      <w:r w:rsidRPr="00B97C40">
        <w:rPr>
          <w:rStyle w:val="HideTWBExt"/>
          <w:b w:val="0"/>
        </w:rPr>
        <w:t>&lt;/Members&gt;</w:t>
      </w:r>
    </w:p>
    <w:p w14:paraId="4961D800" w14:textId="77777777" w:rsidR="00392E6E" w:rsidRPr="00B97C40" w:rsidRDefault="00392E6E" w:rsidP="00392E6E">
      <w:pPr>
        <w:pStyle w:val="NormalBold"/>
      </w:pPr>
      <w:r w:rsidRPr="00B97C40">
        <w:rPr>
          <w:rStyle w:val="HideTWBExt"/>
          <w:b w:val="0"/>
        </w:rPr>
        <w:t>&lt;/RepeatBlock-By&gt;</w:t>
      </w:r>
    </w:p>
    <w:p w14:paraId="49A86086"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5B8BDD6E" w14:textId="77777777" w:rsidR="00392E6E" w:rsidRPr="00B97C40" w:rsidRDefault="00392E6E" w:rsidP="00392E6E">
      <w:pPr>
        <w:pStyle w:val="NormalBold"/>
      </w:pPr>
      <w:r w:rsidRPr="00B97C40">
        <w:rPr>
          <w:rStyle w:val="HideTWBExt"/>
          <w:b w:val="0"/>
        </w:rPr>
        <w:t>&lt;Article&gt;</w:t>
      </w:r>
      <w:r w:rsidRPr="00B97C40">
        <w:t>8 b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509348A" w14:textId="77777777" w:rsidTr="00407BB9">
        <w:trPr>
          <w:trHeight w:hRule="exact" w:val="240"/>
          <w:jc w:val="center"/>
        </w:trPr>
        <w:tc>
          <w:tcPr>
            <w:tcW w:w="9752" w:type="dxa"/>
            <w:gridSpan w:val="2"/>
            <w:tcBorders>
              <w:top w:val="nil"/>
              <w:left w:val="nil"/>
              <w:bottom w:val="nil"/>
              <w:right w:val="nil"/>
            </w:tcBorders>
          </w:tcPr>
          <w:p w14:paraId="1FBA9C41" w14:textId="77777777" w:rsidR="00392E6E" w:rsidRPr="00B97C40" w:rsidRDefault="00392E6E" w:rsidP="00407BB9"/>
        </w:tc>
      </w:tr>
      <w:tr w:rsidR="00392E6E" w:rsidRPr="00B97C40" w14:paraId="3457D484" w14:textId="77777777" w:rsidTr="00407BB9">
        <w:trPr>
          <w:trHeight w:val="240"/>
          <w:jc w:val="center"/>
        </w:trPr>
        <w:tc>
          <w:tcPr>
            <w:tcW w:w="4876" w:type="dxa"/>
            <w:tcBorders>
              <w:top w:val="nil"/>
              <w:left w:val="nil"/>
              <w:bottom w:val="nil"/>
              <w:right w:val="nil"/>
            </w:tcBorders>
          </w:tcPr>
          <w:p w14:paraId="5D31848C"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FB6D6B6" w14:textId="77777777" w:rsidR="00392E6E" w:rsidRPr="00B97C40" w:rsidRDefault="00392E6E" w:rsidP="00407BB9">
            <w:pPr>
              <w:pStyle w:val="AmColumnHeading"/>
            </w:pPr>
            <w:r w:rsidRPr="00B97C40">
              <w:t>Tarkistus</w:t>
            </w:r>
          </w:p>
        </w:tc>
      </w:tr>
      <w:tr w:rsidR="00392E6E" w:rsidRPr="00B97C40" w14:paraId="4EAB7FD6" w14:textId="77777777" w:rsidTr="00407BB9">
        <w:trPr>
          <w:jc w:val="center"/>
        </w:trPr>
        <w:tc>
          <w:tcPr>
            <w:tcW w:w="4876" w:type="dxa"/>
            <w:tcBorders>
              <w:top w:val="nil"/>
              <w:left w:val="nil"/>
              <w:bottom w:val="nil"/>
              <w:right w:val="nil"/>
            </w:tcBorders>
          </w:tcPr>
          <w:p w14:paraId="2880A1F9" w14:textId="77777777" w:rsidR="00392E6E" w:rsidRPr="00B97C40" w:rsidRDefault="00392E6E" w:rsidP="00407BB9">
            <w:pPr>
              <w:pStyle w:val="Normal6a"/>
            </w:pPr>
          </w:p>
        </w:tc>
        <w:tc>
          <w:tcPr>
            <w:tcW w:w="4876" w:type="dxa"/>
            <w:tcBorders>
              <w:top w:val="nil"/>
              <w:left w:val="nil"/>
              <w:bottom w:val="nil"/>
              <w:right w:val="nil"/>
            </w:tcBorders>
          </w:tcPr>
          <w:p w14:paraId="69D29503" w14:textId="77777777" w:rsidR="00392E6E" w:rsidRPr="00B97C40" w:rsidRDefault="00392E6E" w:rsidP="00407BB9">
            <w:pPr>
              <w:pStyle w:val="Normal6a"/>
            </w:pPr>
            <w:r w:rsidRPr="00B97C40">
              <w:rPr>
                <w:b/>
                <w:i/>
              </w:rPr>
              <w:t>8 b.</w:t>
            </w:r>
            <w:r w:rsidRPr="00B97C40">
              <w:tab/>
            </w:r>
            <w:r w:rsidRPr="00B97C40">
              <w:rPr>
                <w:b/>
                <w:i/>
              </w:rPr>
              <w:t>kehottaa komissiota julkaisemaan kaikki avustukset, sopimukset ja asiakirjat automaattisesti ilman pyyntöä keskitetyllä verkkoalustalla, joka on helposti saatavilla, hakukelpoinen ja läpinäkyvä;</w:t>
            </w:r>
          </w:p>
        </w:tc>
      </w:tr>
    </w:tbl>
    <w:p w14:paraId="2454163A"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8E56E9C" w14:textId="77777777" w:rsidR="00392E6E" w:rsidRPr="00B97C40" w:rsidRDefault="00392E6E" w:rsidP="00392E6E">
      <w:r w:rsidRPr="00B97C40">
        <w:rPr>
          <w:rStyle w:val="HideTWBExt"/>
        </w:rPr>
        <w:t>&lt;/Amend&gt;</w:t>
      </w:r>
    </w:p>
    <w:p w14:paraId="7300C104"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77</w:t>
      </w:r>
      <w:r w:rsidRPr="00B97C40">
        <w:rPr>
          <w:rStyle w:val="HideTWBExt"/>
          <w:b w:val="0"/>
        </w:rPr>
        <w:t>&lt;/NumAm&gt;</w:t>
      </w:r>
    </w:p>
    <w:p w14:paraId="7EF9A38C" w14:textId="77777777" w:rsidR="00392E6E" w:rsidRPr="00B97C40" w:rsidRDefault="00392E6E" w:rsidP="00392E6E">
      <w:pPr>
        <w:pStyle w:val="NormalBold"/>
      </w:pPr>
      <w:r w:rsidRPr="00B97C40">
        <w:rPr>
          <w:rStyle w:val="HideTWBExt"/>
          <w:b w:val="0"/>
        </w:rPr>
        <w:t>&lt;RepeatBlock-By&gt;&lt;Members&gt;</w:t>
      </w:r>
      <w:r w:rsidRPr="00B97C40">
        <w:t>András László, Tom Vandendriessche, Matthieu Valet, António Tânger Corrêa, Alexandre Varaut, Marieke Ehlers, Jaroslav Bžoch, Fabrice Leggeri, Roberto Vannacci, Jorge Buxadé Villalba, Nikola Bartůšek, Petra Steger</w:t>
      </w:r>
      <w:r w:rsidRPr="00B97C40">
        <w:rPr>
          <w:rStyle w:val="HideTWBExt"/>
          <w:b w:val="0"/>
        </w:rPr>
        <w:t>&lt;/Members&gt;</w:t>
      </w:r>
    </w:p>
    <w:p w14:paraId="4A041DAE" w14:textId="77777777" w:rsidR="00392E6E" w:rsidRPr="00B97C40" w:rsidRDefault="00392E6E" w:rsidP="00392E6E">
      <w:pPr>
        <w:pStyle w:val="NormalBold"/>
      </w:pPr>
      <w:r w:rsidRPr="00B97C40">
        <w:rPr>
          <w:rStyle w:val="HideTWBExt"/>
          <w:b w:val="0"/>
        </w:rPr>
        <w:t>&lt;/RepeatBlock-By&gt;</w:t>
      </w:r>
    </w:p>
    <w:p w14:paraId="1AF384BD"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B38090D" w14:textId="77777777" w:rsidR="00392E6E" w:rsidRPr="00B97C40" w:rsidRDefault="00392E6E" w:rsidP="00392E6E">
      <w:pPr>
        <w:pStyle w:val="NormalBold"/>
      </w:pPr>
      <w:r w:rsidRPr="00B97C40">
        <w:rPr>
          <w:rStyle w:val="HideTWBExt"/>
          <w:b w:val="0"/>
        </w:rPr>
        <w:t>&lt;Article&gt;</w:t>
      </w:r>
      <w:r w:rsidRPr="00B97C40">
        <w:t>8 c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004D199A" w14:textId="77777777" w:rsidTr="00407BB9">
        <w:trPr>
          <w:trHeight w:hRule="exact" w:val="240"/>
          <w:jc w:val="center"/>
        </w:trPr>
        <w:tc>
          <w:tcPr>
            <w:tcW w:w="9752" w:type="dxa"/>
            <w:gridSpan w:val="2"/>
            <w:tcBorders>
              <w:top w:val="nil"/>
              <w:left w:val="nil"/>
              <w:bottom w:val="nil"/>
              <w:right w:val="nil"/>
            </w:tcBorders>
          </w:tcPr>
          <w:p w14:paraId="7FBFE8A6" w14:textId="77777777" w:rsidR="00392E6E" w:rsidRPr="00B97C40" w:rsidRDefault="00392E6E" w:rsidP="00407BB9"/>
        </w:tc>
      </w:tr>
      <w:tr w:rsidR="00392E6E" w:rsidRPr="00B97C40" w14:paraId="0A284C2E" w14:textId="77777777" w:rsidTr="00407BB9">
        <w:trPr>
          <w:trHeight w:val="240"/>
          <w:jc w:val="center"/>
        </w:trPr>
        <w:tc>
          <w:tcPr>
            <w:tcW w:w="4876" w:type="dxa"/>
            <w:tcBorders>
              <w:top w:val="nil"/>
              <w:left w:val="nil"/>
              <w:bottom w:val="nil"/>
              <w:right w:val="nil"/>
            </w:tcBorders>
          </w:tcPr>
          <w:p w14:paraId="28DBCEA3"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139304B5" w14:textId="77777777" w:rsidR="00392E6E" w:rsidRPr="00B97C40" w:rsidRDefault="00392E6E" w:rsidP="00407BB9">
            <w:pPr>
              <w:pStyle w:val="AmColumnHeading"/>
            </w:pPr>
            <w:r w:rsidRPr="00B97C40">
              <w:t>Tarkistus</w:t>
            </w:r>
          </w:p>
        </w:tc>
      </w:tr>
      <w:tr w:rsidR="00392E6E" w:rsidRPr="00B97C40" w14:paraId="53EA6522" w14:textId="77777777" w:rsidTr="00407BB9">
        <w:trPr>
          <w:jc w:val="center"/>
        </w:trPr>
        <w:tc>
          <w:tcPr>
            <w:tcW w:w="4876" w:type="dxa"/>
            <w:tcBorders>
              <w:top w:val="nil"/>
              <w:left w:val="nil"/>
              <w:bottom w:val="nil"/>
              <w:right w:val="nil"/>
            </w:tcBorders>
          </w:tcPr>
          <w:p w14:paraId="46FF2B92" w14:textId="77777777" w:rsidR="00392E6E" w:rsidRPr="00B97C40" w:rsidRDefault="00392E6E" w:rsidP="00407BB9">
            <w:pPr>
              <w:pStyle w:val="Normal6a"/>
            </w:pPr>
          </w:p>
        </w:tc>
        <w:tc>
          <w:tcPr>
            <w:tcW w:w="4876" w:type="dxa"/>
            <w:tcBorders>
              <w:top w:val="nil"/>
              <w:left w:val="nil"/>
              <w:bottom w:val="nil"/>
              <w:right w:val="nil"/>
            </w:tcBorders>
          </w:tcPr>
          <w:p w14:paraId="463755FB" w14:textId="77777777" w:rsidR="00392E6E" w:rsidRPr="00B97C40" w:rsidRDefault="00392E6E" w:rsidP="00407BB9">
            <w:pPr>
              <w:pStyle w:val="Normal6a"/>
            </w:pPr>
            <w:r w:rsidRPr="00B97C40">
              <w:rPr>
                <w:b/>
                <w:i/>
              </w:rPr>
              <w:t>8 c.</w:t>
            </w:r>
            <w:r w:rsidRPr="00B97C40">
              <w:tab/>
            </w:r>
            <w:r w:rsidRPr="00B97C40">
              <w:rPr>
                <w:b/>
                <w:i/>
              </w:rPr>
              <w:t>kehottaa komissiota julkaisemaan kaikki asiakirjat, jotka liittyvät nykyisestä monivuotisesta rahoituskehyksestä kansalaisjärjestöille myönnettyyn rahoitukseen;</w:t>
            </w:r>
          </w:p>
        </w:tc>
      </w:tr>
    </w:tbl>
    <w:p w14:paraId="6236B93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686C7A73" w14:textId="77777777" w:rsidR="00392E6E" w:rsidRPr="00B97C40" w:rsidRDefault="00392E6E" w:rsidP="00392E6E">
      <w:r w:rsidRPr="00B97C40">
        <w:rPr>
          <w:rStyle w:val="HideTWBExt"/>
        </w:rPr>
        <w:t>&lt;/Amend&gt;</w:t>
      </w:r>
    </w:p>
    <w:p w14:paraId="68CCA37D"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78</w:t>
      </w:r>
      <w:r w:rsidRPr="00B97C40">
        <w:rPr>
          <w:rStyle w:val="HideTWBExt"/>
          <w:b w:val="0"/>
        </w:rPr>
        <w:t>&lt;/NumAm&gt;</w:t>
      </w:r>
    </w:p>
    <w:p w14:paraId="0DA8E02F"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22AD2286" w14:textId="77777777" w:rsidR="00392E6E" w:rsidRPr="00B97C40" w:rsidRDefault="00392E6E" w:rsidP="00392E6E">
      <w:pPr>
        <w:pStyle w:val="NormalBold"/>
      </w:pPr>
      <w:r w:rsidRPr="00B97C40">
        <w:rPr>
          <w:rStyle w:val="HideTWBExt"/>
          <w:b w:val="0"/>
        </w:rPr>
        <w:t>&lt;/RepeatBlock-By&gt;</w:t>
      </w:r>
    </w:p>
    <w:p w14:paraId="6712320A"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0168EC9" w14:textId="77777777" w:rsidR="00392E6E" w:rsidRPr="00B97C40" w:rsidRDefault="00392E6E" w:rsidP="00392E6E">
      <w:pPr>
        <w:pStyle w:val="NormalBold"/>
      </w:pPr>
      <w:r w:rsidRPr="00B97C40">
        <w:rPr>
          <w:rStyle w:val="HideTWBExt"/>
          <w:b w:val="0"/>
        </w:rPr>
        <w:t>&lt;Article&gt;</w:t>
      </w:r>
      <w:r w:rsidRPr="00B97C40">
        <w:t>9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661915E" w14:textId="77777777" w:rsidTr="00407BB9">
        <w:trPr>
          <w:trHeight w:hRule="exact" w:val="240"/>
          <w:jc w:val="center"/>
        </w:trPr>
        <w:tc>
          <w:tcPr>
            <w:tcW w:w="9752" w:type="dxa"/>
            <w:gridSpan w:val="2"/>
            <w:tcBorders>
              <w:top w:val="nil"/>
              <w:left w:val="nil"/>
              <w:bottom w:val="nil"/>
              <w:right w:val="nil"/>
            </w:tcBorders>
          </w:tcPr>
          <w:p w14:paraId="3C70971A" w14:textId="77777777" w:rsidR="00392E6E" w:rsidRPr="00B97C40" w:rsidRDefault="00392E6E" w:rsidP="00407BB9"/>
        </w:tc>
      </w:tr>
      <w:tr w:rsidR="00392E6E" w:rsidRPr="00B97C40" w14:paraId="044FFEE7" w14:textId="77777777" w:rsidTr="00407BB9">
        <w:trPr>
          <w:trHeight w:val="240"/>
          <w:jc w:val="center"/>
        </w:trPr>
        <w:tc>
          <w:tcPr>
            <w:tcW w:w="4876" w:type="dxa"/>
            <w:tcBorders>
              <w:top w:val="nil"/>
              <w:left w:val="nil"/>
              <w:bottom w:val="nil"/>
              <w:right w:val="nil"/>
            </w:tcBorders>
          </w:tcPr>
          <w:p w14:paraId="2812A395"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6E1A5C33" w14:textId="77777777" w:rsidR="00392E6E" w:rsidRPr="00B97C40" w:rsidRDefault="00392E6E" w:rsidP="00407BB9">
            <w:pPr>
              <w:pStyle w:val="AmColumnHeading"/>
            </w:pPr>
            <w:r w:rsidRPr="00B97C40">
              <w:t>Tarkistus</w:t>
            </w:r>
          </w:p>
        </w:tc>
      </w:tr>
      <w:tr w:rsidR="00392E6E" w:rsidRPr="00B97C40" w14:paraId="644480E2" w14:textId="77777777" w:rsidTr="00407BB9">
        <w:trPr>
          <w:jc w:val="center"/>
        </w:trPr>
        <w:tc>
          <w:tcPr>
            <w:tcW w:w="4876" w:type="dxa"/>
            <w:tcBorders>
              <w:top w:val="nil"/>
              <w:left w:val="nil"/>
              <w:bottom w:val="nil"/>
              <w:right w:val="nil"/>
            </w:tcBorders>
          </w:tcPr>
          <w:p w14:paraId="0BF28677" w14:textId="77777777" w:rsidR="00392E6E" w:rsidRPr="00B97C40" w:rsidRDefault="00392E6E" w:rsidP="00407BB9">
            <w:pPr>
              <w:pStyle w:val="Normal6a"/>
            </w:pPr>
            <w:r w:rsidRPr="00B97C40">
              <w:t>9.</w:t>
            </w:r>
            <w:r w:rsidRPr="00B97C40">
              <w:tab/>
              <w:t>pitää valitettavana</w:t>
            </w:r>
            <w:r w:rsidRPr="00B97C40">
              <w:rPr>
                <w:b/>
                <w:i/>
              </w:rPr>
              <w:t>, että</w:t>
            </w:r>
            <w:r w:rsidRPr="00B97C40">
              <w:t xml:space="preserve"> neuvostossa </w:t>
            </w:r>
            <w:r w:rsidRPr="00B97C40">
              <w:rPr>
                <w:b/>
                <w:i/>
              </w:rPr>
              <w:t>on edelleen puutteita avoimuudessa</w:t>
            </w:r>
            <w:r w:rsidRPr="00B97C40">
              <w:t>; panee huolestuneena merkille havainnot, joiden mukaan se kieltäytyi myöntämästä oikeutta tutustua trilogikokousten asiakirjoihin; pitää valitettavana, että viimeaikaisista analyyseista käy edelleen selvästi ilmi, ettei neuvosto edelleenkään noudata ennakoivia julkaisu- ja rekisteröintikäytäntöjä;</w:t>
            </w:r>
          </w:p>
        </w:tc>
        <w:tc>
          <w:tcPr>
            <w:tcW w:w="4876" w:type="dxa"/>
            <w:tcBorders>
              <w:top w:val="nil"/>
              <w:left w:val="nil"/>
              <w:bottom w:val="nil"/>
              <w:right w:val="nil"/>
            </w:tcBorders>
          </w:tcPr>
          <w:p w14:paraId="721D2C97" w14:textId="77777777" w:rsidR="00392E6E" w:rsidRPr="00B97C40" w:rsidRDefault="00392E6E" w:rsidP="00407BB9">
            <w:pPr>
              <w:pStyle w:val="Normal6a"/>
            </w:pPr>
            <w:r w:rsidRPr="00B97C40">
              <w:t>9.</w:t>
            </w:r>
            <w:r w:rsidRPr="00B97C40">
              <w:tab/>
              <w:t xml:space="preserve">pitää valitettavana </w:t>
            </w:r>
            <w:r w:rsidRPr="00B97C40">
              <w:rPr>
                <w:b/>
                <w:i/>
              </w:rPr>
              <w:t>avoimuuden puutetta</w:t>
            </w:r>
            <w:r w:rsidRPr="00B97C40">
              <w:t xml:space="preserve"> neuvostossa; panee huolestuneena merkille havainnot, joiden mukaan se kieltäytyi myöntämästä oikeutta tutustua trilogikokousten asiakirjoihin; pitää valitettavana, että viimeaikaisista analyyseista käy edelleen selvästi ilmi, ettei neuvosto edelleenkään noudata ennakoivia julkaisu- ja rekisteröintikäytäntöjä; </w:t>
            </w:r>
            <w:r w:rsidRPr="00B97C40">
              <w:rPr>
                <w:b/>
                <w:i/>
              </w:rPr>
              <w:t>muistuttaa, että SEU-sopimuksen 16 artiklan 8 kohdan mukaisesti neuvoston istuntojen on oltava julkisia, kun se käsittelee säädösehdotuksia ja äänestää niistä; korostaa, että LIMITE-merkinnän lisääminen useimpiin käynnissä olevissa lainsäädäntömenettelyissä käsiteltäviin valmisteluasiakirjoihin rajoittaa suhteettomasti kansalaisten oikeutta tutustua lainsäädäntöasiakirjoihin; korostaa, että jotta kansalaiset voisivat käyttää täysimääräisesti oikeuttaan tutustua asiakirjoihin, kaikki valmisteluelimissä laaditut ja/tai jakelussa olevat lainsäädäntöasiakirjat olisi lueteltava käyttäjäystävällisessä julkisessa rekisterissä; kehottaa neuvostoa parantamaan avoimuutta koskevia sääntöjään ja menettelyjään, mukaan lukien lainsäädäntöasiakirjojen saatavuus ja luokittelu;</w:t>
            </w:r>
          </w:p>
        </w:tc>
      </w:tr>
    </w:tbl>
    <w:p w14:paraId="33114AD3"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397049A2" w14:textId="77777777" w:rsidR="00392E6E" w:rsidRPr="00B97C40" w:rsidRDefault="00392E6E" w:rsidP="00392E6E">
      <w:r w:rsidRPr="00B97C40">
        <w:rPr>
          <w:rStyle w:val="HideTWBExt"/>
        </w:rPr>
        <w:t>&lt;/Amend&gt;</w:t>
      </w:r>
    </w:p>
    <w:p w14:paraId="0D1CC152"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79</w:t>
      </w:r>
      <w:r w:rsidRPr="00B97C40">
        <w:rPr>
          <w:rStyle w:val="HideTWBExt"/>
          <w:b w:val="0"/>
        </w:rPr>
        <w:t>&lt;/NumAm&gt;</w:t>
      </w:r>
    </w:p>
    <w:p w14:paraId="233119AB" w14:textId="77777777" w:rsidR="00392E6E" w:rsidRPr="00B97C40" w:rsidRDefault="00392E6E" w:rsidP="00392E6E">
      <w:pPr>
        <w:pStyle w:val="NormalBold"/>
      </w:pPr>
      <w:r w:rsidRPr="00B97C40">
        <w:rPr>
          <w:rStyle w:val="HideTWBExt"/>
          <w:b w:val="0"/>
        </w:rPr>
        <w:t>&lt;RepeatBlock-By&gt;&lt;Members&gt;</w:t>
      </w:r>
      <w:r w:rsidRPr="00B97C40">
        <w:t>Sebastian Tynkkynen</w:t>
      </w:r>
      <w:r w:rsidRPr="00B97C40">
        <w:rPr>
          <w:rStyle w:val="HideTWBExt"/>
          <w:b w:val="0"/>
        </w:rPr>
        <w:t>&lt;/Members&gt;</w:t>
      </w:r>
    </w:p>
    <w:p w14:paraId="2DB27569" w14:textId="77777777" w:rsidR="00392E6E" w:rsidRPr="00B97C40" w:rsidRDefault="00392E6E" w:rsidP="00392E6E">
      <w:pPr>
        <w:pStyle w:val="NormalBold"/>
      </w:pPr>
      <w:r w:rsidRPr="00B97C40">
        <w:rPr>
          <w:rStyle w:val="HideTWBExt"/>
          <w:b w:val="0"/>
        </w:rPr>
        <w:t>&lt;/RepeatBlock-By&gt;</w:t>
      </w:r>
    </w:p>
    <w:p w14:paraId="324F1124"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E515D4F" w14:textId="77777777" w:rsidR="00392E6E" w:rsidRPr="00B97C40" w:rsidRDefault="00392E6E" w:rsidP="00392E6E">
      <w:pPr>
        <w:pStyle w:val="NormalBold"/>
      </w:pPr>
      <w:r w:rsidRPr="00B97C40">
        <w:rPr>
          <w:rStyle w:val="HideTWBExt"/>
          <w:b w:val="0"/>
        </w:rPr>
        <w:t>&lt;Article&gt;</w:t>
      </w:r>
      <w:r w:rsidRPr="00B97C40">
        <w:t>9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C211EB4" w14:textId="77777777" w:rsidTr="00407BB9">
        <w:trPr>
          <w:trHeight w:hRule="exact" w:val="240"/>
          <w:jc w:val="center"/>
        </w:trPr>
        <w:tc>
          <w:tcPr>
            <w:tcW w:w="9752" w:type="dxa"/>
            <w:gridSpan w:val="2"/>
            <w:tcBorders>
              <w:top w:val="nil"/>
              <w:left w:val="nil"/>
              <w:bottom w:val="nil"/>
              <w:right w:val="nil"/>
            </w:tcBorders>
          </w:tcPr>
          <w:p w14:paraId="32756143" w14:textId="77777777" w:rsidR="00392E6E" w:rsidRPr="00B97C40" w:rsidRDefault="00392E6E" w:rsidP="00407BB9"/>
        </w:tc>
      </w:tr>
      <w:tr w:rsidR="00392E6E" w:rsidRPr="00B97C40" w14:paraId="18D27ACF" w14:textId="77777777" w:rsidTr="00407BB9">
        <w:trPr>
          <w:trHeight w:val="240"/>
          <w:jc w:val="center"/>
        </w:trPr>
        <w:tc>
          <w:tcPr>
            <w:tcW w:w="4876" w:type="dxa"/>
            <w:tcBorders>
              <w:top w:val="nil"/>
              <w:left w:val="nil"/>
              <w:bottom w:val="nil"/>
              <w:right w:val="nil"/>
            </w:tcBorders>
          </w:tcPr>
          <w:p w14:paraId="7DA3D7A6"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1194E99A" w14:textId="77777777" w:rsidR="00392E6E" w:rsidRPr="00B97C40" w:rsidRDefault="00392E6E" w:rsidP="00407BB9">
            <w:pPr>
              <w:pStyle w:val="AmColumnHeading"/>
            </w:pPr>
            <w:r w:rsidRPr="00B97C40">
              <w:t>Tarkistus</w:t>
            </w:r>
          </w:p>
        </w:tc>
      </w:tr>
      <w:tr w:rsidR="00392E6E" w:rsidRPr="00B97C40" w14:paraId="1D3DE0A5" w14:textId="77777777" w:rsidTr="00407BB9">
        <w:trPr>
          <w:jc w:val="center"/>
        </w:trPr>
        <w:tc>
          <w:tcPr>
            <w:tcW w:w="4876" w:type="dxa"/>
            <w:tcBorders>
              <w:top w:val="nil"/>
              <w:left w:val="nil"/>
              <w:bottom w:val="nil"/>
              <w:right w:val="nil"/>
            </w:tcBorders>
          </w:tcPr>
          <w:p w14:paraId="5DBE2413" w14:textId="77777777" w:rsidR="00392E6E" w:rsidRPr="00B97C40" w:rsidRDefault="00392E6E" w:rsidP="00407BB9">
            <w:pPr>
              <w:pStyle w:val="Normal6a"/>
            </w:pPr>
            <w:r w:rsidRPr="00B97C40">
              <w:t>9.</w:t>
            </w:r>
            <w:r w:rsidRPr="00B97C40">
              <w:tab/>
              <w:t>pitää valitettavana, että neuvostossa on edelleen puutteita avoimuudessa; panee huolestuneena merkille havainnot, joiden mukaan se kieltäytyi myöntämästä oikeutta tutustua trilogikokousten asiakirjoihin; pitää valitettavana, että viimeaikaisista analyyseista käy edelleen selvästi ilmi, ettei neuvosto edelleenkään noudata ennakoivia julkaisu- ja rekisteröintikäytäntöjä;</w:t>
            </w:r>
          </w:p>
        </w:tc>
        <w:tc>
          <w:tcPr>
            <w:tcW w:w="4876" w:type="dxa"/>
            <w:tcBorders>
              <w:top w:val="nil"/>
              <w:left w:val="nil"/>
              <w:bottom w:val="nil"/>
              <w:right w:val="nil"/>
            </w:tcBorders>
          </w:tcPr>
          <w:p w14:paraId="627AD4AD" w14:textId="77777777" w:rsidR="00392E6E" w:rsidRPr="00B97C40" w:rsidRDefault="00392E6E" w:rsidP="00407BB9">
            <w:pPr>
              <w:pStyle w:val="Normal6a"/>
            </w:pPr>
            <w:r w:rsidRPr="00B97C40">
              <w:t>9.</w:t>
            </w:r>
            <w:r w:rsidRPr="00B97C40">
              <w:tab/>
              <w:t xml:space="preserve">pitää </w:t>
            </w:r>
            <w:r w:rsidRPr="00B97C40">
              <w:rPr>
                <w:b/>
                <w:i/>
              </w:rPr>
              <w:t>erittäin</w:t>
            </w:r>
            <w:r w:rsidRPr="00B97C40">
              <w:t xml:space="preserve"> valitettavana, että neuvostossa on edelleen puutteita avoimuudessa; panee huolestuneena merkille havainnot, joiden mukaan se kieltäytyi myöntämästä oikeutta tutustua trilogikokousten asiakirjoihin; pitää </w:t>
            </w:r>
            <w:r w:rsidRPr="00B97C40">
              <w:rPr>
                <w:b/>
                <w:i/>
              </w:rPr>
              <w:t>erittäin</w:t>
            </w:r>
            <w:r w:rsidRPr="00B97C40">
              <w:t xml:space="preserve"> valitettavana, että viimeaikaisista analyyseista käy edelleen selvästi ilmi, ettei neuvosto edelleenkään noudata ennakoivia julkaisu- ja rekisteröintikäytäntöjä;</w:t>
            </w:r>
          </w:p>
        </w:tc>
      </w:tr>
    </w:tbl>
    <w:p w14:paraId="69DFCDB7"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{FI}</w:t>
      </w:r>
      <w:r w:rsidRPr="00B97C40">
        <w:t>fi</w:t>
      </w:r>
      <w:r w:rsidRPr="00B97C40">
        <w:rPr>
          <w:rStyle w:val="HideTWBExt"/>
        </w:rPr>
        <w:t>&lt;/Original&gt;</w:t>
      </w:r>
    </w:p>
    <w:p w14:paraId="49E3D306" w14:textId="77777777" w:rsidR="00392E6E" w:rsidRPr="00B97C40" w:rsidRDefault="00392E6E" w:rsidP="00392E6E">
      <w:r w:rsidRPr="00B97C40">
        <w:rPr>
          <w:rStyle w:val="HideTWBExt"/>
        </w:rPr>
        <w:t>&lt;/Amend&gt;</w:t>
      </w:r>
    </w:p>
    <w:p w14:paraId="357B8A5F"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80</w:t>
      </w:r>
      <w:r w:rsidRPr="00B97C40">
        <w:rPr>
          <w:rStyle w:val="HideTWBExt"/>
          <w:b w:val="0"/>
        </w:rPr>
        <w:t>&lt;/NumAm&gt;</w:t>
      </w:r>
    </w:p>
    <w:p w14:paraId="5F781E80" w14:textId="77777777" w:rsidR="00392E6E" w:rsidRPr="00B97C40" w:rsidRDefault="00392E6E" w:rsidP="00392E6E">
      <w:pPr>
        <w:pStyle w:val="NormalBold"/>
      </w:pPr>
      <w:r w:rsidRPr="00B97C40">
        <w:rPr>
          <w:rStyle w:val="HideTWBExt"/>
          <w:b w:val="0"/>
        </w:rPr>
        <w:t>&lt;RepeatBlock-By&gt;&lt;Members&gt;</w:t>
      </w:r>
      <w:r w:rsidRPr="00B97C40">
        <w:t>Evin Incir</w:t>
      </w:r>
      <w:r w:rsidRPr="00B97C40">
        <w:rPr>
          <w:rStyle w:val="HideTWBExt"/>
          <w:b w:val="0"/>
        </w:rPr>
        <w:t>&lt;/Members&gt;</w:t>
      </w:r>
    </w:p>
    <w:p w14:paraId="1E36F2FD" w14:textId="77777777" w:rsidR="00392E6E" w:rsidRPr="00B97C40" w:rsidRDefault="00392E6E" w:rsidP="00392E6E">
      <w:pPr>
        <w:pStyle w:val="NormalBold"/>
      </w:pPr>
      <w:r w:rsidRPr="00B97C40">
        <w:rPr>
          <w:rStyle w:val="HideTWBExt"/>
          <w:b w:val="0"/>
        </w:rPr>
        <w:t>&lt;/RepeatBlock-By&gt;</w:t>
      </w:r>
    </w:p>
    <w:p w14:paraId="3D148942"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57E28F67" w14:textId="77777777" w:rsidR="00392E6E" w:rsidRPr="00B97C40" w:rsidRDefault="00392E6E" w:rsidP="00392E6E">
      <w:pPr>
        <w:pStyle w:val="NormalBold"/>
      </w:pPr>
      <w:r w:rsidRPr="00B97C40">
        <w:rPr>
          <w:rStyle w:val="HideTWBExt"/>
          <w:b w:val="0"/>
        </w:rPr>
        <w:t>&lt;Article&gt;</w:t>
      </w:r>
      <w:r w:rsidRPr="00B97C40">
        <w:t>9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E660D9B" w14:textId="77777777" w:rsidTr="00407BB9">
        <w:trPr>
          <w:trHeight w:hRule="exact" w:val="240"/>
          <w:jc w:val="center"/>
        </w:trPr>
        <w:tc>
          <w:tcPr>
            <w:tcW w:w="9752" w:type="dxa"/>
            <w:gridSpan w:val="2"/>
            <w:tcBorders>
              <w:top w:val="nil"/>
              <w:left w:val="nil"/>
              <w:bottom w:val="nil"/>
              <w:right w:val="nil"/>
            </w:tcBorders>
          </w:tcPr>
          <w:p w14:paraId="29A447DF" w14:textId="77777777" w:rsidR="00392E6E" w:rsidRPr="00B97C40" w:rsidRDefault="00392E6E" w:rsidP="00407BB9"/>
        </w:tc>
      </w:tr>
      <w:tr w:rsidR="00392E6E" w:rsidRPr="00B97C40" w14:paraId="104A74C7" w14:textId="77777777" w:rsidTr="00407BB9">
        <w:trPr>
          <w:trHeight w:val="240"/>
          <w:jc w:val="center"/>
        </w:trPr>
        <w:tc>
          <w:tcPr>
            <w:tcW w:w="4876" w:type="dxa"/>
            <w:tcBorders>
              <w:top w:val="nil"/>
              <w:left w:val="nil"/>
              <w:bottom w:val="nil"/>
              <w:right w:val="nil"/>
            </w:tcBorders>
          </w:tcPr>
          <w:p w14:paraId="4C24B3BF"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7108852" w14:textId="77777777" w:rsidR="00392E6E" w:rsidRPr="00B97C40" w:rsidRDefault="00392E6E" w:rsidP="00407BB9">
            <w:pPr>
              <w:pStyle w:val="AmColumnHeading"/>
            </w:pPr>
            <w:r w:rsidRPr="00B97C40">
              <w:t>Tarkistus</w:t>
            </w:r>
          </w:p>
        </w:tc>
      </w:tr>
      <w:tr w:rsidR="00392E6E" w:rsidRPr="00B97C40" w14:paraId="187F2FE7" w14:textId="77777777" w:rsidTr="00407BB9">
        <w:trPr>
          <w:jc w:val="center"/>
        </w:trPr>
        <w:tc>
          <w:tcPr>
            <w:tcW w:w="4876" w:type="dxa"/>
            <w:tcBorders>
              <w:top w:val="nil"/>
              <w:left w:val="nil"/>
              <w:bottom w:val="nil"/>
              <w:right w:val="nil"/>
            </w:tcBorders>
          </w:tcPr>
          <w:p w14:paraId="136EB89C" w14:textId="77777777" w:rsidR="00392E6E" w:rsidRPr="00B97C40" w:rsidRDefault="00392E6E" w:rsidP="00407BB9">
            <w:pPr>
              <w:pStyle w:val="Normal6a"/>
            </w:pPr>
            <w:r w:rsidRPr="00B97C40">
              <w:t>9.</w:t>
            </w:r>
            <w:r w:rsidRPr="00B97C40">
              <w:tab/>
              <w:t>pitää valitettavana, että neuvostossa on edelleen puutteita avoimuudessa; panee huolestuneena merkille havainnot, joiden mukaan se kieltäytyi myöntämästä oikeutta tutustua trilogikokousten asiakirjoihin; pitää valitettavana, että viimeaikaisista analyyseista käy edelleen selvästi ilmi, ettei neuvosto edelleenkään noudata ennakoivia julkaisu- ja rekisteröintikäytäntöjä;</w:t>
            </w:r>
          </w:p>
        </w:tc>
        <w:tc>
          <w:tcPr>
            <w:tcW w:w="4876" w:type="dxa"/>
            <w:tcBorders>
              <w:top w:val="nil"/>
              <w:left w:val="nil"/>
              <w:bottom w:val="nil"/>
              <w:right w:val="nil"/>
            </w:tcBorders>
          </w:tcPr>
          <w:p w14:paraId="19ACE2A2" w14:textId="77777777" w:rsidR="00392E6E" w:rsidRPr="00B97C40" w:rsidRDefault="00392E6E" w:rsidP="00407BB9">
            <w:pPr>
              <w:pStyle w:val="Normal6a"/>
            </w:pPr>
            <w:r w:rsidRPr="00B97C40">
              <w:t>9.</w:t>
            </w:r>
            <w:r w:rsidRPr="00B97C40">
              <w:tab/>
              <w:t xml:space="preserve">pitää valitettavana, että neuvostossa on edelleen puutteita avoimuudessa; panee </w:t>
            </w:r>
            <w:r w:rsidRPr="00B97C40">
              <w:rPr>
                <w:b/>
                <w:i/>
              </w:rPr>
              <w:t>erittäin</w:t>
            </w:r>
            <w:r w:rsidRPr="00B97C40">
              <w:t xml:space="preserve"> huolestuneena merkille havainnot, joiden mukaan se kieltäytyi myöntämästä oikeutta tutustua trilogikokousten asiakirjoihin; pitää valitettavana, että viimeaikaisista analyyseista käy edelleen selvästi ilmi, ettei neuvosto edelleenkään noudata ennakoivia julkaisu- ja rekisteröintikäytäntöjä;</w:t>
            </w:r>
          </w:p>
        </w:tc>
      </w:tr>
    </w:tbl>
    <w:p w14:paraId="625D7C9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3781BE98" w14:textId="77777777" w:rsidR="00392E6E" w:rsidRPr="00B97C40" w:rsidRDefault="00392E6E" w:rsidP="00392E6E">
      <w:r w:rsidRPr="00B97C40">
        <w:rPr>
          <w:rStyle w:val="HideTWBExt"/>
        </w:rPr>
        <w:t>&lt;/Amend&gt;</w:t>
      </w:r>
    </w:p>
    <w:p w14:paraId="407F7A95"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81</w:t>
      </w:r>
      <w:r w:rsidRPr="00B97C40">
        <w:rPr>
          <w:rStyle w:val="HideTWBExt"/>
          <w:b w:val="0"/>
        </w:rPr>
        <w:t>&lt;/NumAm&gt;</w:t>
      </w:r>
    </w:p>
    <w:p w14:paraId="758E7780" w14:textId="77777777" w:rsidR="00392E6E" w:rsidRPr="00B97C40" w:rsidRDefault="00392E6E" w:rsidP="00392E6E">
      <w:pPr>
        <w:pStyle w:val="NormalBold"/>
      </w:pPr>
      <w:r w:rsidRPr="00B97C40">
        <w:rPr>
          <w:rStyle w:val="HideTWBExt"/>
          <w:b w:val="0"/>
        </w:rPr>
        <w:t>&lt;RepeatBlock-By&gt;&lt;Members&gt;</w:t>
      </w:r>
      <w:r w:rsidRPr="00B97C40">
        <w:t>Erik Kaliňák</w:t>
      </w:r>
      <w:r w:rsidRPr="00B97C40">
        <w:rPr>
          <w:rStyle w:val="HideTWBExt"/>
          <w:b w:val="0"/>
        </w:rPr>
        <w:t>&lt;/Members&gt;</w:t>
      </w:r>
    </w:p>
    <w:p w14:paraId="758B4D60" w14:textId="77777777" w:rsidR="00392E6E" w:rsidRPr="00B97C40" w:rsidRDefault="00392E6E" w:rsidP="00392E6E">
      <w:pPr>
        <w:pStyle w:val="NormalBold"/>
      </w:pPr>
      <w:r w:rsidRPr="00B97C40">
        <w:rPr>
          <w:rStyle w:val="HideTWBExt"/>
          <w:b w:val="0"/>
        </w:rPr>
        <w:t>&lt;/RepeatBlock-By&gt;</w:t>
      </w:r>
    </w:p>
    <w:p w14:paraId="7C246105"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AAAF47B" w14:textId="77777777" w:rsidR="00392E6E" w:rsidRPr="00B97C40" w:rsidRDefault="00392E6E" w:rsidP="00392E6E">
      <w:pPr>
        <w:pStyle w:val="NormalBold"/>
      </w:pPr>
      <w:r w:rsidRPr="00B97C40">
        <w:rPr>
          <w:rStyle w:val="HideTWBExt"/>
          <w:b w:val="0"/>
        </w:rPr>
        <w:t>&lt;Article&gt;</w:t>
      </w:r>
      <w:r w:rsidRPr="00B97C40">
        <w:t>9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7449F22" w14:textId="77777777" w:rsidTr="00407BB9">
        <w:trPr>
          <w:trHeight w:hRule="exact" w:val="240"/>
          <w:jc w:val="center"/>
        </w:trPr>
        <w:tc>
          <w:tcPr>
            <w:tcW w:w="9752" w:type="dxa"/>
            <w:gridSpan w:val="2"/>
            <w:tcBorders>
              <w:top w:val="nil"/>
              <w:left w:val="nil"/>
              <w:bottom w:val="nil"/>
              <w:right w:val="nil"/>
            </w:tcBorders>
          </w:tcPr>
          <w:p w14:paraId="2B71C94F" w14:textId="77777777" w:rsidR="00392E6E" w:rsidRPr="00B97C40" w:rsidRDefault="00392E6E" w:rsidP="00407BB9"/>
        </w:tc>
      </w:tr>
      <w:tr w:rsidR="00392E6E" w:rsidRPr="00B97C40" w14:paraId="26F4EAAC" w14:textId="77777777" w:rsidTr="00407BB9">
        <w:trPr>
          <w:trHeight w:val="240"/>
          <w:jc w:val="center"/>
        </w:trPr>
        <w:tc>
          <w:tcPr>
            <w:tcW w:w="4876" w:type="dxa"/>
            <w:tcBorders>
              <w:top w:val="nil"/>
              <w:left w:val="nil"/>
              <w:bottom w:val="nil"/>
              <w:right w:val="nil"/>
            </w:tcBorders>
          </w:tcPr>
          <w:p w14:paraId="2E99C779"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C864AEA" w14:textId="77777777" w:rsidR="00392E6E" w:rsidRPr="00B97C40" w:rsidRDefault="00392E6E" w:rsidP="00407BB9">
            <w:pPr>
              <w:pStyle w:val="AmColumnHeading"/>
            </w:pPr>
            <w:r w:rsidRPr="00B97C40">
              <w:t>Tarkistus</w:t>
            </w:r>
          </w:p>
        </w:tc>
      </w:tr>
      <w:tr w:rsidR="00392E6E" w:rsidRPr="00B97C40" w14:paraId="7C7E7489" w14:textId="77777777" w:rsidTr="00407BB9">
        <w:trPr>
          <w:jc w:val="center"/>
        </w:trPr>
        <w:tc>
          <w:tcPr>
            <w:tcW w:w="4876" w:type="dxa"/>
            <w:tcBorders>
              <w:top w:val="nil"/>
              <w:left w:val="nil"/>
              <w:bottom w:val="nil"/>
              <w:right w:val="nil"/>
            </w:tcBorders>
          </w:tcPr>
          <w:p w14:paraId="1CDB7F09" w14:textId="77777777" w:rsidR="00392E6E" w:rsidRPr="00B97C40" w:rsidRDefault="00392E6E" w:rsidP="00407BB9">
            <w:pPr>
              <w:pStyle w:val="Normal6a"/>
            </w:pPr>
            <w:r w:rsidRPr="00B97C40">
              <w:t>9.</w:t>
            </w:r>
            <w:r w:rsidRPr="00B97C40">
              <w:tab/>
              <w:t xml:space="preserve">pitää valitettavana, että neuvostossa on edelleen puutteita avoimuudessa; panee </w:t>
            </w:r>
            <w:r w:rsidRPr="00B97C40">
              <w:rPr>
                <w:b/>
                <w:i/>
              </w:rPr>
              <w:t>huolestuneena</w:t>
            </w:r>
            <w:r w:rsidRPr="00B97C40">
              <w:t xml:space="preserve"> merkille </w:t>
            </w:r>
            <w:r w:rsidRPr="00B97C40">
              <w:rPr>
                <w:b/>
                <w:bCs/>
                <w:i/>
                <w:iCs/>
              </w:rPr>
              <w:t>havainnot</w:t>
            </w:r>
            <w:r w:rsidRPr="00B97C40">
              <w:t xml:space="preserve">, </w:t>
            </w:r>
            <w:r w:rsidRPr="00B97C40">
              <w:rPr>
                <w:b/>
                <w:bCs/>
                <w:i/>
                <w:iCs/>
              </w:rPr>
              <w:t>joiden mukaan se</w:t>
            </w:r>
            <w:r w:rsidRPr="00B97C40">
              <w:t xml:space="preserve"> kieltäytyi myöntämästä oikeutta tutustua trilogikokousten asiakirjoihin; pitää valitettavana, että viimeaikaisista analyyseista käy edelleen selvästi ilmi, ettei neuvosto edelleenkään noudata ennakoivia julkaisu- ja rekisteröintikäytäntöjä;</w:t>
            </w:r>
          </w:p>
        </w:tc>
        <w:tc>
          <w:tcPr>
            <w:tcW w:w="4876" w:type="dxa"/>
            <w:tcBorders>
              <w:top w:val="nil"/>
              <w:left w:val="nil"/>
              <w:bottom w:val="nil"/>
              <w:right w:val="nil"/>
            </w:tcBorders>
          </w:tcPr>
          <w:p w14:paraId="2BA538BD" w14:textId="77777777" w:rsidR="00392E6E" w:rsidRPr="00B97C40" w:rsidRDefault="00392E6E" w:rsidP="00407BB9">
            <w:pPr>
              <w:pStyle w:val="Normal6a"/>
            </w:pPr>
            <w:r w:rsidRPr="00B97C40">
              <w:t>9.</w:t>
            </w:r>
            <w:r w:rsidRPr="00B97C40">
              <w:tab/>
              <w:t xml:space="preserve">pitää valitettavana, että neuvostossa on edelleen puutteita avoimuudessa; panee merkille, </w:t>
            </w:r>
            <w:r w:rsidRPr="00B97C40">
              <w:rPr>
                <w:b/>
                <w:i/>
              </w:rPr>
              <w:t>että neuvosto</w:t>
            </w:r>
            <w:r w:rsidRPr="00B97C40">
              <w:t xml:space="preserve"> kieltäytyi myöntämästä oikeutta tutustua trilogikokousten asiakirjoihin; pitää valitettavana, että viimeaikaisista analyyseista käy edelleen selvästi ilmi, ettei neuvosto edelleenkään noudata ennakoivia julkaisu- ja rekisteröintikäytäntöjä;</w:t>
            </w:r>
          </w:p>
        </w:tc>
      </w:tr>
    </w:tbl>
    <w:p w14:paraId="1A49AFB9"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{SK}</w:t>
      </w:r>
      <w:r w:rsidRPr="00B97C40">
        <w:t>sk</w:t>
      </w:r>
      <w:r w:rsidRPr="00B97C40">
        <w:rPr>
          <w:rStyle w:val="HideTWBExt"/>
        </w:rPr>
        <w:t>&lt;/Original&gt;</w:t>
      </w:r>
    </w:p>
    <w:p w14:paraId="17E6FABE" w14:textId="77777777" w:rsidR="00392E6E" w:rsidRPr="00B97C40" w:rsidRDefault="00392E6E" w:rsidP="00392E6E">
      <w:r w:rsidRPr="00B97C40">
        <w:rPr>
          <w:rStyle w:val="HideTWBExt"/>
        </w:rPr>
        <w:t>&lt;/Amend&gt;</w:t>
      </w:r>
    </w:p>
    <w:p w14:paraId="52DA9BA0"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82</w:t>
      </w:r>
      <w:r w:rsidRPr="00B97C40">
        <w:rPr>
          <w:rStyle w:val="HideTWBExt"/>
          <w:b w:val="0"/>
        </w:rPr>
        <w:t>&lt;/NumAm&gt;</w:t>
      </w:r>
    </w:p>
    <w:p w14:paraId="279127B0" w14:textId="77777777" w:rsidR="00392E6E" w:rsidRPr="00B97C40" w:rsidRDefault="00392E6E" w:rsidP="00392E6E">
      <w:pPr>
        <w:pStyle w:val="NormalBold"/>
      </w:pPr>
      <w:r w:rsidRPr="00B97C40">
        <w:rPr>
          <w:rStyle w:val="HideTWBExt"/>
          <w:b w:val="0"/>
        </w:rPr>
        <w:t>&lt;RepeatBlock-By&gt;&lt;Members&gt;</w:t>
      </w:r>
      <w:r w:rsidRPr="00B97C40">
        <w:t>Tomáš Zdechovský</w:t>
      </w:r>
      <w:r w:rsidRPr="00B97C40">
        <w:rPr>
          <w:rStyle w:val="HideTWBExt"/>
          <w:b w:val="0"/>
        </w:rPr>
        <w:t>&lt;/Members&gt;</w:t>
      </w:r>
    </w:p>
    <w:p w14:paraId="06AC4742" w14:textId="77777777" w:rsidR="00392E6E" w:rsidRPr="00B97C40" w:rsidRDefault="00392E6E" w:rsidP="00392E6E">
      <w:pPr>
        <w:pStyle w:val="NormalBold"/>
      </w:pPr>
      <w:r w:rsidRPr="00B97C40">
        <w:rPr>
          <w:rStyle w:val="HideTWBExt"/>
          <w:b w:val="0"/>
        </w:rPr>
        <w:t>&lt;/RepeatBlock-By&gt;</w:t>
      </w:r>
    </w:p>
    <w:p w14:paraId="1A366AE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4B09F33" w14:textId="77777777" w:rsidR="00392E6E" w:rsidRPr="00B97C40" w:rsidRDefault="00392E6E" w:rsidP="00392E6E">
      <w:pPr>
        <w:pStyle w:val="NormalBold"/>
      </w:pPr>
      <w:r w:rsidRPr="00B97C40">
        <w:rPr>
          <w:rStyle w:val="HideTWBExt"/>
          <w:b w:val="0"/>
        </w:rPr>
        <w:t>&lt;Article&gt;</w:t>
      </w:r>
      <w:r w:rsidRPr="00B97C40">
        <w:t>9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0732EC7" w14:textId="77777777" w:rsidTr="00407BB9">
        <w:trPr>
          <w:trHeight w:hRule="exact" w:val="240"/>
          <w:jc w:val="center"/>
        </w:trPr>
        <w:tc>
          <w:tcPr>
            <w:tcW w:w="9752" w:type="dxa"/>
            <w:gridSpan w:val="2"/>
            <w:tcBorders>
              <w:top w:val="nil"/>
              <w:left w:val="nil"/>
              <w:bottom w:val="nil"/>
              <w:right w:val="nil"/>
            </w:tcBorders>
          </w:tcPr>
          <w:p w14:paraId="76D83B98" w14:textId="77777777" w:rsidR="00392E6E" w:rsidRPr="00B97C40" w:rsidRDefault="00392E6E" w:rsidP="00407BB9"/>
        </w:tc>
      </w:tr>
      <w:tr w:rsidR="00392E6E" w:rsidRPr="00B97C40" w14:paraId="43D420EB" w14:textId="77777777" w:rsidTr="00407BB9">
        <w:trPr>
          <w:trHeight w:val="240"/>
          <w:jc w:val="center"/>
        </w:trPr>
        <w:tc>
          <w:tcPr>
            <w:tcW w:w="4876" w:type="dxa"/>
            <w:tcBorders>
              <w:top w:val="nil"/>
              <w:left w:val="nil"/>
              <w:bottom w:val="nil"/>
              <w:right w:val="nil"/>
            </w:tcBorders>
          </w:tcPr>
          <w:p w14:paraId="3DD66C2C"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6600B2B1" w14:textId="77777777" w:rsidR="00392E6E" w:rsidRPr="00B97C40" w:rsidRDefault="00392E6E" w:rsidP="00407BB9">
            <w:pPr>
              <w:pStyle w:val="AmColumnHeading"/>
            </w:pPr>
            <w:r w:rsidRPr="00B97C40">
              <w:t>Tarkistus</w:t>
            </w:r>
          </w:p>
        </w:tc>
      </w:tr>
      <w:tr w:rsidR="00392E6E" w:rsidRPr="00B97C40" w14:paraId="4788CBF2" w14:textId="77777777" w:rsidTr="00407BB9">
        <w:trPr>
          <w:jc w:val="center"/>
        </w:trPr>
        <w:tc>
          <w:tcPr>
            <w:tcW w:w="4876" w:type="dxa"/>
            <w:tcBorders>
              <w:top w:val="nil"/>
              <w:left w:val="nil"/>
              <w:bottom w:val="nil"/>
              <w:right w:val="nil"/>
            </w:tcBorders>
          </w:tcPr>
          <w:p w14:paraId="3BFFB16F" w14:textId="77777777" w:rsidR="00392E6E" w:rsidRPr="00B97C40" w:rsidRDefault="00392E6E" w:rsidP="00407BB9">
            <w:pPr>
              <w:pStyle w:val="Normal6a"/>
            </w:pPr>
          </w:p>
        </w:tc>
        <w:tc>
          <w:tcPr>
            <w:tcW w:w="4876" w:type="dxa"/>
            <w:tcBorders>
              <w:top w:val="nil"/>
              <w:left w:val="nil"/>
              <w:bottom w:val="nil"/>
              <w:right w:val="nil"/>
            </w:tcBorders>
          </w:tcPr>
          <w:p w14:paraId="5B46D5E6" w14:textId="77777777" w:rsidR="00392E6E" w:rsidRPr="00B97C40" w:rsidRDefault="00392E6E" w:rsidP="00407BB9">
            <w:pPr>
              <w:pStyle w:val="Normal6a"/>
            </w:pPr>
            <w:r w:rsidRPr="00B97C40">
              <w:rPr>
                <w:b/>
                <w:i/>
              </w:rPr>
              <w:t>9 a.</w:t>
            </w:r>
            <w:r w:rsidRPr="00B97C40">
              <w:tab/>
            </w:r>
            <w:r w:rsidRPr="00B97C40">
              <w:rPr>
                <w:b/>
                <w:i/>
              </w:rPr>
              <w:t>muistuttaa, että neuvoston on noudatettava samoja avoimuusnormeja kuin parlamentin ja komission; korostaa, että toimielinten välinen luottamus heikkenee, kun yksi toimielin kieltäytyy jatkuvasti antamasta yleisön tutustuttavaksi EU:n päätöksenteon kannalta merkityksellisiä asiakirjoja;</w:t>
            </w:r>
          </w:p>
        </w:tc>
      </w:tr>
    </w:tbl>
    <w:p w14:paraId="6604D243"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62033BE4" w14:textId="77777777" w:rsidR="00392E6E" w:rsidRPr="00B97C40" w:rsidRDefault="00392E6E" w:rsidP="00392E6E">
      <w:r w:rsidRPr="00B97C40">
        <w:rPr>
          <w:rStyle w:val="HideTWBExt"/>
        </w:rPr>
        <w:t>&lt;/Amend&gt;</w:t>
      </w:r>
    </w:p>
    <w:p w14:paraId="796920B8"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83</w:t>
      </w:r>
      <w:r w:rsidRPr="00B97C40">
        <w:rPr>
          <w:rStyle w:val="HideTWBExt"/>
          <w:b w:val="0"/>
        </w:rPr>
        <w:t>&lt;/NumAm&gt;</w:t>
      </w:r>
    </w:p>
    <w:p w14:paraId="51192B67"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4DA300AF" w14:textId="77777777" w:rsidR="00392E6E" w:rsidRPr="00B97C40" w:rsidRDefault="00392E6E" w:rsidP="00392E6E">
      <w:pPr>
        <w:pStyle w:val="NormalBold"/>
      </w:pPr>
      <w:r w:rsidRPr="00B97C40">
        <w:rPr>
          <w:rStyle w:val="HideTWBExt"/>
          <w:b w:val="0"/>
        </w:rPr>
        <w:t>&lt;/RepeatBlock-By&gt;</w:t>
      </w:r>
    </w:p>
    <w:p w14:paraId="015E137E"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11E7B0E" w14:textId="77777777" w:rsidR="00392E6E" w:rsidRPr="00B97C40" w:rsidRDefault="00392E6E" w:rsidP="00392E6E">
      <w:pPr>
        <w:pStyle w:val="NormalBold"/>
      </w:pPr>
      <w:r w:rsidRPr="00B97C40">
        <w:rPr>
          <w:rStyle w:val="HideTWBExt"/>
          <w:b w:val="0"/>
        </w:rPr>
        <w:t>&lt;Article&gt;</w:t>
      </w:r>
      <w:r w:rsidRPr="00B97C40">
        <w:t>9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7D8C860" w14:textId="77777777" w:rsidTr="00407BB9">
        <w:trPr>
          <w:trHeight w:hRule="exact" w:val="240"/>
          <w:jc w:val="center"/>
        </w:trPr>
        <w:tc>
          <w:tcPr>
            <w:tcW w:w="9752" w:type="dxa"/>
            <w:gridSpan w:val="2"/>
            <w:tcBorders>
              <w:top w:val="nil"/>
              <w:left w:val="nil"/>
              <w:bottom w:val="nil"/>
              <w:right w:val="nil"/>
            </w:tcBorders>
          </w:tcPr>
          <w:p w14:paraId="596376FE" w14:textId="77777777" w:rsidR="00392E6E" w:rsidRPr="00B97C40" w:rsidRDefault="00392E6E" w:rsidP="00407BB9"/>
        </w:tc>
      </w:tr>
      <w:tr w:rsidR="00392E6E" w:rsidRPr="00B97C40" w14:paraId="385519D3" w14:textId="77777777" w:rsidTr="00407BB9">
        <w:trPr>
          <w:trHeight w:val="240"/>
          <w:jc w:val="center"/>
        </w:trPr>
        <w:tc>
          <w:tcPr>
            <w:tcW w:w="4876" w:type="dxa"/>
            <w:tcBorders>
              <w:top w:val="nil"/>
              <w:left w:val="nil"/>
              <w:bottom w:val="nil"/>
              <w:right w:val="nil"/>
            </w:tcBorders>
          </w:tcPr>
          <w:p w14:paraId="328BE1CB"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B61F732" w14:textId="77777777" w:rsidR="00392E6E" w:rsidRPr="00B97C40" w:rsidRDefault="00392E6E" w:rsidP="00407BB9">
            <w:pPr>
              <w:pStyle w:val="AmColumnHeading"/>
            </w:pPr>
            <w:r w:rsidRPr="00B97C40">
              <w:t>Tarkistus</w:t>
            </w:r>
          </w:p>
        </w:tc>
      </w:tr>
      <w:tr w:rsidR="00392E6E" w:rsidRPr="00B97C40" w14:paraId="48A2E512" w14:textId="77777777" w:rsidTr="00407BB9">
        <w:trPr>
          <w:jc w:val="center"/>
        </w:trPr>
        <w:tc>
          <w:tcPr>
            <w:tcW w:w="4876" w:type="dxa"/>
            <w:tcBorders>
              <w:top w:val="nil"/>
              <w:left w:val="nil"/>
              <w:bottom w:val="nil"/>
              <w:right w:val="nil"/>
            </w:tcBorders>
          </w:tcPr>
          <w:p w14:paraId="33CC7344" w14:textId="77777777" w:rsidR="00392E6E" w:rsidRPr="00B97C40" w:rsidRDefault="00392E6E" w:rsidP="00407BB9">
            <w:pPr>
              <w:pStyle w:val="Normal6a"/>
            </w:pPr>
          </w:p>
        </w:tc>
        <w:tc>
          <w:tcPr>
            <w:tcW w:w="4876" w:type="dxa"/>
            <w:tcBorders>
              <w:top w:val="nil"/>
              <w:left w:val="nil"/>
              <w:bottom w:val="nil"/>
              <w:right w:val="nil"/>
            </w:tcBorders>
          </w:tcPr>
          <w:p w14:paraId="456ED9B6" w14:textId="77777777" w:rsidR="00392E6E" w:rsidRPr="00B97C40" w:rsidRDefault="00392E6E" w:rsidP="00407BB9">
            <w:pPr>
              <w:pStyle w:val="Normal6a"/>
            </w:pPr>
            <w:r w:rsidRPr="00B97C40">
              <w:rPr>
                <w:b/>
                <w:i/>
              </w:rPr>
              <w:t>9 a.</w:t>
            </w:r>
            <w:r w:rsidRPr="00B97C40">
              <w:tab/>
            </w:r>
            <w:r w:rsidRPr="00B97C40">
              <w:rPr>
                <w:b/>
                <w:i/>
              </w:rPr>
              <w:t>painottaa, että EU:n ja Mercosurin välisen sopimuksen kaltaiset kansainväliset sopimukset vaikuttavat EU:n lainsäädäntöön, ja korostaa, että neuvottelujen on oltava parlamentille avoimia koko prosessin ajan ja että on muun muassa varmistettava, että Euroopan parlamentin jäsenet voivat tutustua kaikkiin asiaankuuluviin asiakirjoihin;</w:t>
            </w:r>
          </w:p>
        </w:tc>
      </w:tr>
    </w:tbl>
    <w:p w14:paraId="2C3AC81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661B116A" w14:textId="77777777" w:rsidR="00392E6E" w:rsidRPr="00B97C40" w:rsidRDefault="00392E6E" w:rsidP="00392E6E">
      <w:r w:rsidRPr="00B97C40">
        <w:rPr>
          <w:rStyle w:val="HideTWBExt"/>
        </w:rPr>
        <w:t>&lt;/Amend&gt;</w:t>
      </w:r>
    </w:p>
    <w:p w14:paraId="497278EE"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84</w:t>
      </w:r>
      <w:r w:rsidRPr="00B97C40">
        <w:rPr>
          <w:rStyle w:val="HideTWBExt"/>
          <w:b w:val="0"/>
        </w:rPr>
        <w:t>&lt;/NumAm&gt;</w:t>
      </w:r>
    </w:p>
    <w:p w14:paraId="47962DAF" w14:textId="77777777" w:rsidR="00392E6E" w:rsidRPr="00B97C40" w:rsidRDefault="00392E6E" w:rsidP="00392E6E">
      <w:pPr>
        <w:pStyle w:val="NormalBold"/>
      </w:pPr>
      <w:r w:rsidRPr="00B97C40">
        <w:rPr>
          <w:rStyle w:val="HideTWBExt"/>
          <w:b w:val="0"/>
        </w:rPr>
        <w:t>&lt;RepeatBlock-By&gt;&lt;Members&gt;</w:t>
      </w:r>
      <w:r w:rsidRPr="00B97C40">
        <w:t>Raquel García Hermida-Van Der Walle, Veronika Cifrová Ostrihoňová, Irena Joveva, Lucia Yar, Hilde Vautmans</w:t>
      </w:r>
      <w:r w:rsidRPr="00B97C40">
        <w:rPr>
          <w:rStyle w:val="HideTWBExt"/>
          <w:b w:val="0"/>
        </w:rPr>
        <w:t>&lt;/Members&gt;</w:t>
      </w:r>
    </w:p>
    <w:p w14:paraId="676369A4" w14:textId="77777777" w:rsidR="00392E6E" w:rsidRPr="00B97C40" w:rsidRDefault="00392E6E" w:rsidP="00392E6E">
      <w:pPr>
        <w:pStyle w:val="NormalBold"/>
      </w:pPr>
      <w:r w:rsidRPr="00B97C40">
        <w:rPr>
          <w:rStyle w:val="HideTWBExt"/>
          <w:b w:val="0"/>
        </w:rPr>
        <w:t>&lt;/RepeatBlock-By&gt;</w:t>
      </w:r>
    </w:p>
    <w:p w14:paraId="6BD894F6"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ED7A025" w14:textId="77777777" w:rsidR="00392E6E" w:rsidRPr="00B97C40" w:rsidRDefault="00392E6E" w:rsidP="00392E6E">
      <w:pPr>
        <w:pStyle w:val="NormalBold"/>
      </w:pPr>
      <w:r w:rsidRPr="00B97C40">
        <w:rPr>
          <w:rStyle w:val="HideTWBExt"/>
          <w:b w:val="0"/>
        </w:rPr>
        <w:t>&lt;Article&gt;</w:t>
      </w:r>
      <w:r w:rsidRPr="00B97C40">
        <w:t>10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61F56A9" w14:textId="77777777" w:rsidTr="00407BB9">
        <w:trPr>
          <w:trHeight w:hRule="exact" w:val="240"/>
          <w:jc w:val="center"/>
        </w:trPr>
        <w:tc>
          <w:tcPr>
            <w:tcW w:w="9752" w:type="dxa"/>
            <w:gridSpan w:val="2"/>
            <w:tcBorders>
              <w:top w:val="nil"/>
              <w:left w:val="nil"/>
              <w:bottom w:val="nil"/>
              <w:right w:val="nil"/>
            </w:tcBorders>
          </w:tcPr>
          <w:p w14:paraId="6127922B" w14:textId="77777777" w:rsidR="00392E6E" w:rsidRPr="00B97C40" w:rsidRDefault="00392E6E" w:rsidP="00407BB9"/>
        </w:tc>
      </w:tr>
      <w:tr w:rsidR="00392E6E" w:rsidRPr="00B97C40" w14:paraId="5C951A26" w14:textId="77777777" w:rsidTr="00407BB9">
        <w:trPr>
          <w:trHeight w:val="240"/>
          <w:jc w:val="center"/>
        </w:trPr>
        <w:tc>
          <w:tcPr>
            <w:tcW w:w="4876" w:type="dxa"/>
            <w:tcBorders>
              <w:top w:val="nil"/>
              <w:left w:val="nil"/>
              <w:bottom w:val="nil"/>
              <w:right w:val="nil"/>
            </w:tcBorders>
          </w:tcPr>
          <w:p w14:paraId="3B4C5F78"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BF762C5" w14:textId="77777777" w:rsidR="00392E6E" w:rsidRPr="00B97C40" w:rsidRDefault="00392E6E" w:rsidP="00407BB9">
            <w:pPr>
              <w:pStyle w:val="AmColumnHeading"/>
            </w:pPr>
            <w:r w:rsidRPr="00B97C40">
              <w:t>Tarkistus</w:t>
            </w:r>
          </w:p>
        </w:tc>
      </w:tr>
      <w:tr w:rsidR="00392E6E" w:rsidRPr="00B97C40" w14:paraId="19EC433E" w14:textId="77777777" w:rsidTr="00407BB9">
        <w:trPr>
          <w:jc w:val="center"/>
        </w:trPr>
        <w:tc>
          <w:tcPr>
            <w:tcW w:w="4876" w:type="dxa"/>
            <w:tcBorders>
              <w:top w:val="nil"/>
              <w:left w:val="nil"/>
              <w:bottom w:val="nil"/>
              <w:right w:val="nil"/>
            </w:tcBorders>
          </w:tcPr>
          <w:p w14:paraId="5F1903F0" w14:textId="77777777" w:rsidR="00392E6E" w:rsidRPr="00B97C40" w:rsidRDefault="00392E6E" w:rsidP="00407BB9">
            <w:pPr>
              <w:pStyle w:val="Normal6a"/>
            </w:pPr>
            <w:r w:rsidRPr="00B97C40">
              <w:t>10.</w:t>
            </w:r>
            <w:r w:rsidRPr="00B97C40">
              <w:tab/>
              <w:t>pitää myönteisenä Euroopan unionin tuomioistuimen tuomiota asiassa Stevi ja The New York Times v. komissio ja katsoo sen olevan tärkeä osa oikeuskäytäntöä, jolla on edistetty avoimia käytäntöjä EU:n toimielimissä, elimissä ja toimistoissa ja virastoissa; toteaa, että tuomiossa korostetaan velvollisuutta säilyttää asiakirja-aineisto ennakoivasti, jotta varmistetaan tiedonsaantioikeuden tehokas käyttö; pitää kuitenkin valitettavana, että tuomioistuin päätti olla tulkitsematta asetusta (EY) N:o 1049/2001 uudelleen nykyaikaisten viestintämenetelmien ja muuttuvien avoimuusvelvoitteiden valossa;</w:t>
            </w:r>
          </w:p>
        </w:tc>
        <w:tc>
          <w:tcPr>
            <w:tcW w:w="4876" w:type="dxa"/>
            <w:tcBorders>
              <w:top w:val="nil"/>
              <w:left w:val="nil"/>
              <w:bottom w:val="nil"/>
              <w:right w:val="nil"/>
            </w:tcBorders>
          </w:tcPr>
          <w:p w14:paraId="5DB8E9C0" w14:textId="77777777" w:rsidR="00392E6E" w:rsidRPr="00B97C40" w:rsidRDefault="00392E6E" w:rsidP="00407BB9">
            <w:pPr>
              <w:pStyle w:val="Normal6a"/>
            </w:pPr>
            <w:r w:rsidRPr="00B97C40">
              <w:t>10.</w:t>
            </w:r>
            <w:r w:rsidRPr="00B97C40">
              <w:tab/>
              <w:t xml:space="preserve">pitää myönteisenä Euroopan unionin tuomioistuimen tuomiota asiassa Stevi ja The New York Times v. komissio ja katsoo sen olevan tärkeä osa oikeuskäytäntöä, jolla on edistetty avoimia käytäntöjä EU:n toimielimissä, elimissä ja toimistoissa ja virastoissa; </w:t>
            </w:r>
            <w:r w:rsidRPr="00B97C40">
              <w:rPr>
                <w:b/>
                <w:i/>
              </w:rPr>
              <w:t>katsoo, että tapa, jolla puheenjohtaja Von der Leyen on käsitellyt tätä pyyntöä saada tutustua asiakirjoihin, on vähentänyt luottamusta komissiota kohtaan; pitää valitettavana, että komissio kieltäytyi jatkuvasti kertomasta, miksi pyydettyihin asiakirjoihin ei voitu antaa (osittaista) oikeutta tutustua;</w:t>
            </w:r>
            <w:r w:rsidRPr="00B97C40">
              <w:t xml:space="preserve"> toteaa, että tuomiossa korostetaan velvollisuutta säilyttää asiakirja-aineisto ennakoivasti, jotta varmistetaan tiedonsaantioikeuden tehokas käyttö;</w:t>
            </w:r>
            <w:r w:rsidRPr="00B97C40">
              <w:rPr>
                <w:b/>
                <w:i/>
              </w:rPr>
              <w:t xml:space="preserve"> toteaa tässä yhteydessä, että asiakirjan rekisteröiminen on seurausta asiakirjan olemassaolosta eikä sen olemassaolon edellytys ja että komissio ei voi vedota pelkästään siihen, ettei asiakirjoja ole rekisteröity sen järjestelmään, osoittaakseen, ettei sillä ollut kyseisiä asiakirjoja; uskoo vahvasti, että asiakirjan häviäminen tai poistaminen ainoastaan siksi, että asiakirja on julistettu ”lyhytikäiseksi”, vaarantaa olennaisesti avoimuuden ja hyvän hallintotavan periaatteen, ja että tämä on uhkaava ennakkotapaus asiakirjojen tutustuttavaksi saantia koskevien pyyntöjen tulevalle käsittelylle</w:t>
            </w:r>
            <w:r w:rsidRPr="00B97C40">
              <w:t>; pitää kuitenkin valitettavana, että tuomioistuin päätti olla tulkitsematta asetusta (EY) N:o 1049/2001 uudelleen nykyaikaisten viestintämenetelmien ja muuttuvien avoimuusvelvoitteiden valossa;</w:t>
            </w:r>
          </w:p>
        </w:tc>
      </w:tr>
    </w:tbl>
    <w:p w14:paraId="17DC68DC"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7DAF7066" w14:textId="77777777" w:rsidR="00392E6E" w:rsidRPr="00B97C40" w:rsidRDefault="00392E6E" w:rsidP="00392E6E">
      <w:r w:rsidRPr="00B97C40">
        <w:rPr>
          <w:rStyle w:val="HideTWBExt"/>
        </w:rPr>
        <w:t>&lt;/Amend&gt;</w:t>
      </w:r>
    </w:p>
    <w:p w14:paraId="5F6BBB9B"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85</w:t>
      </w:r>
      <w:r w:rsidRPr="00B97C40">
        <w:rPr>
          <w:rStyle w:val="HideTWBExt"/>
          <w:b w:val="0"/>
        </w:rPr>
        <w:t>&lt;/NumAm&gt;</w:t>
      </w:r>
    </w:p>
    <w:p w14:paraId="430908EB"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4CA7F085" w14:textId="77777777" w:rsidR="00392E6E" w:rsidRPr="00B97C40" w:rsidRDefault="00392E6E" w:rsidP="00392E6E">
      <w:pPr>
        <w:pStyle w:val="NormalBold"/>
      </w:pPr>
      <w:r w:rsidRPr="00B97C40">
        <w:rPr>
          <w:rStyle w:val="HideTWBExt"/>
          <w:b w:val="0"/>
        </w:rPr>
        <w:t>&lt;/RepeatBlock-By&gt;</w:t>
      </w:r>
    </w:p>
    <w:p w14:paraId="61C2ED4A"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E161AF5" w14:textId="77777777" w:rsidR="00392E6E" w:rsidRPr="00B97C40" w:rsidRDefault="00392E6E" w:rsidP="00392E6E">
      <w:pPr>
        <w:pStyle w:val="NormalBold"/>
      </w:pPr>
      <w:r w:rsidRPr="00B97C40">
        <w:rPr>
          <w:rStyle w:val="HideTWBExt"/>
          <w:b w:val="0"/>
        </w:rPr>
        <w:t>&lt;Article&gt;</w:t>
      </w:r>
      <w:r w:rsidRPr="00B97C40">
        <w:t>10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B99E6FC" w14:textId="77777777" w:rsidTr="00407BB9">
        <w:trPr>
          <w:trHeight w:hRule="exact" w:val="240"/>
          <w:jc w:val="center"/>
        </w:trPr>
        <w:tc>
          <w:tcPr>
            <w:tcW w:w="9752" w:type="dxa"/>
            <w:gridSpan w:val="2"/>
            <w:tcBorders>
              <w:top w:val="nil"/>
              <w:left w:val="nil"/>
              <w:bottom w:val="nil"/>
              <w:right w:val="nil"/>
            </w:tcBorders>
          </w:tcPr>
          <w:p w14:paraId="0114F223" w14:textId="77777777" w:rsidR="00392E6E" w:rsidRPr="00B97C40" w:rsidRDefault="00392E6E" w:rsidP="00407BB9"/>
        </w:tc>
      </w:tr>
      <w:tr w:rsidR="00392E6E" w:rsidRPr="00B97C40" w14:paraId="393E2A04" w14:textId="77777777" w:rsidTr="00407BB9">
        <w:trPr>
          <w:trHeight w:val="240"/>
          <w:jc w:val="center"/>
        </w:trPr>
        <w:tc>
          <w:tcPr>
            <w:tcW w:w="4876" w:type="dxa"/>
            <w:tcBorders>
              <w:top w:val="nil"/>
              <w:left w:val="nil"/>
              <w:bottom w:val="nil"/>
              <w:right w:val="nil"/>
            </w:tcBorders>
          </w:tcPr>
          <w:p w14:paraId="7A3F02D9"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E5D381A" w14:textId="77777777" w:rsidR="00392E6E" w:rsidRPr="00B97C40" w:rsidRDefault="00392E6E" w:rsidP="00407BB9">
            <w:pPr>
              <w:pStyle w:val="AmColumnHeading"/>
            </w:pPr>
            <w:r w:rsidRPr="00B97C40">
              <w:t>Tarkistus</w:t>
            </w:r>
          </w:p>
        </w:tc>
      </w:tr>
      <w:tr w:rsidR="00392E6E" w:rsidRPr="00B97C40" w14:paraId="4C460AB8" w14:textId="77777777" w:rsidTr="00407BB9">
        <w:trPr>
          <w:jc w:val="center"/>
        </w:trPr>
        <w:tc>
          <w:tcPr>
            <w:tcW w:w="4876" w:type="dxa"/>
            <w:tcBorders>
              <w:top w:val="nil"/>
              <w:left w:val="nil"/>
              <w:bottom w:val="nil"/>
              <w:right w:val="nil"/>
            </w:tcBorders>
          </w:tcPr>
          <w:p w14:paraId="20DEBCDD" w14:textId="77777777" w:rsidR="00392E6E" w:rsidRPr="00B97C40" w:rsidRDefault="00392E6E" w:rsidP="00407BB9">
            <w:pPr>
              <w:pStyle w:val="Normal6a"/>
            </w:pPr>
            <w:r w:rsidRPr="00B97C40">
              <w:t>10.</w:t>
            </w:r>
            <w:r w:rsidRPr="00B97C40">
              <w:tab/>
              <w:t>pitää myönteisenä Euroopan unionin tuomioistuimen tuomiota asiassa Stevi ja The New York Times v. komissio ja katsoo sen olevan tärkeä osa oikeuskäytäntöä, jolla on edistetty avoimia käytäntöjä EU:n toimielimissä, elimissä ja toimistoissa ja virastoissa; toteaa, että tuomiossa korostetaan velvollisuutta säilyttää asiakirja-aineisto ennakoivasti, jotta varmistetaan tiedonsaantioikeuden tehokas käyttö; pitää kuitenkin valitettavana, että tuomioistuin päätti olla tulkitsematta asetusta (EY) N:o 1049/2001 uudelleen nykyaikaisten viestintämenetelmien ja muuttuvien avoimuusvelvoitteiden valossa;</w:t>
            </w:r>
          </w:p>
        </w:tc>
        <w:tc>
          <w:tcPr>
            <w:tcW w:w="4876" w:type="dxa"/>
            <w:tcBorders>
              <w:top w:val="nil"/>
              <w:left w:val="nil"/>
              <w:bottom w:val="nil"/>
              <w:right w:val="nil"/>
            </w:tcBorders>
          </w:tcPr>
          <w:p w14:paraId="1C0022DC" w14:textId="77777777" w:rsidR="00392E6E" w:rsidRPr="00B97C40" w:rsidRDefault="00392E6E" w:rsidP="00407BB9">
            <w:pPr>
              <w:pStyle w:val="Normal6a"/>
            </w:pPr>
            <w:r w:rsidRPr="00B97C40">
              <w:t>10.</w:t>
            </w:r>
            <w:r w:rsidRPr="00B97C40">
              <w:tab/>
              <w:t xml:space="preserve">pitää myönteisenä Euroopan unionin tuomioistuimen tuomiota asiassa Stevi ja The New York Times v. komissio ja katsoo sen olevan tärkeä osa oikeuskäytäntöä, jolla on edistetty avoimia käytäntöjä EU:n toimielimissä, elimissä ja toimistoissa ja virastoissa; toteaa, että tuomiossa korostetaan velvollisuutta säilyttää asiakirja-aineisto ennakoivasti, jotta varmistetaan tiedonsaantioikeuden tehokas käyttö; pitää kuitenkin valitettavana, että tuomioistuin päätti olla tulkitsematta asetusta (EY) N:o 1049/2001 uudelleen nykyaikaisten viestintämenetelmien ja muuttuvien avoimuusvelvoitteiden valossa; </w:t>
            </w:r>
            <w:r w:rsidRPr="00B97C40">
              <w:rPr>
                <w:b/>
                <w:i/>
              </w:rPr>
              <w:t>pitää valitettavana, että komission sisäisiin toimintatapoihin ei kuulu tekstiviestien kirjaaminen, koska komissio väittää virheellisesti, että ne ovat luonteeltaan ”lyhytikäisiä asiakirjoja”, joiden ei ole tarkoitus sisältää tärkeitä tietoja komission politiikoista, toiminnasta ja päätöksistä;</w:t>
            </w:r>
          </w:p>
        </w:tc>
      </w:tr>
    </w:tbl>
    <w:p w14:paraId="3616028C"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056C7633" w14:textId="77777777" w:rsidR="00392E6E" w:rsidRPr="00B97C40" w:rsidRDefault="00392E6E" w:rsidP="00392E6E">
      <w:r w:rsidRPr="00B97C40">
        <w:rPr>
          <w:rStyle w:val="HideTWBExt"/>
        </w:rPr>
        <w:t>&lt;/Amend&gt;</w:t>
      </w:r>
    </w:p>
    <w:p w14:paraId="4E691C4E"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86</w:t>
      </w:r>
      <w:r w:rsidRPr="00B97C40">
        <w:rPr>
          <w:rStyle w:val="HideTWBExt"/>
          <w:b w:val="0"/>
        </w:rPr>
        <w:t>&lt;/NumAm&gt;</w:t>
      </w:r>
    </w:p>
    <w:p w14:paraId="316FC6A9" w14:textId="77777777" w:rsidR="00392E6E" w:rsidRPr="00B97C40" w:rsidRDefault="00392E6E" w:rsidP="00392E6E">
      <w:pPr>
        <w:pStyle w:val="NormalBold"/>
      </w:pPr>
      <w:r w:rsidRPr="00B97C40">
        <w:rPr>
          <w:rStyle w:val="HideTWBExt"/>
          <w:b w:val="0"/>
        </w:rPr>
        <w:t>&lt;RepeatBlock-By&gt;&lt;Members&gt;</w:t>
      </w:r>
      <w:r w:rsidRPr="00B97C40">
        <w:t>Erik Kaliňák</w:t>
      </w:r>
      <w:r w:rsidRPr="00B97C40">
        <w:rPr>
          <w:rStyle w:val="HideTWBExt"/>
          <w:b w:val="0"/>
        </w:rPr>
        <w:t>&lt;/Members&gt;</w:t>
      </w:r>
    </w:p>
    <w:p w14:paraId="28251192" w14:textId="77777777" w:rsidR="00392E6E" w:rsidRPr="00B97C40" w:rsidRDefault="00392E6E" w:rsidP="00392E6E">
      <w:pPr>
        <w:pStyle w:val="NormalBold"/>
      </w:pPr>
      <w:r w:rsidRPr="00B97C40">
        <w:rPr>
          <w:rStyle w:val="HideTWBExt"/>
          <w:b w:val="0"/>
        </w:rPr>
        <w:t>&lt;/RepeatBlock-By&gt;</w:t>
      </w:r>
    </w:p>
    <w:p w14:paraId="311FCF27"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2C5ADF17" w14:textId="77777777" w:rsidR="00392E6E" w:rsidRPr="00B97C40" w:rsidRDefault="00392E6E" w:rsidP="00392E6E">
      <w:pPr>
        <w:pStyle w:val="NormalBold"/>
      </w:pPr>
      <w:r w:rsidRPr="00B97C40">
        <w:rPr>
          <w:rStyle w:val="HideTWBExt"/>
          <w:b w:val="0"/>
        </w:rPr>
        <w:t>&lt;Article&gt;</w:t>
      </w:r>
      <w:r w:rsidRPr="00B97C40">
        <w:t>10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3082815" w14:textId="77777777" w:rsidTr="00407BB9">
        <w:trPr>
          <w:trHeight w:hRule="exact" w:val="240"/>
          <w:jc w:val="center"/>
        </w:trPr>
        <w:tc>
          <w:tcPr>
            <w:tcW w:w="9752" w:type="dxa"/>
            <w:gridSpan w:val="2"/>
            <w:tcBorders>
              <w:top w:val="nil"/>
              <w:left w:val="nil"/>
              <w:bottom w:val="nil"/>
              <w:right w:val="nil"/>
            </w:tcBorders>
          </w:tcPr>
          <w:p w14:paraId="352D399E" w14:textId="77777777" w:rsidR="00392E6E" w:rsidRPr="00B97C40" w:rsidRDefault="00392E6E" w:rsidP="00407BB9"/>
        </w:tc>
      </w:tr>
      <w:tr w:rsidR="00392E6E" w:rsidRPr="00B97C40" w14:paraId="7F7CCA3E" w14:textId="77777777" w:rsidTr="00407BB9">
        <w:trPr>
          <w:trHeight w:val="240"/>
          <w:jc w:val="center"/>
        </w:trPr>
        <w:tc>
          <w:tcPr>
            <w:tcW w:w="4876" w:type="dxa"/>
            <w:tcBorders>
              <w:top w:val="nil"/>
              <w:left w:val="nil"/>
              <w:bottom w:val="nil"/>
              <w:right w:val="nil"/>
            </w:tcBorders>
          </w:tcPr>
          <w:p w14:paraId="0AF684A0"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E4A9D2E" w14:textId="77777777" w:rsidR="00392E6E" w:rsidRPr="00B97C40" w:rsidRDefault="00392E6E" w:rsidP="00407BB9">
            <w:pPr>
              <w:pStyle w:val="AmColumnHeading"/>
            </w:pPr>
            <w:r w:rsidRPr="00B97C40">
              <w:t>Tarkistus</w:t>
            </w:r>
          </w:p>
        </w:tc>
      </w:tr>
      <w:tr w:rsidR="00392E6E" w:rsidRPr="00B97C40" w14:paraId="5B7B5078" w14:textId="77777777" w:rsidTr="00407BB9">
        <w:trPr>
          <w:jc w:val="center"/>
        </w:trPr>
        <w:tc>
          <w:tcPr>
            <w:tcW w:w="4876" w:type="dxa"/>
            <w:tcBorders>
              <w:top w:val="nil"/>
              <w:left w:val="nil"/>
              <w:bottom w:val="nil"/>
              <w:right w:val="nil"/>
            </w:tcBorders>
          </w:tcPr>
          <w:p w14:paraId="7167B93C" w14:textId="77777777" w:rsidR="00392E6E" w:rsidRPr="00B97C40" w:rsidRDefault="00392E6E" w:rsidP="00407BB9">
            <w:pPr>
              <w:pStyle w:val="Normal6a"/>
            </w:pPr>
            <w:r w:rsidRPr="00B97C40">
              <w:t>10.</w:t>
            </w:r>
            <w:r w:rsidRPr="00B97C40">
              <w:tab/>
              <w:t xml:space="preserve">pitää myönteisenä Euroopan unionin tuomioistuimen tuomiota asiassa Stevi ja The New York Times v. komissio ja katsoo sen olevan tärkeä </w:t>
            </w:r>
            <w:r w:rsidRPr="00B97C40">
              <w:rPr>
                <w:b/>
                <w:i/>
              </w:rPr>
              <w:t>osa oikeuskäytäntöä, jolla on edistetty avoimia käytäntöjä EU:n toimielimissä, elimissä ja toimistoissa ja virastoissa</w:t>
            </w:r>
            <w:r w:rsidRPr="00B97C40">
              <w:t xml:space="preserve">; </w:t>
            </w:r>
            <w:r w:rsidRPr="00B97C40">
              <w:rPr>
                <w:b/>
                <w:i/>
              </w:rPr>
              <w:t>toteaa, että tuomiossa korostetaan velvollisuutta säilyttää asiakirja-aineisto ennakoivasti, jotta varmistetaan tiedonsaantioikeuden tehokas käyttö;</w:t>
            </w:r>
            <w:r w:rsidRPr="00B97C40">
              <w:t xml:space="preserve"> </w:t>
            </w:r>
            <w:r w:rsidRPr="00B97C40">
              <w:rPr>
                <w:b/>
                <w:i/>
              </w:rPr>
              <w:t>pitää kuitenkin valitettavana, että tuomioistuin päätti olla tulkitsematta asetusta (EY) N:o 1049/2001 uudelleen nykyaikaisten viestintämenetelmien ja muuttuvien avoimuusvelvoitteiden valossa</w:t>
            </w:r>
            <w:r w:rsidRPr="00B97C40">
              <w:t>;</w:t>
            </w:r>
          </w:p>
        </w:tc>
        <w:tc>
          <w:tcPr>
            <w:tcW w:w="4876" w:type="dxa"/>
            <w:tcBorders>
              <w:top w:val="nil"/>
              <w:left w:val="nil"/>
              <w:bottom w:val="nil"/>
              <w:right w:val="nil"/>
            </w:tcBorders>
          </w:tcPr>
          <w:p w14:paraId="333A37CC" w14:textId="77777777" w:rsidR="00392E6E" w:rsidRPr="00B97C40" w:rsidRDefault="00392E6E" w:rsidP="00407BB9">
            <w:pPr>
              <w:pStyle w:val="Normal6a"/>
            </w:pPr>
            <w:r w:rsidRPr="00B97C40">
              <w:t>10.</w:t>
            </w:r>
            <w:r w:rsidRPr="00B97C40">
              <w:tab/>
              <w:t xml:space="preserve">pitää myönteisenä Euroopan unionin tuomioistuimen tuomiota asiassa Stevi ja The New York Times v. komissio ja katsoo sen olevan tärkeä </w:t>
            </w:r>
            <w:r w:rsidRPr="00B97C40">
              <w:rPr>
                <w:b/>
                <w:i/>
              </w:rPr>
              <w:t>EU:n toimielinten, elinten, toimistojen ja virastojen avoimuutta tukeva tekijä</w:t>
            </w:r>
            <w:r w:rsidRPr="00B97C40">
              <w:t xml:space="preserve">; </w:t>
            </w:r>
            <w:r w:rsidRPr="00B97C40">
              <w:rPr>
                <w:b/>
                <w:i/>
              </w:rPr>
              <w:t>kehottaa painokkaasti komissiota julkaisemaan kaikki komission puheenjohtajan ja lääkeyhtiö Pfizerin toimitusjohtajan 1. tammikuuta 2021 ja 11. toukokuuta 2022 välisenä aikana vaihdetut tekstiviestit</w:t>
            </w:r>
            <w:r w:rsidRPr="00B97C40">
              <w:t>;</w:t>
            </w:r>
          </w:p>
        </w:tc>
      </w:tr>
    </w:tbl>
    <w:p w14:paraId="24CAF0C0"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{SK}</w:t>
      </w:r>
      <w:r w:rsidRPr="00B97C40">
        <w:t>sk</w:t>
      </w:r>
      <w:r w:rsidRPr="00B97C40">
        <w:rPr>
          <w:rStyle w:val="HideTWBExt"/>
        </w:rPr>
        <w:t>&lt;/Original&gt;</w:t>
      </w:r>
    </w:p>
    <w:p w14:paraId="1882B178" w14:textId="77777777" w:rsidR="00392E6E" w:rsidRPr="00B97C40" w:rsidRDefault="00392E6E" w:rsidP="00392E6E">
      <w:r w:rsidRPr="00B97C40">
        <w:rPr>
          <w:rStyle w:val="HideTWBExt"/>
        </w:rPr>
        <w:t>&lt;/Amend&gt;</w:t>
      </w:r>
    </w:p>
    <w:p w14:paraId="4674A42F"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87</w:t>
      </w:r>
      <w:r w:rsidRPr="00B97C40">
        <w:rPr>
          <w:rStyle w:val="HideTWBExt"/>
          <w:b w:val="0"/>
        </w:rPr>
        <w:t>&lt;/NumAm&gt;</w:t>
      </w:r>
    </w:p>
    <w:p w14:paraId="03CB6A02"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2DAE746B" w14:textId="77777777" w:rsidR="00392E6E" w:rsidRPr="00B97C40" w:rsidRDefault="00392E6E" w:rsidP="00392E6E">
      <w:pPr>
        <w:pStyle w:val="NormalBold"/>
      </w:pPr>
      <w:r w:rsidRPr="00B97C40">
        <w:rPr>
          <w:rStyle w:val="HideTWBExt"/>
          <w:b w:val="0"/>
        </w:rPr>
        <w:t>&lt;/RepeatBlock-By&gt;</w:t>
      </w:r>
    </w:p>
    <w:p w14:paraId="18B4EE5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0290FD1" w14:textId="77777777" w:rsidR="00392E6E" w:rsidRPr="00B97C40" w:rsidRDefault="00392E6E" w:rsidP="00392E6E">
      <w:pPr>
        <w:pStyle w:val="NormalBold"/>
      </w:pPr>
      <w:r w:rsidRPr="00B97C40">
        <w:rPr>
          <w:rStyle w:val="HideTWBExt"/>
          <w:b w:val="0"/>
        </w:rPr>
        <w:t>&lt;Article&gt;</w:t>
      </w:r>
      <w:r w:rsidRPr="00B97C40">
        <w:t>10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F14BB42" w14:textId="77777777" w:rsidTr="00407BB9">
        <w:trPr>
          <w:trHeight w:hRule="exact" w:val="240"/>
          <w:jc w:val="center"/>
        </w:trPr>
        <w:tc>
          <w:tcPr>
            <w:tcW w:w="9752" w:type="dxa"/>
            <w:gridSpan w:val="2"/>
            <w:tcBorders>
              <w:top w:val="nil"/>
              <w:left w:val="nil"/>
              <w:bottom w:val="nil"/>
              <w:right w:val="nil"/>
            </w:tcBorders>
          </w:tcPr>
          <w:p w14:paraId="7250C14E" w14:textId="77777777" w:rsidR="00392E6E" w:rsidRPr="00B97C40" w:rsidRDefault="00392E6E" w:rsidP="00407BB9"/>
        </w:tc>
      </w:tr>
      <w:tr w:rsidR="00392E6E" w:rsidRPr="00B97C40" w14:paraId="5C7107DC" w14:textId="77777777" w:rsidTr="00407BB9">
        <w:trPr>
          <w:trHeight w:val="240"/>
          <w:jc w:val="center"/>
        </w:trPr>
        <w:tc>
          <w:tcPr>
            <w:tcW w:w="4876" w:type="dxa"/>
            <w:tcBorders>
              <w:top w:val="nil"/>
              <w:left w:val="nil"/>
              <w:bottom w:val="nil"/>
              <w:right w:val="nil"/>
            </w:tcBorders>
          </w:tcPr>
          <w:p w14:paraId="7960986F"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9C4C2C7" w14:textId="77777777" w:rsidR="00392E6E" w:rsidRPr="00B97C40" w:rsidRDefault="00392E6E" w:rsidP="00407BB9">
            <w:pPr>
              <w:pStyle w:val="AmColumnHeading"/>
            </w:pPr>
            <w:r w:rsidRPr="00B97C40">
              <w:t>Tarkistus</w:t>
            </w:r>
          </w:p>
        </w:tc>
      </w:tr>
      <w:tr w:rsidR="00392E6E" w:rsidRPr="00B97C40" w14:paraId="5BC4F86C" w14:textId="77777777" w:rsidTr="00407BB9">
        <w:trPr>
          <w:jc w:val="center"/>
        </w:trPr>
        <w:tc>
          <w:tcPr>
            <w:tcW w:w="4876" w:type="dxa"/>
            <w:tcBorders>
              <w:top w:val="nil"/>
              <w:left w:val="nil"/>
              <w:bottom w:val="nil"/>
              <w:right w:val="nil"/>
            </w:tcBorders>
          </w:tcPr>
          <w:p w14:paraId="77476C45" w14:textId="77777777" w:rsidR="00392E6E" w:rsidRPr="00B97C40" w:rsidRDefault="00392E6E" w:rsidP="00407BB9">
            <w:pPr>
              <w:pStyle w:val="Normal6a"/>
            </w:pPr>
            <w:r w:rsidRPr="00B97C40">
              <w:t>10.</w:t>
            </w:r>
            <w:r w:rsidRPr="00B97C40">
              <w:tab/>
              <w:t>pitää myönteisenä Euroopan unionin tuomioistuimen tuomiota asiassa Stevi ja The New York Times v. komissio ja katsoo sen olevan tärkeä osa oikeuskäytäntöä, jolla on edistetty avoimia käytäntöjä EU:n toimielimissä, elimissä ja toimistoissa ja virastoissa; toteaa, että tuomiossa korostetaan velvollisuutta säilyttää asiakirja-aineisto ennakoivasti, jotta varmistetaan tiedonsaantioikeuden tehokas käyttö; pitää kuitenkin valitettavana, että tuomioistuin päätti olla tulkitsematta asetusta (EY) N:o 1049/2001 uudelleen nykyaikaisten viestintämenetelmien ja muuttuvien avoimuusvelvoitteiden valossa;</w:t>
            </w:r>
          </w:p>
        </w:tc>
        <w:tc>
          <w:tcPr>
            <w:tcW w:w="4876" w:type="dxa"/>
            <w:tcBorders>
              <w:top w:val="nil"/>
              <w:left w:val="nil"/>
              <w:bottom w:val="nil"/>
              <w:right w:val="nil"/>
            </w:tcBorders>
          </w:tcPr>
          <w:p w14:paraId="0A117BBF" w14:textId="77777777" w:rsidR="00392E6E" w:rsidRPr="00B97C40" w:rsidRDefault="00392E6E" w:rsidP="00407BB9">
            <w:pPr>
              <w:pStyle w:val="Normal6a"/>
            </w:pPr>
            <w:r w:rsidRPr="00B97C40">
              <w:t>10.</w:t>
            </w:r>
            <w:r w:rsidRPr="00B97C40">
              <w:tab/>
              <w:t xml:space="preserve">pitää myönteisenä Euroopan unionin tuomioistuimen tuomiota asiassa Stevi ja The New York Times v. komissio ja katsoo sen olevan tärkeä osa oikeuskäytäntöä, jolla on edistetty avoimia käytäntöjä EU:n toimielimissä, elimissä ja toimistoissa ja virastoissa; toteaa, että tuomiossa korostetaan velvollisuutta säilyttää asiakirja-aineisto ennakoivasti, jotta varmistetaan tiedonsaantioikeuden tehokas käyttö; pitää kuitenkin valitettavana, että tuomioistuin päätti olla tulkitsematta asetusta (EY) N:o 1049/2001 uudelleen nykyaikaisten viestintämenetelmien ja muuttuvien avoimuusvelvoitteiden valossa; </w:t>
            </w:r>
            <w:r w:rsidRPr="00B97C40">
              <w:rPr>
                <w:b/>
                <w:i/>
              </w:rPr>
              <w:t>on huolissaan tavasta, jolla komissio käsitteli asiaa, kuten sen kyvyttömyydestä selittää, miksi tekstiviestejä ei asetettu saataville;</w:t>
            </w:r>
          </w:p>
        </w:tc>
      </w:tr>
    </w:tbl>
    <w:p w14:paraId="2E7B1D41"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41E0E2B" w14:textId="77777777" w:rsidR="00392E6E" w:rsidRPr="00B97C40" w:rsidRDefault="00392E6E" w:rsidP="00392E6E">
      <w:r w:rsidRPr="00B97C40">
        <w:rPr>
          <w:rStyle w:val="HideTWBExt"/>
        </w:rPr>
        <w:t>&lt;/Amend&gt;</w:t>
      </w:r>
    </w:p>
    <w:p w14:paraId="57018FE5"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88</w:t>
      </w:r>
      <w:r w:rsidRPr="00B97C40">
        <w:rPr>
          <w:rStyle w:val="HideTWBExt"/>
          <w:b w:val="0"/>
        </w:rPr>
        <w:t>&lt;/NumAm&gt;</w:t>
      </w:r>
    </w:p>
    <w:p w14:paraId="71FA1ABB" w14:textId="77777777" w:rsidR="00392E6E" w:rsidRPr="00B97C40" w:rsidRDefault="00392E6E" w:rsidP="00392E6E">
      <w:pPr>
        <w:pStyle w:val="NormalBold"/>
      </w:pPr>
      <w:r w:rsidRPr="00B97C40">
        <w:rPr>
          <w:rStyle w:val="HideTWBExt"/>
          <w:b w:val="0"/>
        </w:rPr>
        <w:t>&lt;RepeatBlock-By&gt;&lt;Members&gt;</w:t>
      </w:r>
      <w:r w:rsidRPr="00B97C40">
        <w:t>Sebastian Tynkkynen</w:t>
      </w:r>
      <w:r w:rsidRPr="00B97C40">
        <w:rPr>
          <w:rStyle w:val="HideTWBExt"/>
          <w:b w:val="0"/>
        </w:rPr>
        <w:t>&lt;/Members&gt;</w:t>
      </w:r>
    </w:p>
    <w:p w14:paraId="22E07045" w14:textId="77777777" w:rsidR="00392E6E" w:rsidRPr="00B97C40" w:rsidRDefault="00392E6E" w:rsidP="00392E6E">
      <w:pPr>
        <w:pStyle w:val="NormalBold"/>
      </w:pPr>
      <w:r w:rsidRPr="00B97C40">
        <w:rPr>
          <w:rStyle w:val="HideTWBExt"/>
          <w:b w:val="0"/>
        </w:rPr>
        <w:t>&lt;/RepeatBlock-By&gt;</w:t>
      </w:r>
    </w:p>
    <w:p w14:paraId="173FD61E"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7060894" w14:textId="77777777" w:rsidR="00392E6E" w:rsidRPr="00B97C40" w:rsidRDefault="00392E6E" w:rsidP="00392E6E">
      <w:pPr>
        <w:pStyle w:val="NormalBold"/>
      </w:pPr>
      <w:r w:rsidRPr="00B97C40">
        <w:rPr>
          <w:rStyle w:val="HideTWBExt"/>
          <w:b w:val="0"/>
        </w:rPr>
        <w:t>&lt;Article&gt;</w:t>
      </w:r>
      <w:r w:rsidRPr="00B97C40">
        <w:t>10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66CC2F0" w14:textId="77777777" w:rsidTr="00407BB9">
        <w:trPr>
          <w:trHeight w:hRule="exact" w:val="240"/>
          <w:jc w:val="center"/>
        </w:trPr>
        <w:tc>
          <w:tcPr>
            <w:tcW w:w="9752" w:type="dxa"/>
            <w:gridSpan w:val="2"/>
            <w:tcBorders>
              <w:top w:val="nil"/>
              <w:left w:val="nil"/>
              <w:bottom w:val="nil"/>
              <w:right w:val="nil"/>
            </w:tcBorders>
          </w:tcPr>
          <w:p w14:paraId="0D83DAC7" w14:textId="77777777" w:rsidR="00392E6E" w:rsidRPr="00B97C40" w:rsidRDefault="00392E6E" w:rsidP="00407BB9"/>
        </w:tc>
      </w:tr>
      <w:tr w:rsidR="00392E6E" w:rsidRPr="00B97C40" w14:paraId="54A868A9" w14:textId="77777777" w:rsidTr="00407BB9">
        <w:trPr>
          <w:trHeight w:val="240"/>
          <w:jc w:val="center"/>
        </w:trPr>
        <w:tc>
          <w:tcPr>
            <w:tcW w:w="4876" w:type="dxa"/>
            <w:tcBorders>
              <w:top w:val="nil"/>
              <w:left w:val="nil"/>
              <w:bottom w:val="nil"/>
              <w:right w:val="nil"/>
            </w:tcBorders>
          </w:tcPr>
          <w:p w14:paraId="657F1EF7"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8D3E942" w14:textId="77777777" w:rsidR="00392E6E" w:rsidRPr="00B97C40" w:rsidRDefault="00392E6E" w:rsidP="00407BB9">
            <w:pPr>
              <w:pStyle w:val="AmColumnHeading"/>
            </w:pPr>
            <w:r w:rsidRPr="00B97C40">
              <w:t>Tarkistus</w:t>
            </w:r>
          </w:p>
        </w:tc>
      </w:tr>
      <w:tr w:rsidR="00392E6E" w:rsidRPr="00B97C40" w14:paraId="4A2DE17F" w14:textId="77777777" w:rsidTr="00407BB9">
        <w:trPr>
          <w:jc w:val="center"/>
        </w:trPr>
        <w:tc>
          <w:tcPr>
            <w:tcW w:w="4876" w:type="dxa"/>
            <w:tcBorders>
              <w:top w:val="nil"/>
              <w:left w:val="nil"/>
              <w:bottom w:val="nil"/>
              <w:right w:val="nil"/>
            </w:tcBorders>
          </w:tcPr>
          <w:p w14:paraId="5BC3F382" w14:textId="77777777" w:rsidR="00392E6E" w:rsidRPr="00B97C40" w:rsidRDefault="00392E6E" w:rsidP="00407BB9">
            <w:pPr>
              <w:pStyle w:val="Normal6a"/>
            </w:pPr>
            <w:r w:rsidRPr="00B97C40">
              <w:t>10.</w:t>
            </w:r>
            <w:r w:rsidRPr="00B97C40">
              <w:tab/>
              <w:t>pitää myönteisenä Euroopan unionin tuomioistuimen tuomiota asiassa Stevi ja The New York Times v. komissio ja katsoo sen olevan tärkeä osa oikeuskäytäntöä, jolla on edistetty avoimia käytäntöjä EU:n toimielimissä, elimissä ja toimistoissa ja virastoissa; toteaa, että tuomiossa korostetaan velvollisuutta säilyttää asiakirja-aineisto ennakoivasti, jotta varmistetaan tiedonsaantioikeuden tehokas käyttö; pitää kuitenkin valitettavana, että tuomioistuin päätti olla tulkitsematta asetusta (EY) N:o 1049/2001 uudelleen nykyaikaisten viestintämenetelmien ja muuttuvien avoimuusvelvoitteiden valossa;</w:t>
            </w:r>
          </w:p>
        </w:tc>
        <w:tc>
          <w:tcPr>
            <w:tcW w:w="4876" w:type="dxa"/>
            <w:tcBorders>
              <w:top w:val="nil"/>
              <w:left w:val="nil"/>
              <w:bottom w:val="nil"/>
              <w:right w:val="nil"/>
            </w:tcBorders>
          </w:tcPr>
          <w:p w14:paraId="0761B372" w14:textId="77777777" w:rsidR="00392E6E" w:rsidRPr="00B97C40" w:rsidRDefault="00392E6E" w:rsidP="00407BB9">
            <w:pPr>
              <w:pStyle w:val="Normal6a"/>
            </w:pPr>
            <w:r w:rsidRPr="00B97C40">
              <w:t>10.</w:t>
            </w:r>
            <w:r w:rsidRPr="00B97C40">
              <w:tab/>
              <w:t xml:space="preserve">pitää myönteisenä Euroopan unionin tuomioistuimen tuomiota asiassa Stevi ja The New York Times v. komissio ja katsoo sen olevan tärkeä osa oikeuskäytäntöä, jolla on edistetty avoimia käytäntöjä EU:n toimielimissä, elimissä ja toimistoissa ja virastoissa; toteaa, että tuomiossa korostetaan velvollisuutta säilyttää asiakirja-aineisto ennakoivasti, jotta varmistetaan tiedonsaantioikeuden tehokas käyttö; pitää kuitenkin valitettavana, että tuomioistuin päätti olla tulkitsematta asetusta (EY) N:o 1049/2001 uudelleen nykyaikaisten viestintämenetelmien ja muuttuvien avoimuusvelvoitteiden valossa; </w:t>
            </w:r>
            <w:r w:rsidRPr="00B97C40">
              <w:rPr>
                <w:b/>
                <w:i/>
              </w:rPr>
              <w:t>vaatii komissiota perussopimusten valvojana noudattamaan omia sääntöjään;</w:t>
            </w:r>
          </w:p>
        </w:tc>
      </w:tr>
    </w:tbl>
    <w:p w14:paraId="5D30B11B"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{FI}</w:t>
      </w:r>
      <w:r w:rsidRPr="00B97C40">
        <w:t>fi</w:t>
      </w:r>
      <w:r w:rsidRPr="00B97C40">
        <w:rPr>
          <w:rStyle w:val="HideTWBExt"/>
        </w:rPr>
        <w:t>&lt;/Original&gt;</w:t>
      </w:r>
    </w:p>
    <w:p w14:paraId="30074F32" w14:textId="77777777" w:rsidR="00392E6E" w:rsidRPr="00B97C40" w:rsidRDefault="00392E6E" w:rsidP="00392E6E">
      <w:r w:rsidRPr="00B97C40">
        <w:rPr>
          <w:rStyle w:val="HideTWBExt"/>
        </w:rPr>
        <w:t>&lt;/Amend&gt;</w:t>
      </w:r>
    </w:p>
    <w:p w14:paraId="6D52CB51"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89</w:t>
      </w:r>
      <w:r w:rsidRPr="00B97C40">
        <w:rPr>
          <w:rStyle w:val="HideTWBExt"/>
          <w:b w:val="0"/>
        </w:rPr>
        <w:t>&lt;/NumAm&gt;</w:t>
      </w:r>
    </w:p>
    <w:p w14:paraId="1C4EE5A1"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19CC0711" w14:textId="77777777" w:rsidR="00392E6E" w:rsidRPr="00B97C40" w:rsidRDefault="00392E6E" w:rsidP="00392E6E">
      <w:pPr>
        <w:pStyle w:val="NormalBold"/>
      </w:pPr>
      <w:r w:rsidRPr="00B97C40">
        <w:rPr>
          <w:rStyle w:val="HideTWBExt"/>
          <w:b w:val="0"/>
        </w:rPr>
        <w:t>&lt;/RepeatBlock-By&gt;</w:t>
      </w:r>
    </w:p>
    <w:p w14:paraId="4337C5C8"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DAB62BF" w14:textId="77777777" w:rsidR="00392E6E" w:rsidRPr="00B97C40" w:rsidRDefault="00392E6E" w:rsidP="00392E6E">
      <w:pPr>
        <w:pStyle w:val="NormalBold"/>
      </w:pPr>
      <w:r w:rsidRPr="00B97C40">
        <w:rPr>
          <w:rStyle w:val="HideTWBExt"/>
          <w:b w:val="0"/>
        </w:rPr>
        <w:t>&lt;Article&gt;</w:t>
      </w:r>
      <w:r w:rsidRPr="00B97C40">
        <w:t>10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1DB4BAF" w14:textId="77777777" w:rsidTr="00407BB9">
        <w:trPr>
          <w:trHeight w:hRule="exact" w:val="240"/>
          <w:jc w:val="center"/>
        </w:trPr>
        <w:tc>
          <w:tcPr>
            <w:tcW w:w="9752" w:type="dxa"/>
            <w:gridSpan w:val="2"/>
            <w:tcBorders>
              <w:top w:val="nil"/>
              <w:left w:val="nil"/>
              <w:bottom w:val="nil"/>
              <w:right w:val="nil"/>
            </w:tcBorders>
          </w:tcPr>
          <w:p w14:paraId="42F8121A" w14:textId="77777777" w:rsidR="00392E6E" w:rsidRPr="00B97C40" w:rsidRDefault="00392E6E" w:rsidP="00407BB9"/>
        </w:tc>
      </w:tr>
      <w:tr w:rsidR="00392E6E" w:rsidRPr="00B97C40" w14:paraId="2D6BB884" w14:textId="77777777" w:rsidTr="00407BB9">
        <w:trPr>
          <w:trHeight w:val="240"/>
          <w:jc w:val="center"/>
        </w:trPr>
        <w:tc>
          <w:tcPr>
            <w:tcW w:w="4876" w:type="dxa"/>
            <w:tcBorders>
              <w:top w:val="nil"/>
              <w:left w:val="nil"/>
              <w:bottom w:val="nil"/>
              <w:right w:val="nil"/>
            </w:tcBorders>
          </w:tcPr>
          <w:p w14:paraId="14F3430E"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36038B1" w14:textId="77777777" w:rsidR="00392E6E" w:rsidRPr="00B97C40" w:rsidRDefault="00392E6E" w:rsidP="00407BB9">
            <w:pPr>
              <w:pStyle w:val="AmColumnHeading"/>
            </w:pPr>
            <w:r w:rsidRPr="00B97C40">
              <w:t>Tarkistus</w:t>
            </w:r>
          </w:p>
        </w:tc>
      </w:tr>
      <w:tr w:rsidR="00392E6E" w:rsidRPr="00B97C40" w14:paraId="674D8551" w14:textId="77777777" w:rsidTr="00407BB9">
        <w:trPr>
          <w:jc w:val="center"/>
        </w:trPr>
        <w:tc>
          <w:tcPr>
            <w:tcW w:w="4876" w:type="dxa"/>
            <w:tcBorders>
              <w:top w:val="nil"/>
              <w:left w:val="nil"/>
              <w:bottom w:val="nil"/>
              <w:right w:val="nil"/>
            </w:tcBorders>
          </w:tcPr>
          <w:p w14:paraId="18926E1B" w14:textId="77777777" w:rsidR="00392E6E" w:rsidRPr="00B97C40" w:rsidRDefault="00392E6E" w:rsidP="00407BB9">
            <w:pPr>
              <w:pStyle w:val="Normal6a"/>
            </w:pPr>
          </w:p>
        </w:tc>
        <w:tc>
          <w:tcPr>
            <w:tcW w:w="4876" w:type="dxa"/>
            <w:tcBorders>
              <w:top w:val="nil"/>
              <w:left w:val="nil"/>
              <w:bottom w:val="nil"/>
              <w:right w:val="nil"/>
            </w:tcBorders>
          </w:tcPr>
          <w:p w14:paraId="4496C698" w14:textId="25EF3A3B" w:rsidR="00392E6E" w:rsidRPr="00B97C40" w:rsidRDefault="00392E6E" w:rsidP="00407BB9">
            <w:pPr>
              <w:pStyle w:val="Normal6a"/>
            </w:pPr>
            <w:r w:rsidRPr="00B97C40">
              <w:rPr>
                <w:b/>
                <w:i/>
              </w:rPr>
              <w:t>10 a.</w:t>
            </w:r>
            <w:r w:rsidRPr="00B97C40">
              <w:tab/>
            </w:r>
            <w:r w:rsidRPr="00B97C40">
              <w:rPr>
                <w:b/>
                <w:i/>
              </w:rPr>
              <w:t>kehottaa kaikkia EU:n toimielimiä, elimiä, toimistoja ja virastoja ennakoivasti tallentamaan, kirjaamaan ja asettamaan saataville kaikki viralliset asiakirjat, mukaan lukien tekstiviesteillä, pikaviestintäsovelluksilla ja muilla digitaalisilla viestintävälineillä tuotetut asiakirjat, silloin kun ne liittyvät julkisiin asioihin; muistuttaa, että kuten unionin tuomioistuin on selventänyt asiassa T</w:t>
            </w:r>
            <w:r w:rsidR="00C12B81" w:rsidRPr="00B97C40">
              <w:rPr>
                <w:b/>
                <w:i/>
              </w:rPr>
              <w:noBreakHyphen/>
            </w:r>
            <w:r w:rsidRPr="00B97C40">
              <w:rPr>
                <w:b/>
                <w:i/>
              </w:rPr>
              <w:t>36/23 (Stevi ja The New York Times v. komissio), oikeus tutustua asiakirjoihin ulottuu myös kaikkiin olennaisiin muotoihin, eikä sitä voi kiertää sisäisillä kirjaussäännöillä tai rekistereiden valikoivaan hallintaan liittyvillä käytännöillä;</w:t>
            </w:r>
          </w:p>
        </w:tc>
      </w:tr>
    </w:tbl>
    <w:p w14:paraId="240054EF"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3BC72CDE" w14:textId="77777777" w:rsidR="00392E6E" w:rsidRPr="00B97C40" w:rsidRDefault="00392E6E" w:rsidP="00392E6E">
      <w:r w:rsidRPr="00B97C40">
        <w:rPr>
          <w:rStyle w:val="HideTWBExt"/>
        </w:rPr>
        <w:t>&lt;/Amend&gt;</w:t>
      </w:r>
    </w:p>
    <w:p w14:paraId="78BBCB4D"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90</w:t>
      </w:r>
      <w:r w:rsidRPr="00B97C40">
        <w:rPr>
          <w:rStyle w:val="HideTWBExt"/>
          <w:b w:val="0"/>
        </w:rPr>
        <w:t>&lt;/NumAm&gt;</w:t>
      </w:r>
    </w:p>
    <w:p w14:paraId="57733744" w14:textId="77777777" w:rsidR="00392E6E" w:rsidRPr="00B97C40" w:rsidRDefault="00392E6E" w:rsidP="00392E6E">
      <w:pPr>
        <w:pStyle w:val="NormalBold"/>
      </w:pPr>
      <w:r w:rsidRPr="00B97C40">
        <w:rPr>
          <w:rStyle w:val="HideTWBExt"/>
          <w:b w:val="0"/>
        </w:rPr>
        <w:t>&lt;RepeatBlock-By&gt;&lt;Members&gt;</w:t>
      </w:r>
      <w:r w:rsidRPr="00B97C40">
        <w:t>Pekka Toveri</w:t>
      </w:r>
      <w:r w:rsidRPr="00B97C40">
        <w:rPr>
          <w:rStyle w:val="HideTWBExt"/>
          <w:b w:val="0"/>
        </w:rPr>
        <w:t>&lt;/Members&gt;</w:t>
      </w:r>
    </w:p>
    <w:p w14:paraId="7A1C13ED" w14:textId="77777777" w:rsidR="00392E6E" w:rsidRPr="00B97C40" w:rsidRDefault="00392E6E" w:rsidP="00392E6E">
      <w:pPr>
        <w:pStyle w:val="NormalBold"/>
      </w:pPr>
      <w:r w:rsidRPr="00B97C40">
        <w:rPr>
          <w:rStyle w:val="HideTWBExt"/>
          <w:b w:val="0"/>
        </w:rPr>
        <w:t>&lt;/RepeatBlock-By&gt;</w:t>
      </w:r>
    </w:p>
    <w:p w14:paraId="22355E57"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470F12A" w14:textId="77777777" w:rsidR="00392E6E" w:rsidRPr="00B97C40" w:rsidRDefault="00392E6E" w:rsidP="00392E6E">
      <w:pPr>
        <w:pStyle w:val="NormalBold"/>
      </w:pPr>
      <w:r w:rsidRPr="00B97C40">
        <w:rPr>
          <w:rStyle w:val="HideTWBExt"/>
          <w:b w:val="0"/>
        </w:rPr>
        <w:t>&lt;Article&gt;</w:t>
      </w:r>
      <w:r w:rsidRPr="00B97C40">
        <w:t>10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B7E1CF4" w14:textId="77777777" w:rsidTr="00407BB9">
        <w:trPr>
          <w:trHeight w:hRule="exact" w:val="240"/>
          <w:jc w:val="center"/>
        </w:trPr>
        <w:tc>
          <w:tcPr>
            <w:tcW w:w="9752" w:type="dxa"/>
            <w:gridSpan w:val="2"/>
            <w:tcBorders>
              <w:top w:val="nil"/>
              <w:left w:val="nil"/>
              <w:bottom w:val="nil"/>
              <w:right w:val="nil"/>
            </w:tcBorders>
          </w:tcPr>
          <w:p w14:paraId="2BE0D5FD" w14:textId="77777777" w:rsidR="00392E6E" w:rsidRPr="00B97C40" w:rsidRDefault="00392E6E" w:rsidP="00407BB9"/>
        </w:tc>
      </w:tr>
      <w:tr w:rsidR="00392E6E" w:rsidRPr="00B97C40" w14:paraId="6F9F1E00" w14:textId="77777777" w:rsidTr="00407BB9">
        <w:trPr>
          <w:trHeight w:val="240"/>
          <w:jc w:val="center"/>
        </w:trPr>
        <w:tc>
          <w:tcPr>
            <w:tcW w:w="4876" w:type="dxa"/>
            <w:tcBorders>
              <w:top w:val="nil"/>
              <w:left w:val="nil"/>
              <w:bottom w:val="nil"/>
              <w:right w:val="nil"/>
            </w:tcBorders>
          </w:tcPr>
          <w:p w14:paraId="6029B8DF"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BA62325" w14:textId="77777777" w:rsidR="00392E6E" w:rsidRPr="00B97C40" w:rsidRDefault="00392E6E" w:rsidP="00407BB9">
            <w:pPr>
              <w:pStyle w:val="AmColumnHeading"/>
            </w:pPr>
            <w:r w:rsidRPr="00B97C40">
              <w:t>Tarkistus</w:t>
            </w:r>
          </w:p>
        </w:tc>
      </w:tr>
      <w:tr w:rsidR="00392E6E" w:rsidRPr="00B97C40" w14:paraId="4D971D8A" w14:textId="77777777" w:rsidTr="00407BB9">
        <w:trPr>
          <w:jc w:val="center"/>
        </w:trPr>
        <w:tc>
          <w:tcPr>
            <w:tcW w:w="4876" w:type="dxa"/>
            <w:tcBorders>
              <w:top w:val="nil"/>
              <w:left w:val="nil"/>
              <w:bottom w:val="nil"/>
              <w:right w:val="nil"/>
            </w:tcBorders>
          </w:tcPr>
          <w:p w14:paraId="464EE4DB" w14:textId="77777777" w:rsidR="00392E6E" w:rsidRPr="00B97C40" w:rsidRDefault="00392E6E" w:rsidP="00407BB9">
            <w:pPr>
              <w:pStyle w:val="Normal6a"/>
            </w:pPr>
          </w:p>
        </w:tc>
        <w:tc>
          <w:tcPr>
            <w:tcW w:w="4876" w:type="dxa"/>
            <w:tcBorders>
              <w:top w:val="nil"/>
              <w:left w:val="nil"/>
              <w:bottom w:val="nil"/>
              <w:right w:val="nil"/>
            </w:tcBorders>
          </w:tcPr>
          <w:p w14:paraId="5BAE6CF7" w14:textId="77777777" w:rsidR="00392E6E" w:rsidRPr="00B97C40" w:rsidRDefault="00392E6E" w:rsidP="00407BB9">
            <w:pPr>
              <w:pStyle w:val="Normal6a"/>
            </w:pPr>
            <w:r w:rsidRPr="00B97C40">
              <w:rPr>
                <w:b/>
                <w:i/>
              </w:rPr>
              <w:t>10 a.</w:t>
            </w:r>
            <w:r w:rsidRPr="00B97C40">
              <w:tab/>
            </w:r>
            <w:r w:rsidRPr="00B97C40">
              <w:rPr>
                <w:b/>
                <w:i/>
              </w:rPr>
              <w:t>korostaa, että vaikka avoimuuden pitää säilyä yleisenä sääntönä, asiaa koskevassa lainsäädännössä on määritelty vain vähän perusteltuja poikkeuksia, myös turvallisuussyistä, käynnissä olevien arkaluonteisten neuvottelujen suojelemiseksi ja koska on tarve suojata keskeneräisiä asioita (”tila ajatella”) sisäisten neuvottelujen aikana; toteaa, että nämä poikkeukset ulottuvat myös tiettyihin epäasianmukaisiin tai loukkaaviin pyyntöihin ja että ne ovat olennaisen tärkeitä tehokkaan ja vastuullisen päätöksenteon varmistamiseksi unionin toimielimissä;</w:t>
            </w:r>
          </w:p>
        </w:tc>
      </w:tr>
    </w:tbl>
    <w:p w14:paraId="395520DB"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1DA56B7" w14:textId="77777777" w:rsidR="00392E6E" w:rsidRPr="00B97C40" w:rsidRDefault="00392E6E" w:rsidP="00392E6E">
      <w:r w:rsidRPr="00B97C40">
        <w:rPr>
          <w:rStyle w:val="HideTWBExt"/>
        </w:rPr>
        <w:t>&lt;/Amend&gt;</w:t>
      </w:r>
    </w:p>
    <w:p w14:paraId="5269B84A"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91</w:t>
      </w:r>
      <w:r w:rsidRPr="00B97C40">
        <w:rPr>
          <w:rStyle w:val="HideTWBExt"/>
          <w:b w:val="0"/>
        </w:rPr>
        <w:t>&lt;/NumAm&gt;</w:t>
      </w:r>
    </w:p>
    <w:p w14:paraId="3CCFBDAC" w14:textId="77777777" w:rsidR="00392E6E" w:rsidRPr="00B97C40" w:rsidRDefault="00392E6E" w:rsidP="00392E6E">
      <w:pPr>
        <w:pStyle w:val="NormalBold"/>
      </w:pPr>
      <w:r w:rsidRPr="00B97C40">
        <w:rPr>
          <w:rStyle w:val="HideTWBExt"/>
          <w:b w:val="0"/>
        </w:rPr>
        <w:t>&lt;RepeatBlock-By&gt;&lt;Members&gt;</w:t>
      </w:r>
      <w:r w:rsidRPr="00B97C40">
        <w:t>Veronika Cifrová Ostrihoňová, Fabienne Keller, Malik Azmani, Irena Joveva, Lucia Yar, Nikola Minchev</w:t>
      </w:r>
      <w:r w:rsidRPr="00B97C40">
        <w:rPr>
          <w:rStyle w:val="HideTWBExt"/>
          <w:b w:val="0"/>
        </w:rPr>
        <w:t>&lt;/Members&gt;</w:t>
      </w:r>
    </w:p>
    <w:p w14:paraId="08AC35EC" w14:textId="77777777" w:rsidR="00392E6E" w:rsidRPr="00B97C40" w:rsidRDefault="00392E6E" w:rsidP="00392E6E">
      <w:pPr>
        <w:pStyle w:val="NormalBold"/>
      </w:pPr>
      <w:r w:rsidRPr="00B97C40">
        <w:rPr>
          <w:rStyle w:val="HideTWBExt"/>
          <w:b w:val="0"/>
        </w:rPr>
        <w:t>&lt;/RepeatBlock-By&gt;</w:t>
      </w:r>
    </w:p>
    <w:p w14:paraId="519D4852"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9EC445D" w14:textId="77777777" w:rsidR="00392E6E" w:rsidRPr="00B97C40" w:rsidRDefault="00392E6E" w:rsidP="00392E6E">
      <w:pPr>
        <w:pStyle w:val="NormalBold"/>
      </w:pPr>
      <w:r w:rsidRPr="00B97C40">
        <w:rPr>
          <w:rStyle w:val="HideTWBExt"/>
          <w:b w:val="0"/>
        </w:rPr>
        <w:t>&lt;Article&gt;</w:t>
      </w:r>
      <w:r w:rsidRPr="00B97C40">
        <w:t>10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DA2ABE3" w14:textId="77777777" w:rsidTr="00407BB9">
        <w:trPr>
          <w:trHeight w:hRule="exact" w:val="240"/>
          <w:jc w:val="center"/>
        </w:trPr>
        <w:tc>
          <w:tcPr>
            <w:tcW w:w="9752" w:type="dxa"/>
            <w:gridSpan w:val="2"/>
            <w:tcBorders>
              <w:top w:val="nil"/>
              <w:left w:val="nil"/>
              <w:bottom w:val="nil"/>
              <w:right w:val="nil"/>
            </w:tcBorders>
          </w:tcPr>
          <w:p w14:paraId="18075DB5" w14:textId="77777777" w:rsidR="00392E6E" w:rsidRPr="00B97C40" w:rsidRDefault="00392E6E" w:rsidP="00407BB9"/>
        </w:tc>
      </w:tr>
      <w:tr w:rsidR="00392E6E" w:rsidRPr="00B97C40" w14:paraId="3E59BB00" w14:textId="77777777" w:rsidTr="00407BB9">
        <w:trPr>
          <w:trHeight w:val="240"/>
          <w:jc w:val="center"/>
        </w:trPr>
        <w:tc>
          <w:tcPr>
            <w:tcW w:w="4876" w:type="dxa"/>
            <w:tcBorders>
              <w:top w:val="nil"/>
              <w:left w:val="nil"/>
              <w:bottom w:val="nil"/>
              <w:right w:val="nil"/>
            </w:tcBorders>
          </w:tcPr>
          <w:p w14:paraId="14A91A14"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65A396C" w14:textId="77777777" w:rsidR="00392E6E" w:rsidRPr="00B97C40" w:rsidRDefault="00392E6E" w:rsidP="00407BB9">
            <w:pPr>
              <w:pStyle w:val="AmColumnHeading"/>
            </w:pPr>
            <w:r w:rsidRPr="00B97C40">
              <w:t>Tarkistus</w:t>
            </w:r>
          </w:p>
        </w:tc>
      </w:tr>
      <w:tr w:rsidR="00392E6E" w:rsidRPr="00B97C40" w14:paraId="30DCF1A9" w14:textId="77777777" w:rsidTr="00407BB9">
        <w:trPr>
          <w:jc w:val="center"/>
        </w:trPr>
        <w:tc>
          <w:tcPr>
            <w:tcW w:w="4876" w:type="dxa"/>
            <w:tcBorders>
              <w:top w:val="nil"/>
              <w:left w:val="nil"/>
              <w:bottom w:val="nil"/>
              <w:right w:val="nil"/>
            </w:tcBorders>
          </w:tcPr>
          <w:p w14:paraId="1367D5E1" w14:textId="77777777" w:rsidR="00392E6E" w:rsidRPr="00B97C40" w:rsidRDefault="00392E6E" w:rsidP="00407BB9">
            <w:pPr>
              <w:pStyle w:val="Normal6a"/>
            </w:pPr>
          </w:p>
        </w:tc>
        <w:tc>
          <w:tcPr>
            <w:tcW w:w="4876" w:type="dxa"/>
            <w:tcBorders>
              <w:top w:val="nil"/>
              <w:left w:val="nil"/>
              <w:bottom w:val="nil"/>
              <w:right w:val="nil"/>
            </w:tcBorders>
          </w:tcPr>
          <w:p w14:paraId="1184DB47" w14:textId="77777777" w:rsidR="00392E6E" w:rsidRPr="00B97C40" w:rsidRDefault="00392E6E" w:rsidP="00407BB9">
            <w:pPr>
              <w:pStyle w:val="Normal6a"/>
            </w:pPr>
            <w:r w:rsidRPr="00B97C40">
              <w:rPr>
                <w:b/>
                <w:i/>
              </w:rPr>
              <w:t>10 a.</w:t>
            </w:r>
            <w:r w:rsidRPr="00B97C40">
              <w:tab/>
            </w:r>
            <w:r w:rsidRPr="00B97C40">
              <w:rPr>
                <w:b/>
                <w:i/>
              </w:rPr>
              <w:t>pitää valitettavana, että useat komission viime vaalikaudella esittämät lainsäädäntöehdotukset jätettiin käsiteltäväksi ilman vaikutustenarviointia tai ilman asianmukaisesti perusteltua poikkeusta velvoitteesta toimittaa sellainen; korostaa, että lainsäätäjille on tiedotettava täysimääräisesti lainsäädäntöaloitteita tukevasta näytöstä;</w:t>
            </w:r>
          </w:p>
        </w:tc>
      </w:tr>
    </w:tbl>
    <w:p w14:paraId="272FA315"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6990296E" w14:textId="77777777" w:rsidR="00392E6E" w:rsidRPr="00B97C40" w:rsidRDefault="00392E6E" w:rsidP="00392E6E">
      <w:r w:rsidRPr="00B97C40">
        <w:rPr>
          <w:rStyle w:val="HideTWBExt"/>
        </w:rPr>
        <w:t>&lt;/Amend&gt;</w:t>
      </w:r>
    </w:p>
    <w:p w14:paraId="14F77ACB"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92</w:t>
      </w:r>
      <w:r w:rsidRPr="00B97C40">
        <w:rPr>
          <w:rStyle w:val="HideTWBExt"/>
          <w:b w:val="0"/>
        </w:rPr>
        <w:t>&lt;/NumAm&gt;</w:t>
      </w:r>
    </w:p>
    <w:p w14:paraId="752E8AFF"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15973CE5" w14:textId="77777777" w:rsidR="00392E6E" w:rsidRPr="00B97C40" w:rsidRDefault="00392E6E" w:rsidP="00392E6E">
      <w:pPr>
        <w:pStyle w:val="NormalBold"/>
      </w:pPr>
      <w:r w:rsidRPr="00B97C40">
        <w:rPr>
          <w:rStyle w:val="HideTWBExt"/>
          <w:b w:val="0"/>
        </w:rPr>
        <w:t>&lt;/RepeatBlock-By&gt;</w:t>
      </w:r>
    </w:p>
    <w:p w14:paraId="6607D22A"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55167F35" w14:textId="77777777" w:rsidR="00392E6E" w:rsidRPr="00B97C40" w:rsidRDefault="00392E6E" w:rsidP="00392E6E">
      <w:pPr>
        <w:pStyle w:val="NormalBold"/>
      </w:pPr>
      <w:r w:rsidRPr="00B97C40">
        <w:rPr>
          <w:rStyle w:val="HideTWBExt"/>
          <w:b w:val="0"/>
        </w:rPr>
        <w:t>&lt;Article&gt;</w:t>
      </w:r>
      <w:r w:rsidRPr="00B97C40">
        <w:t>10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2412AFF" w14:textId="77777777" w:rsidTr="00407BB9">
        <w:trPr>
          <w:trHeight w:hRule="exact" w:val="240"/>
          <w:jc w:val="center"/>
        </w:trPr>
        <w:tc>
          <w:tcPr>
            <w:tcW w:w="9752" w:type="dxa"/>
            <w:gridSpan w:val="2"/>
            <w:tcBorders>
              <w:top w:val="nil"/>
              <w:left w:val="nil"/>
              <w:bottom w:val="nil"/>
              <w:right w:val="nil"/>
            </w:tcBorders>
          </w:tcPr>
          <w:p w14:paraId="5B1AE7F3" w14:textId="77777777" w:rsidR="00392E6E" w:rsidRPr="00B97C40" w:rsidRDefault="00392E6E" w:rsidP="00407BB9"/>
        </w:tc>
      </w:tr>
      <w:tr w:rsidR="00392E6E" w:rsidRPr="00B97C40" w14:paraId="46975C09" w14:textId="77777777" w:rsidTr="00407BB9">
        <w:trPr>
          <w:trHeight w:val="240"/>
          <w:jc w:val="center"/>
        </w:trPr>
        <w:tc>
          <w:tcPr>
            <w:tcW w:w="4876" w:type="dxa"/>
            <w:tcBorders>
              <w:top w:val="nil"/>
              <w:left w:val="nil"/>
              <w:bottom w:val="nil"/>
              <w:right w:val="nil"/>
            </w:tcBorders>
          </w:tcPr>
          <w:p w14:paraId="091B4AB0"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70CF170" w14:textId="77777777" w:rsidR="00392E6E" w:rsidRPr="00B97C40" w:rsidRDefault="00392E6E" w:rsidP="00407BB9">
            <w:pPr>
              <w:pStyle w:val="AmColumnHeading"/>
            </w:pPr>
            <w:r w:rsidRPr="00B97C40">
              <w:t>Tarkistus</w:t>
            </w:r>
          </w:p>
        </w:tc>
      </w:tr>
      <w:tr w:rsidR="00392E6E" w:rsidRPr="00B97C40" w14:paraId="69E02392" w14:textId="77777777" w:rsidTr="00407BB9">
        <w:trPr>
          <w:jc w:val="center"/>
        </w:trPr>
        <w:tc>
          <w:tcPr>
            <w:tcW w:w="4876" w:type="dxa"/>
            <w:tcBorders>
              <w:top w:val="nil"/>
              <w:left w:val="nil"/>
              <w:bottom w:val="nil"/>
              <w:right w:val="nil"/>
            </w:tcBorders>
          </w:tcPr>
          <w:p w14:paraId="37B292F9" w14:textId="77777777" w:rsidR="00392E6E" w:rsidRPr="00B97C40" w:rsidRDefault="00392E6E" w:rsidP="00407BB9">
            <w:pPr>
              <w:pStyle w:val="Normal6a"/>
            </w:pPr>
          </w:p>
        </w:tc>
        <w:tc>
          <w:tcPr>
            <w:tcW w:w="4876" w:type="dxa"/>
            <w:tcBorders>
              <w:top w:val="nil"/>
              <w:left w:val="nil"/>
              <w:bottom w:val="nil"/>
              <w:right w:val="nil"/>
            </w:tcBorders>
          </w:tcPr>
          <w:p w14:paraId="58BD1BCB" w14:textId="77777777" w:rsidR="00392E6E" w:rsidRPr="00B97C40" w:rsidRDefault="00392E6E" w:rsidP="00407BB9">
            <w:pPr>
              <w:pStyle w:val="Normal6a"/>
            </w:pPr>
            <w:r w:rsidRPr="00B97C40">
              <w:rPr>
                <w:b/>
                <w:i/>
              </w:rPr>
              <w:t>10 a.</w:t>
            </w:r>
            <w:r w:rsidRPr="00B97C40">
              <w:tab/>
            </w:r>
            <w:r w:rsidRPr="00B97C40">
              <w:rPr>
                <w:b/>
                <w:i/>
              </w:rPr>
              <w:t>on myös huolestunut siitä avoimuuden puutteesta, mitä komissio on osoittanut covid-19-rokotteiden hankintasopimusten julkaisemisen yhteydessä; korostaa, että unionin tuomioistuin katsoi, että komissio ei antanut yleisölle riittävän laajaa oikeutta tutustua covid-19-rokotteiden hankintasopimuksiin</w:t>
            </w:r>
            <w:r w:rsidRPr="00B97C40">
              <w:rPr>
                <w:b/>
                <w:i/>
                <w:vertAlign w:val="superscript"/>
              </w:rPr>
              <w:t>1 a</w:t>
            </w:r>
            <w:r w:rsidRPr="00B97C40">
              <w:rPr>
                <w:b/>
                <w:i/>
              </w:rPr>
              <w:t>;</w:t>
            </w:r>
          </w:p>
        </w:tc>
      </w:tr>
      <w:tr w:rsidR="00392E6E" w:rsidRPr="00B97C40" w14:paraId="0AE37B16" w14:textId="77777777" w:rsidTr="00407BB9">
        <w:trPr>
          <w:jc w:val="center"/>
        </w:trPr>
        <w:tc>
          <w:tcPr>
            <w:tcW w:w="4876" w:type="dxa"/>
            <w:tcBorders>
              <w:top w:val="nil"/>
              <w:left w:val="nil"/>
              <w:bottom w:val="nil"/>
              <w:right w:val="nil"/>
            </w:tcBorders>
          </w:tcPr>
          <w:p w14:paraId="56C1764C" w14:textId="77777777" w:rsidR="00392E6E" w:rsidRPr="00B97C40" w:rsidRDefault="00392E6E" w:rsidP="00407BB9"/>
        </w:tc>
        <w:tc>
          <w:tcPr>
            <w:tcW w:w="4876" w:type="dxa"/>
            <w:tcBorders>
              <w:top w:val="nil"/>
              <w:left w:val="nil"/>
              <w:bottom w:val="nil"/>
              <w:right w:val="nil"/>
            </w:tcBorders>
          </w:tcPr>
          <w:p w14:paraId="56E42EC7" w14:textId="77777777" w:rsidR="00392E6E" w:rsidRPr="00B97C40" w:rsidRDefault="00392E6E" w:rsidP="00407BB9">
            <w:pPr>
              <w:pStyle w:val="Normal6a"/>
            </w:pPr>
            <w:r w:rsidRPr="00B97C40">
              <w:rPr>
                <w:b/>
                <w:i/>
              </w:rPr>
              <w:t>_________________</w:t>
            </w:r>
          </w:p>
        </w:tc>
      </w:tr>
      <w:tr w:rsidR="00392E6E" w:rsidRPr="00B97C40" w14:paraId="759309C8" w14:textId="77777777" w:rsidTr="00407BB9">
        <w:trPr>
          <w:jc w:val="center"/>
        </w:trPr>
        <w:tc>
          <w:tcPr>
            <w:tcW w:w="4876" w:type="dxa"/>
            <w:tcBorders>
              <w:top w:val="nil"/>
              <w:left w:val="nil"/>
              <w:bottom w:val="nil"/>
              <w:right w:val="nil"/>
            </w:tcBorders>
          </w:tcPr>
          <w:p w14:paraId="53F5B8F5" w14:textId="77777777" w:rsidR="00392E6E" w:rsidRPr="00B97C40" w:rsidRDefault="00392E6E" w:rsidP="00407BB9"/>
        </w:tc>
        <w:tc>
          <w:tcPr>
            <w:tcW w:w="4876" w:type="dxa"/>
            <w:tcBorders>
              <w:top w:val="nil"/>
              <w:left w:val="nil"/>
              <w:bottom w:val="nil"/>
              <w:right w:val="nil"/>
            </w:tcBorders>
          </w:tcPr>
          <w:p w14:paraId="14C5712A" w14:textId="77777777" w:rsidR="00392E6E" w:rsidRPr="00B97C40" w:rsidRDefault="00392E6E" w:rsidP="00407BB9">
            <w:pPr>
              <w:pStyle w:val="Normal6a"/>
            </w:pPr>
            <w:r w:rsidRPr="00B97C40">
              <w:rPr>
                <w:b/>
                <w:i/>
                <w:vertAlign w:val="superscript"/>
              </w:rPr>
              <w:t>1 a</w:t>
            </w:r>
            <w:r w:rsidRPr="00B97C40">
              <w:t xml:space="preserve"> </w:t>
            </w:r>
            <w:r w:rsidRPr="00B97C40">
              <w:rPr>
                <w:b/>
                <w:i/>
              </w:rPr>
              <w:t>Asiat T-689/21, Auken ym. v. komissio ja T-761/21, Courtois ym. v. komissio, PR: https://curia.europa.eu/jcms/upload/docs/application/pdf/2024-07/cp240113en.pdf</w:t>
            </w:r>
          </w:p>
        </w:tc>
      </w:tr>
    </w:tbl>
    <w:p w14:paraId="24EB4055"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700FCE53" w14:textId="77777777" w:rsidR="00392E6E" w:rsidRPr="00B97C40" w:rsidRDefault="00392E6E" w:rsidP="00392E6E">
      <w:r w:rsidRPr="00B97C40">
        <w:rPr>
          <w:rStyle w:val="HideTWBExt"/>
        </w:rPr>
        <w:t>&lt;/Amend&gt;</w:t>
      </w:r>
    </w:p>
    <w:p w14:paraId="1BA7672A" w14:textId="77777777" w:rsidR="00392E6E" w:rsidRPr="00B97C40" w:rsidRDefault="00392E6E" w:rsidP="00C12B81">
      <w:pPr>
        <w:pStyle w:val="AmNumberTabs"/>
        <w:keepNext/>
      </w:pPr>
      <w:r w:rsidRPr="00B97C40">
        <w:rPr>
          <w:rStyle w:val="HideTWBExt"/>
          <w:b w:val="0"/>
        </w:rPr>
        <w:t>&lt;Amend&gt;</w:t>
      </w:r>
      <w:r w:rsidRPr="00B97C40">
        <w:t>Tarkistus</w:t>
      </w:r>
      <w:r w:rsidRPr="00B97C40">
        <w:tab/>
      </w:r>
      <w:r w:rsidRPr="00B97C40">
        <w:tab/>
      </w:r>
      <w:r w:rsidRPr="00B97C40">
        <w:rPr>
          <w:rStyle w:val="HideTWBExt"/>
          <w:b w:val="0"/>
        </w:rPr>
        <w:t>&lt;NumAm&gt;</w:t>
      </w:r>
      <w:r w:rsidRPr="00B97C40">
        <w:t>93</w:t>
      </w:r>
      <w:r w:rsidRPr="00B97C40">
        <w:rPr>
          <w:rStyle w:val="HideTWBExt"/>
          <w:b w:val="0"/>
        </w:rPr>
        <w:t>&lt;/NumAm&gt;</w:t>
      </w:r>
    </w:p>
    <w:p w14:paraId="002D8636" w14:textId="77777777" w:rsidR="00392E6E" w:rsidRPr="00B97C40" w:rsidRDefault="00392E6E" w:rsidP="00C12B81">
      <w:pPr>
        <w:pStyle w:val="NormalBold"/>
        <w:keepNext/>
      </w:pPr>
      <w:r w:rsidRPr="00B97C40">
        <w:rPr>
          <w:rStyle w:val="HideTWBExt"/>
          <w:b w:val="0"/>
        </w:rPr>
        <w:t>&lt;RepeatBlock-By&gt;&lt;Members&gt;</w:t>
      </w:r>
      <w:r w:rsidRPr="00B97C40">
        <w:t>Jadwiga Wiśniewska</w:t>
      </w:r>
      <w:r w:rsidRPr="00B97C40">
        <w:rPr>
          <w:rStyle w:val="HideTWBExt"/>
          <w:b w:val="0"/>
        </w:rPr>
        <w:t>&lt;/Members&gt;</w:t>
      </w:r>
    </w:p>
    <w:p w14:paraId="6D8271D3" w14:textId="77777777" w:rsidR="00392E6E" w:rsidRPr="00B97C40" w:rsidRDefault="00392E6E" w:rsidP="00C12B81">
      <w:pPr>
        <w:pStyle w:val="NormalBold"/>
        <w:keepNext/>
      </w:pPr>
      <w:r w:rsidRPr="00B97C40">
        <w:rPr>
          <w:rStyle w:val="HideTWBExt"/>
          <w:b w:val="0"/>
        </w:rPr>
        <w:t>&lt;/RepeatBlock-By&gt;</w:t>
      </w:r>
    </w:p>
    <w:p w14:paraId="40558BF0" w14:textId="77777777" w:rsidR="00392E6E" w:rsidRPr="00B97C40" w:rsidRDefault="00392E6E" w:rsidP="00C12B81">
      <w:pPr>
        <w:pStyle w:val="NormalBold"/>
        <w:keepNext/>
      </w:pPr>
      <w:r w:rsidRPr="00B97C40">
        <w:rPr>
          <w:rStyle w:val="HideTWBExt"/>
          <w:b w:val="0"/>
        </w:rPr>
        <w:t>&lt;DocAmend&gt;</w:t>
      </w:r>
      <w:r w:rsidRPr="00B97C40">
        <w:t>Päätöslauselmaesitys</w:t>
      </w:r>
      <w:r w:rsidRPr="00B97C40">
        <w:rPr>
          <w:rStyle w:val="HideTWBExt"/>
          <w:b w:val="0"/>
        </w:rPr>
        <w:t>&lt;/DocAmend&gt;</w:t>
      </w:r>
    </w:p>
    <w:p w14:paraId="2CE647C9" w14:textId="77777777" w:rsidR="00392E6E" w:rsidRPr="00B97C40" w:rsidRDefault="00392E6E" w:rsidP="00C12B81">
      <w:pPr>
        <w:pStyle w:val="NormalBold"/>
        <w:keepNext/>
      </w:pPr>
      <w:r w:rsidRPr="00B97C40">
        <w:rPr>
          <w:rStyle w:val="HideTWBExt"/>
          <w:b w:val="0"/>
        </w:rPr>
        <w:t>&lt;Article&gt;</w:t>
      </w:r>
      <w:r w:rsidRPr="00B97C40">
        <w:t>10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5B60D66" w14:textId="77777777" w:rsidTr="00407BB9">
        <w:trPr>
          <w:trHeight w:hRule="exact" w:val="240"/>
          <w:jc w:val="center"/>
        </w:trPr>
        <w:tc>
          <w:tcPr>
            <w:tcW w:w="9752" w:type="dxa"/>
            <w:gridSpan w:val="2"/>
            <w:tcBorders>
              <w:top w:val="nil"/>
              <w:left w:val="nil"/>
              <w:bottom w:val="nil"/>
              <w:right w:val="nil"/>
            </w:tcBorders>
          </w:tcPr>
          <w:p w14:paraId="195CBC71" w14:textId="77777777" w:rsidR="00392E6E" w:rsidRPr="00B97C40" w:rsidRDefault="00392E6E" w:rsidP="00407BB9"/>
        </w:tc>
      </w:tr>
      <w:tr w:rsidR="00392E6E" w:rsidRPr="00B97C40" w14:paraId="212A6FC7" w14:textId="77777777" w:rsidTr="00407BB9">
        <w:trPr>
          <w:trHeight w:val="240"/>
          <w:jc w:val="center"/>
        </w:trPr>
        <w:tc>
          <w:tcPr>
            <w:tcW w:w="4876" w:type="dxa"/>
            <w:tcBorders>
              <w:top w:val="nil"/>
              <w:left w:val="nil"/>
              <w:bottom w:val="nil"/>
              <w:right w:val="nil"/>
            </w:tcBorders>
          </w:tcPr>
          <w:p w14:paraId="042CCD70"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5D1EAD3" w14:textId="77777777" w:rsidR="00392E6E" w:rsidRPr="00B97C40" w:rsidRDefault="00392E6E" w:rsidP="00407BB9">
            <w:pPr>
              <w:pStyle w:val="AmColumnHeading"/>
            </w:pPr>
            <w:r w:rsidRPr="00B97C40">
              <w:t>Tarkistus</w:t>
            </w:r>
          </w:p>
        </w:tc>
      </w:tr>
      <w:tr w:rsidR="00392E6E" w:rsidRPr="00B97C40" w14:paraId="31ED4337" w14:textId="77777777" w:rsidTr="00407BB9">
        <w:trPr>
          <w:jc w:val="center"/>
        </w:trPr>
        <w:tc>
          <w:tcPr>
            <w:tcW w:w="4876" w:type="dxa"/>
            <w:tcBorders>
              <w:top w:val="nil"/>
              <w:left w:val="nil"/>
              <w:bottom w:val="nil"/>
              <w:right w:val="nil"/>
            </w:tcBorders>
          </w:tcPr>
          <w:p w14:paraId="740EF7F0" w14:textId="77777777" w:rsidR="00392E6E" w:rsidRPr="00B97C40" w:rsidRDefault="00392E6E" w:rsidP="00407BB9">
            <w:pPr>
              <w:pStyle w:val="Normal6a"/>
            </w:pPr>
          </w:p>
        </w:tc>
        <w:tc>
          <w:tcPr>
            <w:tcW w:w="4876" w:type="dxa"/>
            <w:tcBorders>
              <w:top w:val="nil"/>
              <w:left w:val="nil"/>
              <w:bottom w:val="nil"/>
              <w:right w:val="nil"/>
            </w:tcBorders>
          </w:tcPr>
          <w:p w14:paraId="7D4A996F" w14:textId="77777777" w:rsidR="00392E6E" w:rsidRPr="00B97C40" w:rsidRDefault="00392E6E" w:rsidP="00407BB9">
            <w:pPr>
              <w:pStyle w:val="Normal6a"/>
            </w:pPr>
            <w:r w:rsidRPr="00B97C40">
              <w:rPr>
                <w:b/>
                <w:i/>
              </w:rPr>
              <w:t>10 a.</w:t>
            </w:r>
            <w:r w:rsidRPr="00B97C40">
              <w:tab/>
            </w:r>
            <w:r w:rsidRPr="00B97C40">
              <w:rPr>
                <w:b/>
                <w:i/>
              </w:rPr>
              <w:t>pitää tilintarkastustuomioistuimen kertomuksen ja komission vihreän kehityksen ohjelman tiukentamista ajaville kansalaisjärjestöille myöntämään rahoitustukeen liittyvien viimeaikaisten skandaalien yhteydessä valitettavana, että komissio rahoittaa kansalaisjärjestöjä epäselvällä ja eettisesti huolestuttavalla tavalla;</w:t>
            </w:r>
          </w:p>
        </w:tc>
      </w:tr>
    </w:tbl>
    <w:p w14:paraId="7638739D"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6EB837AE" w14:textId="77777777" w:rsidR="00392E6E" w:rsidRPr="00B97C40" w:rsidRDefault="00392E6E" w:rsidP="00392E6E">
      <w:r w:rsidRPr="00B97C40">
        <w:rPr>
          <w:rStyle w:val="HideTWBExt"/>
        </w:rPr>
        <w:t>&lt;/Amend&gt;</w:t>
      </w:r>
    </w:p>
    <w:p w14:paraId="0E3D075C"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94</w:t>
      </w:r>
      <w:r w:rsidRPr="00B97C40">
        <w:rPr>
          <w:rStyle w:val="HideTWBExt"/>
          <w:b w:val="0"/>
        </w:rPr>
        <w:t>&lt;/NumAm&gt;</w:t>
      </w:r>
    </w:p>
    <w:p w14:paraId="56501CA7"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5A681067" w14:textId="77777777" w:rsidR="00392E6E" w:rsidRPr="00B97C40" w:rsidRDefault="00392E6E" w:rsidP="00392E6E">
      <w:pPr>
        <w:pStyle w:val="NormalBold"/>
      </w:pPr>
      <w:r w:rsidRPr="00B97C40">
        <w:rPr>
          <w:rStyle w:val="HideTWBExt"/>
          <w:b w:val="0"/>
        </w:rPr>
        <w:t>&lt;/RepeatBlock-By&gt;</w:t>
      </w:r>
    </w:p>
    <w:p w14:paraId="654A222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80DDB42" w14:textId="77777777" w:rsidR="00392E6E" w:rsidRPr="00B97C40" w:rsidRDefault="00392E6E" w:rsidP="00392E6E">
      <w:pPr>
        <w:pStyle w:val="NormalBold"/>
      </w:pPr>
      <w:r w:rsidRPr="00B97C40">
        <w:rPr>
          <w:rStyle w:val="HideTWBExt"/>
          <w:b w:val="0"/>
        </w:rPr>
        <w:t>&lt;Article&gt;</w:t>
      </w:r>
      <w:r w:rsidRPr="00B97C40">
        <w:t>10 b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63A9205" w14:textId="77777777" w:rsidTr="00407BB9">
        <w:trPr>
          <w:trHeight w:hRule="exact" w:val="240"/>
          <w:jc w:val="center"/>
        </w:trPr>
        <w:tc>
          <w:tcPr>
            <w:tcW w:w="9752" w:type="dxa"/>
            <w:gridSpan w:val="2"/>
            <w:tcBorders>
              <w:top w:val="nil"/>
              <w:left w:val="nil"/>
              <w:bottom w:val="nil"/>
              <w:right w:val="nil"/>
            </w:tcBorders>
          </w:tcPr>
          <w:p w14:paraId="76A154AE" w14:textId="77777777" w:rsidR="00392E6E" w:rsidRPr="00B97C40" w:rsidRDefault="00392E6E" w:rsidP="00407BB9"/>
        </w:tc>
      </w:tr>
      <w:tr w:rsidR="00392E6E" w:rsidRPr="00B97C40" w14:paraId="20CADBF7" w14:textId="77777777" w:rsidTr="00407BB9">
        <w:trPr>
          <w:trHeight w:val="240"/>
          <w:jc w:val="center"/>
        </w:trPr>
        <w:tc>
          <w:tcPr>
            <w:tcW w:w="4876" w:type="dxa"/>
            <w:tcBorders>
              <w:top w:val="nil"/>
              <w:left w:val="nil"/>
              <w:bottom w:val="nil"/>
              <w:right w:val="nil"/>
            </w:tcBorders>
          </w:tcPr>
          <w:p w14:paraId="30009891"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1E9C8D8" w14:textId="77777777" w:rsidR="00392E6E" w:rsidRPr="00B97C40" w:rsidRDefault="00392E6E" w:rsidP="00407BB9">
            <w:pPr>
              <w:pStyle w:val="AmColumnHeading"/>
            </w:pPr>
            <w:r w:rsidRPr="00B97C40">
              <w:t>Tarkistus</w:t>
            </w:r>
          </w:p>
        </w:tc>
      </w:tr>
      <w:tr w:rsidR="00392E6E" w:rsidRPr="00B97C40" w14:paraId="4F342962" w14:textId="77777777" w:rsidTr="00407BB9">
        <w:trPr>
          <w:jc w:val="center"/>
        </w:trPr>
        <w:tc>
          <w:tcPr>
            <w:tcW w:w="4876" w:type="dxa"/>
            <w:tcBorders>
              <w:top w:val="nil"/>
              <w:left w:val="nil"/>
              <w:bottom w:val="nil"/>
              <w:right w:val="nil"/>
            </w:tcBorders>
          </w:tcPr>
          <w:p w14:paraId="21654FE0" w14:textId="77777777" w:rsidR="00392E6E" w:rsidRPr="00B97C40" w:rsidRDefault="00392E6E" w:rsidP="00407BB9">
            <w:pPr>
              <w:pStyle w:val="Normal6a"/>
            </w:pPr>
          </w:p>
        </w:tc>
        <w:tc>
          <w:tcPr>
            <w:tcW w:w="4876" w:type="dxa"/>
            <w:tcBorders>
              <w:top w:val="nil"/>
              <w:left w:val="nil"/>
              <w:bottom w:val="nil"/>
              <w:right w:val="nil"/>
            </w:tcBorders>
          </w:tcPr>
          <w:p w14:paraId="46B6003E" w14:textId="5C9D8E24" w:rsidR="00392E6E" w:rsidRPr="00B97C40" w:rsidRDefault="00392E6E" w:rsidP="00407BB9">
            <w:pPr>
              <w:pStyle w:val="Normal6a"/>
            </w:pPr>
            <w:r w:rsidRPr="00B97C40">
              <w:rPr>
                <w:b/>
                <w:i/>
              </w:rPr>
              <w:t>10 b.</w:t>
            </w:r>
            <w:r w:rsidRPr="00B97C40">
              <w:tab/>
            </w:r>
            <w:r w:rsidRPr="00B97C40">
              <w:rPr>
                <w:b/>
                <w:i/>
              </w:rPr>
              <w:t>pitää valitettavana komission toimien avoimuuden puutetta, joka käy ilmi Pfizergate-tapauksesta ja Smart Kid Belt -tapauksesta, ja erityisesti sitä, että komissio kieltäytyi julkaisemasta lastenistuinten valmistajien kanssa käytyä kirjeenvaihtoa, mikä, kuten Euroopan unionin tuomioistuin totesi asiassa T</w:t>
            </w:r>
            <w:r w:rsidR="00C12B81" w:rsidRPr="00B97C40">
              <w:rPr>
                <w:b/>
                <w:i/>
              </w:rPr>
              <w:noBreakHyphen/>
            </w:r>
            <w:r w:rsidRPr="00B97C40">
              <w:rPr>
                <w:b/>
                <w:i/>
              </w:rPr>
              <w:t>227/24 14. toukokuuta 2025 antamassaan tuomiossa, rikkoi asiakirjojen saatavuutta koskevia säännöksiä;</w:t>
            </w:r>
            <w:r w:rsidRPr="00B97C40">
              <w:t xml:space="preserve"> </w:t>
            </w:r>
            <w:r w:rsidRPr="00B97C40">
              <w:rPr>
                <w:b/>
                <w:i/>
              </w:rPr>
              <w:t>kehottaa komissiota julkaisemaan tiedot tavasta, jolla se on noudattanut Smart Kid Belt -tapausta koskevaa tuomiota, ja arvioimaan perusteellisesti sisäisiä menettelyitä, jotka liittyvät asiakirjojen saatavuuteen ja tarkasteluun; kehottaa komissiota puuttumaan avoimuuteen, ammattietiikkaan ja virkamiesten vastuuseen liittyviin systeemisiin ongelmiin ja esittämään parlamentille kertomuksen toteutetuista korjaavista toimenpiteistä;</w:t>
            </w:r>
          </w:p>
        </w:tc>
      </w:tr>
    </w:tbl>
    <w:p w14:paraId="1F246CCB"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536E7991" w14:textId="77777777" w:rsidR="00392E6E" w:rsidRPr="00B97C40" w:rsidRDefault="00392E6E" w:rsidP="00392E6E">
      <w:r w:rsidRPr="00B97C40">
        <w:rPr>
          <w:rStyle w:val="HideTWBExt"/>
        </w:rPr>
        <w:t>&lt;/Amend&gt;</w:t>
      </w:r>
    </w:p>
    <w:p w14:paraId="470D4CA1"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95</w:t>
      </w:r>
      <w:r w:rsidRPr="00B97C40">
        <w:rPr>
          <w:rStyle w:val="HideTWBExt"/>
          <w:b w:val="0"/>
        </w:rPr>
        <w:t>&lt;/NumAm&gt;</w:t>
      </w:r>
    </w:p>
    <w:p w14:paraId="6441A83C"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45DFE747" w14:textId="77777777" w:rsidR="00392E6E" w:rsidRPr="00B97C40" w:rsidRDefault="00392E6E" w:rsidP="00392E6E">
      <w:pPr>
        <w:pStyle w:val="NormalBold"/>
      </w:pPr>
      <w:r w:rsidRPr="00B97C40">
        <w:rPr>
          <w:rStyle w:val="HideTWBExt"/>
          <w:b w:val="0"/>
        </w:rPr>
        <w:t>&lt;/RepeatBlock-By&gt;</w:t>
      </w:r>
    </w:p>
    <w:p w14:paraId="39B874B2"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461ABB3" w14:textId="77777777" w:rsidR="00392E6E" w:rsidRPr="00B97C40" w:rsidRDefault="00392E6E" w:rsidP="00392E6E">
      <w:pPr>
        <w:pStyle w:val="NormalBold"/>
      </w:pPr>
      <w:r w:rsidRPr="00B97C40">
        <w:rPr>
          <w:rStyle w:val="HideTWBExt"/>
          <w:b w:val="0"/>
        </w:rPr>
        <w:t>&lt;Article&gt;</w:t>
      </w:r>
      <w:r w:rsidRPr="00B97C40">
        <w:t>10 b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10A478F" w14:textId="77777777" w:rsidTr="00407BB9">
        <w:trPr>
          <w:trHeight w:hRule="exact" w:val="240"/>
          <w:jc w:val="center"/>
        </w:trPr>
        <w:tc>
          <w:tcPr>
            <w:tcW w:w="9752" w:type="dxa"/>
            <w:gridSpan w:val="2"/>
            <w:tcBorders>
              <w:top w:val="nil"/>
              <w:left w:val="nil"/>
              <w:bottom w:val="nil"/>
              <w:right w:val="nil"/>
            </w:tcBorders>
          </w:tcPr>
          <w:p w14:paraId="6204E677" w14:textId="77777777" w:rsidR="00392E6E" w:rsidRPr="00B97C40" w:rsidRDefault="00392E6E" w:rsidP="00407BB9"/>
        </w:tc>
      </w:tr>
      <w:tr w:rsidR="00392E6E" w:rsidRPr="00B97C40" w14:paraId="06AE1916" w14:textId="77777777" w:rsidTr="00407BB9">
        <w:trPr>
          <w:trHeight w:val="240"/>
          <w:jc w:val="center"/>
        </w:trPr>
        <w:tc>
          <w:tcPr>
            <w:tcW w:w="4876" w:type="dxa"/>
            <w:tcBorders>
              <w:top w:val="nil"/>
              <w:left w:val="nil"/>
              <w:bottom w:val="nil"/>
              <w:right w:val="nil"/>
            </w:tcBorders>
          </w:tcPr>
          <w:p w14:paraId="32681B1B"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EE4B2D9" w14:textId="77777777" w:rsidR="00392E6E" w:rsidRPr="00B97C40" w:rsidRDefault="00392E6E" w:rsidP="00407BB9">
            <w:pPr>
              <w:pStyle w:val="AmColumnHeading"/>
            </w:pPr>
            <w:r w:rsidRPr="00B97C40">
              <w:t>Tarkistus</w:t>
            </w:r>
          </w:p>
        </w:tc>
      </w:tr>
      <w:tr w:rsidR="00392E6E" w:rsidRPr="00B97C40" w14:paraId="7666635D" w14:textId="77777777" w:rsidTr="00407BB9">
        <w:trPr>
          <w:jc w:val="center"/>
        </w:trPr>
        <w:tc>
          <w:tcPr>
            <w:tcW w:w="4876" w:type="dxa"/>
            <w:tcBorders>
              <w:top w:val="nil"/>
              <w:left w:val="nil"/>
              <w:bottom w:val="nil"/>
              <w:right w:val="nil"/>
            </w:tcBorders>
          </w:tcPr>
          <w:p w14:paraId="600503D5" w14:textId="77777777" w:rsidR="00392E6E" w:rsidRPr="00B97C40" w:rsidRDefault="00392E6E" w:rsidP="00407BB9">
            <w:pPr>
              <w:pStyle w:val="Normal6a"/>
            </w:pPr>
          </w:p>
        </w:tc>
        <w:tc>
          <w:tcPr>
            <w:tcW w:w="4876" w:type="dxa"/>
            <w:tcBorders>
              <w:top w:val="nil"/>
              <w:left w:val="nil"/>
              <w:bottom w:val="nil"/>
              <w:right w:val="nil"/>
            </w:tcBorders>
          </w:tcPr>
          <w:p w14:paraId="3B70EDFA" w14:textId="77777777" w:rsidR="00392E6E" w:rsidRPr="00B97C40" w:rsidRDefault="00392E6E" w:rsidP="00407BB9">
            <w:pPr>
              <w:pStyle w:val="Normal6a"/>
            </w:pPr>
            <w:r w:rsidRPr="00B97C40">
              <w:rPr>
                <w:b/>
                <w:i/>
              </w:rPr>
              <w:t>10 b.</w:t>
            </w:r>
            <w:r w:rsidRPr="00B97C40">
              <w:tab/>
            </w:r>
            <w:r w:rsidRPr="00B97C40">
              <w:rPr>
                <w:b/>
                <w:i/>
              </w:rPr>
              <w:t>kehottaa laajentamaan asetuksen (EY) N:o 1049/2001 17 artiklassa asetetun velvoitteen raportoida vuosittain asetuksen täytäntöönpanosta koskemaan SEUT-sopimuksen 15 artiklassa tarkoitettuja kaikkia muita EU:n toimielimiä, virastoja ja laitoksia;</w:t>
            </w:r>
          </w:p>
        </w:tc>
      </w:tr>
    </w:tbl>
    <w:p w14:paraId="50FED4EE"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5B3B88E6" w14:textId="77777777" w:rsidR="00392E6E" w:rsidRPr="00B97C40" w:rsidRDefault="00392E6E" w:rsidP="00392E6E">
      <w:r w:rsidRPr="00B97C40">
        <w:rPr>
          <w:rStyle w:val="HideTWBExt"/>
        </w:rPr>
        <w:t>&lt;/Amend&gt;</w:t>
      </w:r>
    </w:p>
    <w:p w14:paraId="55817AC6"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96</w:t>
      </w:r>
      <w:r w:rsidRPr="00B97C40">
        <w:rPr>
          <w:rStyle w:val="HideTWBExt"/>
          <w:b w:val="0"/>
        </w:rPr>
        <w:t>&lt;/NumAm&gt;</w:t>
      </w:r>
    </w:p>
    <w:p w14:paraId="634FCEDA"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07BF61A2" w14:textId="77777777" w:rsidR="00392E6E" w:rsidRPr="00B97C40" w:rsidRDefault="00392E6E" w:rsidP="00392E6E">
      <w:pPr>
        <w:pStyle w:val="NormalBold"/>
      </w:pPr>
      <w:r w:rsidRPr="00B97C40">
        <w:rPr>
          <w:rStyle w:val="HideTWBExt"/>
          <w:b w:val="0"/>
        </w:rPr>
        <w:t>&lt;/RepeatBlock-By&gt;</w:t>
      </w:r>
    </w:p>
    <w:p w14:paraId="54112E8F"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2341252" w14:textId="77777777" w:rsidR="00392E6E" w:rsidRPr="00B97C40" w:rsidRDefault="00392E6E" w:rsidP="00392E6E">
      <w:pPr>
        <w:pStyle w:val="NormalBold"/>
      </w:pPr>
      <w:r w:rsidRPr="00B97C40">
        <w:rPr>
          <w:rStyle w:val="HideTWBExt"/>
          <w:b w:val="0"/>
        </w:rPr>
        <w:t>&lt;Article&gt;</w:t>
      </w:r>
      <w:r w:rsidRPr="00B97C40">
        <w:t>10 b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6184884" w14:textId="77777777" w:rsidTr="00407BB9">
        <w:trPr>
          <w:trHeight w:hRule="exact" w:val="240"/>
          <w:jc w:val="center"/>
        </w:trPr>
        <w:tc>
          <w:tcPr>
            <w:tcW w:w="9752" w:type="dxa"/>
            <w:gridSpan w:val="2"/>
            <w:tcBorders>
              <w:top w:val="nil"/>
              <w:left w:val="nil"/>
              <w:bottom w:val="nil"/>
              <w:right w:val="nil"/>
            </w:tcBorders>
          </w:tcPr>
          <w:p w14:paraId="12AF9C9F" w14:textId="77777777" w:rsidR="00392E6E" w:rsidRPr="00B97C40" w:rsidRDefault="00392E6E" w:rsidP="00407BB9"/>
        </w:tc>
      </w:tr>
      <w:tr w:rsidR="00392E6E" w:rsidRPr="00B97C40" w14:paraId="4CA39D1E" w14:textId="77777777" w:rsidTr="00407BB9">
        <w:trPr>
          <w:trHeight w:val="240"/>
          <w:jc w:val="center"/>
        </w:trPr>
        <w:tc>
          <w:tcPr>
            <w:tcW w:w="4876" w:type="dxa"/>
            <w:tcBorders>
              <w:top w:val="nil"/>
              <w:left w:val="nil"/>
              <w:bottom w:val="nil"/>
              <w:right w:val="nil"/>
            </w:tcBorders>
          </w:tcPr>
          <w:p w14:paraId="1CA2D81B"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E4949DE" w14:textId="77777777" w:rsidR="00392E6E" w:rsidRPr="00B97C40" w:rsidRDefault="00392E6E" w:rsidP="00407BB9">
            <w:pPr>
              <w:pStyle w:val="AmColumnHeading"/>
            </w:pPr>
            <w:r w:rsidRPr="00B97C40">
              <w:t>Tarkistus</w:t>
            </w:r>
          </w:p>
        </w:tc>
      </w:tr>
      <w:tr w:rsidR="00392E6E" w:rsidRPr="00B97C40" w14:paraId="30C973CF" w14:textId="77777777" w:rsidTr="00407BB9">
        <w:trPr>
          <w:jc w:val="center"/>
        </w:trPr>
        <w:tc>
          <w:tcPr>
            <w:tcW w:w="4876" w:type="dxa"/>
            <w:tcBorders>
              <w:top w:val="nil"/>
              <w:left w:val="nil"/>
              <w:bottom w:val="nil"/>
              <w:right w:val="nil"/>
            </w:tcBorders>
          </w:tcPr>
          <w:p w14:paraId="3BCF6F13" w14:textId="77777777" w:rsidR="00392E6E" w:rsidRPr="00B97C40" w:rsidRDefault="00392E6E" w:rsidP="00407BB9">
            <w:pPr>
              <w:pStyle w:val="Normal6a"/>
            </w:pPr>
          </w:p>
        </w:tc>
        <w:tc>
          <w:tcPr>
            <w:tcW w:w="4876" w:type="dxa"/>
            <w:tcBorders>
              <w:top w:val="nil"/>
              <w:left w:val="nil"/>
              <w:bottom w:val="nil"/>
              <w:right w:val="nil"/>
            </w:tcBorders>
          </w:tcPr>
          <w:p w14:paraId="1FE50A50" w14:textId="77777777" w:rsidR="00392E6E" w:rsidRPr="00B97C40" w:rsidRDefault="00392E6E" w:rsidP="00407BB9">
            <w:pPr>
              <w:pStyle w:val="Normal6a"/>
            </w:pPr>
            <w:r w:rsidRPr="00B97C40">
              <w:rPr>
                <w:b/>
                <w:i/>
              </w:rPr>
              <w:t>10 b.</w:t>
            </w:r>
            <w:r w:rsidRPr="00B97C40">
              <w:tab/>
            </w:r>
            <w:r w:rsidRPr="00B97C40">
              <w:rPr>
                <w:b/>
                <w:i/>
              </w:rPr>
              <w:t>kehottaa EU:n toimielimiä, elimiä, toimistoja ja virastoja toteuttamaan oletusarvoista läpinäkyvyyttä ja julkaisemaan asiakirjoja ennakoivasti, mukaan lukien tiedot päätöksentekoprosesseista, kuten kokouspöytäkirjoista, nelipalstaisista asiakirjoista, jäsenvaltioiden kannoista ja muista merkityksellisistä asiakirjoista, menettelyn tyypistä riippumatta, jotta viime kädessä varmistetaan, että kansalaiset voivat käyttää oikeuttaan tutustua asiakirjoihin täysimääräisesti ja suorittaa valvontatehtäväänsä;</w:t>
            </w:r>
          </w:p>
        </w:tc>
      </w:tr>
    </w:tbl>
    <w:p w14:paraId="3B6C9062"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EEBE4AE" w14:textId="77777777" w:rsidR="00392E6E" w:rsidRPr="00B97C40" w:rsidRDefault="00392E6E" w:rsidP="00392E6E">
      <w:r w:rsidRPr="00B97C40">
        <w:rPr>
          <w:rStyle w:val="HideTWBExt"/>
        </w:rPr>
        <w:t>&lt;/Amend&gt;</w:t>
      </w:r>
    </w:p>
    <w:p w14:paraId="7F8A0CB5"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97</w:t>
      </w:r>
      <w:r w:rsidRPr="00B97C40">
        <w:rPr>
          <w:rStyle w:val="HideTWBExt"/>
          <w:b w:val="0"/>
        </w:rPr>
        <w:t>&lt;/NumAm&gt;</w:t>
      </w:r>
    </w:p>
    <w:p w14:paraId="6E1666D3" w14:textId="77777777" w:rsidR="00392E6E" w:rsidRPr="00B97C40" w:rsidRDefault="00392E6E" w:rsidP="00392E6E">
      <w:pPr>
        <w:pStyle w:val="NormalBold"/>
      </w:pPr>
      <w:r w:rsidRPr="00B97C40">
        <w:rPr>
          <w:rStyle w:val="HideTWBExt"/>
          <w:b w:val="0"/>
        </w:rPr>
        <w:t>&lt;RepeatBlock-By&gt;&lt;Members&gt;</w:t>
      </w:r>
      <w:r w:rsidRPr="00B97C40">
        <w:t>Raquel García Hermida-Van Der Walle, Veronika Cifrová Ostrihoňová, Irena Joveva, Lucia Yar, Hilde Vautmans</w:t>
      </w:r>
      <w:r w:rsidRPr="00B97C40">
        <w:rPr>
          <w:rStyle w:val="HideTWBExt"/>
          <w:b w:val="0"/>
        </w:rPr>
        <w:t>&lt;/Members&gt;</w:t>
      </w:r>
    </w:p>
    <w:p w14:paraId="6C73AA9B" w14:textId="77777777" w:rsidR="00392E6E" w:rsidRPr="00B97C40" w:rsidRDefault="00392E6E" w:rsidP="00392E6E">
      <w:pPr>
        <w:pStyle w:val="NormalBold"/>
      </w:pPr>
      <w:r w:rsidRPr="00B97C40">
        <w:rPr>
          <w:rStyle w:val="HideTWBExt"/>
          <w:b w:val="0"/>
        </w:rPr>
        <w:t>&lt;/RepeatBlock-By&gt;</w:t>
      </w:r>
    </w:p>
    <w:p w14:paraId="2C64E330"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56C6B0D" w14:textId="77777777" w:rsidR="00392E6E" w:rsidRPr="00B97C40" w:rsidRDefault="00392E6E" w:rsidP="00392E6E">
      <w:pPr>
        <w:pStyle w:val="NormalBold"/>
      </w:pPr>
      <w:r w:rsidRPr="00B97C40">
        <w:rPr>
          <w:rStyle w:val="HideTWBExt"/>
          <w:b w:val="0"/>
        </w:rPr>
        <w:t>&lt;Article&gt;</w:t>
      </w:r>
      <w:r w:rsidRPr="00B97C40">
        <w:t>10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0EA0783" w14:textId="77777777" w:rsidTr="00407BB9">
        <w:trPr>
          <w:trHeight w:hRule="exact" w:val="240"/>
          <w:jc w:val="center"/>
        </w:trPr>
        <w:tc>
          <w:tcPr>
            <w:tcW w:w="9752" w:type="dxa"/>
            <w:gridSpan w:val="2"/>
            <w:tcBorders>
              <w:top w:val="nil"/>
              <w:left w:val="nil"/>
              <w:bottom w:val="nil"/>
              <w:right w:val="nil"/>
            </w:tcBorders>
          </w:tcPr>
          <w:p w14:paraId="1B53978F" w14:textId="77777777" w:rsidR="00392E6E" w:rsidRPr="00B97C40" w:rsidRDefault="00392E6E" w:rsidP="00407BB9"/>
        </w:tc>
      </w:tr>
      <w:tr w:rsidR="00392E6E" w:rsidRPr="00B97C40" w14:paraId="69EF6F7A" w14:textId="77777777" w:rsidTr="00407BB9">
        <w:trPr>
          <w:trHeight w:val="240"/>
          <w:jc w:val="center"/>
        </w:trPr>
        <w:tc>
          <w:tcPr>
            <w:tcW w:w="4876" w:type="dxa"/>
            <w:tcBorders>
              <w:top w:val="nil"/>
              <w:left w:val="nil"/>
              <w:bottom w:val="nil"/>
              <w:right w:val="nil"/>
            </w:tcBorders>
          </w:tcPr>
          <w:p w14:paraId="5D2F2021"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3F06F6C" w14:textId="77777777" w:rsidR="00392E6E" w:rsidRPr="00B97C40" w:rsidRDefault="00392E6E" w:rsidP="00407BB9">
            <w:pPr>
              <w:pStyle w:val="AmColumnHeading"/>
            </w:pPr>
            <w:r w:rsidRPr="00B97C40">
              <w:t>Tarkistus</w:t>
            </w:r>
          </w:p>
        </w:tc>
      </w:tr>
      <w:tr w:rsidR="00392E6E" w:rsidRPr="00B97C40" w14:paraId="6233D844" w14:textId="77777777" w:rsidTr="00407BB9">
        <w:trPr>
          <w:jc w:val="center"/>
        </w:trPr>
        <w:tc>
          <w:tcPr>
            <w:tcW w:w="4876" w:type="dxa"/>
            <w:tcBorders>
              <w:top w:val="nil"/>
              <w:left w:val="nil"/>
              <w:bottom w:val="nil"/>
              <w:right w:val="nil"/>
            </w:tcBorders>
          </w:tcPr>
          <w:p w14:paraId="2194953B" w14:textId="77777777" w:rsidR="00392E6E" w:rsidRPr="00B97C40" w:rsidRDefault="00392E6E" w:rsidP="00407BB9">
            <w:pPr>
              <w:pStyle w:val="Normal6a"/>
            </w:pPr>
          </w:p>
        </w:tc>
        <w:tc>
          <w:tcPr>
            <w:tcW w:w="4876" w:type="dxa"/>
            <w:tcBorders>
              <w:top w:val="nil"/>
              <w:left w:val="nil"/>
              <w:bottom w:val="nil"/>
              <w:right w:val="nil"/>
            </w:tcBorders>
          </w:tcPr>
          <w:p w14:paraId="5C2DC037" w14:textId="77777777" w:rsidR="00392E6E" w:rsidRPr="00B97C40" w:rsidRDefault="00392E6E" w:rsidP="00407BB9">
            <w:pPr>
              <w:pStyle w:val="Normal6a"/>
            </w:pPr>
            <w:r w:rsidRPr="00B97C40">
              <w:rPr>
                <w:b/>
                <w:i/>
              </w:rPr>
              <w:t>10 a.</w:t>
            </w:r>
            <w:r w:rsidRPr="00B97C40">
              <w:tab/>
            </w:r>
            <w:r w:rsidRPr="00B97C40">
              <w:rPr>
                <w:b/>
                <w:i/>
              </w:rPr>
              <w:t>kehottaa komissiota myöntämään, että kansalaisten mahdollisuus käyttää oikeuttaan avoimuuteen ja asiakirjojen saatavuuteen ei ole merkki epäluottamuksesta ja että sitä olisi siksi rajoitettava tai se olisi estettävä, vaan että se tarjoaa unionin toimielimille tilaisuuden osoittaa, miten päätökset tehdään, ja lisätä yhteiskunnan luottamusta unioniin;</w:t>
            </w:r>
          </w:p>
        </w:tc>
      </w:tr>
    </w:tbl>
    <w:p w14:paraId="79FCA42F"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6C338619" w14:textId="77777777" w:rsidR="00392E6E" w:rsidRPr="00B97C40" w:rsidRDefault="00392E6E" w:rsidP="00392E6E">
      <w:r w:rsidRPr="00B97C40">
        <w:rPr>
          <w:rStyle w:val="HideTWBExt"/>
        </w:rPr>
        <w:t>&lt;/Amend&gt;</w:t>
      </w:r>
    </w:p>
    <w:p w14:paraId="4B677D72"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98</w:t>
      </w:r>
      <w:r w:rsidRPr="00B97C40">
        <w:rPr>
          <w:rStyle w:val="HideTWBExt"/>
          <w:b w:val="0"/>
        </w:rPr>
        <w:t>&lt;/NumAm&gt;</w:t>
      </w:r>
    </w:p>
    <w:p w14:paraId="5C445DB9" w14:textId="77777777" w:rsidR="00392E6E" w:rsidRPr="00B97C40" w:rsidRDefault="00392E6E" w:rsidP="00392E6E">
      <w:pPr>
        <w:pStyle w:val="NormalBold"/>
      </w:pPr>
      <w:r w:rsidRPr="00B97C40">
        <w:rPr>
          <w:rStyle w:val="HideTWBExt"/>
          <w:b w:val="0"/>
        </w:rPr>
        <w:t>&lt;RepeatBlock-By&gt;&lt;Members&gt;</w:t>
      </w:r>
      <w:r w:rsidRPr="00B97C40">
        <w:t>Sebastian Tynkkynen</w:t>
      </w:r>
      <w:r w:rsidRPr="00B97C40">
        <w:rPr>
          <w:rStyle w:val="HideTWBExt"/>
          <w:b w:val="0"/>
        </w:rPr>
        <w:t>&lt;/Members&gt;</w:t>
      </w:r>
    </w:p>
    <w:p w14:paraId="45CC5DD8" w14:textId="77777777" w:rsidR="00392E6E" w:rsidRPr="00B97C40" w:rsidRDefault="00392E6E" w:rsidP="00392E6E">
      <w:pPr>
        <w:pStyle w:val="NormalBold"/>
      </w:pPr>
      <w:r w:rsidRPr="00B97C40">
        <w:rPr>
          <w:rStyle w:val="HideTWBExt"/>
          <w:b w:val="0"/>
        </w:rPr>
        <w:t>&lt;/RepeatBlock-By&gt;</w:t>
      </w:r>
    </w:p>
    <w:p w14:paraId="4C3906ED"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2CB9BAC" w14:textId="77777777" w:rsidR="00392E6E" w:rsidRPr="00B97C40" w:rsidRDefault="00392E6E" w:rsidP="00392E6E">
      <w:pPr>
        <w:pStyle w:val="NormalBold"/>
      </w:pPr>
      <w:r w:rsidRPr="00B97C40">
        <w:rPr>
          <w:rStyle w:val="HideTWBExt"/>
          <w:b w:val="0"/>
        </w:rPr>
        <w:t>&lt;Article&gt;</w:t>
      </w:r>
      <w:r w:rsidRPr="00B97C40">
        <w:t>11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BC8795A" w14:textId="77777777" w:rsidTr="00407BB9">
        <w:trPr>
          <w:trHeight w:hRule="exact" w:val="240"/>
          <w:jc w:val="center"/>
        </w:trPr>
        <w:tc>
          <w:tcPr>
            <w:tcW w:w="9752" w:type="dxa"/>
            <w:gridSpan w:val="2"/>
            <w:tcBorders>
              <w:top w:val="nil"/>
              <w:left w:val="nil"/>
              <w:bottom w:val="nil"/>
              <w:right w:val="nil"/>
            </w:tcBorders>
          </w:tcPr>
          <w:p w14:paraId="181FECB4" w14:textId="77777777" w:rsidR="00392E6E" w:rsidRPr="00B97C40" w:rsidRDefault="00392E6E" w:rsidP="00407BB9"/>
        </w:tc>
      </w:tr>
      <w:tr w:rsidR="00392E6E" w:rsidRPr="00B97C40" w14:paraId="1F93A49F" w14:textId="77777777" w:rsidTr="00407BB9">
        <w:trPr>
          <w:trHeight w:val="240"/>
          <w:jc w:val="center"/>
        </w:trPr>
        <w:tc>
          <w:tcPr>
            <w:tcW w:w="4876" w:type="dxa"/>
            <w:tcBorders>
              <w:top w:val="nil"/>
              <w:left w:val="nil"/>
              <w:bottom w:val="nil"/>
              <w:right w:val="nil"/>
            </w:tcBorders>
          </w:tcPr>
          <w:p w14:paraId="74E441DE"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3BFC91F" w14:textId="77777777" w:rsidR="00392E6E" w:rsidRPr="00B97C40" w:rsidRDefault="00392E6E" w:rsidP="00407BB9">
            <w:pPr>
              <w:pStyle w:val="AmColumnHeading"/>
            </w:pPr>
            <w:r w:rsidRPr="00B97C40">
              <w:t>Tarkistus</w:t>
            </w:r>
          </w:p>
        </w:tc>
      </w:tr>
      <w:tr w:rsidR="00392E6E" w:rsidRPr="00B97C40" w14:paraId="52578200" w14:textId="77777777" w:rsidTr="00407BB9">
        <w:trPr>
          <w:jc w:val="center"/>
        </w:trPr>
        <w:tc>
          <w:tcPr>
            <w:tcW w:w="4876" w:type="dxa"/>
            <w:tcBorders>
              <w:top w:val="nil"/>
              <w:left w:val="nil"/>
              <w:bottom w:val="nil"/>
              <w:right w:val="nil"/>
            </w:tcBorders>
          </w:tcPr>
          <w:p w14:paraId="7E1F3310" w14:textId="7C23101D" w:rsidR="00392E6E" w:rsidRPr="00B97C40" w:rsidRDefault="00392E6E" w:rsidP="00407BB9">
            <w:pPr>
              <w:pStyle w:val="Normal6a"/>
            </w:pPr>
            <w:r w:rsidRPr="00B97C40">
              <w:t>11.</w:t>
            </w:r>
            <w:r w:rsidRPr="00B97C40">
              <w:tab/>
              <w:t>panee merkille, että komissio on hyväksynyt tarkistetut sisäiset säännöt, jotka koskevat asiakirjojen saamista yleisön tutustuttavaksi, ja että on esitetty kysymyksiä niiden yhdenmukaisuudesta perusoikeuskirjan, SEU-sopimuksen, SEUT-sopimuksen ja asetuksen (EY) N:o 1049/2001 kanssa; korostaa, että asiakirjojen saatavuus on EU:n lainsäädännön mukainen perusoikeus, joka on olennainen avoimuuden, demokraattisen vastuuvelvollisuuden ja kansalaisten merkityksellisen osallistumisen varmistamiseksi;</w:t>
            </w:r>
            <w:r w:rsidR="00B97C40">
              <w:t xml:space="preserve"> </w:t>
            </w:r>
            <w:r w:rsidRPr="00B97C40">
              <w:t xml:space="preserve">kehottaa komissiota tarkistamaan näitä sääntöjä asiaa koskevan oikeuskäytännön valossa ja </w:t>
            </w:r>
            <w:r w:rsidRPr="00B97C40">
              <w:rPr>
                <w:b/>
                <w:i/>
              </w:rPr>
              <w:t>tarvittaessa</w:t>
            </w:r>
            <w:r w:rsidRPr="00B97C40">
              <w:t xml:space="preserve"> selventämään tai mukauttamaan niitä mahdollisimman suuren avoimuuden saavuttamiseksi;</w:t>
            </w:r>
          </w:p>
        </w:tc>
        <w:tc>
          <w:tcPr>
            <w:tcW w:w="4876" w:type="dxa"/>
            <w:tcBorders>
              <w:top w:val="nil"/>
              <w:left w:val="nil"/>
              <w:bottom w:val="nil"/>
              <w:right w:val="nil"/>
            </w:tcBorders>
          </w:tcPr>
          <w:p w14:paraId="0DF6DBB6" w14:textId="77777777" w:rsidR="00392E6E" w:rsidRPr="00B97C40" w:rsidRDefault="00392E6E" w:rsidP="00407BB9">
            <w:pPr>
              <w:pStyle w:val="Normal6a"/>
            </w:pPr>
            <w:r w:rsidRPr="00B97C40">
              <w:t>11.</w:t>
            </w:r>
            <w:r w:rsidRPr="00B97C40">
              <w:tab/>
              <w:t xml:space="preserve">panee merkille, että komissio on hyväksynyt tarkistetut sisäiset säännöt, jotka koskevat asiakirjojen saamista yleisön tutustuttavaksi, ja että on esitetty kysymyksiä niiden yhdenmukaisuudesta perusoikeuskirjan, SEU-sopimuksen, SEUT-sopimuksen ja asetuksen (EY) N:o 1049/2001 kanssa; korostaa, että asiakirjojen saatavuus on EU:n lainsäädännön mukainen perusoikeus, joka on olennainen avoimuuden, demokraattisen vastuuvelvollisuuden ja kansalaisten merkityksellisen osallistumisen varmistamiseksi; kehottaa komissiota tarkistamaan näitä sääntöjä asiaa koskevan oikeuskäytännön valossa ja selventämään tai mukauttamaan niitä mahdollisimman suuren avoimuuden saavuttamiseksi; </w:t>
            </w:r>
            <w:r w:rsidRPr="00B97C40">
              <w:rPr>
                <w:b/>
                <w:i/>
              </w:rPr>
              <w:t>katsoo tämän olevan välttämätöntä unionin demokraattisen uskottavuuden kannalta;</w:t>
            </w:r>
          </w:p>
        </w:tc>
      </w:tr>
    </w:tbl>
    <w:p w14:paraId="02230C46"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{FI}</w:t>
      </w:r>
      <w:r w:rsidRPr="00B97C40">
        <w:t>fi</w:t>
      </w:r>
      <w:r w:rsidRPr="00B97C40">
        <w:rPr>
          <w:rStyle w:val="HideTWBExt"/>
        </w:rPr>
        <w:t>&lt;/Original&gt;</w:t>
      </w:r>
    </w:p>
    <w:p w14:paraId="159A9DD8" w14:textId="77777777" w:rsidR="00392E6E" w:rsidRPr="00B97C40" w:rsidRDefault="00392E6E" w:rsidP="00392E6E">
      <w:r w:rsidRPr="00B97C40">
        <w:rPr>
          <w:rStyle w:val="HideTWBExt"/>
        </w:rPr>
        <w:t>&lt;/Amend&gt;</w:t>
      </w:r>
    </w:p>
    <w:p w14:paraId="3E4980FF"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99</w:t>
      </w:r>
      <w:r w:rsidRPr="00B97C40">
        <w:rPr>
          <w:rStyle w:val="HideTWBExt"/>
          <w:b w:val="0"/>
        </w:rPr>
        <w:t>&lt;/NumAm&gt;</w:t>
      </w:r>
    </w:p>
    <w:p w14:paraId="24E6956D"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3CFF2CEC" w14:textId="77777777" w:rsidR="00392E6E" w:rsidRPr="00B97C40" w:rsidRDefault="00392E6E" w:rsidP="00392E6E">
      <w:pPr>
        <w:pStyle w:val="NormalBold"/>
      </w:pPr>
      <w:r w:rsidRPr="00B97C40">
        <w:rPr>
          <w:rStyle w:val="HideTWBExt"/>
          <w:b w:val="0"/>
        </w:rPr>
        <w:t>&lt;/RepeatBlock-By&gt;</w:t>
      </w:r>
    </w:p>
    <w:p w14:paraId="246B27A9"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DDD54A3" w14:textId="77777777" w:rsidR="00392E6E" w:rsidRPr="00B97C40" w:rsidRDefault="00392E6E" w:rsidP="00392E6E">
      <w:pPr>
        <w:pStyle w:val="NormalBold"/>
      </w:pPr>
      <w:r w:rsidRPr="00B97C40">
        <w:rPr>
          <w:rStyle w:val="HideTWBExt"/>
          <w:b w:val="0"/>
        </w:rPr>
        <w:t>&lt;Article&gt;</w:t>
      </w:r>
      <w:r w:rsidRPr="00B97C40">
        <w:t>11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653453C" w14:textId="77777777" w:rsidTr="00407BB9">
        <w:trPr>
          <w:trHeight w:hRule="exact" w:val="240"/>
          <w:jc w:val="center"/>
        </w:trPr>
        <w:tc>
          <w:tcPr>
            <w:tcW w:w="9752" w:type="dxa"/>
            <w:gridSpan w:val="2"/>
            <w:tcBorders>
              <w:top w:val="nil"/>
              <w:left w:val="nil"/>
              <w:bottom w:val="nil"/>
              <w:right w:val="nil"/>
            </w:tcBorders>
          </w:tcPr>
          <w:p w14:paraId="6F04CDAC" w14:textId="77777777" w:rsidR="00392E6E" w:rsidRPr="00B97C40" w:rsidRDefault="00392E6E" w:rsidP="00407BB9"/>
        </w:tc>
      </w:tr>
      <w:tr w:rsidR="00392E6E" w:rsidRPr="00B97C40" w14:paraId="3FF492EF" w14:textId="77777777" w:rsidTr="00407BB9">
        <w:trPr>
          <w:trHeight w:val="240"/>
          <w:jc w:val="center"/>
        </w:trPr>
        <w:tc>
          <w:tcPr>
            <w:tcW w:w="4876" w:type="dxa"/>
            <w:tcBorders>
              <w:top w:val="nil"/>
              <w:left w:val="nil"/>
              <w:bottom w:val="nil"/>
              <w:right w:val="nil"/>
            </w:tcBorders>
          </w:tcPr>
          <w:p w14:paraId="6393CB1D"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7E3F9D8" w14:textId="77777777" w:rsidR="00392E6E" w:rsidRPr="00B97C40" w:rsidRDefault="00392E6E" w:rsidP="00407BB9">
            <w:pPr>
              <w:pStyle w:val="AmColumnHeading"/>
            </w:pPr>
            <w:r w:rsidRPr="00B97C40">
              <w:t>Tarkistus</w:t>
            </w:r>
          </w:p>
        </w:tc>
      </w:tr>
      <w:tr w:rsidR="00392E6E" w:rsidRPr="00B97C40" w14:paraId="40890EC5" w14:textId="77777777" w:rsidTr="00407BB9">
        <w:trPr>
          <w:jc w:val="center"/>
        </w:trPr>
        <w:tc>
          <w:tcPr>
            <w:tcW w:w="4876" w:type="dxa"/>
            <w:tcBorders>
              <w:top w:val="nil"/>
              <w:left w:val="nil"/>
              <w:bottom w:val="nil"/>
              <w:right w:val="nil"/>
            </w:tcBorders>
          </w:tcPr>
          <w:p w14:paraId="24B5AEE5" w14:textId="77777777" w:rsidR="00392E6E" w:rsidRPr="00B97C40" w:rsidRDefault="00392E6E" w:rsidP="00407BB9">
            <w:pPr>
              <w:pStyle w:val="Normal6a"/>
            </w:pPr>
            <w:r w:rsidRPr="00B97C40">
              <w:t>11.</w:t>
            </w:r>
            <w:r w:rsidRPr="00B97C40">
              <w:tab/>
              <w:t>panee merkille, että komissio on hyväksynyt tarkistetut sisäiset säännöt, jotka koskevat asiakirjojen saamista yleisön tutustuttavaksi, ja että on esitetty kysymyksiä niiden yhdenmukaisuudesta perusoikeuskirjan, SEU-sopimuksen, SEUT-sopimuksen ja asetuksen (EY) N:o</w:t>
            </w:r>
            <w:r w:rsidRPr="00B97C40">
              <w:rPr>
                <w:b/>
                <w:i/>
              </w:rPr>
              <w:t xml:space="preserve"> </w:t>
            </w:r>
            <w:r w:rsidRPr="00B97C40">
              <w:t xml:space="preserve">1049/2001 kanssa; korostaa, että asiakirjojen saatavuus on EU:n lainsäädännön mukainen perusoikeus, joka on olennainen avoimuuden, demokraattisen vastuuvelvollisuuden ja kansalaisten merkityksellisen osallistumisen varmistamiseksi; kehottaa komissiota tarkistamaan näitä sääntöjä asiaa koskevan oikeuskäytännön valossa </w:t>
            </w:r>
            <w:r w:rsidRPr="00B97C40">
              <w:rPr>
                <w:b/>
                <w:i/>
              </w:rPr>
              <w:t>ja tarvittaessa selventämään tai mukauttamaan niitä mahdollisimman suuren avoimuuden saavuttamiseksi</w:t>
            </w:r>
            <w:r w:rsidRPr="00B97C40">
              <w:t>;</w:t>
            </w:r>
          </w:p>
        </w:tc>
        <w:tc>
          <w:tcPr>
            <w:tcW w:w="4876" w:type="dxa"/>
            <w:tcBorders>
              <w:top w:val="nil"/>
              <w:left w:val="nil"/>
              <w:bottom w:val="nil"/>
              <w:right w:val="nil"/>
            </w:tcBorders>
          </w:tcPr>
          <w:p w14:paraId="69035963" w14:textId="1758CA54" w:rsidR="00392E6E" w:rsidRPr="00B97C40" w:rsidRDefault="00392E6E" w:rsidP="00407BB9">
            <w:pPr>
              <w:pStyle w:val="Normal6a"/>
            </w:pPr>
            <w:r w:rsidRPr="00B97C40">
              <w:t>11.</w:t>
            </w:r>
            <w:r w:rsidRPr="00B97C40">
              <w:tab/>
              <w:t>panee merkille, että komissio on hyväksynyt tarkistetut sisäiset säännöt, jotka koskevat asiakirjojen saamista yleisön tutustuttavaksi, ja että on esitetty kysymyksiä niiden yhdenmukaisuudesta perusoikeuskirjan, SEU-sopimuksen, SEUT-sopimuksen ja asetuksen (EY)</w:t>
            </w:r>
            <w:r w:rsidR="00534FAA" w:rsidRPr="00B97C40">
              <w:t> </w:t>
            </w:r>
            <w:r w:rsidRPr="00B97C40">
              <w:t>N:o</w:t>
            </w:r>
            <w:r w:rsidRPr="00B97C40">
              <w:rPr>
                <w:b/>
                <w:i/>
              </w:rPr>
              <w:t> </w:t>
            </w:r>
            <w:r w:rsidRPr="00B97C40">
              <w:t xml:space="preserve">1049/2001 kanssa </w:t>
            </w:r>
            <w:r w:rsidRPr="00B97C40">
              <w:rPr>
                <w:b/>
                <w:i/>
              </w:rPr>
              <w:t>ja kanteita on vireillä unionin yleisessä tuomioistuimessa</w:t>
            </w:r>
            <w:r w:rsidRPr="00B97C40">
              <w:t xml:space="preserve">; korostaa, että asiakirjojen saatavuus on EU:n lainsäädännön mukainen perusoikeus, joka on olennainen avoimuuden, demokraattisen vastuuvelvollisuuden ja kansalaisten merkityksellisen osallistumisen varmistamiseksi; kehottaa komissiota tarkistamaan näitä sääntöjä asiaa koskevan oikeuskäytännön valossa </w:t>
            </w:r>
            <w:r w:rsidRPr="00B97C40">
              <w:rPr>
                <w:b/>
                <w:i/>
              </w:rPr>
              <w:t>SEUT-sopimuksen 15 artiklan ja asetuksen (EY)</w:t>
            </w:r>
            <w:r w:rsidR="00534FAA" w:rsidRPr="00B97C40">
              <w:rPr>
                <w:b/>
                <w:i/>
              </w:rPr>
              <w:t> </w:t>
            </w:r>
            <w:r w:rsidRPr="00B97C40">
              <w:rPr>
                <w:b/>
                <w:i/>
              </w:rPr>
              <w:t>N:o 1049/2001 vaatimusten ja hengen mukaisesti</w:t>
            </w:r>
            <w:r w:rsidRPr="00B97C40">
              <w:t>;</w:t>
            </w:r>
          </w:p>
        </w:tc>
      </w:tr>
    </w:tbl>
    <w:p w14:paraId="6508734E"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103C6C14" w14:textId="77777777" w:rsidR="00392E6E" w:rsidRPr="00B97C40" w:rsidRDefault="00392E6E" w:rsidP="00392E6E">
      <w:r w:rsidRPr="00B97C40">
        <w:rPr>
          <w:rStyle w:val="HideTWBExt"/>
        </w:rPr>
        <w:t>&lt;/Amend&gt;</w:t>
      </w:r>
    </w:p>
    <w:p w14:paraId="60B6C199"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100</w:t>
      </w:r>
      <w:r w:rsidRPr="00B97C40">
        <w:rPr>
          <w:rStyle w:val="HideTWBExt"/>
          <w:b w:val="0"/>
        </w:rPr>
        <w:t>&lt;/NumAm&gt;</w:t>
      </w:r>
    </w:p>
    <w:p w14:paraId="5E2DED09" w14:textId="77777777" w:rsidR="00392E6E" w:rsidRPr="00B97C40" w:rsidRDefault="00392E6E" w:rsidP="00392E6E">
      <w:pPr>
        <w:pStyle w:val="NormalBold"/>
      </w:pPr>
      <w:r w:rsidRPr="00B97C40">
        <w:rPr>
          <w:rStyle w:val="HideTWBExt"/>
          <w:b w:val="0"/>
        </w:rPr>
        <w:t>&lt;RepeatBlock-By&gt;&lt;Members&gt;</w:t>
      </w:r>
      <w:r w:rsidRPr="00B97C40">
        <w:t>Erik Kaliňák</w:t>
      </w:r>
      <w:r w:rsidRPr="00B97C40">
        <w:rPr>
          <w:rStyle w:val="HideTWBExt"/>
          <w:b w:val="0"/>
        </w:rPr>
        <w:t>&lt;/Members&gt;</w:t>
      </w:r>
    </w:p>
    <w:p w14:paraId="22EB6609" w14:textId="77777777" w:rsidR="00392E6E" w:rsidRPr="00B97C40" w:rsidRDefault="00392E6E" w:rsidP="00392E6E">
      <w:pPr>
        <w:pStyle w:val="NormalBold"/>
      </w:pPr>
      <w:r w:rsidRPr="00B97C40">
        <w:rPr>
          <w:rStyle w:val="HideTWBExt"/>
          <w:b w:val="0"/>
        </w:rPr>
        <w:t>&lt;/RepeatBlock-By&gt;</w:t>
      </w:r>
    </w:p>
    <w:p w14:paraId="3BB63319"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57D31907" w14:textId="77777777" w:rsidR="00392E6E" w:rsidRPr="00B97C40" w:rsidRDefault="00392E6E" w:rsidP="00392E6E">
      <w:pPr>
        <w:pStyle w:val="NormalBold"/>
      </w:pPr>
      <w:r w:rsidRPr="00B97C40">
        <w:rPr>
          <w:rStyle w:val="HideTWBExt"/>
          <w:b w:val="0"/>
        </w:rPr>
        <w:t>&lt;Article&gt;</w:t>
      </w:r>
      <w:r w:rsidRPr="00B97C40">
        <w:t>11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4EFCB3A" w14:textId="77777777" w:rsidTr="00407BB9">
        <w:trPr>
          <w:trHeight w:hRule="exact" w:val="240"/>
          <w:jc w:val="center"/>
        </w:trPr>
        <w:tc>
          <w:tcPr>
            <w:tcW w:w="9752" w:type="dxa"/>
            <w:gridSpan w:val="2"/>
            <w:tcBorders>
              <w:top w:val="nil"/>
              <w:left w:val="nil"/>
              <w:bottom w:val="nil"/>
              <w:right w:val="nil"/>
            </w:tcBorders>
          </w:tcPr>
          <w:p w14:paraId="5873FE4E" w14:textId="77777777" w:rsidR="00392E6E" w:rsidRPr="00B97C40" w:rsidRDefault="00392E6E" w:rsidP="00407BB9"/>
        </w:tc>
      </w:tr>
      <w:tr w:rsidR="00392E6E" w:rsidRPr="00B97C40" w14:paraId="50E9C719" w14:textId="77777777" w:rsidTr="00407BB9">
        <w:trPr>
          <w:trHeight w:val="240"/>
          <w:jc w:val="center"/>
        </w:trPr>
        <w:tc>
          <w:tcPr>
            <w:tcW w:w="4876" w:type="dxa"/>
            <w:tcBorders>
              <w:top w:val="nil"/>
              <w:left w:val="nil"/>
              <w:bottom w:val="nil"/>
              <w:right w:val="nil"/>
            </w:tcBorders>
          </w:tcPr>
          <w:p w14:paraId="2E54688E"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73BEC6B" w14:textId="77777777" w:rsidR="00392E6E" w:rsidRPr="00B97C40" w:rsidRDefault="00392E6E" w:rsidP="00407BB9">
            <w:pPr>
              <w:pStyle w:val="AmColumnHeading"/>
            </w:pPr>
            <w:r w:rsidRPr="00B97C40">
              <w:t>Tarkistus</w:t>
            </w:r>
          </w:p>
        </w:tc>
      </w:tr>
      <w:tr w:rsidR="00392E6E" w:rsidRPr="00B97C40" w14:paraId="14F7363B" w14:textId="77777777" w:rsidTr="00407BB9">
        <w:trPr>
          <w:jc w:val="center"/>
        </w:trPr>
        <w:tc>
          <w:tcPr>
            <w:tcW w:w="4876" w:type="dxa"/>
            <w:tcBorders>
              <w:top w:val="nil"/>
              <w:left w:val="nil"/>
              <w:bottom w:val="nil"/>
              <w:right w:val="nil"/>
            </w:tcBorders>
          </w:tcPr>
          <w:p w14:paraId="3387D83C" w14:textId="77777777" w:rsidR="00392E6E" w:rsidRPr="00B97C40" w:rsidRDefault="00392E6E" w:rsidP="00407BB9">
            <w:pPr>
              <w:pStyle w:val="Normal6a"/>
            </w:pPr>
            <w:r w:rsidRPr="00B97C40">
              <w:t>11.</w:t>
            </w:r>
            <w:r w:rsidRPr="00B97C40">
              <w:tab/>
              <w:t xml:space="preserve">panee merkille, että komissio on hyväksynyt tarkistetut sisäiset säännöt, jotka koskevat asiakirjojen saamista yleisön tutustuttavaksi, ja että on esitetty kysymyksiä niiden yhdenmukaisuudesta perusoikeuskirjan, SEU-sopimuksen, SEUT-sopimuksen ja asetuksen (EY) N:o 1049/2001 kanssa; korostaa, että asiakirjojen saatavuus on EU:n lainsäädännön mukainen </w:t>
            </w:r>
            <w:r w:rsidRPr="00B97C40">
              <w:rPr>
                <w:b/>
                <w:i/>
              </w:rPr>
              <w:t>perusoikeus</w:t>
            </w:r>
            <w:r w:rsidRPr="00B97C40">
              <w:t xml:space="preserve">, joka on olennainen avoimuuden, demokraattisen vastuuvelvollisuuden ja kansalaisten </w:t>
            </w:r>
            <w:r w:rsidRPr="00B97C40">
              <w:rPr>
                <w:b/>
                <w:i/>
              </w:rPr>
              <w:t>merkityksellisen</w:t>
            </w:r>
            <w:r w:rsidRPr="00B97C40">
              <w:t xml:space="preserve"> osallistumisen varmistamiseksi; kehottaa komissiota tarkistamaan näitä sääntöjä asiaa koskevan oikeuskäytännön valossa ja </w:t>
            </w:r>
            <w:r w:rsidRPr="00B97C40">
              <w:rPr>
                <w:b/>
                <w:i/>
              </w:rPr>
              <w:t>tarvittaessa selventämään tai</w:t>
            </w:r>
            <w:r w:rsidRPr="00B97C40">
              <w:t xml:space="preserve"> mukauttamaan niitä mahdollisimman suuren avoimuuden saavuttamiseksi;</w:t>
            </w:r>
          </w:p>
        </w:tc>
        <w:tc>
          <w:tcPr>
            <w:tcW w:w="4876" w:type="dxa"/>
            <w:tcBorders>
              <w:top w:val="nil"/>
              <w:left w:val="nil"/>
              <w:bottom w:val="nil"/>
              <w:right w:val="nil"/>
            </w:tcBorders>
          </w:tcPr>
          <w:p w14:paraId="7D7F3A94" w14:textId="77777777" w:rsidR="00392E6E" w:rsidRPr="00B97C40" w:rsidRDefault="00392E6E" w:rsidP="00407BB9">
            <w:pPr>
              <w:pStyle w:val="Normal6a"/>
            </w:pPr>
            <w:r w:rsidRPr="00B97C40">
              <w:t>11.</w:t>
            </w:r>
            <w:r w:rsidRPr="00B97C40">
              <w:tab/>
              <w:t xml:space="preserve">panee merkille, että komissio on hyväksynyt tarkistetut sisäiset säännöt, jotka koskevat asiakirjojen saamista yleisön tutustuttavaksi, ja että on esitetty kysymyksiä niiden yhdenmukaisuudesta perusoikeuskirjan, SEU-sopimuksen, SEUT-sopimuksen ja asetuksen (EY) N:o 1049/2001 kanssa; korostaa, että asiakirjojen saatavuus on EU:n lainsäädännön mukainen </w:t>
            </w:r>
            <w:r w:rsidRPr="00B97C40">
              <w:rPr>
                <w:b/>
                <w:i/>
              </w:rPr>
              <w:t>erittäin tärkeä</w:t>
            </w:r>
            <w:r w:rsidRPr="00B97C40">
              <w:t xml:space="preserve"> </w:t>
            </w:r>
            <w:r w:rsidRPr="00B97C40">
              <w:rPr>
                <w:b/>
                <w:bCs/>
                <w:i/>
                <w:iCs/>
              </w:rPr>
              <w:t>oikeus</w:t>
            </w:r>
            <w:r w:rsidRPr="00B97C40">
              <w:t xml:space="preserve">, joka on olennainen avoimuuden, demokraattisen vastuuvelvollisuuden ja kansalaisten </w:t>
            </w:r>
            <w:r w:rsidRPr="00B97C40">
              <w:rPr>
                <w:b/>
                <w:i/>
              </w:rPr>
              <w:t>asianmukaisen</w:t>
            </w:r>
            <w:r w:rsidRPr="00B97C40">
              <w:t xml:space="preserve"> osallistumisen varmistamiseksi; kehottaa komissiota tarkistamaan näitä sääntöjä asiaa koskevan oikeuskäytännön valossa ja</w:t>
            </w:r>
            <w:r w:rsidRPr="00B97C40">
              <w:rPr>
                <w:b/>
                <w:i/>
              </w:rPr>
              <w:t>, jos ne eivät ole tuomioistuimen oikeuskäytännön mukaisia, välittömästi</w:t>
            </w:r>
            <w:r w:rsidRPr="00B97C40">
              <w:t xml:space="preserve"> mukauttamaan niitä mahdollisimman suuren avoimuuden saavuttamiseksi;</w:t>
            </w:r>
          </w:p>
        </w:tc>
      </w:tr>
    </w:tbl>
    <w:p w14:paraId="6AE82FA7"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{SK}</w:t>
      </w:r>
      <w:r w:rsidRPr="00B97C40">
        <w:t>sk</w:t>
      </w:r>
      <w:r w:rsidRPr="00B97C40">
        <w:rPr>
          <w:rStyle w:val="HideTWBExt"/>
        </w:rPr>
        <w:t>&lt;/Original&gt;</w:t>
      </w:r>
    </w:p>
    <w:p w14:paraId="6878F8AD" w14:textId="77777777" w:rsidR="00392E6E" w:rsidRPr="00B97C40" w:rsidRDefault="00392E6E" w:rsidP="00392E6E">
      <w:r w:rsidRPr="00B97C40">
        <w:rPr>
          <w:rStyle w:val="HideTWBExt"/>
        </w:rPr>
        <w:t>&lt;/Amend&gt;</w:t>
      </w:r>
    </w:p>
    <w:p w14:paraId="2F18F17E"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101</w:t>
      </w:r>
      <w:r w:rsidRPr="00B97C40">
        <w:rPr>
          <w:rStyle w:val="HideTWBExt"/>
          <w:b w:val="0"/>
        </w:rPr>
        <w:t>&lt;/NumAm&gt;</w:t>
      </w:r>
    </w:p>
    <w:p w14:paraId="6AF53641" w14:textId="77777777" w:rsidR="00392E6E" w:rsidRPr="00B97C40" w:rsidRDefault="00392E6E" w:rsidP="00392E6E">
      <w:pPr>
        <w:pStyle w:val="NormalBold"/>
      </w:pPr>
      <w:r w:rsidRPr="00B97C40">
        <w:rPr>
          <w:rStyle w:val="HideTWBExt"/>
          <w:b w:val="0"/>
        </w:rPr>
        <w:t>&lt;RepeatBlock-By&gt;&lt;Members&gt;</w:t>
      </w:r>
      <w:r w:rsidRPr="00B97C40">
        <w:t>Raquel García Hermida-Van Der Walle, Veronika Cifrová Ostrihoňová, Irena Joveva, Lucia Yar, Hilde Vautmans</w:t>
      </w:r>
      <w:r w:rsidRPr="00B97C40">
        <w:rPr>
          <w:rStyle w:val="HideTWBExt"/>
          <w:b w:val="0"/>
        </w:rPr>
        <w:t>&lt;/Members&gt;</w:t>
      </w:r>
    </w:p>
    <w:p w14:paraId="5C2F4064" w14:textId="77777777" w:rsidR="00392E6E" w:rsidRPr="00B97C40" w:rsidRDefault="00392E6E" w:rsidP="00392E6E">
      <w:pPr>
        <w:pStyle w:val="NormalBold"/>
      </w:pPr>
      <w:r w:rsidRPr="00B97C40">
        <w:rPr>
          <w:rStyle w:val="HideTWBExt"/>
          <w:b w:val="0"/>
        </w:rPr>
        <w:t>&lt;/RepeatBlock-By&gt;</w:t>
      </w:r>
    </w:p>
    <w:p w14:paraId="1BC62202"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B136CDD" w14:textId="77777777" w:rsidR="00392E6E" w:rsidRPr="00B97C40" w:rsidRDefault="00392E6E" w:rsidP="00392E6E">
      <w:pPr>
        <w:pStyle w:val="NormalBold"/>
      </w:pPr>
      <w:r w:rsidRPr="00B97C40">
        <w:rPr>
          <w:rStyle w:val="HideTWBExt"/>
          <w:b w:val="0"/>
        </w:rPr>
        <w:t>&lt;Article&gt;</w:t>
      </w:r>
      <w:r w:rsidRPr="00B97C40">
        <w:t>11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4E7C279" w14:textId="77777777" w:rsidTr="00407BB9">
        <w:trPr>
          <w:trHeight w:hRule="exact" w:val="240"/>
          <w:jc w:val="center"/>
        </w:trPr>
        <w:tc>
          <w:tcPr>
            <w:tcW w:w="9752" w:type="dxa"/>
            <w:gridSpan w:val="2"/>
            <w:tcBorders>
              <w:top w:val="nil"/>
              <w:left w:val="nil"/>
              <w:bottom w:val="nil"/>
              <w:right w:val="nil"/>
            </w:tcBorders>
          </w:tcPr>
          <w:p w14:paraId="53440E5C" w14:textId="77777777" w:rsidR="00392E6E" w:rsidRPr="00B97C40" w:rsidRDefault="00392E6E" w:rsidP="00407BB9"/>
        </w:tc>
      </w:tr>
      <w:tr w:rsidR="00392E6E" w:rsidRPr="00B97C40" w14:paraId="13569ACC" w14:textId="77777777" w:rsidTr="00407BB9">
        <w:trPr>
          <w:trHeight w:val="240"/>
          <w:jc w:val="center"/>
        </w:trPr>
        <w:tc>
          <w:tcPr>
            <w:tcW w:w="4876" w:type="dxa"/>
            <w:tcBorders>
              <w:top w:val="nil"/>
              <w:left w:val="nil"/>
              <w:bottom w:val="nil"/>
              <w:right w:val="nil"/>
            </w:tcBorders>
          </w:tcPr>
          <w:p w14:paraId="7A1CA11A"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75D5A1B" w14:textId="77777777" w:rsidR="00392E6E" w:rsidRPr="00B97C40" w:rsidRDefault="00392E6E" w:rsidP="00407BB9">
            <w:pPr>
              <w:pStyle w:val="AmColumnHeading"/>
            </w:pPr>
            <w:r w:rsidRPr="00B97C40">
              <w:t>Tarkistus</w:t>
            </w:r>
          </w:p>
        </w:tc>
      </w:tr>
      <w:tr w:rsidR="00392E6E" w:rsidRPr="00B97C40" w14:paraId="2DAF0A6F" w14:textId="77777777" w:rsidTr="00407BB9">
        <w:trPr>
          <w:jc w:val="center"/>
        </w:trPr>
        <w:tc>
          <w:tcPr>
            <w:tcW w:w="4876" w:type="dxa"/>
            <w:tcBorders>
              <w:top w:val="nil"/>
              <w:left w:val="nil"/>
              <w:bottom w:val="nil"/>
              <w:right w:val="nil"/>
            </w:tcBorders>
          </w:tcPr>
          <w:p w14:paraId="7C7D478B" w14:textId="77777777" w:rsidR="00392E6E" w:rsidRPr="00B97C40" w:rsidRDefault="00392E6E" w:rsidP="00407BB9">
            <w:pPr>
              <w:pStyle w:val="Normal6a"/>
            </w:pPr>
            <w:r w:rsidRPr="00B97C40">
              <w:t>11.</w:t>
            </w:r>
            <w:r w:rsidRPr="00B97C40">
              <w:tab/>
              <w:t xml:space="preserve">panee merkille, että komissio on hyväksynyt tarkistetut sisäiset säännöt, jotka koskevat asiakirjojen saamista yleisön tutustuttavaksi, ja että on esitetty kysymyksiä niiden yhdenmukaisuudesta perusoikeuskirjan, SEU-sopimuksen, SEUT-sopimuksen ja asetuksen (EY) N:o 1049/2001 kanssa; korostaa, että asiakirjojen saatavuus on EU:n lainsäädännön mukainen perusoikeus, joka on olennainen avoimuuden, demokraattisen vastuuvelvollisuuden ja kansalaisten merkityksellisen osallistumisen varmistamiseksi; kehottaa komissiota tarkistamaan </w:t>
            </w:r>
            <w:r w:rsidRPr="00B97C40">
              <w:rPr>
                <w:b/>
                <w:i/>
              </w:rPr>
              <w:t>näitä sääntöjä</w:t>
            </w:r>
            <w:r w:rsidRPr="00B97C40">
              <w:t xml:space="preserve"> asiaa koskevan oikeuskäytännön valossa ja </w:t>
            </w:r>
            <w:r w:rsidRPr="00B97C40">
              <w:rPr>
                <w:b/>
                <w:i/>
              </w:rPr>
              <w:t>tarvittaessa</w:t>
            </w:r>
            <w:r w:rsidRPr="00B97C40">
              <w:t xml:space="preserve"> selventämään tai mukauttamaan niitä mahdollisimman suuren avoimuuden saavuttamiseksi;</w:t>
            </w:r>
          </w:p>
        </w:tc>
        <w:tc>
          <w:tcPr>
            <w:tcW w:w="4876" w:type="dxa"/>
            <w:tcBorders>
              <w:top w:val="nil"/>
              <w:left w:val="nil"/>
              <w:bottom w:val="nil"/>
              <w:right w:val="nil"/>
            </w:tcBorders>
          </w:tcPr>
          <w:p w14:paraId="6D2E8B9D" w14:textId="77777777" w:rsidR="00392E6E" w:rsidRPr="00B97C40" w:rsidRDefault="00392E6E" w:rsidP="00407BB9">
            <w:pPr>
              <w:pStyle w:val="Normal6a"/>
            </w:pPr>
            <w:r w:rsidRPr="00B97C40">
              <w:t>11.</w:t>
            </w:r>
            <w:r w:rsidRPr="00B97C40">
              <w:tab/>
              <w:t xml:space="preserve">panee merkille, että komissio on hyväksynyt tarkistetut sisäiset säännöt, jotka koskevat asiakirjojen saamista yleisön tutustuttavaksi, ja että on esitetty kysymyksiä niiden yhdenmukaisuudesta perusoikeuskirjan, SEU-sopimuksen, SEUT-sopimuksen ja asetuksen (EY) N:o 1049/2001 kanssa; korostaa, että asiakirjojen saatavuus on EU:n lainsäädännön mukainen perusoikeus, joka on olennainen avoimuuden, demokraattisen vastuuvelvollisuuden ja kansalaisten merkityksellisen osallistumisen varmistamiseksi; kehottaa komissiota tarkistamaan </w:t>
            </w:r>
            <w:r w:rsidRPr="00B97C40">
              <w:rPr>
                <w:b/>
                <w:i/>
              </w:rPr>
              <w:t>asiakirjahallintoa ja arkistoja koskevia sääntöjään</w:t>
            </w:r>
            <w:r w:rsidRPr="00B97C40">
              <w:t xml:space="preserve"> asiaa koskevan oikeuskäytännön valossa ja selventämään tai mukauttamaan niitä mahdollisimman suuren avoimuuden saavuttamiseksi;</w:t>
            </w:r>
          </w:p>
        </w:tc>
      </w:tr>
    </w:tbl>
    <w:p w14:paraId="2F301CAB"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63C88584" w14:textId="77777777" w:rsidR="00392E6E" w:rsidRPr="00B97C40" w:rsidRDefault="00392E6E" w:rsidP="00392E6E">
      <w:r w:rsidRPr="00B97C40">
        <w:rPr>
          <w:rStyle w:val="HideTWBExt"/>
        </w:rPr>
        <w:t>&lt;/Amend&gt;</w:t>
      </w:r>
    </w:p>
    <w:p w14:paraId="514E3CB4"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102</w:t>
      </w:r>
      <w:r w:rsidRPr="00B97C40">
        <w:rPr>
          <w:rStyle w:val="HideTWBExt"/>
          <w:b w:val="0"/>
        </w:rPr>
        <w:t>&lt;/NumAm&gt;</w:t>
      </w:r>
    </w:p>
    <w:p w14:paraId="417B9DCE"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3E61CE90" w14:textId="77777777" w:rsidR="00392E6E" w:rsidRPr="00B97C40" w:rsidRDefault="00392E6E" w:rsidP="00392E6E">
      <w:pPr>
        <w:pStyle w:val="NormalBold"/>
      </w:pPr>
      <w:r w:rsidRPr="00B97C40">
        <w:rPr>
          <w:rStyle w:val="HideTWBExt"/>
          <w:b w:val="0"/>
        </w:rPr>
        <w:t>&lt;/RepeatBlock-By&gt;</w:t>
      </w:r>
    </w:p>
    <w:p w14:paraId="493E4546"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4F47BE6" w14:textId="77777777" w:rsidR="00392E6E" w:rsidRPr="00B97C40" w:rsidRDefault="00392E6E" w:rsidP="00392E6E">
      <w:pPr>
        <w:pStyle w:val="NormalBold"/>
      </w:pPr>
      <w:r w:rsidRPr="00B97C40">
        <w:rPr>
          <w:rStyle w:val="HideTWBExt"/>
          <w:b w:val="0"/>
        </w:rPr>
        <w:t>&lt;Article&gt;</w:t>
      </w:r>
      <w:r w:rsidRPr="00B97C40">
        <w:t>11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B40BB68" w14:textId="77777777" w:rsidTr="00407BB9">
        <w:trPr>
          <w:trHeight w:hRule="exact" w:val="240"/>
          <w:jc w:val="center"/>
        </w:trPr>
        <w:tc>
          <w:tcPr>
            <w:tcW w:w="9752" w:type="dxa"/>
            <w:gridSpan w:val="2"/>
            <w:tcBorders>
              <w:top w:val="nil"/>
              <w:left w:val="nil"/>
              <w:bottom w:val="nil"/>
              <w:right w:val="nil"/>
            </w:tcBorders>
          </w:tcPr>
          <w:p w14:paraId="62420EDA" w14:textId="77777777" w:rsidR="00392E6E" w:rsidRPr="00B97C40" w:rsidRDefault="00392E6E" w:rsidP="00407BB9"/>
        </w:tc>
      </w:tr>
      <w:tr w:rsidR="00392E6E" w:rsidRPr="00B97C40" w14:paraId="1CC1A260" w14:textId="77777777" w:rsidTr="00407BB9">
        <w:trPr>
          <w:trHeight w:val="240"/>
          <w:jc w:val="center"/>
        </w:trPr>
        <w:tc>
          <w:tcPr>
            <w:tcW w:w="4876" w:type="dxa"/>
            <w:tcBorders>
              <w:top w:val="nil"/>
              <w:left w:val="nil"/>
              <w:bottom w:val="nil"/>
              <w:right w:val="nil"/>
            </w:tcBorders>
          </w:tcPr>
          <w:p w14:paraId="1D624213"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D8D9CB5" w14:textId="77777777" w:rsidR="00392E6E" w:rsidRPr="00B97C40" w:rsidRDefault="00392E6E" w:rsidP="00407BB9">
            <w:pPr>
              <w:pStyle w:val="AmColumnHeading"/>
            </w:pPr>
            <w:r w:rsidRPr="00B97C40">
              <w:t>Tarkistus</w:t>
            </w:r>
          </w:p>
        </w:tc>
      </w:tr>
      <w:tr w:rsidR="00392E6E" w:rsidRPr="00B97C40" w14:paraId="3DCABEDA" w14:textId="77777777" w:rsidTr="00407BB9">
        <w:trPr>
          <w:jc w:val="center"/>
        </w:trPr>
        <w:tc>
          <w:tcPr>
            <w:tcW w:w="4876" w:type="dxa"/>
            <w:tcBorders>
              <w:top w:val="nil"/>
              <w:left w:val="nil"/>
              <w:bottom w:val="nil"/>
              <w:right w:val="nil"/>
            </w:tcBorders>
          </w:tcPr>
          <w:p w14:paraId="4B7EEF74" w14:textId="77777777" w:rsidR="00392E6E" w:rsidRPr="00B97C40" w:rsidRDefault="00392E6E" w:rsidP="00407BB9">
            <w:pPr>
              <w:pStyle w:val="Normal6a"/>
            </w:pPr>
            <w:r w:rsidRPr="00B97C40">
              <w:t>11.</w:t>
            </w:r>
            <w:r w:rsidRPr="00B97C40">
              <w:tab/>
              <w:t xml:space="preserve">panee merkille, että komissio on hyväksynyt tarkistetut sisäiset säännöt, jotka koskevat asiakirjojen saamista yleisön tutustuttavaksi, </w:t>
            </w:r>
            <w:r w:rsidRPr="00B97C40">
              <w:rPr>
                <w:b/>
                <w:i/>
              </w:rPr>
              <w:t>ja</w:t>
            </w:r>
            <w:r w:rsidRPr="00B97C40">
              <w:t xml:space="preserve"> että on esitetty kysymyksiä niiden yhdenmukaisuudesta perusoikeuskirjan, SEU-sopimuksen, SEUT-sopimuksen ja asetuksen (EY) N:o 1049/2001 kanssa; korostaa, että asiakirjojen saatavuus on EU:n lainsäädännön mukainen perusoikeus, joka on olennainen avoimuuden, demokraattisen vastuuvelvollisuuden ja kansalaisten merkityksellisen osallistumisen varmistamiseksi; kehottaa komissiota tarkistamaan näitä sääntöjä asiaa koskevan oikeuskäytännön valossa ja tarvittaessa selventämään tai mukauttamaan niitä mahdollisimman suuren avoimuuden saavuttamiseksi;</w:t>
            </w:r>
          </w:p>
        </w:tc>
        <w:tc>
          <w:tcPr>
            <w:tcW w:w="4876" w:type="dxa"/>
            <w:tcBorders>
              <w:top w:val="nil"/>
              <w:left w:val="nil"/>
              <w:bottom w:val="nil"/>
              <w:right w:val="nil"/>
            </w:tcBorders>
          </w:tcPr>
          <w:p w14:paraId="5FB4FFEB" w14:textId="77777777" w:rsidR="00392E6E" w:rsidRPr="00B97C40" w:rsidRDefault="00392E6E" w:rsidP="00407BB9">
            <w:pPr>
              <w:pStyle w:val="Normal6a"/>
            </w:pPr>
            <w:r w:rsidRPr="00B97C40">
              <w:t>11.</w:t>
            </w:r>
            <w:r w:rsidRPr="00B97C40">
              <w:tab/>
              <w:t>panee merkille, että komissio on hyväksynyt tarkistetut sisäiset säännöt, jotka koskevat asiakirjojen saamista yleisön tutustuttavaksi</w:t>
            </w:r>
            <w:r w:rsidRPr="00B97C40">
              <w:rPr>
                <w:b/>
                <w:i/>
              </w:rPr>
              <w:t>; on huolissaan siitä</w:t>
            </w:r>
            <w:r w:rsidRPr="00B97C40">
              <w:t>, että on esitetty kysymyksiä niiden yhdenmukaisuudesta perusoikeuskirjan, SEU-sopimuksen, SEUT-sopimuksen ja asetuksen (EY) N:o 1049/2001 kanssa; korostaa, että asiakirjojen saatavuus on EU:n lainsäädännön mukainen perusoikeus, joka on olennainen avoimuuden, demokraattisen vastuuvelvollisuuden ja kansalaisten merkityksellisen osallistumisen varmistamiseksi; kehottaa komissiota tarkistamaan näitä sääntöjä asiaa koskevan oikeuskäytännön valossa ja tarvittaessa selventämään tai mukauttamaan niitä mahdollisimman suuren avoimuuden saavuttamiseksi;</w:t>
            </w:r>
          </w:p>
        </w:tc>
      </w:tr>
    </w:tbl>
    <w:p w14:paraId="26087AED"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2E60A5BF" w14:textId="77777777" w:rsidR="00392E6E" w:rsidRPr="00B97C40" w:rsidRDefault="00392E6E" w:rsidP="00392E6E">
      <w:r w:rsidRPr="00B97C40">
        <w:rPr>
          <w:rStyle w:val="HideTWBExt"/>
        </w:rPr>
        <w:t>&lt;/Amend&gt;</w:t>
      </w:r>
    </w:p>
    <w:p w14:paraId="53FA1B7B"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103</w:t>
      </w:r>
      <w:r w:rsidRPr="00B97C40">
        <w:rPr>
          <w:rStyle w:val="HideTWBExt"/>
          <w:b w:val="0"/>
        </w:rPr>
        <w:t>&lt;/NumAm&gt;</w:t>
      </w:r>
    </w:p>
    <w:p w14:paraId="3CFD308D"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583C5628" w14:textId="77777777" w:rsidR="00392E6E" w:rsidRPr="00B97C40" w:rsidRDefault="00392E6E" w:rsidP="00392E6E">
      <w:pPr>
        <w:pStyle w:val="NormalBold"/>
      </w:pPr>
      <w:r w:rsidRPr="00B97C40">
        <w:rPr>
          <w:rStyle w:val="HideTWBExt"/>
          <w:b w:val="0"/>
        </w:rPr>
        <w:t>&lt;/RepeatBlock-By&gt;</w:t>
      </w:r>
    </w:p>
    <w:p w14:paraId="1DC21A92"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A8204F1" w14:textId="77777777" w:rsidR="00392E6E" w:rsidRPr="00B97C40" w:rsidRDefault="00392E6E" w:rsidP="00392E6E">
      <w:pPr>
        <w:pStyle w:val="NormalBold"/>
      </w:pPr>
      <w:r w:rsidRPr="00B97C40">
        <w:rPr>
          <w:rStyle w:val="HideTWBExt"/>
          <w:b w:val="0"/>
        </w:rPr>
        <w:t>&lt;Article&gt;</w:t>
      </w:r>
      <w:r w:rsidRPr="00B97C40">
        <w:t>11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9706ED0" w14:textId="77777777" w:rsidTr="00407BB9">
        <w:trPr>
          <w:trHeight w:hRule="exact" w:val="240"/>
          <w:jc w:val="center"/>
        </w:trPr>
        <w:tc>
          <w:tcPr>
            <w:tcW w:w="9752" w:type="dxa"/>
            <w:gridSpan w:val="2"/>
            <w:tcBorders>
              <w:top w:val="nil"/>
              <w:left w:val="nil"/>
              <w:bottom w:val="nil"/>
              <w:right w:val="nil"/>
            </w:tcBorders>
          </w:tcPr>
          <w:p w14:paraId="29046A58" w14:textId="77777777" w:rsidR="00392E6E" w:rsidRPr="00B97C40" w:rsidRDefault="00392E6E" w:rsidP="00407BB9"/>
        </w:tc>
      </w:tr>
      <w:tr w:rsidR="00392E6E" w:rsidRPr="00B97C40" w14:paraId="05D9702D" w14:textId="77777777" w:rsidTr="00407BB9">
        <w:trPr>
          <w:trHeight w:val="240"/>
          <w:jc w:val="center"/>
        </w:trPr>
        <w:tc>
          <w:tcPr>
            <w:tcW w:w="4876" w:type="dxa"/>
            <w:tcBorders>
              <w:top w:val="nil"/>
              <w:left w:val="nil"/>
              <w:bottom w:val="nil"/>
              <w:right w:val="nil"/>
            </w:tcBorders>
          </w:tcPr>
          <w:p w14:paraId="5957E7EB"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1C6911B8" w14:textId="77777777" w:rsidR="00392E6E" w:rsidRPr="00B97C40" w:rsidRDefault="00392E6E" w:rsidP="00407BB9">
            <w:pPr>
              <w:pStyle w:val="AmColumnHeading"/>
            </w:pPr>
            <w:r w:rsidRPr="00B97C40">
              <w:t>Tarkistus</w:t>
            </w:r>
          </w:p>
        </w:tc>
      </w:tr>
      <w:tr w:rsidR="00392E6E" w:rsidRPr="00B97C40" w14:paraId="2F9563B0" w14:textId="77777777" w:rsidTr="00407BB9">
        <w:trPr>
          <w:jc w:val="center"/>
        </w:trPr>
        <w:tc>
          <w:tcPr>
            <w:tcW w:w="4876" w:type="dxa"/>
            <w:tcBorders>
              <w:top w:val="nil"/>
              <w:left w:val="nil"/>
              <w:bottom w:val="nil"/>
              <w:right w:val="nil"/>
            </w:tcBorders>
          </w:tcPr>
          <w:p w14:paraId="01B127E6" w14:textId="77777777" w:rsidR="00392E6E" w:rsidRPr="00B97C40" w:rsidRDefault="00392E6E" w:rsidP="00407BB9">
            <w:pPr>
              <w:pStyle w:val="Normal6a"/>
            </w:pPr>
          </w:p>
        </w:tc>
        <w:tc>
          <w:tcPr>
            <w:tcW w:w="4876" w:type="dxa"/>
            <w:tcBorders>
              <w:top w:val="nil"/>
              <w:left w:val="nil"/>
              <w:bottom w:val="nil"/>
              <w:right w:val="nil"/>
            </w:tcBorders>
          </w:tcPr>
          <w:p w14:paraId="045442DA" w14:textId="77777777" w:rsidR="00392E6E" w:rsidRPr="00B97C40" w:rsidRDefault="00392E6E" w:rsidP="00407BB9">
            <w:pPr>
              <w:pStyle w:val="Normal6a"/>
            </w:pPr>
            <w:r w:rsidRPr="00B97C40">
              <w:rPr>
                <w:b/>
                <w:i/>
              </w:rPr>
              <w:t>11 a.</w:t>
            </w:r>
            <w:r w:rsidRPr="00B97C40">
              <w:tab/>
            </w:r>
            <w:r w:rsidRPr="00B97C40">
              <w:rPr>
                <w:b/>
                <w:i/>
              </w:rPr>
              <w:t>kehottaa unionin toimielimiä, elimiä ja virastoja ottamaan käyttöön nykyistä helpommin käytettävissä olevia menettelyjä tutustumispyynnön epäämisestä tehtyjen valitusten käsittelemiseksi ja toimenpiteitä, joilla varmistetaan, että kansalaiset voivat tarvittaessa riitauttaa päätöksiä; muistuttaa, että EU:n toimielimet antavat yksilöllisiä vastauksia ja etteivät ne luota pelkästään yleisiin olettamuksiin; muistuttaa, että ympäristöpäästöihin liittyvien asiakirjojen julkistamiseen katsotaan liittyvän ylivoimainen yleinen etu Århus-asetuksen mukaisesti;</w:t>
            </w:r>
          </w:p>
        </w:tc>
      </w:tr>
    </w:tbl>
    <w:p w14:paraId="111E3424"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EC3122C" w14:textId="77777777" w:rsidR="00392E6E" w:rsidRPr="00B97C40" w:rsidRDefault="00392E6E" w:rsidP="00392E6E">
      <w:r w:rsidRPr="00B97C40">
        <w:rPr>
          <w:rStyle w:val="HideTWBExt"/>
        </w:rPr>
        <w:t>&lt;/Amend&gt;</w:t>
      </w:r>
    </w:p>
    <w:p w14:paraId="612D022A"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104</w:t>
      </w:r>
      <w:r w:rsidRPr="00B97C40">
        <w:rPr>
          <w:rStyle w:val="HideTWBExt"/>
          <w:b w:val="0"/>
        </w:rPr>
        <w:t>&lt;/NumAm&gt;</w:t>
      </w:r>
    </w:p>
    <w:p w14:paraId="16B8F9ED"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5158A574" w14:textId="77777777" w:rsidR="00392E6E" w:rsidRPr="00B97C40" w:rsidRDefault="00392E6E" w:rsidP="00392E6E">
      <w:pPr>
        <w:pStyle w:val="NormalBold"/>
      </w:pPr>
      <w:r w:rsidRPr="00B97C40">
        <w:rPr>
          <w:rStyle w:val="HideTWBExt"/>
          <w:b w:val="0"/>
        </w:rPr>
        <w:t>&lt;/RepeatBlock-By&gt;</w:t>
      </w:r>
    </w:p>
    <w:p w14:paraId="50D0415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06847AD" w14:textId="77777777" w:rsidR="00392E6E" w:rsidRPr="00B97C40" w:rsidRDefault="00392E6E" w:rsidP="00392E6E">
      <w:pPr>
        <w:pStyle w:val="NormalBold"/>
      </w:pPr>
      <w:r w:rsidRPr="00B97C40">
        <w:rPr>
          <w:rStyle w:val="HideTWBExt"/>
          <w:b w:val="0"/>
        </w:rPr>
        <w:t>&lt;Article&gt;</w:t>
      </w:r>
      <w:r w:rsidRPr="00B97C40">
        <w:t>12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5586BA7" w14:textId="77777777" w:rsidTr="00407BB9">
        <w:trPr>
          <w:trHeight w:hRule="exact" w:val="240"/>
          <w:jc w:val="center"/>
        </w:trPr>
        <w:tc>
          <w:tcPr>
            <w:tcW w:w="9752" w:type="dxa"/>
            <w:gridSpan w:val="2"/>
            <w:tcBorders>
              <w:top w:val="nil"/>
              <w:left w:val="nil"/>
              <w:bottom w:val="nil"/>
              <w:right w:val="nil"/>
            </w:tcBorders>
          </w:tcPr>
          <w:p w14:paraId="1B92AF36" w14:textId="77777777" w:rsidR="00392E6E" w:rsidRPr="00B97C40" w:rsidRDefault="00392E6E" w:rsidP="00407BB9"/>
        </w:tc>
      </w:tr>
      <w:tr w:rsidR="00392E6E" w:rsidRPr="00B97C40" w14:paraId="5D2686C5" w14:textId="77777777" w:rsidTr="00407BB9">
        <w:trPr>
          <w:trHeight w:val="240"/>
          <w:jc w:val="center"/>
        </w:trPr>
        <w:tc>
          <w:tcPr>
            <w:tcW w:w="4876" w:type="dxa"/>
            <w:tcBorders>
              <w:top w:val="nil"/>
              <w:left w:val="nil"/>
              <w:bottom w:val="nil"/>
              <w:right w:val="nil"/>
            </w:tcBorders>
          </w:tcPr>
          <w:p w14:paraId="0C26D8FC"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95F03ED" w14:textId="77777777" w:rsidR="00392E6E" w:rsidRPr="00B97C40" w:rsidRDefault="00392E6E" w:rsidP="00407BB9">
            <w:pPr>
              <w:pStyle w:val="AmColumnHeading"/>
            </w:pPr>
            <w:r w:rsidRPr="00B97C40">
              <w:t>Tarkistus</w:t>
            </w:r>
          </w:p>
        </w:tc>
      </w:tr>
      <w:tr w:rsidR="00392E6E" w:rsidRPr="00B97C40" w14:paraId="660B948B" w14:textId="77777777" w:rsidTr="00407BB9">
        <w:trPr>
          <w:jc w:val="center"/>
        </w:trPr>
        <w:tc>
          <w:tcPr>
            <w:tcW w:w="4876" w:type="dxa"/>
            <w:tcBorders>
              <w:top w:val="nil"/>
              <w:left w:val="nil"/>
              <w:bottom w:val="nil"/>
              <w:right w:val="nil"/>
            </w:tcBorders>
          </w:tcPr>
          <w:p w14:paraId="2A0D0E15" w14:textId="77777777" w:rsidR="00392E6E" w:rsidRPr="00B97C40" w:rsidRDefault="00392E6E" w:rsidP="00407BB9">
            <w:pPr>
              <w:pStyle w:val="Normal6a"/>
            </w:pPr>
            <w:r w:rsidRPr="00B97C40">
              <w:t>12.</w:t>
            </w:r>
            <w:r w:rsidRPr="00B97C40">
              <w:tab/>
              <w:t>panee merkille, että komissio peruutti vuosien 2008 ja 2011 ehdotuksensa asetuksen (EY) N:o 1049/2001 tarkistamiseksi; pitää valitettavana tätä päätöstä peruuttaa ne vuosien pattitilanteen jälkeen ilman selkeää etenemissuunnitelmaa, aikataulua tai tarkoituksenmukaista kuulemista, koska näin menetettiin loistava tilaisuus päivittää nykyistä vanhentunutta kehystä; kehottaa komissiota esittämään päivitetyn ehdotuksen, jossa poikkeukset rajataan ehdottoman välttämättömiin tapauksiin ja asetetaan uusi EU:n standardi avoimuudelle ja asiakirjojen saatavuudelle;</w:t>
            </w:r>
          </w:p>
        </w:tc>
        <w:tc>
          <w:tcPr>
            <w:tcW w:w="4876" w:type="dxa"/>
            <w:tcBorders>
              <w:top w:val="nil"/>
              <w:left w:val="nil"/>
              <w:bottom w:val="nil"/>
              <w:right w:val="nil"/>
            </w:tcBorders>
          </w:tcPr>
          <w:p w14:paraId="51E1FF4A" w14:textId="77777777" w:rsidR="00392E6E" w:rsidRPr="00B97C40" w:rsidRDefault="00392E6E" w:rsidP="00407BB9">
            <w:pPr>
              <w:pStyle w:val="Normal6a"/>
            </w:pPr>
            <w:r w:rsidRPr="00B97C40">
              <w:t>12.</w:t>
            </w:r>
            <w:r w:rsidRPr="00B97C40">
              <w:tab/>
              <w:t xml:space="preserve">panee merkille, että komissio peruutti vuosien 2008 ja 2011 ehdotuksensa asetuksen (EY) N:o 1049/2001 tarkistamiseksi; pitää valitettavana tätä päätöstä peruuttaa ne vuosien pattitilanteen jälkeen ilman selkeää etenemissuunnitelmaa, aikataulua tai tarkoituksenmukaista kuulemista, koska näin menetettiin loistava tilaisuus päivittää nykyistä vanhentunutta kehystä; kehottaa komissiota esittämään päivitetyn ehdotuksen, jossa poikkeukset rajataan ehdottoman välttämättömiin tapauksiin ja asetetaan uusi EU:n standardi avoimuudelle ja asiakirjojen saatavuudelle; </w:t>
            </w:r>
            <w:r w:rsidRPr="00B97C40">
              <w:rPr>
                <w:b/>
                <w:i/>
              </w:rPr>
              <w:t>vaatii, että päivitettyä ehdotusta odotettaessa asetusta (EY) N:o 1049/2001 tulkitaan tiukasti ja sovelletaan asiaa koskevan oikeuskäytännön mukaisesti sekä noudattamalla periaatetta, jonka mukaan olisi taattava mahdollisimman laaja saatavuus;</w:t>
            </w:r>
          </w:p>
        </w:tc>
      </w:tr>
    </w:tbl>
    <w:p w14:paraId="654E9074"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1208AAEE" w14:textId="77777777" w:rsidR="00392E6E" w:rsidRPr="00B97C40" w:rsidRDefault="00392E6E" w:rsidP="00392E6E">
      <w:r w:rsidRPr="00B97C40">
        <w:rPr>
          <w:rStyle w:val="HideTWBExt"/>
        </w:rPr>
        <w:t>&lt;/Amend&gt;</w:t>
      </w:r>
    </w:p>
    <w:p w14:paraId="4F782F54"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105</w:t>
      </w:r>
      <w:r w:rsidRPr="00B97C40">
        <w:rPr>
          <w:rStyle w:val="HideTWBExt"/>
          <w:b w:val="0"/>
        </w:rPr>
        <w:t>&lt;/NumAm&gt;</w:t>
      </w:r>
    </w:p>
    <w:p w14:paraId="50BC7857" w14:textId="77777777" w:rsidR="00392E6E" w:rsidRPr="00B97C40" w:rsidRDefault="00392E6E" w:rsidP="00392E6E">
      <w:pPr>
        <w:pStyle w:val="NormalBold"/>
      </w:pPr>
      <w:r w:rsidRPr="00B97C40">
        <w:rPr>
          <w:rStyle w:val="HideTWBExt"/>
          <w:b w:val="0"/>
        </w:rPr>
        <w:t>&lt;RepeatBlock-By&gt;&lt;Members&gt;</w:t>
      </w:r>
      <w:r w:rsidRPr="00B97C40">
        <w:t>Raquel García Hermida-Van Der Walle, Veronika Cifrová Ostrihoňová, Irena Joveva, Lucia Yar, Hilde Vautmans</w:t>
      </w:r>
      <w:r w:rsidRPr="00B97C40">
        <w:rPr>
          <w:rStyle w:val="HideTWBExt"/>
          <w:b w:val="0"/>
        </w:rPr>
        <w:t>&lt;/Members&gt;</w:t>
      </w:r>
    </w:p>
    <w:p w14:paraId="69617EBD" w14:textId="77777777" w:rsidR="00392E6E" w:rsidRPr="00B97C40" w:rsidRDefault="00392E6E" w:rsidP="00392E6E">
      <w:pPr>
        <w:pStyle w:val="NormalBold"/>
      </w:pPr>
      <w:r w:rsidRPr="00B97C40">
        <w:rPr>
          <w:rStyle w:val="HideTWBExt"/>
          <w:b w:val="0"/>
        </w:rPr>
        <w:t>&lt;/RepeatBlock-By&gt;</w:t>
      </w:r>
    </w:p>
    <w:p w14:paraId="5C481065"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53A9D692" w14:textId="77777777" w:rsidR="00392E6E" w:rsidRPr="00B97C40" w:rsidRDefault="00392E6E" w:rsidP="00392E6E">
      <w:pPr>
        <w:pStyle w:val="NormalBold"/>
      </w:pPr>
      <w:r w:rsidRPr="00B97C40">
        <w:rPr>
          <w:rStyle w:val="HideTWBExt"/>
          <w:b w:val="0"/>
        </w:rPr>
        <w:t>&lt;Article&gt;</w:t>
      </w:r>
      <w:r w:rsidRPr="00B97C40">
        <w:t>12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C79F901" w14:textId="77777777" w:rsidTr="00407BB9">
        <w:trPr>
          <w:trHeight w:hRule="exact" w:val="240"/>
          <w:jc w:val="center"/>
        </w:trPr>
        <w:tc>
          <w:tcPr>
            <w:tcW w:w="9752" w:type="dxa"/>
            <w:gridSpan w:val="2"/>
            <w:tcBorders>
              <w:top w:val="nil"/>
              <w:left w:val="nil"/>
              <w:bottom w:val="nil"/>
              <w:right w:val="nil"/>
            </w:tcBorders>
          </w:tcPr>
          <w:p w14:paraId="35997DC0" w14:textId="77777777" w:rsidR="00392E6E" w:rsidRPr="00B97C40" w:rsidRDefault="00392E6E" w:rsidP="00407BB9"/>
        </w:tc>
      </w:tr>
      <w:tr w:rsidR="00392E6E" w:rsidRPr="00B97C40" w14:paraId="75B9345F" w14:textId="77777777" w:rsidTr="00407BB9">
        <w:trPr>
          <w:trHeight w:val="240"/>
          <w:jc w:val="center"/>
        </w:trPr>
        <w:tc>
          <w:tcPr>
            <w:tcW w:w="4876" w:type="dxa"/>
            <w:tcBorders>
              <w:top w:val="nil"/>
              <w:left w:val="nil"/>
              <w:bottom w:val="nil"/>
              <w:right w:val="nil"/>
            </w:tcBorders>
          </w:tcPr>
          <w:p w14:paraId="4E52756D"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C6FBD2D" w14:textId="77777777" w:rsidR="00392E6E" w:rsidRPr="00B97C40" w:rsidRDefault="00392E6E" w:rsidP="00407BB9">
            <w:pPr>
              <w:pStyle w:val="AmColumnHeading"/>
            </w:pPr>
            <w:r w:rsidRPr="00B97C40">
              <w:t>Tarkistus</w:t>
            </w:r>
          </w:p>
        </w:tc>
      </w:tr>
      <w:tr w:rsidR="00392E6E" w:rsidRPr="00B97C40" w14:paraId="24524EBD" w14:textId="77777777" w:rsidTr="00407BB9">
        <w:trPr>
          <w:jc w:val="center"/>
        </w:trPr>
        <w:tc>
          <w:tcPr>
            <w:tcW w:w="4876" w:type="dxa"/>
            <w:tcBorders>
              <w:top w:val="nil"/>
              <w:left w:val="nil"/>
              <w:bottom w:val="nil"/>
              <w:right w:val="nil"/>
            </w:tcBorders>
          </w:tcPr>
          <w:p w14:paraId="5D1B1639" w14:textId="77777777" w:rsidR="00392E6E" w:rsidRPr="00B97C40" w:rsidRDefault="00392E6E" w:rsidP="00407BB9">
            <w:pPr>
              <w:pStyle w:val="Normal6a"/>
            </w:pPr>
            <w:r w:rsidRPr="00B97C40">
              <w:t>12.</w:t>
            </w:r>
            <w:r w:rsidRPr="00B97C40">
              <w:tab/>
              <w:t>panee merkille, että komissio peruutti vuosien 2008 ja 2011 ehdotuksensa asetuksen (EY) N:o 1049/2001 tarkistamiseksi; pitää valitettavana tätä päätöstä peruuttaa ne vuosien pattitilanteen jälkeen ilman selkeää etenemissuunnitelmaa, aikataulua tai tarkoituksenmukaista kuulemista, koska näin menetettiin loistava tilaisuus päivittää nykyistä vanhentunutta kehystä; kehottaa komissiota esittämään päivitetyn ehdotuksen, jossa poikkeukset rajataan ehdottoman välttämättömiin tapauksiin ja asetetaan uusi EU:n standardi avoimuudelle ja asiakirjojen saatavuudelle;</w:t>
            </w:r>
          </w:p>
        </w:tc>
        <w:tc>
          <w:tcPr>
            <w:tcW w:w="4876" w:type="dxa"/>
            <w:tcBorders>
              <w:top w:val="nil"/>
              <w:left w:val="nil"/>
              <w:bottom w:val="nil"/>
              <w:right w:val="nil"/>
            </w:tcBorders>
          </w:tcPr>
          <w:p w14:paraId="73307054" w14:textId="77777777" w:rsidR="00392E6E" w:rsidRPr="00B97C40" w:rsidRDefault="00392E6E" w:rsidP="00407BB9">
            <w:pPr>
              <w:pStyle w:val="Normal6a"/>
            </w:pPr>
            <w:r w:rsidRPr="00B97C40">
              <w:t>12.</w:t>
            </w:r>
            <w:r w:rsidRPr="00B97C40">
              <w:tab/>
              <w:t xml:space="preserve">panee merkille, että komissio peruutti vuosien 2008 ja 2011 ehdotuksensa asetuksen (EY) N:o 1049/2001 tarkistamiseksi; pitää valitettavana tätä päätöstä peruuttaa ne vuosien pattitilanteen jälkeen ilman selkeää etenemissuunnitelmaa, aikataulua tai tarkoituksenmukaista kuulemista, koska näin menetettiin loistava tilaisuus päivittää nykyistä vanhentunutta kehystä; </w:t>
            </w:r>
            <w:r w:rsidRPr="00B97C40">
              <w:rPr>
                <w:b/>
                <w:i/>
              </w:rPr>
              <w:t>suosittelee voimakkaasti, että komissio tutkii asiakirjojen saatavuutta koskevia erilaisia kansallisia lakeja ja tapoja myös niissä jäsenvaltioissa, joissa avoimuusstandardit ovat tiukemmat kuin unionin laajuisesti;</w:t>
            </w:r>
            <w:r w:rsidRPr="00B97C40">
              <w:t xml:space="preserve"> kehottaa komissiota esittämään päivitetyn ehdotuksen, jossa poikkeukset rajataan ehdottoman välttämättömiin tapauksiin ja asetetaan uusi EU:n standardi avoimuudelle ja asiakirjojen saatavuudelle;</w:t>
            </w:r>
          </w:p>
        </w:tc>
      </w:tr>
    </w:tbl>
    <w:p w14:paraId="04A364D5"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0B5FED63" w14:textId="77777777" w:rsidR="00392E6E" w:rsidRPr="00B97C40" w:rsidRDefault="00392E6E" w:rsidP="00392E6E">
      <w:r w:rsidRPr="00B97C40">
        <w:rPr>
          <w:rStyle w:val="HideTWBExt"/>
        </w:rPr>
        <w:t>&lt;/Amend&gt;</w:t>
      </w:r>
    </w:p>
    <w:p w14:paraId="2F53EFDC"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106</w:t>
      </w:r>
      <w:r w:rsidRPr="00B97C40">
        <w:rPr>
          <w:rStyle w:val="HideTWBExt"/>
          <w:b w:val="0"/>
        </w:rPr>
        <w:t>&lt;/NumAm&gt;</w:t>
      </w:r>
    </w:p>
    <w:p w14:paraId="42258837" w14:textId="77777777" w:rsidR="00392E6E" w:rsidRPr="00B97C40" w:rsidRDefault="00392E6E" w:rsidP="00392E6E">
      <w:pPr>
        <w:pStyle w:val="NormalBold"/>
      </w:pPr>
      <w:r w:rsidRPr="00B97C40">
        <w:rPr>
          <w:rStyle w:val="HideTWBExt"/>
          <w:b w:val="0"/>
        </w:rPr>
        <w:t>&lt;RepeatBlock-By&gt;&lt;Members&gt;</w:t>
      </w:r>
      <w:r w:rsidRPr="00B97C40">
        <w:t>Evin Incir</w:t>
      </w:r>
      <w:r w:rsidRPr="00B97C40">
        <w:rPr>
          <w:rStyle w:val="HideTWBExt"/>
          <w:b w:val="0"/>
        </w:rPr>
        <w:t>&lt;/Members&gt;</w:t>
      </w:r>
    </w:p>
    <w:p w14:paraId="34E76FC9" w14:textId="77777777" w:rsidR="00392E6E" w:rsidRPr="00B97C40" w:rsidRDefault="00392E6E" w:rsidP="00392E6E">
      <w:pPr>
        <w:pStyle w:val="NormalBold"/>
      </w:pPr>
      <w:r w:rsidRPr="00B97C40">
        <w:rPr>
          <w:rStyle w:val="HideTWBExt"/>
          <w:b w:val="0"/>
        </w:rPr>
        <w:t>&lt;/RepeatBlock-By&gt;</w:t>
      </w:r>
    </w:p>
    <w:p w14:paraId="2DB848A3"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1C76E28" w14:textId="77777777" w:rsidR="00392E6E" w:rsidRPr="00B97C40" w:rsidRDefault="00392E6E" w:rsidP="00392E6E">
      <w:pPr>
        <w:pStyle w:val="NormalBold"/>
      </w:pPr>
      <w:r w:rsidRPr="00B97C40">
        <w:rPr>
          <w:rStyle w:val="HideTWBExt"/>
          <w:b w:val="0"/>
        </w:rPr>
        <w:t>&lt;Article&gt;</w:t>
      </w:r>
      <w:r w:rsidRPr="00B97C40">
        <w:t>12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E8D1E2D" w14:textId="77777777" w:rsidTr="00407BB9">
        <w:trPr>
          <w:trHeight w:hRule="exact" w:val="240"/>
          <w:jc w:val="center"/>
        </w:trPr>
        <w:tc>
          <w:tcPr>
            <w:tcW w:w="9752" w:type="dxa"/>
            <w:gridSpan w:val="2"/>
            <w:tcBorders>
              <w:top w:val="nil"/>
              <w:left w:val="nil"/>
              <w:bottom w:val="nil"/>
              <w:right w:val="nil"/>
            </w:tcBorders>
          </w:tcPr>
          <w:p w14:paraId="2AD9BF50" w14:textId="77777777" w:rsidR="00392E6E" w:rsidRPr="00B97C40" w:rsidRDefault="00392E6E" w:rsidP="00407BB9"/>
        </w:tc>
      </w:tr>
      <w:tr w:rsidR="00392E6E" w:rsidRPr="00B97C40" w14:paraId="6D44EA16" w14:textId="77777777" w:rsidTr="00407BB9">
        <w:trPr>
          <w:trHeight w:val="240"/>
          <w:jc w:val="center"/>
        </w:trPr>
        <w:tc>
          <w:tcPr>
            <w:tcW w:w="4876" w:type="dxa"/>
            <w:tcBorders>
              <w:top w:val="nil"/>
              <w:left w:val="nil"/>
              <w:bottom w:val="nil"/>
              <w:right w:val="nil"/>
            </w:tcBorders>
          </w:tcPr>
          <w:p w14:paraId="06CB9472"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B0A82B3" w14:textId="77777777" w:rsidR="00392E6E" w:rsidRPr="00B97C40" w:rsidRDefault="00392E6E" w:rsidP="00407BB9">
            <w:pPr>
              <w:pStyle w:val="AmColumnHeading"/>
            </w:pPr>
            <w:r w:rsidRPr="00B97C40">
              <w:t>Tarkistus</w:t>
            </w:r>
          </w:p>
        </w:tc>
      </w:tr>
      <w:tr w:rsidR="00392E6E" w:rsidRPr="00B97C40" w14:paraId="0BB18687" w14:textId="77777777" w:rsidTr="00407BB9">
        <w:trPr>
          <w:jc w:val="center"/>
        </w:trPr>
        <w:tc>
          <w:tcPr>
            <w:tcW w:w="4876" w:type="dxa"/>
            <w:tcBorders>
              <w:top w:val="nil"/>
              <w:left w:val="nil"/>
              <w:bottom w:val="nil"/>
              <w:right w:val="nil"/>
            </w:tcBorders>
          </w:tcPr>
          <w:p w14:paraId="07D53EC3" w14:textId="77777777" w:rsidR="00392E6E" w:rsidRPr="00B97C40" w:rsidRDefault="00392E6E" w:rsidP="00407BB9">
            <w:pPr>
              <w:pStyle w:val="Normal6a"/>
            </w:pPr>
            <w:r w:rsidRPr="00B97C40">
              <w:t>12.</w:t>
            </w:r>
            <w:r w:rsidRPr="00B97C40">
              <w:tab/>
              <w:t>panee merkille, että komissio peruutti vuosien 2008 ja 2011 ehdotuksensa asetuksen (EY) N:o 1049/2001 tarkistamiseksi; pitää valitettavana tätä päätöstä peruuttaa ne vuosien pattitilanteen jälkeen ilman selkeää etenemissuunnitelmaa, aikataulua tai tarkoituksenmukaista kuulemista, koska näin menetettiin loistava tilaisuus päivittää nykyistä vanhentunutta kehystä; kehottaa komissiota esittämään päivitetyn ehdotuksen, jossa poikkeukset rajataan ehdottoman välttämättömiin tapauksiin ja asetetaan uusi EU:n standardi avoimuudelle ja asiakirjojen saatavuudelle;</w:t>
            </w:r>
          </w:p>
        </w:tc>
        <w:tc>
          <w:tcPr>
            <w:tcW w:w="4876" w:type="dxa"/>
            <w:tcBorders>
              <w:top w:val="nil"/>
              <w:left w:val="nil"/>
              <w:bottom w:val="nil"/>
              <w:right w:val="nil"/>
            </w:tcBorders>
          </w:tcPr>
          <w:p w14:paraId="1AD5808E" w14:textId="77777777" w:rsidR="00392E6E" w:rsidRPr="00B97C40" w:rsidRDefault="00392E6E" w:rsidP="00407BB9">
            <w:pPr>
              <w:pStyle w:val="Normal6a"/>
            </w:pPr>
            <w:r w:rsidRPr="00B97C40">
              <w:t>12.</w:t>
            </w:r>
            <w:r w:rsidRPr="00B97C40">
              <w:tab/>
              <w:t xml:space="preserve">panee merkille, että komissio peruutti vuosien 2008 ja 2011 ehdotuksensa asetuksen (EY) N:o 1049/2001 tarkistamiseksi; pitää </w:t>
            </w:r>
            <w:r w:rsidRPr="00B97C40">
              <w:rPr>
                <w:b/>
                <w:i/>
              </w:rPr>
              <w:t>hyvin</w:t>
            </w:r>
            <w:r w:rsidRPr="00B97C40">
              <w:t xml:space="preserve"> valitettavana tätä päätöstä peruuttaa ne vuosien pattitilanteen jälkeen ilman selkeää etenemissuunnitelmaa, aikataulua tai tarkoituksenmukaista kuulemista, koska näin menetettiin loistava tilaisuus päivittää nykyistä vanhentunutta kehystä; kehottaa komissiota esittämään päivitetyn </w:t>
            </w:r>
            <w:r w:rsidRPr="00B97C40">
              <w:rPr>
                <w:b/>
                <w:i/>
              </w:rPr>
              <w:t>ja entistä kunnianhimoisemman</w:t>
            </w:r>
            <w:r w:rsidRPr="00B97C40">
              <w:t xml:space="preserve"> ehdotuksen, jossa poikkeukset rajataan ehdottoman välttämättömiin tapauksiin ja asetetaan uusi EU:n standardi avoimuudelle ja asiakirjojen saatavuudelle;</w:t>
            </w:r>
          </w:p>
        </w:tc>
      </w:tr>
    </w:tbl>
    <w:p w14:paraId="3482B2B3"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50E45B6" w14:textId="77777777" w:rsidR="00392E6E" w:rsidRPr="00B97C40" w:rsidRDefault="00392E6E" w:rsidP="00392E6E">
      <w:r w:rsidRPr="00B97C40">
        <w:rPr>
          <w:rStyle w:val="HideTWBExt"/>
        </w:rPr>
        <w:t>&lt;/Amend&gt;</w:t>
      </w:r>
    </w:p>
    <w:p w14:paraId="5CBBCA71"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107</w:t>
      </w:r>
      <w:r w:rsidRPr="00B97C40">
        <w:rPr>
          <w:rStyle w:val="HideTWBExt"/>
          <w:b w:val="0"/>
        </w:rPr>
        <w:t>&lt;/NumAm&gt;</w:t>
      </w:r>
    </w:p>
    <w:p w14:paraId="2B52311C" w14:textId="77777777" w:rsidR="00392E6E" w:rsidRPr="00B97C40" w:rsidRDefault="00392E6E" w:rsidP="00392E6E">
      <w:pPr>
        <w:pStyle w:val="NormalBold"/>
      </w:pPr>
      <w:r w:rsidRPr="00B97C40">
        <w:rPr>
          <w:rStyle w:val="HideTWBExt"/>
          <w:b w:val="0"/>
        </w:rPr>
        <w:t>&lt;RepeatBlock-By&gt;&lt;Members&gt;</w:t>
      </w:r>
      <w:r w:rsidRPr="00B97C40">
        <w:t>Sebastian Tynkkynen</w:t>
      </w:r>
      <w:r w:rsidRPr="00B97C40">
        <w:rPr>
          <w:rStyle w:val="HideTWBExt"/>
          <w:b w:val="0"/>
        </w:rPr>
        <w:t>&lt;/Members&gt;</w:t>
      </w:r>
    </w:p>
    <w:p w14:paraId="0B32D3C5" w14:textId="77777777" w:rsidR="00392E6E" w:rsidRPr="00B97C40" w:rsidRDefault="00392E6E" w:rsidP="00392E6E">
      <w:pPr>
        <w:pStyle w:val="NormalBold"/>
      </w:pPr>
      <w:r w:rsidRPr="00B97C40">
        <w:rPr>
          <w:rStyle w:val="HideTWBExt"/>
          <w:b w:val="0"/>
        </w:rPr>
        <w:t>&lt;/RepeatBlock-By&gt;</w:t>
      </w:r>
    </w:p>
    <w:p w14:paraId="37F2E2D1"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BF432E1" w14:textId="77777777" w:rsidR="00392E6E" w:rsidRPr="00B97C40" w:rsidRDefault="00392E6E" w:rsidP="00392E6E">
      <w:pPr>
        <w:pStyle w:val="NormalBold"/>
      </w:pPr>
      <w:r w:rsidRPr="00B97C40">
        <w:rPr>
          <w:rStyle w:val="HideTWBExt"/>
          <w:b w:val="0"/>
        </w:rPr>
        <w:t>&lt;Article&gt;</w:t>
      </w:r>
      <w:r w:rsidRPr="00B97C40">
        <w:t>12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40CCB77" w14:textId="77777777" w:rsidTr="00407BB9">
        <w:trPr>
          <w:trHeight w:hRule="exact" w:val="240"/>
          <w:jc w:val="center"/>
        </w:trPr>
        <w:tc>
          <w:tcPr>
            <w:tcW w:w="9752" w:type="dxa"/>
            <w:gridSpan w:val="2"/>
            <w:tcBorders>
              <w:top w:val="nil"/>
              <w:left w:val="nil"/>
              <w:bottom w:val="nil"/>
              <w:right w:val="nil"/>
            </w:tcBorders>
          </w:tcPr>
          <w:p w14:paraId="6250E277" w14:textId="77777777" w:rsidR="00392E6E" w:rsidRPr="00B97C40" w:rsidRDefault="00392E6E" w:rsidP="00407BB9"/>
        </w:tc>
      </w:tr>
      <w:tr w:rsidR="00392E6E" w:rsidRPr="00B97C40" w14:paraId="72E33F70" w14:textId="77777777" w:rsidTr="00407BB9">
        <w:trPr>
          <w:trHeight w:val="240"/>
          <w:jc w:val="center"/>
        </w:trPr>
        <w:tc>
          <w:tcPr>
            <w:tcW w:w="4876" w:type="dxa"/>
            <w:tcBorders>
              <w:top w:val="nil"/>
              <w:left w:val="nil"/>
              <w:bottom w:val="nil"/>
              <w:right w:val="nil"/>
            </w:tcBorders>
          </w:tcPr>
          <w:p w14:paraId="09E68513"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6B8BF281" w14:textId="77777777" w:rsidR="00392E6E" w:rsidRPr="00B97C40" w:rsidRDefault="00392E6E" w:rsidP="00407BB9">
            <w:pPr>
              <w:pStyle w:val="AmColumnHeading"/>
            </w:pPr>
            <w:r w:rsidRPr="00B97C40">
              <w:t>Tarkistus</w:t>
            </w:r>
          </w:p>
        </w:tc>
      </w:tr>
      <w:tr w:rsidR="00392E6E" w:rsidRPr="00B97C40" w14:paraId="75662FD0" w14:textId="77777777" w:rsidTr="00407BB9">
        <w:trPr>
          <w:jc w:val="center"/>
        </w:trPr>
        <w:tc>
          <w:tcPr>
            <w:tcW w:w="4876" w:type="dxa"/>
            <w:tcBorders>
              <w:top w:val="nil"/>
              <w:left w:val="nil"/>
              <w:bottom w:val="nil"/>
              <w:right w:val="nil"/>
            </w:tcBorders>
          </w:tcPr>
          <w:p w14:paraId="1305A034" w14:textId="77777777" w:rsidR="00392E6E" w:rsidRPr="00B97C40" w:rsidRDefault="00392E6E" w:rsidP="00407BB9">
            <w:pPr>
              <w:pStyle w:val="Normal6a"/>
            </w:pPr>
            <w:r w:rsidRPr="00B97C40">
              <w:t>12.</w:t>
            </w:r>
            <w:r w:rsidRPr="00B97C40">
              <w:tab/>
              <w:t>panee merkille, että komissio peruutti vuosien 2008 ja 2011 ehdotuksensa asetuksen (EY) N:o 1049/2001 tarkistamiseksi; pitää valitettavana tätä päätöstä peruuttaa ne vuosien pattitilanteen jälkeen ilman selkeää etenemissuunnitelmaa, aikataulua tai tarkoituksenmukaista kuulemista, koska näin menetettiin loistava tilaisuus päivittää nykyistä vanhentunutta kehystä; kehottaa komissiota esittämään päivitetyn ehdotuksen, jossa poikkeukset rajataan ehdottoman välttämättömiin tapauksiin ja asetetaan uusi EU:n standardi avoimuudelle ja asiakirjojen saatavuudelle;</w:t>
            </w:r>
          </w:p>
        </w:tc>
        <w:tc>
          <w:tcPr>
            <w:tcW w:w="4876" w:type="dxa"/>
            <w:tcBorders>
              <w:top w:val="nil"/>
              <w:left w:val="nil"/>
              <w:bottom w:val="nil"/>
              <w:right w:val="nil"/>
            </w:tcBorders>
          </w:tcPr>
          <w:p w14:paraId="59DFAFC0" w14:textId="77777777" w:rsidR="00392E6E" w:rsidRPr="00B97C40" w:rsidRDefault="00392E6E" w:rsidP="00407BB9">
            <w:pPr>
              <w:pStyle w:val="Normal6a"/>
            </w:pPr>
            <w:r w:rsidRPr="00B97C40">
              <w:t>12.</w:t>
            </w:r>
            <w:r w:rsidRPr="00B97C40">
              <w:tab/>
              <w:t xml:space="preserve">panee merkille, että komissio peruutti vuosien 2008 ja 2011 ehdotuksensa asetuksen (EY) N:o 1049/2001 tarkistamiseksi; pitää valitettavana tätä päätöstä peruuttaa ne vuosien pattitilanteen jälkeen ilman selkeää etenemissuunnitelmaa, aikataulua tai tarkoituksenmukaista kuulemista, koska näin menetettiin loistava tilaisuus päivittää nykyistä vanhentunutta kehystä; kehottaa komissiota esittämään päivitetyn ehdotuksen, jossa poikkeukset rajataan ehdottoman välttämättömiin tapauksiin ja asetetaan uusi </w:t>
            </w:r>
            <w:r w:rsidRPr="00B97C40">
              <w:rPr>
                <w:b/>
                <w:i/>
              </w:rPr>
              <w:t>kunnianhimoinen</w:t>
            </w:r>
            <w:r w:rsidRPr="00B97C40">
              <w:t xml:space="preserve"> EU:n standardi avoimuudelle ja asiakirjojen saatavuudelle;</w:t>
            </w:r>
          </w:p>
        </w:tc>
      </w:tr>
    </w:tbl>
    <w:p w14:paraId="6C45414F"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{FI}</w:t>
      </w:r>
      <w:r w:rsidRPr="00B97C40">
        <w:t>fi</w:t>
      </w:r>
      <w:r w:rsidRPr="00B97C40">
        <w:rPr>
          <w:rStyle w:val="HideTWBExt"/>
        </w:rPr>
        <w:t>&lt;/Original&gt;</w:t>
      </w:r>
    </w:p>
    <w:p w14:paraId="37E7728E" w14:textId="77777777" w:rsidR="00392E6E" w:rsidRPr="00B97C40" w:rsidRDefault="00392E6E" w:rsidP="00392E6E">
      <w:r w:rsidRPr="00B97C40">
        <w:rPr>
          <w:rStyle w:val="HideTWBExt"/>
        </w:rPr>
        <w:t>&lt;/Amend&gt;</w:t>
      </w:r>
    </w:p>
    <w:p w14:paraId="22488222"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108</w:t>
      </w:r>
      <w:r w:rsidRPr="00B97C40">
        <w:rPr>
          <w:rStyle w:val="HideTWBExt"/>
          <w:b w:val="0"/>
        </w:rPr>
        <w:t>&lt;/NumAm&gt;</w:t>
      </w:r>
    </w:p>
    <w:p w14:paraId="52B50946"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0631A1BE" w14:textId="77777777" w:rsidR="00392E6E" w:rsidRPr="00B97C40" w:rsidRDefault="00392E6E" w:rsidP="00392E6E">
      <w:pPr>
        <w:pStyle w:val="NormalBold"/>
      </w:pPr>
      <w:r w:rsidRPr="00B97C40">
        <w:rPr>
          <w:rStyle w:val="HideTWBExt"/>
          <w:b w:val="0"/>
        </w:rPr>
        <w:t>&lt;/RepeatBlock-By&gt;</w:t>
      </w:r>
    </w:p>
    <w:p w14:paraId="3916AB4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5B66212" w14:textId="77777777" w:rsidR="00392E6E" w:rsidRPr="00B97C40" w:rsidRDefault="00392E6E" w:rsidP="00392E6E">
      <w:pPr>
        <w:pStyle w:val="NormalBold"/>
      </w:pPr>
      <w:r w:rsidRPr="00B97C40">
        <w:rPr>
          <w:rStyle w:val="HideTWBExt"/>
          <w:b w:val="0"/>
        </w:rPr>
        <w:t>&lt;Article&gt;</w:t>
      </w:r>
      <w:r w:rsidRPr="00B97C40">
        <w:t>12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BB20FF8" w14:textId="77777777" w:rsidTr="00407BB9">
        <w:trPr>
          <w:trHeight w:hRule="exact" w:val="240"/>
          <w:jc w:val="center"/>
        </w:trPr>
        <w:tc>
          <w:tcPr>
            <w:tcW w:w="9752" w:type="dxa"/>
            <w:gridSpan w:val="2"/>
            <w:tcBorders>
              <w:top w:val="nil"/>
              <w:left w:val="nil"/>
              <w:bottom w:val="nil"/>
              <w:right w:val="nil"/>
            </w:tcBorders>
          </w:tcPr>
          <w:p w14:paraId="30DD0FC0" w14:textId="77777777" w:rsidR="00392E6E" w:rsidRPr="00B97C40" w:rsidRDefault="00392E6E" w:rsidP="00407BB9"/>
        </w:tc>
      </w:tr>
      <w:tr w:rsidR="00392E6E" w:rsidRPr="00B97C40" w14:paraId="42339974" w14:textId="77777777" w:rsidTr="00407BB9">
        <w:trPr>
          <w:trHeight w:val="240"/>
          <w:jc w:val="center"/>
        </w:trPr>
        <w:tc>
          <w:tcPr>
            <w:tcW w:w="4876" w:type="dxa"/>
            <w:tcBorders>
              <w:top w:val="nil"/>
              <w:left w:val="nil"/>
              <w:bottom w:val="nil"/>
              <w:right w:val="nil"/>
            </w:tcBorders>
          </w:tcPr>
          <w:p w14:paraId="691B610D"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A672642" w14:textId="77777777" w:rsidR="00392E6E" w:rsidRPr="00B97C40" w:rsidRDefault="00392E6E" w:rsidP="00407BB9">
            <w:pPr>
              <w:pStyle w:val="AmColumnHeading"/>
            </w:pPr>
            <w:r w:rsidRPr="00B97C40">
              <w:t>Tarkistus</w:t>
            </w:r>
          </w:p>
        </w:tc>
      </w:tr>
      <w:tr w:rsidR="00392E6E" w:rsidRPr="00B97C40" w14:paraId="47EE4396" w14:textId="77777777" w:rsidTr="00407BB9">
        <w:trPr>
          <w:jc w:val="center"/>
        </w:trPr>
        <w:tc>
          <w:tcPr>
            <w:tcW w:w="4876" w:type="dxa"/>
            <w:tcBorders>
              <w:top w:val="nil"/>
              <w:left w:val="nil"/>
              <w:bottom w:val="nil"/>
              <w:right w:val="nil"/>
            </w:tcBorders>
          </w:tcPr>
          <w:p w14:paraId="5092CB0F" w14:textId="77777777" w:rsidR="00392E6E" w:rsidRPr="00B97C40" w:rsidRDefault="00392E6E" w:rsidP="00407BB9">
            <w:pPr>
              <w:pStyle w:val="Normal6a"/>
            </w:pPr>
            <w:r w:rsidRPr="00B97C40">
              <w:t>12.</w:t>
            </w:r>
            <w:r w:rsidRPr="00B97C40">
              <w:tab/>
              <w:t xml:space="preserve">panee merkille, että komissio peruutti vuosien 2008 ja 2011 ehdotuksensa asetuksen (EY) N:o 1049/2001 tarkistamiseksi; pitää valitettavana tätä päätöstä peruuttaa ne vuosien pattitilanteen jälkeen ilman selkeää etenemissuunnitelmaa, aikataulua tai tarkoituksenmukaista kuulemista, koska näin menetettiin loistava tilaisuus päivittää nykyistä vanhentunutta kehystä; kehottaa komissiota esittämään päivitetyn ehdotuksen, </w:t>
            </w:r>
            <w:r w:rsidRPr="00B97C40">
              <w:rPr>
                <w:b/>
                <w:i/>
              </w:rPr>
              <w:t>jossa poikkeukset rajataan ehdottoman välttämättömiin tapauksiin ja asetetaan uusi EU:n standardi avoimuudelle ja asiakirjojen saatavuudelle</w:t>
            </w:r>
            <w:r w:rsidRPr="00B97C40">
              <w:t>;</w:t>
            </w:r>
          </w:p>
        </w:tc>
        <w:tc>
          <w:tcPr>
            <w:tcW w:w="4876" w:type="dxa"/>
            <w:tcBorders>
              <w:top w:val="nil"/>
              <w:left w:val="nil"/>
              <w:bottom w:val="nil"/>
              <w:right w:val="nil"/>
            </w:tcBorders>
          </w:tcPr>
          <w:p w14:paraId="2A84E913" w14:textId="77777777" w:rsidR="00392E6E" w:rsidRPr="00B97C40" w:rsidRDefault="00392E6E" w:rsidP="00407BB9">
            <w:pPr>
              <w:pStyle w:val="Normal6a"/>
            </w:pPr>
            <w:r w:rsidRPr="00B97C40">
              <w:t>12.</w:t>
            </w:r>
            <w:r w:rsidRPr="00B97C40">
              <w:tab/>
              <w:t xml:space="preserve">panee merkille, että komissio peruutti vuosien 2008 ja 2011 ehdotuksensa asetuksen (EY) N:o 1049/2001 tarkistamiseksi; pitää valitettavana tätä päätöstä peruuttaa ne vuosien pattitilanteen jälkeen ilman selkeää etenemissuunnitelmaa, aikataulua tai tarkoituksenmukaista kuulemista, koska näin menetettiin loistava tilaisuus päivittää nykyistä vanhentunutta kehystä; kehottaa komissiota esittämään päivitetyn ehdotuksen, </w:t>
            </w:r>
            <w:r w:rsidRPr="00B97C40">
              <w:rPr>
                <w:b/>
                <w:i/>
              </w:rPr>
              <w:t>johon sisältyy Euroopan unionin tuomioistuimen ja Euroopan ihmisoikeustuomioistuimen oikeuskäytäntö ja jossa otetaan huomioon Euroopan parlamentin suositukset ja sen vuonna 2011 esittämä kanta</w:t>
            </w:r>
            <w:r w:rsidRPr="00B97C40">
              <w:t>;</w:t>
            </w:r>
          </w:p>
        </w:tc>
      </w:tr>
    </w:tbl>
    <w:p w14:paraId="1AA3A87D"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3837278" w14:textId="77777777" w:rsidR="00392E6E" w:rsidRPr="00B97C40" w:rsidRDefault="00392E6E" w:rsidP="00392E6E">
      <w:r w:rsidRPr="00B97C40">
        <w:rPr>
          <w:rStyle w:val="HideTWBExt"/>
        </w:rPr>
        <w:t>&lt;/Amend&gt;</w:t>
      </w:r>
    </w:p>
    <w:p w14:paraId="7101FB33"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109</w:t>
      </w:r>
      <w:r w:rsidRPr="00B97C40">
        <w:rPr>
          <w:rStyle w:val="HideTWBExt"/>
          <w:b w:val="0"/>
        </w:rPr>
        <w:t>&lt;/NumAm&gt;</w:t>
      </w:r>
    </w:p>
    <w:p w14:paraId="740ED7D9"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787B97A4" w14:textId="77777777" w:rsidR="00392E6E" w:rsidRPr="00B97C40" w:rsidRDefault="00392E6E" w:rsidP="00392E6E">
      <w:pPr>
        <w:pStyle w:val="NormalBold"/>
      </w:pPr>
      <w:r w:rsidRPr="00B97C40">
        <w:rPr>
          <w:rStyle w:val="HideTWBExt"/>
          <w:b w:val="0"/>
        </w:rPr>
        <w:t>&lt;/RepeatBlock-By&gt;</w:t>
      </w:r>
    </w:p>
    <w:p w14:paraId="38755980"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8F76523" w14:textId="77777777" w:rsidR="00392E6E" w:rsidRPr="00B97C40" w:rsidRDefault="00392E6E" w:rsidP="00392E6E">
      <w:pPr>
        <w:pStyle w:val="NormalBold"/>
      </w:pPr>
      <w:r w:rsidRPr="00B97C40">
        <w:rPr>
          <w:rStyle w:val="HideTWBExt"/>
          <w:b w:val="0"/>
        </w:rPr>
        <w:t>&lt;Article&gt;</w:t>
      </w:r>
      <w:r w:rsidRPr="00B97C40">
        <w:t>12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37A15D0" w14:textId="77777777" w:rsidTr="00407BB9">
        <w:trPr>
          <w:trHeight w:hRule="exact" w:val="240"/>
          <w:jc w:val="center"/>
        </w:trPr>
        <w:tc>
          <w:tcPr>
            <w:tcW w:w="9752" w:type="dxa"/>
            <w:gridSpan w:val="2"/>
            <w:tcBorders>
              <w:top w:val="nil"/>
              <w:left w:val="nil"/>
              <w:bottom w:val="nil"/>
              <w:right w:val="nil"/>
            </w:tcBorders>
          </w:tcPr>
          <w:p w14:paraId="15EF96D5" w14:textId="77777777" w:rsidR="00392E6E" w:rsidRPr="00B97C40" w:rsidRDefault="00392E6E" w:rsidP="00407BB9"/>
        </w:tc>
      </w:tr>
      <w:tr w:rsidR="00392E6E" w:rsidRPr="00B97C40" w14:paraId="449670D1" w14:textId="77777777" w:rsidTr="00407BB9">
        <w:trPr>
          <w:trHeight w:val="240"/>
          <w:jc w:val="center"/>
        </w:trPr>
        <w:tc>
          <w:tcPr>
            <w:tcW w:w="4876" w:type="dxa"/>
            <w:tcBorders>
              <w:top w:val="nil"/>
              <w:left w:val="nil"/>
              <w:bottom w:val="nil"/>
              <w:right w:val="nil"/>
            </w:tcBorders>
          </w:tcPr>
          <w:p w14:paraId="1DA39B64"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88D021A" w14:textId="77777777" w:rsidR="00392E6E" w:rsidRPr="00B97C40" w:rsidRDefault="00392E6E" w:rsidP="00407BB9">
            <w:pPr>
              <w:pStyle w:val="AmColumnHeading"/>
            </w:pPr>
            <w:r w:rsidRPr="00B97C40">
              <w:t>Tarkistus</w:t>
            </w:r>
          </w:p>
        </w:tc>
      </w:tr>
      <w:tr w:rsidR="00392E6E" w:rsidRPr="00B97C40" w14:paraId="2A5A3B1D" w14:textId="77777777" w:rsidTr="00407BB9">
        <w:trPr>
          <w:jc w:val="center"/>
        </w:trPr>
        <w:tc>
          <w:tcPr>
            <w:tcW w:w="4876" w:type="dxa"/>
            <w:tcBorders>
              <w:top w:val="nil"/>
              <w:left w:val="nil"/>
              <w:bottom w:val="nil"/>
              <w:right w:val="nil"/>
            </w:tcBorders>
          </w:tcPr>
          <w:p w14:paraId="5A72E5CE" w14:textId="77777777" w:rsidR="00392E6E" w:rsidRPr="00B97C40" w:rsidRDefault="00392E6E" w:rsidP="00407BB9">
            <w:pPr>
              <w:pStyle w:val="Normal6a"/>
            </w:pPr>
          </w:p>
        </w:tc>
        <w:tc>
          <w:tcPr>
            <w:tcW w:w="4876" w:type="dxa"/>
            <w:tcBorders>
              <w:top w:val="nil"/>
              <w:left w:val="nil"/>
              <w:bottom w:val="nil"/>
              <w:right w:val="nil"/>
            </w:tcBorders>
          </w:tcPr>
          <w:p w14:paraId="04E6EE8D" w14:textId="77777777" w:rsidR="00392E6E" w:rsidRPr="00B97C40" w:rsidRDefault="00392E6E" w:rsidP="00407BB9">
            <w:pPr>
              <w:pStyle w:val="Normal6a"/>
            </w:pPr>
            <w:r w:rsidRPr="00B97C40">
              <w:rPr>
                <w:b/>
                <w:i/>
              </w:rPr>
              <w:t>12 a.</w:t>
            </w:r>
            <w:r w:rsidRPr="00B97C40">
              <w:tab/>
            </w:r>
            <w:r w:rsidRPr="00B97C40">
              <w:rPr>
                <w:b/>
                <w:i/>
              </w:rPr>
              <w:t>korostaa, että kun EU:n toimielimet julkaisevat virallisia asiakirjoja tai kertomuksia, joilla on vaikutusta jäsenvaltioihin tai niiden kansalaisiin, kyseisissä asiakirjoissa on mainittava ne laatineiden virkamiesten ja/tai asiantuntijoiden nimet;</w:t>
            </w:r>
            <w:r w:rsidRPr="00B97C40">
              <w:t xml:space="preserve"> </w:t>
            </w:r>
            <w:r w:rsidRPr="00B97C40">
              <w:rPr>
                <w:b/>
                <w:i/>
              </w:rPr>
              <w:t>korostaa, että EU:n kansalaisten oikeus saada tietää tällaisten asiakirjojen laatijoiden henkilöllisyys on ensisijainen kyseiset asiakirjat laatineisiin henkilöihin tarvittaessa sovellettavaan yksityisyyden suojaan nähden;</w:t>
            </w:r>
          </w:p>
        </w:tc>
      </w:tr>
    </w:tbl>
    <w:p w14:paraId="629AA199"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61365128" w14:textId="77777777" w:rsidR="00392E6E" w:rsidRPr="00B97C40" w:rsidRDefault="00392E6E" w:rsidP="00392E6E">
      <w:r w:rsidRPr="00B97C40">
        <w:rPr>
          <w:rStyle w:val="HideTWBExt"/>
        </w:rPr>
        <w:t>&lt;/Amend&gt;</w:t>
      </w:r>
    </w:p>
    <w:p w14:paraId="5AEA355D"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110</w:t>
      </w:r>
      <w:r w:rsidRPr="00B97C40">
        <w:rPr>
          <w:rStyle w:val="HideTWBExt"/>
          <w:b w:val="0"/>
        </w:rPr>
        <w:t>&lt;/NumAm&gt;</w:t>
      </w:r>
    </w:p>
    <w:p w14:paraId="660E07C6"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434D32B6" w14:textId="77777777" w:rsidR="00392E6E" w:rsidRPr="00B97C40" w:rsidRDefault="00392E6E" w:rsidP="00392E6E">
      <w:pPr>
        <w:pStyle w:val="NormalBold"/>
      </w:pPr>
      <w:r w:rsidRPr="00B97C40">
        <w:rPr>
          <w:rStyle w:val="HideTWBExt"/>
          <w:b w:val="0"/>
        </w:rPr>
        <w:t>&lt;/RepeatBlock-By&gt;</w:t>
      </w:r>
    </w:p>
    <w:p w14:paraId="039F4CA8"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14C8906" w14:textId="77777777" w:rsidR="00392E6E" w:rsidRPr="00B97C40" w:rsidRDefault="00392E6E" w:rsidP="00392E6E">
      <w:pPr>
        <w:pStyle w:val="NormalBold"/>
      </w:pPr>
      <w:r w:rsidRPr="00B97C40">
        <w:rPr>
          <w:rStyle w:val="HideTWBExt"/>
          <w:b w:val="0"/>
        </w:rPr>
        <w:t>&lt;Article&gt;</w:t>
      </w:r>
      <w:r w:rsidRPr="00B97C40">
        <w:t>12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1BB5CAF" w14:textId="77777777" w:rsidTr="00407BB9">
        <w:trPr>
          <w:trHeight w:hRule="exact" w:val="240"/>
          <w:jc w:val="center"/>
        </w:trPr>
        <w:tc>
          <w:tcPr>
            <w:tcW w:w="9752" w:type="dxa"/>
            <w:gridSpan w:val="2"/>
            <w:tcBorders>
              <w:top w:val="nil"/>
              <w:left w:val="nil"/>
              <w:bottom w:val="nil"/>
              <w:right w:val="nil"/>
            </w:tcBorders>
          </w:tcPr>
          <w:p w14:paraId="4031634D" w14:textId="77777777" w:rsidR="00392E6E" w:rsidRPr="00B97C40" w:rsidRDefault="00392E6E" w:rsidP="00407BB9"/>
        </w:tc>
      </w:tr>
      <w:tr w:rsidR="00392E6E" w:rsidRPr="00B97C40" w14:paraId="69AC56BB" w14:textId="77777777" w:rsidTr="00407BB9">
        <w:trPr>
          <w:trHeight w:val="240"/>
          <w:jc w:val="center"/>
        </w:trPr>
        <w:tc>
          <w:tcPr>
            <w:tcW w:w="4876" w:type="dxa"/>
            <w:tcBorders>
              <w:top w:val="nil"/>
              <w:left w:val="nil"/>
              <w:bottom w:val="nil"/>
              <w:right w:val="nil"/>
            </w:tcBorders>
          </w:tcPr>
          <w:p w14:paraId="4BDF8C00"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A0AC174" w14:textId="77777777" w:rsidR="00392E6E" w:rsidRPr="00B97C40" w:rsidRDefault="00392E6E" w:rsidP="00407BB9">
            <w:pPr>
              <w:pStyle w:val="AmColumnHeading"/>
            </w:pPr>
            <w:r w:rsidRPr="00B97C40">
              <w:t>Tarkistus</w:t>
            </w:r>
          </w:p>
        </w:tc>
      </w:tr>
      <w:tr w:rsidR="00392E6E" w:rsidRPr="00B97C40" w14:paraId="43FEAA6B" w14:textId="77777777" w:rsidTr="00407BB9">
        <w:trPr>
          <w:jc w:val="center"/>
        </w:trPr>
        <w:tc>
          <w:tcPr>
            <w:tcW w:w="4876" w:type="dxa"/>
            <w:tcBorders>
              <w:top w:val="nil"/>
              <w:left w:val="nil"/>
              <w:bottom w:val="nil"/>
              <w:right w:val="nil"/>
            </w:tcBorders>
          </w:tcPr>
          <w:p w14:paraId="13882ABD" w14:textId="77777777" w:rsidR="00392E6E" w:rsidRPr="00B97C40" w:rsidRDefault="00392E6E" w:rsidP="00407BB9">
            <w:pPr>
              <w:pStyle w:val="Normal6a"/>
            </w:pPr>
          </w:p>
        </w:tc>
        <w:tc>
          <w:tcPr>
            <w:tcW w:w="4876" w:type="dxa"/>
            <w:tcBorders>
              <w:top w:val="nil"/>
              <w:left w:val="nil"/>
              <w:bottom w:val="nil"/>
              <w:right w:val="nil"/>
            </w:tcBorders>
          </w:tcPr>
          <w:p w14:paraId="69DC503A" w14:textId="77777777" w:rsidR="00392E6E" w:rsidRPr="00B97C40" w:rsidRDefault="00392E6E" w:rsidP="00407BB9">
            <w:pPr>
              <w:pStyle w:val="Normal6a"/>
            </w:pPr>
            <w:r w:rsidRPr="00B97C40">
              <w:rPr>
                <w:b/>
                <w:i/>
              </w:rPr>
              <w:t>12 a.</w:t>
            </w:r>
            <w:r w:rsidRPr="00B97C40">
              <w:tab/>
            </w:r>
            <w:r w:rsidRPr="00B97C40">
              <w:rPr>
                <w:b/>
                <w:i/>
              </w:rPr>
              <w:t>kehottaa Euroopan parlamenttia näyttämään esimerkkiä julkaisemalla ennakoivasti asiakirjoja lainsäädännön avoimuutta koskevan vakiintuneen käytäntönsä mukaisesti ja laajentamalla tätä lähestymistapaa hallinnollisiin asiakirjoihin, myös esityslistoihin ja koordinaattoreiden kokousten pöytäkirjoihin sekä puhemiehistön asiakirjoihin, mukaan lukien pääsihteerin huomautukset;</w:t>
            </w:r>
          </w:p>
        </w:tc>
      </w:tr>
    </w:tbl>
    <w:p w14:paraId="1BDCB38C"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7CE0D22E" w14:textId="77777777" w:rsidR="00392E6E" w:rsidRPr="00B97C40" w:rsidRDefault="00392E6E" w:rsidP="00392E6E">
      <w:r w:rsidRPr="00B97C40">
        <w:rPr>
          <w:rStyle w:val="HideTWBExt"/>
        </w:rPr>
        <w:t>&lt;/Amend&gt;</w:t>
      </w:r>
    </w:p>
    <w:p w14:paraId="40FBF936"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111</w:t>
      </w:r>
      <w:r w:rsidRPr="00B97C40">
        <w:rPr>
          <w:rStyle w:val="HideTWBExt"/>
          <w:b w:val="0"/>
        </w:rPr>
        <w:t>&lt;/NumAm&gt;</w:t>
      </w:r>
    </w:p>
    <w:p w14:paraId="1D9473A5" w14:textId="77777777" w:rsidR="00392E6E" w:rsidRPr="00B97C40" w:rsidRDefault="00392E6E" w:rsidP="00392E6E">
      <w:pPr>
        <w:pStyle w:val="NormalBold"/>
      </w:pPr>
      <w:r w:rsidRPr="00B97C40">
        <w:rPr>
          <w:rStyle w:val="HideTWBExt"/>
          <w:b w:val="0"/>
        </w:rPr>
        <w:t>&lt;RepeatBlock-By&gt;&lt;Members&gt;</w:t>
      </w:r>
      <w:r w:rsidRPr="00B97C40">
        <w:t>Fabienne Keller, Veronika Cifrová Ostrihoňová</w:t>
      </w:r>
      <w:r w:rsidRPr="00B97C40">
        <w:rPr>
          <w:rStyle w:val="HideTWBExt"/>
          <w:b w:val="0"/>
        </w:rPr>
        <w:t>&lt;/Members&gt;</w:t>
      </w:r>
    </w:p>
    <w:p w14:paraId="6325516A" w14:textId="77777777" w:rsidR="00392E6E" w:rsidRPr="00B97C40" w:rsidRDefault="00392E6E" w:rsidP="00392E6E">
      <w:pPr>
        <w:pStyle w:val="NormalBold"/>
      </w:pPr>
      <w:r w:rsidRPr="00B97C40">
        <w:rPr>
          <w:rStyle w:val="HideTWBExt"/>
          <w:b w:val="0"/>
        </w:rPr>
        <w:t>&lt;/RepeatBlock-By&gt;</w:t>
      </w:r>
    </w:p>
    <w:p w14:paraId="29B12C7F"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D04C793" w14:textId="77777777" w:rsidR="00392E6E" w:rsidRPr="00B97C40" w:rsidRDefault="00392E6E" w:rsidP="00392E6E">
      <w:pPr>
        <w:pStyle w:val="NormalBold"/>
      </w:pPr>
      <w:r w:rsidRPr="00B97C40">
        <w:rPr>
          <w:rStyle w:val="HideTWBExt"/>
          <w:b w:val="0"/>
        </w:rPr>
        <w:t>&lt;Article&gt;</w:t>
      </w:r>
      <w:r w:rsidRPr="00B97C40">
        <w:t>12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9D0BADA" w14:textId="77777777" w:rsidTr="00407BB9">
        <w:trPr>
          <w:trHeight w:hRule="exact" w:val="240"/>
          <w:jc w:val="center"/>
        </w:trPr>
        <w:tc>
          <w:tcPr>
            <w:tcW w:w="9752" w:type="dxa"/>
            <w:gridSpan w:val="2"/>
            <w:tcBorders>
              <w:top w:val="nil"/>
              <w:left w:val="nil"/>
              <w:bottom w:val="nil"/>
              <w:right w:val="nil"/>
            </w:tcBorders>
          </w:tcPr>
          <w:p w14:paraId="0B69182A" w14:textId="77777777" w:rsidR="00392E6E" w:rsidRPr="00B97C40" w:rsidRDefault="00392E6E" w:rsidP="00407BB9"/>
        </w:tc>
      </w:tr>
      <w:tr w:rsidR="00392E6E" w:rsidRPr="00B97C40" w14:paraId="485CE86D" w14:textId="77777777" w:rsidTr="00407BB9">
        <w:trPr>
          <w:trHeight w:val="240"/>
          <w:jc w:val="center"/>
        </w:trPr>
        <w:tc>
          <w:tcPr>
            <w:tcW w:w="4876" w:type="dxa"/>
            <w:tcBorders>
              <w:top w:val="nil"/>
              <w:left w:val="nil"/>
              <w:bottom w:val="nil"/>
              <w:right w:val="nil"/>
            </w:tcBorders>
          </w:tcPr>
          <w:p w14:paraId="379D34DB"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5019279" w14:textId="77777777" w:rsidR="00392E6E" w:rsidRPr="00B97C40" w:rsidRDefault="00392E6E" w:rsidP="00407BB9">
            <w:pPr>
              <w:pStyle w:val="AmColumnHeading"/>
            </w:pPr>
            <w:r w:rsidRPr="00B97C40">
              <w:t>Tarkistus</w:t>
            </w:r>
          </w:p>
        </w:tc>
      </w:tr>
      <w:tr w:rsidR="00392E6E" w:rsidRPr="00B97C40" w14:paraId="36CEE91A" w14:textId="77777777" w:rsidTr="00407BB9">
        <w:trPr>
          <w:jc w:val="center"/>
        </w:trPr>
        <w:tc>
          <w:tcPr>
            <w:tcW w:w="4876" w:type="dxa"/>
            <w:tcBorders>
              <w:top w:val="nil"/>
              <w:left w:val="nil"/>
              <w:bottom w:val="nil"/>
              <w:right w:val="nil"/>
            </w:tcBorders>
          </w:tcPr>
          <w:p w14:paraId="2F4D677A" w14:textId="77777777" w:rsidR="00392E6E" w:rsidRPr="00B97C40" w:rsidRDefault="00392E6E" w:rsidP="00407BB9">
            <w:pPr>
              <w:pStyle w:val="Normal6a"/>
            </w:pPr>
          </w:p>
        </w:tc>
        <w:tc>
          <w:tcPr>
            <w:tcW w:w="4876" w:type="dxa"/>
            <w:tcBorders>
              <w:top w:val="nil"/>
              <w:left w:val="nil"/>
              <w:bottom w:val="nil"/>
              <w:right w:val="nil"/>
            </w:tcBorders>
          </w:tcPr>
          <w:p w14:paraId="478790E8" w14:textId="49F90BBA" w:rsidR="00392E6E" w:rsidRPr="00B97C40" w:rsidRDefault="00392E6E" w:rsidP="00407BB9">
            <w:pPr>
              <w:pStyle w:val="Normal6a"/>
            </w:pPr>
            <w:r w:rsidRPr="00B97C40">
              <w:rPr>
                <w:b/>
                <w:i/>
              </w:rPr>
              <w:t>12 a.</w:t>
            </w:r>
            <w:r w:rsidRPr="00B97C40">
              <w:tab/>
            </w:r>
            <w:r w:rsidRPr="00B97C40">
              <w:rPr>
                <w:b/>
                <w:i/>
              </w:rPr>
              <w:t>korostaa tarvetta lisätä avoimuutta ja ennakoivaa oikeutta tutustua EU:n virastojen asiakirjoihin; kehottaa Euroopan unionin turvapaikkavirastoa (EUAA) antamaan Euroopan parlamentille oikea-aikaisen pääsyn turvallisia lähtömaita ja turvallisia kolmansia maita koskeviin tietoihinsa ja analyyseihinsa EUAA-asetuksen 12</w:t>
            </w:r>
            <w:r w:rsidR="0032144C" w:rsidRPr="00B97C40">
              <w:rPr>
                <w:b/>
                <w:i/>
              </w:rPr>
              <w:t> </w:t>
            </w:r>
            <w:r w:rsidRPr="00B97C40">
              <w:rPr>
                <w:b/>
                <w:i/>
              </w:rPr>
              <w:t>artiklan 4 kohdan mukaisesti demokraattisen valvonnan vahvistamiseksi;</w:t>
            </w:r>
          </w:p>
        </w:tc>
      </w:tr>
    </w:tbl>
    <w:p w14:paraId="3AD15599"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0BCDAF8B" w14:textId="77777777" w:rsidR="00392E6E" w:rsidRPr="00B97C40" w:rsidRDefault="00392E6E" w:rsidP="00392E6E">
      <w:r w:rsidRPr="00B97C40">
        <w:rPr>
          <w:rStyle w:val="HideTWBExt"/>
        </w:rPr>
        <w:t>&lt;/Amend&gt;</w:t>
      </w:r>
    </w:p>
    <w:p w14:paraId="5A69324C"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112</w:t>
      </w:r>
      <w:r w:rsidRPr="00B97C40">
        <w:rPr>
          <w:rStyle w:val="HideTWBExt"/>
          <w:b w:val="0"/>
        </w:rPr>
        <w:t>&lt;/NumAm&gt;</w:t>
      </w:r>
    </w:p>
    <w:p w14:paraId="10BB740A" w14:textId="77777777" w:rsidR="00392E6E" w:rsidRPr="00B97C40" w:rsidRDefault="00392E6E" w:rsidP="00392E6E">
      <w:pPr>
        <w:pStyle w:val="NormalBold"/>
      </w:pPr>
      <w:r w:rsidRPr="00B97C40">
        <w:rPr>
          <w:rStyle w:val="HideTWBExt"/>
          <w:b w:val="0"/>
        </w:rPr>
        <w:t>&lt;RepeatBlock-By&gt;&lt;Members&gt;</w:t>
      </w:r>
      <w:r w:rsidRPr="00B97C40">
        <w:t>Georgiana Teodorescu, Cristian Terheş</w:t>
      </w:r>
      <w:r w:rsidRPr="00B97C40">
        <w:rPr>
          <w:rStyle w:val="HideTWBExt"/>
          <w:b w:val="0"/>
        </w:rPr>
        <w:t>&lt;/Members&gt;</w:t>
      </w:r>
    </w:p>
    <w:p w14:paraId="025F62BA" w14:textId="77777777" w:rsidR="00392E6E" w:rsidRPr="00B97C40" w:rsidRDefault="00392E6E" w:rsidP="00392E6E">
      <w:pPr>
        <w:pStyle w:val="NormalBold"/>
      </w:pPr>
      <w:r w:rsidRPr="00B97C40">
        <w:rPr>
          <w:rStyle w:val="HideTWBExt"/>
          <w:b w:val="0"/>
        </w:rPr>
        <w:t>&lt;/RepeatBlock-By&gt;</w:t>
      </w:r>
    </w:p>
    <w:p w14:paraId="205B2ACD"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485BAE9" w14:textId="77777777" w:rsidR="00392E6E" w:rsidRPr="00B97C40" w:rsidRDefault="00392E6E" w:rsidP="00392E6E">
      <w:pPr>
        <w:pStyle w:val="NormalBold"/>
      </w:pPr>
      <w:r w:rsidRPr="00B97C40">
        <w:rPr>
          <w:rStyle w:val="HideTWBExt"/>
          <w:b w:val="0"/>
        </w:rPr>
        <w:t>&lt;Article&gt;</w:t>
      </w:r>
      <w:r w:rsidRPr="00B97C40">
        <w:t>12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048B8F0D" w14:textId="77777777" w:rsidTr="00407BB9">
        <w:trPr>
          <w:trHeight w:hRule="exact" w:val="240"/>
          <w:jc w:val="center"/>
        </w:trPr>
        <w:tc>
          <w:tcPr>
            <w:tcW w:w="9752" w:type="dxa"/>
            <w:gridSpan w:val="2"/>
            <w:tcBorders>
              <w:top w:val="nil"/>
              <w:left w:val="nil"/>
              <w:bottom w:val="nil"/>
              <w:right w:val="nil"/>
            </w:tcBorders>
          </w:tcPr>
          <w:p w14:paraId="79607593" w14:textId="77777777" w:rsidR="00392E6E" w:rsidRPr="00B97C40" w:rsidRDefault="00392E6E" w:rsidP="00407BB9"/>
        </w:tc>
      </w:tr>
      <w:tr w:rsidR="00392E6E" w:rsidRPr="00B97C40" w14:paraId="554A59F5" w14:textId="77777777" w:rsidTr="00407BB9">
        <w:trPr>
          <w:trHeight w:val="240"/>
          <w:jc w:val="center"/>
        </w:trPr>
        <w:tc>
          <w:tcPr>
            <w:tcW w:w="4876" w:type="dxa"/>
            <w:tcBorders>
              <w:top w:val="nil"/>
              <w:left w:val="nil"/>
              <w:bottom w:val="nil"/>
              <w:right w:val="nil"/>
            </w:tcBorders>
          </w:tcPr>
          <w:p w14:paraId="78FBA8EE"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698CB00A" w14:textId="77777777" w:rsidR="00392E6E" w:rsidRPr="00B97C40" w:rsidRDefault="00392E6E" w:rsidP="00407BB9">
            <w:pPr>
              <w:pStyle w:val="AmColumnHeading"/>
            </w:pPr>
            <w:r w:rsidRPr="00B97C40">
              <w:t>Tarkistus</w:t>
            </w:r>
          </w:p>
        </w:tc>
      </w:tr>
      <w:tr w:rsidR="00392E6E" w:rsidRPr="00B97C40" w14:paraId="1A571F93" w14:textId="77777777" w:rsidTr="00407BB9">
        <w:trPr>
          <w:jc w:val="center"/>
        </w:trPr>
        <w:tc>
          <w:tcPr>
            <w:tcW w:w="4876" w:type="dxa"/>
            <w:tcBorders>
              <w:top w:val="nil"/>
              <w:left w:val="nil"/>
              <w:bottom w:val="nil"/>
              <w:right w:val="nil"/>
            </w:tcBorders>
          </w:tcPr>
          <w:p w14:paraId="2069DC2E" w14:textId="77777777" w:rsidR="00392E6E" w:rsidRPr="00B97C40" w:rsidRDefault="00392E6E" w:rsidP="00407BB9">
            <w:pPr>
              <w:pStyle w:val="Normal6a"/>
            </w:pPr>
          </w:p>
        </w:tc>
        <w:tc>
          <w:tcPr>
            <w:tcW w:w="4876" w:type="dxa"/>
            <w:tcBorders>
              <w:top w:val="nil"/>
              <w:left w:val="nil"/>
              <w:bottom w:val="nil"/>
              <w:right w:val="nil"/>
            </w:tcBorders>
          </w:tcPr>
          <w:p w14:paraId="183091D4" w14:textId="77777777" w:rsidR="00392E6E" w:rsidRPr="00B97C40" w:rsidRDefault="00392E6E" w:rsidP="00407BB9">
            <w:pPr>
              <w:pStyle w:val="Normal6a"/>
            </w:pPr>
            <w:r w:rsidRPr="00B97C40">
              <w:rPr>
                <w:b/>
                <w:i/>
              </w:rPr>
              <w:t>12 a.</w:t>
            </w:r>
            <w:r w:rsidRPr="00B97C40">
              <w:tab/>
            </w:r>
            <w:r w:rsidRPr="00B97C40">
              <w:rPr>
                <w:b/>
                <w:i/>
              </w:rPr>
              <w:t>painottaa, että kaikki yleisön oikeutta tutustua EU:n asiakirjoihin tai tietoihin koskevat poikkeukset on analysoitava tapauskohtaisesti ottaen huomioon, että kyseiset asiakirjat ovat lähtökohtaisesti julkisia ja että poikkeuksiin sovelletaan suppeaa tulkintaa;</w:t>
            </w:r>
          </w:p>
        </w:tc>
      </w:tr>
    </w:tbl>
    <w:p w14:paraId="1B630EAA"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2365571" w14:textId="77777777" w:rsidR="00392E6E" w:rsidRPr="00B97C40" w:rsidRDefault="00392E6E" w:rsidP="00392E6E">
      <w:r w:rsidRPr="00B97C40">
        <w:rPr>
          <w:rStyle w:val="HideTWBExt"/>
        </w:rPr>
        <w:t>&lt;/Amend&gt;</w:t>
      </w:r>
    </w:p>
    <w:p w14:paraId="5E2157F8"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113</w:t>
      </w:r>
      <w:r w:rsidRPr="00B97C40">
        <w:rPr>
          <w:rStyle w:val="HideTWBExt"/>
          <w:b w:val="0"/>
        </w:rPr>
        <w:t>&lt;/NumAm&gt;</w:t>
      </w:r>
    </w:p>
    <w:p w14:paraId="4038A06F" w14:textId="77777777" w:rsidR="00392E6E" w:rsidRPr="00B97C40" w:rsidRDefault="00392E6E" w:rsidP="00392E6E">
      <w:pPr>
        <w:pStyle w:val="NormalBold"/>
      </w:pPr>
      <w:r w:rsidRPr="00B97C40">
        <w:rPr>
          <w:rStyle w:val="HideTWBExt"/>
          <w:b w:val="0"/>
        </w:rPr>
        <w:t>&lt;RepeatBlock-By&gt;&lt;Members&gt;</w:t>
      </w:r>
      <w:r w:rsidRPr="00B97C40">
        <w:t>Georgiana Teodorescu, Cristian Terheş</w:t>
      </w:r>
      <w:r w:rsidRPr="00B97C40">
        <w:rPr>
          <w:rStyle w:val="HideTWBExt"/>
          <w:b w:val="0"/>
        </w:rPr>
        <w:t>&lt;/Members&gt;</w:t>
      </w:r>
    </w:p>
    <w:p w14:paraId="576F85E9" w14:textId="77777777" w:rsidR="00392E6E" w:rsidRPr="00B97C40" w:rsidRDefault="00392E6E" w:rsidP="00392E6E">
      <w:pPr>
        <w:pStyle w:val="NormalBold"/>
      </w:pPr>
      <w:r w:rsidRPr="00B97C40">
        <w:rPr>
          <w:rStyle w:val="HideTWBExt"/>
          <w:b w:val="0"/>
        </w:rPr>
        <w:t>&lt;/RepeatBlock-By&gt;</w:t>
      </w:r>
    </w:p>
    <w:p w14:paraId="6C710F56"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8665253" w14:textId="77777777" w:rsidR="00392E6E" w:rsidRPr="00B97C40" w:rsidRDefault="00392E6E" w:rsidP="00392E6E">
      <w:pPr>
        <w:pStyle w:val="NormalBold"/>
      </w:pPr>
      <w:r w:rsidRPr="00B97C40">
        <w:rPr>
          <w:rStyle w:val="HideTWBExt"/>
          <w:b w:val="0"/>
        </w:rPr>
        <w:t>&lt;Article&gt;</w:t>
      </w:r>
      <w:r w:rsidRPr="00B97C40">
        <w:t>12 b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3EDD665" w14:textId="77777777" w:rsidTr="00407BB9">
        <w:trPr>
          <w:trHeight w:hRule="exact" w:val="240"/>
          <w:jc w:val="center"/>
        </w:trPr>
        <w:tc>
          <w:tcPr>
            <w:tcW w:w="9752" w:type="dxa"/>
            <w:gridSpan w:val="2"/>
            <w:tcBorders>
              <w:top w:val="nil"/>
              <w:left w:val="nil"/>
              <w:bottom w:val="nil"/>
              <w:right w:val="nil"/>
            </w:tcBorders>
          </w:tcPr>
          <w:p w14:paraId="18710C34" w14:textId="77777777" w:rsidR="00392E6E" w:rsidRPr="00B97C40" w:rsidRDefault="00392E6E" w:rsidP="00407BB9"/>
        </w:tc>
      </w:tr>
      <w:tr w:rsidR="00392E6E" w:rsidRPr="00B97C40" w14:paraId="311954B1" w14:textId="77777777" w:rsidTr="00407BB9">
        <w:trPr>
          <w:trHeight w:val="240"/>
          <w:jc w:val="center"/>
        </w:trPr>
        <w:tc>
          <w:tcPr>
            <w:tcW w:w="4876" w:type="dxa"/>
            <w:tcBorders>
              <w:top w:val="nil"/>
              <w:left w:val="nil"/>
              <w:bottom w:val="nil"/>
              <w:right w:val="nil"/>
            </w:tcBorders>
          </w:tcPr>
          <w:p w14:paraId="1646C0AD"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35A7A79" w14:textId="77777777" w:rsidR="00392E6E" w:rsidRPr="00B97C40" w:rsidRDefault="00392E6E" w:rsidP="00407BB9">
            <w:pPr>
              <w:pStyle w:val="AmColumnHeading"/>
            </w:pPr>
            <w:r w:rsidRPr="00B97C40">
              <w:t>Tarkistus</w:t>
            </w:r>
          </w:p>
        </w:tc>
      </w:tr>
      <w:tr w:rsidR="00392E6E" w:rsidRPr="00B97C40" w14:paraId="6F03F33D" w14:textId="77777777" w:rsidTr="00407BB9">
        <w:trPr>
          <w:jc w:val="center"/>
        </w:trPr>
        <w:tc>
          <w:tcPr>
            <w:tcW w:w="4876" w:type="dxa"/>
            <w:tcBorders>
              <w:top w:val="nil"/>
              <w:left w:val="nil"/>
              <w:bottom w:val="nil"/>
              <w:right w:val="nil"/>
            </w:tcBorders>
          </w:tcPr>
          <w:p w14:paraId="33D2D0E2" w14:textId="77777777" w:rsidR="00392E6E" w:rsidRPr="00B97C40" w:rsidRDefault="00392E6E" w:rsidP="00407BB9">
            <w:pPr>
              <w:pStyle w:val="Normal6a"/>
            </w:pPr>
          </w:p>
        </w:tc>
        <w:tc>
          <w:tcPr>
            <w:tcW w:w="4876" w:type="dxa"/>
            <w:tcBorders>
              <w:top w:val="nil"/>
              <w:left w:val="nil"/>
              <w:bottom w:val="nil"/>
              <w:right w:val="nil"/>
            </w:tcBorders>
          </w:tcPr>
          <w:p w14:paraId="39A44BFD" w14:textId="77777777" w:rsidR="00392E6E" w:rsidRPr="00B97C40" w:rsidRDefault="00392E6E" w:rsidP="00407BB9">
            <w:pPr>
              <w:pStyle w:val="Normal6a"/>
            </w:pPr>
            <w:r w:rsidRPr="00B97C40">
              <w:rPr>
                <w:b/>
                <w:i/>
              </w:rPr>
              <w:t>12 b.</w:t>
            </w:r>
            <w:r w:rsidRPr="00B97C40">
              <w:tab/>
            </w:r>
            <w:r w:rsidRPr="00B97C40">
              <w:rPr>
                <w:b/>
                <w:i/>
              </w:rPr>
              <w:t>korostaa, että kun EU:n toimielimet julkaisevat virallisia asiakirjoja tai kertomuksia, joilla on vaikutusta jäsenvaltioihin tai niiden kansalaisiin, kyseisissä asiakirjoissa on mainittava ne laatineiden virkamiesten ja/tai asiantuntijoiden nimet; korostaa, että EU:n kansalaisten oikeus saada tietää tällaisten asiakirjojen laatijoiden henkilöllisyys on ensisijainen kyseiset asiakirjat laatineisiin henkilöihin tarvittaessa sovellettavaan yksityisyyden suojaan nähden;</w:t>
            </w:r>
          </w:p>
        </w:tc>
      </w:tr>
    </w:tbl>
    <w:p w14:paraId="05974C32"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852D656" w14:textId="77777777" w:rsidR="00392E6E" w:rsidRPr="00B97C40" w:rsidRDefault="00392E6E" w:rsidP="00392E6E">
      <w:r w:rsidRPr="00B97C40">
        <w:rPr>
          <w:rStyle w:val="HideTWBExt"/>
        </w:rPr>
        <w:t>&lt;/Amend&gt;</w:t>
      </w:r>
    </w:p>
    <w:p w14:paraId="527E7AF1"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114</w:t>
      </w:r>
      <w:r w:rsidRPr="00B97C40">
        <w:rPr>
          <w:rStyle w:val="HideTWBExt"/>
          <w:b w:val="0"/>
        </w:rPr>
        <w:t>&lt;/NumAm&gt;</w:t>
      </w:r>
    </w:p>
    <w:p w14:paraId="593F6111"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6F7BAA21" w14:textId="77777777" w:rsidR="00392E6E" w:rsidRPr="00B97C40" w:rsidRDefault="00392E6E" w:rsidP="00392E6E">
      <w:pPr>
        <w:pStyle w:val="NormalBold"/>
      </w:pPr>
      <w:r w:rsidRPr="00B97C40">
        <w:rPr>
          <w:rStyle w:val="HideTWBExt"/>
          <w:b w:val="0"/>
        </w:rPr>
        <w:t>&lt;/RepeatBlock-By&gt;</w:t>
      </w:r>
    </w:p>
    <w:p w14:paraId="763AB5D6"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55ECAB4" w14:textId="77777777" w:rsidR="00392E6E" w:rsidRPr="00B97C40" w:rsidRDefault="00392E6E" w:rsidP="00392E6E">
      <w:pPr>
        <w:pStyle w:val="NormalBold"/>
      </w:pPr>
      <w:r w:rsidRPr="00B97C40">
        <w:rPr>
          <w:rStyle w:val="HideTWBExt"/>
          <w:b w:val="0"/>
        </w:rPr>
        <w:t>&lt;Article&gt;</w:t>
      </w:r>
      <w:r w:rsidRPr="00B97C40">
        <w:t>13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095436C8" w14:textId="77777777" w:rsidTr="00407BB9">
        <w:trPr>
          <w:trHeight w:hRule="exact" w:val="240"/>
          <w:jc w:val="center"/>
        </w:trPr>
        <w:tc>
          <w:tcPr>
            <w:tcW w:w="9752" w:type="dxa"/>
            <w:gridSpan w:val="2"/>
            <w:tcBorders>
              <w:top w:val="nil"/>
              <w:left w:val="nil"/>
              <w:bottom w:val="nil"/>
              <w:right w:val="nil"/>
            </w:tcBorders>
          </w:tcPr>
          <w:p w14:paraId="60932DE3" w14:textId="77777777" w:rsidR="00392E6E" w:rsidRPr="00B97C40" w:rsidRDefault="00392E6E" w:rsidP="00407BB9"/>
        </w:tc>
      </w:tr>
      <w:tr w:rsidR="00392E6E" w:rsidRPr="00B97C40" w14:paraId="763B0EDA" w14:textId="77777777" w:rsidTr="00407BB9">
        <w:trPr>
          <w:trHeight w:val="240"/>
          <w:jc w:val="center"/>
        </w:trPr>
        <w:tc>
          <w:tcPr>
            <w:tcW w:w="4876" w:type="dxa"/>
            <w:tcBorders>
              <w:top w:val="nil"/>
              <w:left w:val="nil"/>
              <w:bottom w:val="nil"/>
              <w:right w:val="nil"/>
            </w:tcBorders>
          </w:tcPr>
          <w:p w14:paraId="7EC65DE9"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1B0DA9E2" w14:textId="77777777" w:rsidR="00392E6E" w:rsidRPr="00B97C40" w:rsidRDefault="00392E6E" w:rsidP="00407BB9">
            <w:pPr>
              <w:pStyle w:val="AmColumnHeading"/>
            </w:pPr>
            <w:r w:rsidRPr="00B97C40">
              <w:t>Tarkistus</w:t>
            </w:r>
          </w:p>
        </w:tc>
      </w:tr>
      <w:tr w:rsidR="00392E6E" w:rsidRPr="00B97C40" w14:paraId="0E8EEDEF" w14:textId="77777777" w:rsidTr="00407BB9">
        <w:trPr>
          <w:jc w:val="center"/>
        </w:trPr>
        <w:tc>
          <w:tcPr>
            <w:tcW w:w="4876" w:type="dxa"/>
            <w:tcBorders>
              <w:top w:val="nil"/>
              <w:left w:val="nil"/>
              <w:bottom w:val="nil"/>
              <w:right w:val="nil"/>
            </w:tcBorders>
          </w:tcPr>
          <w:p w14:paraId="52B5B389" w14:textId="77777777" w:rsidR="00392E6E" w:rsidRPr="00B97C40" w:rsidRDefault="00392E6E" w:rsidP="00407BB9">
            <w:pPr>
              <w:pStyle w:val="Normal6a"/>
            </w:pPr>
            <w:r w:rsidRPr="00B97C40">
              <w:t>13.</w:t>
            </w:r>
            <w:r w:rsidRPr="00B97C40">
              <w:tab/>
              <w:t>suosittelee, että uudistettujen pyyntöjen käsittelyssä ilmeneviin järjestelmällisiin viivästyksiin puututaan kiireellisesti parantamalla sisäisiä menettelyjä, osoittamalla riittävät resurssit ja varmistamalla oikea-aikainen ja avoin viestintä pyyntöjen esittäjien kanssa, jotta voidaan noudattaa oikeudellisia velvoitteita ja vahvistaa kansalaisten luottamusta ja osallistumista;</w:t>
            </w:r>
          </w:p>
        </w:tc>
        <w:tc>
          <w:tcPr>
            <w:tcW w:w="4876" w:type="dxa"/>
            <w:tcBorders>
              <w:top w:val="nil"/>
              <w:left w:val="nil"/>
              <w:bottom w:val="nil"/>
              <w:right w:val="nil"/>
            </w:tcBorders>
          </w:tcPr>
          <w:p w14:paraId="1FB56FCE" w14:textId="77777777" w:rsidR="00392E6E" w:rsidRPr="00B97C40" w:rsidRDefault="00392E6E" w:rsidP="00407BB9">
            <w:pPr>
              <w:pStyle w:val="Normal6a"/>
            </w:pPr>
            <w:r w:rsidRPr="00B97C40">
              <w:t>13.</w:t>
            </w:r>
            <w:r w:rsidRPr="00B97C40">
              <w:tab/>
              <w:t>suosittelee, että uudistettujen pyyntöjen käsittelyssä ilmeneviin järjestelmällisiin viivästyksiin puututaan kiireellisesti parantamalla sisäisiä menettelyjä, osoittamalla riittävät resurssit ja varmistamalla oikea-aikainen ja avoin viestintä pyyntöjen esittäjien kanssa, jotta voidaan noudattaa oikeudellisia velvoitteita ja vahvistaa kansalaisten luottamusta ja osallistumista</w:t>
            </w:r>
            <w:r w:rsidRPr="00B97C40">
              <w:rPr>
                <w:b/>
                <w:i/>
              </w:rPr>
              <w:t>.</w:t>
            </w:r>
            <w:r w:rsidRPr="00B97C40">
              <w:t xml:space="preserve"> </w:t>
            </w:r>
            <w:r w:rsidRPr="00B97C40">
              <w:rPr>
                <w:b/>
                <w:i/>
              </w:rPr>
              <w:t>suosittelee, että EU:n toimielimet, elimet, toimistot ja virastot antavat pyyntöjen käsittelyn virtaviivaistamiseksi verkkosivustoillaan neuvoja siitä, mitä seikkoja asetuksen (EY) N:o 1049/2001 mukaiseen asiakirjapyyntöön olisi sisällyttävä</w:t>
            </w:r>
            <w:r w:rsidRPr="00B97C40">
              <w:t>;</w:t>
            </w:r>
          </w:p>
        </w:tc>
      </w:tr>
    </w:tbl>
    <w:p w14:paraId="1C4A90DD"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73A43A1C" w14:textId="77777777" w:rsidR="00392E6E" w:rsidRPr="00B97C40" w:rsidRDefault="00392E6E" w:rsidP="00392E6E">
      <w:r w:rsidRPr="00B97C40">
        <w:rPr>
          <w:rStyle w:val="HideTWBExt"/>
        </w:rPr>
        <w:t>&lt;/Amend&gt;</w:t>
      </w:r>
    </w:p>
    <w:p w14:paraId="4522A1D1" w14:textId="77777777" w:rsidR="00392E6E" w:rsidRPr="00B97C40" w:rsidRDefault="00392E6E" w:rsidP="0032144C">
      <w:pPr>
        <w:pStyle w:val="AmNumberTabs"/>
        <w:keepNext/>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115</w:t>
      </w:r>
      <w:r w:rsidRPr="00B97C40">
        <w:rPr>
          <w:rStyle w:val="HideTWBExt"/>
          <w:b w:val="0"/>
        </w:rPr>
        <w:t>&lt;/NumAm&gt;</w:t>
      </w:r>
    </w:p>
    <w:p w14:paraId="5CA6B0C8" w14:textId="77777777" w:rsidR="00392E6E" w:rsidRPr="00B97C40" w:rsidRDefault="00392E6E" w:rsidP="0032144C">
      <w:pPr>
        <w:pStyle w:val="NormalBold"/>
        <w:keepNext/>
      </w:pPr>
      <w:r w:rsidRPr="00B97C40">
        <w:rPr>
          <w:rStyle w:val="HideTWBExt"/>
          <w:b w:val="0"/>
        </w:rPr>
        <w:t>&lt;RepeatBlock-By&gt;&lt;Members&gt;</w:t>
      </w:r>
      <w:r w:rsidRPr="00B97C40">
        <w:t>Markéta Gregorová</w:t>
      </w:r>
      <w:r w:rsidRPr="00B97C40">
        <w:rPr>
          <w:rStyle w:val="HideTWBExt"/>
          <w:b w:val="0"/>
        </w:rPr>
        <w:t>&lt;/Members&gt;</w:t>
      </w:r>
    </w:p>
    <w:p w14:paraId="01D8CB0B" w14:textId="77777777" w:rsidR="00392E6E" w:rsidRPr="00B97C40" w:rsidRDefault="00392E6E" w:rsidP="0032144C">
      <w:pPr>
        <w:pStyle w:val="NormalBold"/>
        <w:keepNext/>
      </w:pPr>
      <w:r w:rsidRPr="00B97C40">
        <w:rPr>
          <w:rStyle w:val="HideTWBExt"/>
          <w:b w:val="0"/>
        </w:rPr>
        <w:t>&lt;/RepeatBlock-By&gt;</w:t>
      </w:r>
    </w:p>
    <w:p w14:paraId="74F20510" w14:textId="77777777" w:rsidR="00392E6E" w:rsidRPr="00B97C40" w:rsidRDefault="00392E6E" w:rsidP="0032144C">
      <w:pPr>
        <w:pStyle w:val="NormalBold"/>
        <w:keepNext/>
      </w:pPr>
      <w:r w:rsidRPr="00B97C40">
        <w:rPr>
          <w:rStyle w:val="HideTWBExt"/>
          <w:b w:val="0"/>
        </w:rPr>
        <w:t>&lt;DocAmend&gt;</w:t>
      </w:r>
      <w:r w:rsidRPr="00B97C40">
        <w:t>Päätöslauselmaesitys</w:t>
      </w:r>
      <w:r w:rsidRPr="00B97C40">
        <w:rPr>
          <w:rStyle w:val="HideTWBExt"/>
          <w:b w:val="0"/>
        </w:rPr>
        <w:t>&lt;/DocAmend&gt;</w:t>
      </w:r>
    </w:p>
    <w:p w14:paraId="03B92D21" w14:textId="77777777" w:rsidR="00392E6E" w:rsidRPr="00B97C40" w:rsidRDefault="00392E6E" w:rsidP="0032144C">
      <w:pPr>
        <w:pStyle w:val="NormalBold"/>
        <w:keepNext/>
      </w:pPr>
      <w:r w:rsidRPr="00B97C40">
        <w:rPr>
          <w:rStyle w:val="HideTWBExt"/>
          <w:b w:val="0"/>
        </w:rPr>
        <w:t>&lt;Article&gt;</w:t>
      </w:r>
      <w:r w:rsidRPr="00B97C40">
        <w:t>13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6FE91BE" w14:textId="77777777" w:rsidTr="00407BB9">
        <w:trPr>
          <w:trHeight w:hRule="exact" w:val="240"/>
          <w:jc w:val="center"/>
        </w:trPr>
        <w:tc>
          <w:tcPr>
            <w:tcW w:w="9752" w:type="dxa"/>
            <w:gridSpan w:val="2"/>
            <w:tcBorders>
              <w:top w:val="nil"/>
              <w:left w:val="nil"/>
              <w:bottom w:val="nil"/>
              <w:right w:val="nil"/>
            </w:tcBorders>
          </w:tcPr>
          <w:p w14:paraId="72050E32" w14:textId="77777777" w:rsidR="00392E6E" w:rsidRPr="00B97C40" w:rsidRDefault="00392E6E" w:rsidP="00407BB9"/>
        </w:tc>
      </w:tr>
      <w:tr w:rsidR="00392E6E" w:rsidRPr="00B97C40" w14:paraId="5B1A9A57" w14:textId="77777777" w:rsidTr="00407BB9">
        <w:trPr>
          <w:trHeight w:val="240"/>
          <w:jc w:val="center"/>
        </w:trPr>
        <w:tc>
          <w:tcPr>
            <w:tcW w:w="4876" w:type="dxa"/>
            <w:tcBorders>
              <w:top w:val="nil"/>
              <w:left w:val="nil"/>
              <w:bottom w:val="nil"/>
              <w:right w:val="nil"/>
            </w:tcBorders>
          </w:tcPr>
          <w:p w14:paraId="2F2A1059"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BC1F681" w14:textId="77777777" w:rsidR="00392E6E" w:rsidRPr="00B97C40" w:rsidRDefault="00392E6E" w:rsidP="00407BB9">
            <w:pPr>
              <w:pStyle w:val="AmColumnHeading"/>
            </w:pPr>
            <w:r w:rsidRPr="00B97C40">
              <w:t>Tarkistus</w:t>
            </w:r>
          </w:p>
        </w:tc>
      </w:tr>
      <w:tr w:rsidR="00392E6E" w:rsidRPr="00B97C40" w14:paraId="0A8209EA" w14:textId="77777777" w:rsidTr="00407BB9">
        <w:trPr>
          <w:jc w:val="center"/>
        </w:trPr>
        <w:tc>
          <w:tcPr>
            <w:tcW w:w="4876" w:type="dxa"/>
            <w:tcBorders>
              <w:top w:val="nil"/>
              <w:left w:val="nil"/>
              <w:bottom w:val="nil"/>
              <w:right w:val="nil"/>
            </w:tcBorders>
          </w:tcPr>
          <w:p w14:paraId="269FCF9A" w14:textId="77777777" w:rsidR="00392E6E" w:rsidRPr="00B97C40" w:rsidRDefault="00392E6E" w:rsidP="00407BB9">
            <w:pPr>
              <w:pStyle w:val="Normal6a"/>
            </w:pPr>
            <w:r w:rsidRPr="00B97C40">
              <w:t>13.</w:t>
            </w:r>
            <w:r w:rsidRPr="00B97C40">
              <w:tab/>
            </w:r>
            <w:r w:rsidRPr="00B97C40">
              <w:rPr>
                <w:b/>
                <w:i/>
              </w:rPr>
              <w:t>suosittelee, että</w:t>
            </w:r>
            <w:r w:rsidRPr="00B97C40">
              <w:t xml:space="preserve"> uudistettujen pyyntöjen käsittelyssä ilmeneviin järjestelmällisiin viivästyksiin </w:t>
            </w:r>
            <w:r w:rsidRPr="00B97C40">
              <w:rPr>
                <w:b/>
                <w:i/>
              </w:rPr>
              <w:t>puututaan kiireellisesti</w:t>
            </w:r>
            <w:r w:rsidRPr="00B97C40">
              <w:t xml:space="preserve"> parantamalla sisäisiä menettelyjä, osoittamalla riittävät resurssit ja varmistamalla oikea-aikainen ja avoin viestintä pyyntöjen esittäjien kanssa, jotta voidaan noudattaa oikeudellisia velvoitteita ja vahvistaa kansalaisten luottamusta ja osallistumista;</w:t>
            </w:r>
          </w:p>
        </w:tc>
        <w:tc>
          <w:tcPr>
            <w:tcW w:w="4876" w:type="dxa"/>
            <w:tcBorders>
              <w:top w:val="nil"/>
              <w:left w:val="nil"/>
              <w:bottom w:val="nil"/>
              <w:right w:val="nil"/>
            </w:tcBorders>
          </w:tcPr>
          <w:p w14:paraId="5BEC122C" w14:textId="77777777" w:rsidR="00392E6E" w:rsidRPr="00B97C40" w:rsidRDefault="00392E6E" w:rsidP="00407BB9">
            <w:pPr>
              <w:pStyle w:val="Normal6a"/>
            </w:pPr>
            <w:r w:rsidRPr="00B97C40">
              <w:t>13.</w:t>
            </w:r>
            <w:r w:rsidRPr="00B97C40">
              <w:tab/>
            </w:r>
            <w:r w:rsidRPr="00B97C40">
              <w:rPr>
                <w:b/>
                <w:i/>
              </w:rPr>
              <w:t>kehottaa jälleen komissiota puuttumaan</w:t>
            </w:r>
            <w:r w:rsidRPr="00B97C40">
              <w:t xml:space="preserve"> uudistettujen pyyntöjen käsittelyssä ilmeneviin järjestelmällisiin viivästyksiin </w:t>
            </w:r>
            <w:r w:rsidRPr="00B97C40">
              <w:rPr>
                <w:b/>
                <w:i/>
              </w:rPr>
              <w:t>omaksumalla ennakoivan lähestymistavan,</w:t>
            </w:r>
            <w:r w:rsidRPr="00B97C40">
              <w:t xml:space="preserve"> parantamalla sisäisiä menettelyjä, osoittamalla riittävät resurssit ja varmistamalla oikea-aikainen ja avoin viestintä pyyntöjen esittäjien kanssa, jotta voidaan noudattaa oikeudellisia velvoitteita ja vahvistaa kansalaisten luottamusta ja osallistumista;</w:t>
            </w:r>
          </w:p>
        </w:tc>
      </w:tr>
    </w:tbl>
    <w:p w14:paraId="39C30703"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09F0CFFD" w14:textId="77777777" w:rsidR="00392E6E" w:rsidRPr="00B97C40" w:rsidRDefault="00392E6E" w:rsidP="00392E6E">
      <w:r w:rsidRPr="00B97C40">
        <w:rPr>
          <w:rStyle w:val="HideTWBExt"/>
        </w:rPr>
        <w:t>&lt;/Amend&gt;</w:t>
      </w:r>
    </w:p>
    <w:p w14:paraId="12374A95"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116</w:t>
      </w:r>
      <w:r w:rsidRPr="00B97C40">
        <w:rPr>
          <w:rStyle w:val="HideTWBExt"/>
          <w:b w:val="0"/>
        </w:rPr>
        <w:t>&lt;/NumAm&gt;</w:t>
      </w:r>
    </w:p>
    <w:p w14:paraId="6E34E555" w14:textId="77777777" w:rsidR="00392E6E" w:rsidRPr="00B97C40" w:rsidRDefault="00392E6E" w:rsidP="00392E6E">
      <w:pPr>
        <w:pStyle w:val="NormalBold"/>
      </w:pPr>
      <w:r w:rsidRPr="00B97C40">
        <w:rPr>
          <w:rStyle w:val="HideTWBExt"/>
          <w:b w:val="0"/>
        </w:rPr>
        <w:t>&lt;RepeatBlock-By&gt;&lt;Members&gt;</w:t>
      </w:r>
      <w:r w:rsidRPr="00B97C40">
        <w:t>Sophie Wilmès, Hilde Vautmans, Lucia Yar, Nikola Minchev, Malik Azmani</w:t>
      </w:r>
      <w:r w:rsidRPr="00B97C40">
        <w:rPr>
          <w:rStyle w:val="HideTWBExt"/>
          <w:b w:val="0"/>
        </w:rPr>
        <w:t>&lt;/Members&gt;</w:t>
      </w:r>
    </w:p>
    <w:p w14:paraId="7E4ED859" w14:textId="77777777" w:rsidR="00392E6E" w:rsidRPr="00B97C40" w:rsidRDefault="00392E6E" w:rsidP="00392E6E">
      <w:pPr>
        <w:pStyle w:val="NormalBold"/>
      </w:pPr>
      <w:r w:rsidRPr="00B97C40">
        <w:rPr>
          <w:rStyle w:val="HideTWBExt"/>
          <w:b w:val="0"/>
        </w:rPr>
        <w:t>&lt;/RepeatBlock-By&gt;</w:t>
      </w:r>
    </w:p>
    <w:p w14:paraId="31CED2E2"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67CE803" w14:textId="77777777" w:rsidR="00392E6E" w:rsidRPr="00B97C40" w:rsidRDefault="00392E6E" w:rsidP="00392E6E">
      <w:pPr>
        <w:pStyle w:val="NormalBold"/>
      </w:pPr>
      <w:r w:rsidRPr="00B97C40">
        <w:rPr>
          <w:rStyle w:val="HideTWBExt"/>
          <w:b w:val="0"/>
        </w:rPr>
        <w:t>&lt;Article&gt;</w:t>
      </w:r>
      <w:r w:rsidRPr="00B97C40">
        <w:t>13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50DE1EE" w14:textId="77777777" w:rsidTr="00407BB9">
        <w:trPr>
          <w:trHeight w:hRule="exact" w:val="240"/>
          <w:jc w:val="center"/>
        </w:trPr>
        <w:tc>
          <w:tcPr>
            <w:tcW w:w="9752" w:type="dxa"/>
            <w:gridSpan w:val="2"/>
            <w:tcBorders>
              <w:top w:val="nil"/>
              <w:left w:val="nil"/>
              <w:bottom w:val="nil"/>
              <w:right w:val="nil"/>
            </w:tcBorders>
          </w:tcPr>
          <w:p w14:paraId="60DDB8F8" w14:textId="77777777" w:rsidR="00392E6E" w:rsidRPr="00B97C40" w:rsidRDefault="00392E6E" w:rsidP="00407BB9"/>
        </w:tc>
      </w:tr>
      <w:tr w:rsidR="00392E6E" w:rsidRPr="00B97C40" w14:paraId="351B4F91" w14:textId="77777777" w:rsidTr="00407BB9">
        <w:trPr>
          <w:trHeight w:val="240"/>
          <w:jc w:val="center"/>
        </w:trPr>
        <w:tc>
          <w:tcPr>
            <w:tcW w:w="4876" w:type="dxa"/>
            <w:tcBorders>
              <w:top w:val="nil"/>
              <w:left w:val="nil"/>
              <w:bottom w:val="nil"/>
              <w:right w:val="nil"/>
            </w:tcBorders>
          </w:tcPr>
          <w:p w14:paraId="70A12726"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167C5C7" w14:textId="77777777" w:rsidR="00392E6E" w:rsidRPr="00B97C40" w:rsidRDefault="00392E6E" w:rsidP="00407BB9">
            <w:pPr>
              <w:pStyle w:val="AmColumnHeading"/>
            </w:pPr>
            <w:r w:rsidRPr="00B97C40">
              <w:t>Tarkistus</w:t>
            </w:r>
          </w:p>
        </w:tc>
      </w:tr>
      <w:tr w:rsidR="00392E6E" w:rsidRPr="00B97C40" w14:paraId="3C197909" w14:textId="77777777" w:rsidTr="00407BB9">
        <w:trPr>
          <w:jc w:val="center"/>
        </w:trPr>
        <w:tc>
          <w:tcPr>
            <w:tcW w:w="4876" w:type="dxa"/>
            <w:tcBorders>
              <w:top w:val="nil"/>
              <w:left w:val="nil"/>
              <w:bottom w:val="nil"/>
              <w:right w:val="nil"/>
            </w:tcBorders>
          </w:tcPr>
          <w:p w14:paraId="73C83348" w14:textId="77777777" w:rsidR="00392E6E" w:rsidRPr="00B97C40" w:rsidRDefault="00392E6E" w:rsidP="00407BB9">
            <w:pPr>
              <w:pStyle w:val="Normal6a"/>
            </w:pPr>
            <w:r w:rsidRPr="00B97C40">
              <w:t>13.</w:t>
            </w:r>
            <w:r w:rsidRPr="00B97C40">
              <w:tab/>
              <w:t>suosittelee, että uudistettujen pyyntöjen käsittelyssä ilmeneviin järjestelmällisiin viivästyksiin puututaan kiireellisesti parantamalla sisäisiä menettelyjä, osoittamalla riittävät resurssit ja varmistamalla oikea-aikainen ja avoin viestintä pyyntöjen esittäjien kanssa, jotta voidaan noudattaa oikeudellisia velvoitteita ja vahvistaa kansalaisten luottamusta ja osallistumista;</w:t>
            </w:r>
          </w:p>
        </w:tc>
        <w:tc>
          <w:tcPr>
            <w:tcW w:w="4876" w:type="dxa"/>
            <w:tcBorders>
              <w:top w:val="nil"/>
              <w:left w:val="nil"/>
              <w:bottom w:val="nil"/>
              <w:right w:val="nil"/>
            </w:tcBorders>
          </w:tcPr>
          <w:p w14:paraId="6264478B" w14:textId="77777777" w:rsidR="00392E6E" w:rsidRPr="00B97C40" w:rsidRDefault="00392E6E" w:rsidP="00407BB9">
            <w:pPr>
              <w:pStyle w:val="Normal6a"/>
            </w:pPr>
            <w:r w:rsidRPr="00B97C40">
              <w:t>13.</w:t>
            </w:r>
            <w:r w:rsidRPr="00B97C40">
              <w:tab/>
              <w:t xml:space="preserve">suosittelee, että uudistettujen pyyntöjen käsittelyssä ilmeneviin järjestelmällisiin viivästyksiin puututaan kiireellisesti parantamalla sisäisiä menettelyjä, osoittamalla riittävät resurssit </w:t>
            </w:r>
            <w:r w:rsidRPr="00B97C40">
              <w:rPr>
                <w:b/>
                <w:i/>
              </w:rPr>
              <w:t>perusteellisen tarvearvioinnin perusteella</w:t>
            </w:r>
            <w:r w:rsidRPr="00B97C40">
              <w:t xml:space="preserve"> ja varmistamalla oikea-aikainen ja avoin viestintä pyyntöjen esittäjien kanssa, jotta voidaan noudattaa oikeudellisia velvoitteita ja vahvistaa kansalaisten luottamusta ja osallistumista;</w:t>
            </w:r>
          </w:p>
        </w:tc>
      </w:tr>
    </w:tbl>
    <w:p w14:paraId="38452A6F"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5079A7D5" w14:textId="77777777" w:rsidR="00392E6E" w:rsidRPr="00B97C40" w:rsidRDefault="00392E6E" w:rsidP="00392E6E">
      <w:r w:rsidRPr="00B97C40">
        <w:rPr>
          <w:rStyle w:val="HideTWBExt"/>
        </w:rPr>
        <w:t>&lt;/Amend&gt;</w:t>
      </w:r>
    </w:p>
    <w:p w14:paraId="10DBE2EF" w14:textId="77777777" w:rsidR="00392E6E" w:rsidRPr="00B97C40" w:rsidRDefault="00392E6E" w:rsidP="0032144C">
      <w:pPr>
        <w:pStyle w:val="AmNumberTabs"/>
        <w:keepNext/>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117</w:t>
      </w:r>
      <w:r w:rsidRPr="00B97C40">
        <w:rPr>
          <w:rStyle w:val="HideTWBExt"/>
          <w:b w:val="0"/>
        </w:rPr>
        <w:t>&lt;/NumAm&gt;</w:t>
      </w:r>
    </w:p>
    <w:p w14:paraId="5E9DA963" w14:textId="77777777" w:rsidR="00392E6E" w:rsidRPr="00B97C40" w:rsidRDefault="00392E6E" w:rsidP="0032144C">
      <w:pPr>
        <w:pStyle w:val="NormalBold"/>
        <w:keepNext/>
      </w:pPr>
      <w:r w:rsidRPr="00B97C40">
        <w:rPr>
          <w:rStyle w:val="HideTWBExt"/>
          <w:b w:val="0"/>
        </w:rPr>
        <w:t>&lt;RepeatBlock-By&gt;&lt;Members&gt;</w:t>
      </w:r>
      <w:r w:rsidRPr="00B97C40">
        <w:t>Evin Incir</w:t>
      </w:r>
      <w:r w:rsidRPr="00B97C40">
        <w:rPr>
          <w:rStyle w:val="HideTWBExt"/>
          <w:b w:val="0"/>
        </w:rPr>
        <w:t>&lt;/Members&gt;</w:t>
      </w:r>
    </w:p>
    <w:p w14:paraId="61782E81" w14:textId="77777777" w:rsidR="00392E6E" w:rsidRPr="00B97C40" w:rsidRDefault="00392E6E" w:rsidP="0032144C">
      <w:pPr>
        <w:pStyle w:val="NormalBold"/>
        <w:keepNext/>
      </w:pPr>
      <w:r w:rsidRPr="00B97C40">
        <w:rPr>
          <w:rStyle w:val="HideTWBExt"/>
          <w:b w:val="0"/>
        </w:rPr>
        <w:t>&lt;/RepeatBlock-By&gt;</w:t>
      </w:r>
    </w:p>
    <w:p w14:paraId="5A9CE826" w14:textId="77777777" w:rsidR="00392E6E" w:rsidRPr="00B97C40" w:rsidRDefault="00392E6E" w:rsidP="0032144C">
      <w:pPr>
        <w:pStyle w:val="NormalBold"/>
        <w:keepNext/>
      </w:pPr>
      <w:r w:rsidRPr="00B97C40">
        <w:rPr>
          <w:rStyle w:val="HideTWBExt"/>
          <w:b w:val="0"/>
        </w:rPr>
        <w:t>&lt;DocAmend&gt;</w:t>
      </w:r>
      <w:r w:rsidRPr="00B97C40">
        <w:t>Päätöslauselmaesitys</w:t>
      </w:r>
      <w:r w:rsidRPr="00B97C40">
        <w:rPr>
          <w:rStyle w:val="HideTWBExt"/>
          <w:b w:val="0"/>
        </w:rPr>
        <w:t>&lt;/DocAmend&gt;</w:t>
      </w:r>
    </w:p>
    <w:p w14:paraId="5082D91D" w14:textId="77777777" w:rsidR="00392E6E" w:rsidRPr="00B97C40" w:rsidRDefault="00392E6E" w:rsidP="0032144C">
      <w:pPr>
        <w:pStyle w:val="NormalBold"/>
        <w:keepNext/>
      </w:pPr>
      <w:r w:rsidRPr="00B97C40">
        <w:rPr>
          <w:rStyle w:val="HideTWBExt"/>
          <w:b w:val="0"/>
        </w:rPr>
        <w:t>&lt;Article&gt;</w:t>
      </w:r>
      <w:r w:rsidRPr="00B97C40">
        <w:t>13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5FCBC72" w14:textId="77777777" w:rsidTr="00407BB9">
        <w:trPr>
          <w:trHeight w:hRule="exact" w:val="240"/>
          <w:jc w:val="center"/>
        </w:trPr>
        <w:tc>
          <w:tcPr>
            <w:tcW w:w="9752" w:type="dxa"/>
            <w:gridSpan w:val="2"/>
            <w:tcBorders>
              <w:top w:val="nil"/>
              <w:left w:val="nil"/>
              <w:bottom w:val="nil"/>
              <w:right w:val="nil"/>
            </w:tcBorders>
          </w:tcPr>
          <w:p w14:paraId="46D0092C" w14:textId="77777777" w:rsidR="00392E6E" w:rsidRPr="00B97C40" w:rsidRDefault="00392E6E" w:rsidP="00407BB9"/>
        </w:tc>
      </w:tr>
      <w:tr w:rsidR="00392E6E" w:rsidRPr="00B97C40" w14:paraId="5E3624ED" w14:textId="77777777" w:rsidTr="00407BB9">
        <w:trPr>
          <w:trHeight w:val="240"/>
          <w:jc w:val="center"/>
        </w:trPr>
        <w:tc>
          <w:tcPr>
            <w:tcW w:w="4876" w:type="dxa"/>
            <w:tcBorders>
              <w:top w:val="nil"/>
              <w:left w:val="nil"/>
              <w:bottom w:val="nil"/>
              <w:right w:val="nil"/>
            </w:tcBorders>
          </w:tcPr>
          <w:p w14:paraId="3BD624A0"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147E558" w14:textId="77777777" w:rsidR="00392E6E" w:rsidRPr="00B97C40" w:rsidRDefault="00392E6E" w:rsidP="00407BB9">
            <w:pPr>
              <w:pStyle w:val="AmColumnHeading"/>
            </w:pPr>
            <w:r w:rsidRPr="00B97C40">
              <w:t>Tarkistus</w:t>
            </w:r>
          </w:p>
        </w:tc>
      </w:tr>
      <w:tr w:rsidR="00392E6E" w:rsidRPr="00B97C40" w14:paraId="74BF9E6F" w14:textId="77777777" w:rsidTr="00407BB9">
        <w:trPr>
          <w:jc w:val="center"/>
        </w:trPr>
        <w:tc>
          <w:tcPr>
            <w:tcW w:w="4876" w:type="dxa"/>
            <w:tcBorders>
              <w:top w:val="nil"/>
              <w:left w:val="nil"/>
              <w:bottom w:val="nil"/>
              <w:right w:val="nil"/>
            </w:tcBorders>
          </w:tcPr>
          <w:p w14:paraId="5E338EA2" w14:textId="77777777" w:rsidR="00392E6E" w:rsidRPr="00B97C40" w:rsidRDefault="00392E6E" w:rsidP="00407BB9">
            <w:pPr>
              <w:pStyle w:val="Normal6a"/>
            </w:pPr>
            <w:r w:rsidRPr="00B97C40">
              <w:t>13.</w:t>
            </w:r>
            <w:r w:rsidRPr="00B97C40">
              <w:tab/>
              <w:t>suosittelee, että uudistettujen pyyntöjen käsittelyssä ilmeneviin järjestelmällisiin viivästyksiin puututaan kiireellisesti parantamalla sisäisiä menettelyjä, osoittamalla riittävät resurssit ja varmistamalla oikea-aikainen ja avoin viestintä pyyntöjen esittäjien kanssa, jotta voidaan noudattaa oikeudellisia velvoitteita ja vahvistaa kansalaisten luottamusta ja osallistumista;</w:t>
            </w:r>
          </w:p>
        </w:tc>
        <w:tc>
          <w:tcPr>
            <w:tcW w:w="4876" w:type="dxa"/>
            <w:tcBorders>
              <w:top w:val="nil"/>
              <w:left w:val="nil"/>
              <w:bottom w:val="nil"/>
              <w:right w:val="nil"/>
            </w:tcBorders>
          </w:tcPr>
          <w:p w14:paraId="7AF3C453" w14:textId="77777777" w:rsidR="00392E6E" w:rsidRPr="00B97C40" w:rsidRDefault="00392E6E" w:rsidP="00407BB9">
            <w:pPr>
              <w:pStyle w:val="Normal6a"/>
            </w:pPr>
            <w:r w:rsidRPr="00B97C40">
              <w:t>13.</w:t>
            </w:r>
            <w:r w:rsidRPr="00B97C40">
              <w:tab/>
              <w:t xml:space="preserve">suosittelee, että uudistettujen pyyntöjen käsittelyssä ilmeneviin järjestelmällisiin viivästyksiin puututaan kiireellisesti parantamalla sisäisiä menettelyjä, osoittamalla riittävät </w:t>
            </w:r>
            <w:r w:rsidRPr="00B97C40">
              <w:rPr>
                <w:b/>
                <w:i/>
              </w:rPr>
              <w:t>henkilöresurssit ja taloudelliset</w:t>
            </w:r>
            <w:r w:rsidRPr="00B97C40">
              <w:t xml:space="preserve"> resurssit ja varmistamalla oikea-aikainen ja avoin viestintä pyyntöjen esittäjien kanssa, jotta voidaan noudattaa oikeudellisia velvoitteita ja vahvistaa kansalaisten luottamusta ja osallistumista;</w:t>
            </w:r>
          </w:p>
        </w:tc>
      </w:tr>
    </w:tbl>
    <w:p w14:paraId="762DF2F2"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5BCE1A09" w14:textId="77777777" w:rsidR="00392E6E" w:rsidRPr="00B97C40" w:rsidRDefault="00392E6E" w:rsidP="00392E6E">
      <w:r w:rsidRPr="00B97C40">
        <w:rPr>
          <w:rStyle w:val="HideTWBExt"/>
        </w:rPr>
        <w:t>&lt;/Amend&gt;</w:t>
      </w:r>
    </w:p>
    <w:p w14:paraId="24FAE2D1"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118</w:t>
      </w:r>
      <w:r w:rsidRPr="00B97C40">
        <w:rPr>
          <w:rStyle w:val="HideTWBExt"/>
          <w:b w:val="0"/>
        </w:rPr>
        <w:t>&lt;/NumAm&gt;</w:t>
      </w:r>
    </w:p>
    <w:p w14:paraId="47DC4324" w14:textId="77777777" w:rsidR="00392E6E" w:rsidRPr="00B97C40" w:rsidRDefault="00392E6E" w:rsidP="00392E6E">
      <w:pPr>
        <w:pStyle w:val="NormalBold"/>
      </w:pPr>
      <w:r w:rsidRPr="00B97C40">
        <w:rPr>
          <w:rStyle w:val="HideTWBExt"/>
          <w:b w:val="0"/>
        </w:rPr>
        <w:t>&lt;RepeatBlock-By&gt;&lt;Members&gt;</w:t>
      </w:r>
      <w:r w:rsidRPr="00B97C40">
        <w:t>Sebastian Tynkkynen</w:t>
      </w:r>
      <w:r w:rsidRPr="00B97C40">
        <w:rPr>
          <w:rStyle w:val="HideTWBExt"/>
          <w:b w:val="0"/>
        </w:rPr>
        <w:t>&lt;/Members&gt;</w:t>
      </w:r>
    </w:p>
    <w:p w14:paraId="6808A666" w14:textId="77777777" w:rsidR="00392E6E" w:rsidRPr="00B97C40" w:rsidRDefault="00392E6E" w:rsidP="00392E6E">
      <w:pPr>
        <w:pStyle w:val="NormalBold"/>
      </w:pPr>
      <w:r w:rsidRPr="00B97C40">
        <w:rPr>
          <w:rStyle w:val="HideTWBExt"/>
          <w:b w:val="0"/>
        </w:rPr>
        <w:t>&lt;/RepeatBlock-By&gt;</w:t>
      </w:r>
    </w:p>
    <w:p w14:paraId="2EE48D98"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118C156" w14:textId="77777777" w:rsidR="00392E6E" w:rsidRPr="00B97C40" w:rsidRDefault="00392E6E" w:rsidP="00392E6E">
      <w:pPr>
        <w:pStyle w:val="NormalBold"/>
      </w:pPr>
      <w:r w:rsidRPr="00B97C40">
        <w:rPr>
          <w:rStyle w:val="HideTWBExt"/>
          <w:b w:val="0"/>
        </w:rPr>
        <w:t>&lt;Article&gt;</w:t>
      </w:r>
      <w:r w:rsidRPr="00B97C40">
        <w:t>13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0C155BB" w14:textId="77777777" w:rsidTr="00407BB9">
        <w:trPr>
          <w:trHeight w:hRule="exact" w:val="240"/>
          <w:jc w:val="center"/>
        </w:trPr>
        <w:tc>
          <w:tcPr>
            <w:tcW w:w="9752" w:type="dxa"/>
            <w:gridSpan w:val="2"/>
            <w:tcBorders>
              <w:top w:val="nil"/>
              <w:left w:val="nil"/>
              <w:bottom w:val="nil"/>
              <w:right w:val="nil"/>
            </w:tcBorders>
          </w:tcPr>
          <w:p w14:paraId="7DBDADCC" w14:textId="77777777" w:rsidR="00392E6E" w:rsidRPr="00B97C40" w:rsidRDefault="00392E6E" w:rsidP="00407BB9"/>
        </w:tc>
      </w:tr>
      <w:tr w:rsidR="00392E6E" w:rsidRPr="00B97C40" w14:paraId="1129E388" w14:textId="77777777" w:rsidTr="00407BB9">
        <w:trPr>
          <w:trHeight w:val="240"/>
          <w:jc w:val="center"/>
        </w:trPr>
        <w:tc>
          <w:tcPr>
            <w:tcW w:w="4876" w:type="dxa"/>
            <w:tcBorders>
              <w:top w:val="nil"/>
              <w:left w:val="nil"/>
              <w:bottom w:val="nil"/>
              <w:right w:val="nil"/>
            </w:tcBorders>
          </w:tcPr>
          <w:p w14:paraId="4402D30E"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3B679E1F" w14:textId="77777777" w:rsidR="00392E6E" w:rsidRPr="00B97C40" w:rsidRDefault="00392E6E" w:rsidP="00407BB9">
            <w:pPr>
              <w:pStyle w:val="AmColumnHeading"/>
            </w:pPr>
            <w:r w:rsidRPr="00B97C40">
              <w:t>Tarkistus</w:t>
            </w:r>
          </w:p>
        </w:tc>
      </w:tr>
      <w:tr w:rsidR="00392E6E" w:rsidRPr="00B97C40" w14:paraId="2E2670DA" w14:textId="77777777" w:rsidTr="00407BB9">
        <w:trPr>
          <w:jc w:val="center"/>
        </w:trPr>
        <w:tc>
          <w:tcPr>
            <w:tcW w:w="4876" w:type="dxa"/>
            <w:tcBorders>
              <w:top w:val="nil"/>
              <w:left w:val="nil"/>
              <w:bottom w:val="nil"/>
              <w:right w:val="nil"/>
            </w:tcBorders>
          </w:tcPr>
          <w:p w14:paraId="0F0A8AD6" w14:textId="77777777" w:rsidR="00392E6E" w:rsidRPr="00B97C40" w:rsidRDefault="00392E6E" w:rsidP="00407BB9">
            <w:pPr>
              <w:pStyle w:val="Normal6a"/>
            </w:pPr>
            <w:r w:rsidRPr="00B97C40">
              <w:t>13.</w:t>
            </w:r>
            <w:r w:rsidRPr="00B97C40">
              <w:tab/>
              <w:t xml:space="preserve">suosittelee, että uudistettujen pyyntöjen käsittelyssä ilmeneviin järjestelmällisiin viivästyksiin puututaan </w:t>
            </w:r>
            <w:r w:rsidRPr="00B97C40">
              <w:rPr>
                <w:b/>
                <w:i/>
              </w:rPr>
              <w:t>kiireellisesti</w:t>
            </w:r>
            <w:r w:rsidRPr="00B97C40">
              <w:t xml:space="preserve"> parantamalla sisäisiä menettelyjä, osoittamalla riittävät resurssit ja varmistamalla oikea-aikainen ja avoin viestintä pyyntöjen esittäjien kanssa, jotta voidaan noudattaa oikeudellisia velvoitteita ja vahvistaa kansalaisten luottamusta ja osallistumista;</w:t>
            </w:r>
          </w:p>
        </w:tc>
        <w:tc>
          <w:tcPr>
            <w:tcW w:w="4876" w:type="dxa"/>
            <w:tcBorders>
              <w:top w:val="nil"/>
              <w:left w:val="nil"/>
              <w:bottom w:val="nil"/>
              <w:right w:val="nil"/>
            </w:tcBorders>
          </w:tcPr>
          <w:p w14:paraId="227CF096" w14:textId="77777777" w:rsidR="00392E6E" w:rsidRPr="00B97C40" w:rsidRDefault="00392E6E" w:rsidP="00407BB9">
            <w:pPr>
              <w:pStyle w:val="Normal6a"/>
            </w:pPr>
            <w:r w:rsidRPr="00B97C40">
              <w:t>13.</w:t>
            </w:r>
            <w:r w:rsidRPr="00B97C40">
              <w:tab/>
              <w:t xml:space="preserve">suosittelee, että uudistettujen pyyntöjen käsittelyssä ilmeneviin järjestelmällisiin viivästyksiin puututaan </w:t>
            </w:r>
            <w:r w:rsidRPr="00B97C40">
              <w:rPr>
                <w:b/>
                <w:i/>
              </w:rPr>
              <w:t>välittömästi</w:t>
            </w:r>
            <w:r w:rsidRPr="00B97C40">
              <w:t xml:space="preserve"> parantamalla sisäisiä menettelyjä, osoittamalla riittävät resurssit ja varmistamalla oikea-aikainen ja avoin viestintä pyyntöjen esittäjien kanssa, jotta voidaan noudattaa oikeudellisia velvoitteita ja vahvistaa kansalaisten luottamusta ja osallistumista;</w:t>
            </w:r>
          </w:p>
        </w:tc>
      </w:tr>
    </w:tbl>
    <w:p w14:paraId="13C4242E"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{FI}</w:t>
      </w:r>
      <w:r w:rsidRPr="00B97C40">
        <w:t>fi</w:t>
      </w:r>
      <w:r w:rsidRPr="00B97C40">
        <w:rPr>
          <w:rStyle w:val="HideTWBExt"/>
        </w:rPr>
        <w:t>&lt;/Original&gt;</w:t>
      </w:r>
    </w:p>
    <w:p w14:paraId="66ACA90A" w14:textId="77777777" w:rsidR="00392E6E" w:rsidRPr="00B97C40" w:rsidRDefault="00392E6E" w:rsidP="00392E6E">
      <w:r w:rsidRPr="00B97C40">
        <w:rPr>
          <w:rStyle w:val="HideTWBExt"/>
        </w:rPr>
        <w:t>&lt;/Amend&gt;</w:t>
      </w:r>
    </w:p>
    <w:p w14:paraId="050A2DA9" w14:textId="77777777" w:rsidR="00392E6E" w:rsidRPr="00B97C40" w:rsidRDefault="00392E6E" w:rsidP="0032144C">
      <w:pPr>
        <w:pStyle w:val="AmNumberTabs"/>
        <w:keepNext/>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119</w:t>
      </w:r>
      <w:r w:rsidRPr="00B97C40">
        <w:rPr>
          <w:rStyle w:val="HideTWBExt"/>
          <w:b w:val="0"/>
        </w:rPr>
        <w:t>&lt;/NumAm&gt;</w:t>
      </w:r>
    </w:p>
    <w:p w14:paraId="72866A6F" w14:textId="77777777" w:rsidR="00392E6E" w:rsidRPr="00B97C40" w:rsidRDefault="00392E6E" w:rsidP="0032144C">
      <w:pPr>
        <w:pStyle w:val="NormalBold"/>
        <w:keepNext/>
      </w:pPr>
      <w:r w:rsidRPr="00B97C40">
        <w:rPr>
          <w:rStyle w:val="HideTWBExt"/>
          <w:b w:val="0"/>
        </w:rPr>
        <w:t>&lt;RepeatBlock-By&gt;&lt;Members&gt;</w:t>
      </w:r>
      <w:r w:rsidRPr="00B97C40">
        <w:t>Erik Kaliňák</w:t>
      </w:r>
      <w:r w:rsidRPr="00B97C40">
        <w:rPr>
          <w:rStyle w:val="HideTWBExt"/>
          <w:b w:val="0"/>
        </w:rPr>
        <w:t>&lt;/Members&gt;</w:t>
      </w:r>
    </w:p>
    <w:p w14:paraId="29AE0D73" w14:textId="77777777" w:rsidR="00392E6E" w:rsidRPr="00B97C40" w:rsidRDefault="00392E6E" w:rsidP="0032144C">
      <w:pPr>
        <w:pStyle w:val="NormalBold"/>
        <w:keepNext/>
      </w:pPr>
      <w:r w:rsidRPr="00B97C40">
        <w:rPr>
          <w:rStyle w:val="HideTWBExt"/>
          <w:b w:val="0"/>
        </w:rPr>
        <w:t>&lt;/RepeatBlock-By&gt;</w:t>
      </w:r>
    </w:p>
    <w:p w14:paraId="1546C8A0" w14:textId="77777777" w:rsidR="00392E6E" w:rsidRPr="00B97C40" w:rsidRDefault="00392E6E" w:rsidP="0032144C">
      <w:pPr>
        <w:pStyle w:val="NormalBold"/>
        <w:keepNext/>
      </w:pPr>
      <w:r w:rsidRPr="00B97C40">
        <w:rPr>
          <w:rStyle w:val="HideTWBExt"/>
          <w:b w:val="0"/>
        </w:rPr>
        <w:t>&lt;DocAmend&gt;</w:t>
      </w:r>
      <w:r w:rsidRPr="00B97C40">
        <w:t>Päätöslauselmaesitys</w:t>
      </w:r>
      <w:r w:rsidRPr="00B97C40">
        <w:rPr>
          <w:rStyle w:val="HideTWBExt"/>
          <w:b w:val="0"/>
        </w:rPr>
        <w:t>&lt;/DocAmend&gt;</w:t>
      </w:r>
    </w:p>
    <w:p w14:paraId="578B5F6A" w14:textId="77777777" w:rsidR="00392E6E" w:rsidRPr="00B97C40" w:rsidRDefault="00392E6E" w:rsidP="0032144C">
      <w:pPr>
        <w:pStyle w:val="NormalBold"/>
        <w:keepNext/>
      </w:pPr>
      <w:r w:rsidRPr="00B97C40">
        <w:rPr>
          <w:rStyle w:val="HideTWBExt"/>
          <w:b w:val="0"/>
        </w:rPr>
        <w:t>&lt;Article&gt;</w:t>
      </w:r>
      <w:r w:rsidRPr="00B97C40">
        <w:t>13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E5BA477" w14:textId="77777777" w:rsidTr="00407BB9">
        <w:trPr>
          <w:trHeight w:hRule="exact" w:val="240"/>
          <w:jc w:val="center"/>
        </w:trPr>
        <w:tc>
          <w:tcPr>
            <w:tcW w:w="9752" w:type="dxa"/>
            <w:gridSpan w:val="2"/>
            <w:tcBorders>
              <w:top w:val="nil"/>
              <w:left w:val="nil"/>
              <w:bottom w:val="nil"/>
              <w:right w:val="nil"/>
            </w:tcBorders>
          </w:tcPr>
          <w:p w14:paraId="18D855AE" w14:textId="77777777" w:rsidR="00392E6E" w:rsidRPr="00B97C40" w:rsidRDefault="00392E6E" w:rsidP="00407BB9"/>
        </w:tc>
      </w:tr>
      <w:tr w:rsidR="00392E6E" w:rsidRPr="00B97C40" w14:paraId="11378952" w14:textId="77777777" w:rsidTr="00407BB9">
        <w:trPr>
          <w:trHeight w:val="240"/>
          <w:jc w:val="center"/>
        </w:trPr>
        <w:tc>
          <w:tcPr>
            <w:tcW w:w="4876" w:type="dxa"/>
            <w:tcBorders>
              <w:top w:val="nil"/>
              <w:left w:val="nil"/>
              <w:bottom w:val="nil"/>
              <w:right w:val="nil"/>
            </w:tcBorders>
          </w:tcPr>
          <w:p w14:paraId="5CC1422B"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D145CC2" w14:textId="77777777" w:rsidR="00392E6E" w:rsidRPr="00B97C40" w:rsidRDefault="00392E6E" w:rsidP="00407BB9">
            <w:pPr>
              <w:pStyle w:val="AmColumnHeading"/>
            </w:pPr>
            <w:r w:rsidRPr="00B97C40">
              <w:t>Tarkistus</w:t>
            </w:r>
          </w:p>
        </w:tc>
      </w:tr>
      <w:tr w:rsidR="00392E6E" w:rsidRPr="00B97C40" w14:paraId="5B3F8BAE" w14:textId="77777777" w:rsidTr="00407BB9">
        <w:trPr>
          <w:jc w:val="center"/>
        </w:trPr>
        <w:tc>
          <w:tcPr>
            <w:tcW w:w="4876" w:type="dxa"/>
            <w:tcBorders>
              <w:top w:val="nil"/>
              <w:left w:val="nil"/>
              <w:bottom w:val="nil"/>
              <w:right w:val="nil"/>
            </w:tcBorders>
          </w:tcPr>
          <w:p w14:paraId="1A9BD899" w14:textId="77777777" w:rsidR="00392E6E" w:rsidRPr="00B97C40" w:rsidRDefault="00392E6E" w:rsidP="00407BB9">
            <w:pPr>
              <w:pStyle w:val="Normal6a"/>
            </w:pPr>
            <w:r w:rsidRPr="00B97C40">
              <w:t>13.</w:t>
            </w:r>
            <w:r w:rsidRPr="00B97C40">
              <w:tab/>
              <w:t>suosittelee, että uudistettujen pyyntöjen käsittelyssä ilmeneviin järjestelmällisiin viivästyksiin puututaan kiireellisesti parantamalla sisäisiä menettelyjä</w:t>
            </w:r>
            <w:r w:rsidRPr="00B97C40">
              <w:rPr>
                <w:b/>
                <w:i/>
              </w:rPr>
              <w:t>, osoittamalla riittävät resurssit</w:t>
            </w:r>
            <w:r w:rsidRPr="00B97C40">
              <w:t xml:space="preserve"> ja varmistamalla oikea-aikainen ja avoin viestintä pyyntöjen esittäjien kanssa, jotta voidaan noudattaa oikeudellisia velvoitteita ja vahvistaa kansalaisten luottamusta ja osallistumista;</w:t>
            </w:r>
          </w:p>
        </w:tc>
        <w:tc>
          <w:tcPr>
            <w:tcW w:w="4876" w:type="dxa"/>
            <w:tcBorders>
              <w:top w:val="nil"/>
              <w:left w:val="nil"/>
              <w:bottom w:val="nil"/>
              <w:right w:val="nil"/>
            </w:tcBorders>
          </w:tcPr>
          <w:p w14:paraId="67D115D5" w14:textId="77777777" w:rsidR="00392E6E" w:rsidRPr="00B97C40" w:rsidRDefault="00392E6E" w:rsidP="00407BB9">
            <w:pPr>
              <w:pStyle w:val="Normal6a"/>
            </w:pPr>
            <w:r w:rsidRPr="00B97C40">
              <w:t>13.</w:t>
            </w:r>
            <w:r w:rsidRPr="00B97C40">
              <w:tab/>
              <w:t xml:space="preserve">suosittelee, että uudistettujen pyyntöjen käsittelyssä ilmeneviin järjestelmällisiin viivästyksiin puututaan kiireellisesti parantamalla sisäisiä menettelyjä ja varmistamalla oikea-aikainen ja avoin viestintä pyyntöjen esittäjien kanssa, jotta voidaan noudattaa oikeudellisia velvoitteita ja </w:t>
            </w:r>
            <w:r w:rsidRPr="00B97C40">
              <w:rPr>
                <w:b/>
                <w:i/>
              </w:rPr>
              <w:t>siten</w:t>
            </w:r>
            <w:r w:rsidRPr="00B97C40">
              <w:t xml:space="preserve"> vahvistaa kansalaisten luottamusta ja osallistumista;</w:t>
            </w:r>
          </w:p>
        </w:tc>
      </w:tr>
    </w:tbl>
    <w:p w14:paraId="2FDE835B"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{SK}</w:t>
      </w:r>
      <w:r w:rsidRPr="00B97C40">
        <w:t>sk</w:t>
      </w:r>
      <w:r w:rsidRPr="00B97C40">
        <w:rPr>
          <w:rStyle w:val="HideTWBExt"/>
        </w:rPr>
        <w:t>&lt;/Original&gt;</w:t>
      </w:r>
    </w:p>
    <w:p w14:paraId="0661F82E" w14:textId="77777777" w:rsidR="00392E6E" w:rsidRPr="00B97C40" w:rsidRDefault="00392E6E" w:rsidP="00392E6E">
      <w:r w:rsidRPr="00B97C40">
        <w:rPr>
          <w:rStyle w:val="HideTWBExt"/>
        </w:rPr>
        <w:t>&lt;/Amend&gt;</w:t>
      </w:r>
    </w:p>
    <w:p w14:paraId="726397B6"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120</w:t>
      </w:r>
      <w:r w:rsidRPr="00B97C40">
        <w:rPr>
          <w:rStyle w:val="HideTWBExt"/>
          <w:b w:val="0"/>
        </w:rPr>
        <w:t>&lt;/NumAm&gt;</w:t>
      </w:r>
    </w:p>
    <w:p w14:paraId="71C00C69"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6FA91C8A" w14:textId="77777777" w:rsidR="00392E6E" w:rsidRPr="00B97C40" w:rsidRDefault="00392E6E" w:rsidP="00392E6E">
      <w:pPr>
        <w:pStyle w:val="NormalBold"/>
      </w:pPr>
      <w:r w:rsidRPr="00B97C40">
        <w:rPr>
          <w:rStyle w:val="HideTWBExt"/>
          <w:b w:val="0"/>
        </w:rPr>
        <w:t>&lt;/RepeatBlock-By&gt;</w:t>
      </w:r>
    </w:p>
    <w:p w14:paraId="45B8D8D6"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5F636993" w14:textId="77777777" w:rsidR="00392E6E" w:rsidRPr="00B97C40" w:rsidRDefault="00392E6E" w:rsidP="00392E6E">
      <w:pPr>
        <w:pStyle w:val="NormalBold"/>
      </w:pPr>
      <w:r w:rsidRPr="00B97C40">
        <w:rPr>
          <w:rStyle w:val="HideTWBExt"/>
          <w:b w:val="0"/>
        </w:rPr>
        <w:t>&lt;Article&gt;</w:t>
      </w:r>
      <w:r w:rsidRPr="00B97C40">
        <w:t>13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68ED51D" w14:textId="77777777" w:rsidTr="00407BB9">
        <w:trPr>
          <w:trHeight w:hRule="exact" w:val="240"/>
          <w:jc w:val="center"/>
        </w:trPr>
        <w:tc>
          <w:tcPr>
            <w:tcW w:w="9752" w:type="dxa"/>
            <w:gridSpan w:val="2"/>
            <w:tcBorders>
              <w:top w:val="nil"/>
              <w:left w:val="nil"/>
              <w:bottom w:val="nil"/>
              <w:right w:val="nil"/>
            </w:tcBorders>
          </w:tcPr>
          <w:p w14:paraId="03D61275" w14:textId="77777777" w:rsidR="00392E6E" w:rsidRPr="00B97C40" w:rsidRDefault="00392E6E" w:rsidP="00407BB9"/>
        </w:tc>
      </w:tr>
      <w:tr w:rsidR="00392E6E" w:rsidRPr="00B97C40" w14:paraId="4DBB7A89" w14:textId="77777777" w:rsidTr="00407BB9">
        <w:trPr>
          <w:trHeight w:val="240"/>
          <w:jc w:val="center"/>
        </w:trPr>
        <w:tc>
          <w:tcPr>
            <w:tcW w:w="4876" w:type="dxa"/>
            <w:tcBorders>
              <w:top w:val="nil"/>
              <w:left w:val="nil"/>
              <w:bottom w:val="nil"/>
              <w:right w:val="nil"/>
            </w:tcBorders>
          </w:tcPr>
          <w:p w14:paraId="7092A5BB"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4ECDBDD" w14:textId="77777777" w:rsidR="00392E6E" w:rsidRPr="00B97C40" w:rsidRDefault="00392E6E" w:rsidP="00407BB9">
            <w:pPr>
              <w:pStyle w:val="AmColumnHeading"/>
            </w:pPr>
            <w:r w:rsidRPr="00B97C40">
              <w:t>Tarkistus</w:t>
            </w:r>
          </w:p>
        </w:tc>
      </w:tr>
      <w:tr w:rsidR="00392E6E" w:rsidRPr="00B97C40" w14:paraId="11B33D2A" w14:textId="77777777" w:rsidTr="00407BB9">
        <w:trPr>
          <w:jc w:val="center"/>
        </w:trPr>
        <w:tc>
          <w:tcPr>
            <w:tcW w:w="4876" w:type="dxa"/>
            <w:tcBorders>
              <w:top w:val="nil"/>
              <w:left w:val="nil"/>
              <w:bottom w:val="nil"/>
              <w:right w:val="nil"/>
            </w:tcBorders>
          </w:tcPr>
          <w:p w14:paraId="2C58BE06" w14:textId="77777777" w:rsidR="00392E6E" w:rsidRPr="00B97C40" w:rsidRDefault="00392E6E" w:rsidP="00407BB9">
            <w:pPr>
              <w:pStyle w:val="Normal6a"/>
            </w:pPr>
          </w:p>
        </w:tc>
        <w:tc>
          <w:tcPr>
            <w:tcW w:w="4876" w:type="dxa"/>
            <w:tcBorders>
              <w:top w:val="nil"/>
              <w:left w:val="nil"/>
              <w:bottom w:val="nil"/>
              <w:right w:val="nil"/>
            </w:tcBorders>
          </w:tcPr>
          <w:p w14:paraId="637EC75E" w14:textId="77777777" w:rsidR="00392E6E" w:rsidRPr="00B97C40" w:rsidRDefault="00392E6E" w:rsidP="00407BB9">
            <w:pPr>
              <w:pStyle w:val="Normal6a"/>
            </w:pPr>
            <w:r w:rsidRPr="00B97C40">
              <w:rPr>
                <w:b/>
                <w:i/>
              </w:rPr>
              <w:t>13 a.</w:t>
            </w:r>
            <w:r w:rsidRPr="00B97C40">
              <w:tab/>
            </w:r>
            <w:r w:rsidRPr="00B97C40">
              <w:rPr>
                <w:b/>
                <w:i/>
              </w:rPr>
              <w:t>vaatii, että tutustumista koskevien pyyntöjen epäämiselle annetaan konkreettiset ja yksilöidyt perustelut ja epäämisestä ilmoitetaan ilman perusteettomia viivästyksiä viimeaikaisen oikeuskäytännön mukaisesti; vaatii, että Euroopan oikeusasiamiehen tai unionin tuomioistuimen on otettava käyttöön nopeutettu tarkistusmenettely erityisesti yleisen edun kannalta tärkeissä tapauksissa;</w:t>
            </w:r>
          </w:p>
        </w:tc>
      </w:tr>
    </w:tbl>
    <w:p w14:paraId="243E29D5"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7FD7A558" w14:textId="77777777" w:rsidR="00392E6E" w:rsidRPr="00B97C40" w:rsidRDefault="00392E6E" w:rsidP="00392E6E">
      <w:r w:rsidRPr="00B97C40">
        <w:rPr>
          <w:rStyle w:val="HideTWBExt"/>
        </w:rPr>
        <w:t>&lt;/Amend&gt;</w:t>
      </w:r>
    </w:p>
    <w:p w14:paraId="6272034A" w14:textId="77777777" w:rsidR="00392E6E" w:rsidRPr="00B97C40" w:rsidRDefault="00392E6E" w:rsidP="0032144C">
      <w:pPr>
        <w:pStyle w:val="AmNumberTabs"/>
        <w:keepNext/>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121</w:t>
      </w:r>
      <w:r w:rsidRPr="00B97C40">
        <w:rPr>
          <w:rStyle w:val="HideTWBExt"/>
          <w:b w:val="0"/>
        </w:rPr>
        <w:t>&lt;/NumAm&gt;</w:t>
      </w:r>
    </w:p>
    <w:p w14:paraId="4AF51835" w14:textId="77777777" w:rsidR="00392E6E" w:rsidRPr="00B97C40" w:rsidRDefault="00392E6E" w:rsidP="0032144C">
      <w:pPr>
        <w:pStyle w:val="NormalBold"/>
        <w:keepNext/>
      </w:pPr>
      <w:r w:rsidRPr="00B97C40">
        <w:rPr>
          <w:rStyle w:val="HideTWBExt"/>
          <w:b w:val="0"/>
        </w:rPr>
        <w:t>&lt;RepeatBlock-By&gt;&lt;Members&gt;</w:t>
      </w:r>
      <w:r w:rsidRPr="00B97C40">
        <w:t>Georgiana Teodorescu, Cristian Terheş</w:t>
      </w:r>
      <w:r w:rsidRPr="00B97C40">
        <w:rPr>
          <w:rStyle w:val="HideTWBExt"/>
          <w:b w:val="0"/>
        </w:rPr>
        <w:t>&lt;/Members&gt;</w:t>
      </w:r>
    </w:p>
    <w:p w14:paraId="37AE796E" w14:textId="77777777" w:rsidR="00392E6E" w:rsidRPr="00B97C40" w:rsidRDefault="00392E6E" w:rsidP="0032144C">
      <w:pPr>
        <w:pStyle w:val="NormalBold"/>
        <w:keepNext/>
      </w:pPr>
      <w:r w:rsidRPr="00B97C40">
        <w:rPr>
          <w:rStyle w:val="HideTWBExt"/>
          <w:b w:val="0"/>
        </w:rPr>
        <w:t>&lt;/RepeatBlock-By&gt;</w:t>
      </w:r>
    </w:p>
    <w:p w14:paraId="3B753213" w14:textId="77777777" w:rsidR="00392E6E" w:rsidRPr="00B97C40" w:rsidRDefault="00392E6E" w:rsidP="0032144C">
      <w:pPr>
        <w:pStyle w:val="NormalBold"/>
        <w:keepNext/>
      </w:pPr>
      <w:r w:rsidRPr="00B97C40">
        <w:rPr>
          <w:rStyle w:val="HideTWBExt"/>
          <w:b w:val="0"/>
        </w:rPr>
        <w:t>&lt;DocAmend&gt;</w:t>
      </w:r>
      <w:r w:rsidRPr="00B97C40">
        <w:t>Päätöslauselmaesitys</w:t>
      </w:r>
      <w:r w:rsidRPr="00B97C40">
        <w:rPr>
          <w:rStyle w:val="HideTWBExt"/>
          <w:b w:val="0"/>
        </w:rPr>
        <w:t>&lt;/DocAmend&gt;</w:t>
      </w:r>
    </w:p>
    <w:p w14:paraId="1A0ED6D3" w14:textId="77777777" w:rsidR="00392E6E" w:rsidRPr="00B97C40" w:rsidRDefault="00392E6E" w:rsidP="0032144C">
      <w:pPr>
        <w:pStyle w:val="NormalBold"/>
        <w:keepNext/>
      </w:pPr>
      <w:r w:rsidRPr="00B97C40">
        <w:rPr>
          <w:rStyle w:val="HideTWBExt"/>
          <w:b w:val="0"/>
        </w:rPr>
        <w:t>&lt;Article&gt;</w:t>
      </w:r>
      <w:r w:rsidRPr="00B97C40">
        <w:t>13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47F76B1" w14:textId="77777777" w:rsidTr="00407BB9">
        <w:trPr>
          <w:trHeight w:hRule="exact" w:val="240"/>
          <w:jc w:val="center"/>
        </w:trPr>
        <w:tc>
          <w:tcPr>
            <w:tcW w:w="9752" w:type="dxa"/>
            <w:gridSpan w:val="2"/>
            <w:tcBorders>
              <w:top w:val="nil"/>
              <w:left w:val="nil"/>
              <w:bottom w:val="nil"/>
              <w:right w:val="nil"/>
            </w:tcBorders>
          </w:tcPr>
          <w:p w14:paraId="465420E9" w14:textId="77777777" w:rsidR="00392E6E" w:rsidRPr="00B97C40" w:rsidRDefault="00392E6E" w:rsidP="00407BB9"/>
        </w:tc>
      </w:tr>
      <w:tr w:rsidR="00392E6E" w:rsidRPr="00B97C40" w14:paraId="56CF334B" w14:textId="77777777" w:rsidTr="00407BB9">
        <w:trPr>
          <w:trHeight w:val="240"/>
          <w:jc w:val="center"/>
        </w:trPr>
        <w:tc>
          <w:tcPr>
            <w:tcW w:w="4876" w:type="dxa"/>
            <w:tcBorders>
              <w:top w:val="nil"/>
              <w:left w:val="nil"/>
              <w:bottom w:val="nil"/>
              <w:right w:val="nil"/>
            </w:tcBorders>
          </w:tcPr>
          <w:p w14:paraId="48F93B4B"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1C6481AB" w14:textId="77777777" w:rsidR="00392E6E" w:rsidRPr="00B97C40" w:rsidRDefault="00392E6E" w:rsidP="00407BB9">
            <w:pPr>
              <w:pStyle w:val="AmColumnHeading"/>
            </w:pPr>
            <w:r w:rsidRPr="00B97C40">
              <w:t>Tarkistus</w:t>
            </w:r>
          </w:p>
        </w:tc>
      </w:tr>
      <w:tr w:rsidR="00392E6E" w:rsidRPr="00B97C40" w14:paraId="1706FDE4" w14:textId="77777777" w:rsidTr="00407BB9">
        <w:trPr>
          <w:jc w:val="center"/>
        </w:trPr>
        <w:tc>
          <w:tcPr>
            <w:tcW w:w="4876" w:type="dxa"/>
            <w:tcBorders>
              <w:top w:val="nil"/>
              <w:left w:val="nil"/>
              <w:bottom w:val="nil"/>
              <w:right w:val="nil"/>
            </w:tcBorders>
          </w:tcPr>
          <w:p w14:paraId="65EFAA99" w14:textId="77777777" w:rsidR="00392E6E" w:rsidRPr="00B97C40" w:rsidRDefault="00392E6E" w:rsidP="00407BB9">
            <w:pPr>
              <w:pStyle w:val="Normal6a"/>
            </w:pPr>
          </w:p>
        </w:tc>
        <w:tc>
          <w:tcPr>
            <w:tcW w:w="4876" w:type="dxa"/>
            <w:tcBorders>
              <w:top w:val="nil"/>
              <w:left w:val="nil"/>
              <w:bottom w:val="nil"/>
              <w:right w:val="nil"/>
            </w:tcBorders>
          </w:tcPr>
          <w:p w14:paraId="36708E11" w14:textId="77777777" w:rsidR="00392E6E" w:rsidRPr="00B97C40" w:rsidRDefault="00392E6E" w:rsidP="00407BB9">
            <w:pPr>
              <w:pStyle w:val="Normal6a"/>
            </w:pPr>
            <w:r w:rsidRPr="00B97C40">
              <w:rPr>
                <w:b/>
                <w:i/>
              </w:rPr>
              <w:t>13 a.</w:t>
            </w:r>
            <w:r w:rsidRPr="00B97C40">
              <w:tab/>
            </w:r>
            <w:r w:rsidRPr="00B97C40">
              <w:rPr>
                <w:b/>
                <w:i/>
              </w:rPr>
              <w:t>huomauttaa, että kun on kyse EU:n virkamiehistä tai asiantuntijoista, jotka laativat jäsenvaltioihin vaikuttavia kertomuksia tai asiakirjoja, oikeus saada tietää heidän nimensä menee heihin mahdollisesti sovellettavan henkilötietojen suojan edelle;</w:t>
            </w:r>
          </w:p>
        </w:tc>
      </w:tr>
    </w:tbl>
    <w:p w14:paraId="0246D3E5"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723BB747" w14:textId="77777777" w:rsidR="00392E6E" w:rsidRPr="00B97C40" w:rsidRDefault="00392E6E" w:rsidP="00392E6E">
      <w:r w:rsidRPr="00B97C40">
        <w:rPr>
          <w:rStyle w:val="HideTWBExt"/>
        </w:rPr>
        <w:t>&lt;/Amend&gt;</w:t>
      </w:r>
    </w:p>
    <w:p w14:paraId="51A7D834"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122</w:t>
      </w:r>
      <w:r w:rsidRPr="00B97C40">
        <w:rPr>
          <w:rStyle w:val="HideTWBExt"/>
          <w:b w:val="0"/>
        </w:rPr>
        <w:t>&lt;/NumAm&gt;</w:t>
      </w:r>
    </w:p>
    <w:p w14:paraId="2F1E2187"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31F8FB54" w14:textId="77777777" w:rsidR="00392E6E" w:rsidRPr="00B97C40" w:rsidRDefault="00392E6E" w:rsidP="00392E6E">
      <w:pPr>
        <w:pStyle w:val="NormalBold"/>
      </w:pPr>
      <w:r w:rsidRPr="00B97C40">
        <w:rPr>
          <w:rStyle w:val="HideTWBExt"/>
          <w:b w:val="0"/>
        </w:rPr>
        <w:t>&lt;/RepeatBlock-By&gt;</w:t>
      </w:r>
    </w:p>
    <w:p w14:paraId="37CEA3B4"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D6AF03C" w14:textId="77777777" w:rsidR="00392E6E" w:rsidRPr="00B97C40" w:rsidRDefault="00392E6E" w:rsidP="00392E6E">
      <w:pPr>
        <w:pStyle w:val="NormalBold"/>
      </w:pPr>
      <w:r w:rsidRPr="00B97C40">
        <w:rPr>
          <w:rStyle w:val="HideTWBExt"/>
          <w:b w:val="0"/>
        </w:rPr>
        <w:t>&lt;Article&gt;</w:t>
      </w:r>
      <w:r w:rsidRPr="00B97C40">
        <w:t>13 b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5009C24" w14:textId="77777777" w:rsidTr="00407BB9">
        <w:trPr>
          <w:trHeight w:hRule="exact" w:val="240"/>
          <w:jc w:val="center"/>
        </w:trPr>
        <w:tc>
          <w:tcPr>
            <w:tcW w:w="9752" w:type="dxa"/>
            <w:gridSpan w:val="2"/>
            <w:tcBorders>
              <w:top w:val="nil"/>
              <w:left w:val="nil"/>
              <w:bottom w:val="nil"/>
              <w:right w:val="nil"/>
            </w:tcBorders>
          </w:tcPr>
          <w:p w14:paraId="5A8ED7FB" w14:textId="77777777" w:rsidR="00392E6E" w:rsidRPr="00B97C40" w:rsidRDefault="00392E6E" w:rsidP="00407BB9"/>
        </w:tc>
      </w:tr>
      <w:tr w:rsidR="00392E6E" w:rsidRPr="00B97C40" w14:paraId="31751118" w14:textId="77777777" w:rsidTr="00407BB9">
        <w:trPr>
          <w:trHeight w:val="240"/>
          <w:jc w:val="center"/>
        </w:trPr>
        <w:tc>
          <w:tcPr>
            <w:tcW w:w="4876" w:type="dxa"/>
            <w:tcBorders>
              <w:top w:val="nil"/>
              <w:left w:val="nil"/>
              <w:bottom w:val="nil"/>
              <w:right w:val="nil"/>
            </w:tcBorders>
          </w:tcPr>
          <w:p w14:paraId="7372D064"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16B178D4" w14:textId="77777777" w:rsidR="00392E6E" w:rsidRPr="00B97C40" w:rsidRDefault="00392E6E" w:rsidP="00407BB9">
            <w:pPr>
              <w:pStyle w:val="AmColumnHeading"/>
            </w:pPr>
            <w:r w:rsidRPr="00B97C40">
              <w:t>Tarkistus</w:t>
            </w:r>
          </w:p>
        </w:tc>
      </w:tr>
      <w:tr w:rsidR="00392E6E" w:rsidRPr="00B97C40" w14:paraId="5C957FC2" w14:textId="77777777" w:rsidTr="00407BB9">
        <w:trPr>
          <w:jc w:val="center"/>
        </w:trPr>
        <w:tc>
          <w:tcPr>
            <w:tcW w:w="4876" w:type="dxa"/>
            <w:tcBorders>
              <w:top w:val="nil"/>
              <w:left w:val="nil"/>
              <w:bottom w:val="nil"/>
              <w:right w:val="nil"/>
            </w:tcBorders>
          </w:tcPr>
          <w:p w14:paraId="731D8268" w14:textId="77777777" w:rsidR="00392E6E" w:rsidRPr="00B97C40" w:rsidRDefault="00392E6E" w:rsidP="00407BB9">
            <w:pPr>
              <w:pStyle w:val="Normal6a"/>
            </w:pPr>
          </w:p>
        </w:tc>
        <w:tc>
          <w:tcPr>
            <w:tcW w:w="4876" w:type="dxa"/>
            <w:tcBorders>
              <w:top w:val="nil"/>
              <w:left w:val="nil"/>
              <w:bottom w:val="nil"/>
              <w:right w:val="nil"/>
            </w:tcBorders>
          </w:tcPr>
          <w:p w14:paraId="4E20D4EE" w14:textId="77777777" w:rsidR="00392E6E" w:rsidRPr="00B97C40" w:rsidRDefault="00392E6E" w:rsidP="00407BB9">
            <w:pPr>
              <w:pStyle w:val="Normal6a"/>
            </w:pPr>
            <w:r w:rsidRPr="00B97C40">
              <w:rPr>
                <w:b/>
                <w:i/>
              </w:rPr>
              <w:t>13 b.</w:t>
            </w:r>
            <w:r w:rsidRPr="00B97C40">
              <w:tab/>
            </w:r>
            <w:r w:rsidRPr="00B97C40">
              <w:rPr>
                <w:b/>
                <w:i/>
              </w:rPr>
              <w:t>kehottaa EU:n toimielimiä, elimiä, toimistoja ja virastoja laatimaan pakollisia ja jatkuvia koulutusohjelmia koko henkilöstölle, erityisesti heille, jotka hallinnoivat asiakirjoja ja päätöksentekoa, sisäisen avoimuuden, vastuullisuuden ja hyvän hallinnon kulttuurin edistämiseksi;</w:t>
            </w:r>
          </w:p>
        </w:tc>
      </w:tr>
    </w:tbl>
    <w:p w14:paraId="6E531263"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03F542CD" w14:textId="77777777" w:rsidR="00392E6E" w:rsidRPr="00B97C40" w:rsidRDefault="00392E6E" w:rsidP="00392E6E">
      <w:r w:rsidRPr="00B97C40">
        <w:rPr>
          <w:rStyle w:val="HideTWBExt"/>
        </w:rPr>
        <w:t>&lt;/Amend&gt;</w:t>
      </w:r>
    </w:p>
    <w:p w14:paraId="25801E71"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123</w:t>
      </w:r>
      <w:r w:rsidRPr="00B97C40">
        <w:rPr>
          <w:rStyle w:val="HideTWBExt"/>
          <w:b w:val="0"/>
        </w:rPr>
        <w:t>&lt;/NumAm&gt;</w:t>
      </w:r>
    </w:p>
    <w:p w14:paraId="3F1C9856"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470CF96D" w14:textId="77777777" w:rsidR="00392E6E" w:rsidRPr="00B97C40" w:rsidRDefault="00392E6E" w:rsidP="00392E6E">
      <w:pPr>
        <w:pStyle w:val="NormalBold"/>
      </w:pPr>
      <w:r w:rsidRPr="00B97C40">
        <w:rPr>
          <w:rStyle w:val="HideTWBExt"/>
          <w:b w:val="0"/>
        </w:rPr>
        <w:t>&lt;/RepeatBlock-By&gt;</w:t>
      </w:r>
    </w:p>
    <w:p w14:paraId="57C9B0CC"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F907905" w14:textId="77777777" w:rsidR="00392E6E" w:rsidRPr="00B97C40" w:rsidRDefault="00392E6E" w:rsidP="00392E6E">
      <w:pPr>
        <w:pStyle w:val="NormalBold"/>
      </w:pPr>
      <w:r w:rsidRPr="00B97C40">
        <w:rPr>
          <w:rStyle w:val="HideTWBExt"/>
          <w:b w:val="0"/>
        </w:rPr>
        <w:t>&lt;Article&gt;</w:t>
      </w:r>
      <w:r w:rsidRPr="00B97C40">
        <w:t>14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E14A364" w14:textId="77777777" w:rsidTr="00407BB9">
        <w:trPr>
          <w:trHeight w:hRule="exact" w:val="240"/>
          <w:jc w:val="center"/>
        </w:trPr>
        <w:tc>
          <w:tcPr>
            <w:tcW w:w="9752" w:type="dxa"/>
            <w:gridSpan w:val="2"/>
            <w:tcBorders>
              <w:top w:val="nil"/>
              <w:left w:val="nil"/>
              <w:bottom w:val="nil"/>
              <w:right w:val="nil"/>
            </w:tcBorders>
          </w:tcPr>
          <w:p w14:paraId="147F98C6" w14:textId="77777777" w:rsidR="00392E6E" w:rsidRPr="00B97C40" w:rsidRDefault="00392E6E" w:rsidP="00407BB9"/>
        </w:tc>
      </w:tr>
      <w:tr w:rsidR="00392E6E" w:rsidRPr="00B97C40" w14:paraId="1D4D50E5" w14:textId="77777777" w:rsidTr="00407BB9">
        <w:trPr>
          <w:trHeight w:val="240"/>
          <w:jc w:val="center"/>
        </w:trPr>
        <w:tc>
          <w:tcPr>
            <w:tcW w:w="4876" w:type="dxa"/>
            <w:tcBorders>
              <w:top w:val="nil"/>
              <w:left w:val="nil"/>
              <w:bottom w:val="nil"/>
              <w:right w:val="nil"/>
            </w:tcBorders>
          </w:tcPr>
          <w:p w14:paraId="78CD2DC2"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261642F" w14:textId="77777777" w:rsidR="00392E6E" w:rsidRPr="00B97C40" w:rsidRDefault="00392E6E" w:rsidP="00407BB9">
            <w:pPr>
              <w:pStyle w:val="AmColumnHeading"/>
            </w:pPr>
            <w:r w:rsidRPr="00B97C40">
              <w:t>Tarkistus</w:t>
            </w:r>
          </w:p>
        </w:tc>
      </w:tr>
      <w:tr w:rsidR="00392E6E" w:rsidRPr="00B97C40" w14:paraId="2BAED2F3" w14:textId="77777777" w:rsidTr="00407BB9">
        <w:trPr>
          <w:jc w:val="center"/>
        </w:trPr>
        <w:tc>
          <w:tcPr>
            <w:tcW w:w="4876" w:type="dxa"/>
            <w:tcBorders>
              <w:top w:val="nil"/>
              <w:left w:val="nil"/>
              <w:bottom w:val="nil"/>
              <w:right w:val="nil"/>
            </w:tcBorders>
          </w:tcPr>
          <w:p w14:paraId="3A25115F" w14:textId="77777777" w:rsidR="00392E6E" w:rsidRPr="00B97C40" w:rsidRDefault="00392E6E" w:rsidP="00407BB9">
            <w:pPr>
              <w:pStyle w:val="Normal6a"/>
            </w:pPr>
            <w:r w:rsidRPr="00B97C40">
              <w:t>14.</w:t>
            </w:r>
            <w:r w:rsidRPr="00B97C40">
              <w:tab/>
              <w:t xml:space="preserve">painottaa, että avoimuuden ja EU:n toimielinten, elinten, toimistojen ja virastojen hallussa olevien asiakirjojen </w:t>
            </w:r>
            <w:r w:rsidRPr="00B97C40">
              <w:rPr>
                <w:b/>
                <w:i/>
              </w:rPr>
              <w:t>saatavuuden</w:t>
            </w:r>
            <w:r w:rsidRPr="00B97C40">
              <w:t xml:space="preserve"> on oltava sääntö ja että </w:t>
            </w:r>
            <w:r w:rsidRPr="00B97C40">
              <w:rPr>
                <w:b/>
                <w:i/>
              </w:rPr>
              <w:t>poikkeuksia tästä säännöstä</w:t>
            </w:r>
            <w:r w:rsidRPr="00B97C40">
              <w:t xml:space="preserve"> on tulkittava tiukasti ottaen huomioon ylivoimainen yleinen etu, joka edellyttää tietojen ilmaisemista julkisen valvonnan mahdollistamiseksi;</w:t>
            </w:r>
          </w:p>
        </w:tc>
        <w:tc>
          <w:tcPr>
            <w:tcW w:w="4876" w:type="dxa"/>
            <w:tcBorders>
              <w:top w:val="nil"/>
              <w:left w:val="nil"/>
              <w:bottom w:val="nil"/>
              <w:right w:val="nil"/>
            </w:tcBorders>
          </w:tcPr>
          <w:p w14:paraId="3B183B7C" w14:textId="77777777" w:rsidR="00392E6E" w:rsidRPr="00B97C40" w:rsidRDefault="00392E6E" w:rsidP="00407BB9">
            <w:pPr>
              <w:pStyle w:val="Normal6a"/>
            </w:pPr>
            <w:r w:rsidRPr="00B97C40">
              <w:t>14.</w:t>
            </w:r>
            <w:r w:rsidRPr="00B97C40">
              <w:tab/>
              <w:t xml:space="preserve">painottaa, että avoimuuden ja EU:n toimielinten, elinten, toimistojen ja virastojen hallussa olevien asiakirjojen </w:t>
            </w:r>
            <w:r w:rsidRPr="00B97C40">
              <w:rPr>
                <w:b/>
                <w:i/>
              </w:rPr>
              <w:t>ennakoivan julkaisemisen</w:t>
            </w:r>
            <w:r w:rsidRPr="00B97C40">
              <w:t xml:space="preserve"> on oltava sääntö ja että </w:t>
            </w:r>
            <w:r w:rsidRPr="00B97C40">
              <w:rPr>
                <w:b/>
                <w:i/>
              </w:rPr>
              <w:t>kaikkia päätöksiä, joilla evätään oikeus tutustua asiakirjoihin,</w:t>
            </w:r>
            <w:r w:rsidRPr="00B97C40">
              <w:t xml:space="preserve"> on tulkittava tiukasti ottaen huomioon ylivoimainen yleinen etu, joka edellyttää tietojen ilmaisemista</w:t>
            </w:r>
            <w:r w:rsidRPr="00B97C40">
              <w:rPr>
                <w:b/>
                <w:i/>
              </w:rPr>
              <w:t>, ja että niiden on perustuttava selkeästi ja tiukasti rajattuihin sekä pätevästi ja täsmällisesti perusteltuihin laillisiin poikkeuksiin,</w:t>
            </w:r>
            <w:r w:rsidRPr="00B97C40">
              <w:t xml:space="preserve"> julkisen valvonnan mahdollistamiseksi</w:t>
            </w:r>
            <w:r w:rsidRPr="00B97C40">
              <w:rPr>
                <w:b/>
                <w:i/>
              </w:rPr>
              <w:t>, varmistaen, että kansalaiset ymmärtävät epäämisen ja voivat hyödyntää tehokkaasti käytettävissään olevia oikeussuojakeinoja</w:t>
            </w:r>
            <w:r w:rsidRPr="00B97C40">
              <w:t>;</w:t>
            </w:r>
          </w:p>
        </w:tc>
      </w:tr>
    </w:tbl>
    <w:p w14:paraId="6CDF7204"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5325F711" w14:textId="77777777" w:rsidR="00392E6E" w:rsidRPr="00B97C40" w:rsidRDefault="00392E6E" w:rsidP="00392E6E">
      <w:r w:rsidRPr="00B97C40">
        <w:rPr>
          <w:rStyle w:val="HideTWBExt"/>
        </w:rPr>
        <w:t>&lt;/Amend&gt;</w:t>
      </w:r>
    </w:p>
    <w:p w14:paraId="6FE7471D"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124</w:t>
      </w:r>
      <w:r w:rsidRPr="00B97C40">
        <w:rPr>
          <w:rStyle w:val="HideTWBExt"/>
          <w:b w:val="0"/>
        </w:rPr>
        <w:t>&lt;/NumAm&gt;</w:t>
      </w:r>
    </w:p>
    <w:p w14:paraId="16A026F6"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190375EC" w14:textId="77777777" w:rsidR="00392E6E" w:rsidRPr="00B97C40" w:rsidRDefault="00392E6E" w:rsidP="00392E6E">
      <w:pPr>
        <w:pStyle w:val="NormalBold"/>
      </w:pPr>
      <w:r w:rsidRPr="00B97C40">
        <w:rPr>
          <w:rStyle w:val="HideTWBExt"/>
          <w:b w:val="0"/>
        </w:rPr>
        <w:t>&lt;/RepeatBlock-By&gt;</w:t>
      </w:r>
    </w:p>
    <w:p w14:paraId="34CFAE4F"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1E5EE2CB" w14:textId="77777777" w:rsidR="00392E6E" w:rsidRPr="00B97C40" w:rsidRDefault="00392E6E" w:rsidP="00392E6E">
      <w:pPr>
        <w:pStyle w:val="NormalBold"/>
      </w:pPr>
      <w:r w:rsidRPr="00B97C40">
        <w:rPr>
          <w:rStyle w:val="HideTWBExt"/>
          <w:b w:val="0"/>
        </w:rPr>
        <w:t>&lt;Article&gt;</w:t>
      </w:r>
      <w:r w:rsidRPr="00B97C40">
        <w:t>14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7C0C2B1" w14:textId="77777777" w:rsidTr="00407BB9">
        <w:trPr>
          <w:trHeight w:hRule="exact" w:val="240"/>
          <w:jc w:val="center"/>
        </w:trPr>
        <w:tc>
          <w:tcPr>
            <w:tcW w:w="9752" w:type="dxa"/>
            <w:gridSpan w:val="2"/>
            <w:tcBorders>
              <w:top w:val="nil"/>
              <w:left w:val="nil"/>
              <w:bottom w:val="nil"/>
              <w:right w:val="nil"/>
            </w:tcBorders>
          </w:tcPr>
          <w:p w14:paraId="392F5446" w14:textId="77777777" w:rsidR="00392E6E" w:rsidRPr="00B97C40" w:rsidRDefault="00392E6E" w:rsidP="00407BB9"/>
        </w:tc>
      </w:tr>
      <w:tr w:rsidR="00392E6E" w:rsidRPr="00B97C40" w14:paraId="4457A971" w14:textId="77777777" w:rsidTr="00407BB9">
        <w:trPr>
          <w:trHeight w:val="240"/>
          <w:jc w:val="center"/>
        </w:trPr>
        <w:tc>
          <w:tcPr>
            <w:tcW w:w="4876" w:type="dxa"/>
            <w:tcBorders>
              <w:top w:val="nil"/>
              <w:left w:val="nil"/>
              <w:bottom w:val="nil"/>
              <w:right w:val="nil"/>
            </w:tcBorders>
          </w:tcPr>
          <w:p w14:paraId="68F9E228"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565FAE9" w14:textId="77777777" w:rsidR="00392E6E" w:rsidRPr="00B97C40" w:rsidRDefault="00392E6E" w:rsidP="00407BB9">
            <w:pPr>
              <w:pStyle w:val="AmColumnHeading"/>
            </w:pPr>
            <w:r w:rsidRPr="00B97C40">
              <w:t>Tarkistus</w:t>
            </w:r>
          </w:p>
        </w:tc>
      </w:tr>
      <w:tr w:rsidR="00392E6E" w:rsidRPr="00B97C40" w14:paraId="34134F79" w14:textId="77777777" w:rsidTr="00407BB9">
        <w:trPr>
          <w:jc w:val="center"/>
        </w:trPr>
        <w:tc>
          <w:tcPr>
            <w:tcW w:w="4876" w:type="dxa"/>
            <w:tcBorders>
              <w:top w:val="nil"/>
              <w:left w:val="nil"/>
              <w:bottom w:val="nil"/>
              <w:right w:val="nil"/>
            </w:tcBorders>
          </w:tcPr>
          <w:p w14:paraId="720C23FF" w14:textId="77777777" w:rsidR="00392E6E" w:rsidRPr="00B97C40" w:rsidRDefault="00392E6E" w:rsidP="00407BB9">
            <w:pPr>
              <w:pStyle w:val="Normal6a"/>
            </w:pPr>
            <w:r w:rsidRPr="00B97C40">
              <w:t>14.</w:t>
            </w:r>
            <w:r w:rsidRPr="00B97C40">
              <w:tab/>
              <w:t>painottaa, että avoimuuden ja EU:n toimielinten, elinten, toimistojen ja virastojen hallussa olevien asiakirjojen saatavuuden on oltava sääntö ja että poikkeuksia tästä säännöstä on tulkittava tiukasti ottaen huomioon ylivoimainen yleinen etu, joka edellyttää tietojen ilmaisemista julkisen valvonnan mahdollistamiseksi;</w:t>
            </w:r>
          </w:p>
        </w:tc>
        <w:tc>
          <w:tcPr>
            <w:tcW w:w="4876" w:type="dxa"/>
            <w:tcBorders>
              <w:top w:val="nil"/>
              <w:left w:val="nil"/>
              <w:bottom w:val="nil"/>
              <w:right w:val="nil"/>
            </w:tcBorders>
          </w:tcPr>
          <w:p w14:paraId="56CDE692" w14:textId="77777777" w:rsidR="00392E6E" w:rsidRPr="00B97C40" w:rsidRDefault="00392E6E" w:rsidP="00407BB9">
            <w:pPr>
              <w:pStyle w:val="Normal6a"/>
            </w:pPr>
            <w:r w:rsidRPr="00B97C40">
              <w:t>14.</w:t>
            </w:r>
            <w:r w:rsidRPr="00B97C40">
              <w:tab/>
              <w:t xml:space="preserve">painottaa, että avoimuuden ja EU:n toimielinten, elinten, toimistojen ja virastojen hallussa olevien asiakirjojen saatavuuden on oltava sääntö ja että poikkeuksia tästä säännöstä on tulkittava tiukasti ottaen huomioon ylivoimainen yleinen etu, joka edellyttää tietojen ilmaisemista julkisen valvonnan mahdollistamiseksi; </w:t>
            </w:r>
            <w:r w:rsidRPr="00B97C40">
              <w:rPr>
                <w:b/>
                <w:i/>
              </w:rPr>
              <w:t>kehottaa komissiota lisäämään avoimuutta kolmansien osapuolten kanssa tehtävistä sopimuksista; kehottaa komissiota olemaan aloitteellisempi ja julkaisemaan mahdollisimman paljon tietoa hankintamenettelyistä;</w:t>
            </w:r>
          </w:p>
        </w:tc>
      </w:tr>
    </w:tbl>
    <w:p w14:paraId="63DCA607"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22DA48EA" w14:textId="77777777" w:rsidR="00392E6E" w:rsidRPr="00B97C40" w:rsidRDefault="00392E6E" w:rsidP="00392E6E">
      <w:r w:rsidRPr="00B97C40">
        <w:rPr>
          <w:rStyle w:val="HideTWBExt"/>
        </w:rPr>
        <w:t>&lt;/Amend&gt;</w:t>
      </w:r>
    </w:p>
    <w:p w14:paraId="1A78E091"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125</w:t>
      </w:r>
      <w:r w:rsidRPr="00B97C40">
        <w:rPr>
          <w:rStyle w:val="HideTWBExt"/>
          <w:b w:val="0"/>
        </w:rPr>
        <w:t>&lt;/NumAm&gt;</w:t>
      </w:r>
    </w:p>
    <w:p w14:paraId="2A4BEAC7"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3D7A8E70" w14:textId="77777777" w:rsidR="00392E6E" w:rsidRPr="00B97C40" w:rsidRDefault="00392E6E" w:rsidP="00392E6E">
      <w:pPr>
        <w:pStyle w:val="NormalBold"/>
      </w:pPr>
      <w:r w:rsidRPr="00B97C40">
        <w:rPr>
          <w:rStyle w:val="HideTWBExt"/>
          <w:b w:val="0"/>
        </w:rPr>
        <w:t>&lt;/RepeatBlock-By&gt;</w:t>
      </w:r>
    </w:p>
    <w:p w14:paraId="21B736BB"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0CBB67D2" w14:textId="77777777" w:rsidR="00392E6E" w:rsidRPr="00B97C40" w:rsidRDefault="00392E6E" w:rsidP="00392E6E">
      <w:pPr>
        <w:pStyle w:val="NormalBold"/>
      </w:pPr>
      <w:r w:rsidRPr="00B97C40">
        <w:rPr>
          <w:rStyle w:val="HideTWBExt"/>
          <w:b w:val="0"/>
        </w:rPr>
        <w:t>&lt;Article&gt;</w:t>
      </w:r>
      <w:r w:rsidRPr="00B97C40">
        <w:t>14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F08495F" w14:textId="77777777" w:rsidTr="00407BB9">
        <w:trPr>
          <w:trHeight w:hRule="exact" w:val="240"/>
          <w:jc w:val="center"/>
        </w:trPr>
        <w:tc>
          <w:tcPr>
            <w:tcW w:w="9752" w:type="dxa"/>
            <w:gridSpan w:val="2"/>
            <w:tcBorders>
              <w:top w:val="nil"/>
              <w:left w:val="nil"/>
              <w:bottom w:val="nil"/>
              <w:right w:val="nil"/>
            </w:tcBorders>
          </w:tcPr>
          <w:p w14:paraId="0C8AAC7F" w14:textId="77777777" w:rsidR="00392E6E" w:rsidRPr="00B97C40" w:rsidRDefault="00392E6E" w:rsidP="00407BB9"/>
        </w:tc>
      </w:tr>
      <w:tr w:rsidR="00392E6E" w:rsidRPr="00B97C40" w14:paraId="3CD639B9" w14:textId="77777777" w:rsidTr="00407BB9">
        <w:trPr>
          <w:trHeight w:val="240"/>
          <w:jc w:val="center"/>
        </w:trPr>
        <w:tc>
          <w:tcPr>
            <w:tcW w:w="4876" w:type="dxa"/>
            <w:tcBorders>
              <w:top w:val="nil"/>
              <w:left w:val="nil"/>
              <w:bottom w:val="nil"/>
              <w:right w:val="nil"/>
            </w:tcBorders>
          </w:tcPr>
          <w:p w14:paraId="3BF3950F"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AAA283C" w14:textId="77777777" w:rsidR="00392E6E" w:rsidRPr="00B97C40" w:rsidRDefault="00392E6E" w:rsidP="00407BB9">
            <w:pPr>
              <w:pStyle w:val="AmColumnHeading"/>
            </w:pPr>
            <w:r w:rsidRPr="00B97C40">
              <w:t>Tarkistus</w:t>
            </w:r>
          </w:p>
        </w:tc>
      </w:tr>
      <w:tr w:rsidR="00392E6E" w:rsidRPr="00B97C40" w14:paraId="7396EB2F" w14:textId="77777777" w:rsidTr="00407BB9">
        <w:trPr>
          <w:jc w:val="center"/>
        </w:trPr>
        <w:tc>
          <w:tcPr>
            <w:tcW w:w="4876" w:type="dxa"/>
            <w:tcBorders>
              <w:top w:val="nil"/>
              <w:left w:val="nil"/>
              <w:bottom w:val="nil"/>
              <w:right w:val="nil"/>
            </w:tcBorders>
          </w:tcPr>
          <w:p w14:paraId="01714354" w14:textId="77777777" w:rsidR="00392E6E" w:rsidRPr="00B97C40" w:rsidRDefault="00392E6E" w:rsidP="00407BB9">
            <w:pPr>
              <w:pStyle w:val="Normal6a"/>
            </w:pPr>
            <w:r w:rsidRPr="00B97C40">
              <w:t>14.</w:t>
            </w:r>
            <w:r w:rsidRPr="00B97C40">
              <w:tab/>
              <w:t xml:space="preserve">painottaa, että avoimuuden ja </w:t>
            </w:r>
            <w:r w:rsidRPr="00B97C40">
              <w:rPr>
                <w:b/>
                <w:i/>
              </w:rPr>
              <w:t>EU:n toimielinten, elinten, toimistojen ja virastojen hallussa olevien</w:t>
            </w:r>
            <w:r w:rsidRPr="00B97C40">
              <w:t xml:space="preserve"> asiakirjojen saatavuuden on oltava sääntö ja että </w:t>
            </w:r>
            <w:r w:rsidRPr="00B97C40">
              <w:rPr>
                <w:b/>
                <w:i/>
              </w:rPr>
              <w:t>poikkeuksia tästä säännöstä</w:t>
            </w:r>
            <w:r w:rsidRPr="00B97C40">
              <w:t xml:space="preserve"> on </w:t>
            </w:r>
            <w:r w:rsidRPr="00B97C40">
              <w:rPr>
                <w:b/>
                <w:i/>
              </w:rPr>
              <w:t>tulkittava tiukasti ottaen huomioon ylivoimainen yleinen etu, joka edellyttää tietojen ilmaisemista</w:t>
            </w:r>
            <w:r w:rsidRPr="00B97C40">
              <w:t xml:space="preserve"> </w:t>
            </w:r>
            <w:r w:rsidRPr="00B97C40">
              <w:rPr>
                <w:b/>
                <w:i/>
              </w:rPr>
              <w:t>julkisen valvonnan mahdollistamiseksi</w:t>
            </w:r>
            <w:r w:rsidRPr="00B97C40">
              <w:t>;</w:t>
            </w:r>
          </w:p>
        </w:tc>
        <w:tc>
          <w:tcPr>
            <w:tcW w:w="4876" w:type="dxa"/>
            <w:tcBorders>
              <w:top w:val="nil"/>
              <w:left w:val="nil"/>
              <w:bottom w:val="nil"/>
              <w:right w:val="nil"/>
            </w:tcBorders>
          </w:tcPr>
          <w:p w14:paraId="7130AE2D" w14:textId="77777777" w:rsidR="00392E6E" w:rsidRPr="00B97C40" w:rsidRDefault="00392E6E" w:rsidP="00407BB9">
            <w:pPr>
              <w:pStyle w:val="Normal6a"/>
            </w:pPr>
            <w:r w:rsidRPr="00B97C40">
              <w:t>14.</w:t>
            </w:r>
            <w:r w:rsidRPr="00B97C40">
              <w:tab/>
              <w:t xml:space="preserve">painottaa, että avoimuuden ja asiakirjojen saatavuuden on oltava sääntö ja että </w:t>
            </w:r>
            <w:r w:rsidRPr="00B97C40">
              <w:rPr>
                <w:b/>
                <w:i/>
              </w:rPr>
              <w:t>poikkeuksista</w:t>
            </w:r>
            <w:r w:rsidRPr="00B97C40">
              <w:t xml:space="preserve"> on </w:t>
            </w:r>
            <w:r w:rsidRPr="00B97C40">
              <w:rPr>
                <w:b/>
                <w:i/>
              </w:rPr>
              <w:t>päätettävä asianmukaisten asiakirjojen luonnin yhteydessä ja poikkeuksiin voidaan vedota vain, jos ne ovat ehdottoman välttämättömiä ja perusteltavissa konkreettisilla, todellisilla ja ennakoitavissa olevilla vahingoilla; vaatii perustamaan riippumattoman valvontamekanismin, jolla tietosuojaluokittelussa ja luokitusten poistamisessa sovellettavat käytännöt tarkastetaan vuosittain</w:t>
            </w:r>
            <w:r w:rsidRPr="00B97C40">
              <w:t>;</w:t>
            </w:r>
          </w:p>
        </w:tc>
      </w:tr>
    </w:tbl>
    <w:p w14:paraId="7FC9529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6972A068" w14:textId="77777777" w:rsidR="00392E6E" w:rsidRPr="00B97C40" w:rsidRDefault="00392E6E" w:rsidP="00392E6E">
      <w:r w:rsidRPr="00B97C40">
        <w:rPr>
          <w:rStyle w:val="HideTWBExt"/>
        </w:rPr>
        <w:t>&lt;/Amend&gt;</w:t>
      </w:r>
    </w:p>
    <w:p w14:paraId="383AB2D9"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126</w:t>
      </w:r>
      <w:r w:rsidRPr="00B97C40">
        <w:rPr>
          <w:rStyle w:val="HideTWBExt"/>
          <w:b w:val="0"/>
        </w:rPr>
        <w:t>&lt;/NumAm&gt;</w:t>
      </w:r>
    </w:p>
    <w:p w14:paraId="3EEC0E97" w14:textId="77777777" w:rsidR="00392E6E" w:rsidRPr="00B97C40" w:rsidRDefault="00392E6E" w:rsidP="00392E6E">
      <w:pPr>
        <w:pStyle w:val="NormalBold"/>
      </w:pPr>
      <w:r w:rsidRPr="00B97C40">
        <w:rPr>
          <w:rStyle w:val="HideTWBExt"/>
          <w:b w:val="0"/>
        </w:rPr>
        <w:t>&lt;RepeatBlock-By&gt;&lt;Members&gt;</w:t>
      </w:r>
      <w:r w:rsidRPr="00B97C40">
        <w:t>Sebastian Tynkkynen</w:t>
      </w:r>
      <w:r w:rsidRPr="00B97C40">
        <w:rPr>
          <w:rStyle w:val="HideTWBExt"/>
          <w:b w:val="0"/>
        </w:rPr>
        <w:t>&lt;/Members&gt;</w:t>
      </w:r>
    </w:p>
    <w:p w14:paraId="00F895F2" w14:textId="77777777" w:rsidR="00392E6E" w:rsidRPr="00B97C40" w:rsidRDefault="00392E6E" w:rsidP="00392E6E">
      <w:pPr>
        <w:pStyle w:val="NormalBold"/>
      </w:pPr>
      <w:r w:rsidRPr="00B97C40">
        <w:rPr>
          <w:rStyle w:val="HideTWBExt"/>
          <w:b w:val="0"/>
        </w:rPr>
        <w:t>&lt;/RepeatBlock-By&gt;</w:t>
      </w:r>
    </w:p>
    <w:p w14:paraId="5B9D0548"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1E086FB" w14:textId="77777777" w:rsidR="00392E6E" w:rsidRPr="00B97C40" w:rsidRDefault="00392E6E" w:rsidP="00392E6E">
      <w:pPr>
        <w:pStyle w:val="NormalBold"/>
      </w:pPr>
      <w:r w:rsidRPr="00B97C40">
        <w:rPr>
          <w:rStyle w:val="HideTWBExt"/>
          <w:b w:val="0"/>
        </w:rPr>
        <w:t>&lt;Article&gt;</w:t>
      </w:r>
      <w:r w:rsidRPr="00B97C40">
        <w:t>14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5E6CBE0F" w14:textId="77777777" w:rsidTr="00407BB9">
        <w:trPr>
          <w:trHeight w:hRule="exact" w:val="240"/>
          <w:jc w:val="center"/>
        </w:trPr>
        <w:tc>
          <w:tcPr>
            <w:tcW w:w="9752" w:type="dxa"/>
            <w:gridSpan w:val="2"/>
            <w:tcBorders>
              <w:top w:val="nil"/>
              <w:left w:val="nil"/>
              <w:bottom w:val="nil"/>
              <w:right w:val="nil"/>
            </w:tcBorders>
          </w:tcPr>
          <w:p w14:paraId="0DA718BD" w14:textId="77777777" w:rsidR="00392E6E" w:rsidRPr="00B97C40" w:rsidRDefault="00392E6E" w:rsidP="00407BB9"/>
        </w:tc>
      </w:tr>
      <w:tr w:rsidR="00392E6E" w:rsidRPr="00B97C40" w14:paraId="7A64FA14" w14:textId="77777777" w:rsidTr="00407BB9">
        <w:trPr>
          <w:trHeight w:val="240"/>
          <w:jc w:val="center"/>
        </w:trPr>
        <w:tc>
          <w:tcPr>
            <w:tcW w:w="4876" w:type="dxa"/>
            <w:tcBorders>
              <w:top w:val="nil"/>
              <w:left w:val="nil"/>
              <w:bottom w:val="nil"/>
              <w:right w:val="nil"/>
            </w:tcBorders>
          </w:tcPr>
          <w:p w14:paraId="0CC43685"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E6C4376" w14:textId="77777777" w:rsidR="00392E6E" w:rsidRPr="00B97C40" w:rsidRDefault="00392E6E" w:rsidP="00407BB9">
            <w:pPr>
              <w:pStyle w:val="AmColumnHeading"/>
            </w:pPr>
            <w:r w:rsidRPr="00B97C40">
              <w:t>Tarkistus</w:t>
            </w:r>
          </w:p>
        </w:tc>
      </w:tr>
      <w:tr w:rsidR="00392E6E" w:rsidRPr="00B97C40" w14:paraId="700E093F" w14:textId="77777777" w:rsidTr="00407BB9">
        <w:trPr>
          <w:jc w:val="center"/>
        </w:trPr>
        <w:tc>
          <w:tcPr>
            <w:tcW w:w="4876" w:type="dxa"/>
            <w:tcBorders>
              <w:top w:val="nil"/>
              <w:left w:val="nil"/>
              <w:bottom w:val="nil"/>
              <w:right w:val="nil"/>
            </w:tcBorders>
          </w:tcPr>
          <w:p w14:paraId="0EDAC6E8" w14:textId="77777777" w:rsidR="00392E6E" w:rsidRPr="00B97C40" w:rsidRDefault="00392E6E" w:rsidP="00407BB9">
            <w:pPr>
              <w:pStyle w:val="Normal6a"/>
            </w:pPr>
            <w:r w:rsidRPr="00B97C40">
              <w:t>14.</w:t>
            </w:r>
            <w:r w:rsidRPr="00B97C40">
              <w:tab/>
              <w:t>painottaa, että avoimuuden ja EU:n toimielinten, elinten , toimistojen ja virastojen hallussa olevien asiakirjojen saatavuuden on oltava sääntö ja että poikkeuksia tästä säännöstä on tulkittava tiukasti ottaen huomioon ylivoimainen yleinen etu, joka edellyttää tietojen ilmaisemista julkisen valvonnan mahdollistamiseksi;</w:t>
            </w:r>
          </w:p>
        </w:tc>
        <w:tc>
          <w:tcPr>
            <w:tcW w:w="4876" w:type="dxa"/>
            <w:tcBorders>
              <w:top w:val="nil"/>
              <w:left w:val="nil"/>
              <w:bottom w:val="nil"/>
              <w:right w:val="nil"/>
            </w:tcBorders>
          </w:tcPr>
          <w:p w14:paraId="7A0D6CA6" w14:textId="77777777" w:rsidR="00392E6E" w:rsidRPr="00B97C40" w:rsidRDefault="00392E6E" w:rsidP="00407BB9">
            <w:pPr>
              <w:pStyle w:val="Normal6a"/>
            </w:pPr>
            <w:r w:rsidRPr="00B97C40">
              <w:t>14.</w:t>
            </w:r>
            <w:r w:rsidRPr="00B97C40">
              <w:tab/>
              <w:t xml:space="preserve">painottaa, että avoimuuden ja EU:n toimielinten, elinten , toimistojen ja virastojen hallussa olevien asiakirjojen saatavuuden on oltava sääntö ja että poikkeuksia tästä säännöstä on tulkittava tiukasti ottaen huomioon ylivoimainen yleinen etu, joka edellyttää tietojen ilmaisemista julkisen valvonnan </w:t>
            </w:r>
            <w:r w:rsidRPr="00B97C40">
              <w:rPr>
                <w:b/>
                <w:i/>
              </w:rPr>
              <w:t>ja demokraattisen uskottavuuden</w:t>
            </w:r>
            <w:r w:rsidRPr="00B97C40">
              <w:t xml:space="preserve"> mahdollistamiseksi;</w:t>
            </w:r>
          </w:p>
        </w:tc>
      </w:tr>
    </w:tbl>
    <w:p w14:paraId="6585BA4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{FI}</w:t>
      </w:r>
      <w:r w:rsidRPr="00B97C40">
        <w:t>fi</w:t>
      </w:r>
      <w:r w:rsidRPr="00B97C40">
        <w:rPr>
          <w:rStyle w:val="HideTWBExt"/>
        </w:rPr>
        <w:t>&lt;/Original&gt;</w:t>
      </w:r>
    </w:p>
    <w:p w14:paraId="56485ADC" w14:textId="77777777" w:rsidR="00392E6E" w:rsidRPr="00B97C40" w:rsidRDefault="00392E6E" w:rsidP="00392E6E">
      <w:r w:rsidRPr="00B97C40">
        <w:rPr>
          <w:rStyle w:val="HideTWBExt"/>
        </w:rPr>
        <w:t>&lt;/Amend&gt;</w:t>
      </w:r>
    </w:p>
    <w:p w14:paraId="124D1530"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127</w:t>
      </w:r>
      <w:r w:rsidRPr="00B97C40">
        <w:rPr>
          <w:rStyle w:val="HideTWBExt"/>
          <w:b w:val="0"/>
        </w:rPr>
        <w:t>&lt;/NumAm&gt;</w:t>
      </w:r>
    </w:p>
    <w:p w14:paraId="323281A5" w14:textId="77777777" w:rsidR="00392E6E" w:rsidRPr="00B97C40" w:rsidRDefault="00392E6E" w:rsidP="00392E6E">
      <w:pPr>
        <w:pStyle w:val="NormalBold"/>
      </w:pPr>
      <w:r w:rsidRPr="00B97C40">
        <w:rPr>
          <w:rStyle w:val="HideTWBExt"/>
          <w:b w:val="0"/>
        </w:rPr>
        <w:t>&lt;RepeatBlock-By&gt;&lt;Members&gt;</w:t>
      </w:r>
      <w:r w:rsidRPr="00B97C40">
        <w:t>Evin Incir</w:t>
      </w:r>
      <w:r w:rsidRPr="00B97C40">
        <w:rPr>
          <w:rStyle w:val="HideTWBExt"/>
          <w:b w:val="0"/>
        </w:rPr>
        <w:t>&lt;/Members&gt;</w:t>
      </w:r>
    </w:p>
    <w:p w14:paraId="56A45B0D" w14:textId="77777777" w:rsidR="00392E6E" w:rsidRPr="00B97C40" w:rsidRDefault="00392E6E" w:rsidP="00392E6E">
      <w:pPr>
        <w:pStyle w:val="NormalBold"/>
      </w:pPr>
      <w:r w:rsidRPr="00B97C40">
        <w:rPr>
          <w:rStyle w:val="HideTWBExt"/>
          <w:b w:val="0"/>
        </w:rPr>
        <w:t>&lt;/RepeatBlock-By&gt;</w:t>
      </w:r>
    </w:p>
    <w:p w14:paraId="7A45DFD4"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5A8CD9C" w14:textId="77777777" w:rsidR="00392E6E" w:rsidRPr="00B97C40" w:rsidRDefault="00392E6E" w:rsidP="00392E6E">
      <w:pPr>
        <w:pStyle w:val="NormalBold"/>
      </w:pPr>
      <w:r w:rsidRPr="00B97C40">
        <w:rPr>
          <w:rStyle w:val="HideTWBExt"/>
          <w:b w:val="0"/>
        </w:rPr>
        <w:t>&lt;Article&gt;</w:t>
      </w:r>
      <w:r w:rsidRPr="00B97C40">
        <w:t>14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0C3C0D7" w14:textId="77777777" w:rsidTr="00407BB9">
        <w:trPr>
          <w:trHeight w:hRule="exact" w:val="240"/>
          <w:jc w:val="center"/>
        </w:trPr>
        <w:tc>
          <w:tcPr>
            <w:tcW w:w="9752" w:type="dxa"/>
            <w:gridSpan w:val="2"/>
            <w:tcBorders>
              <w:top w:val="nil"/>
              <w:left w:val="nil"/>
              <w:bottom w:val="nil"/>
              <w:right w:val="nil"/>
            </w:tcBorders>
          </w:tcPr>
          <w:p w14:paraId="17E4D4C8" w14:textId="77777777" w:rsidR="00392E6E" w:rsidRPr="00B97C40" w:rsidRDefault="00392E6E" w:rsidP="00407BB9"/>
        </w:tc>
      </w:tr>
      <w:tr w:rsidR="00392E6E" w:rsidRPr="00B97C40" w14:paraId="1F1A197C" w14:textId="77777777" w:rsidTr="00407BB9">
        <w:trPr>
          <w:trHeight w:val="240"/>
          <w:jc w:val="center"/>
        </w:trPr>
        <w:tc>
          <w:tcPr>
            <w:tcW w:w="4876" w:type="dxa"/>
            <w:tcBorders>
              <w:top w:val="nil"/>
              <w:left w:val="nil"/>
              <w:bottom w:val="nil"/>
              <w:right w:val="nil"/>
            </w:tcBorders>
          </w:tcPr>
          <w:p w14:paraId="30C9DD2F"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B372F30" w14:textId="77777777" w:rsidR="00392E6E" w:rsidRPr="00B97C40" w:rsidRDefault="00392E6E" w:rsidP="00407BB9">
            <w:pPr>
              <w:pStyle w:val="AmColumnHeading"/>
            </w:pPr>
            <w:r w:rsidRPr="00B97C40">
              <w:t>Tarkistus</w:t>
            </w:r>
          </w:p>
        </w:tc>
      </w:tr>
      <w:tr w:rsidR="00392E6E" w:rsidRPr="00B97C40" w14:paraId="4EC83E02" w14:textId="77777777" w:rsidTr="00407BB9">
        <w:trPr>
          <w:jc w:val="center"/>
        </w:trPr>
        <w:tc>
          <w:tcPr>
            <w:tcW w:w="4876" w:type="dxa"/>
            <w:tcBorders>
              <w:top w:val="nil"/>
              <w:left w:val="nil"/>
              <w:bottom w:val="nil"/>
              <w:right w:val="nil"/>
            </w:tcBorders>
          </w:tcPr>
          <w:p w14:paraId="475063BE" w14:textId="77777777" w:rsidR="00392E6E" w:rsidRPr="00B97C40" w:rsidRDefault="00392E6E" w:rsidP="00407BB9">
            <w:pPr>
              <w:pStyle w:val="Normal6a"/>
            </w:pPr>
          </w:p>
        </w:tc>
        <w:tc>
          <w:tcPr>
            <w:tcW w:w="4876" w:type="dxa"/>
            <w:tcBorders>
              <w:top w:val="nil"/>
              <w:left w:val="nil"/>
              <w:bottom w:val="nil"/>
              <w:right w:val="nil"/>
            </w:tcBorders>
          </w:tcPr>
          <w:p w14:paraId="720F449D" w14:textId="77777777" w:rsidR="00392E6E" w:rsidRPr="00B97C40" w:rsidRDefault="00392E6E" w:rsidP="00407BB9">
            <w:pPr>
              <w:pStyle w:val="Normal6a"/>
            </w:pPr>
            <w:r w:rsidRPr="00B97C40">
              <w:rPr>
                <w:b/>
                <w:i/>
              </w:rPr>
              <w:t>14 a.</w:t>
            </w:r>
            <w:r w:rsidRPr="00B97C40">
              <w:tab/>
            </w:r>
            <w:r w:rsidRPr="00B97C40">
              <w:rPr>
                <w:b/>
                <w:i/>
              </w:rPr>
              <w:t>toteaa huolestuneena, että tällä hetkellä kansalaiset voivat riitauttaa asiakirjaan tutustumista koskevan pyynnön epäämisen tai sen, että pyyntöön ei määräaikojen ylittämisestä johtuen vastata ajoissa, vain kantelemalla oikeusasiamiehelle, jonka suositukset eivät valitettavasti ole oikeudellisesti sitovia, tai nostamalla kanteen kyseistä toimielintä vastaan Euroopan unionin tuomioistuimessa, mikä merkitsee erittäin pitkää ja kallista menettelyä, jonka lopputuloksesta ei voida olla varmoja, ja toteaa, että tämä asettaa kohtuuttoman rasitteen ja pelotteen kansalaisille, jotka haluavat riitauttaa (osittaisen) tutustumisoikeuden epäävän päätöksen; painottaa tämän merkitsevän käytännössä, ettei ole olemassa tehokasta oikeussuojakeinoa asiakirjoihin tutustumista koskevaan pyyntöön annettua kielteistä päätöstä vastaan; kehottaa EU:n toimielimiä tästä huolimatta nopeisiin ja kattaviin jatkotoimiin oikeusasiamiehen päätösten ja suositusten perusteella; kehottaa EU:n toimielimiä, elimiä, toimistoja ja virastoja ottamaan käyttöön nopeampia, saavutettavampia ja yksinkertaisempia menettelyjä tutustumispyynnön epäämisestä tehtyjen valitusten käsittelemiseksi sekä toteuttamaan toimia, joilla varmistetaan, että kansalaiset voivat tarvittaessa riitauttaa päätökset; suosittelee tässä yhteydessä nimittämään korkeita virkamiehiä tai riippumattomia asiantuntijoita, jotka kykenevät käsittelemään ilman aiheetonta viivytystä valituksia pyynnöistä saada tutustua asiakirjoihin; korostaa, että korkeiden oikeudenkäyntikulujen periminen kansalaisyhteiskunnalta vaikuttaa tukahduttavasti kansalaisyhteiskunnan oikeussuojan saatavuuteen asiakirjoihin tutustumisen osalta, joka on perusoikeuskirjan 42 artiklassa säädetty perusoikeus, ja heikentää kansalaisyhteiskunnan oikeutta tehokkaisiin oikeussuojakeinoihin perusoikeuskirjan 47 artiklan mukaisesti;</w:t>
            </w:r>
          </w:p>
        </w:tc>
      </w:tr>
    </w:tbl>
    <w:p w14:paraId="72FFC00B"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587766B9" w14:textId="77777777" w:rsidR="00392E6E" w:rsidRPr="00B97C40" w:rsidRDefault="00392E6E" w:rsidP="00392E6E">
      <w:r w:rsidRPr="00B97C40">
        <w:rPr>
          <w:rStyle w:val="HideTWBExt"/>
        </w:rPr>
        <w:t>&lt;/Amend&gt;</w:t>
      </w:r>
    </w:p>
    <w:p w14:paraId="2D08DA25"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128</w:t>
      </w:r>
      <w:r w:rsidRPr="00B97C40">
        <w:rPr>
          <w:rStyle w:val="HideTWBExt"/>
          <w:b w:val="0"/>
        </w:rPr>
        <w:t>&lt;/NumAm&gt;</w:t>
      </w:r>
    </w:p>
    <w:p w14:paraId="47A5879F" w14:textId="77777777" w:rsidR="00392E6E" w:rsidRPr="00B97C40" w:rsidRDefault="00392E6E" w:rsidP="00392E6E">
      <w:pPr>
        <w:pStyle w:val="NormalBold"/>
      </w:pPr>
      <w:r w:rsidRPr="00B97C40">
        <w:rPr>
          <w:rStyle w:val="HideTWBExt"/>
          <w:b w:val="0"/>
        </w:rPr>
        <w:t>&lt;RepeatBlock-By&gt;&lt;Members&gt;</w:t>
      </w:r>
      <w:r w:rsidRPr="00B97C40">
        <w:t>Mariusz Kamiński</w:t>
      </w:r>
      <w:r w:rsidRPr="00B97C40">
        <w:rPr>
          <w:rStyle w:val="HideTWBExt"/>
          <w:b w:val="0"/>
        </w:rPr>
        <w:t>&lt;/Members&gt;</w:t>
      </w:r>
    </w:p>
    <w:p w14:paraId="3450B1DC" w14:textId="77777777" w:rsidR="00392E6E" w:rsidRPr="00B97C40" w:rsidRDefault="00392E6E" w:rsidP="00392E6E">
      <w:pPr>
        <w:pStyle w:val="NormalBold"/>
      </w:pPr>
      <w:r w:rsidRPr="00B97C40">
        <w:rPr>
          <w:rStyle w:val="HideTWBExt"/>
          <w:b w:val="0"/>
        </w:rPr>
        <w:t>&lt;/RepeatBlock-By&gt;</w:t>
      </w:r>
    </w:p>
    <w:p w14:paraId="16C40942"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9A3F5A0" w14:textId="77777777" w:rsidR="00392E6E" w:rsidRPr="00B97C40" w:rsidRDefault="00392E6E" w:rsidP="00392E6E">
      <w:pPr>
        <w:pStyle w:val="NormalBold"/>
      </w:pPr>
      <w:r w:rsidRPr="00B97C40">
        <w:rPr>
          <w:rStyle w:val="HideTWBExt"/>
          <w:b w:val="0"/>
        </w:rPr>
        <w:t>&lt;Article&gt;</w:t>
      </w:r>
      <w:r w:rsidRPr="00B97C40">
        <w:t>14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C35435D" w14:textId="77777777" w:rsidTr="00407BB9">
        <w:trPr>
          <w:trHeight w:hRule="exact" w:val="240"/>
          <w:jc w:val="center"/>
        </w:trPr>
        <w:tc>
          <w:tcPr>
            <w:tcW w:w="9752" w:type="dxa"/>
            <w:gridSpan w:val="2"/>
            <w:tcBorders>
              <w:top w:val="nil"/>
              <w:left w:val="nil"/>
              <w:bottom w:val="nil"/>
              <w:right w:val="nil"/>
            </w:tcBorders>
          </w:tcPr>
          <w:p w14:paraId="2212F45C" w14:textId="77777777" w:rsidR="00392E6E" w:rsidRPr="00B97C40" w:rsidRDefault="00392E6E" w:rsidP="00407BB9"/>
        </w:tc>
      </w:tr>
      <w:tr w:rsidR="00392E6E" w:rsidRPr="00B97C40" w14:paraId="279CAD5E" w14:textId="77777777" w:rsidTr="00407BB9">
        <w:trPr>
          <w:trHeight w:val="240"/>
          <w:jc w:val="center"/>
        </w:trPr>
        <w:tc>
          <w:tcPr>
            <w:tcW w:w="4876" w:type="dxa"/>
            <w:tcBorders>
              <w:top w:val="nil"/>
              <w:left w:val="nil"/>
              <w:bottom w:val="nil"/>
              <w:right w:val="nil"/>
            </w:tcBorders>
          </w:tcPr>
          <w:p w14:paraId="32662DBD"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14F5752B" w14:textId="77777777" w:rsidR="00392E6E" w:rsidRPr="00B97C40" w:rsidRDefault="00392E6E" w:rsidP="00407BB9">
            <w:pPr>
              <w:pStyle w:val="AmColumnHeading"/>
            </w:pPr>
            <w:r w:rsidRPr="00B97C40">
              <w:t>Tarkistus</w:t>
            </w:r>
          </w:p>
        </w:tc>
      </w:tr>
      <w:tr w:rsidR="00392E6E" w:rsidRPr="00B97C40" w14:paraId="508565C2" w14:textId="77777777" w:rsidTr="00407BB9">
        <w:trPr>
          <w:jc w:val="center"/>
        </w:trPr>
        <w:tc>
          <w:tcPr>
            <w:tcW w:w="4876" w:type="dxa"/>
            <w:tcBorders>
              <w:top w:val="nil"/>
              <w:left w:val="nil"/>
              <w:bottom w:val="nil"/>
              <w:right w:val="nil"/>
            </w:tcBorders>
          </w:tcPr>
          <w:p w14:paraId="40B3B236" w14:textId="77777777" w:rsidR="00392E6E" w:rsidRPr="00B97C40" w:rsidRDefault="00392E6E" w:rsidP="00407BB9">
            <w:pPr>
              <w:pStyle w:val="Normal6a"/>
            </w:pPr>
          </w:p>
        </w:tc>
        <w:tc>
          <w:tcPr>
            <w:tcW w:w="4876" w:type="dxa"/>
            <w:tcBorders>
              <w:top w:val="nil"/>
              <w:left w:val="nil"/>
              <w:bottom w:val="nil"/>
              <w:right w:val="nil"/>
            </w:tcBorders>
          </w:tcPr>
          <w:p w14:paraId="48C88AE6" w14:textId="77777777" w:rsidR="00392E6E" w:rsidRPr="00B97C40" w:rsidRDefault="00392E6E" w:rsidP="00407BB9">
            <w:pPr>
              <w:pStyle w:val="Normal6a"/>
            </w:pPr>
            <w:r w:rsidRPr="00B97C40">
              <w:rPr>
                <w:b/>
                <w:i/>
              </w:rPr>
              <w:t>14 a.</w:t>
            </w:r>
            <w:r w:rsidRPr="00B97C40">
              <w:tab/>
            </w:r>
            <w:r w:rsidRPr="00B97C40">
              <w:rPr>
                <w:b/>
                <w:i/>
              </w:rPr>
              <w:t>korostaa velvollisuutta pitää täydellistä ja täsmällistä kirjaa kaikista toimista, joita komission jäsenet ja komission virkamiehet ovat toteuttaneet virkatehtäviensä hoitamiseksi; pitää mahdottomana hyväksyä, että kokouksia, joissa komission jäsenet ja muut korkea-arvoiset virkamiehet osallistuvat virkatehtäviensä hoitamiseen, kuten käy ilmi matka-, majoitus- ja päivärahojen rahoittamisesta Euroopan unionin talousarviosta, kirjataan riittämättömästi ja että heidän menettelynsä salataan yleisöltä, kuten komission jäsenten osallistuminen Bilderberg-ryhmän kokouksiin; korostaa, että tällaiset käytännöt ovat avoimuuden ja julkisen vastuuvelvollisuuden periaatteiden vastaisia ja että ne herättävät kysymyksiä mahdollisista eturistiriidoista ja ulkoisista vaikutuksista Euroopan unionin politiikkoihin; kehottaa komissiota laatimaan tarkat pöytäkirjat tällaisista kokouksista ja varmistamaan niiden avoimuuden ja yleisen saatavuuden, mitä ei ole tähän mennessä pantu asianmukaisesti täytäntöön;</w:t>
            </w:r>
          </w:p>
        </w:tc>
      </w:tr>
    </w:tbl>
    <w:p w14:paraId="289D92E7"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0197013" w14:textId="77777777" w:rsidR="00392E6E" w:rsidRPr="00B97C40" w:rsidRDefault="00392E6E" w:rsidP="00392E6E">
      <w:r w:rsidRPr="00B97C40">
        <w:rPr>
          <w:rStyle w:val="HideTWBExt"/>
        </w:rPr>
        <w:t>&lt;/Amend&gt;</w:t>
      </w:r>
    </w:p>
    <w:p w14:paraId="46825163"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129</w:t>
      </w:r>
      <w:r w:rsidRPr="00B97C40">
        <w:rPr>
          <w:rStyle w:val="HideTWBExt"/>
          <w:b w:val="0"/>
        </w:rPr>
        <w:t>&lt;/NumAm&gt;</w:t>
      </w:r>
    </w:p>
    <w:p w14:paraId="10792859" w14:textId="77777777" w:rsidR="00392E6E" w:rsidRPr="00B97C40" w:rsidRDefault="00392E6E" w:rsidP="00392E6E">
      <w:pPr>
        <w:pStyle w:val="NormalBold"/>
      </w:pPr>
      <w:r w:rsidRPr="00B97C40">
        <w:rPr>
          <w:rStyle w:val="HideTWBExt"/>
          <w:b w:val="0"/>
        </w:rPr>
        <w:t>&lt;RepeatBlock-By&gt;&lt;Members&gt;</w:t>
      </w:r>
      <w:r w:rsidRPr="00B97C40">
        <w:t>Georgiana Teodorescu, Cristian Terheş</w:t>
      </w:r>
      <w:r w:rsidRPr="00B97C40">
        <w:rPr>
          <w:rStyle w:val="HideTWBExt"/>
          <w:b w:val="0"/>
        </w:rPr>
        <w:t>&lt;/Members&gt;</w:t>
      </w:r>
    </w:p>
    <w:p w14:paraId="130D8898" w14:textId="77777777" w:rsidR="00392E6E" w:rsidRPr="00B97C40" w:rsidRDefault="00392E6E" w:rsidP="00392E6E">
      <w:pPr>
        <w:pStyle w:val="NormalBold"/>
      </w:pPr>
      <w:r w:rsidRPr="00B97C40">
        <w:rPr>
          <w:rStyle w:val="HideTWBExt"/>
          <w:b w:val="0"/>
        </w:rPr>
        <w:t>&lt;/RepeatBlock-By&gt;</w:t>
      </w:r>
    </w:p>
    <w:p w14:paraId="093DF3C8"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28BDFADA" w14:textId="77777777" w:rsidR="00392E6E" w:rsidRPr="00B97C40" w:rsidRDefault="00392E6E" w:rsidP="00392E6E">
      <w:pPr>
        <w:pStyle w:val="NormalBold"/>
      </w:pPr>
      <w:r w:rsidRPr="00B97C40">
        <w:rPr>
          <w:rStyle w:val="HideTWBExt"/>
          <w:b w:val="0"/>
        </w:rPr>
        <w:t>&lt;Article&gt;</w:t>
      </w:r>
      <w:r w:rsidRPr="00B97C40">
        <w:t>14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E2B274E" w14:textId="77777777" w:rsidTr="00407BB9">
        <w:trPr>
          <w:trHeight w:hRule="exact" w:val="240"/>
          <w:jc w:val="center"/>
        </w:trPr>
        <w:tc>
          <w:tcPr>
            <w:tcW w:w="9752" w:type="dxa"/>
            <w:gridSpan w:val="2"/>
            <w:tcBorders>
              <w:top w:val="nil"/>
              <w:left w:val="nil"/>
              <w:bottom w:val="nil"/>
              <w:right w:val="nil"/>
            </w:tcBorders>
          </w:tcPr>
          <w:p w14:paraId="1B4D43B5" w14:textId="77777777" w:rsidR="00392E6E" w:rsidRPr="00B97C40" w:rsidRDefault="00392E6E" w:rsidP="00407BB9"/>
        </w:tc>
      </w:tr>
      <w:tr w:rsidR="00392E6E" w:rsidRPr="00B97C40" w14:paraId="1806CEB8" w14:textId="77777777" w:rsidTr="00407BB9">
        <w:trPr>
          <w:trHeight w:val="240"/>
          <w:jc w:val="center"/>
        </w:trPr>
        <w:tc>
          <w:tcPr>
            <w:tcW w:w="4876" w:type="dxa"/>
            <w:tcBorders>
              <w:top w:val="nil"/>
              <w:left w:val="nil"/>
              <w:bottom w:val="nil"/>
              <w:right w:val="nil"/>
            </w:tcBorders>
          </w:tcPr>
          <w:p w14:paraId="588FD026"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031228A" w14:textId="77777777" w:rsidR="00392E6E" w:rsidRPr="00B97C40" w:rsidRDefault="00392E6E" w:rsidP="00407BB9">
            <w:pPr>
              <w:pStyle w:val="AmColumnHeading"/>
            </w:pPr>
            <w:r w:rsidRPr="00B97C40">
              <w:t>Tarkistus</w:t>
            </w:r>
          </w:p>
        </w:tc>
      </w:tr>
      <w:tr w:rsidR="00392E6E" w:rsidRPr="00B97C40" w14:paraId="4B78A95A" w14:textId="77777777" w:rsidTr="00407BB9">
        <w:trPr>
          <w:jc w:val="center"/>
        </w:trPr>
        <w:tc>
          <w:tcPr>
            <w:tcW w:w="4876" w:type="dxa"/>
            <w:tcBorders>
              <w:top w:val="nil"/>
              <w:left w:val="nil"/>
              <w:bottom w:val="nil"/>
              <w:right w:val="nil"/>
            </w:tcBorders>
          </w:tcPr>
          <w:p w14:paraId="5835205D" w14:textId="77777777" w:rsidR="00392E6E" w:rsidRPr="00B97C40" w:rsidRDefault="00392E6E" w:rsidP="00407BB9">
            <w:pPr>
              <w:pStyle w:val="Normal6a"/>
            </w:pPr>
          </w:p>
        </w:tc>
        <w:tc>
          <w:tcPr>
            <w:tcW w:w="4876" w:type="dxa"/>
            <w:tcBorders>
              <w:top w:val="nil"/>
              <w:left w:val="nil"/>
              <w:bottom w:val="nil"/>
              <w:right w:val="nil"/>
            </w:tcBorders>
          </w:tcPr>
          <w:p w14:paraId="0927807B" w14:textId="77777777" w:rsidR="00392E6E" w:rsidRPr="00B97C40" w:rsidRDefault="00392E6E" w:rsidP="00407BB9">
            <w:pPr>
              <w:pStyle w:val="Normal6a"/>
            </w:pPr>
            <w:r w:rsidRPr="00B97C40">
              <w:rPr>
                <w:b/>
                <w:i/>
              </w:rPr>
              <w:t>14 a.</w:t>
            </w:r>
            <w:r w:rsidRPr="00B97C40">
              <w:tab/>
            </w:r>
            <w:r w:rsidRPr="00B97C40">
              <w:rPr>
                <w:b/>
                <w:i/>
              </w:rPr>
              <w:t>tukee kansalaisyhteiskunnan kehotusta lähettää Euroopan unionin tuomioistuimen julkiset istunnot suorina verkkolähetyksinä, kuten jo tehdään joissakin kansallisissa ja kansainvälisissä tuomioistuimissa, esimerkiksi Ranskan perustuslakituomioistuimessa ja Euroopan ihmisoikeustuomioistuimessa;</w:t>
            </w:r>
          </w:p>
        </w:tc>
      </w:tr>
    </w:tbl>
    <w:p w14:paraId="6F05C426"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B42D992" w14:textId="77777777" w:rsidR="00392E6E" w:rsidRPr="00B97C40" w:rsidRDefault="00392E6E" w:rsidP="00392E6E">
      <w:r w:rsidRPr="00B97C40">
        <w:rPr>
          <w:rStyle w:val="HideTWBExt"/>
        </w:rPr>
        <w:t>&lt;/Amend&gt;</w:t>
      </w:r>
    </w:p>
    <w:p w14:paraId="03C7D94F"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130</w:t>
      </w:r>
      <w:r w:rsidRPr="00B97C40">
        <w:rPr>
          <w:rStyle w:val="HideTWBExt"/>
          <w:b w:val="0"/>
        </w:rPr>
        <w:t>&lt;/NumAm&gt;</w:t>
      </w:r>
    </w:p>
    <w:p w14:paraId="24E868EB"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030DC236" w14:textId="77777777" w:rsidR="00392E6E" w:rsidRPr="00B97C40" w:rsidRDefault="00392E6E" w:rsidP="00392E6E">
      <w:pPr>
        <w:pStyle w:val="NormalBold"/>
      </w:pPr>
      <w:r w:rsidRPr="00B97C40">
        <w:rPr>
          <w:rStyle w:val="HideTWBExt"/>
          <w:b w:val="0"/>
        </w:rPr>
        <w:t>&lt;/RepeatBlock-By&gt;</w:t>
      </w:r>
    </w:p>
    <w:p w14:paraId="41E045FE"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53E9F9D7" w14:textId="77777777" w:rsidR="00392E6E" w:rsidRPr="00B97C40" w:rsidRDefault="00392E6E" w:rsidP="00392E6E">
      <w:pPr>
        <w:pStyle w:val="NormalBold"/>
      </w:pPr>
      <w:r w:rsidRPr="00B97C40">
        <w:rPr>
          <w:rStyle w:val="HideTWBExt"/>
          <w:b w:val="0"/>
        </w:rPr>
        <w:t>&lt;Article&gt;</w:t>
      </w:r>
      <w:r w:rsidRPr="00B97C40">
        <w:t>14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3578FCD" w14:textId="77777777" w:rsidTr="00407BB9">
        <w:trPr>
          <w:trHeight w:hRule="exact" w:val="240"/>
          <w:jc w:val="center"/>
        </w:trPr>
        <w:tc>
          <w:tcPr>
            <w:tcW w:w="9752" w:type="dxa"/>
            <w:gridSpan w:val="2"/>
            <w:tcBorders>
              <w:top w:val="nil"/>
              <w:left w:val="nil"/>
              <w:bottom w:val="nil"/>
              <w:right w:val="nil"/>
            </w:tcBorders>
          </w:tcPr>
          <w:p w14:paraId="52229268" w14:textId="77777777" w:rsidR="00392E6E" w:rsidRPr="00B97C40" w:rsidRDefault="00392E6E" w:rsidP="00407BB9"/>
        </w:tc>
      </w:tr>
      <w:tr w:rsidR="00392E6E" w:rsidRPr="00B97C40" w14:paraId="10308FBA" w14:textId="77777777" w:rsidTr="00407BB9">
        <w:trPr>
          <w:trHeight w:val="240"/>
          <w:jc w:val="center"/>
        </w:trPr>
        <w:tc>
          <w:tcPr>
            <w:tcW w:w="4876" w:type="dxa"/>
            <w:tcBorders>
              <w:top w:val="nil"/>
              <w:left w:val="nil"/>
              <w:bottom w:val="nil"/>
              <w:right w:val="nil"/>
            </w:tcBorders>
          </w:tcPr>
          <w:p w14:paraId="21347428"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7458DD59" w14:textId="77777777" w:rsidR="00392E6E" w:rsidRPr="00B97C40" w:rsidRDefault="00392E6E" w:rsidP="00407BB9">
            <w:pPr>
              <w:pStyle w:val="AmColumnHeading"/>
            </w:pPr>
            <w:r w:rsidRPr="00B97C40">
              <w:t>Tarkistus</w:t>
            </w:r>
          </w:p>
        </w:tc>
      </w:tr>
      <w:tr w:rsidR="00392E6E" w:rsidRPr="00B97C40" w14:paraId="55C8467E" w14:textId="77777777" w:rsidTr="00407BB9">
        <w:trPr>
          <w:jc w:val="center"/>
        </w:trPr>
        <w:tc>
          <w:tcPr>
            <w:tcW w:w="4876" w:type="dxa"/>
            <w:tcBorders>
              <w:top w:val="nil"/>
              <w:left w:val="nil"/>
              <w:bottom w:val="nil"/>
              <w:right w:val="nil"/>
            </w:tcBorders>
          </w:tcPr>
          <w:p w14:paraId="320697BB" w14:textId="77777777" w:rsidR="00392E6E" w:rsidRPr="00B97C40" w:rsidRDefault="00392E6E" w:rsidP="00407BB9">
            <w:pPr>
              <w:pStyle w:val="Normal6a"/>
            </w:pPr>
          </w:p>
        </w:tc>
        <w:tc>
          <w:tcPr>
            <w:tcW w:w="4876" w:type="dxa"/>
            <w:tcBorders>
              <w:top w:val="nil"/>
              <w:left w:val="nil"/>
              <w:bottom w:val="nil"/>
              <w:right w:val="nil"/>
            </w:tcBorders>
          </w:tcPr>
          <w:p w14:paraId="41F7AD83" w14:textId="77777777" w:rsidR="00392E6E" w:rsidRPr="00B97C40" w:rsidRDefault="00392E6E" w:rsidP="00407BB9">
            <w:pPr>
              <w:pStyle w:val="Normal6a"/>
            </w:pPr>
            <w:r w:rsidRPr="00B97C40">
              <w:rPr>
                <w:b/>
                <w:i/>
              </w:rPr>
              <w:t>14 a.</w:t>
            </w:r>
            <w:r w:rsidRPr="00B97C40">
              <w:tab/>
            </w:r>
            <w:r w:rsidRPr="00B97C40">
              <w:rPr>
                <w:b/>
                <w:i/>
              </w:rPr>
              <w:t>kannattaa kansalaisyhteiskunnan kehotusta kaikkien Euroopan tuomioistuimen julkisten kuulemisten lähettämistä suorana, kuten joissakin kansallisissa ja kansainvälisissä tuomioistuimissa jo tehdään;</w:t>
            </w:r>
            <w:r w:rsidRPr="00B97C40">
              <w:t xml:space="preserve"> </w:t>
            </w:r>
            <w:r w:rsidRPr="00B97C40">
              <w:rPr>
                <w:b/>
                <w:i/>
              </w:rPr>
              <w:t>esimerkiksi Ranskan perustuslakineuvostossa ja Euroopan ihmisoikeustuomioistuimessa;</w:t>
            </w:r>
          </w:p>
        </w:tc>
      </w:tr>
    </w:tbl>
    <w:p w14:paraId="7F4529AF"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1B5D1D95" w14:textId="77777777" w:rsidR="00392E6E" w:rsidRPr="00B97C40" w:rsidRDefault="00392E6E" w:rsidP="00392E6E">
      <w:r w:rsidRPr="00B97C40">
        <w:rPr>
          <w:rStyle w:val="HideTWBExt"/>
        </w:rPr>
        <w:t>&lt;/Amend&gt;</w:t>
      </w:r>
    </w:p>
    <w:p w14:paraId="39FB51EB" w14:textId="77777777" w:rsidR="00392E6E" w:rsidRPr="00B97C40" w:rsidRDefault="00392E6E" w:rsidP="0032144C">
      <w:pPr>
        <w:pStyle w:val="AmNumberTabs"/>
        <w:keepNext/>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131</w:t>
      </w:r>
      <w:r w:rsidRPr="00B97C40">
        <w:rPr>
          <w:rStyle w:val="HideTWBExt"/>
          <w:b w:val="0"/>
        </w:rPr>
        <w:t>&lt;/NumAm&gt;</w:t>
      </w:r>
    </w:p>
    <w:p w14:paraId="79827A16" w14:textId="77777777" w:rsidR="00392E6E" w:rsidRPr="00B97C40" w:rsidRDefault="00392E6E" w:rsidP="0032144C">
      <w:pPr>
        <w:pStyle w:val="NormalBold"/>
        <w:keepNext/>
      </w:pPr>
      <w:r w:rsidRPr="00B97C40">
        <w:rPr>
          <w:rStyle w:val="HideTWBExt"/>
          <w:b w:val="0"/>
        </w:rPr>
        <w:t>&lt;RepeatBlock-By&gt;&lt;Members&gt;</w:t>
      </w:r>
      <w:r w:rsidRPr="00B97C40">
        <w:t>Gaetano Pedulla'</w:t>
      </w:r>
      <w:r w:rsidRPr="00B97C40">
        <w:rPr>
          <w:rStyle w:val="HideTWBExt"/>
          <w:b w:val="0"/>
        </w:rPr>
        <w:t>&lt;/Members&gt;</w:t>
      </w:r>
    </w:p>
    <w:p w14:paraId="1D929668" w14:textId="77777777" w:rsidR="00392E6E" w:rsidRPr="00B97C40" w:rsidRDefault="00392E6E" w:rsidP="0032144C">
      <w:pPr>
        <w:pStyle w:val="NormalBold"/>
        <w:keepNext/>
      </w:pPr>
      <w:r w:rsidRPr="00B97C40">
        <w:rPr>
          <w:rStyle w:val="HideTWBExt"/>
          <w:b w:val="0"/>
        </w:rPr>
        <w:t>&lt;/RepeatBlock-By&gt;</w:t>
      </w:r>
    </w:p>
    <w:p w14:paraId="1BA0C35D" w14:textId="77777777" w:rsidR="00392E6E" w:rsidRPr="00B97C40" w:rsidRDefault="00392E6E" w:rsidP="0032144C">
      <w:pPr>
        <w:pStyle w:val="NormalBold"/>
        <w:keepNext/>
      </w:pPr>
      <w:r w:rsidRPr="00B97C40">
        <w:rPr>
          <w:rStyle w:val="HideTWBExt"/>
          <w:b w:val="0"/>
        </w:rPr>
        <w:t>&lt;DocAmend&gt;</w:t>
      </w:r>
      <w:r w:rsidRPr="00B97C40">
        <w:t>Päätöslauselmaesitys</w:t>
      </w:r>
      <w:r w:rsidRPr="00B97C40">
        <w:rPr>
          <w:rStyle w:val="HideTWBExt"/>
          <w:b w:val="0"/>
        </w:rPr>
        <w:t>&lt;/DocAmend&gt;</w:t>
      </w:r>
    </w:p>
    <w:p w14:paraId="01738761" w14:textId="77777777" w:rsidR="00392E6E" w:rsidRPr="00B97C40" w:rsidRDefault="00392E6E" w:rsidP="0032144C">
      <w:pPr>
        <w:pStyle w:val="NormalBold"/>
        <w:keepNext/>
      </w:pPr>
      <w:r w:rsidRPr="00B97C40">
        <w:rPr>
          <w:rStyle w:val="HideTWBExt"/>
          <w:b w:val="0"/>
        </w:rPr>
        <w:t>&lt;Article&gt;</w:t>
      </w:r>
      <w:r w:rsidRPr="00B97C40">
        <w:t>14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3E26559" w14:textId="77777777" w:rsidTr="00407BB9">
        <w:trPr>
          <w:trHeight w:hRule="exact" w:val="240"/>
          <w:jc w:val="center"/>
        </w:trPr>
        <w:tc>
          <w:tcPr>
            <w:tcW w:w="9752" w:type="dxa"/>
            <w:gridSpan w:val="2"/>
            <w:tcBorders>
              <w:top w:val="nil"/>
              <w:left w:val="nil"/>
              <w:bottom w:val="nil"/>
              <w:right w:val="nil"/>
            </w:tcBorders>
          </w:tcPr>
          <w:p w14:paraId="481D3761" w14:textId="77777777" w:rsidR="00392E6E" w:rsidRPr="00B97C40" w:rsidRDefault="00392E6E" w:rsidP="00407BB9"/>
        </w:tc>
      </w:tr>
      <w:tr w:rsidR="00392E6E" w:rsidRPr="00B97C40" w14:paraId="05945EEF" w14:textId="77777777" w:rsidTr="00407BB9">
        <w:trPr>
          <w:trHeight w:val="240"/>
          <w:jc w:val="center"/>
        </w:trPr>
        <w:tc>
          <w:tcPr>
            <w:tcW w:w="4876" w:type="dxa"/>
            <w:tcBorders>
              <w:top w:val="nil"/>
              <w:left w:val="nil"/>
              <w:bottom w:val="nil"/>
              <w:right w:val="nil"/>
            </w:tcBorders>
          </w:tcPr>
          <w:p w14:paraId="3F56D5DB"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1571A30" w14:textId="77777777" w:rsidR="00392E6E" w:rsidRPr="00B97C40" w:rsidRDefault="00392E6E" w:rsidP="00407BB9">
            <w:pPr>
              <w:pStyle w:val="AmColumnHeading"/>
            </w:pPr>
            <w:r w:rsidRPr="00B97C40">
              <w:t>Tarkistus</w:t>
            </w:r>
          </w:p>
        </w:tc>
      </w:tr>
      <w:tr w:rsidR="00392E6E" w:rsidRPr="00B97C40" w14:paraId="53765202" w14:textId="77777777" w:rsidTr="00407BB9">
        <w:trPr>
          <w:jc w:val="center"/>
        </w:trPr>
        <w:tc>
          <w:tcPr>
            <w:tcW w:w="4876" w:type="dxa"/>
            <w:tcBorders>
              <w:top w:val="nil"/>
              <w:left w:val="nil"/>
              <w:bottom w:val="nil"/>
              <w:right w:val="nil"/>
            </w:tcBorders>
          </w:tcPr>
          <w:p w14:paraId="280AB2D8" w14:textId="77777777" w:rsidR="00392E6E" w:rsidRPr="00B97C40" w:rsidRDefault="00392E6E" w:rsidP="00407BB9">
            <w:pPr>
              <w:pStyle w:val="Normal6a"/>
            </w:pPr>
          </w:p>
        </w:tc>
        <w:tc>
          <w:tcPr>
            <w:tcW w:w="4876" w:type="dxa"/>
            <w:tcBorders>
              <w:top w:val="nil"/>
              <w:left w:val="nil"/>
              <w:bottom w:val="nil"/>
              <w:right w:val="nil"/>
            </w:tcBorders>
          </w:tcPr>
          <w:p w14:paraId="3D7BDA66" w14:textId="77777777" w:rsidR="00392E6E" w:rsidRPr="00B97C40" w:rsidRDefault="00392E6E" w:rsidP="00407BB9">
            <w:pPr>
              <w:pStyle w:val="Normal6a"/>
            </w:pPr>
            <w:r w:rsidRPr="00B97C40">
              <w:rPr>
                <w:b/>
                <w:i/>
              </w:rPr>
              <w:t>14 a.</w:t>
            </w:r>
            <w:r w:rsidRPr="00B97C40">
              <w:tab/>
            </w:r>
            <w:r w:rsidRPr="00B97C40">
              <w:rPr>
                <w:b/>
                <w:i/>
              </w:rPr>
              <w:t>kehottaa täyteen avoimuuteen tekoälyjärjestelmien käytössä EU:n toimielinten päätöksenteossa ja menettelyissä, mukaan lukien algoritmeja, koulutusdataa ja vaikutustenarviointia koskevien yksityiskohtaisten tietojen julkaiseminen;</w:t>
            </w:r>
          </w:p>
        </w:tc>
      </w:tr>
    </w:tbl>
    <w:p w14:paraId="7D34FBE0"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74AFC8D1" w14:textId="77777777" w:rsidR="00392E6E" w:rsidRPr="00B97C40" w:rsidRDefault="00392E6E" w:rsidP="00392E6E">
      <w:r w:rsidRPr="00B97C40">
        <w:rPr>
          <w:rStyle w:val="HideTWBExt"/>
        </w:rPr>
        <w:t>&lt;/Amend&gt;</w:t>
      </w:r>
    </w:p>
    <w:p w14:paraId="0DB30F6A"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132</w:t>
      </w:r>
      <w:r w:rsidRPr="00B97C40">
        <w:rPr>
          <w:rStyle w:val="HideTWBExt"/>
          <w:b w:val="0"/>
        </w:rPr>
        <w:t>&lt;/NumAm&gt;</w:t>
      </w:r>
    </w:p>
    <w:p w14:paraId="2963120D" w14:textId="77777777" w:rsidR="00392E6E" w:rsidRPr="00B97C40" w:rsidRDefault="00392E6E" w:rsidP="00392E6E">
      <w:pPr>
        <w:pStyle w:val="NormalBold"/>
      </w:pPr>
      <w:r w:rsidRPr="00B97C40">
        <w:rPr>
          <w:rStyle w:val="HideTWBExt"/>
          <w:b w:val="0"/>
        </w:rPr>
        <w:t>&lt;RepeatBlock-By&gt;&lt;Members&gt;</w:t>
      </w:r>
      <w:r w:rsidRPr="00B97C40">
        <w:t>Sophie Wilmès, Hilde Vautmans, Lucia Yar, Nikola Minchev, Malik Azmani</w:t>
      </w:r>
      <w:r w:rsidRPr="00B97C40">
        <w:rPr>
          <w:rStyle w:val="HideTWBExt"/>
          <w:b w:val="0"/>
        </w:rPr>
        <w:t>&lt;/Members&gt;</w:t>
      </w:r>
    </w:p>
    <w:p w14:paraId="58B84D92" w14:textId="77777777" w:rsidR="00392E6E" w:rsidRPr="00B97C40" w:rsidRDefault="00392E6E" w:rsidP="00392E6E">
      <w:pPr>
        <w:pStyle w:val="NormalBold"/>
      </w:pPr>
      <w:r w:rsidRPr="00B97C40">
        <w:rPr>
          <w:rStyle w:val="HideTWBExt"/>
          <w:b w:val="0"/>
        </w:rPr>
        <w:t>&lt;/RepeatBlock-By&gt;</w:t>
      </w:r>
    </w:p>
    <w:p w14:paraId="3184B381"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AE7310E" w14:textId="77777777" w:rsidR="00392E6E" w:rsidRPr="00B97C40" w:rsidRDefault="00392E6E" w:rsidP="00392E6E">
      <w:pPr>
        <w:pStyle w:val="NormalBold"/>
      </w:pPr>
      <w:r w:rsidRPr="00B97C40">
        <w:rPr>
          <w:rStyle w:val="HideTWBExt"/>
          <w:b w:val="0"/>
        </w:rPr>
        <w:t>&lt;Article&gt;</w:t>
      </w:r>
      <w:r w:rsidRPr="00B97C40">
        <w:t>15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3841F5FB" w14:textId="77777777" w:rsidTr="00407BB9">
        <w:trPr>
          <w:trHeight w:hRule="exact" w:val="240"/>
          <w:jc w:val="center"/>
        </w:trPr>
        <w:tc>
          <w:tcPr>
            <w:tcW w:w="9752" w:type="dxa"/>
            <w:gridSpan w:val="2"/>
            <w:tcBorders>
              <w:top w:val="nil"/>
              <w:left w:val="nil"/>
              <w:bottom w:val="nil"/>
              <w:right w:val="nil"/>
            </w:tcBorders>
          </w:tcPr>
          <w:p w14:paraId="2251D415" w14:textId="77777777" w:rsidR="00392E6E" w:rsidRPr="00B97C40" w:rsidRDefault="00392E6E" w:rsidP="00407BB9"/>
        </w:tc>
      </w:tr>
      <w:tr w:rsidR="00392E6E" w:rsidRPr="00B97C40" w14:paraId="2C6CA873" w14:textId="77777777" w:rsidTr="00407BB9">
        <w:trPr>
          <w:trHeight w:val="240"/>
          <w:jc w:val="center"/>
        </w:trPr>
        <w:tc>
          <w:tcPr>
            <w:tcW w:w="4876" w:type="dxa"/>
            <w:tcBorders>
              <w:top w:val="nil"/>
              <w:left w:val="nil"/>
              <w:bottom w:val="nil"/>
              <w:right w:val="nil"/>
            </w:tcBorders>
          </w:tcPr>
          <w:p w14:paraId="55867B8B"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33E69C6" w14:textId="77777777" w:rsidR="00392E6E" w:rsidRPr="00B97C40" w:rsidRDefault="00392E6E" w:rsidP="00407BB9">
            <w:pPr>
              <w:pStyle w:val="AmColumnHeading"/>
            </w:pPr>
            <w:r w:rsidRPr="00B97C40">
              <w:t>Tarkistus</w:t>
            </w:r>
          </w:p>
        </w:tc>
      </w:tr>
      <w:tr w:rsidR="00392E6E" w:rsidRPr="00B97C40" w14:paraId="2FD7C32A" w14:textId="77777777" w:rsidTr="00407BB9">
        <w:trPr>
          <w:jc w:val="center"/>
        </w:trPr>
        <w:tc>
          <w:tcPr>
            <w:tcW w:w="4876" w:type="dxa"/>
            <w:tcBorders>
              <w:top w:val="nil"/>
              <w:left w:val="nil"/>
              <w:bottom w:val="nil"/>
              <w:right w:val="nil"/>
            </w:tcBorders>
          </w:tcPr>
          <w:p w14:paraId="5F86FD3F" w14:textId="77777777" w:rsidR="00392E6E" w:rsidRPr="00B97C40" w:rsidRDefault="00392E6E" w:rsidP="00407BB9">
            <w:pPr>
              <w:pStyle w:val="Normal6a"/>
            </w:pPr>
            <w:r w:rsidRPr="00B97C40">
              <w:t>15.</w:t>
            </w:r>
            <w:r w:rsidRPr="00B97C40">
              <w:tab/>
              <w:t>korostaa, että puutteellinen tietämys siitä, onko joitakin asiakirjoja ylipäätään olemassa, voi estää kansalaisia käyttämästä oikeuttaan pyytää asiakirjoja tutustuttavaksi; painottaa, että sen varmistaminen, että kansalaiset pystyvät ymmärtämään ja seuraamaan tiiviisti lainsäädäntöprosessia sekä osallistumaan siihen, on perussopimusten ja perusoikeuskirjan mukainen vaatimus ja demokraattisen valvonnan ja koko demokratian perusedellytys;</w:t>
            </w:r>
          </w:p>
        </w:tc>
        <w:tc>
          <w:tcPr>
            <w:tcW w:w="4876" w:type="dxa"/>
            <w:tcBorders>
              <w:top w:val="nil"/>
              <w:left w:val="nil"/>
              <w:bottom w:val="nil"/>
              <w:right w:val="nil"/>
            </w:tcBorders>
          </w:tcPr>
          <w:p w14:paraId="58AE3FF0" w14:textId="77777777" w:rsidR="00392E6E" w:rsidRPr="00B97C40" w:rsidRDefault="00392E6E" w:rsidP="00407BB9">
            <w:pPr>
              <w:pStyle w:val="Normal6a"/>
            </w:pPr>
            <w:r w:rsidRPr="00B97C40">
              <w:t>15.</w:t>
            </w:r>
            <w:r w:rsidRPr="00B97C40">
              <w:tab/>
              <w:t xml:space="preserve">korostaa, että puutteellinen tietämys siitä, onko joitakin asiakirjoja ylipäätään olemassa, voi estää kansalaisia käyttämästä oikeuttaan pyytää asiakirjoja tutustuttavaksi; painottaa, että sen varmistaminen, että kansalaiset pystyvät ymmärtämään ja seuraamaan tiiviisti lainsäädäntöprosessia sekä osallistumaan siihen, on perussopimusten ja perusoikeuskirjan mukainen vaatimus ja demokraattisen valvonnan ja koko demokratian perusedellytys; </w:t>
            </w:r>
            <w:r w:rsidRPr="00B97C40">
              <w:rPr>
                <w:b/>
                <w:i/>
              </w:rPr>
              <w:t>kehottaa siksi toteuttamaan kohdennettuja valistus- ja tiedotuskampanjoita sekä EU:n että kansallisella tasolla, jotta kansalaisille tiedotetaan heidän oikeudestaan tutustua asiakirjoihin sekä käytettävissä olevista välineistä ja menettelyistä niiden käyttämiseksi;</w:t>
            </w:r>
          </w:p>
        </w:tc>
      </w:tr>
    </w:tbl>
    <w:p w14:paraId="0366E81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DE29F49" w14:textId="77777777" w:rsidR="00392E6E" w:rsidRPr="00B97C40" w:rsidRDefault="00392E6E" w:rsidP="00392E6E">
      <w:r w:rsidRPr="00B97C40">
        <w:rPr>
          <w:rStyle w:val="HideTWBExt"/>
        </w:rPr>
        <w:t>&lt;/Amend&gt;</w:t>
      </w:r>
    </w:p>
    <w:p w14:paraId="0848FFFA"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133</w:t>
      </w:r>
      <w:r w:rsidRPr="00B97C40">
        <w:rPr>
          <w:rStyle w:val="HideTWBExt"/>
          <w:b w:val="0"/>
        </w:rPr>
        <w:t>&lt;/NumAm&gt;</w:t>
      </w:r>
    </w:p>
    <w:p w14:paraId="7390DE14"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17A49151" w14:textId="77777777" w:rsidR="00392E6E" w:rsidRPr="00B97C40" w:rsidRDefault="00392E6E" w:rsidP="00392E6E">
      <w:pPr>
        <w:pStyle w:val="NormalBold"/>
      </w:pPr>
      <w:r w:rsidRPr="00B97C40">
        <w:rPr>
          <w:rStyle w:val="HideTWBExt"/>
          <w:b w:val="0"/>
        </w:rPr>
        <w:t>&lt;/RepeatBlock-By&gt;</w:t>
      </w:r>
    </w:p>
    <w:p w14:paraId="1F678135"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0D48B3E" w14:textId="77777777" w:rsidR="00392E6E" w:rsidRPr="00B97C40" w:rsidRDefault="00392E6E" w:rsidP="00392E6E">
      <w:pPr>
        <w:pStyle w:val="NormalBold"/>
      </w:pPr>
      <w:r w:rsidRPr="00B97C40">
        <w:rPr>
          <w:rStyle w:val="HideTWBExt"/>
          <w:b w:val="0"/>
        </w:rPr>
        <w:t>&lt;Article&gt;</w:t>
      </w:r>
      <w:r w:rsidRPr="00B97C40">
        <w:t>15 kohta</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6E8FFCF" w14:textId="77777777" w:rsidTr="00407BB9">
        <w:trPr>
          <w:trHeight w:hRule="exact" w:val="240"/>
          <w:jc w:val="center"/>
        </w:trPr>
        <w:tc>
          <w:tcPr>
            <w:tcW w:w="9752" w:type="dxa"/>
            <w:gridSpan w:val="2"/>
            <w:tcBorders>
              <w:top w:val="nil"/>
              <w:left w:val="nil"/>
              <w:bottom w:val="nil"/>
              <w:right w:val="nil"/>
            </w:tcBorders>
          </w:tcPr>
          <w:p w14:paraId="54EEC42E" w14:textId="77777777" w:rsidR="00392E6E" w:rsidRPr="00B97C40" w:rsidRDefault="00392E6E" w:rsidP="00407BB9"/>
        </w:tc>
      </w:tr>
      <w:tr w:rsidR="00392E6E" w:rsidRPr="00B97C40" w14:paraId="2432943F" w14:textId="77777777" w:rsidTr="00407BB9">
        <w:trPr>
          <w:trHeight w:val="240"/>
          <w:jc w:val="center"/>
        </w:trPr>
        <w:tc>
          <w:tcPr>
            <w:tcW w:w="4876" w:type="dxa"/>
            <w:tcBorders>
              <w:top w:val="nil"/>
              <w:left w:val="nil"/>
              <w:bottom w:val="nil"/>
              <w:right w:val="nil"/>
            </w:tcBorders>
          </w:tcPr>
          <w:p w14:paraId="13AAA602"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14AF4D3B" w14:textId="77777777" w:rsidR="00392E6E" w:rsidRPr="00B97C40" w:rsidRDefault="00392E6E" w:rsidP="00407BB9">
            <w:pPr>
              <w:pStyle w:val="AmColumnHeading"/>
            </w:pPr>
            <w:r w:rsidRPr="00B97C40">
              <w:t>Tarkistus</w:t>
            </w:r>
          </w:p>
        </w:tc>
      </w:tr>
      <w:tr w:rsidR="00392E6E" w:rsidRPr="00B97C40" w14:paraId="763F235A" w14:textId="77777777" w:rsidTr="00407BB9">
        <w:trPr>
          <w:jc w:val="center"/>
        </w:trPr>
        <w:tc>
          <w:tcPr>
            <w:tcW w:w="4876" w:type="dxa"/>
            <w:tcBorders>
              <w:top w:val="nil"/>
              <w:left w:val="nil"/>
              <w:bottom w:val="nil"/>
              <w:right w:val="nil"/>
            </w:tcBorders>
          </w:tcPr>
          <w:p w14:paraId="436DF720" w14:textId="77777777" w:rsidR="00392E6E" w:rsidRPr="00B97C40" w:rsidRDefault="00392E6E" w:rsidP="00407BB9">
            <w:pPr>
              <w:pStyle w:val="Normal6a"/>
            </w:pPr>
            <w:r w:rsidRPr="00B97C40">
              <w:t>15.</w:t>
            </w:r>
            <w:r w:rsidRPr="00B97C40">
              <w:tab/>
              <w:t>korostaa, että puutteellinen tietämys siitä, onko joitakin asiakirjoja ylipäätään olemassa, voi estää kansalaisia käyttämästä oikeuttaan pyytää asiakirjoja tutustuttavaksi; painottaa, että sen varmistaminen, että kansalaiset pystyvät ymmärtämään ja seuraamaan tiiviisti lainsäädäntöprosessia sekä osallistumaan siihen, on perussopimusten ja perusoikeuskirjan mukainen vaatimus ja demokraattisen valvonnan ja koko demokratian perusedellytys;</w:t>
            </w:r>
          </w:p>
        </w:tc>
        <w:tc>
          <w:tcPr>
            <w:tcW w:w="4876" w:type="dxa"/>
            <w:tcBorders>
              <w:top w:val="nil"/>
              <w:left w:val="nil"/>
              <w:bottom w:val="nil"/>
              <w:right w:val="nil"/>
            </w:tcBorders>
          </w:tcPr>
          <w:p w14:paraId="6CAE4FFA" w14:textId="77777777" w:rsidR="00392E6E" w:rsidRPr="00B97C40" w:rsidRDefault="00392E6E" w:rsidP="00407BB9">
            <w:pPr>
              <w:pStyle w:val="Normal6a"/>
            </w:pPr>
            <w:r w:rsidRPr="00B97C40">
              <w:t>15.</w:t>
            </w:r>
            <w:r w:rsidRPr="00B97C40">
              <w:tab/>
              <w:t>korostaa, että puutteellinen tietämys siitä, onko joitakin asiakirjoja ylipäätään olemassa, voi estää kansalaisia käyttämästä oikeuttaan pyytää asiakirjoja tutustuttavaksi; painottaa, että sen varmistaminen, että kansalaiset pystyvät ymmärtämään ja seuraamaan tiiviisti lainsäädäntöprosessia sekä osallistumaan siihen</w:t>
            </w:r>
            <w:r w:rsidRPr="00B97C40">
              <w:rPr>
                <w:b/>
                <w:i/>
              </w:rPr>
              <w:t>, mukaan lukien lainsäädäntömenettelyihin osallistuvien valmisteluelinten prosessi, ja että heillä on oikeus tutustua kaikkiin asiaankuuluviin tietoihin</w:t>
            </w:r>
            <w:r w:rsidRPr="00B97C40">
              <w:t>, on perussopimusten ja perusoikeuskirjan mukainen vaatimus ja demokraattisen valvonnan ja koko demokratian perusedellytys;</w:t>
            </w:r>
          </w:p>
        </w:tc>
      </w:tr>
    </w:tbl>
    <w:p w14:paraId="6F3C2582"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7177E921" w14:textId="77777777" w:rsidR="00392E6E" w:rsidRPr="00B97C40" w:rsidRDefault="00392E6E" w:rsidP="00392E6E">
      <w:r w:rsidRPr="00B97C40">
        <w:rPr>
          <w:rStyle w:val="HideTWBExt"/>
        </w:rPr>
        <w:t>&lt;/Amend&gt;</w:t>
      </w:r>
    </w:p>
    <w:p w14:paraId="7E70FD7E"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134</w:t>
      </w:r>
      <w:r w:rsidRPr="00B97C40">
        <w:rPr>
          <w:rStyle w:val="HideTWBExt"/>
          <w:b w:val="0"/>
        </w:rPr>
        <w:t>&lt;/NumAm&gt;</w:t>
      </w:r>
    </w:p>
    <w:p w14:paraId="4FB9D517" w14:textId="77777777" w:rsidR="00392E6E" w:rsidRPr="00B97C40" w:rsidRDefault="00392E6E" w:rsidP="00392E6E">
      <w:pPr>
        <w:pStyle w:val="NormalBold"/>
      </w:pPr>
      <w:r w:rsidRPr="00B97C40">
        <w:rPr>
          <w:rStyle w:val="HideTWBExt"/>
          <w:b w:val="0"/>
        </w:rPr>
        <w:t>&lt;RepeatBlock-By&gt;&lt;Members&gt;</w:t>
      </w:r>
      <w:r w:rsidRPr="00B97C40">
        <w:t>Veronika Cifrová Ostrihoňová, Fabienne Keller, Malik Azmani, Irena Joveva, Lucia Yar, Nikola Minchev</w:t>
      </w:r>
      <w:r w:rsidRPr="00B97C40">
        <w:rPr>
          <w:rStyle w:val="HideTWBExt"/>
          <w:b w:val="0"/>
        </w:rPr>
        <w:t>&lt;/Members&gt;</w:t>
      </w:r>
    </w:p>
    <w:p w14:paraId="2730B92F" w14:textId="77777777" w:rsidR="00392E6E" w:rsidRPr="00B97C40" w:rsidRDefault="00392E6E" w:rsidP="00392E6E">
      <w:pPr>
        <w:pStyle w:val="NormalBold"/>
      </w:pPr>
      <w:r w:rsidRPr="00B97C40">
        <w:rPr>
          <w:rStyle w:val="HideTWBExt"/>
          <w:b w:val="0"/>
        </w:rPr>
        <w:t>&lt;/RepeatBlock-By&gt;</w:t>
      </w:r>
    </w:p>
    <w:p w14:paraId="133D1426"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293AA1A4" w14:textId="77777777" w:rsidR="00392E6E" w:rsidRPr="00B97C40" w:rsidRDefault="00392E6E" w:rsidP="00392E6E">
      <w:pPr>
        <w:pStyle w:val="NormalBold"/>
      </w:pPr>
      <w:r w:rsidRPr="00B97C40">
        <w:rPr>
          <w:rStyle w:val="HideTWBExt"/>
          <w:b w:val="0"/>
        </w:rPr>
        <w:t>&lt;Article&gt;</w:t>
      </w:r>
      <w:r w:rsidRPr="00B97C40">
        <w:t>15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8876D8F" w14:textId="77777777" w:rsidTr="00407BB9">
        <w:trPr>
          <w:trHeight w:hRule="exact" w:val="240"/>
          <w:jc w:val="center"/>
        </w:trPr>
        <w:tc>
          <w:tcPr>
            <w:tcW w:w="9752" w:type="dxa"/>
            <w:gridSpan w:val="2"/>
            <w:tcBorders>
              <w:top w:val="nil"/>
              <w:left w:val="nil"/>
              <w:bottom w:val="nil"/>
              <w:right w:val="nil"/>
            </w:tcBorders>
          </w:tcPr>
          <w:p w14:paraId="4957CE05" w14:textId="77777777" w:rsidR="00392E6E" w:rsidRPr="00B97C40" w:rsidRDefault="00392E6E" w:rsidP="00407BB9"/>
        </w:tc>
      </w:tr>
      <w:tr w:rsidR="00392E6E" w:rsidRPr="00B97C40" w14:paraId="1B2CE435" w14:textId="77777777" w:rsidTr="00407BB9">
        <w:trPr>
          <w:trHeight w:val="240"/>
          <w:jc w:val="center"/>
        </w:trPr>
        <w:tc>
          <w:tcPr>
            <w:tcW w:w="4876" w:type="dxa"/>
            <w:tcBorders>
              <w:top w:val="nil"/>
              <w:left w:val="nil"/>
              <w:bottom w:val="nil"/>
              <w:right w:val="nil"/>
            </w:tcBorders>
          </w:tcPr>
          <w:p w14:paraId="0E82D554"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C3EAAD7" w14:textId="77777777" w:rsidR="00392E6E" w:rsidRPr="00B97C40" w:rsidRDefault="00392E6E" w:rsidP="00407BB9">
            <w:pPr>
              <w:pStyle w:val="AmColumnHeading"/>
            </w:pPr>
            <w:r w:rsidRPr="00B97C40">
              <w:t>Tarkistus</w:t>
            </w:r>
          </w:p>
        </w:tc>
      </w:tr>
      <w:tr w:rsidR="00392E6E" w:rsidRPr="00B97C40" w14:paraId="37C86B54" w14:textId="77777777" w:rsidTr="00407BB9">
        <w:trPr>
          <w:jc w:val="center"/>
        </w:trPr>
        <w:tc>
          <w:tcPr>
            <w:tcW w:w="4876" w:type="dxa"/>
            <w:tcBorders>
              <w:top w:val="nil"/>
              <w:left w:val="nil"/>
              <w:bottom w:val="nil"/>
              <w:right w:val="nil"/>
            </w:tcBorders>
          </w:tcPr>
          <w:p w14:paraId="243B8086" w14:textId="77777777" w:rsidR="00392E6E" w:rsidRPr="00B97C40" w:rsidRDefault="00392E6E" w:rsidP="00407BB9">
            <w:pPr>
              <w:pStyle w:val="Normal6a"/>
            </w:pPr>
          </w:p>
        </w:tc>
        <w:tc>
          <w:tcPr>
            <w:tcW w:w="4876" w:type="dxa"/>
            <w:tcBorders>
              <w:top w:val="nil"/>
              <w:left w:val="nil"/>
              <w:bottom w:val="nil"/>
              <w:right w:val="nil"/>
            </w:tcBorders>
          </w:tcPr>
          <w:p w14:paraId="19BE6229" w14:textId="77777777" w:rsidR="00392E6E" w:rsidRPr="00B97C40" w:rsidRDefault="00392E6E" w:rsidP="00407BB9">
            <w:pPr>
              <w:pStyle w:val="Normal6a"/>
            </w:pPr>
            <w:r w:rsidRPr="00B97C40">
              <w:rPr>
                <w:b/>
                <w:i/>
              </w:rPr>
              <w:t>15 a.</w:t>
            </w:r>
            <w:r w:rsidRPr="00B97C40">
              <w:tab/>
            </w:r>
            <w:r w:rsidRPr="00B97C40">
              <w:rPr>
                <w:b/>
                <w:i/>
              </w:rPr>
              <w:t>korostaa, että kansainvälisillä sopimuksilla on sitova oikeusvaikutus ja ne muokkaavat EU:n lainsäädännön kehittämistä; korostaa näin ollen, että on välttämätöntä varmistaa täysi avoimuus koko neuvotteluprosessin ajan myöntämällä Euroopan parlamentin jäsenille oikea-aikainen ja rajoittamaton oikeus tutustua kaikkiin asiaankuuluviin asiakirjoihin; muistuttaa, että Euroopan unionin toiminnasta tehdyn sopimuksen (SEUT) 218 artiklan mukaisesti Euroopan parlamentille on tiedotettava välittömästi ja täysimääräisesti menettelyn kaikissa vaiheissa;</w:t>
            </w:r>
          </w:p>
        </w:tc>
      </w:tr>
    </w:tbl>
    <w:p w14:paraId="1ECA445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50AC9ABE" w14:textId="77777777" w:rsidR="00392E6E" w:rsidRPr="00B97C40" w:rsidRDefault="00392E6E" w:rsidP="00392E6E">
      <w:r w:rsidRPr="00B97C40">
        <w:rPr>
          <w:rStyle w:val="HideTWBExt"/>
        </w:rPr>
        <w:t>&lt;/Amend&gt;</w:t>
      </w:r>
    </w:p>
    <w:p w14:paraId="6C311A76"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135</w:t>
      </w:r>
      <w:r w:rsidRPr="00B97C40">
        <w:rPr>
          <w:rStyle w:val="HideTWBExt"/>
          <w:b w:val="0"/>
        </w:rPr>
        <w:t>&lt;/NumAm&gt;</w:t>
      </w:r>
    </w:p>
    <w:p w14:paraId="32D109D8"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18736961" w14:textId="77777777" w:rsidR="00392E6E" w:rsidRPr="00B97C40" w:rsidRDefault="00392E6E" w:rsidP="00392E6E">
      <w:pPr>
        <w:pStyle w:val="NormalBold"/>
      </w:pPr>
      <w:r w:rsidRPr="00B97C40">
        <w:rPr>
          <w:rStyle w:val="HideTWBExt"/>
          <w:b w:val="0"/>
        </w:rPr>
        <w:t>&lt;/RepeatBlock-By&gt;</w:t>
      </w:r>
    </w:p>
    <w:p w14:paraId="1E9E73C6"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FCC3BFC" w14:textId="77777777" w:rsidR="00392E6E" w:rsidRPr="00B97C40" w:rsidRDefault="00392E6E" w:rsidP="00392E6E">
      <w:pPr>
        <w:pStyle w:val="NormalBold"/>
      </w:pPr>
      <w:r w:rsidRPr="00B97C40">
        <w:rPr>
          <w:rStyle w:val="HideTWBExt"/>
          <w:b w:val="0"/>
        </w:rPr>
        <w:t>&lt;Article&gt;</w:t>
      </w:r>
      <w:r w:rsidRPr="00B97C40">
        <w:t>15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4489D0A" w14:textId="77777777" w:rsidTr="00407BB9">
        <w:trPr>
          <w:trHeight w:hRule="exact" w:val="240"/>
          <w:jc w:val="center"/>
        </w:trPr>
        <w:tc>
          <w:tcPr>
            <w:tcW w:w="9752" w:type="dxa"/>
            <w:gridSpan w:val="2"/>
            <w:tcBorders>
              <w:top w:val="nil"/>
              <w:left w:val="nil"/>
              <w:bottom w:val="nil"/>
              <w:right w:val="nil"/>
            </w:tcBorders>
          </w:tcPr>
          <w:p w14:paraId="19261036" w14:textId="77777777" w:rsidR="00392E6E" w:rsidRPr="00B97C40" w:rsidRDefault="00392E6E" w:rsidP="00407BB9"/>
        </w:tc>
      </w:tr>
      <w:tr w:rsidR="00392E6E" w:rsidRPr="00B97C40" w14:paraId="4F4B2857" w14:textId="77777777" w:rsidTr="00407BB9">
        <w:trPr>
          <w:trHeight w:val="240"/>
          <w:jc w:val="center"/>
        </w:trPr>
        <w:tc>
          <w:tcPr>
            <w:tcW w:w="4876" w:type="dxa"/>
            <w:tcBorders>
              <w:top w:val="nil"/>
              <w:left w:val="nil"/>
              <w:bottom w:val="nil"/>
              <w:right w:val="nil"/>
            </w:tcBorders>
          </w:tcPr>
          <w:p w14:paraId="50BD7607"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F65CBE1" w14:textId="77777777" w:rsidR="00392E6E" w:rsidRPr="00B97C40" w:rsidRDefault="00392E6E" w:rsidP="00407BB9">
            <w:pPr>
              <w:pStyle w:val="AmColumnHeading"/>
            </w:pPr>
            <w:r w:rsidRPr="00B97C40">
              <w:t>Tarkistus</w:t>
            </w:r>
          </w:p>
        </w:tc>
      </w:tr>
      <w:tr w:rsidR="00392E6E" w:rsidRPr="00B97C40" w14:paraId="2881319B" w14:textId="77777777" w:rsidTr="00407BB9">
        <w:trPr>
          <w:jc w:val="center"/>
        </w:trPr>
        <w:tc>
          <w:tcPr>
            <w:tcW w:w="4876" w:type="dxa"/>
            <w:tcBorders>
              <w:top w:val="nil"/>
              <w:left w:val="nil"/>
              <w:bottom w:val="nil"/>
              <w:right w:val="nil"/>
            </w:tcBorders>
          </w:tcPr>
          <w:p w14:paraId="115774E3" w14:textId="77777777" w:rsidR="00392E6E" w:rsidRPr="00B97C40" w:rsidRDefault="00392E6E" w:rsidP="00407BB9">
            <w:pPr>
              <w:pStyle w:val="Normal6a"/>
            </w:pPr>
          </w:p>
        </w:tc>
        <w:tc>
          <w:tcPr>
            <w:tcW w:w="4876" w:type="dxa"/>
            <w:tcBorders>
              <w:top w:val="nil"/>
              <w:left w:val="nil"/>
              <w:bottom w:val="nil"/>
              <w:right w:val="nil"/>
            </w:tcBorders>
          </w:tcPr>
          <w:p w14:paraId="632BF5CA" w14:textId="77777777" w:rsidR="00392E6E" w:rsidRPr="00B97C40" w:rsidRDefault="00392E6E" w:rsidP="00407BB9">
            <w:pPr>
              <w:pStyle w:val="Normal6a"/>
            </w:pPr>
            <w:r w:rsidRPr="00B97C40">
              <w:rPr>
                <w:b/>
                <w:i/>
              </w:rPr>
              <w:t>15 a.</w:t>
            </w:r>
            <w:r w:rsidRPr="00B97C40">
              <w:tab/>
            </w:r>
            <w:r w:rsidRPr="00B97C40">
              <w:rPr>
                <w:b/>
                <w:i/>
              </w:rPr>
              <w:t>kehottaa julkaisemaan ennakoivasti ja viipymättä kaikki neuvoston valmisteluasiakirjat toimielinten välisiä neuvotteluja varten, mukaan lukien eri jäsenvaltioiden kannat, niin kutsutut nelipalstaiset asiakirjat sekä kansainvälisten sopimusten neuvotellut tekstit, ja vakiinnuttamaan julkaisemisen tavanomaiseksi käytännöksi kaikissa päätöksenteon vaiheissa perussopimuksiin ja perusoikeuskirjaan kirjattujen demokraattisen osallistumisen periaatteiden mukaisesti;</w:t>
            </w:r>
          </w:p>
        </w:tc>
      </w:tr>
    </w:tbl>
    <w:p w14:paraId="7F58DE5F"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0F57E544" w14:textId="77777777" w:rsidR="00392E6E" w:rsidRPr="00B97C40" w:rsidRDefault="00392E6E" w:rsidP="00392E6E">
      <w:r w:rsidRPr="00B97C40">
        <w:rPr>
          <w:rStyle w:val="HideTWBExt"/>
        </w:rPr>
        <w:t>&lt;/Amend&gt;</w:t>
      </w:r>
    </w:p>
    <w:p w14:paraId="21BCF723"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136</w:t>
      </w:r>
      <w:r w:rsidRPr="00B97C40">
        <w:rPr>
          <w:rStyle w:val="HideTWBExt"/>
          <w:b w:val="0"/>
        </w:rPr>
        <w:t>&lt;/NumAm&gt;</w:t>
      </w:r>
    </w:p>
    <w:p w14:paraId="6961B8CD" w14:textId="77777777" w:rsidR="00392E6E" w:rsidRPr="00B97C40" w:rsidRDefault="00392E6E" w:rsidP="00392E6E">
      <w:pPr>
        <w:pStyle w:val="NormalBold"/>
      </w:pPr>
      <w:r w:rsidRPr="00B97C40">
        <w:rPr>
          <w:rStyle w:val="HideTWBExt"/>
          <w:b w:val="0"/>
        </w:rPr>
        <w:t>&lt;RepeatBlock-By&gt;&lt;Members&gt;</w:t>
      </w:r>
      <w:r w:rsidRPr="00B97C40">
        <w:t>Tomáš Zdechovský</w:t>
      </w:r>
      <w:r w:rsidRPr="00B97C40">
        <w:rPr>
          <w:rStyle w:val="HideTWBExt"/>
          <w:b w:val="0"/>
        </w:rPr>
        <w:t>&lt;/Members&gt;</w:t>
      </w:r>
    </w:p>
    <w:p w14:paraId="64FB8E6D" w14:textId="77777777" w:rsidR="00392E6E" w:rsidRPr="00B97C40" w:rsidRDefault="00392E6E" w:rsidP="00392E6E">
      <w:pPr>
        <w:pStyle w:val="NormalBold"/>
      </w:pPr>
      <w:r w:rsidRPr="00B97C40">
        <w:rPr>
          <w:rStyle w:val="HideTWBExt"/>
          <w:b w:val="0"/>
        </w:rPr>
        <w:t>&lt;/RepeatBlock-By&gt;</w:t>
      </w:r>
    </w:p>
    <w:p w14:paraId="2193D267"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3EFB74FD" w14:textId="77777777" w:rsidR="00392E6E" w:rsidRPr="00B97C40" w:rsidRDefault="00392E6E" w:rsidP="00392E6E">
      <w:pPr>
        <w:pStyle w:val="NormalBold"/>
      </w:pPr>
      <w:r w:rsidRPr="00B97C40">
        <w:rPr>
          <w:rStyle w:val="HideTWBExt"/>
          <w:b w:val="0"/>
        </w:rPr>
        <w:t>&lt;Article&gt;</w:t>
      </w:r>
      <w:r w:rsidRPr="00B97C40">
        <w:t>15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2631C9DE" w14:textId="77777777" w:rsidTr="00407BB9">
        <w:trPr>
          <w:trHeight w:hRule="exact" w:val="240"/>
          <w:jc w:val="center"/>
        </w:trPr>
        <w:tc>
          <w:tcPr>
            <w:tcW w:w="9752" w:type="dxa"/>
            <w:gridSpan w:val="2"/>
            <w:tcBorders>
              <w:top w:val="nil"/>
              <w:left w:val="nil"/>
              <w:bottom w:val="nil"/>
              <w:right w:val="nil"/>
            </w:tcBorders>
          </w:tcPr>
          <w:p w14:paraId="4FC3D0E5" w14:textId="77777777" w:rsidR="00392E6E" w:rsidRPr="00B97C40" w:rsidRDefault="00392E6E" w:rsidP="00407BB9"/>
        </w:tc>
      </w:tr>
      <w:tr w:rsidR="00392E6E" w:rsidRPr="00B97C40" w14:paraId="03E22AE8" w14:textId="77777777" w:rsidTr="00407BB9">
        <w:trPr>
          <w:trHeight w:val="240"/>
          <w:jc w:val="center"/>
        </w:trPr>
        <w:tc>
          <w:tcPr>
            <w:tcW w:w="4876" w:type="dxa"/>
            <w:tcBorders>
              <w:top w:val="nil"/>
              <w:left w:val="nil"/>
              <w:bottom w:val="nil"/>
              <w:right w:val="nil"/>
            </w:tcBorders>
          </w:tcPr>
          <w:p w14:paraId="5F1A19F8"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07633483" w14:textId="77777777" w:rsidR="00392E6E" w:rsidRPr="00B97C40" w:rsidRDefault="00392E6E" w:rsidP="00407BB9">
            <w:pPr>
              <w:pStyle w:val="AmColumnHeading"/>
            </w:pPr>
            <w:r w:rsidRPr="00B97C40">
              <w:t>Tarkistus</w:t>
            </w:r>
          </w:p>
        </w:tc>
      </w:tr>
      <w:tr w:rsidR="00392E6E" w:rsidRPr="00B97C40" w14:paraId="0BD96A9D" w14:textId="77777777" w:rsidTr="00407BB9">
        <w:trPr>
          <w:jc w:val="center"/>
        </w:trPr>
        <w:tc>
          <w:tcPr>
            <w:tcW w:w="4876" w:type="dxa"/>
            <w:tcBorders>
              <w:top w:val="nil"/>
              <w:left w:val="nil"/>
              <w:bottom w:val="nil"/>
              <w:right w:val="nil"/>
            </w:tcBorders>
          </w:tcPr>
          <w:p w14:paraId="1694CB4B" w14:textId="77777777" w:rsidR="00392E6E" w:rsidRPr="00B97C40" w:rsidRDefault="00392E6E" w:rsidP="00407BB9">
            <w:pPr>
              <w:pStyle w:val="Normal6a"/>
            </w:pPr>
          </w:p>
        </w:tc>
        <w:tc>
          <w:tcPr>
            <w:tcW w:w="4876" w:type="dxa"/>
            <w:tcBorders>
              <w:top w:val="nil"/>
              <w:left w:val="nil"/>
              <w:bottom w:val="nil"/>
              <w:right w:val="nil"/>
            </w:tcBorders>
          </w:tcPr>
          <w:p w14:paraId="6547BAE2" w14:textId="77777777" w:rsidR="00392E6E" w:rsidRPr="00B97C40" w:rsidRDefault="00392E6E" w:rsidP="00407BB9">
            <w:pPr>
              <w:pStyle w:val="Normal6a"/>
            </w:pPr>
            <w:r w:rsidRPr="00B97C40">
              <w:rPr>
                <w:b/>
                <w:i/>
              </w:rPr>
              <w:t>15 a.</w:t>
            </w:r>
            <w:r w:rsidRPr="00B97C40">
              <w:tab/>
            </w:r>
            <w:r w:rsidRPr="00B97C40">
              <w:rPr>
                <w:b/>
                <w:i/>
              </w:rPr>
              <w:t>korostaa, että avoimuuden on kuljettava käsi kädessä vastuuvelvollisuuden kanssa; kehottaa Euroopan oikeusasiamiestä ottamaan käyttöön vuotuiset tarkastukset, jotka koskevat avoimuusvaatimusten noudattamista toimielimissä, mukaan lukien erityistapaukset, joissa tutustumisoikeuden epäämistä ei ole perusteltu tai se on viivästynyt;</w:t>
            </w:r>
          </w:p>
        </w:tc>
      </w:tr>
    </w:tbl>
    <w:p w14:paraId="2EDBBBD7"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3EC1E06D" w14:textId="77777777" w:rsidR="00392E6E" w:rsidRPr="00B97C40" w:rsidRDefault="00392E6E" w:rsidP="00392E6E">
      <w:r w:rsidRPr="00B97C40">
        <w:rPr>
          <w:rStyle w:val="HideTWBExt"/>
        </w:rPr>
        <w:t>&lt;/Amend&gt;</w:t>
      </w:r>
    </w:p>
    <w:p w14:paraId="27BA82A6"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137</w:t>
      </w:r>
      <w:r w:rsidRPr="00B97C40">
        <w:rPr>
          <w:rStyle w:val="HideTWBExt"/>
          <w:b w:val="0"/>
        </w:rPr>
        <w:t>&lt;/NumAm&gt;</w:t>
      </w:r>
    </w:p>
    <w:p w14:paraId="3932DE6A"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6F8B669D" w14:textId="77777777" w:rsidR="00392E6E" w:rsidRPr="00B97C40" w:rsidRDefault="00392E6E" w:rsidP="00392E6E">
      <w:pPr>
        <w:pStyle w:val="NormalBold"/>
      </w:pPr>
      <w:r w:rsidRPr="00B97C40">
        <w:rPr>
          <w:rStyle w:val="HideTWBExt"/>
          <w:b w:val="0"/>
        </w:rPr>
        <w:t>&lt;/RepeatBlock-By&gt;</w:t>
      </w:r>
    </w:p>
    <w:p w14:paraId="51EC9AA2"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7CF50D98" w14:textId="77777777" w:rsidR="00392E6E" w:rsidRPr="00B97C40" w:rsidRDefault="00392E6E" w:rsidP="00392E6E">
      <w:pPr>
        <w:pStyle w:val="NormalBold"/>
      </w:pPr>
      <w:r w:rsidRPr="00B97C40">
        <w:rPr>
          <w:rStyle w:val="HideTWBExt"/>
          <w:b w:val="0"/>
        </w:rPr>
        <w:t>&lt;Article&gt;</w:t>
      </w:r>
      <w:r w:rsidRPr="00B97C40">
        <w:t>15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7D67C66E" w14:textId="77777777" w:rsidTr="00407BB9">
        <w:trPr>
          <w:trHeight w:hRule="exact" w:val="240"/>
          <w:jc w:val="center"/>
        </w:trPr>
        <w:tc>
          <w:tcPr>
            <w:tcW w:w="9752" w:type="dxa"/>
            <w:gridSpan w:val="2"/>
            <w:tcBorders>
              <w:top w:val="nil"/>
              <w:left w:val="nil"/>
              <w:bottom w:val="nil"/>
              <w:right w:val="nil"/>
            </w:tcBorders>
          </w:tcPr>
          <w:p w14:paraId="60176AC4" w14:textId="77777777" w:rsidR="00392E6E" w:rsidRPr="00B97C40" w:rsidRDefault="00392E6E" w:rsidP="00407BB9"/>
        </w:tc>
      </w:tr>
      <w:tr w:rsidR="00392E6E" w:rsidRPr="00B97C40" w14:paraId="76BAD960" w14:textId="77777777" w:rsidTr="00407BB9">
        <w:trPr>
          <w:trHeight w:val="240"/>
          <w:jc w:val="center"/>
        </w:trPr>
        <w:tc>
          <w:tcPr>
            <w:tcW w:w="4876" w:type="dxa"/>
            <w:tcBorders>
              <w:top w:val="nil"/>
              <w:left w:val="nil"/>
              <w:bottom w:val="nil"/>
              <w:right w:val="nil"/>
            </w:tcBorders>
          </w:tcPr>
          <w:p w14:paraId="11345303"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1F61670B" w14:textId="77777777" w:rsidR="00392E6E" w:rsidRPr="00B97C40" w:rsidRDefault="00392E6E" w:rsidP="00407BB9">
            <w:pPr>
              <w:pStyle w:val="AmColumnHeading"/>
            </w:pPr>
            <w:r w:rsidRPr="00B97C40">
              <w:t>Tarkistus</w:t>
            </w:r>
          </w:p>
        </w:tc>
      </w:tr>
      <w:tr w:rsidR="00392E6E" w:rsidRPr="00B97C40" w14:paraId="453AE27B" w14:textId="77777777" w:rsidTr="00407BB9">
        <w:trPr>
          <w:jc w:val="center"/>
        </w:trPr>
        <w:tc>
          <w:tcPr>
            <w:tcW w:w="4876" w:type="dxa"/>
            <w:tcBorders>
              <w:top w:val="nil"/>
              <w:left w:val="nil"/>
              <w:bottom w:val="nil"/>
              <w:right w:val="nil"/>
            </w:tcBorders>
          </w:tcPr>
          <w:p w14:paraId="7932238B" w14:textId="77777777" w:rsidR="00392E6E" w:rsidRPr="00B97C40" w:rsidRDefault="00392E6E" w:rsidP="00407BB9">
            <w:pPr>
              <w:pStyle w:val="Normal6a"/>
            </w:pPr>
          </w:p>
        </w:tc>
        <w:tc>
          <w:tcPr>
            <w:tcW w:w="4876" w:type="dxa"/>
            <w:tcBorders>
              <w:top w:val="nil"/>
              <w:left w:val="nil"/>
              <w:bottom w:val="nil"/>
              <w:right w:val="nil"/>
            </w:tcBorders>
          </w:tcPr>
          <w:p w14:paraId="138A8C73" w14:textId="77777777" w:rsidR="00392E6E" w:rsidRPr="00B97C40" w:rsidRDefault="00392E6E" w:rsidP="00407BB9">
            <w:pPr>
              <w:pStyle w:val="Normal6a"/>
            </w:pPr>
            <w:r w:rsidRPr="00B97C40">
              <w:rPr>
                <w:b/>
                <w:i/>
              </w:rPr>
              <w:t>15 a.</w:t>
            </w:r>
            <w:r w:rsidRPr="00B97C40">
              <w:tab/>
            </w:r>
            <w:r w:rsidRPr="00B97C40">
              <w:rPr>
                <w:b/>
                <w:i/>
              </w:rPr>
              <w:t>painottaa, että sääntönä on oltava Euroopan unionin toimielinten hallussa olevien asiakirjojen avoimuus ja oikeus tutustua niihin täysimääräisesti ja että tätä sääntöä koskevia poikkeuksia on tulkittava suppeasti ottaen huomioon tietojen julkistamiseen liittyvä ylivoimainen yleinen etu;</w:t>
            </w:r>
          </w:p>
        </w:tc>
      </w:tr>
    </w:tbl>
    <w:p w14:paraId="7F0F6631"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0CD05A05" w14:textId="77777777" w:rsidR="00392E6E" w:rsidRPr="00B97C40" w:rsidRDefault="00392E6E" w:rsidP="00392E6E">
      <w:r w:rsidRPr="00B97C40">
        <w:rPr>
          <w:rStyle w:val="HideTWBExt"/>
        </w:rPr>
        <w:t>&lt;/Amend&gt;</w:t>
      </w:r>
    </w:p>
    <w:p w14:paraId="1BBB7D40"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138</w:t>
      </w:r>
      <w:r w:rsidRPr="00B97C40">
        <w:rPr>
          <w:rStyle w:val="HideTWBExt"/>
          <w:b w:val="0"/>
        </w:rPr>
        <w:t>&lt;/NumAm&gt;</w:t>
      </w:r>
    </w:p>
    <w:p w14:paraId="02C0B0F5" w14:textId="77777777" w:rsidR="00392E6E" w:rsidRPr="00B97C40" w:rsidRDefault="00392E6E" w:rsidP="00392E6E">
      <w:pPr>
        <w:pStyle w:val="NormalBold"/>
      </w:pPr>
      <w:r w:rsidRPr="00B97C40">
        <w:rPr>
          <w:rStyle w:val="HideTWBExt"/>
          <w:b w:val="0"/>
        </w:rPr>
        <w:t>&lt;RepeatBlock-By&gt;&lt;Members&gt;</w:t>
      </w:r>
      <w:r w:rsidRPr="00B97C40">
        <w:t>Markéta Gregorová</w:t>
      </w:r>
      <w:r w:rsidRPr="00B97C40">
        <w:rPr>
          <w:rStyle w:val="HideTWBExt"/>
          <w:b w:val="0"/>
        </w:rPr>
        <w:t>&lt;/Members&gt;</w:t>
      </w:r>
    </w:p>
    <w:p w14:paraId="35515D07" w14:textId="77777777" w:rsidR="00392E6E" w:rsidRPr="00B97C40" w:rsidRDefault="00392E6E" w:rsidP="00392E6E">
      <w:pPr>
        <w:pStyle w:val="NormalBold"/>
      </w:pPr>
      <w:r w:rsidRPr="00B97C40">
        <w:rPr>
          <w:rStyle w:val="HideTWBExt"/>
          <w:b w:val="0"/>
        </w:rPr>
        <w:t>&lt;/RepeatBlock-By&gt;</w:t>
      </w:r>
    </w:p>
    <w:p w14:paraId="0D6AADF7"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50A08DBC" w14:textId="77777777" w:rsidR="00392E6E" w:rsidRPr="00B97C40" w:rsidRDefault="00392E6E" w:rsidP="00392E6E">
      <w:pPr>
        <w:pStyle w:val="NormalBold"/>
      </w:pPr>
      <w:r w:rsidRPr="00B97C40">
        <w:rPr>
          <w:rStyle w:val="HideTWBExt"/>
          <w:b w:val="0"/>
        </w:rPr>
        <w:t>&lt;Article&gt;</w:t>
      </w:r>
      <w:r w:rsidRPr="00B97C40">
        <w:t>15 a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17D44119" w14:textId="77777777" w:rsidTr="00407BB9">
        <w:trPr>
          <w:trHeight w:hRule="exact" w:val="240"/>
          <w:jc w:val="center"/>
        </w:trPr>
        <w:tc>
          <w:tcPr>
            <w:tcW w:w="9752" w:type="dxa"/>
            <w:gridSpan w:val="2"/>
            <w:tcBorders>
              <w:top w:val="nil"/>
              <w:left w:val="nil"/>
              <w:bottom w:val="nil"/>
              <w:right w:val="nil"/>
            </w:tcBorders>
          </w:tcPr>
          <w:p w14:paraId="3A6A3732" w14:textId="77777777" w:rsidR="00392E6E" w:rsidRPr="00B97C40" w:rsidRDefault="00392E6E" w:rsidP="00407BB9"/>
        </w:tc>
      </w:tr>
      <w:tr w:rsidR="00392E6E" w:rsidRPr="00B97C40" w14:paraId="0FBFC229" w14:textId="77777777" w:rsidTr="00407BB9">
        <w:trPr>
          <w:trHeight w:val="240"/>
          <w:jc w:val="center"/>
        </w:trPr>
        <w:tc>
          <w:tcPr>
            <w:tcW w:w="4876" w:type="dxa"/>
            <w:tcBorders>
              <w:top w:val="nil"/>
              <w:left w:val="nil"/>
              <w:bottom w:val="nil"/>
              <w:right w:val="nil"/>
            </w:tcBorders>
          </w:tcPr>
          <w:p w14:paraId="44D21DF2"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4BD399CA" w14:textId="77777777" w:rsidR="00392E6E" w:rsidRPr="00B97C40" w:rsidRDefault="00392E6E" w:rsidP="00407BB9">
            <w:pPr>
              <w:pStyle w:val="AmColumnHeading"/>
            </w:pPr>
            <w:r w:rsidRPr="00B97C40">
              <w:t>Tarkistus</w:t>
            </w:r>
          </w:p>
        </w:tc>
      </w:tr>
      <w:tr w:rsidR="00392E6E" w:rsidRPr="00B97C40" w14:paraId="06258E6F" w14:textId="77777777" w:rsidTr="00407BB9">
        <w:trPr>
          <w:jc w:val="center"/>
        </w:trPr>
        <w:tc>
          <w:tcPr>
            <w:tcW w:w="4876" w:type="dxa"/>
            <w:tcBorders>
              <w:top w:val="nil"/>
              <w:left w:val="nil"/>
              <w:bottom w:val="nil"/>
              <w:right w:val="nil"/>
            </w:tcBorders>
          </w:tcPr>
          <w:p w14:paraId="4A886853" w14:textId="77777777" w:rsidR="00392E6E" w:rsidRPr="00B97C40" w:rsidRDefault="00392E6E" w:rsidP="00407BB9">
            <w:pPr>
              <w:pStyle w:val="Normal6a"/>
            </w:pPr>
          </w:p>
        </w:tc>
        <w:tc>
          <w:tcPr>
            <w:tcW w:w="4876" w:type="dxa"/>
            <w:tcBorders>
              <w:top w:val="nil"/>
              <w:left w:val="nil"/>
              <w:bottom w:val="nil"/>
              <w:right w:val="nil"/>
            </w:tcBorders>
          </w:tcPr>
          <w:p w14:paraId="6E17124A" w14:textId="77777777" w:rsidR="00392E6E" w:rsidRPr="00B97C40" w:rsidRDefault="00392E6E" w:rsidP="00407BB9">
            <w:pPr>
              <w:pStyle w:val="Normal6a"/>
            </w:pPr>
            <w:r w:rsidRPr="00B97C40">
              <w:rPr>
                <w:b/>
                <w:i/>
              </w:rPr>
              <w:t>15 a.</w:t>
            </w:r>
            <w:r w:rsidRPr="00B97C40">
              <w:tab/>
            </w:r>
            <w:r w:rsidRPr="00B97C40">
              <w:rPr>
                <w:b/>
                <w:i/>
              </w:rPr>
              <w:t>kehottaa ottamaan Euroopan parlamentin verkkosivustolla käyttöön käyttäjäystävällisen järjestelmän, jossa jokaista nimenhuutoäänestystä varten teksti, josta äänestetään, ja äänestystulokset voidaan suodattaa ryhmittäin ja Euroopan parlamentin jäsenittäin;</w:t>
            </w:r>
          </w:p>
        </w:tc>
      </w:tr>
    </w:tbl>
    <w:p w14:paraId="69D5DB04"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4C40061D" w14:textId="77777777" w:rsidR="00392E6E" w:rsidRPr="00B97C40" w:rsidRDefault="00392E6E" w:rsidP="00392E6E">
      <w:r w:rsidRPr="00B97C40">
        <w:rPr>
          <w:rStyle w:val="HideTWBExt"/>
        </w:rPr>
        <w:t>&lt;/Amend&gt;</w:t>
      </w:r>
    </w:p>
    <w:p w14:paraId="6E733294"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139</w:t>
      </w:r>
      <w:r w:rsidRPr="00B97C40">
        <w:rPr>
          <w:rStyle w:val="HideTWBExt"/>
          <w:b w:val="0"/>
        </w:rPr>
        <w:t>&lt;/NumAm&gt;</w:t>
      </w:r>
    </w:p>
    <w:p w14:paraId="54683F51" w14:textId="77777777" w:rsidR="00392E6E" w:rsidRPr="00B97C40" w:rsidRDefault="00392E6E" w:rsidP="00392E6E">
      <w:pPr>
        <w:pStyle w:val="NormalBold"/>
      </w:pPr>
      <w:r w:rsidRPr="00B97C40">
        <w:rPr>
          <w:rStyle w:val="HideTWBExt"/>
          <w:b w:val="0"/>
        </w:rPr>
        <w:t>&lt;RepeatBlock-By&gt;&lt;Members&gt;</w:t>
      </w:r>
      <w:r w:rsidRPr="00B97C40">
        <w:t>Gaetano Pedulla'</w:t>
      </w:r>
      <w:r w:rsidRPr="00B97C40">
        <w:rPr>
          <w:rStyle w:val="HideTWBExt"/>
          <w:b w:val="0"/>
        </w:rPr>
        <w:t>&lt;/Members&gt;</w:t>
      </w:r>
    </w:p>
    <w:p w14:paraId="3E51E177" w14:textId="77777777" w:rsidR="00392E6E" w:rsidRPr="00B97C40" w:rsidRDefault="00392E6E" w:rsidP="00392E6E">
      <w:pPr>
        <w:pStyle w:val="NormalBold"/>
      </w:pPr>
      <w:r w:rsidRPr="00B97C40">
        <w:rPr>
          <w:rStyle w:val="HideTWBExt"/>
          <w:b w:val="0"/>
        </w:rPr>
        <w:t>&lt;/RepeatBlock-By&gt;</w:t>
      </w:r>
    </w:p>
    <w:p w14:paraId="6643604E"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41D27484" w14:textId="77777777" w:rsidR="00392E6E" w:rsidRPr="00B97C40" w:rsidRDefault="00392E6E" w:rsidP="00392E6E">
      <w:pPr>
        <w:pStyle w:val="NormalBold"/>
      </w:pPr>
      <w:r w:rsidRPr="00B97C40">
        <w:rPr>
          <w:rStyle w:val="HideTWBExt"/>
          <w:b w:val="0"/>
        </w:rPr>
        <w:t>&lt;Article&gt;</w:t>
      </w:r>
      <w:r w:rsidRPr="00B97C40">
        <w:t>15 b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6F5381E" w14:textId="77777777" w:rsidTr="00407BB9">
        <w:trPr>
          <w:trHeight w:hRule="exact" w:val="240"/>
          <w:jc w:val="center"/>
        </w:trPr>
        <w:tc>
          <w:tcPr>
            <w:tcW w:w="9752" w:type="dxa"/>
            <w:gridSpan w:val="2"/>
            <w:tcBorders>
              <w:top w:val="nil"/>
              <w:left w:val="nil"/>
              <w:bottom w:val="nil"/>
              <w:right w:val="nil"/>
            </w:tcBorders>
          </w:tcPr>
          <w:p w14:paraId="41CCC02C" w14:textId="77777777" w:rsidR="00392E6E" w:rsidRPr="00B97C40" w:rsidRDefault="00392E6E" w:rsidP="00407BB9"/>
        </w:tc>
      </w:tr>
      <w:tr w:rsidR="00392E6E" w:rsidRPr="00B97C40" w14:paraId="71D75DC0" w14:textId="77777777" w:rsidTr="00407BB9">
        <w:trPr>
          <w:trHeight w:val="240"/>
          <w:jc w:val="center"/>
        </w:trPr>
        <w:tc>
          <w:tcPr>
            <w:tcW w:w="4876" w:type="dxa"/>
            <w:tcBorders>
              <w:top w:val="nil"/>
              <w:left w:val="nil"/>
              <w:bottom w:val="nil"/>
              <w:right w:val="nil"/>
            </w:tcBorders>
          </w:tcPr>
          <w:p w14:paraId="6876B275"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2CA9315C" w14:textId="77777777" w:rsidR="00392E6E" w:rsidRPr="00B97C40" w:rsidRDefault="00392E6E" w:rsidP="00407BB9">
            <w:pPr>
              <w:pStyle w:val="AmColumnHeading"/>
            </w:pPr>
            <w:r w:rsidRPr="00B97C40">
              <w:t>Tarkistus</w:t>
            </w:r>
          </w:p>
        </w:tc>
      </w:tr>
      <w:tr w:rsidR="00392E6E" w:rsidRPr="00B97C40" w14:paraId="5BB142C5" w14:textId="77777777" w:rsidTr="00407BB9">
        <w:trPr>
          <w:jc w:val="center"/>
        </w:trPr>
        <w:tc>
          <w:tcPr>
            <w:tcW w:w="4876" w:type="dxa"/>
            <w:tcBorders>
              <w:top w:val="nil"/>
              <w:left w:val="nil"/>
              <w:bottom w:val="nil"/>
              <w:right w:val="nil"/>
            </w:tcBorders>
          </w:tcPr>
          <w:p w14:paraId="6E348BF4" w14:textId="77777777" w:rsidR="00392E6E" w:rsidRPr="00B97C40" w:rsidRDefault="00392E6E" w:rsidP="00407BB9">
            <w:pPr>
              <w:pStyle w:val="Normal6a"/>
            </w:pPr>
          </w:p>
        </w:tc>
        <w:tc>
          <w:tcPr>
            <w:tcW w:w="4876" w:type="dxa"/>
            <w:tcBorders>
              <w:top w:val="nil"/>
              <w:left w:val="nil"/>
              <w:bottom w:val="nil"/>
              <w:right w:val="nil"/>
            </w:tcBorders>
          </w:tcPr>
          <w:p w14:paraId="70E9FD8F" w14:textId="77777777" w:rsidR="00392E6E" w:rsidRPr="00B97C40" w:rsidRDefault="00392E6E" w:rsidP="00407BB9">
            <w:pPr>
              <w:pStyle w:val="Normal6a"/>
            </w:pPr>
            <w:r w:rsidRPr="00B97C40">
              <w:rPr>
                <w:b/>
                <w:i/>
              </w:rPr>
              <w:t>15 b.</w:t>
            </w:r>
            <w:r w:rsidRPr="00B97C40">
              <w:tab/>
            </w:r>
            <w:r w:rsidRPr="00B97C40">
              <w:rPr>
                <w:b/>
                <w:i/>
              </w:rPr>
              <w:t>vaatii, että aina kun pyydetty asiakirja tai tiedonanto koskee yleisen edun kannalta tärkeitä kysymyksiä tai merkittäviä kiistoja, kuten covid-19-rokotteita koskeneiden neuvottelujen ja rokotteiden hankinnan tapauksessa, olettaman on oltava täysi julkistaminen, josta voidaan poiketa vain konkreettisista ja painavista syistä; kehottaa tarkistamaan kiireellisesti epäämistapaukset, jotka koskevat näitä asioita;</w:t>
            </w:r>
          </w:p>
        </w:tc>
      </w:tr>
    </w:tbl>
    <w:p w14:paraId="3A5B6818"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{IT}</w:t>
      </w:r>
      <w:r w:rsidRPr="00B97C40">
        <w:t>it</w:t>
      </w:r>
      <w:r w:rsidRPr="00B97C40">
        <w:rPr>
          <w:rStyle w:val="HideTWBExt"/>
        </w:rPr>
        <w:t>&lt;/Original&gt;</w:t>
      </w:r>
    </w:p>
    <w:p w14:paraId="5FB5231B" w14:textId="77777777" w:rsidR="00392E6E" w:rsidRPr="00B97C40" w:rsidRDefault="00392E6E" w:rsidP="00392E6E">
      <w:r w:rsidRPr="00B97C40">
        <w:rPr>
          <w:rStyle w:val="HideTWBExt"/>
        </w:rPr>
        <w:t>&lt;/Amend&gt;</w:t>
      </w:r>
    </w:p>
    <w:p w14:paraId="41DCC812"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140</w:t>
      </w:r>
      <w:r w:rsidRPr="00B97C40">
        <w:rPr>
          <w:rStyle w:val="HideTWBExt"/>
          <w:b w:val="0"/>
        </w:rPr>
        <w:t>&lt;/NumAm&gt;</w:t>
      </w:r>
    </w:p>
    <w:p w14:paraId="4DF438F3" w14:textId="77777777" w:rsidR="00392E6E" w:rsidRPr="00B97C40" w:rsidRDefault="00392E6E" w:rsidP="00392E6E">
      <w:pPr>
        <w:pStyle w:val="NormalBold"/>
      </w:pPr>
      <w:r w:rsidRPr="00B97C40">
        <w:rPr>
          <w:rStyle w:val="HideTWBExt"/>
          <w:b w:val="0"/>
        </w:rPr>
        <w:t>&lt;RepeatBlock-By&gt;&lt;Members&gt;</w:t>
      </w:r>
      <w:r w:rsidRPr="00B97C40">
        <w:t>Jadwiga Wiśniewska</w:t>
      </w:r>
      <w:r w:rsidRPr="00B97C40">
        <w:rPr>
          <w:rStyle w:val="HideTWBExt"/>
          <w:b w:val="0"/>
        </w:rPr>
        <w:t>&lt;/Members&gt;</w:t>
      </w:r>
    </w:p>
    <w:p w14:paraId="2D39AE07" w14:textId="77777777" w:rsidR="00392E6E" w:rsidRPr="00B97C40" w:rsidRDefault="00392E6E" w:rsidP="00392E6E">
      <w:pPr>
        <w:pStyle w:val="NormalBold"/>
      </w:pPr>
      <w:r w:rsidRPr="00B97C40">
        <w:rPr>
          <w:rStyle w:val="HideTWBExt"/>
          <w:b w:val="0"/>
        </w:rPr>
        <w:t>&lt;/RepeatBlock-By&gt;</w:t>
      </w:r>
    </w:p>
    <w:p w14:paraId="18D5FDAA"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6471224C" w14:textId="77777777" w:rsidR="00392E6E" w:rsidRPr="00B97C40" w:rsidRDefault="00392E6E" w:rsidP="00392E6E">
      <w:pPr>
        <w:pStyle w:val="NormalBold"/>
      </w:pPr>
      <w:r w:rsidRPr="00B97C40">
        <w:rPr>
          <w:rStyle w:val="HideTWBExt"/>
          <w:b w:val="0"/>
        </w:rPr>
        <w:t>&lt;Article&gt;</w:t>
      </w:r>
      <w:r w:rsidRPr="00B97C40">
        <w:t>15 b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4D15E661" w14:textId="77777777" w:rsidTr="00407BB9">
        <w:trPr>
          <w:trHeight w:hRule="exact" w:val="240"/>
          <w:jc w:val="center"/>
        </w:trPr>
        <w:tc>
          <w:tcPr>
            <w:tcW w:w="9752" w:type="dxa"/>
            <w:gridSpan w:val="2"/>
            <w:tcBorders>
              <w:top w:val="nil"/>
              <w:left w:val="nil"/>
              <w:bottom w:val="nil"/>
              <w:right w:val="nil"/>
            </w:tcBorders>
          </w:tcPr>
          <w:p w14:paraId="633D98A5" w14:textId="77777777" w:rsidR="00392E6E" w:rsidRPr="00B97C40" w:rsidRDefault="00392E6E" w:rsidP="00407BB9"/>
        </w:tc>
      </w:tr>
      <w:tr w:rsidR="00392E6E" w:rsidRPr="00B97C40" w14:paraId="4779AE7D" w14:textId="77777777" w:rsidTr="00407BB9">
        <w:trPr>
          <w:trHeight w:val="240"/>
          <w:jc w:val="center"/>
        </w:trPr>
        <w:tc>
          <w:tcPr>
            <w:tcW w:w="4876" w:type="dxa"/>
            <w:tcBorders>
              <w:top w:val="nil"/>
              <w:left w:val="nil"/>
              <w:bottom w:val="nil"/>
              <w:right w:val="nil"/>
            </w:tcBorders>
          </w:tcPr>
          <w:p w14:paraId="5C33FB6A"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1410C17" w14:textId="77777777" w:rsidR="00392E6E" w:rsidRPr="00B97C40" w:rsidRDefault="00392E6E" w:rsidP="00407BB9">
            <w:pPr>
              <w:pStyle w:val="AmColumnHeading"/>
            </w:pPr>
            <w:r w:rsidRPr="00B97C40">
              <w:t>Tarkistus</w:t>
            </w:r>
          </w:p>
        </w:tc>
      </w:tr>
      <w:tr w:rsidR="00392E6E" w:rsidRPr="00B97C40" w14:paraId="5534E59C" w14:textId="77777777" w:rsidTr="00407BB9">
        <w:trPr>
          <w:jc w:val="center"/>
        </w:trPr>
        <w:tc>
          <w:tcPr>
            <w:tcW w:w="4876" w:type="dxa"/>
            <w:tcBorders>
              <w:top w:val="nil"/>
              <w:left w:val="nil"/>
              <w:bottom w:val="nil"/>
              <w:right w:val="nil"/>
            </w:tcBorders>
          </w:tcPr>
          <w:p w14:paraId="2227CCFA" w14:textId="77777777" w:rsidR="00392E6E" w:rsidRPr="00B97C40" w:rsidRDefault="00392E6E" w:rsidP="00407BB9">
            <w:pPr>
              <w:pStyle w:val="Normal6a"/>
            </w:pPr>
          </w:p>
        </w:tc>
        <w:tc>
          <w:tcPr>
            <w:tcW w:w="4876" w:type="dxa"/>
            <w:tcBorders>
              <w:top w:val="nil"/>
              <w:left w:val="nil"/>
              <w:bottom w:val="nil"/>
              <w:right w:val="nil"/>
            </w:tcBorders>
          </w:tcPr>
          <w:p w14:paraId="6BEF44F2" w14:textId="77777777" w:rsidR="00392E6E" w:rsidRPr="00B97C40" w:rsidRDefault="00392E6E" w:rsidP="00407BB9">
            <w:pPr>
              <w:pStyle w:val="Normal6a"/>
            </w:pPr>
            <w:r w:rsidRPr="00B97C40">
              <w:rPr>
                <w:b/>
                <w:i/>
              </w:rPr>
              <w:t>15 b.</w:t>
            </w:r>
            <w:r w:rsidRPr="00B97C40">
              <w:tab/>
            </w:r>
            <w:r w:rsidRPr="00B97C40">
              <w:rPr>
                <w:b/>
                <w:i/>
              </w:rPr>
              <w:t>kehottaa EU:n toimielimiä noudattamaan kaikilta osin unionin yleisen tuomioistuimen asiassa T-540/1 antamaa tuomiota oikeudesta tutustua kolmikantakokousten asiakirjoihin;</w:t>
            </w:r>
            <w:r w:rsidRPr="00B97C40">
              <w:t xml:space="preserve"> </w:t>
            </w:r>
            <w:r w:rsidRPr="00B97C40">
              <w:rPr>
                <w:b/>
                <w:i/>
              </w:rPr>
              <w:t>kehottaa EU:n toimielimiä ja erityisesti neuvostoa parantamaan lainsäädännön avoimuutta koskevia sääntöjään ja menettelyjään;</w:t>
            </w:r>
          </w:p>
        </w:tc>
      </w:tr>
    </w:tbl>
    <w:p w14:paraId="69596883"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{PL}</w:t>
      </w:r>
      <w:r w:rsidRPr="00B97C40">
        <w:t>pl</w:t>
      </w:r>
      <w:r w:rsidRPr="00B97C40">
        <w:rPr>
          <w:rStyle w:val="HideTWBExt"/>
        </w:rPr>
        <w:t>&lt;/Original&gt;</w:t>
      </w:r>
    </w:p>
    <w:p w14:paraId="260B5770" w14:textId="77777777" w:rsidR="00392E6E" w:rsidRPr="00B97C40" w:rsidRDefault="00392E6E" w:rsidP="00392E6E">
      <w:r w:rsidRPr="00B97C40">
        <w:rPr>
          <w:rStyle w:val="HideTWBExt"/>
        </w:rPr>
        <w:t>&lt;/Amend&gt;</w:t>
      </w:r>
    </w:p>
    <w:p w14:paraId="5026D285" w14:textId="77777777" w:rsidR="00392E6E" w:rsidRPr="00B97C40" w:rsidRDefault="00392E6E" w:rsidP="00392E6E">
      <w:pPr>
        <w:pStyle w:val="AmNumberTabs"/>
      </w:pPr>
      <w:r w:rsidRPr="00B97C40">
        <w:rPr>
          <w:rStyle w:val="HideTWBExt"/>
          <w:b w:val="0"/>
        </w:rPr>
        <w:t>&lt;Amend&gt;</w:t>
      </w:r>
      <w:r w:rsidRPr="00B97C40">
        <w:t>Tarkistus</w:t>
      </w:r>
      <w:r w:rsidRPr="00B97C40">
        <w:tab/>
      </w:r>
      <w:r w:rsidRPr="00B97C40">
        <w:tab/>
      </w:r>
      <w:r w:rsidRPr="00B97C40">
        <w:rPr>
          <w:rStyle w:val="HideTWBExt"/>
          <w:b w:val="0"/>
        </w:rPr>
        <w:t>&lt;NumAm&gt;</w:t>
      </w:r>
      <w:r w:rsidRPr="00B97C40">
        <w:t>141</w:t>
      </w:r>
      <w:r w:rsidRPr="00B97C40">
        <w:rPr>
          <w:rStyle w:val="HideTWBExt"/>
          <w:b w:val="0"/>
        </w:rPr>
        <w:t>&lt;/NumAm&gt;</w:t>
      </w:r>
    </w:p>
    <w:p w14:paraId="7C6707BD" w14:textId="77777777" w:rsidR="00392E6E" w:rsidRPr="00B97C40" w:rsidRDefault="00392E6E" w:rsidP="00392E6E">
      <w:pPr>
        <w:pStyle w:val="NormalBold"/>
      </w:pPr>
      <w:r w:rsidRPr="00B97C40">
        <w:rPr>
          <w:rStyle w:val="HideTWBExt"/>
          <w:b w:val="0"/>
        </w:rPr>
        <w:t>&lt;RepeatBlock-By&gt;&lt;Members&gt;</w:t>
      </w:r>
      <w:r w:rsidRPr="00B97C40">
        <w:t>Veronika Cifrová Ostrihoňová, Malik Azmani, Lucia Yar, Nikola Minchev</w:t>
      </w:r>
      <w:r w:rsidRPr="00B97C40">
        <w:rPr>
          <w:rStyle w:val="HideTWBExt"/>
          <w:b w:val="0"/>
        </w:rPr>
        <w:t>&lt;/Members&gt;</w:t>
      </w:r>
    </w:p>
    <w:p w14:paraId="17A0CC2F" w14:textId="77777777" w:rsidR="00392E6E" w:rsidRPr="00B97C40" w:rsidRDefault="00392E6E" w:rsidP="00392E6E">
      <w:pPr>
        <w:pStyle w:val="NormalBold"/>
      </w:pPr>
      <w:r w:rsidRPr="00B97C40">
        <w:rPr>
          <w:rStyle w:val="HideTWBExt"/>
          <w:b w:val="0"/>
        </w:rPr>
        <w:t>&lt;/RepeatBlock-By&gt;</w:t>
      </w:r>
    </w:p>
    <w:p w14:paraId="0EC5D78E" w14:textId="77777777" w:rsidR="00392E6E" w:rsidRPr="00B97C40" w:rsidRDefault="00392E6E" w:rsidP="00392E6E">
      <w:pPr>
        <w:pStyle w:val="NormalBold"/>
      </w:pPr>
      <w:r w:rsidRPr="00B97C40">
        <w:rPr>
          <w:rStyle w:val="HideTWBExt"/>
          <w:b w:val="0"/>
        </w:rPr>
        <w:t>&lt;DocAmend&gt;</w:t>
      </w:r>
      <w:r w:rsidRPr="00B97C40">
        <w:t>Päätöslauselmaesitys</w:t>
      </w:r>
      <w:r w:rsidRPr="00B97C40">
        <w:rPr>
          <w:rStyle w:val="HideTWBExt"/>
          <w:b w:val="0"/>
        </w:rPr>
        <w:t>&lt;/DocAmend&gt;</w:t>
      </w:r>
    </w:p>
    <w:p w14:paraId="56EB2A11" w14:textId="77777777" w:rsidR="00392E6E" w:rsidRPr="00B97C40" w:rsidRDefault="00392E6E" w:rsidP="00392E6E">
      <w:pPr>
        <w:pStyle w:val="NormalBold"/>
      </w:pPr>
      <w:r w:rsidRPr="00B97C40">
        <w:rPr>
          <w:rStyle w:val="HideTWBExt"/>
          <w:b w:val="0"/>
        </w:rPr>
        <w:t>&lt;Article&gt;</w:t>
      </w:r>
      <w:r w:rsidRPr="00B97C40">
        <w:t>15 b kohta (uusi)</w:t>
      </w:r>
      <w:r w:rsidRPr="00B97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2E6E" w:rsidRPr="00B97C40" w14:paraId="6D13203E" w14:textId="77777777" w:rsidTr="00407BB9">
        <w:trPr>
          <w:trHeight w:hRule="exact" w:val="240"/>
          <w:jc w:val="center"/>
        </w:trPr>
        <w:tc>
          <w:tcPr>
            <w:tcW w:w="9752" w:type="dxa"/>
            <w:gridSpan w:val="2"/>
            <w:tcBorders>
              <w:top w:val="nil"/>
              <w:left w:val="nil"/>
              <w:bottom w:val="nil"/>
              <w:right w:val="nil"/>
            </w:tcBorders>
          </w:tcPr>
          <w:p w14:paraId="16B9B2F5" w14:textId="77777777" w:rsidR="00392E6E" w:rsidRPr="00B97C40" w:rsidRDefault="00392E6E" w:rsidP="00407BB9"/>
        </w:tc>
      </w:tr>
      <w:tr w:rsidR="00392E6E" w:rsidRPr="00B97C40" w14:paraId="0ABDC9B6" w14:textId="77777777" w:rsidTr="00407BB9">
        <w:trPr>
          <w:trHeight w:val="240"/>
          <w:jc w:val="center"/>
        </w:trPr>
        <w:tc>
          <w:tcPr>
            <w:tcW w:w="4876" w:type="dxa"/>
            <w:tcBorders>
              <w:top w:val="nil"/>
              <w:left w:val="nil"/>
              <w:bottom w:val="nil"/>
              <w:right w:val="nil"/>
            </w:tcBorders>
          </w:tcPr>
          <w:p w14:paraId="11C8D00E" w14:textId="77777777" w:rsidR="00392E6E" w:rsidRPr="00B97C40" w:rsidRDefault="00392E6E" w:rsidP="00407BB9">
            <w:pPr>
              <w:pStyle w:val="AmColumnHeading"/>
            </w:pPr>
            <w:r w:rsidRPr="00B97C40">
              <w:t>Päätöslauselmaesitys</w:t>
            </w:r>
          </w:p>
        </w:tc>
        <w:tc>
          <w:tcPr>
            <w:tcW w:w="4876" w:type="dxa"/>
            <w:tcBorders>
              <w:top w:val="nil"/>
              <w:left w:val="nil"/>
              <w:bottom w:val="nil"/>
              <w:right w:val="nil"/>
            </w:tcBorders>
          </w:tcPr>
          <w:p w14:paraId="5FE2615B" w14:textId="77777777" w:rsidR="00392E6E" w:rsidRPr="00B97C40" w:rsidRDefault="00392E6E" w:rsidP="00407BB9">
            <w:pPr>
              <w:pStyle w:val="AmColumnHeading"/>
            </w:pPr>
            <w:r w:rsidRPr="00B97C40">
              <w:t>Tarkistus</w:t>
            </w:r>
          </w:p>
        </w:tc>
      </w:tr>
      <w:tr w:rsidR="00392E6E" w:rsidRPr="00B97C40" w14:paraId="7D95A7DF" w14:textId="77777777" w:rsidTr="00407BB9">
        <w:trPr>
          <w:jc w:val="center"/>
        </w:trPr>
        <w:tc>
          <w:tcPr>
            <w:tcW w:w="4876" w:type="dxa"/>
            <w:tcBorders>
              <w:top w:val="nil"/>
              <w:left w:val="nil"/>
              <w:bottom w:val="nil"/>
              <w:right w:val="nil"/>
            </w:tcBorders>
          </w:tcPr>
          <w:p w14:paraId="2DF002F1" w14:textId="77777777" w:rsidR="00392E6E" w:rsidRPr="00B97C40" w:rsidRDefault="00392E6E" w:rsidP="00407BB9">
            <w:pPr>
              <w:pStyle w:val="Normal6a"/>
            </w:pPr>
          </w:p>
        </w:tc>
        <w:tc>
          <w:tcPr>
            <w:tcW w:w="4876" w:type="dxa"/>
            <w:tcBorders>
              <w:top w:val="nil"/>
              <w:left w:val="nil"/>
              <w:bottom w:val="nil"/>
              <w:right w:val="nil"/>
            </w:tcBorders>
          </w:tcPr>
          <w:p w14:paraId="6BAD9763" w14:textId="77777777" w:rsidR="00392E6E" w:rsidRPr="00B97C40" w:rsidRDefault="00392E6E" w:rsidP="00407BB9">
            <w:pPr>
              <w:pStyle w:val="Normal6a"/>
            </w:pPr>
            <w:r w:rsidRPr="00B97C40">
              <w:rPr>
                <w:b/>
                <w:i/>
              </w:rPr>
              <w:t>15 b.</w:t>
            </w:r>
            <w:r w:rsidRPr="00B97C40">
              <w:tab/>
            </w:r>
            <w:r w:rsidRPr="00B97C40">
              <w:rPr>
                <w:b/>
                <w:i/>
              </w:rPr>
              <w:t>kehottaa EU:ta ja jäsenvaltioita soveltamaan Århusin yleissopimuksen noudattamista valvovan komitean ja oikeusasiamiehen havaintoja ja suosituksia sekä noudattamaan samalla omia Århusin yleissopimuksen mukaisia kansainvälisiä sitoumuksiaan ja oikeusvaltioperiaatetta;</w:t>
            </w:r>
          </w:p>
        </w:tc>
      </w:tr>
    </w:tbl>
    <w:p w14:paraId="71562067" w14:textId="77777777" w:rsidR="00392E6E" w:rsidRPr="00B97C40" w:rsidRDefault="00392E6E" w:rsidP="00392E6E">
      <w:pPr>
        <w:pStyle w:val="AmOrLang"/>
      </w:pPr>
      <w:r w:rsidRPr="00B97C40">
        <w:t xml:space="preserve">Or. </w:t>
      </w:r>
      <w:r w:rsidRPr="00B97C40">
        <w:rPr>
          <w:rStyle w:val="HideTWBExt"/>
        </w:rPr>
        <w:t>&lt;Original&gt;</w:t>
      </w:r>
      <w:r w:rsidRPr="00B97C40">
        <w:rPr>
          <w:rStyle w:val="HideTWBInt"/>
        </w:rPr>
        <w:t>{EN}</w:t>
      </w:r>
      <w:r w:rsidRPr="00B97C40">
        <w:t>en</w:t>
      </w:r>
      <w:r w:rsidRPr="00B97C40">
        <w:rPr>
          <w:rStyle w:val="HideTWBExt"/>
        </w:rPr>
        <w:t>&lt;/Original&gt;</w:t>
      </w:r>
    </w:p>
    <w:p w14:paraId="1025FC24" w14:textId="3135F1C0" w:rsidR="00392E6E" w:rsidRPr="00B97C40" w:rsidRDefault="00392E6E" w:rsidP="00392E6E">
      <w:r w:rsidRPr="00B97C40">
        <w:rPr>
          <w:rStyle w:val="HideTWBExt"/>
        </w:rPr>
        <w:t>&lt;/Amend&gt;&lt;/RepeatBlock-Amend&gt;</w:t>
      </w:r>
    </w:p>
    <w:p w14:paraId="0D01D977" w14:textId="2A574E2A" w:rsidR="009A03DD" w:rsidRPr="00B97C40" w:rsidRDefault="009A03DD" w:rsidP="00392E6E"/>
    <w:sectPr w:rsidR="009A03DD" w:rsidRPr="00B97C40" w:rsidSect="00C01071">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C7BE1" w14:textId="77777777" w:rsidR="00575F2F" w:rsidRPr="00C22024" w:rsidRDefault="00575F2F">
      <w:r w:rsidRPr="00C22024">
        <w:separator/>
      </w:r>
    </w:p>
  </w:endnote>
  <w:endnote w:type="continuationSeparator" w:id="0">
    <w:p w14:paraId="450E61A3" w14:textId="77777777" w:rsidR="00575F2F" w:rsidRPr="00C22024" w:rsidRDefault="00575F2F">
      <w:r w:rsidRPr="00C220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C8845" w14:textId="51DFACBB" w:rsidR="00C01071" w:rsidRPr="00DA0021" w:rsidRDefault="00C01071" w:rsidP="00C01071">
    <w:pPr>
      <w:pStyle w:val="EPFooter"/>
      <w:rPr>
        <w:lang w:val="de-DE"/>
      </w:rPr>
    </w:pPr>
    <w:r w:rsidRPr="00DA0021">
      <w:rPr>
        <w:lang w:val="de-DE"/>
      </w:rPr>
      <w:t>PE</w:t>
    </w:r>
    <w:r w:rsidRPr="00DA0021">
      <w:rPr>
        <w:rStyle w:val="HideTWBExt"/>
        <w:lang w:val="de-DE"/>
      </w:rPr>
      <w:t>&lt;NoPE&gt;</w:t>
    </w:r>
    <w:r w:rsidRPr="00DA0021">
      <w:rPr>
        <w:lang w:val="de-DE"/>
      </w:rPr>
      <w:t>779.637</w:t>
    </w:r>
    <w:r w:rsidRPr="00DA0021">
      <w:rPr>
        <w:rStyle w:val="HideTWBExt"/>
        <w:lang w:val="de-DE"/>
      </w:rPr>
      <w:t>&lt;/NoPE&gt;&lt;Version&gt;</w:t>
    </w:r>
    <w:r w:rsidRPr="00DA0021">
      <w:rPr>
        <w:lang w:val="de-DE"/>
      </w:rPr>
      <w:t>v01-00</w:t>
    </w:r>
    <w:r w:rsidRPr="00DA0021">
      <w:rPr>
        <w:rStyle w:val="HideTWBExt"/>
        <w:lang w:val="de-DE"/>
      </w:rPr>
      <w:t>&lt;/Version&gt;</w:t>
    </w:r>
    <w:r w:rsidRPr="00DA0021">
      <w:rPr>
        <w:lang w:val="de-DE"/>
      </w:rPr>
      <w:tab/>
    </w:r>
    <w:r w:rsidRPr="00C22024">
      <w:fldChar w:fldCharType="begin"/>
    </w:r>
    <w:r w:rsidRPr="00DA0021">
      <w:rPr>
        <w:lang w:val="de-DE"/>
      </w:rPr>
      <w:instrText xml:space="preserve"> PAGE  \* MERGEFORMAT </w:instrText>
    </w:r>
    <w:r w:rsidRPr="00C22024">
      <w:fldChar w:fldCharType="separate"/>
    </w:r>
    <w:r w:rsidRPr="00DA0021">
      <w:rPr>
        <w:noProof/>
        <w:lang w:val="de-DE"/>
      </w:rPr>
      <w:t>2</w:t>
    </w:r>
    <w:r w:rsidRPr="00C22024">
      <w:fldChar w:fldCharType="end"/>
    </w:r>
    <w:r w:rsidRPr="00DA0021">
      <w:rPr>
        <w:lang w:val="de-DE"/>
      </w:rPr>
      <w:t>/</w:t>
    </w:r>
    <w:r w:rsidR="008E182D">
      <w:fldChar w:fldCharType="begin"/>
    </w:r>
    <w:r w:rsidR="008E182D" w:rsidRPr="00DA0021">
      <w:rPr>
        <w:lang w:val="de-DE"/>
      </w:rPr>
      <w:instrText xml:space="preserve"> NUMPAGES  \* MERGEFORMAT </w:instrText>
    </w:r>
    <w:r w:rsidR="008E182D">
      <w:fldChar w:fldCharType="separate"/>
    </w:r>
    <w:r w:rsidRPr="00DA0021">
      <w:rPr>
        <w:noProof/>
        <w:lang w:val="de-DE"/>
      </w:rPr>
      <w:t>81</w:t>
    </w:r>
    <w:r w:rsidR="008E182D">
      <w:rPr>
        <w:noProof/>
      </w:rPr>
      <w:fldChar w:fldCharType="end"/>
    </w:r>
    <w:r w:rsidRPr="00DA0021">
      <w:rPr>
        <w:lang w:val="de-DE"/>
      </w:rPr>
      <w:tab/>
    </w:r>
    <w:r w:rsidRPr="00DA0021">
      <w:rPr>
        <w:rStyle w:val="HideTWBExt"/>
        <w:lang w:val="de-DE"/>
      </w:rPr>
      <w:t>&lt;PathFdR&gt;</w:t>
    </w:r>
    <w:r w:rsidR="00C22024" w:rsidRPr="00DA0021">
      <w:rPr>
        <w:lang w:val="de-DE"/>
      </w:rPr>
      <w:t>AM\1332000FI.docx</w:t>
    </w:r>
    <w:r w:rsidRPr="00DA0021">
      <w:rPr>
        <w:rStyle w:val="HideTWBExt"/>
        <w:lang w:val="de-DE"/>
      </w:rPr>
      <w:t>&lt;/PathFdR&gt;</w:t>
    </w:r>
  </w:p>
  <w:p w14:paraId="4E4F5B01" w14:textId="206904CA" w:rsidR="009A03DD" w:rsidRPr="00C22024" w:rsidRDefault="00C01071" w:rsidP="00C01071">
    <w:pPr>
      <w:pStyle w:val="EPFooter2"/>
    </w:pPr>
    <w:r w:rsidRPr="00C22024">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89C93" w14:textId="48B78C9A" w:rsidR="00C01071" w:rsidRPr="00DA0021" w:rsidRDefault="00C01071" w:rsidP="00C01071">
    <w:pPr>
      <w:pStyle w:val="EPFooter"/>
      <w:rPr>
        <w:lang w:val="de-DE"/>
      </w:rPr>
    </w:pPr>
    <w:r w:rsidRPr="00DA0021">
      <w:rPr>
        <w:rStyle w:val="HideTWBExt"/>
        <w:lang w:val="de-DE"/>
      </w:rPr>
      <w:t>&lt;PathFdR&gt;</w:t>
    </w:r>
    <w:r w:rsidR="00C22024" w:rsidRPr="00DA0021">
      <w:rPr>
        <w:lang w:val="de-DE"/>
      </w:rPr>
      <w:t>AM\1332000FI.docx</w:t>
    </w:r>
    <w:r w:rsidRPr="00DA0021">
      <w:rPr>
        <w:rStyle w:val="HideTWBExt"/>
        <w:lang w:val="de-DE"/>
      </w:rPr>
      <w:t>&lt;/PathFdR&gt;</w:t>
    </w:r>
    <w:r w:rsidRPr="00DA0021">
      <w:rPr>
        <w:lang w:val="de-DE"/>
      </w:rPr>
      <w:tab/>
    </w:r>
    <w:r w:rsidRPr="00C22024">
      <w:fldChar w:fldCharType="begin"/>
    </w:r>
    <w:r w:rsidRPr="00DA0021">
      <w:rPr>
        <w:lang w:val="de-DE"/>
      </w:rPr>
      <w:instrText xml:space="preserve"> PAGE  \* MERGEFORMAT </w:instrText>
    </w:r>
    <w:r w:rsidRPr="00C22024">
      <w:fldChar w:fldCharType="separate"/>
    </w:r>
    <w:r w:rsidRPr="00DA0021">
      <w:rPr>
        <w:noProof/>
        <w:lang w:val="de-DE"/>
      </w:rPr>
      <w:t>3</w:t>
    </w:r>
    <w:r w:rsidRPr="00C22024">
      <w:fldChar w:fldCharType="end"/>
    </w:r>
    <w:r w:rsidRPr="00DA0021">
      <w:rPr>
        <w:lang w:val="de-DE"/>
      </w:rPr>
      <w:t>/</w:t>
    </w:r>
    <w:r w:rsidR="008E182D">
      <w:fldChar w:fldCharType="begin"/>
    </w:r>
    <w:r w:rsidR="008E182D" w:rsidRPr="00DA0021">
      <w:rPr>
        <w:lang w:val="de-DE"/>
      </w:rPr>
      <w:instrText xml:space="preserve"> NUMPAGES  \* MERGEFORMAT </w:instrText>
    </w:r>
    <w:r w:rsidR="008E182D">
      <w:fldChar w:fldCharType="separate"/>
    </w:r>
    <w:r w:rsidRPr="00DA0021">
      <w:rPr>
        <w:noProof/>
        <w:lang w:val="de-DE"/>
      </w:rPr>
      <w:t>81</w:t>
    </w:r>
    <w:r w:rsidR="008E182D">
      <w:rPr>
        <w:noProof/>
      </w:rPr>
      <w:fldChar w:fldCharType="end"/>
    </w:r>
    <w:r w:rsidRPr="00DA0021">
      <w:rPr>
        <w:lang w:val="de-DE"/>
      </w:rPr>
      <w:tab/>
      <w:t>PE</w:t>
    </w:r>
    <w:r w:rsidRPr="00DA0021">
      <w:rPr>
        <w:rStyle w:val="HideTWBExt"/>
        <w:lang w:val="de-DE"/>
      </w:rPr>
      <w:t>&lt;NoPE&gt;</w:t>
    </w:r>
    <w:r w:rsidRPr="00DA0021">
      <w:rPr>
        <w:lang w:val="de-DE"/>
      </w:rPr>
      <w:t>779.637</w:t>
    </w:r>
    <w:r w:rsidRPr="00DA0021">
      <w:rPr>
        <w:rStyle w:val="HideTWBExt"/>
        <w:lang w:val="de-DE"/>
      </w:rPr>
      <w:t>&lt;/NoPE&gt;&lt;Version&gt;</w:t>
    </w:r>
    <w:r w:rsidRPr="00DA0021">
      <w:rPr>
        <w:lang w:val="de-DE"/>
      </w:rPr>
      <w:t>v01-00</w:t>
    </w:r>
    <w:r w:rsidRPr="00DA0021">
      <w:rPr>
        <w:rStyle w:val="HideTWBExt"/>
        <w:lang w:val="de-DE"/>
      </w:rPr>
      <w:t>&lt;/Version&gt;</w:t>
    </w:r>
  </w:p>
  <w:p w14:paraId="312ECBBD" w14:textId="0B8FBAD1" w:rsidR="009A03DD" w:rsidRPr="00C22024" w:rsidRDefault="00C01071" w:rsidP="00C01071">
    <w:pPr>
      <w:pStyle w:val="EPFooter2"/>
    </w:pPr>
    <w:r w:rsidRPr="00DA0021">
      <w:rPr>
        <w:lang w:val="de-DE"/>
      </w:rPr>
      <w:tab/>
    </w:r>
    <w:r w:rsidRPr="00DA0021">
      <w:rPr>
        <w:lang w:val="de-DE"/>
      </w:rPr>
      <w:tab/>
    </w:r>
    <w:r w:rsidRPr="00C22024">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846F9" w14:textId="5ACDB677" w:rsidR="00C01071" w:rsidRPr="00DA0021" w:rsidRDefault="00C01071" w:rsidP="00C01071">
    <w:pPr>
      <w:pStyle w:val="EPFooter"/>
      <w:rPr>
        <w:lang w:val="de-DE"/>
      </w:rPr>
    </w:pPr>
    <w:r w:rsidRPr="00DA0021">
      <w:rPr>
        <w:rStyle w:val="HideTWBExt"/>
        <w:lang w:val="de-DE"/>
      </w:rPr>
      <w:t>&lt;PathFdR&gt;</w:t>
    </w:r>
    <w:r w:rsidR="00C22024" w:rsidRPr="00DA0021">
      <w:rPr>
        <w:lang w:val="de-DE"/>
      </w:rPr>
      <w:t>AM\1332000FI.docx</w:t>
    </w:r>
    <w:r w:rsidRPr="00DA0021">
      <w:rPr>
        <w:rStyle w:val="HideTWBExt"/>
        <w:lang w:val="de-DE"/>
      </w:rPr>
      <w:t>&lt;/PathFdR&gt;</w:t>
    </w:r>
    <w:r w:rsidRPr="00DA0021">
      <w:rPr>
        <w:lang w:val="de-DE"/>
      </w:rPr>
      <w:tab/>
    </w:r>
    <w:r w:rsidRPr="00DA0021">
      <w:rPr>
        <w:lang w:val="de-DE"/>
      </w:rPr>
      <w:tab/>
      <w:t>PE</w:t>
    </w:r>
    <w:r w:rsidRPr="00DA0021">
      <w:rPr>
        <w:rStyle w:val="HideTWBExt"/>
        <w:lang w:val="de-DE"/>
      </w:rPr>
      <w:t>&lt;NoPE&gt;</w:t>
    </w:r>
    <w:r w:rsidRPr="00DA0021">
      <w:rPr>
        <w:lang w:val="de-DE"/>
      </w:rPr>
      <w:t>779.637</w:t>
    </w:r>
    <w:r w:rsidRPr="00DA0021">
      <w:rPr>
        <w:rStyle w:val="HideTWBExt"/>
        <w:lang w:val="de-DE"/>
      </w:rPr>
      <w:t>&lt;/NoPE&gt;&lt;Version&gt;</w:t>
    </w:r>
    <w:r w:rsidRPr="00DA0021">
      <w:rPr>
        <w:lang w:val="de-DE"/>
      </w:rPr>
      <w:t>v01-00</w:t>
    </w:r>
    <w:r w:rsidRPr="00DA0021">
      <w:rPr>
        <w:rStyle w:val="HideTWBExt"/>
        <w:lang w:val="de-DE"/>
      </w:rPr>
      <w:t>&lt;/Version&gt;</w:t>
    </w:r>
  </w:p>
  <w:p w14:paraId="6354A68C" w14:textId="7A3AB01B" w:rsidR="009A03DD" w:rsidRPr="00C22024" w:rsidRDefault="00C01071" w:rsidP="00C01071">
    <w:pPr>
      <w:pStyle w:val="EPFooter2"/>
    </w:pPr>
    <w:r w:rsidRPr="00C22024">
      <w:t>FI</w:t>
    </w:r>
    <w:r w:rsidRPr="00C22024">
      <w:tab/>
    </w:r>
    <w:r w:rsidRPr="00C22024">
      <w:rPr>
        <w:b w:val="0"/>
        <w:i/>
        <w:color w:val="C0C0C0"/>
        <w:sz w:val="22"/>
      </w:rPr>
      <w:t>Moninaisuudessaan yhtenäinen</w:t>
    </w:r>
    <w:r w:rsidRPr="00C22024">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B4A72" w14:textId="77777777" w:rsidR="00575F2F" w:rsidRPr="00C22024" w:rsidRDefault="00575F2F">
      <w:r w:rsidRPr="00C22024">
        <w:separator/>
      </w:r>
    </w:p>
  </w:footnote>
  <w:footnote w:type="continuationSeparator" w:id="0">
    <w:p w14:paraId="35992536" w14:textId="77777777" w:rsidR="00575F2F" w:rsidRPr="00C22024" w:rsidRDefault="00575F2F">
      <w:r w:rsidRPr="00C220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7EEBA" w14:textId="77777777" w:rsidR="002371BD" w:rsidRDefault="002371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044A0" w14:textId="77777777" w:rsidR="002371BD" w:rsidRDefault="00237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57CDB" w14:textId="77777777" w:rsidR="002371BD" w:rsidRDefault="002371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FI"/>
    <w:docVar w:name="TXTLANGUEMIN" w:val="fi"/>
    <w:docVar w:name="TXTNRPE" w:val="779.637"/>
    <w:docVar w:name="TXTPEorAP" w:val="PE"/>
    <w:docVar w:name="TXTROUTE" w:val="AM\1332000FI.docx"/>
    <w:docVar w:name="TXTVERSION" w:val="01-00"/>
  </w:docVars>
  <w:rsids>
    <w:rsidRoot w:val="00A77B3E"/>
    <w:rsid w:val="002371BD"/>
    <w:rsid w:val="0032144C"/>
    <w:rsid w:val="00333181"/>
    <w:rsid w:val="00360D5C"/>
    <w:rsid w:val="00392E6E"/>
    <w:rsid w:val="00435E13"/>
    <w:rsid w:val="00534FAA"/>
    <w:rsid w:val="00575F2F"/>
    <w:rsid w:val="005D19F9"/>
    <w:rsid w:val="007224CD"/>
    <w:rsid w:val="00732F77"/>
    <w:rsid w:val="008E182D"/>
    <w:rsid w:val="009A03DD"/>
    <w:rsid w:val="009B0BF2"/>
    <w:rsid w:val="009E73A4"/>
    <w:rsid w:val="009F6EB5"/>
    <w:rsid w:val="00A77B3E"/>
    <w:rsid w:val="00B97C40"/>
    <w:rsid w:val="00C01071"/>
    <w:rsid w:val="00C12B81"/>
    <w:rsid w:val="00C22024"/>
    <w:rsid w:val="00CA2A55"/>
    <w:rsid w:val="00DA002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5C7F76B"/>
  <w15:docId w15:val="{5AF73528-7C72-42B2-AA99-F6F6D58D6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F6EB5"/>
    <w:pPr>
      <w:tabs>
        <w:tab w:val="center" w:pos="4819"/>
        <w:tab w:val="right" w:pos="9638"/>
      </w:tabs>
    </w:pPr>
  </w:style>
  <w:style w:type="character" w:customStyle="1" w:styleId="HeaderChar">
    <w:name w:val="Header Char"/>
    <w:basedOn w:val="DefaultParagraphFont"/>
    <w:link w:val="Header"/>
    <w:rsid w:val="009F6EB5"/>
    <w:rPr>
      <w:sz w:val="24"/>
      <w:szCs w:val="24"/>
    </w:rPr>
  </w:style>
  <w:style w:type="paragraph" w:styleId="Footer">
    <w:name w:val="footer"/>
    <w:basedOn w:val="Normal"/>
    <w:link w:val="FooterChar"/>
    <w:rsid w:val="00392E6E"/>
    <w:pPr>
      <w:tabs>
        <w:tab w:val="center" w:pos="4819"/>
        <w:tab w:val="right" w:pos="9638"/>
      </w:tabs>
    </w:pPr>
  </w:style>
  <w:style w:type="character" w:customStyle="1" w:styleId="FooterChar">
    <w:name w:val="Footer Char"/>
    <w:basedOn w:val="DefaultParagraphFont"/>
    <w:link w:val="Footer"/>
    <w:rsid w:val="00392E6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0E6F971F0B5428B11D1D609688241" ma:contentTypeVersion="0" ma:contentTypeDescription="Create a new document." ma:contentTypeScope="" ma:versionID="1d37b3b5ced643dd382efb4029efe9e8">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4E6FB5-ACDD-42B2-A0B7-223044309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879CFEB-7595-4599-AA62-510CDA7F338C}">
  <ds:schemaRefs>
    <ds:schemaRef ds:uri="http://schemas.microsoft.com/office/2006/metadata/properties"/>
  </ds:schemaRefs>
</ds:datastoreItem>
</file>

<file path=customXml/itemProps3.xml><?xml version="1.0" encoding="utf-8"?>
<ds:datastoreItem xmlns:ds="http://schemas.openxmlformats.org/officeDocument/2006/customXml" ds:itemID="{ED5FA7B7-8E27-4F77-9BFB-CD4E186019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82</Pages>
  <Words>12897</Words>
  <Characters>106163</Characters>
  <Application>Microsoft Office Word</Application>
  <DocSecurity>0</DocSecurity>
  <Lines>4276</Lines>
  <Paragraphs>1240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117970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2025-12-01T08:07:00Z</dcterms:created>
  <dcterms:modified xsi:type="dcterms:W3CDTF">2025-12-01T08:07:00Z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287983</vt:lpwstr>
  </property>
  <property fmtid="{D5CDD505-2E9C-101B-9397-08002B2CF9AE}" pid="7" name="dmxml.render.traceId">
    <vt:lpwstr>691b20a54ec34658138bc0a4ad4c6357</vt:lpwstr>
  </property>
  <property fmtid="{D5CDD505-2E9C-101B-9397-08002B2CF9AE}" pid="8" name="FooterPath">
    <vt:lpwstr>AM\1332000FI.docx</vt:lpwstr>
  </property>
  <property fmtid="{D5CDD505-2E9C-101B-9397-08002B2CF9AE}" pid="9" name="PE Number">
    <vt:lpwstr>779.637</vt:lpwstr>
  </property>
  <property fmtid="{D5CDD505-2E9C-101B-9397-08002B2CF9AE}" pid="10" name="UID">
    <vt:lpwstr>eu.europa.europarl-DIN1-2025-0000221306_01.00-xm-01.00_text-xml</vt:lpwstr>
  </property>
  <property fmtid="{D5CDD505-2E9C-101B-9397-08002B2CF9AE}" pid="11" name="LastEdited with">
    <vt:lpwstr>10.2.0 Build [20251118]</vt:lpwstr>
  </property>
  <property fmtid="{D5CDD505-2E9C-101B-9397-08002B2CF9AE}" pid="12" name="ContentTypeId">
    <vt:lpwstr>0x010100F5A0E6F971F0B5428B11D1D609688241</vt:lpwstr>
  </property>
  <property fmtid="{D5CDD505-2E9C-101B-9397-08002B2CF9AE}" pid="13" name="Bookout">
    <vt:lpwstr>OK - 2025/12/01 09:07</vt:lpwstr>
  </property>
</Properties>
</file>