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37654" w14:paraId="4A05B094" w14:textId="77777777" w:rsidTr="00C85D0F">
        <w:trPr>
          <w:trHeight w:hRule="exact" w:val="1418"/>
        </w:trPr>
        <w:tc>
          <w:tcPr>
            <w:tcW w:w="6804" w:type="dxa"/>
            <w:shd w:val="clear" w:color="auto" w:fill="auto"/>
            <w:vAlign w:val="center"/>
          </w:tcPr>
          <w:p w14:paraId="40B868BC" w14:textId="77777777" w:rsidR="00FF31EC" w:rsidRPr="000177C9" w:rsidRDefault="005D094B" w:rsidP="00C85D0F">
            <w:pPr>
              <w:pStyle w:val="EPName"/>
            </w:pPr>
            <w:r>
              <w:t>Europäisches Parlament</w:t>
            </w:r>
          </w:p>
          <w:p w14:paraId="7D96DDCB" w14:textId="77777777" w:rsidR="00FF31EC" w:rsidRPr="000177C9" w:rsidRDefault="005D094B" w:rsidP="00C85D0F">
            <w:pPr>
              <w:pStyle w:val="EPTerm"/>
            </w:pPr>
            <w:r>
              <w:t>2024-2029</w:t>
            </w:r>
          </w:p>
        </w:tc>
        <w:tc>
          <w:tcPr>
            <w:tcW w:w="2268" w:type="dxa"/>
            <w:shd w:val="clear" w:color="auto" w:fill="auto"/>
          </w:tcPr>
          <w:p w14:paraId="1FC7AB5C" w14:textId="77777777" w:rsidR="00FF31EC" w:rsidRPr="000177C9" w:rsidRDefault="005D094B" w:rsidP="00C85D0F">
            <w:pPr>
              <w:pStyle w:val="EPLogo"/>
            </w:pPr>
            <w:r w:rsidRPr="000177C9">
              <w:rPr>
                <w:noProof/>
              </w:rPr>
              <w:drawing>
                <wp:inline distT="0" distB="0" distL="0" distR="0" wp14:anchorId="3AA0BE67" wp14:editId="43B543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753F488" w14:textId="77777777" w:rsidR="000E7234" w:rsidRPr="000177C9" w:rsidRDefault="000E7234" w:rsidP="000E7234">
      <w:pPr>
        <w:pStyle w:val="LineTop"/>
      </w:pPr>
    </w:p>
    <w:p w14:paraId="4AD8EC48" w14:textId="77777777" w:rsidR="000E7234" w:rsidRPr="000177C9" w:rsidRDefault="005D094B" w:rsidP="000E7234">
      <w:pPr>
        <w:pStyle w:val="EPBody"/>
      </w:pPr>
      <w:r>
        <w:rPr>
          <w:rStyle w:val="HideTWBExt"/>
        </w:rPr>
        <w:t>&lt;</w:t>
      </w:r>
      <w:r>
        <w:rPr>
          <w:rStyle w:val="HideTWBExt"/>
          <w:i w:val="0"/>
        </w:rPr>
        <w:t>Commission</w:t>
      </w:r>
      <w:r>
        <w:rPr>
          <w:rStyle w:val="HideTWBExt"/>
        </w:rPr>
        <w:t>&gt;</w:t>
      </w:r>
      <w:r>
        <w:rPr>
          <w:rStyle w:val="HideTWBInt"/>
          <w:color w:val="auto"/>
        </w:rPr>
        <w:t>{LIBE}</w:t>
      </w:r>
      <w:r>
        <w:t>Ausschuss für bürgerliche Freiheiten, Justiz und Inneres</w:t>
      </w:r>
      <w:r>
        <w:rPr>
          <w:rStyle w:val="HideTWBExt"/>
        </w:rPr>
        <w:t>&lt;/</w:t>
      </w:r>
      <w:r>
        <w:rPr>
          <w:rStyle w:val="HideTWBExt"/>
          <w:i w:val="0"/>
        </w:rPr>
        <w:t>Commission</w:t>
      </w:r>
      <w:r>
        <w:rPr>
          <w:rStyle w:val="HideTWBExt"/>
        </w:rPr>
        <w:t>&gt;</w:t>
      </w:r>
    </w:p>
    <w:p w14:paraId="7EED6F0D" w14:textId="77777777" w:rsidR="000E7234" w:rsidRPr="000177C9" w:rsidRDefault="000E7234" w:rsidP="000E7234">
      <w:pPr>
        <w:pStyle w:val="LineBottom"/>
      </w:pPr>
    </w:p>
    <w:p w14:paraId="75CA5150" w14:textId="77777777" w:rsidR="00B85286" w:rsidRPr="000177C9" w:rsidRDefault="005D094B">
      <w:pPr>
        <w:pStyle w:val="CoverReference"/>
      </w:pPr>
      <w:r>
        <w:rPr>
          <w:rStyle w:val="HideTWBExt"/>
          <w:b w:val="0"/>
        </w:rPr>
        <w:t>&lt;RefProc&gt;</w:t>
      </w:r>
      <w:r>
        <w:t>2024/0305</w:t>
      </w:r>
      <w:r>
        <w:rPr>
          <w:rStyle w:val="HideTWBExt"/>
          <w:b w:val="0"/>
        </w:rPr>
        <w:t>&lt;/RefProc&gt;&lt;RefTypeProc&gt;</w:t>
      </w:r>
      <w:r>
        <w:t>(NLE)</w:t>
      </w:r>
      <w:r>
        <w:rPr>
          <w:rStyle w:val="HideTWBExt"/>
          <w:b w:val="0"/>
        </w:rPr>
        <w:t>&lt;/RefTypeProc&gt;</w:t>
      </w:r>
    </w:p>
    <w:p w14:paraId="6D9E532F" w14:textId="77777777" w:rsidR="00B85286" w:rsidRPr="000177C9" w:rsidRDefault="005D094B">
      <w:pPr>
        <w:pStyle w:val="CoverDate"/>
      </w:pPr>
      <w:r>
        <w:rPr>
          <w:rStyle w:val="HideTWBExt"/>
        </w:rPr>
        <w:t>&lt;Date&gt;</w:t>
      </w:r>
      <w:r>
        <w:rPr>
          <w:rStyle w:val="HideTWBInt"/>
          <w:color w:val="auto"/>
        </w:rPr>
        <w:t>{18/11/2025}</w:t>
      </w:r>
      <w:r>
        <w:t>18.11.2025</w:t>
      </w:r>
      <w:r>
        <w:rPr>
          <w:rStyle w:val="HideTWBExt"/>
        </w:rPr>
        <w:t>&lt;/Date&gt;</w:t>
      </w:r>
    </w:p>
    <w:p w14:paraId="6DEA2C48" w14:textId="77777777" w:rsidR="009B0305" w:rsidRPr="000177C9" w:rsidRDefault="005D094B" w:rsidP="009B0305">
      <w:pPr>
        <w:pStyle w:val="CoverDocType"/>
      </w:pPr>
      <w:r>
        <w:rPr>
          <w:rStyle w:val="HideTWBExt"/>
          <w:b w:val="0"/>
        </w:rPr>
        <w:t>&lt;TypeAM&gt;</w:t>
      </w:r>
      <w:r>
        <w:t>ÄNDERUNGSANTRAG</w:t>
      </w:r>
      <w:r>
        <w:rPr>
          <w:rStyle w:val="HideTWBExt"/>
          <w:b w:val="0"/>
        </w:rPr>
        <w:t>&lt;/TypeAM&gt;</w:t>
      </w:r>
    </w:p>
    <w:p w14:paraId="4BB1A9E3" w14:textId="77777777" w:rsidR="00B85286" w:rsidRPr="000177C9" w:rsidRDefault="005D094B" w:rsidP="001C2054">
      <w:pPr>
        <w:pStyle w:val="CoverDocType24a"/>
      </w:pPr>
      <w:r>
        <w:rPr>
          <w:rStyle w:val="HideTWBExt"/>
          <w:b w:val="0"/>
        </w:rPr>
        <w:t>&lt;RangeAM&gt;</w:t>
      </w:r>
      <w:r>
        <w:t>1</w:t>
      </w:r>
      <w:r>
        <w:rPr>
          <w:rStyle w:val="HideTWBExt"/>
          <w:b w:val="0"/>
        </w:rPr>
        <w:t>&lt;/RangeAM&gt;</w:t>
      </w:r>
    </w:p>
    <w:p w14:paraId="79CF3A4F" w14:textId="77777777" w:rsidR="001C2054" w:rsidRPr="000177C9" w:rsidRDefault="005D094B" w:rsidP="00A93F8C">
      <w:pPr>
        <w:pStyle w:val="CoverBold"/>
      </w:pPr>
      <w:r>
        <w:rPr>
          <w:rStyle w:val="HideTWBExt"/>
          <w:b w:val="0"/>
        </w:rPr>
        <w:t>&lt;TitreType&gt;</w:t>
      </w:r>
      <w:r>
        <w:t>Entwurf einer Empfehlung</w:t>
      </w:r>
      <w:r>
        <w:rPr>
          <w:rStyle w:val="HideTWBExt"/>
          <w:b w:val="0"/>
        </w:rPr>
        <w:t>&lt;/TitreType&gt;</w:t>
      </w:r>
    </w:p>
    <w:p w14:paraId="1DFCE888" w14:textId="77777777" w:rsidR="00B85286" w:rsidRPr="000177C9" w:rsidRDefault="005D094B" w:rsidP="00A93F8C">
      <w:pPr>
        <w:pStyle w:val="CoverBold"/>
      </w:pPr>
      <w:r>
        <w:rPr>
          <w:rStyle w:val="HideTWBExt"/>
          <w:b w:val="0"/>
        </w:rPr>
        <w:t>&lt;Rapporteur&gt;</w:t>
      </w:r>
      <w:r>
        <w:t>Jaroslav Bžoch</w:t>
      </w:r>
      <w:r>
        <w:rPr>
          <w:rStyle w:val="HideTWBExt"/>
          <w:b w:val="0"/>
        </w:rPr>
        <w:t>&lt;/Rapporteur&gt;</w:t>
      </w:r>
    </w:p>
    <w:p w14:paraId="0A715864" w14:textId="77777777" w:rsidR="00B85286" w:rsidRPr="000177C9" w:rsidRDefault="005D094B">
      <w:pPr>
        <w:pStyle w:val="CoverNormal24a"/>
      </w:pPr>
      <w:r>
        <w:rPr>
          <w:rStyle w:val="HideTWBExt"/>
        </w:rPr>
        <w:t>&lt;DocRefPE&gt;</w:t>
      </w:r>
      <w:r>
        <w:t>(PE778.134v01-00)</w:t>
      </w:r>
      <w:r>
        <w:rPr>
          <w:rStyle w:val="HideTWBExt"/>
        </w:rPr>
        <w:t>&lt;/DocRefPE&gt;</w:t>
      </w:r>
    </w:p>
    <w:p w14:paraId="3958A389" w14:textId="77777777" w:rsidR="00B85286" w:rsidRPr="000177C9" w:rsidRDefault="005D094B">
      <w:pPr>
        <w:pStyle w:val="CoverNormal24a"/>
      </w:pPr>
      <w:r>
        <w:rPr>
          <w:rStyle w:val="HideTWBExt"/>
        </w:rPr>
        <w:t>&lt;Titre&gt;</w:t>
      </w:r>
      <w:r>
        <w:t xml:space="preserve">zu dem Entwurf eines Beschlusses des Rates über den Abschluss der </w:t>
      </w:r>
      <w:r>
        <w:t>Vereinbarung zwischen der Europäischen Union und Bosnien und Herzegowina über operative Tätigkeiten, die von der Europäischen Agentur für die Grenz- und Küstenwache in Bosnien und Herzegowina durchgeführt werden</w:t>
      </w:r>
      <w:r>
        <w:rPr>
          <w:rStyle w:val="HideTWBExt"/>
        </w:rPr>
        <w:t>&lt;/Titre&gt;</w:t>
      </w:r>
    </w:p>
    <w:p w14:paraId="188682E2" w14:textId="77777777" w:rsidR="006337D4" w:rsidRPr="000177C9" w:rsidRDefault="005D094B" w:rsidP="006337D4">
      <w:pPr>
        <w:pStyle w:val="CoverNormal"/>
      </w:pPr>
      <w:r>
        <w:rPr>
          <w:rStyle w:val="HideTWBExt"/>
        </w:rPr>
        <w:t>&lt;DocAmend&gt;</w:t>
      </w:r>
      <w:r>
        <w:t>Entwurf eines Beschlusses</w:t>
      </w:r>
      <w:r>
        <w:rPr>
          <w:rStyle w:val="HideTWBExt"/>
        </w:rPr>
        <w:t>&lt;/DocAmend&gt;</w:t>
      </w:r>
    </w:p>
    <w:p w14:paraId="7B57CFD8" w14:textId="77777777" w:rsidR="00B85286" w:rsidRPr="000177C9" w:rsidRDefault="005D094B">
      <w:pPr>
        <w:pStyle w:val="CoverNormal24a"/>
      </w:pPr>
      <w:r>
        <w:rPr>
          <w:rStyle w:val="HideTWBExt"/>
        </w:rPr>
        <w:t>&lt;DocRef&gt;</w:t>
      </w:r>
      <w:r>
        <w:t>(16666/2024 – C10</w:t>
      </w:r>
      <w:r>
        <w:noBreakHyphen/>
        <w:t>0117/2025 – 2024/0305(NLE))</w:t>
      </w:r>
      <w:r>
        <w:rPr>
          <w:rStyle w:val="HideTWBExt"/>
        </w:rPr>
        <w:t>&lt;/DocRef&gt;</w:t>
      </w:r>
    </w:p>
    <w:p w14:paraId="72CD9710" w14:textId="77777777" w:rsidR="00B85286" w:rsidRPr="000177C9" w:rsidRDefault="005D094B" w:rsidP="005D3DD1">
      <w:pPr>
        <w:widowControl/>
        <w:tabs>
          <w:tab w:val="center" w:pos="4677"/>
        </w:tabs>
      </w:pPr>
      <w:r>
        <w:br w:type="page"/>
      </w:r>
      <w:r>
        <w:lastRenderedPageBreak/>
        <w:t>AM_Com_LegConsent</w:t>
      </w:r>
    </w:p>
    <w:p w14:paraId="54293BEB" w14:textId="77777777" w:rsidR="003E43AC" w:rsidRPr="000177C9" w:rsidRDefault="005D094B" w:rsidP="00695CC1">
      <w:pPr>
        <w:pStyle w:val="AmNumberTabs"/>
        <w:keepNext/>
      </w:pPr>
      <w:r>
        <w:br w:type="page"/>
      </w:r>
      <w:r>
        <w:rPr>
          <w:rStyle w:val="HideTWBExt"/>
          <w:b w:val="0"/>
        </w:rPr>
        <w:lastRenderedPageBreak/>
        <w:t>&lt;RepeatBlock-Amend&gt;</w:t>
      </w:r>
      <w:bookmarkStart w:id="0" w:name="restart"/>
      <w:r>
        <w:rPr>
          <w:rStyle w:val="HideTWBExt"/>
          <w:b w:val="0"/>
        </w:rPr>
        <w:t>&lt;Amend&gt;</w:t>
      </w:r>
      <w:r>
        <w:t>Änderungsantrag</w:t>
      </w:r>
      <w:r>
        <w:tab/>
      </w:r>
      <w:r>
        <w:tab/>
      </w:r>
      <w:r>
        <w:rPr>
          <w:rStyle w:val="HideTWBExt"/>
          <w:b w:val="0"/>
        </w:rPr>
        <w:t>&lt;NumAm&gt;</w:t>
      </w:r>
      <w:r>
        <w:t>1</w:t>
      </w:r>
      <w:r>
        <w:rPr>
          <w:rStyle w:val="HideTWBExt"/>
          <w:b w:val="0"/>
        </w:rPr>
        <w:t>&lt;/NumAm&gt;</w:t>
      </w:r>
    </w:p>
    <w:p w14:paraId="4CEC90FE" w14:textId="77777777" w:rsidR="005B32E3" w:rsidRPr="000177C9" w:rsidRDefault="005D094B" w:rsidP="005B32E3">
      <w:pPr>
        <w:pStyle w:val="NormalBold"/>
      </w:pPr>
      <w:r>
        <w:rPr>
          <w:rStyle w:val="HideTWBExt"/>
          <w:b w:val="0"/>
        </w:rPr>
        <w:t>&lt;RepeatBlock-By&gt;&lt;Members&gt;</w:t>
      </w:r>
      <w:r>
        <w:t>Estrella Galán</w:t>
      </w:r>
      <w:r>
        <w:rPr>
          <w:rStyle w:val="HideTWBExt"/>
          <w:b w:val="0"/>
        </w:rPr>
        <w:t>&lt;/Members&gt;</w:t>
      </w:r>
    </w:p>
    <w:p w14:paraId="2A834C52" w14:textId="77777777" w:rsidR="005B32E3" w:rsidRPr="000177C9" w:rsidRDefault="005D094B" w:rsidP="005B32E3">
      <w:r>
        <w:rPr>
          <w:rStyle w:val="HideTWBExt"/>
        </w:rPr>
        <w:t>&lt;/RepeatBlock-By&gt;</w:t>
      </w:r>
    </w:p>
    <w:p w14:paraId="0A13BCC9" w14:textId="77777777" w:rsidR="009B0305" w:rsidRPr="000177C9" w:rsidRDefault="005D094B" w:rsidP="005B32E3">
      <w:pPr>
        <w:pStyle w:val="NormalBold"/>
      </w:pPr>
      <w:r>
        <w:rPr>
          <w:rStyle w:val="HideTWBExt"/>
          <w:b w:val="0"/>
        </w:rPr>
        <w:t>&lt;DocAmend&gt;</w:t>
      </w:r>
      <w:r>
        <w:t xml:space="preserve">Entwurf einer </w:t>
      </w:r>
      <w:r>
        <w:t>legislativen Entschließung</w:t>
      </w:r>
      <w:r>
        <w:rPr>
          <w:rStyle w:val="HideTWBExt"/>
          <w:b w:val="0"/>
        </w:rPr>
        <w:t>&lt;/DocAmend&gt;</w:t>
      </w:r>
    </w:p>
    <w:p w14:paraId="323E1A13" w14:textId="77777777" w:rsidR="008F0DDD" w:rsidRPr="000177C9" w:rsidRDefault="005D094B" w:rsidP="00F459F7">
      <w:pPr>
        <w:pStyle w:val="NormalBold"/>
      </w:pPr>
      <w:r>
        <w:rPr>
          <w:rStyle w:val="HideTWBExt"/>
          <w:b w:val="0"/>
        </w:rPr>
        <w:t>&lt;Article&gt;</w:t>
      </w:r>
      <w:r>
        <w:t>Ziffer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7654" w14:paraId="76A4DA09" w14:textId="77777777">
        <w:trPr>
          <w:jc w:val="center"/>
        </w:trPr>
        <w:tc>
          <w:tcPr>
            <w:tcW w:w="9752" w:type="dxa"/>
            <w:gridSpan w:val="2"/>
          </w:tcPr>
          <w:p w14:paraId="137B2771" w14:textId="77777777" w:rsidR="00FA192C" w:rsidRPr="000177C9" w:rsidRDefault="00FA192C" w:rsidP="00A233E9">
            <w:pPr>
              <w:keepNext/>
            </w:pPr>
          </w:p>
        </w:tc>
      </w:tr>
      <w:tr w:rsidR="00437654" w14:paraId="4906E8F8" w14:textId="77777777">
        <w:trPr>
          <w:jc w:val="center"/>
        </w:trPr>
        <w:tc>
          <w:tcPr>
            <w:tcW w:w="4876" w:type="dxa"/>
          </w:tcPr>
          <w:p w14:paraId="2D4D901E" w14:textId="77777777" w:rsidR="00FA192C" w:rsidRPr="000177C9" w:rsidRDefault="005D094B" w:rsidP="00CB2746">
            <w:pPr>
              <w:pStyle w:val="AmColumnHeading"/>
              <w:keepNext/>
            </w:pPr>
            <w:r>
              <w:t>Entwurf einer legislativen Entschließung</w:t>
            </w:r>
          </w:p>
        </w:tc>
        <w:tc>
          <w:tcPr>
            <w:tcW w:w="4876" w:type="dxa"/>
          </w:tcPr>
          <w:p w14:paraId="139EAAB0" w14:textId="77777777" w:rsidR="00FA192C" w:rsidRPr="000177C9" w:rsidRDefault="005D094B" w:rsidP="00A233E9">
            <w:pPr>
              <w:pStyle w:val="AmColumnHeading"/>
              <w:keepNext/>
            </w:pPr>
            <w:r>
              <w:t>Geänderter Text</w:t>
            </w:r>
          </w:p>
        </w:tc>
      </w:tr>
      <w:tr w:rsidR="00437654" w14:paraId="5535FB97" w14:textId="77777777">
        <w:trPr>
          <w:jc w:val="center"/>
        </w:trPr>
        <w:tc>
          <w:tcPr>
            <w:tcW w:w="4876" w:type="dxa"/>
          </w:tcPr>
          <w:p w14:paraId="2924536D" w14:textId="77777777" w:rsidR="00FA192C" w:rsidRPr="000177C9" w:rsidRDefault="005D094B" w:rsidP="00B77A45">
            <w:pPr>
              <w:pStyle w:val="Normal6a"/>
            </w:pPr>
            <w:r>
              <w:t xml:space="preserve">1. </w:t>
            </w:r>
            <w:r>
              <w:rPr>
                <w:b/>
                <w:i/>
              </w:rPr>
              <w:t>gibt</w:t>
            </w:r>
            <w:r>
              <w:t xml:space="preserve"> seine Zustimmung zu dem Abschluss der Vereinbarung;</w:t>
            </w:r>
          </w:p>
        </w:tc>
        <w:tc>
          <w:tcPr>
            <w:tcW w:w="4876" w:type="dxa"/>
          </w:tcPr>
          <w:p w14:paraId="71A15490" w14:textId="77777777" w:rsidR="00FA192C" w:rsidRPr="000177C9" w:rsidRDefault="005D094B" w:rsidP="00B77A45">
            <w:pPr>
              <w:pStyle w:val="Normal6a"/>
              <w:rPr>
                <w:szCs w:val="24"/>
              </w:rPr>
            </w:pPr>
            <w:r>
              <w:t xml:space="preserve">1. </w:t>
            </w:r>
            <w:r>
              <w:rPr>
                <w:b/>
                <w:i/>
              </w:rPr>
              <w:t>verweigert</w:t>
            </w:r>
            <w:r>
              <w:t xml:space="preserve"> seine Zustimmung zu dem Abschluss der Vereinbarung;</w:t>
            </w:r>
          </w:p>
        </w:tc>
      </w:tr>
    </w:tbl>
    <w:p w14:paraId="1301C39F" w14:textId="77777777" w:rsidR="00FA192C" w:rsidRPr="000177C9" w:rsidRDefault="005D094B" w:rsidP="009A65D8">
      <w:pPr>
        <w:pStyle w:val="AmOrLang"/>
      </w:pPr>
      <w:r w:rsidRPr="000177C9">
        <w:t xml:space="preserve">Or. </w:t>
      </w:r>
      <w:r w:rsidRPr="000177C9">
        <w:rPr>
          <w:rStyle w:val="HideTWBExt"/>
          <w:noProof w:val="0"/>
        </w:rPr>
        <w:t>&lt;Original&gt;</w:t>
      </w:r>
      <w:r w:rsidR="0029410B" w:rsidRPr="000177C9">
        <w:rPr>
          <w:rStyle w:val="HideTWBInt"/>
        </w:rPr>
        <w:t>{EN}</w:t>
      </w:r>
      <w:r w:rsidR="0029410B" w:rsidRPr="000177C9">
        <w:t>en</w:t>
      </w:r>
      <w:r w:rsidRPr="000177C9">
        <w:rPr>
          <w:rStyle w:val="HideTWBExt"/>
          <w:noProof w:val="0"/>
        </w:rPr>
        <w:t>&lt;/Original&gt;</w:t>
      </w:r>
    </w:p>
    <w:p w14:paraId="45BA7697" w14:textId="77777777" w:rsidR="00FA192C" w:rsidRPr="000177C9" w:rsidRDefault="005D094B" w:rsidP="00FA192C">
      <w:pPr>
        <w:pStyle w:val="AmJustTitle"/>
      </w:pPr>
      <w:r>
        <w:rPr>
          <w:rStyle w:val="HideTWBExt"/>
          <w:i w:val="0"/>
        </w:rPr>
        <w:t>&lt;TitreJust&gt;</w:t>
      </w:r>
      <w:r>
        <w:t>Begründung</w:t>
      </w:r>
      <w:r>
        <w:rPr>
          <w:rStyle w:val="HideTWBExt"/>
          <w:i w:val="0"/>
        </w:rPr>
        <w:t>&lt;/TitreJust&gt;</w:t>
      </w:r>
    </w:p>
    <w:p w14:paraId="1D6451CE" w14:textId="77777777" w:rsidR="0029410B" w:rsidRPr="000177C9" w:rsidRDefault="005D094B" w:rsidP="0029410B">
      <w:pPr>
        <w:rPr>
          <w:i/>
        </w:rPr>
      </w:pPr>
      <w:r>
        <w:rPr>
          <w:i/>
        </w:rPr>
        <w:t xml:space="preserve"> Diese neue Statusvereinbarung mit Bosnien und Herzegowina ist ein weiterer Schritt in der breiter angelegten Strategie der EU zur Externalisierung der Grenzkontrollen und des Migrationsmanagements, die im Endeffekt eine Auslagerung der Verantwortung für den Schutz von Flüchtlingen und Asylsuchenden an Drittländer mit schwächeren Garantien darstellt. Trotz der Verweise auf die Einhaltung von EU-Standards enthält das Abkommen keine ausreichenden Garantien, um Menschenrechtsverletzungen zu verhindern und eine</w:t>
      </w:r>
      <w:r>
        <w:rPr>
          <w:i/>
        </w:rPr>
        <w:t xml:space="preserve"> unabhängige Kontrolle über die Frontex-Einsätze zu gewährleisten. Außerdem wurde der Europäische Datenschutzbeauftragte (EDSB) nicht förmlich konsultiert, er hat jedoch erklärt, dass es keine angemessene Rechtsgrundlage für die Übermittlung personenbezogener Daten an Bosnien und Herzegowina gibt, was erhebliche Bedenken hinsichtlich der Rechtmäßigkeit und des Risikos einer missbräuchlichen Nutzung der Daten von Migranten aufwirft. Es besteht somit die Gefahr, dass die EU-Organe aufgrund der Vereinbarung di</w:t>
      </w:r>
      <w:r>
        <w:rPr>
          <w:i/>
        </w:rPr>
        <w:t xml:space="preserve">rekt oder indirekt an Grundrechtsverletzungen, einschließlich unrechtmäßiger Rückführungen und Verstößen gegen Datenschutzstandards, mitwirken, sodass der Abschluss dieser Vereinbarung abzulehnen ist. </w:t>
      </w:r>
    </w:p>
    <w:p w14:paraId="2CA3023C" w14:textId="77777777" w:rsidR="00FA192C" w:rsidRPr="000177C9" w:rsidRDefault="00FA192C" w:rsidP="00FA192C">
      <w:pPr>
        <w:pStyle w:val="AmJustText"/>
      </w:pPr>
    </w:p>
    <w:p w14:paraId="04998CB2" w14:textId="77777777" w:rsidR="00166CCB" w:rsidRPr="000177C9" w:rsidRDefault="005D094B" w:rsidP="00A5426B">
      <w:r>
        <w:rPr>
          <w:rStyle w:val="HideTWBExt"/>
        </w:rPr>
        <w:t>&lt;/Amend&gt;</w:t>
      </w:r>
      <w:bookmarkEnd w:id="0"/>
    </w:p>
    <w:p w14:paraId="11B7346D" w14:textId="77777777" w:rsidR="00FA192C" w:rsidRPr="000177C9" w:rsidRDefault="005D094B" w:rsidP="00FA192C">
      <w:r>
        <w:rPr>
          <w:rStyle w:val="HideTWBExt"/>
        </w:rPr>
        <w:t>&lt;/RepeatBlock-Amend&gt;</w:t>
      </w:r>
    </w:p>
    <w:p w14:paraId="3C62F012" w14:textId="77777777" w:rsidR="008363E4" w:rsidRPr="000177C9" w:rsidRDefault="008363E4" w:rsidP="00FA192C"/>
    <w:sectPr w:rsidR="008363E4" w:rsidRPr="000177C9" w:rsidSect="008B00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8CD49" w14:textId="77777777" w:rsidR="005D094B" w:rsidRDefault="005D094B">
      <w:r>
        <w:separator/>
      </w:r>
    </w:p>
  </w:endnote>
  <w:endnote w:type="continuationSeparator" w:id="0">
    <w:p w14:paraId="008D78E1" w14:textId="77777777" w:rsidR="005D094B" w:rsidRDefault="005D0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97EB9" w14:textId="77777777" w:rsidR="008B00E9" w:rsidRPr="000177C9" w:rsidRDefault="005D094B" w:rsidP="008B00E9">
    <w:pPr>
      <w:pStyle w:val="EPFooter"/>
    </w:pPr>
    <w:r w:rsidRPr="000177C9">
      <w:t>PE</w:t>
    </w:r>
    <w:r w:rsidRPr="000177C9">
      <w:rPr>
        <w:rStyle w:val="HideTWBExt"/>
      </w:rPr>
      <w:t>&lt;NoPE&gt;</w:t>
    </w:r>
    <w:r w:rsidRPr="000177C9">
      <w:t>779.679</w:t>
    </w:r>
    <w:r w:rsidRPr="000177C9">
      <w:rPr>
        <w:rStyle w:val="HideTWBExt"/>
      </w:rPr>
      <w:t>&lt;/NoPE&gt;&lt;Version&gt;</w:t>
    </w:r>
    <w:r w:rsidRPr="000177C9">
      <w:t>v01-00</w:t>
    </w:r>
    <w:r w:rsidRPr="000177C9">
      <w:rPr>
        <w:rStyle w:val="HideTWBExt"/>
      </w:rPr>
      <w:t>&lt;/Version&gt;</w:t>
    </w:r>
    <w:r w:rsidRPr="000177C9">
      <w:tab/>
    </w:r>
    <w:r w:rsidRPr="000177C9">
      <w:fldChar w:fldCharType="begin"/>
    </w:r>
    <w:r w:rsidRPr="000177C9">
      <w:instrText xml:space="preserve"> PAGE  \* MERGEFORMAT </w:instrText>
    </w:r>
    <w:r w:rsidRPr="000177C9">
      <w:fldChar w:fldCharType="separate"/>
    </w:r>
    <w:r w:rsidRPr="000177C9">
      <w:rPr>
        <w:noProof/>
      </w:rPr>
      <w:t>2</w:t>
    </w:r>
    <w:r w:rsidRPr="000177C9">
      <w:fldChar w:fldCharType="end"/>
    </w:r>
    <w:r w:rsidRPr="000177C9">
      <w:t>/</w:t>
    </w:r>
    <w:r w:rsidRPr="000177C9">
      <w:fldChar w:fldCharType="begin"/>
    </w:r>
    <w:r>
      <w:instrText xml:space="preserve"> NUMPAGES  \* MERGEFORMAT </w:instrText>
    </w:r>
    <w:r w:rsidRPr="000177C9">
      <w:fldChar w:fldCharType="separate"/>
    </w:r>
    <w:r w:rsidRPr="000177C9">
      <w:rPr>
        <w:noProof/>
      </w:rPr>
      <w:t>3</w:t>
    </w:r>
    <w:r w:rsidRPr="000177C9">
      <w:rPr>
        <w:noProof/>
      </w:rPr>
      <w:fldChar w:fldCharType="end"/>
    </w:r>
    <w:r w:rsidRPr="000177C9">
      <w:tab/>
    </w:r>
    <w:r w:rsidRPr="000177C9">
      <w:rPr>
        <w:rStyle w:val="HideTWBExt"/>
      </w:rPr>
      <w:t>&lt;PathFdR&gt;</w:t>
    </w:r>
    <w:r w:rsidRPr="000177C9">
      <w:t>AM\1332241DE.docx</w:t>
    </w:r>
    <w:r w:rsidRPr="000177C9">
      <w:rPr>
        <w:rStyle w:val="HideTWBExt"/>
      </w:rPr>
      <w:t>&lt;/PathFdR&gt;</w:t>
    </w:r>
  </w:p>
  <w:p w14:paraId="310F5719" w14:textId="77777777" w:rsidR="00D82FCC" w:rsidRPr="000177C9" w:rsidRDefault="005D094B" w:rsidP="008B00E9">
    <w:pPr>
      <w:pStyle w:val="EPFooter2"/>
    </w:pPr>
    <w:r w:rsidRPr="000177C9">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C9224" w14:textId="77777777" w:rsidR="008B00E9" w:rsidRPr="000177C9" w:rsidRDefault="005D094B" w:rsidP="008B00E9">
    <w:pPr>
      <w:pStyle w:val="EPFooter"/>
    </w:pPr>
    <w:r w:rsidRPr="000177C9">
      <w:rPr>
        <w:rStyle w:val="HideTWBExt"/>
      </w:rPr>
      <w:t>&lt;PathFdR&gt;</w:t>
    </w:r>
    <w:r w:rsidRPr="000177C9">
      <w:t>AM\1332241DE.docx</w:t>
    </w:r>
    <w:r w:rsidRPr="000177C9">
      <w:rPr>
        <w:rStyle w:val="HideTWBExt"/>
      </w:rPr>
      <w:t>&lt;/PathFdR&gt;</w:t>
    </w:r>
    <w:r w:rsidRPr="000177C9">
      <w:tab/>
    </w:r>
    <w:r w:rsidRPr="000177C9">
      <w:fldChar w:fldCharType="begin"/>
    </w:r>
    <w:r w:rsidRPr="000177C9">
      <w:instrText xml:space="preserve"> PAGE  \* MERGEFORMAT </w:instrText>
    </w:r>
    <w:r w:rsidRPr="000177C9">
      <w:fldChar w:fldCharType="separate"/>
    </w:r>
    <w:r w:rsidRPr="000177C9">
      <w:rPr>
        <w:noProof/>
      </w:rPr>
      <w:t>3</w:t>
    </w:r>
    <w:r w:rsidRPr="000177C9">
      <w:fldChar w:fldCharType="end"/>
    </w:r>
    <w:r w:rsidRPr="000177C9">
      <w:t>/</w:t>
    </w:r>
    <w:r w:rsidRPr="000177C9">
      <w:fldChar w:fldCharType="begin"/>
    </w:r>
    <w:r>
      <w:instrText xml:space="preserve"> NUMPAGES  \* MERGEFORMAT </w:instrText>
    </w:r>
    <w:r w:rsidRPr="000177C9">
      <w:fldChar w:fldCharType="separate"/>
    </w:r>
    <w:r w:rsidRPr="000177C9">
      <w:rPr>
        <w:noProof/>
      </w:rPr>
      <w:t>3</w:t>
    </w:r>
    <w:r w:rsidRPr="000177C9">
      <w:rPr>
        <w:noProof/>
      </w:rPr>
      <w:fldChar w:fldCharType="end"/>
    </w:r>
    <w:r w:rsidRPr="000177C9">
      <w:tab/>
      <w:t>PE</w:t>
    </w:r>
    <w:r w:rsidRPr="000177C9">
      <w:rPr>
        <w:rStyle w:val="HideTWBExt"/>
      </w:rPr>
      <w:t>&lt;NoPE&gt;</w:t>
    </w:r>
    <w:r w:rsidRPr="000177C9">
      <w:t>779.679</w:t>
    </w:r>
    <w:r w:rsidRPr="000177C9">
      <w:rPr>
        <w:rStyle w:val="HideTWBExt"/>
      </w:rPr>
      <w:t>&lt;/NoPE&gt;&lt;Version&gt;</w:t>
    </w:r>
    <w:r w:rsidRPr="000177C9">
      <w:t>v01-00</w:t>
    </w:r>
    <w:r w:rsidRPr="000177C9">
      <w:rPr>
        <w:rStyle w:val="HideTWBExt"/>
      </w:rPr>
      <w:t>&lt;/Version&gt;</w:t>
    </w:r>
  </w:p>
  <w:p w14:paraId="682F338F" w14:textId="77777777" w:rsidR="00D82FCC" w:rsidRPr="000177C9" w:rsidRDefault="005D094B" w:rsidP="008B00E9">
    <w:pPr>
      <w:pStyle w:val="EPFooter2"/>
    </w:pPr>
    <w:r w:rsidRPr="000177C9">
      <w:tab/>
    </w:r>
    <w:r w:rsidRPr="000177C9">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59F63" w14:textId="77777777" w:rsidR="008B00E9" w:rsidRPr="000177C9" w:rsidRDefault="005D094B" w:rsidP="008B00E9">
    <w:pPr>
      <w:pStyle w:val="EPFooter"/>
    </w:pPr>
    <w:r w:rsidRPr="000177C9">
      <w:rPr>
        <w:rStyle w:val="HideTWBExt"/>
      </w:rPr>
      <w:t>&lt;PathFdR&gt;</w:t>
    </w:r>
    <w:r w:rsidRPr="000177C9">
      <w:t>AM\1332241DE.docx</w:t>
    </w:r>
    <w:r w:rsidRPr="000177C9">
      <w:rPr>
        <w:rStyle w:val="HideTWBExt"/>
      </w:rPr>
      <w:t>&lt;/PathFdR&gt;</w:t>
    </w:r>
    <w:r w:rsidRPr="000177C9">
      <w:tab/>
    </w:r>
    <w:r w:rsidRPr="000177C9">
      <w:tab/>
      <w:t>PE</w:t>
    </w:r>
    <w:r w:rsidRPr="000177C9">
      <w:rPr>
        <w:rStyle w:val="HideTWBExt"/>
      </w:rPr>
      <w:t>&lt;NoPE&gt;</w:t>
    </w:r>
    <w:r w:rsidRPr="000177C9">
      <w:t>779.679</w:t>
    </w:r>
    <w:r w:rsidRPr="000177C9">
      <w:rPr>
        <w:rStyle w:val="HideTWBExt"/>
      </w:rPr>
      <w:t>&lt;/NoPE&gt;&lt;Version&gt;</w:t>
    </w:r>
    <w:r w:rsidRPr="000177C9">
      <w:t>v01-00</w:t>
    </w:r>
    <w:r w:rsidRPr="000177C9">
      <w:rPr>
        <w:rStyle w:val="HideTWBExt"/>
      </w:rPr>
      <w:t>&lt;/Version&gt;</w:t>
    </w:r>
  </w:p>
  <w:p w14:paraId="2B908E3B" w14:textId="77777777" w:rsidR="00D82FCC" w:rsidRPr="000177C9" w:rsidRDefault="005D094B" w:rsidP="008B00E9">
    <w:pPr>
      <w:pStyle w:val="EPFooter2"/>
    </w:pPr>
    <w:r w:rsidRPr="000177C9">
      <w:t>DE</w:t>
    </w:r>
    <w:r w:rsidRPr="000177C9">
      <w:tab/>
    </w:r>
    <w:r w:rsidRPr="000177C9">
      <w:rPr>
        <w:b w:val="0"/>
        <w:i/>
        <w:color w:val="C0C0C0"/>
        <w:sz w:val="22"/>
      </w:rPr>
      <w:t>In Vielfalt geeint</w:t>
    </w:r>
    <w:r w:rsidRPr="000177C9">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C26F8" w14:textId="77777777" w:rsidR="005D094B" w:rsidRDefault="005D094B">
      <w:r>
        <w:separator/>
      </w:r>
    </w:p>
  </w:footnote>
  <w:footnote w:type="continuationSeparator" w:id="0">
    <w:p w14:paraId="7C38A547" w14:textId="77777777" w:rsidR="005D094B" w:rsidRDefault="005D09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B83F0" w14:textId="77777777" w:rsidR="003523D0" w:rsidRDefault="003523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EA425" w14:textId="77777777" w:rsidR="003523D0" w:rsidRDefault="003523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B698C" w14:textId="77777777" w:rsidR="003523D0" w:rsidRDefault="003523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5041 HideTWBExt;}{\*\cs18 \additive \v\f1\fs20\cf15 _x000d__x000a_\spriority0 \styrsid10125041 HideTWBInt;}{\s19\ql \li0\ri0\sa120\nowidctlpar\wrapdefault\aspalpha\aspnum\faauto\adjustright\rin0\lin0\itap0 \rtlch\fcs1 \af0\afs20\alang1025 \ltrch\fcs0 \fs24\lang2057\langfe2057\cgrid\langnp2057\langfenp2057 _x000d__x000a_\sbasedon0 \snext19 \spriority0 \styrsid10125041 Normal6a;}{\s20\ql \li0\ri0\nowidctlpar\wrapdefault\aspalpha\aspnum\faauto\adjustright\rin0\lin0\itap0 \rtlch\fcs1 \af0\afs20\alang1025 \ltrch\fcs0 \b\fs24\lang2057\langfe2057\cgrid\langnp2057\langfenp2057 _x000d__x000a_\sbasedon0 \snext20 \spriority0 \styrsid10125041 NormalBold;}{\s21\ql \li0\ri0\sa240\nowidctlpar\wrapdefault\aspalpha\aspnum\faauto\adjustright\rin0\lin0\itap0 \rtlch\fcs1 \af0\afs20\alang1025 \ltrch\fcs0 _x000d__x000a_\i\fs24\lang2057\langfe2057\cgrid\langnp2057\langfenp2057 \sbasedon0 \snext21 \spriority0 \styrsid10125041 AmJustText;}{\s22\qc \li0\ri0\sb240\sa240\keepn\nowidctlpar\wrapdefault\aspalpha\aspnum\faauto\adjustright\rin0\lin0\itap0 \rtlch\fcs1 _x000d__x000a_\af0\afs20\alang1025 \ltrch\fcs0 \i\fs24\lang2057\langfe2057\cgrid\langnp2057\langfenp2057 \sbasedon0 \snext21 \spriority0 \styrsid10125041 AmJustTitle;}{_x000d__x000a_\s23\qr \li0\ri0\sb240\sa240\nowidctlpar\wrapdefault\aspalpha\aspnum\faauto\adjustright\rin0\lin0\itap0 \rtlch\fcs1 \af0\afs20\alang1025 \ltrch\fcs0 \fs24\lang2057\langfe2057\cgrid\langnp2057\langfenp2057 \sbasedon0 \snext23 \spriority0 \styrsid10125041 _x000d__x000a_AmOrLang;}{\s24\qc \li0\ri0\sa240\nowidctlpar\wrapdefault\aspalpha\aspnum\faauto\adjustright\rin0\lin0\itap0 \rtlch\fcs1 \af0\afs20\alang1025 \ltrch\fcs0 \i\fs24\lang2057\langfe2057\cgrid\langnp2057\langfenp2057 _x000d__x000a_\sbasedon0 \snext24 \spriority0 \styrsid101250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125041 AmNumberTabs;}}{\*\rsidtbl \rsid24658\rsid223860\rsid735077\rsid1718133\rsid2892074\rsid3565327\rsid4666813\rsid6641733\rsid7823322_x000d__x000a_\rsid9453620\rsid9636012\rsid10125041\rsid10377208\rsid11215221\rsid11295902\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5\mo11\dy17\hr15\min2}{\revtim\yr2025\mo11\dy17\hr15\min2}{\version1}{\edmins0}{\nofpages1}{\nofwords105}_x000d__x000a_{\nofchars603}{\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504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295902 \chftnsep _x000d__x000a_\par }}{\*\ftnsepc \ltrpar \pard\plain \ltrpar\ql \li0\ri0\widctlpar\wrapdefault\aspalpha\aspnum\faauto\adjustright\rin0\lin0\itap0 \rtlch\fcs1 \af0\afs20\alang1025 \ltrch\fcs0 \fs24\lang2057\langfe2057\cgrid\langnp2057\langfenp2057 {\rtlch\fcs1 \af0 _x000d__x000a_\ltrch\fcs0 \insrsid11295902 \chftnsepc _x000d__x000a_\par }}{\*\aftnsep \ltrpar \pard\plain \ltrpar\ql \li0\ri0\widctlpar\wrapdefault\aspalpha\aspnum\faauto\adjustright\rin0\lin0\itap0 \rtlch\fcs1 \af0\afs20\alang1025 \ltrch\fcs0 \fs24\lang2057\langfe2057\cgrid\langnp2057\langfenp2057 {\rtlch\fcs1 \af0 _x000d__x000a_\ltrch\fcs0 \insrsid11295902 \chftnsep _x000d__x000a_\par }}{\*\aftnsepc \ltrpar \pard\plain \ltrpar\ql \li0\ri0\widctlpar\wrapdefault\aspalpha\aspnum\faauto\adjustright\rin0\lin0\itap0 \rtlch\fcs1 \af0\afs20\alang1025 \ltrch\fcs0 \fs24\lang2057\langfe2057\cgrid\langnp2057\langfenp2057 {\rtlch\fcs1 \af0 _x000d__x000a_\ltrch\fcs0 \insrsid11295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125041\charrsid2251442 {\*\bkmkstart restart}_x000d__x000a_\hich\af1\dbch\af31501\loch\f1 &lt;Amend&gt;}{\rtlch\fcs1 \af0 \ltrch\fcs0 \insrsid10125041\charrsid2251442 Amendment\tab \tab }{\rtlch\fcs1 \af0 \ltrch\fcs0 _x000d__x000a_\cs17\b0\v\fs20\cf9\lang1024\langfe1024\loch\af1\hich\af1\dbch\af31501\noproof\insrsid10125041\charrsid2251442 \hich\af1\dbch\af31501\loch\f1 &lt;NumAm&gt;}{\rtlch\fcs1 \af0 \ltrch\fcs0 \insrsid10125041\charrsid2251442 #}{\rtlch\fcs1 \af1 \ltrch\fcs0 _x000d__x000a_\cs18\v\f1\fs20\cf15\insrsid10125041\charrsid2251442 ENMIENDA@NRAM@}{\rtlch\fcs1 \af0 \ltrch\fcs0 \insrsid10125041\charrsid2251442 #}{\rtlch\fcs1 \af0 \ltrch\fcs0 _x000d__x000a_\cs17\b0\v\fs20\cf9\lang1024\langfe1024\loch\af1\hich\af1\dbch\af31501\noproof\insrsid10125041\charrsid2251442 \hich\af1\dbch\af31501\loch\f1 &lt;/NumAm&gt;}{\rtlch\fcs1 \af0 \ltrch\fcs0 \insrsid10125041\charrsid225144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RepeatBlock-By&gt;}{\rtlch\fcs1 \af0 \ltrch\fcs0 \insrsid10125041\charrsid2251442 #}{\rtlch\fcs1 \af1 _x000d__x000a_\ltrch\fcs0 \cs18\v\f1\fs20\cf15\insrsid10125041\charrsid2251442 (MOD@InsideLoop()}{\rtlch\fcs1 \af0 \ltrch\fcs0 \insrsid10125041\charrsid2251442 ##}{\rtlch\fcs1 \af1 \ltrch\fcs0 \cs18\v\f1\fs20\cf15\insrsid10125041\charrsid2251442 &gt;&gt;&gt;@[ZMEMBERSMSG]@}{_x000d__x000a_\rtlch\fcs1 \af0 \ltrch\fcs0 \insrsid10125041\charrsid2251442 #}{\rtlch\fcs1 \af0 \ltrch\fcs0 \cs17\b0\v\fs20\cf9\lang1024\langfe1024\loch\af1\hich\af1\dbch\af31501\noproof\insrsid10125041\charrsid2251442 \hich\af1\dbch\af31501\loch\f1 &lt;Members&gt;}{_x000d__x000a_\rtlch\fcs1 \af0 \ltrch\fcs0 \insrsid10125041\charrsid2251442 #}{\rtlch\fcs1 \af1 \ltrch\fcs0 \cs18\v\f1\fs20\cf15\insrsid10125041\charrsid2251442 (MOD@InsideLoop(\'a7)}{\rtlch\fcs1 \af0 \ltrch\fcs0 \insrsid10125041\charrsid2251442 #}{\rtlch\fcs1 \af0 _x000d__x000a_\ltrch\fcs0 \cf10\insrsid10125041\charrsid2251442 \u9668\'3f}{\rtlch\fcs1 \af0 \ltrch\fcs0 \insrsid10125041\charrsid2251442 #}{\rtlch\fcs1 \af1 \ltrch\fcs0 \cs18\v\f1\fs20\cf15\insrsid10125041\charrsid2251442 TVTMEMBERS\'a7@MEMBERS@}{\rtlch\fcs1 \af0 _x000d__x000a_\ltrch\fcs0 \insrsid10125041\charrsid2251442 #}{\rtlch\fcs1 \af0 \ltrch\fcs0 \cf10\insrsid10125041\charrsid2251442 \u9658\'3f}{\rtlch\fcs1 \af0 \ltrch\fcs0 _x000d__x000a_\cs17\b0\v\fs20\cf9\lang1024\langfe1024\loch\af1\hich\af1\dbch\af31501\noproof\insrsid10125041\charrsid2251442 \hich\af1\dbch\af31501\loch\f1 &lt;/Members&gt;}{\rtlch\fcs1 \af0 \ltrch\fcs0 \insrsid10125041\charrsid225144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125041\charrsid2251442 \hich\af1\dbch\af31501\loch\f1 &lt;AuNomDe&gt;&lt;OptDel&gt;}{\rtlch\fcs1 \af0 \ltrch\fcs0 \insrsid10125041\charrsid2251442 #}{\rtlch\fcs1 \af1 \ltrch\fcs0 _x000d__x000a_\cs18\v\f1\fs20\cf15\insrsid10125041\charrsid2251442 MNU[ONBEHALFYES][NOTAPP]@CHOICE@}{\rtlch\fcs1 \af0 \ltrch\fcs0 \insrsid10125041\charrsid2251442 #}{\rtlch\fcs1 \af0 \ltrch\fcs0 _x000d__x000a_\cs17\v\fs20\cf9\lang1024\langfe1024\loch\af1\hich\af1\dbch\af31501\noproof\insrsid10125041\charrsid2251442 \hich\af1\dbch\af31501\loch\f1 &lt;/OptDel&gt;&lt;/AuNomDe&gt;}{\rtlch\fcs1 \af0 \ltrch\fcs0 \insrsid10125041\charrsid2251442 _x000d__x000a_\par &lt;&lt;&lt;}{\rtlch\fcs1 \af0 \ltrch\fcs0 \cs17\v\fs20\cf9\lang1024\langfe1024\loch\af1\hich\af1\dbch\af31501\noproof\insrsid10125041\charrsid2251442 \hich\af1\dbch\af31501\loch\f1 &lt;/RepeatBlock-By&gt;}{\rtlch\fcs1 \af0 \ltrch\fcs0 \insrsid10125041\charrsid225144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DocAmend&gt;}{\rtlch\fcs1 \af0 \ltrch\fcs0 \insrsid10125041\charrsid2251442 #}{\rtlch\fcs1 \af1 _x000d__x000a_\ltrch\fcs0 \cs18\v\f1\fs20\cf15\insrsid10125041\charrsid2251442 MNU[AMDOC1][AMDOC2]@CHOICE@AMENDDOCTYPEMNU}{\rtlch\fcs1 \af0 \ltrch\fcs0 \insrsid10125041\charrsid2251442 #}{\rtlch\fcs1 \af0 \ltrch\fcs0 _x000d__x000a_\cs17\b0\v\fs20\cf9\lang1024\langfe1024\loch\af1\hich\af1\dbch\af31501\noproof\insrsid10125041\charrsid2251442 \hich\af1\dbch\af31501\loch\f1 &lt;/DocAmend&gt;}{\rtlch\fcs1 \af0 \ltrch\fcs0 \insrsid10125041\charrsid2251442 _x000d__x000a_\par }\pard \ltrpar\s20\ql \li0\ri0\nowidctlpar\wrapdefault\aspalpha\aspnum\faauto\adjustright\rin0\lin0\itap0\pararsid16013815 {\rtlch\fcs1 \af0 \ltrch\fcs0 _x000d__x000a_\cs17\b0\v\fs20\cf9\lang1024\langfe1024\loch\af1\hich\af1\dbch\af31501\noproof\insrsid10125041\charrsid2251442 \hich\af1\dbch\af31501\loch\f1 &lt;Article&gt;}{\rtlch\fcs1 \af0 \ltrch\fcs0 \insrsid10125041\charrsid2251442 #}{\rtlch\fcs1 \af1 \ltrch\fcs0 _x000d__x000a_\cs18\v\f1\fs20\cf15\insrsid10125041\charrsid2251442 MNU[AMPART1][AMPART2]@CHOICE@AMENDDOCTYPEMNU}{\rtlch\fcs1 \af0 \ltrch\fcs0 \insrsid10125041\charrsid2251442 #}{\rtlch\fcs1 \af0 \ltrch\fcs0 _x000d__x000a_\cs17\b0\v\fs20\cf9\lang1024\langfe1024\loch\af1\hich\af1\dbch\af31501\noproof\insrsid10125041\charrsid2251442 \hich\af1\dbch\af31501\loch\f1 &lt;/Article&gt;}{\rtlch\fcs1 \af0 \ltrch\fcs0 \insrsid10125041\charrsid22514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125041\charrsid2251442 \cell }\pard\plain \ltrpar\ql \li0\ri0\widctlpar\intbl\wrapdefault\aspalpha\aspnum\faauto\adjustright\rin0\lin0 \rtlch\fcs1 _x000d__x000a_\af0\afs20\alang1025 \ltrch\fcs0 \fs24\lang2057\langfe2057\cgrid\langnp2057\langfenp2057 {\rtlch\fcs1 \af0 \ltrch\fcs0 \insrsid10125041\charrsid225144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10125041\charrsid2251442 #}{\rtlch\fcs1 \af1 \ltrch\fcs0 \cs18\v\f1\fs20\cf15\insrsid10125041\charrsid2251442 MNU[LEFT1][LEFT2]@CHOICE@AMENDDOCTYPEMNU}{\rtlch\fcs1 \af0 \ltrch\fcs0 \insrsid10125041\charrsid2251442 #\cell }\pard \ltrpar_x000d__x000a_\s24\qc \li0\ri0\sa240\keepn\nowidctlpar\intbl\wrapdefault\aspalpha\aspnum\faauto\adjustright\rin0\lin0\pararsid10630121 {\rtlch\fcs1 \af0 \ltrch\fcs0 \insrsid10125041\charrsid2251442 Amendment\cell }\pard\plain \ltrpar_x000d__x000a_\ql \li0\ri0\widctlpar\intbl\wrapdefault\aspalpha\aspnum\faauto\adjustright\rin0\lin0 \rtlch\fcs1 \af0\afs20\alang1025 \ltrch\fcs0 \fs24\lang2057\langfe2057\cgrid\langnp2057\langfenp2057 {\rtlch\fcs1 \af0 \ltrch\fcs0 \insrsid10125041\charrsid2251442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25041\charrsid2251442 #}{\rtlch\fcs1 \af1 \ltrch\fcs0 \cs18\v\f1\fs20\cf15\insrsid10125041\charrsid2251442 MNU[TEXTL1][TEXTL2]@CHOICE@AMENDDOCTYPEMNU}{\rtlch\fcs1 \af0 \ltrch\fcs0 \insrsid10125041\charrsid2251442 #\cell #}{\rtlch\fcs1 \af1 _x000d__x000a_\ltrch\fcs0 \cs18\v\f1\fs20\cf15\insrsid10125041\charrsid2251442 MNU[TEXTR1][TEXTR2]@CHOICE@AMENDDOCTYPEMNU}{\rtlch\fcs1 \af0 \ltrch\fcs0 \insrsid10125041\charrsid2251442 #}{\rtlch\fcs1 \af0\afs24 \ltrch\fcs0 \insrsid10125041\charrsid2251442 \cell _x000d__x000a_}\pard\plain \ltrpar\ql \li0\ri0\widctlpar\intbl\wrapdefault\aspalpha\aspnum\faauto\adjustright\rin0\lin0 \rtlch\fcs1 \af0\afs20\alang1025 \ltrch\fcs0 \fs24\lang2057\langfe2057\cgrid\langnp2057\langfenp2057 {\rtlch\fcs1 \af0 \ltrch\fcs0 _x000d__x000a_\insrsid10125041\charrsid2251442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10125041\charrsid2251442 Or. }{\rtlch\fcs1 \af0 \ltrch\fcs0 \cs17\v\fs20\cf9\lang1024\langfe1024\loch\af1\hich\af1\dbch\af31501\noproof\insrsid10125041\charrsid2251442 \hich\af1\dbch\af31501\loch\f1 &lt;Original&gt;}{\rtlch\fcs1 \af0 \ltrch\fcs0 _x000d__x000a_\insrsid10125041\charrsid2251442 #}{\rtlch\fcs1 \af1 \ltrch\fcs0 \cs18\v\f1\fs20\cf15\insrsid10125041\charrsid2251442 KEY(MAIN/LANGMIN)sh@ORLANGMSG@}{\rtlch\fcs1 \af0 \ltrch\fcs0 \insrsid10125041\charrsid2251442 #}{\rtlch\fcs1 \af0 \ltrch\fcs0 _x000d__x000a_\cs17\v\fs20\cf9\lang1024\langfe1024\loch\af1\hich\af1\dbch\af31501\noproof\insrsid10125041\charrsid2251442 \hich\af1\dbch\af31501\loch\f1 &lt;/Original&gt;}{\rtlch\fcs1 \af0 \ltrch\fcs0 \insrsid10125041\charrsid2251442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0125041\charrsid2251442 \hich\af1\dbch\af31501\loch\f1 &lt;TitreJust&gt;}{\rtlch\fcs1 \af0 \ltrch\fcs0 \insrsid10125041\charrsid2251442 _x000d__x000a_Justification}{\rtlch\fcs1 \af0 \ltrch\fcs0 \cs17\i0\v\fs20\cf9\lang1024\langfe1024\loch\af1\hich\af1\dbch\af31501\noproof\insrsid10125041\charrsid2251442 \hich\af1\dbch\af31501\loch\f1 &lt;/TitreJust&gt;}{\rtlch\fcs1 \af0 \ltrch\fcs0 _x000d__x000a_\insrsid10125041\charrsid225144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125041\charrsid2251442 \hich\af1\dbch\af31501\loch\f1 &lt;OptDelPrev&gt;}{\rtlch\fcs1 \af0 \ltrch\fcs0 \insrsid10125041\charrsid2251442 #}{\rtlch\fcs1 \af1 _x000d__x000a_\ltrch\fcs0 \cs18\v\f1\fs20\cf15\insrsid10125041\charrsid2251442 MNU[TEXTJUSTYES][TEXTJUSTNO]@CHOICE@}{\rtlch\fcs1 \af0 \ltrch\fcs0 \insrsid10125041\charrsid2251442 #}{\rtlch\fcs1 \af0 \ltrch\fcs0 _x000d__x000a_\cs17\i0\v\fs20\cf9\lang1024\langfe1024\loch\af1\hich\af1\dbch\af31501\noproof\insrsid10125041\charrsid2251442 \hich\af1\dbch\af31501\loch\f1 &lt;/OptDelPrev&gt;}{\rtlch\fcs1 \af0 \ltrch\fcs0 \insrsid10125041\charrsid225144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25041\charrsid22514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32c5ca5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2"/>
    <w:docVar w:name="TVTMEMBERS1" w:val="Estrella Galán"/>
    <w:docVar w:name="TXTAUTHOR" w:val="Jaroslav Bžoch"/>
    <w:docVar w:name="TXTLANGUE" w:val="DE"/>
    <w:docVar w:name="TXTLANGUEMIN" w:val="de"/>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DE.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w:rsids>
    <w:rsidRoot w:val="00225AB2"/>
    <w:rsid w:val="000111BD"/>
    <w:rsid w:val="000177C9"/>
    <w:rsid w:val="00044CC3"/>
    <w:rsid w:val="000463EA"/>
    <w:rsid w:val="00055CF1"/>
    <w:rsid w:val="00073830"/>
    <w:rsid w:val="00075DBE"/>
    <w:rsid w:val="0009601D"/>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E5AF3"/>
    <w:rsid w:val="001F0FDD"/>
    <w:rsid w:val="00225AB2"/>
    <w:rsid w:val="00231EA7"/>
    <w:rsid w:val="00236619"/>
    <w:rsid w:val="002574CB"/>
    <w:rsid w:val="00272E81"/>
    <w:rsid w:val="00280EA6"/>
    <w:rsid w:val="002818DE"/>
    <w:rsid w:val="0029410B"/>
    <w:rsid w:val="002A1C82"/>
    <w:rsid w:val="002A30B6"/>
    <w:rsid w:val="002B6A7B"/>
    <w:rsid w:val="002C5068"/>
    <w:rsid w:val="002C5761"/>
    <w:rsid w:val="002E4CF6"/>
    <w:rsid w:val="003003A7"/>
    <w:rsid w:val="00315664"/>
    <w:rsid w:val="00322475"/>
    <w:rsid w:val="0033744D"/>
    <w:rsid w:val="003523D0"/>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6FA7"/>
    <w:rsid w:val="00417B7F"/>
    <w:rsid w:val="00422BB2"/>
    <w:rsid w:val="004367B3"/>
    <w:rsid w:val="00437654"/>
    <w:rsid w:val="00441413"/>
    <w:rsid w:val="00441D7D"/>
    <w:rsid w:val="00457889"/>
    <w:rsid w:val="00461E32"/>
    <w:rsid w:val="00480578"/>
    <w:rsid w:val="00492609"/>
    <w:rsid w:val="00495E20"/>
    <w:rsid w:val="004A4086"/>
    <w:rsid w:val="004B4E47"/>
    <w:rsid w:val="004E0AAC"/>
    <w:rsid w:val="004F2903"/>
    <w:rsid w:val="00513501"/>
    <w:rsid w:val="00522413"/>
    <w:rsid w:val="00522ECE"/>
    <w:rsid w:val="005361CD"/>
    <w:rsid w:val="00546A31"/>
    <w:rsid w:val="0054767B"/>
    <w:rsid w:val="00547F73"/>
    <w:rsid w:val="00557617"/>
    <w:rsid w:val="00571479"/>
    <w:rsid w:val="005974FF"/>
    <w:rsid w:val="005A7EB4"/>
    <w:rsid w:val="005B32E3"/>
    <w:rsid w:val="005D094B"/>
    <w:rsid w:val="005D3DD1"/>
    <w:rsid w:val="005D424D"/>
    <w:rsid w:val="005E50C2"/>
    <w:rsid w:val="005F2FB2"/>
    <w:rsid w:val="00607ABE"/>
    <w:rsid w:val="00613045"/>
    <w:rsid w:val="006247AA"/>
    <w:rsid w:val="006337D4"/>
    <w:rsid w:val="0066168A"/>
    <w:rsid w:val="00665DDA"/>
    <w:rsid w:val="00670F38"/>
    <w:rsid w:val="00672807"/>
    <w:rsid w:val="00695CC1"/>
    <w:rsid w:val="006A2838"/>
    <w:rsid w:val="006A4249"/>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2AD2"/>
    <w:rsid w:val="0086419E"/>
    <w:rsid w:val="0087052C"/>
    <w:rsid w:val="00874862"/>
    <w:rsid w:val="0088017C"/>
    <w:rsid w:val="00887FDC"/>
    <w:rsid w:val="008B00E9"/>
    <w:rsid w:val="008F0DDD"/>
    <w:rsid w:val="00900CAE"/>
    <w:rsid w:val="00901779"/>
    <w:rsid w:val="00904034"/>
    <w:rsid w:val="00904AD5"/>
    <w:rsid w:val="00966038"/>
    <w:rsid w:val="00976E2C"/>
    <w:rsid w:val="009A65D8"/>
    <w:rsid w:val="009A7238"/>
    <w:rsid w:val="009B0305"/>
    <w:rsid w:val="00A10D7F"/>
    <w:rsid w:val="00A15973"/>
    <w:rsid w:val="00A233E9"/>
    <w:rsid w:val="00A46736"/>
    <w:rsid w:val="00A507FC"/>
    <w:rsid w:val="00A52130"/>
    <w:rsid w:val="00A5426B"/>
    <w:rsid w:val="00A845EF"/>
    <w:rsid w:val="00A93F8C"/>
    <w:rsid w:val="00A95934"/>
    <w:rsid w:val="00AB74D6"/>
    <w:rsid w:val="00AC1DFA"/>
    <w:rsid w:val="00AC3EF8"/>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AD5"/>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25431"/>
    <w:rsid w:val="00D62249"/>
    <w:rsid w:val="00D677D5"/>
    <w:rsid w:val="00D755F1"/>
    <w:rsid w:val="00D82FCC"/>
    <w:rsid w:val="00D91FBA"/>
    <w:rsid w:val="00DB429F"/>
    <w:rsid w:val="00DC4160"/>
    <w:rsid w:val="00DC6A1B"/>
    <w:rsid w:val="00DE672F"/>
    <w:rsid w:val="00E15A86"/>
    <w:rsid w:val="00E23AD1"/>
    <w:rsid w:val="00E25DC5"/>
    <w:rsid w:val="00E43ACD"/>
    <w:rsid w:val="00E44BB0"/>
    <w:rsid w:val="00E471BE"/>
    <w:rsid w:val="00E57F50"/>
    <w:rsid w:val="00E75BBC"/>
    <w:rsid w:val="00E9346F"/>
    <w:rsid w:val="00ED2A2B"/>
    <w:rsid w:val="00EE011D"/>
    <w:rsid w:val="00EE1F56"/>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32422"/>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251</Words>
  <Characters>1815</Characters>
  <Application>Microsoft Office Word</Application>
  <DocSecurity>0</DocSecurity>
  <Lines>55</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TOADER Maria</dc:creator>
  <cp:lastModifiedBy>BEEH Christoph Rathje</cp:lastModifiedBy>
  <cp:revision>2</cp:revision>
  <cp:lastPrinted>2007-06-22T14:02:00Z</cp:lastPrinted>
  <dcterms:created xsi:type="dcterms:W3CDTF">2025-12-02T13:59:00Z</dcterms:created>
  <dcterms:modified xsi:type="dcterms:W3CDTF">2025-12-02T13:59:00Z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1332241</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Bookout">
    <vt:lpwstr>OK - 2025/12/02 14:59</vt:lpwstr>
  </property>
  <property fmtid="{D5CDD505-2E9C-101B-9397-08002B2CF9AE}" pid="9" name="Created with">
    <vt:lpwstr>10.2.0 Build [20251001]</vt:lpwstr>
  </property>
  <property fmtid="{D5CDD505-2E9C-101B-9397-08002B2CF9AE}" pid="10" name="FooterPath">
    <vt:lpwstr>AM\1332241DE.docx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779.679</vt:lpwstr>
  </property>
  <property fmtid="{D5CDD505-2E9C-101B-9397-08002B2CF9AE}" pid="14" name="SDLStudio">
    <vt:lpwstr/>
  </property>
  <property fmtid="{D5CDD505-2E9C-101B-9397-08002B2CF9AE}" pid="15" name="SendToEpades">
    <vt:lpwstr>OK - 2025/11/18 10:44</vt:lpwstr>
  </property>
</Properties>
</file>