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4271B" w:rsidRPr="00706A2C" w14:paraId="78AB5369" w14:textId="77777777">
        <w:trPr>
          <w:trHeight w:hRule="exact" w:val="1417"/>
          <w:jc w:val="center"/>
        </w:trPr>
        <w:tc>
          <w:tcPr>
            <w:tcW w:w="6804" w:type="dxa"/>
            <w:tcBorders>
              <w:top w:val="nil"/>
              <w:left w:val="nil"/>
              <w:bottom w:val="nil"/>
              <w:right w:val="nil"/>
            </w:tcBorders>
            <w:vAlign w:val="center"/>
          </w:tcPr>
          <w:p w14:paraId="23A341B8" w14:textId="77777777" w:rsidR="0065018B" w:rsidRPr="00706A2C" w:rsidRDefault="0029500C">
            <w:pPr>
              <w:pStyle w:val="EPName"/>
            </w:pPr>
            <w:r w:rsidRPr="00706A2C">
              <w:t>Parlement européen</w:t>
            </w:r>
          </w:p>
          <w:p w14:paraId="491CE544" w14:textId="77777777" w:rsidR="0065018B" w:rsidRPr="00706A2C" w:rsidRDefault="0029500C">
            <w:pPr>
              <w:pStyle w:val="EPTerm"/>
            </w:pPr>
            <w:r w:rsidRPr="00706A2C">
              <w:t>2024-2029</w:t>
            </w:r>
          </w:p>
        </w:tc>
        <w:tc>
          <w:tcPr>
            <w:tcW w:w="2268" w:type="dxa"/>
            <w:tcBorders>
              <w:top w:val="nil"/>
              <w:left w:val="nil"/>
              <w:bottom w:val="nil"/>
              <w:right w:val="nil"/>
            </w:tcBorders>
          </w:tcPr>
          <w:p w14:paraId="74944F18" w14:textId="77777777" w:rsidR="0065018B" w:rsidRPr="00706A2C" w:rsidRDefault="00C36414">
            <w:pPr>
              <w:pStyle w:val="EPLogo"/>
            </w:pPr>
            <w:r>
              <w:pict w14:anchorId="3300CF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6" o:title=""/>
                </v:shape>
              </w:pict>
            </w:r>
          </w:p>
        </w:tc>
      </w:tr>
    </w:tbl>
    <w:p w14:paraId="5FABE18C" w14:textId="77777777" w:rsidR="0065018B" w:rsidRPr="00706A2C" w:rsidRDefault="0029500C">
      <w:pPr>
        <w:pStyle w:val="LineTop"/>
      </w:pPr>
      <w:r w:rsidRPr="00706A2C">
        <w:t xml:space="preserve"> </w:t>
      </w:r>
    </w:p>
    <w:p w14:paraId="5FF8A22E" w14:textId="77777777" w:rsidR="0065018B" w:rsidRPr="00706A2C" w:rsidRDefault="0029500C">
      <w:pPr>
        <w:pStyle w:val="EPBody"/>
      </w:pPr>
      <w:r w:rsidRPr="00706A2C">
        <w:rPr>
          <w:rStyle w:val="HideTWBExt"/>
          <w:rFonts w:eastAsia="Times New Roman"/>
          <w:i w:val="0"/>
        </w:rPr>
        <w:t>&lt;Commission&gt;</w:t>
      </w:r>
      <w:r w:rsidRPr="00706A2C">
        <w:rPr>
          <w:rStyle w:val="HideTWBInt"/>
          <w:i w:val="0"/>
        </w:rPr>
        <w:t>{LIBE}</w:t>
      </w:r>
      <w:r w:rsidRPr="00706A2C">
        <w:t>Commission des libertés civiles, de la justice et des affaires intérieures</w:t>
      </w:r>
      <w:r w:rsidRPr="00706A2C">
        <w:rPr>
          <w:rStyle w:val="HideTWBExt"/>
          <w:rFonts w:eastAsia="Times New Roman"/>
          <w:i w:val="0"/>
        </w:rPr>
        <w:t>&lt;/Commission&gt;</w:t>
      </w:r>
    </w:p>
    <w:p w14:paraId="6072B53F" w14:textId="77777777" w:rsidR="0065018B" w:rsidRPr="00706A2C" w:rsidRDefault="0029500C">
      <w:pPr>
        <w:pStyle w:val="LineBottom"/>
      </w:pPr>
      <w:r w:rsidRPr="00706A2C">
        <w:t xml:space="preserve"> </w:t>
      </w:r>
    </w:p>
    <w:p w14:paraId="2BA0195D" w14:textId="77777777" w:rsidR="0065018B" w:rsidRPr="00706A2C" w:rsidRDefault="0029500C">
      <w:pPr>
        <w:pStyle w:val="CoverReference"/>
      </w:pPr>
      <w:r w:rsidRPr="00706A2C">
        <w:rPr>
          <w:rStyle w:val="HideTWBExt"/>
          <w:rFonts w:eastAsia="Times New Roman"/>
          <w:b w:val="0"/>
        </w:rPr>
        <w:t>&lt;RefProc&gt;</w:t>
      </w:r>
      <w:r w:rsidRPr="00706A2C">
        <w:t>2025/0059</w:t>
      </w:r>
      <w:r w:rsidRPr="00706A2C">
        <w:rPr>
          <w:rStyle w:val="HideTWBExt"/>
          <w:rFonts w:eastAsia="Times New Roman"/>
          <w:b w:val="0"/>
        </w:rPr>
        <w:t>&lt;/RefProc&gt;&lt;RefTypeProc&gt;</w:t>
      </w:r>
      <w:r w:rsidRPr="00706A2C">
        <w:t>(COD)</w:t>
      </w:r>
      <w:r w:rsidRPr="00706A2C">
        <w:rPr>
          <w:rStyle w:val="HideTWBExt"/>
          <w:rFonts w:eastAsia="Times New Roman"/>
          <w:b w:val="0"/>
        </w:rPr>
        <w:t>&lt;/RefTypeProc&gt;</w:t>
      </w:r>
    </w:p>
    <w:p w14:paraId="37F9D8B5" w14:textId="77777777" w:rsidR="0065018B" w:rsidRDefault="0029500C">
      <w:pPr>
        <w:pStyle w:val="CoverDate"/>
      </w:pPr>
      <w:r w:rsidRPr="00706A2C">
        <w:rPr>
          <w:rStyle w:val="HideTWBExt"/>
        </w:rPr>
        <w:t>&lt;Date&gt;</w:t>
      </w:r>
      <w:r w:rsidRPr="00706A2C">
        <w:rPr>
          <w:rStyle w:val="HideTWBInt"/>
        </w:rPr>
        <w:t>{01/12/2025}</w:t>
      </w:r>
      <w:r w:rsidRPr="00706A2C">
        <w:t>1.12.2025</w:t>
      </w:r>
      <w:r w:rsidRPr="00706A2C">
        <w:rPr>
          <w:rStyle w:val="HideTWBExt"/>
        </w:rPr>
        <w:t>&lt;/Date&gt;</w:t>
      </w:r>
    </w:p>
    <w:p w14:paraId="673D8C7A" w14:textId="77777777" w:rsidR="00A66735" w:rsidRPr="00706A2C" w:rsidRDefault="00A66735">
      <w:pPr>
        <w:pStyle w:val="CoverDate"/>
        <w:rPr>
          <w:rStyle w:val="HideTWBExt"/>
        </w:rPr>
      </w:pPr>
    </w:p>
    <w:p w14:paraId="06FB5C04" w14:textId="77777777" w:rsidR="0065018B" w:rsidRPr="00706A2C" w:rsidRDefault="0029500C">
      <w:pPr>
        <w:pStyle w:val="CoverDocType"/>
      </w:pPr>
      <w:r w:rsidRPr="00706A2C">
        <w:rPr>
          <w:rStyle w:val="HideTWBExt"/>
          <w:b w:val="0"/>
        </w:rPr>
        <w:t>&lt;TypeAM&gt;</w:t>
      </w:r>
      <w:r w:rsidRPr="00706A2C">
        <w:t>AMENDEMENTS</w:t>
      </w:r>
      <w:r w:rsidRPr="00706A2C">
        <w:rPr>
          <w:rStyle w:val="HideTWBExt"/>
          <w:b w:val="0"/>
        </w:rPr>
        <w:t>&lt;/TypeAM&gt;</w:t>
      </w:r>
    </w:p>
    <w:p w14:paraId="7405CB22" w14:textId="77777777" w:rsidR="0065018B" w:rsidRPr="00706A2C" w:rsidRDefault="0029500C">
      <w:pPr>
        <w:pStyle w:val="CoverDocType24a"/>
      </w:pPr>
      <w:r w:rsidRPr="00706A2C">
        <w:rPr>
          <w:rStyle w:val="HideTWBExt"/>
          <w:rFonts w:eastAsia="Times New Roman"/>
          <w:b w:val="0"/>
        </w:rPr>
        <w:t>&lt;RangeAM&gt;</w:t>
      </w:r>
      <w:r w:rsidRPr="00706A2C">
        <w:t>481 - 825</w:t>
      </w:r>
      <w:r w:rsidRPr="00706A2C">
        <w:rPr>
          <w:rStyle w:val="HideTWBExt"/>
          <w:rFonts w:eastAsia="Times New Roman"/>
          <w:b w:val="0"/>
        </w:rPr>
        <w:t>&lt;/RangeAM&gt;</w:t>
      </w:r>
    </w:p>
    <w:p w14:paraId="1D4ED4B6" w14:textId="77777777" w:rsidR="0065018B" w:rsidRPr="00706A2C" w:rsidRDefault="0029500C">
      <w:pPr>
        <w:pStyle w:val="CoverBold"/>
      </w:pPr>
      <w:r w:rsidRPr="00706A2C">
        <w:rPr>
          <w:rStyle w:val="HideTWBExt"/>
          <w:b w:val="0"/>
        </w:rPr>
        <w:t>&lt;TitreType&gt;</w:t>
      </w:r>
      <w:r w:rsidRPr="00706A2C">
        <w:t>Projet de rapport</w:t>
      </w:r>
      <w:r w:rsidRPr="00706A2C">
        <w:rPr>
          <w:rStyle w:val="HideTWBExt"/>
          <w:b w:val="0"/>
        </w:rPr>
        <w:t>&lt;/TitreType&gt;</w:t>
      </w:r>
    </w:p>
    <w:p w14:paraId="7442F93F" w14:textId="77777777" w:rsidR="0065018B" w:rsidRPr="00706A2C" w:rsidRDefault="0029500C">
      <w:pPr>
        <w:pStyle w:val="CoverBold"/>
      </w:pPr>
      <w:r w:rsidRPr="00706A2C">
        <w:rPr>
          <w:rStyle w:val="HideTWBExt"/>
          <w:b w:val="0"/>
        </w:rPr>
        <w:t>&lt;Rapporteur&gt;</w:t>
      </w:r>
      <w:r w:rsidRPr="00706A2C">
        <w:t xml:space="preserve">Malik </w:t>
      </w:r>
      <w:proofErr w:type="spellStart"/>
      <w:r w:rsidRPr="00706A2C">
        <w:t>Azmani</w:t>
      </w:r>
      <w:proofErr w:type="spellEnd"/>
      <w:r w:rsidRPr="00706A2C">
        <w:rPr>
          <w:rStyle w:val="HideTWBExt"/>
          <w:b w:val="0"/>
        </w:rPr>
        <w:t>&lt;/Rapporteur&gt;</w:t>
      </w:r>
    </w:p>
    <w:p w14:paraId="4860C964" w14:textId="77777777" w:rsidR="0065018B" w:rsidRPr="00706A2C" w:rsidRDefault="0029500C">
      <w:pPr>
        <w:pStyle w:val="CoverNormal24a"/>
      </w:pPr>
      <w:r w:rsidRPr="00706A2C">
        <w:rPr>
          <w:rStyle w:val="HideTWBExt"/>
        </w:rPr>
        <w:t>&lt;DocRefPE&gt;</w:t>
      </w:r>
      <w:r w:rsidRPr="00706A2C">
        <w:t>(PE779.352v01-00)</w:t>
      </w:r>
      <w:r w:rsidRPr="00706A2C">
        <w:rPr>
          <w:rStyle w:val="HideTWBExt"/>
        </w:rPr>
        <w:t>&lt;/DocRefPE&gt;</w:t>
      </w:r>
    </w:p>
    <w:p w14:paraId="441AE38F" w14:textId="77777777" w:rsidR="0065018B" w:rsidRPr="00706A2C" w:rsidRDefault="0029500C">
      <w:pPr>
        <w:pStyle w:val="CoverNormal24a"/>
      </w:pPr>
      <w:r w:rsidRPr="00706A2C">
        <w:rPr>
          <w:rStyle w:val="HideTWBExt"/>
        </w:rPr>
        <w:t>&lt;Titre&gt;</w:t>
      </w:r>
      <w:r w:rsidRPr="00706A2C">
        <w:t>Établissement d’un système commun en matière de retour des ressortissants de pays tiers en séjour irrégulier dans l’Union, et abrogation de la directive 2008/115/CE du Parlement européen et du Conseil, de la directive 2001/40/CE du Conseil et de la décision 2004/191/CE du Conseil</w:t>
      </w:r>
      <w:r w:rsidRPr="00706A2C">
        <w:rPr>
          <w:rStyle w:val="HideTWBExt"/>
        </w:rPr>
        <w:t>&lt;/Titre&gt;</w:t>
      </w:r>
    </w:p>
    <w:p w14:paraId="5698C3CF" w14:textId="77777777" w:rsidR="0065018B" w:rsidRPr="00706A2C" w:rsidRDefault="0029500C">
      <w:pPr>
        <w:pStyle w:val="CoverNormal"/>
      </w:pPr>
      <w:r w:rsidRPr="00706A2C">
        <w:rPr>
          <w:rStyle w:val="HideTWBExt"/>
        </w:rPr>
        <w:t>&lt;DocAmend&gt;</w:t>
      </w:r>
      <w:r w:rsidRPr="00706A2C">
        <w:t>Proposition de règlement</w:t>
      </w:r>
      <w:r w:rsidRPr="00706A2C">
        <w:rPr>
          <w:rStyle w:val="HideTWBExt"/>
        </w:rPr>
        <w:t>&lt;/DocAmend&gt;</w:t>
      </w:r>
    </w:p>
    <w:p w14:paraId="3D9CB464" w14:textId="77777777" w:rsidR="0065018B" w:rsidRPr="00706A2C" w:rsidRDefault="0029500C">
      <w:pPr>
        <w:pStyle w:val="CoverNormal24a"/>
      </w:pPr>
      <w:r w:rsidRPr="00706A2C">
        <w:rPr>
          <w:rStyle w:val="HideTWBExt"/>
        </w:rPr>
        <w:t>&lt;DocRef&gt;</w:t>
      </w:r>
      <w:r w:rsidRPr="00706A2C">
        <w:t>(COM(2025)0101 – 2025/0059(COD))</w:t>
      </w:r>
      <w:r w:rsidRPr="00706A2C">
        <w:rPr>
          <w:rStyle w:val="HideTWBExt"/>
        </w:rPr>
        <w:t>&lt;/DocRef&gt;</w:t>
      </w:r>
    </w:p>
    <w:p w14:paraId="3FC13226" w14:textId="77777777" w:rsidR="0065018B" w:rsidRPr="00706A2C" w:rsidRDefault="0029500C">
      <w:r w:rsidRPr="00706A2C">
        <w:br w:type="page"/>
      </w:r>
      <w:proofErr w:type="spellStart"/>
      <w:r w:rsidRPr="00706A2C">
        <w:lastRenderedPageBreak/>
        <w:t>AM_Com_LegReport</w:t>
      </w:r>
      <w:proofErr w:type="spellEnd"/>
    </w:p>
    <w:p w14:paraId="331BAD2D" w14:textId="570F675C" w:rsidR="00C4271B" w:rsidRPr="00706A2C" w:rsidRDefault="0029500C" w:rsidP="00C4271B">
      <w:pPr>
        <w:pStyle w:val="AmNumberTabs"/>
      </w:pPr>
      <w:r w:rsidRPr="00706A2C">
        <w:br w:type="page"/>
      </w:r>
      <w:r w:rsidR="00C4271B" w:rsidRPr="00706A2C">
        <w:rPr>
          <w:rStyle w:val="HideTWBExt"/>
          <w:b w:val="0"/>
        </w:rPr>
        <w:t>&lt;RepeatBlock-Amend&gt;&lt;Amend&gt;</w:t>
      </w:r>
      <w:r w:rsidR="00C4271B" w:rsidRPr="00706A2C">
        <w:t>Amendement</w:t>
      </w:r>
      <w:r w:rsidR="00C4271B" w:rsidRPr="00706A2C">
        <w:tab/>
      </w:r>
      <w:r w:rsidR="00C4271B" w:rsidRPr="00706A2C">
        <w:tab/>
      </w:r>
      <w:r w:rsidR="00C4271B" w:rsidRPr="00706A2C">
        <w:rPr>
          <w:rStyle w:val="HideTWBExt"/>
          <w:b w:val="0"/>
        </w:rPr>
        <w:t>&lt;NumAm&gt;</w:t>
      </w:r>
      <w:r w:rsidR="00C4271B" w:rsidRPr="00706A2C">
        <w:t>481</w:t>
      </w:r>
      <w:r w:rsidR="00C4271B" w:rsidRPr="00706A2C">
        <w:rPr>
          <w:rStyle w:val="HideTWBExt"/>
          <w:b w:val="0"/>
        </w:rPr>
        <w:t>&lt;/NumAm&gt;</w:t>
      </w:r>
    </w:p>
    <w:p w14:paraId="47CF5C82" w14:textId="77777777" w:rsidR="00C4271B" w:rsidRPr="00706A2C" w:rsidRDefault="00C4271B" w:rsidP="00C4271B">
      <w:pPr>
        <w:pStyle w:val="NormalBold"/>
      </w:pPr>
      <w:r w:rsidRPr="00706A2C">
        <w:rPr>
          <w:rStyle w:val="HideTWBExt"/>
          <w:b w:val="0"/>
        </w:rPr>
        <w:t>&lt;RepeatBlock-By&gt;&lt;Members&gt;</w:t>
      </w:r>
      <w:proofErr w:type="spellStart"/>
      <w:r w:rsidRPr="00706A2C">
        <w:t>Jan-Christoph</w:t>
      </w:r>
      <w:proofErr w:type="spellEnd"/>
      <w:r w:rsidRPr="00706A2C">
        <w:t xml:space="preserve"> </w:t>
      </w:r>
      <w:proofErr w:type="spellStart"/>
      <w:r w:rsidRPr="00706A2C">
        <w:t>Oetjen</w:t>
      </w:r>
      <w:proofErr w:type="spellEnd"/>
      <w:r w:rsidRPr="00706A2C">
        <w:t xml:space="preserve">, Irena </w:t>
      </w:r>
      <w:proofErr w:type="spellStart"/>
      <w:r w:rsidRPr="00706A2C">
        <w:t>Joveva</w:t>
      </w:r>
      <w:proofErr w:type="spellEnd"/>
      <w:r w:rsidRPr="00706A2C">
        <w:t xml:space="preserve">, </w:t>
      </w:r>
      <w:proofErr w:type="spellStart"/>
      <w:r w:rsidRPr="00706A2C">
        <w:t>Abir</w:t>
      </w:r>
      <w:proofErr w:type="spellEnd"/>
      <w:r w:rsidRPr="00706A2C">
        <w:t xml:space="preserve"> Al-</w:t>
      </w:r>
      <w:proofErr w:type="spellStart"/>
      <w:r w:rsidRPr="00706A2C">
        <w:t>Sahlani</w:t>
      </w:r>
      <w:proofErr w:type="spellEnd"/>
      <w:r w:rsidRPr="00706A2C">
        <w:rPr>
          <w:rStyle w:val="HideTWBExt"/>
          <w:b w:val="0"/>
        </w:rPr>
        <w:t>&lt;/Members&gt;</w:t>
      </w:r>
    </w:p>
    <w:p w14:paraId="791CCACE" w14:textId="77777777" w:rsidR="00C4271B" w:rsidRPr="00706A2C" w:rsidRDefault="00C4271B" w:rsidP="00C4271B">
      <w:pPr>
        <w:pStyle w:val="NormalBold"/>
      </w:pPr>
      <w:r w:rsidRPr="00706A2C">
        <w:rPr>
          <w:rStyle w:val="HideTWBExt"/>
          <w:b w:val="0"/>
        </w:rPr>
        <w:t>&lt;/RepeatBlock-By&gt;</w:t>
      </w:r>
    </w:p>
    <w:p w14:paraId="609D2A0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8627603" w14:textId="77777777" w:rsidR="00C4271B" w:rsidRPr="00706A2C" w:rsidRDefault="00C4271B" w:rsidP="00C4271B">
      <w:pPr>
        <w:pStyle w:val="NormalBold"/>
      </w:pPr>
      <w:r w:rsidRPr="00706A2C">
        <w:rPr>
          <w:rStyle w:val="HideTWBExt"/>
          <w:b w:val="0"/>
        </w:rPr>
        <w:t>&lt;Article&gt;</w:t>
      </w:r>
      <w:r w:rsidRPr="00706A2C">
        <w:t>Considérant 39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2C9228C" w14:textId="77777777" w:rsidTr="008B7DE7">
        <w:trPr>
          <w:trHeight w:hRule="exact" w:val="240"/>
          <w:jc w:val="center"/>
        </w:trPr>
        <w:tc>
          <w:tcPr>
            <w:tcW w:w="9752" w:type="dxa"/>
            <w:gridSpan w:val="2"/>
            <w:tcBorders>
              <w:top w:val="nil"/>
              <w:left w:val="nil"/>
              <w:bottom w:val="nil"/>
              <w:right w:val="nil"/>
            </w:tcBorders>
          </w:tcPr>
          <w:p w14:paraId="4456034B" w14:textId="77777777" w:rsidR="00C4271B" w:rsidRPr="00706A2C" w:rsidRDefault="00C4271B" w:rsidP="008B7DE7"/>
        </w:tc>
      </w:tr>
      <w:tr w:rsidR="00C4271B" w:rsidRPr="00706A2C" w14:paraId="085612CF" w14:textId="77777777" w:rsidTr="008B7DE7">
        <w:trPr>
          <w:trHeight w:val="240"/>
          <w:jc w:val="center"/>
        </w:trPr>
        <w:tc>
          <w:tcPr>
            <w:tcW w:w="4876" w:type="dxa"/>
            <w:tcBorders>
              <w:top w:val="nil"/>
              <w:left w:val="nil"/>
              <w:bottom w:val="nil"/>
              <w:right w:val="nil"/>
            </w:tcBorders>
          </w:tcPr>
          <w:p w14:paraId="693F279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6DE46FC" w14:textId="77777777" w:rsidR="00C4271B" w:rsidRPr="00706A2C" w:rsidRDefault="00C4271B" w:rsidP="008B7DE7">
            <w:pPr>
              <w:pStyle w:val="AmColumnHeading"/>
            </w:pPr>
            <w:r w:rsidRPr="00706A2C">
              <w:t>Amendement</w:t>
            </w:r>
          </w:p>
        </w:tc>
      </w:tr>
      <w:tr w:rsidR="00C4271B" w:rsidRPr="00706A2C" w14:paraId="05DCD09D" w14:textId="77777777" w:rsidTr="008B7DE7">
        <w:trPr>
          <w:jc w:val="center"/>
        </w:trPr>
        <w:tc>
          <w:tcPr>
            <w:tcW w:w="4876" w:type="dxa"/>
            <w:tcBorders>
              <w:top w:val="nil"/>
              <w:left w:val="nil"/>
              <w:bottom w:val="nil"/>
              <w:right w:val="nil"/>
            </w:tcBorders>
          </w:tcPr>
          <w:p w14:paraId="691C39D5" w14:textId="77777777" w:rsidR="00C4271B" w:rsidRPr="00706A2C" w:rsidRDefault="00C4271B" w:rsidP="008B7DE7">
            <w:pPr>
              <w:pStyle w:val="Normal6a"/>
            </w:pPr>
          </w:p>
        </w:tc>
        <w:tc>
          <w:tcPr>
            <w:tcW w:w="4876" w:type="dxa"/>
            <w:tcBorders>
              <w:top w:val="nil"/>
              <w:left w:val="nil"/>
              <w:bottom w:val="nil"/>
              <w:right w:val="nil"/>
            </w:tcBorders>
          </w:tcPr>
          <w:p w14:paraId="7AE387C7" w14:textId="77777777" w:rsidR="00C4271B" w:rsidRPr="00706A2C" w:rsidRDefault="00C4271B" w:rsidP="008B7DE7">
            <w:pPr>
              <w:pStyle w:val="Normal6a"/>
            </w:pPr>
            <w:r w:rsidRPr="00706A2C">
              <w:rPr>
                <w:b/>
                <w:i/>
              </w:rPr>
              <w:t>(39 bis)</w:t>
            </w:r>
            <w:r w:rsidRPr="00706A2C">
              <w:tab/>
            </w:r>
            <w:r w:rsidRPr="00706A2C">
              <w:rPr>
                <w:b/>
                <w:i/>
              </w:rPr>
              <w:t>Les données à caractère personnel concernant les ressortissants de pays tiers ne doivent être transférées vers un pays d’origine qu’après qu’une évaluation approfondie a établi que le transfert ne compromet pas le bien-être de la personne concernée.</w:t>
            </w:r>
          </w:p>
        </w:tc>
      </w:tr>
    </w:tbl>
    <w:p w14:paraId="033BB92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539F344" w14:textId="77777777" w:rsidR="00C4271B" w:rsidRPr="00706A2C" w:rsidRDefault="00C4271B" w:rsidP="00C4271B">
      <w:r w:rsidRPr="00706A2C">
        <w:rPr>
          <w:rStyle w:val="HideTWBExt"/>
        </w:rPr>
        <w:t>&lt;/Amend&gt;</w:t>
      </w:r>
    </w:p>
    <w:p w14:paraId="77C83DF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482</w:t>
      </w:r>
      <w:r w:rsidRPr="00706A2C">
        <w:rPr>
          <w:rStyle w:val="HideTWBExt"/>
          <w:b w:val="0"/>
        </w:rPr>
        <w:t>&lt;/NumAm&gt;</w:t>
      </w:r>
    </w:p>
    <w:p w14:paraId="57FE200B"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4B2034D1" w14:textId="77777777" w:rsidR="00C4271B" w:rsidRPr="00706A2C" w:rsidRDefault="00C4271B" w:rsidP="00C4271B">
      <w:pPr>
        <w:pStyle w:val="NormalBold"/>
      </w:pPr>
      <w:r w:rsidRPr="00706A2C">
        <w:rPr>
          <w:rStyle w:val="HideTWBExt"/>
          <w:b w:val="0"/>
        </w:rPr>
        <w:t>&lt;/RepeatBlock-By&gt;</w:t>
      </w:r>
    </w:p>
    <w:p w14:paraId="2D97023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53C5B49" w14:textId="77777777" w:rsidR="00C4271B" w:rsidRPr="00706A2C" w:rsidRDefault="00C4271B" w:rsidP="00C4271B">
      <w:pPr>
        <w:pStyle w:val="NormalBold"/>
      </w:pPr>
      <w:r w:rsidRPr="00706A2C">
        <w:rPr>
          <w:rStyle w:val="HideTWBExt"/>
          <w:b w:val="0"/>
        </w:rPr>
        <w:t>&lt;Article&gt;</w:t>
      </w:r>
      <w:r w:rsidRPr="00706A2C">
        <w:t>Considérant 40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808F5BB" w14:textId="77777777" w:rsidTr="008B7DE7">
        <w:trPr>
          <w:trHeight w:hRule="exact" w:val="240"/>
          <w:jc w:val="center"/>
        </w:trPr>
        <w:tc>
          <w:tcPr>
            <w:tcW w:w="9752" w:type="dxa"/>
            <w:gridSpan w:val="2"/>
            <w:tcBorders>
              <w:top w:val="nil"/>
              <w:left w:val="nil"/>
              <w:bottom w:val="nil"/>
              <w:right w:val="nil"/>
            </w:tcBorders>
          </w:tcPr>
          <w:p w14:paraId="4786C38E" w14:textId="77777777" w:rsidR="00C4271B" w:rsidRPr="00706A2C" w:rsidRDefault="00C4271B" w:rsidP="008B7DE7"/>
        </w:tc>
      </w:tr>
      <w:tr w:rsidR="00C4271B" w:rsidRPr="00706A2C" w14:paraId="378AF66E" w14:textId="77777777" w:rsidTr="008B7DE7">
        <w:trPr>
          <w:trHeight w:val="240"/>
          <w:jc w:val="center"/>
        </w:trPr>
        <w:tc>
          <w:tcPr>
            <w:tcW w:w="4876" w:type="dxa"/>
            <w:tcBorders>
              <w:top w:val="nil"/>
              <w:left w:val="nil"/>
              <w:bottom w:val="nil"/>
              <w:right w:val="nil"/>
            </w:tcBorders>
          </w:tcPr>
          <w:p w14:paraId="2AC7C3E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CB42F64" w14:textId="77777777" w:rsidR="00C4271B" w:rsidRPr="00706A2C" w:rsidRDefault="00C4271B" w:rsidP="008B7DE7">
            <w:pPr>
              <w:pStyle w:val="AmColumnHeading"/>
            </w:pPr>
            <w:r w:rsidRPr="00706A2C">
              <w:t>Amendement</w:t>
            </w:r>
          </w:p>
        </w:tc>
      </w:tr>
      <w:tr w:rsidR="00C4271B" w:rsidRPr="00706A2C" w14:paraId="6C41D554" w14:textId="77777777" w:rsidTr="008B7DE7">
        <w:trPr>
          <w:jc w:val="center"/>
        </w:trPr>
        <w:tc>
          <w:tcPr>
            <w:tcW w:w="4876" w:type="dxa"/>
            <w:tcBorders>
              <w:top w:val="nil"/>
              <w:left w:val="nil"/>
              <w:bottom w:val="nil"/>
              <w:right w:val="nil"/>
            </w:tcBorders>
          </w:tcPr>
          <w:p w14:paraId="691CB166" w14:textId="77777777" w:rsidR="00C4271B" w:rsidRPr="00706A2C" w:rsidRDefault="00C4271B" w:rsidP="008B7DE7">
            <w:pPr>
              <w:pStyle w:val="Normal6a"/>
            </w:pPr>
          </w:p>
        </w:tc>
        <w:tc>
          <w:tcPr>
            <w:tcW w:w="4876" w:type="dxa"/>
            <w:tcBorders>
              <w:top w:val="nil"/>
              <w:left w:val="nil"/>
              <w:bottom w:val="nil"/>
              <w:right w:val="nil"/>
            </w:tcBorders>
          </w:tcPr>
          <w:p w14:paraId="0CCE9549" w14:textId="77777777" w:rsidR="00C4271B" w:rsidRPr="00706A2C" w:rsidRDefault="00C4271B" w:rsidP="008B7DE7">
            <w:pPr>
              <w:pStyle w:val="Normal6a"/>
            </w:pPr>
            <w:r w:rsidRPr="00706A2C">
              <w:rPr>
                <w:b/>
                <w:i/>
              </w:rPr>
              <w:t>(40 bis)</w:t>
            </w:r>
            <w:r w:rsidRPr="00706A2C">
              <w:tab/>
            </w:r>
            <w:r w:rsidRPr="00706A2C">
              <w:rPr>
                <w:b/>
                <w:i/>
              </w:rPr>
              <w:t>Les personnes victimes de la traite des êtres humains qui sont en passe d’obtenir un titre de séjour en application de la directive 2004/81/CE du Conseil ne devraient pas être considérées comme séjournant irrégulièrement sur le territoire de l’État membre avant que l’autorité compétente ne rende sa décision définitive quant à la délivrance d’un titre de séjour.</w:t>
            </w:r>
          </w:p>
        </w:tc>
      </w:tr>
    </w:tbl>
    <w:p w14:paraId="34A1E01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11FA841" w14:textId="77777777" w:rsidR="00C4271B" w:rsidRPr="00706A2C" w:rsidRDefault="00C4271B" w:rsidP="00C4271B">
      <w:r w:rsidRPr="00706A2C">
        <w:rPr>
          <w:rStyle w:val="HideTWBExt"/>
        </w:rPr>
        <w:t>&lt;/Amend&gt;</w:t>
      </w:r>
    </w:p>
    <w:p w14:paraId="047DFDF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483</w:t>
      </w:r>
      <w:r w:rsidRPr="00706A2C">
        <w:rPr>
          <w:rStyle w:val="HideTWBExt"/>
          <w:b w:val="0"/>
        </w:rPr>
        <w:t>&lt;/NumAm&gt;</w:t>
      </w:r>
    </w:p>
    <w:p w14:paraId="70851DC9" w14:textId="77777777" w:rsidR="00C4271B" w:rsidRPr="00706A2C" w:rsidRDefault="00C4271B" w:rsidP="00C4271B">
      <w:pPr>
        <w:pStyle w:val="NormalBold"/>
      </w:pPr>
      <w:r w:rsidRPr="00706A2C">
        <w:rPr>
          <w:rStyle w:val="HideTWBExt"/>
          <w:b w:val="0"/>
        </w:rPr>
        <w:t>&lt;RepeatBlock-By&gt;&lt;Members&gt;</w:t>
      </w:r>
      <w:r w:rsidRPr="00706A2C">
        <w:t xml:space="preserve">Maciej </w:t>
      </w:r>
      <w:proofErr w:type="spellStart"/>
      <w:r w:rsidRPr="00706A2C">
        <w:t>Wąsik</w:t>
      </w:r>
      <w:proofErr w:type="spellEnd"/>
      <w:r w:rsidRPr="00706A2C">
        <w:t xml:space="preserve">, Mariusz </w:t>
      </w:r>
      <w:proofErr w:type="spellStart"/>
      <w:r w:rsidRPr="00706A2C">
        <w:t>Kamiński</w:t>
      </w:r>
      <w:proofErr w:type="spellEnd"/>
      <w:r w:rsidRPr="00706A2C">
        <w:t xml:space="preserve">, Jacek </w:t>
      </w:r>
      <w:proofErr w:type="spellStart"/>
      <w:r w:rsidRPr="00706A2C">
        <w:t>Ozdoba</w:t>
      </w:r>
      <w:proofErr w:type="spellEnd"/>
      <w:r w:rsidRPr="00706A2C">
        <w:t xml:space="preserve">, </w:t>
      </w:r>
      <w:proofErr w:type="spellStart"/>
      <w:r w:rsidRPr="00706A2C">
        <w:t>Jadwiga</w:t>
      </w:r>
      <w:proofErr w:type="spellEnd"/>
      <w:r w:rsidRPr="00706A2C">
        <w:t xml:space="preserve"> </w:t>
      </w:r>
      <w:proofErr w:type="spellStart"/>
      <w:r w:rsidRPr="00706A2C">
        <w:t>Wiśniewska</w:t>
      </w:r>
      <w:proofErr w:type="spellEnd"/>
      <w:r w:rsidRPr="00706A2C">
        <w:rPr>
          <w:rStyle w:val="HideTWBExt"/>
          <w:b w:val="0"/>
        </w:rPr>
        <w:t>&lt;/Members&gt;</w:t>
      </w:r>
    </w:p>
    <w:p w14:paraId="3DD48A2D" w14:textId="77777777" w:rsidR="00C4271B" w:rsidRPr="00706A2C" w:rsidRDefault="00C4271B" w:rsidP="00C4271B">
      <w:pPr>
        <w:pStyle w:val="NormalBold"/>
      </w:pPr>
      <w:r w:rsidRPr="00706A2C">
        <w:rPr>
          <w:rStyle w:val="HideTWBExt"/>
          <w:b w:val="0"/>
        </w:rPr>
        <w:t>&lt;/RepeatBlock-By&gt;</w:t>
      </w:r>
    </w:p>
    <w:p w14:paraId="1DC5B86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53F9837" w14:textId="77777777" w:rsidR="00C4271B" w:rsidRPr="00706A2C" w:rsidRDefault="00C4271B" w:rsidP="00C4271B">
      <w:pPr>
        <w:pStyle w:val="NormalBold"/>
      </w:pPr>
      <w:r w:rsidRPr="00706A2C">
        <w:rPr>
          <w:rStyle w:val="HideTWBExt"/>
          <w:b w:val="0"/>
        </w:rPr>
        <w:t>&lt;Article&gt;</w:t>
      </w:r>
      <w:r w:rsidRPr="00706A2C">
        <w:t>Considérant 41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AE7D9AC" w14:textId="77777777" w:rsidTr="008B7DE7">
        <w:trPr>
          <w:trHeight w:hRule="exact" w:val="240"/>
          <w:jc w:val="center"/>
        </w:trPr>
        <w:tc>
          <w:tcPr>
            <w:tcW w:w="9752" w:type="dxa"/>
            <w:gridSpan w:val="2"/>
            <w:tcBorders>
              <w:top w:val="nil"/>
              <w:left w:val="nil"/>
              <w:bottom w:val="nil"/>
              <w:right w:val="nil"/>
            </w:tcBorders>
          </w:tcPr>
          <w:p w14:paraId="33BF3F30" w14:textId="77777777" w:rsidR="00C4271B" w:rsidRPr="00706A2C" w:rsidRDefault="00C4271B" w:rsidP="008B7DE7"/>
        </w:tc>
      </w:tr>
      <w:tr w:rsidR="00C4271B" w:rsidRPr="00706A2C" w14:paraId="2C67333A" w14:textId="77777777" w:rsidTr="008B7DE7">
        <w:trPr>
          <w:trHeight w:val="240"/>
          <w:jc w:val="center"/>
        </w:trPr>
        <w:tc>
          <w:tcPr>
            <w:tcW w:w="4876" w:type="dxa"/>
            <w:tcBorders>
              <w:top w:val="nil"/>
              <w:left w:val="nil"/>
              <w:bottom w:val="nil"/>
              <w:right w:val="nil"/>
            </w:tcBorders>
          </w:tcPr>
          <w:p w14:paraId="3B966F0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52E4DB1" w14:textId="77777777" w:rsidR="00C4271B" w:rsidRPr="00706A2C" w:rsidRDefault="00C4271B" w:rsidP="008B7DE7">
            <w:pPr>
              <w:pStyle w:val="AmColumnHeading"/>
            </w:pPr>
            <w:r w:rsidRPr="00706A2C">
              <w:t>Amendement</w:t>
            </w:r>
          </w:p>
        </w:tc>
      </w:tr>
      <w:tr w:rsidR="00C4271B" w:rsidRPr="00706A2C" w14:paraId="15AB92B5" w14:textId="77777777" w:rsidTr="008B7DE7">
        <w:trPr>
          <w:jc w:val="center"/>
        </w:trPr>
        <w:tc>
          <w:tcPr>
            <w:tcW w:w="4876" w:type="dxa"/>
            <w:tcBorders>
              <w:top w:val="nil"/>
              <w:left w:val="nil"/>
              <w:bottom w:val="nil"/>
              <w:right w:val="nil"/>
            </w:tcBorders>
          </w:tcPr>
          <w:p w14:paraId="0E250D31" w14:textId="77777777" w:rsidR="00C4271B" w:rsidRPr="00706A2C" w:rsidRDefault="00C4271B" w:rsidP="008B7DE7">
            <w:pPr>
              <w:pStyle w:val="Normal6a"/>
            </w:pPr>
            <w:r w:rsidRPr="00706A2C">
              <w:rPr>
                <w:b/>
                <w:i/>
              </w:rPr>
              <w:t>(41)</w:t>
            </w:r>
            <w:r w:rsidRPr="00706A2C">
              <w:tab/>
            </w:r>
            <w:r w:rsidRPr="00706A2C">
              <w:rPr>
                <w:b/>
                <w:i/>
              </w:rPr>
              <w:t>Le règlement (UE) 2016/679 du Parlement européen et du Conseil</w:t>
            </w:r>
            <w:r w:rsidRPr="00706A2C">
              <w:rPr>
                <w:b/>
                <w:i/>
                <w:vertAlign w:val="superscript"/>
              </w:rPr>
              <w:t>14</w:t>
            </w:r>
            <w:r w:rsidRPr="00706A2C">
              <w:rPr>
                <w:b/>
                <w:i/>
              </w:rPr>
              <w:t xml:space="preserve"> s’applique au traitement des données à caractère personnel aux fins du présent règlement. Le règlement (UE) 2018/1725 du Parlement européen et du Conseil s’applique au traitement des données à caractère personnel effectué par les institutions et organes de l’Union aux fins du présent règlement. Compte tenu des motifs importants d’intérêt public qui sous-tendent la réadmission, le transfert de données à caractère personnel des ressortissants de pays tiers faisant l’objet d’une décision de retour, notamment des données relatives à leur identité, à leurs documents de voyage, d’autres données pertinentes ainsi que, dans des cas dûment justifiés, des données concernant leurs condamnations pénales et leur santé, pourrait être nécessaire aux fins de la réadmission et de la réintégration. Ce transfert doit être effectué conformément au chapitre V du règlement (UE) 2016/679 et au chapitre V du règlement (UE) 2018/1725</w:t>
            </w:r>
            <w:r w:rsidRPr="00706A2C">
              <w:rPr>
                <w:b/>
                <w:i/>
                <w:vertAlign w:val="superscript"/>
              </w:rPr>
              <w:t>15</w:t>
            </w:r>
            <w:r w:rsidRPr="00706A2C">
              <w:rPr>
                <w:b/>
                <w:i/>
              </w:rPr>
              <w:t xml:space="preserve"> , selon le cas, ainsi qu’aux principes de non-refoulement, de proportionnalité et de nécessité et à la charte des droits fondamentaux de l’Union européenne.</w:t>
            </w:r>
          </w:p>
        </w:tc>
        <w:tc>
          <w:tcPr>
            <w:tcW w:w="4876" w:type="dxa"/>
            <w:tcBorders>
              <w:top w:val="nil"/>
              <w:left w:val="nil"/>
              <w:bottom w:val="nil"/>
              <w:right w:val="nil"/>
            </w:tcBorders>
          </w:tcPr>
          <w:p w14:paraId="3E77D177" w14:textId="77777777" w:rsidR="00C4271B" w:rsidRPr="00706A2C" w:rsidRDefault="00C4271B" w:rsidP="008B7DE7">
            <w:pPr>
              <w:pStyle w:val="Normal6a"/>
            </w:pPr>
            <w:r w:rsidRPr="00706A2C">
              <w:rPr>
                <w:b/>
                <w:i/>
              </w:rPr>
              <w:t>supprimé</w:t>
            </w:r>
          </w:p>
        </w:tc>
      </w:tr>
      <w:tr w:rsidR="00C4271B" w:rsidRPr="00706A2C" w14:paraId="33082E9B" w14:textId="77777777" w:rsidTr="008B7DE7">
        <w:trPr>
          <w:jc w:val="center"/>
        </w:trPr>
        <w:tc>
          <w:tcPr>
            <w:tcW w:w="4876" w:type="dxa"/>
            <w:tcBorders>
              <w:top w:val="nil"/>
              <w:left w:val="nil"/>
              <w:bottom w:val="nil"/>
              <w:right w:val="nil"/>
            </w:tcBorders>
          </w:tcPr>
          <w:p w14:paraId="7227E060"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7ED7ACAC" w14:textId="77777777" w:rsidR="00C4271B" w:rsidRPr="00706A2C" w:rsidRDefault="00C4271B" w:rsidP="008B7DE7"/>
        </w:tc>
      </w:tr>
      <w:tr w:rsidR="00C4271B" w:rsidRPr="00706A2C" w14:paraId="7AE27C95" w14:textId="77777777" w:rsidTr="008B7DE7">
        <w:trPr>
          <w:jc w:val="center"/>
        </w:trPr>
        <w:tc>
          <w:tcPr>
            <w:tcW w:w="4876" w:type="dxa"/>
            <w:tcBorders>
              <w:top w:val="nil"/>
              <w:left w:val="nil"/>
              <w:bottom w:val="nil"/>
              <w:right w:val="nil"/>
            </w:tcBorders>
          </w:tcPr>
          <w:p w14:paraId="5BF0CE58" w14:textId="77777777" w:rsidR="00C4271B" w:rsidRPr="00706A2C" w:rsidRDefault="00C4271B" w:rsidP="008B7DE7">
            <w:pPr>
              <w:pStyle w:val="Normal6a"/>
            </w:pPr>
            <w:r w:rsidRPr="00706A2C">
              <w:rPr>
                <w:b/>
                <w:i/>
                <w:vertAlign w:val="superscript"/>
              </w:rPr>
              <w:t>14</w:t>
            </w:r>
            <w:r w:rsidRPr="00706A2C">
              <w:t xml:space="preserve"> </w:t>
            </w:r>
            <w:r w:rsidRPr="00706A2C">
              <w:rPr>
                <w:b/>
                <w:i/>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c>
          <w:tcPr>
            <w:tcW w:w="4876" w:type="dxa"/>
            <w:tcBorders>
              <w:top w:val="nil"/>
              <w:left w:val="nil"/>
              <w:bottom w:val="nil"/>
              <w:right w:val="nil"/>
            </w:tcBorders>
          </w:tcPr>
          <w:p w14:paraId="4028DE3C" w14:textId="77777777" w:rsidR="00C4271B" w:rsidRPr="00706A2C" w:rsidRDefault="00C4271B" w:rsidP="008B7DE7"/>
        </w:tc>
      </w:tr>
      <w:tr w:rsidR="00C4271B" w:rsidRPr="00706A2C" w14:paraId="31EDA4F2" w14:textId="77777777" w:rsidTr="008B7DE7">
        <w:trPr>
          <w:jc w:val="center"/>
        </w:trPr>
        <w:tc>
          <w:tcPr>
            <w:tcW w:w="4876" w:type="dxa"/>
            <w:tcBorders>
              <w:top w:val="nil"/>
              <w:left w:val="nil"/>
              <w:bottom w:val="nil"/>
              <w:right w:val="nil"/>
            </w:tcBorders>
          </w:tcPr>
          <w:p w14:paraId="5DD269B2" w14:textId="77777777" w:rsidR="00C4271B" w:rsidRPr="00706A2C" w:rsidRDefault="00C4271B" w:rsidP="008B7DE7">
            <w:pPr>
              <w:pStyle w:val="Normal6a"/>
            </w:pPr>
            <w:r w:rsidRPr="00706A2C">
              <w:rPr>
                <w:b/>
                <w:i/>
                <w:vertAlign w:val="superscript"/>
              </w:rPr>
              <w:t>15</w:t>
            </w:r>
            <w:r w:rsidRPr="00706A2C">
              <w:t xml:space="preserve"> </w:t>
            </w:r>
            <w:r w:rsidRPr="00706A2C">
              <w:rPr>
                <w:b/>
                <w:i/>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c>
          <w:tcPr>
            <w:tcW w:w="4876" w:type="dxa"/>
            <w:tcBorders>
              <w:top w:val="nil"/>
              <w:left w:val="nil"/>
              <w:bottom w:val="nil"/>
              <w:right w:val="nil"/>
            </w:tcBorders>
          </w:tcPr>
          <w:p w14:paraId="6C2DBE62" w14:textId="77777777" w:rsidR="00C4271B" w:rsidRPr="00706A2C" w:rsidRDefault="00C4271B" w:rsidP="008B7DE7"/>
        </w:tc>
      </w:tr>
    </w:tbl>
    <w:p w14:paraId="04DDAEC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7860FF5" w14:textId="77777777" w:rsidR="00C4271B" w:rsidRPr="00706A2C" w:rsidRDefault="00C4271B" w:rsidP="00C4271B">
      <w:r w:rsidRPr="00706A2C">
        <w:rPr>
          <w:rStyle w:val="HideTWBExt"/>
        </w:rPr>
        <w:t>&lt;/Amend&gt;</w:t>
      </w:r>
    </w:p>
    <w:p w14:paraId="4558682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484</w:t>
      </w:r>
      <w:r w:rsidRPr="00706A2C">
        <w:rPr>
          <w:rStyle w:val="HideTWBExt"/>
          <w:b w:val="0"/>
        </w:rPr>
        <w:t>&lt;/NumAm&gt;</w:t>
      </w:r>
    </w:p>
    <w:p w14:paraId="6B9FA6EF"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66D3FCB5" w14:textId="77777777" w:rsidR="00C4271B" w:rsidRPr="00706A2C" w:rsidRDefault="00C4271B" w:rsidP="00C4271B">
      <w:pPr>
        <w:pStyle w:val="NormalBold"/>
      </w:pPr>
      <w:r w:rsidRPr="00706A2C">
        <w:rPr>
          <w:rStyle w:val="HideTWBExt"/>
          <w:b w:val="0"/>
        </w:rPr>
        <w:t>&lt;/RepeatBlock-By&gt;</w:t>
      </w:r>
    </w:p>
    <w:p w14:paraId="6D929C8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C8B8252" w14:textId="77777777" w:rsidR="00C4271B" w:rsidRPr="00706A2C" w:rsidRDefault="00C4271B" w:rsidP="00C4271B">
      <w:pPr>
        <w:pStyle w:val="NormalBold"/>
      </w:pPr>
      <w:r w:rsidRPr="00706A2C">
        <w:rPr>
          <w:rStyle w:val="HideTWBExt"/>
          <w:b w:val="0"/>
        </w:rPr>
        <w:t>&lt;Article&gt;</w:t>
      </w:r>
      <w:r w:rsidRPr="00706A2C">
        <w:t>Considérant 41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FE8759E" w14:textId="77777777" w:rsidTr="008B7DE7">
        <w:trPr>
          <w:trHeight w:hRule="exact" w:val="240"/>
          <w:jc w:val="center"/>
        </w:trPr>
        <w:tc>
          <w:tcPr>
            <w:tcW w:w="9752" w:type="dxa"/>
            <w:gridSpan w:val="2"/>
            <w:tcBorders>
              <w:top w:val="nil"/>
              <w:left w:val="nil"/>
              <w:bottom w:val="nil"/>
              <w:right w:val="nil"/>
            </w:tcBorders>
          </w:tcPr>
          <w:p w14:paraId="7F133BC2" w14:textId="77777777" w:rsidR="00C4271B" w:rsidRPr="00706A2C" w:rsidRDefault="00C4271B" w:rsidP="008B7DE7"/>
        </w:tc>
      </w:tr>
      <w:tr w:rsidR="00C4271B" w:rsidRPr="00706A2C" w14:paraId="6F001722" w14:textId="77777777" w:rsidTr="008B7DE7">
        <w:trPr>
          <w:trHeight w:val="240"/>
          <w:jc w:val="center"/>
        </w:trPr>
        <w:tc>
          <w:tcPr>
            <w:tcW w:w="4876" w:type="dxa"/>
            <w:tcBorders>
              <w:top w:val="nil"/>
              <w:left w:val="nil"/>
              <w:bottom w:val="nil"/>
              <w:right w:val="nil"/>
            </w:tcBorders>
          </w:tcPr>
          <w:p w14:paraId="33F4F6D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7AEFBD6" w14:textId="77777777" w:rsidR="00C4271B" w:rsidRPr="00706A2C" w:rsidRDefault="00C4271B" w:rsidP="008B7DE7">
            <w:pPr>
              <w:pStyle w:val="AmColumnHeading"/>
            </w:pPr>
            <w:r w:rsidRPr="00706A2C">
              <w:t>Amendement</w:t>
            </w:r>
          </w:p>
        </w:tc>
      </w:tr>
      <w:tr w:rsidR="00C4271B" w:rsidRPr="00706A2C" w14:paraId="630ABF42" w14:textId="77777777" w:rsidTr="008B7DE7">
        <w:trPr>
          <w:jc w:val="center"/>
        </w:trPr>
        <w:tc>
          <w:tcPr>
            <w:tcW w:w="4876" w:type="dxa"/>
            <w:tcBorders>
              <w:top w:val="nil"/>
              <w:left w:val="nil"/>
              <w:bottom w:val="nil"/>
              <w:right w:val="nil"/>
            </w:tcBorders>
          </w:tcPr>
          <w:p w14:paraId="71845DBF" w14:textId="77777777" w:rsidR="00C4271B" w:rsidRPr="00706A2C" w:rsidRDefault="00C4271B" w:rsidP="008B7DE7">
            <w:pPr>
              <w:pStyle w:val="Normal6a"/>
            </w:pPr>
            <w:r w:rsidRPr="00706A2C">
              <w:rPr>
                <w:b/>
                <w:i/>
              </w:rPr>
              <w:t>(41)</w:t>
            </w:r>
            <w:r w:rsidRPr="00706A2C">
              <w:tab/>
            </w:r>
            <w:r w:rsidRPr="00706A2C">
              <w:rPr>
                <w:b/>
                <w:i/>
              </w:rPr>
              <w:t>Le règlement (UE) 2016/679 du Parlement européen et du Conseil</w:t>
            </w:r>
            <w:r w:rsidRPr="00706A2C">
              <w:rPr>
                <w:b/>
                <w:i/>
                <w:vertAlign w:val="superscript"/>
              </w:rPr>
              <w:t>14</w:t>
            </w:r>
            <w:r w:rsidRPr="00706A2C">
              <w:rPr>
                <w:b/>
                <w:i/>
              </w:rPr>
              <w:t xml:space="preserve"> s’applique au traitement des données à caractère personnel aux fins du présent règlement. Le règlement (UE) 2018/1725 du Parlement européen et du Conseil s’applique au traitement des données à caractère personnel effectué par les institutions et organes de l’Union aux fins du présent règlement. Compte tenu des motifs importants d’intérêt public qui sous-tendent la réadmission, le transfert de données à caractère personnel des ressortissants de pays tiers faisant l’objet d’une décision de retour, notamment des données relatives à leur identité, à leurs documents de voyage, d’autres données pertinentes ainsi que, dans des cas dûment justifiés, des données concernant leurs condamnations pénales et leur santé, pourrait être nécessaire aux fins de la réadmission et de la réintégration. Ce transfert doit être effectué conformément au chapitre V du règlement (UE) 2016/679 et au chapitre V du règlement (UE) 2018/1725</w:t>
            </w:r>
            <w:r w:rsidRPr="00706A2C">
              <w:rPr>
                <w:b/>
                <w:i/>
                <w:vertAlign w:val="superscript"/>
              </w:rPr>
              <w:t>15</w:t>
            </w:r>
            <w:r w:rsidRPr="00706A2C">
              <w:rPr>
                <w:b/>
                <w:i/>
              </w:rPr>
              <w:t xml:space="preserve"> , selon le cas, ainsi qu’aux principes de non-refoulement, de proportionnalité et de nécessité et à la charte des droits fondamentaux de l’Union européenne.</w:t>
            </w:r>
          </w:p>
        </w:tc>
        <w:tc>
          <w:tcPr>
            <w:tcW w:w="4876" w:type="dxa"/>
            <w:tcBorders>
              <w:top w:val="nil"/>
              <w:left w:val="nil"/>
              <w:bottom w:val="nil"/>
              <w:right w:val="nil"/>
            </w:tcBorders>
          </w:tcPr>
          <w:p w14:paraId="7E0D65E3" w14:textId="77777777" w:rsidR="00C4271B" w:rsidRPr="00706A2C" w:rsidRDefault="00C4271B" w:rsidP="008B7DE7">
            <w:pPr>
              <w:pStyle w:val="Normal6a"/>
            </w:pPr>
            <w:r w:rsidRPr="00706A2C">
              <w:rPr>
                <w:b/>
                <w:i/>
              </w:rPr>
              <w:t>supprimé</w:t>
            </w:r>
          </w:p>
        </w:tc>
      </w:tr>
      <w:tr w:rsidR="00C4271B" w:rsidRPr="00706A2C" w14:paraId="77AFE3C8" w14:textId="77777777" w:rsidTr="008B7DE7">
        <w:trPr>
          <w:jc w:val="center"/>
        </w:trPr>
        <w:tc>
          <w:tcPr>
            <w:tcW w:w="4876" w:type="dxa"/>
            <w:tcBorders>
              <w:top w:val="nil"/>
              <w:left w:val="nil"/>
              <w:bottom w:val="nil"/>
              <w:right w:val="nil"/>
            </w:tcBorders>
          </w:tcPr>
          <w:p w14:paraId="2E582251"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06294104" w14:textId="77777777" w:rsidR="00C4271B" w:rsidRPr="00706A2C" w:rsidRDefault="00C4271B" w:rsidP="008B7DE7"/>
        </w:tc>
      </w:tr>
      <w:tr w:rsidR="00C4271B" w:rsidRPr="00706A2C" w14:paraId="04170CA0" w14:textId="77777777" w:rsidTr="008B7DE7">
        <w:trPr>
          <w:jc w:val="center"/>
        </w:trPr>
        <w:tc>
          <w:tcPr>
            <w:tcW w:w="4876" w:type="dxa"/>
            <w:tcBorders>
              <w:top w:val="nil"/>
              <w:left w:val="nil"/>
              <w:bottom w:val="nil"/>
              <w:right w:val="nil"/>
            </w:tcBorders>
          </w:tcPr>
          <w:p w14:paraId="31C26BBD" w14:textId="77777777" w:rsidR="00C4271B" w:rsidRPr="00706A2C" w:rsidRDefault="00C4271B" w:rsidP="008B7DE7">
            <w:pPr>
              <w:pStyle w:val="Normal6a"/>
            </w:pPr>
            <w:r w:rsidRPr="00706A2C">
              <w:rPr>
                <w:b/>
                <w:i/>
                <w:vertAlign w:val="superscript"/>
              </w:rPr>
              <w:t>14</w:t>
            </w:r>
            <w:r w:rsidRPr="00706A2C">
              <w:t xml:space="preserve"> </w:t>
            </w:r>
            <w:r w:rsidRPr="00706A2C">
              <w:rPr>
                <w:b/>
                <w:i/>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c>
          <w:tcPr>
            <w:tcW w:w="4876" w:type="dxa"/>
            <w:tcBorders>
              <w:top w:val="nil"/>
              <w:left w:val="nil"/>
              <w:bottom w:val="nil"/>
              <w:right w:val="nil"/>
            </w:tcBorders>
          </w:tcPr>
          <w:p w14:paraId="0AAC03B6" w14:textId="77777777" w:rsidR="00C4271B" w:rsidRPr="00706A2C" w:rsidRDefault="00C4271B" w:rsidP="008B7DE7"/>
        </w:tc>
      </w:tr>
      <w:tr w:rsidR="00C4271B" w:rsidRPr="00706A2C" w14:paraId="0E12B3D4" w14:textId="77777777" w:rsidTr="008B7DE7">
        <w:trPr>
          <w:jc w:val="center"/>
        </w:trPr>
        <w:tc>
          <w:tcPr>
            <w:tcW w:w="4876" w:type="dxa"/>
            <w:tcBorders>
              <w:top w:val="nil"/>
              <w:left w:val="nil"/>
              <w:bottom w:val="nil"/>
              <w:right w:val="nil"/>
            </w:tcBorders>
          </w:tcPr>
          <w:p w14:paraId="034C0FC0" w14:textId="77777777" w:rsidR="00C4271B" w:rsidRPr="00706A2C" w:rsidRDefault="00C4271B" w:rsidP="008B7DE7">
            <w:pPr>
              <w:pStyle w:val="Normal6a"/>
            </w:pPr>
            <w:r w:rsidRPr="00706A2C">
              <w:rPr>
                <w:b/>
                <w:i/>
                <w:vertAlign w:val="superscript"/>
              </w:rPr>
              <w:t>15</w:t>
            </w:r>
            <w:r w:rsidRPr="00706A2C">
              <w:t xml:space="preserve"> </w:t>
            </w:r>
            <w:r w:rsidRPr="00706A2C">
              <w:rPr>
                <w:b/>
                <w:i/>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c>
          <w:tcPr>
            <w:tcW w:w="4876" w:type="dxa"/>
            <w:tcBorders>
              <w:top w:val="nil"/>
              <w:left w:val="nil"/>
              <w:bottom w:val="nil"/>
              <w:right w:val="nil"/>
            </w:tcBorders>
          </w:tcPr>
          <w:p w14:paraId="1804E004" w14:textId="77777777" w:rsidR="00C4271B" w:rsidRPr="00706A2C" w:rsidRDefault="00C4271B" w:rsidP="008B7DE7"/>
        </w:tc>
      </w:tr>
    </w:tbl>
    <w:p w14:paraId="7E89833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C7C8FFA" w14:textId="77777777" w:rsidR="00C4271B" w:rsidRPr="00706A2C" w:rsidRDefault="00C4271B" w:rsidP="00C4271B">
      <w:r w:rsidRPr="00706A2C">
        <w:rPr>
          <w:rStyle w:val="HideTWBExt"/>
        </w:rPr>
        <w:t>&lt;/Amend&gt;</w:t>
      </w:r>
    </w:p>
    <w:p w14:paraId="3BB951D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485</w:t>
      </w:r>
      <w:r w:rsidRPr="00706A2C">
        <w:rPr>
          <w:rStyle w:val="HideTWBExt"/>
          <w:b w:val="0"/>
        </w:rPr>
        <w:t>&lt;/NumAm&gt;</w:t>
      </w:r>
    </w:p>
    <w:p w14:paraId="4F86A50A"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7B763FFB" w14:textId="77777777" w:rsidR="00C4271B" w:rsidRPr="00706A2C" w:rsidRDefault="00C4271B" w:rsidP="00C4271B">
      <w:pPr>
        <w:pStyle w:val="NormalBold"/>
      </w:pPr>
      <w:r w:rsidRPr="00706A2C">
        <w:rPr>
          <w:rStyle w:val="HideTWBExt"/>
          <w:b w:val="0"/>
        </w:rPr>
        <w:t>&lt;/RepeatBlock-By&gt;</w:t>
      </w:r>
    </w:p>
    <w:p w14:paraId="028167B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9757256" w14:textId="77777777" w:rsidR="00C4271B" w:rsidRPr="00706A2C" w:rsidRDefault="00C4271B" w:rsidP="00C4271B">
      <w:pPr>
        <w:pStyle w:val="NormalBold"/>
      </w:pPr>
      <w:r w:rsidRPr="00706A2C">
        <w:rPr>
          <w:rStyle w:val="HideTWBExt"/>
          <w:b w:val="0"/>
        </w:rPr>
        <w:t>&lt;Article&gt;</w:t>
      </w:r>
      <w:r w:rsidRPr="00706A2C">
        <w:t>Considérant 41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414ED9C" w14:textId="77777777" w:rsidTr="008B7DE7">
        <w:trPr>
          <w:trHeight w:hRule="exact" w:val="240"/>
          <w:jc w:val="center"/>
        </w:trPr>
        <w:tc>
          <w:tcPr>
            <w:tcW w:w="9752" w:type="dxa"/>
            <w:gridSpan w:val="2"/>
            <w:tcBorders>
              <w:top w:val="nil"/>
              <w:left w:val="nil"/>
              <w:bottom w:val="nil"/>
              <w:right w:val="nil"/>
            </w:tcBorders>
          </w:tcPr>
          <w:p w14:paraId="69B01B51" w14:textId="77777777" w:rsidR="00C4271B" w:rsidRPr="00706A2C" w:rsidRDefault="00C4271B" w:rsidP="008B7DE7"/>
        </w:tc>
      </w:tr>
      <w:tr w:rsidR="00C4271B" w:rsidRPr="00706A2C" w14:paraId="11DDC32A" w14:textId="77777777" w:rsidTr="008B7DE7">
        <w:trPr>
          <w:trHeight w:val="240"/>
          <w:jc w:val="center"/>
        </w:trPr>
        <w:tc>
          <w:tcPr>
            <w:tcW w:w="4876" w:type="dxa"/>
            <w:tcBorders>
              <w:top w:val="nil"/>
              <w:left w:val="nil"/>
              <w:bottom w:val="nil"/>
              <w:right w:val="nil"/>
            </w:tcBorders>
          </w:tcPr>
          <w:p w14:paraId="51EC44D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019339B" w14:textId="77777777" w:rsidR="00C4271B" w:rsidRPr="00706A2C" w:rsidRDefault="00C4271B" w:rsidP="008B7DE7">
            <w:pPr>
              <w:pStyle w:val="AmColumnHeading"/>
            </w:pPr>
            <w:r w:rsidRPr="00706A2C">
              <w:t>Amendement</w:t>
            </w:r>
          </w:p>
        </w:tc>
      </w:tr>
      <w:tr w:rsidR="00C4271B" w:rsidRPr="00706A2C" w14:paraId="487EA983" w14:textId="77777777" w:rsidTr="008B7DE7">
        <w:trPr>
          <w:jc w:val="center"/>
        </w:trPr>
        <w:tc>
          <w:tcPr>
            <w:tcW w:w="4876" w:type="dxa"/>
            <w:tcBorders>
              <w:top w:val="nil"/>
              <w:left w:val="nil"/>
              <w:bottom w:val="nil"/>
              <w:right w:val="nil"/>
            </w:tcBorders>
          </w:tcPr>
          <w:p w14:paraId="0394CD7F" w14:textId="77777777" w:rsidR="00C4271B" w:rsidRPr="00706A2C" w:rsidRDefault="00C4271B" w:rsidP="008B7DE7">
            <w:pPr>
              <w:pStyle w:val="Normal6a"/>
            </w:pPr>
            <w:r w:rsidRPr="00706A2C">
              <w:t>(41)</w:t>
            </w:r>
            <w:r w:rsidRPr="00706A2C">
              <w:tab/>
              <w:t>Le règlement (UE) 2016/679 du Parlement européen et du Conseil</w:t>
            </w:r>
            <w:r w:rsidRPr="00706A2C">
              <w:rPr>
                <w:b/>
                <w:i/>
                <w:vertAlign w:val="superscript"/>
              </w:rPr>
              <w:t>14</w:t>
            </w:r>
            <w:r w:rsidRPr="00706A2C">
              <w:t xml:space="preserve"> </w:t>
            </w:r>
            <w:r w:rsidRPr="00706A2C">
              <w:rPr>
                <w:b/>
                <w:i/>
              </w:rPr>
              <w:t>s’applique au traitement des données à caractère personnel aux fins du présent règlement.</w:t>
            </w:r>
            <w:r w:rsidRPr="00706A2C">
              <w:t xml:space="preserve"> </w:t>
            </w:r>
            <w:r w:rsidRPr="00706A2C">
              <w:rPr>
                <w:b/>
                <w:bCs/>
                <w:i/>
                <w:iCs/>
              </w:rPr>
              <w:t>Le</w:t>
            </w:r>
            <w:r w:rsidRPr="00706A2C">
              <w:t xml:space="preserve"> règlement (UE) </w:t>
            </w:r>
            <w:r w:rsidRPr="00706A2C">
              <w:rPr>
                <w:b/>
                <w:i/>
              </w:rPr>
              <w:t>2018/1725 du Parlement européen et du Conseil s’applique au traitement des données à caractère personnel effectué par les institutions et organes de l’Union</w:t>
            </w:r>
            <w:r w:rsidRPr="00706A2C">
              <w:t xml:space="preserve"> </w:t>
            </w:r>
            <w:r w:rsidRPr="00706A2C">
              <w:rPr>
                <w:b/>
                <w:i/>
              </w:rPr>
              <w:t xml:space="preserve">aux fins du présent règlement. Compte tenu des motifs importants d’intérêt public qui sous-tendent la réadmission, </w:t>
            </w:r>
            <w:r w:rsidRPr="00706A2C">
              <w:t xml:space="preserve">le transfert </w:t>
            </w:r>
            <w:r w:rsidRPr="00706A2C">
              <w:rPr>
                <w:b/>
                <w:i/>
              </w:rPr>
              <w:t>de données à caractère personnel des ressortissants de</w:t>
            </w:r>
            <w:r w:rsidRPr="00706A2C">
              <w:t xml:space="preserve"> pays tiers </w:t>
            </w:r>
            <w:r w:rsidRPr="00706A2C">
              <w:rPr>
                <w:b/>
                <w:i/>
              </w:rPr>
              <w:t>faisant l’objet d’une décision de retour, notamment des données relatives à leur identité, à leurs documents de voyage, d’autres données pertinentes ainsi que, dans des cas dûment justifiés, des données concernant leurs condamnations pénales et leur santé, pourrait être nécessaire aux fins de la réadmission et de la réintégration. Ce transfert doit être effectué conformément au chapitre V</w:t>
            </w:r>
            <w:r w:rsidRPr="00706A2C">
              <w:t xml:space="preserve"> du règlement (UE) 2016/679 </w:t>
            </w:r>
            <w:r w:rsidRPr="00706A2C">
              <w:rPr>
                <w:b/>
                <w:i/>
              </w:rPr>
              <w:t>et au chapitre V du règlement (UE) 2018/1725</w:t>
            </w:r>
            <w:r w:rsidRPr="00706A2C">
              <w:rPr>
                <w:b/>
                <w:i/>
                <w:vertAlign w:val="superscript"/>
              </w:rPr>
              <w:t>15</w:t>
            </w:r>
            <w:r w:rsidRPr="00706A2C">
              <w:t xml:space="preserve"> </w:t>
            </w:r>
            <w:r w:rsidRPr="00706A2C">
              <w:rPr>
                <w:b/>
                <w:i/>
              </w:rPr>
              <w:t>, selon le cas, ainsi qu’aux principes de non-refoulement, de proportionnalité et de nécessité et à la charte des droits fondamentaux de l’Union européenne</w:t>
            </w:r>
            <w:r w:rsidRPr="00706A2C">
              <w:t>.</w:t>
            </w:r>
          </w:p>
        </w:tc>
        <w:tc>
          <w:tcPr>
            <w:tcW w:w="4876" w:type="dxa"/>
            <w:tcBorders>
              <w:top w:val="nil"/>
              <w:left w:val="nil"/>
              <w:bottom w:val="nil"/>
              <w:right w:val="nil"/>
            </w:tcBorders>
          </w:tcPr>
          <w:p w14:paraId="7E9C2D31" w14:textId="18659F14" w:rsidR="00C4271B" w:rsidRPr="00706A2C" w:rsidRDefault="00C4271B" w:rsidP="008B7DE7">
            <w:pPr>
              <w:pStyle w:val="Normal6a"/>
            </w:pPr>
            <w:r w:rsidRPr="00706A2C">
              <w:t>(41)</w:t>
            </w:r>
            <w:r w:rsidRPr="00706A2C">
              <w:tab/>
              <w:t>Le</w:t>
            </w:r>
            <w:r w:rsidRPr="00706A2C">
              <w:rPr>
                <w:b/>
                <w:i/>
              </w:rPr>
              <w:t xml:space="preserve"> traitement de données à caractère personnel </w:t>
            </w:r>
            <w:r w:rsidR="00C36414">
              <w:rPr>
                <w:b/>
                <w:i/>
              </w:rPr>
              <w:t xml:space="preserve">effectué </w:t>
            </w:r>
            <w:r w:rsidRPr="00706A2C">
              <w:rPr>
                <w:b/>
                <w:i/>
              </w:rPr>
              <w:t>par les autorités des États membres compétentes en matière de retour afin de mettre dûment en œuvre les procédures de retour devrait être conforme à l’article 8 de la charte des droits fondamentaux et au règlement (UE) 2016/679, notamment à l’article 9, paragraphe 2, point g). Il conviendrait en particulier de garantir la proportionnalité et l’existence de mesures appropriées et spécifiques visant à préserver les droits fondamentaux et les intérêts de la personne concernée. Les États membres devraient éviter tout contact avec le pays d’origine du demandeur d’asile tant que la décision finale concernant la demande de protection internationale n’a pas été prise. Les pays tiers de retour ne font fréquemment pas l’objet de décisions d’adéquation adoptées par la Commission en vertu de l’article 45 du</w:t>
            </w:r>
            <w:r w:rsidRPr="00706A2C">
              <w:t xml:space="preserve"> règlement (UE) 2016/679 du Parlement européen et du Conseil </w:t>
            </w:r>
            <w:r w:rsidRPr="00706A2C">
              <w:rPr>
                <w:b/>
                <w:i/>
              </w:rPr>
              <w:t>et, souvent, n’ont pas conclu un accord de réadmission avec l’Union</w:t>
            </w:r>
            <w:r w:rsidR="007F55BE">
              <w:rPr>
                <w:b/>
                <w:i/>
              </w:rPr>
              <w:t xml:space="preserve">, </w:t>
            </w:r>
            <w:r w:rsidR="007F55BE">
              <w:rPr>
                <w:b/>
                <w:bCs/>
                <w:i/>
                <w:iCs/>
                <w:color w:val="000005"/>
                <w:shd w:val="clear" w:color="auto" w:fill="FFFFFF"/>
              </w:rPr>
              <w:t>de même qu</w:t>
            </w:r>
            <w:r w:rsidR="007F55BE">
              <w:rPr>
                <w:b/>
                <w:bCs/>
                <w:i/>
                <w:iCs/>
                <w:color w:val="000005"/>
                <w:shd w:val="clear" w:color="auto" w:fill="FFFFFF"/>
              </w:rPr>
              <w:t>’</w:t>
            </w:r>
            <w:r w:rsidR="007F55BE">
              <w:rPr>
                <w:b/>
                <w:bCs/>
                <w:i/>
                <w:iCs/>
                <w:color w:val="000005"/>
                <w:shd w:val="clear" w:color="auto" w:fill="FFFFFF"/>
              </w:rPr>
              <w:t>ils ne prévoient pas, par ailleurs, de</w:t>
            </w:r>
            <w:r w:rsidR="007F55BE">
              <w:rPr>
                <w:b/>
                <w:bCs/>
                <w:i/>
                <w:iCs/>
                <w:color w:val="000005"/>
                <w:shd w:val="clear" w:color="auto" w:fill="FFFFFF"/>
              </w:rPr>
              <w:t xml:space="preserve"> </w:t>
            </w:r>
            <w:r w:rsidRPr="00706A2C">
              <w:rPr>
                <w:b/>
                <w:i/>
              </w:rPr>
              <w:t>garanties appropriées au sens de l’article 46 du</w:t>
            </w:r>
            <w:r w:rsidRPr="00706A2C">
              <w:t xml:space="preserve"> règlement (UE) </w:t>
            </w:r>
            <w:r w:rsidRPr="00706A2C">
              <w:rPr>
                <w:b/>
                <w:i/>
              </w:rPr>
              <w:t>2016/679. Les accords de réadmission, conclus ou en cours de négociation par l’Union</w:t>
            </w:r>
            <w:r w:rsidRPr="00706A2C">
              <w:t xml:space="preserve"> </w:t>
            </w:r>
            <w:r w:rsidRPr="00706A2C">
              <w:rPr>
                <w:b/>
                <w:i/>
              </w:rPr>
              <w:t>ou les États membres et prévoyant des garanties appropriées pour</w:t>
            </w:r>
            <w:r w:rsidRPr="00706A2C">
              <w:t xml:space="preserve"> le transfert </w:t>
            </w:r>
            <w:r w:rsidRPr="00706A2C">
              <w:rPr>
                <w:b/>
                <w:i/>
              </w:rPr>
              <w:t>de données aux</w:t>
            </w:r>
            <w:r w:rsidRPr="00706A2C">
              <w:t xml:space="preserve"> pays tiers</w:t>
            </w:r>
            <w:r w:rsidRPr="00706A2C">
              <w:rPr>
                <w:b/>
                <w:i/>
              </w:rPr>
              <w:t>, en vertu de l’article 46</w:t>
            </w:r>
            <w:r w:rsidRPr="00706A2C">
              <w:t xml:space="preserve"> du règlement (UE) 2016/679</w:t>
            </w:r>
            <w:r w:rsidRPr="00706A2C">
              <w:rPr>
                <w:b/>
                <w:i/>
              </w:rPr>
              <w:t>, devraient comprendre de la part des pays tiers des garanties de protection des données contraignantes et ayant force exécutoire. En l’absence de tels accords, les autorités compétentes des États membres ne devraient pas transférer les données à caractère personnel aux autorités de pays tiers</w:t>
            </w:r>
            <w:r w:rsidRPr="00706A2C">
              <w:t>.</w:t>
            </w:r>
          </w:p>
        </w:tc>
      </w:tr>
      <w:tr w:rsidR="00C4271B" w:rsidRPr="00706A2C" w14:paraId="4F398E3C" w14:textId="77777777" w:rsidTr="008B7DE7">
        <w:trPr>
          <w:jc w:val="center"/>
        </w:trPr>
        <w:tc>
          <w:tcPr>
            <w:tcW w:w="4876" w:type="dxa"/>
            <w:tcBorders>
              <w:top w:val="nil"/>
              <w:left w:val="nil"/>
              <w:bottom w:val="nil"/>
              <w:right w:val="nil"/>
            </w:tcBorders>
          </w:tcPr>
          <w:p w14:paraId="3E39D20B"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4B3BC677" w14:textId="77777777" w:rsidR="00C4271B" w:rsidRPr="00706A2C" w:rsidRDefault="00C4271B" w:rsidP="008B7DE7"/>
        </w:tc>
      </w:tr>
      <w:tr w:rsidR="00C4271B" w:rsidRPr="00706A2C" w14:paraId="25D354E1" w14:textId="77777777" w:rsidTr="008B7DE7">
        <w:trPr>
          <w:jc w:val="center"/>
        </w:trPr>
        <w:tc>
          <w:tcPr>
            <w:tcW w:w="4876" w:type="dxa"/>
            <w:tcBorders>
              <w:top w:val="nil"/>
              <w:left w:val="nil"/>
              <w:bottom w:val="nil"/>
              <w:right w:val="nil"/>
            </w:tcBorders>
          </w:tcPr>
          <w:p w14:paraId="6E1266D1" w14:textId="77777777" w:rsidR="00C4271B" w:rsidRPr="00706A2C" w:rsidRDefault="00C4271B" w:rsidP="008B7DE7">
            <w:pPr>
              <w:pStyle w:val="Normal6a"/>
            </w:pPr>
            <w:r w:rsidRPr="00706A2C">
              <w:rPr>
                <w:b/>
                <w:i/>
                <w:vertAlign w:val="superscript"/>
              </w:rPr>
              <w:t>14</w:t>
            </w:r>
            <w:r w:rsidRPr="00706A2C">
              <w:t xml:space="preserve"> </w:t>
            </w:r>
            <w:r w:rsidRPr="00706A2C">
              <w:rPr>
                <w:b/>
                <w:i/>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c>
          <w:tcPr>
            <w:tcW w:w="4876" w:type="dxa"/>
            <w:tcBorders>
              <w:top w:val="nil"/>
              <w:left w:val="nil"/>
              <w:bottom w:val="nil"/>
              <w:right w:val="nil"/>
            </w:tcBorders>
          </w:tcPr>
          <w:p w14:paraId="52FF43A8" w14:textId="77777777" w:rsidR="00C4271B" w:rsidRPr="00706A2C" w:rsidRDefault="00C4271B" w:rsidP="008B7DE7"/>
        </w:tc>
      </w:tr>
      <w:tr w:rsidR="00C4271B" w:rsidRPr="00706A2C" w14:paraId="7BABB09F" w14:textId="77777777" w:rsidTr="008B7DE7">
        <w:trPr>
          <w:jc w:val="center"/>
        </w:trPr>
        <w:tc>
          <w:tcPr>
            <w:tcW w:w="4876" w:type="dxa"/>
            <w:tcBorders>
              <w:top w:val="nil"/>
              <w:left w:val="nil"/>
              <w:bottom w:val="nil"/>
              <w:right w:val="nil"/>
            </w:tcBorders>
          </w:tcPr>
          <w:p w14:paraId="376C1534" w14:textId="77777777" w:rsidR="00C4271B" w:rsidRPr="00706A2C" w:rsidRDefault="00C4271B" w:rsidP="008B7DE7">
            <w:pPr>
              <w:pStyle w:val="Normal6a"/>
            </w:pPr>
            <w:r w:rsidRPr="00706A2C">
              <w:rPr>
                <w:b/>
                <w:i/>
                <w:vertAlign w:val="superscript"/>
              </w:rPr>
              <w:t>15</w:t>
            </w:r>
            <w:r w:rsidRPr="00706A2C">
              <w:t xml:space="preserve"> </w:t>
            </w:r>
            <w:r w:rsidRPr="00706A2C">
              <w:rPr>
                <w:b/>
                <w:i/>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c>
          <w:tcPr>
            <w:tcW w:w="4876" w:type="dxa"/>
            <w:tcBorders>
              <w:top w:val="nil"/>
              <w:left w:val="nil"/>
              <w:bottom w:val="nil"/>
              <w:right w:val="nil"/>
            </w:tcBorders>
          </w:tcPr>
          <w:p w14:paraId="48764115" w14:textId="77777777" w:rsidR="00C4271B" w:rsidRPr="00706A2C" w:rsidRDefault="00C4271B" w:rsidP="008B7DE7"/>
        </w:tc>
      </w:tr>
    </w:tbl>
    <w:p w14:paraId="04A3B67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79C43C2" w14:textId="77777777" w:rsidR="00C4271B" w:rsidRPr="00706A2C" w:rsidRDefault="00C4271B" w:rsidP="00C4271B">
      <w:r w:rsidRPr="00706A2C">
        <w:rPr>
          <w:rStyle w:val="HideTWBExt"/>
        </w:rPr>
        <w:t>&lt;/Amend&gt;</w:t>
      </w:r>
    </w:p>
    <w:p w14:paraId="3D1DF81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486</w:t>
      </w:r>
      <w:r w:rsidRPr="00706A2C">
        <w:rPr>
          <w:rStyle w:val="HideTWBExt"/>
          <w:b w:val="0"/>
        </w:rPr>
        <w:t>&lt;/NumAm&gt;</w:t>
      </w:r>
    </w:p>
    <w:p w14:paraId="41C42A4E" w14:textId="77777777" w:rsidR="00C4271B" w:rsidRPr="00706A2C" w:rsidRDefault="00C4271B" w:rsidP="00C4271B">
      <w:pPr>
        <w:pStyle w:val="NormalBold"/>
      </w:pPr>
      <w:r w:rsidRPr="00706A2C">
        <w:rPr>
          <w:rStyle w:val="HideTWBExt"/>
          <w:b w:val="0"/>
        </w:rPr>
        <w:t>&lt;RepeatBlock-By&gt;&lt;Members&gt;</w:t>
      </w:r>
      <w:r w:rsidRPr="00706A2C">
        <w:t>Murielle Laurent</w:t>
      </w:r>
      <w:r w:rsidRPr="00706A2C">
        <w:rPr>
          <w:rStyle w:val="HideTWBExt"/>
          <w:b w:val="0"/>
        </w:rPr>
        <w:t>&lt;/Members&gt;</w:t>
      </w:r>
    </w:p>
    <w:p w14:paraId="1D97CDE7" w14:textId="77777777" w:rsidR="00C4271B" w:rsidRPr="00706A2C" w:rsidRDefault="00C4271B" w:rsidP="00C4271B">
      <w:r w:rsidRPr="00706A2C">
        <w:rPr>
          <w:rStyle w:val="HideTWBExt"/>
        </w:rPr>
        <w:t>&lt;AuNomDe&gt;</w:t>
      </w:r>
      <w:r w:rsidRPr="00706A2C">
        <w:rPr>
          <w:rStyle w:val="HideTWBInt"/>
        </w:rPr>
        <w:t>{S&amp;D}</w:t>
      </w:r>
      <w:r w:rsidRPr="00706A2C">
        <w:t>au nom du groupe S&amp;D</w:t>
      </w:r>
      <w:r w:rsidRPr="00706A2C">
        <w:rPr>
          <w:rStyle w:val="HideTWBExt"/>
        </w:rPr>
        <w:t>&lt;/AuNomDe&gt;</w:t>
      </w:r>
    </w:p>
    <w:p w14:paraId="63C2C90B" w14:textId="77777777" w:rsidR="00C4271B" w:rsidRPr="00706A2C" w:rsidRDefault="00C4271B" w:rsidP="00C4271B">
      <w:pPr>
        <w:pStyle w:val="NormalBold"/>
      </w:pPr>
      <w:r w:rsidRPr="00706A2C">
        <w:rPr>
          <w:rStyle w:val="HideTWBExt"/>
          <w:b w:val="0"/>
        </w:rPr>
        <w:t>&lt;/RepeatBlock-By&gt;</w:t>
      </w:r>
    </w:p>
    <w:p w14:paraId="42A798B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2999525" w14:textId="77777777" w:rsidR="00C4271B" w:rsidRPr="00706A2C" w:rsidRDefault="00C4271B" w:rsidP="00C4271B">
      <w:pPr>
        <w:pStyle w:val="NormalBold"/>
      </w:pPr>
      <w:r w:rsidRPr="00706A2C">
        <w:rPr>
          <w:rStyle w:val="HideTWBExt"/>
          <w:b w:val="0"/>
        </w:rPr>
        <w:t>&lt;Article&gt;</w:t>
      </w:r>
      <w:r w:rsidRPr="00706A2C">
        <w:t>Considérant 41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19B0983" w14:textId="77777777" w:rsidTr="008B7DE7">
        <w:trPr>
          <w:trHeight w:hRule="exact" w:val="240"/>
          <w:jc w:val="center"/>
        </w:trPr>
        <w:tc>
          <w:tcPr>
            <w:tcW w:w="9752" w:type="dxa"/>
            <w:gridSpan w:val="2"/>
            <w:tcBorders>
              <w:top w:val="nil"/>
              <w:left w:val="nil"/>
              <w:bottom w:val="nil"/>
              <w:right w:val="nil"/>
            </w:tcBorders>
          </w:tcPr>
          <w:p w14:paraId="48FB73EC" w14:textId="77777777" w:rsidR="00C4271B" w:rsidRPr="00706A2C" w:rsidRDefault="00C4271B" w:rsidP="008B7DE7"/>
        </w:tc>
      </w:tr>
      <w:tr w:rsidR="00C4271B" w:rsidRPr="00706A2C" w14:paraId="3DC5CA13" w14:textId="77777777" w:rsidTr="008B7DE7">
        <w:trPr>
          <w:trHeight w:val="240"/>
          <w:jc w:val="center"/>
        </w:trPr>
        <w:tc>
          <w:tcPr>
            <w:tcW w:w="4876" w:type="dxa"/>
            <w:tcBorders>
              <w:top w:val="nil"/>
              <w:left w:val="nil"/>
              <w:bottom w:val="nil"/>
              <w:right w:val="nil"/>
            </w:tcBorders>
          </w:tcPr>
          <w:p w14:paraId="63C8CC3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94E5955" w14:textId="77777777" w:rsidR="00C4271B" w:rsidRPr="00706A2C" w:rsidRDefault="00C4271B" w:rsidP="008B7DE7">
            <w:pPr>
              <w:pStyle w:val="AmColumnHeading"/>
            </w:pPr>
            <w:r w:rsidRPr="00706A2C">
              <w:t>Amendement</w:t>
            </w:r>
          </w:p>
        </w:tc>
      </w:tr>
      <w:tr w:rsidR="00C4271B" w:rsidRPr="00706A2C" w14:paraId="4B01EB27" w14:textId="77777777" w:rsidTr="008B7DE7">
        <w:trPr>
          <w:jc w:val="center"/>
        </w:trPr>
        <w:tc>
          <w:tcPr>
            <w:tcW w:w="4876" w:type="dxa"/>
            <w:tcBorders>
              <w:top w:val="nil"/>
              <w:left w:val="nil"/>
              <w:bottom w:val="nil"/>
              <w:right w:val="nil"/>
            </w:tcBorders>
          </w:tcPr>
          <w:p w14:paraId="67E61D95" w14:textId="77777777" w:rsidR="00C4271B" w:rsidRPr="00706A2C" w:rsidRDefault="00C4271B" w:rsidP="008B7DE7">
            <w:pPr>
              <w:pStyle w:val="Normal6a"/>
            </w:pPr>
            <w:r w:rsidRPr="00706A2C">
              <w:t>(41)</w:t>
            </w:r>
            <w:r w:rsidRPr="00706A2C">
              <w:tab/>
              <w:t>Le règlement (UE) 2016/679 du Parlement européen et du Conseil</w:t>
            </w:r>
            <w:r w:rsidRPr="00706A2C">
              <w:rPr>
                <w:vertAlign w:val="superscript"/>
              </w:rPr>
              <w:t>14</w:t>
            </w:r>
            <w:r w:rsidRPr="00706A2C">
              <w:t xml:space="preserve"> s’applique au traitement des données à caractère personnel aux fins du présent règlement. Le règlement (UE) 2018/1725 du Parlement européen et du Conseil s’applique au traitement des données à caractère personnel effectué par les institutions et organes de l’Union aux fins du présent règlement. Compte tenu des motifs importants d’intérêt public qui sous-tendent la réadmission, le transfert de données à caractère personnel des ressortissants de pays tiers faisant l’objet d’une décision de retour, notamment des données relatives à leur identité, à leurs documents de voyage, </w:t>
            </w:r>
            <w:r w:rsidRPr="00706A2C">
              <w:rPr>
                <w:b/>
                <w:i/>
              </w:rPr>
              <w:t>d’autres données pertinentes</w:t>
            </w:r>
            <w:r w:rsidRPr="00706A2C">
              <w:t xml:space="preserve"> ainsi </w:t>
            </w:r>
            <w:r w:rsidRPr="00706A2C">
              <w:rPr>
                <w:b/>
                <w:i/>
              </w:rPr>
              <w:t>que, dans des cas dûment justifiés, des données concernant leurs condamnations pénales et</w:t>
            </w:r>
            <w:r w:rsidRPr="00706A2C">
              <w:t xml:space="preserve"> leur santé, pourrait être nécessaire aux fins de la réadmission et de la réintégration. Ce transfert doit être effectué conformément au chapitre V du règlement (UE) 2016/679 et au chapitre V du règlement (UE) 2018/1725</w:t>
            </w:r>
            <w:r w:rsidRPr="00706A2C">
              <w:rPr>
                <w:vertAlign w:val="superscript"/>
              </w:rPr>
              <w:t>15</w:t>
            </w:r>
            <w:r w:rsidRPr="00706A2C">
              <w:t xml:space="preserve"> , </w:t>
            </w:r>
            <w:r w:rsidRPr="00706A2C">
              <w:rPr>
                <w:b/>
                <w:i/>
              </w:rPr>
              <w:t>selon le cas, ainsi qu’aux</w:t>
            </w:r>
            <w:r w:rsidRPr="00706A2C">
              <w:t xml:space="preserve"> principes de non-refoulement, de proportionnalité et de nécessité </w:t>
            </w:r>
            <w:r w:rsidRPr="00706A2C">
              <w:rPr>
                <w:b/>
                <w:bCs/>
                <w:i/>
                <w:iCs/>
              </w:rPr>
              <w:t>et à</w:t>
            </w:r>
            <w:r w:rsidRPr="00706A2C">
              <w:t xml:space="preserve"> la charte des droits fondamentaux de l’Union européenne.</w:t>
            </w:r>
          </w:p>
        </w:tc>
        <w:tc>
          <w:tcPr>
            <w:tcW w:w="4876" w:type="dxa"/>
            <w:tcBorders>
              <w:top w:val="nil"/>
              <w:left w:val="nil"/>
              <w:bottom w:val="nil"/>
              <w:right w:val="nil"/>
            </w:tcBorders>
          </w:tcPr>
          <w:p w14:paraId="0209BF70" w14:textId="29864E8E" w:rsidR="00C4271B" w:rsidRPr="00706A2C" w:rsidRDefault="00C4271B" w:rsidP="008B7DE7">
            <w:pPr>
              <w:pStyle w:val="Normal6a"/>
            </w:pPr>
            <w:r w:rsidRPr="00706A2C">
              <w:t>(41)</w:t>
            </w:r>
            <w:r w:rsidRPr="00706A2C">
              <w:tab/>
              <w:t>Le règlement (UE) 2016/679 du Parlement européen et du Conseil</w:t>
            </w:r>
            <w:r w:rsidRPr="00706A2C">
              <w:rPr>
                <w:vertAlign w:val="superscript"/>
              </w:rPr>
              <w:t>14</w:t>
            </w:r>
            <w:r w:rsidRPr="00706A2C">
              <w:t xml:space="preserve"> s’applique au traitement des données à caractère personnel aux fins du présent règlement. Le règlement (UE) 2018/1725 du Parlement européen et du Conseil s’applique au traitement des données à caractère personnel effectué par les institutions et organes de l’Union aux fins du présent règlement. Compte tenu des motifs importants d’intérêt public qui sous-tendent la réadmission, le transfert de données à caractère personnel des ressortissants de pays tiers faisant l’objet d’une décision de retour, notamment des données relatives à leur identité, à leurs documents de voyage, ainsi </w:t>
            </w:r>
            <w:r w:rsidRPr="00706A2C">
              <w:rPr>
                <w:b/>
                <w:bCs/>
                <w:i/>
                <w:iCs/>
              </w:rPr>
              <w:t>qu’à</w:t>
            </w:r>
            <w:r w:rsidRPr="00706A2C">
              <w:t xml:space="preserve"> leur santé, pourrait être nécessaire aux fins de la réadmission et de la réintégration. Ce transfert doit être effectué conformément au chapitre V du règlement (UE) 2016/679 et au chapitre V du règlement (UE) 2018/1725</w:t>
            </w:r>
            <w:r w:rsidRPr="00706A2C">
              <w:rPr>
                <w:vertAlign w:val="superscript"/>
              </w:rPr>
              <w:t>15</w:t>
            </w:r>
            <w:r w:rsidRPr="00706A2C">
              <w:t xml:space="preserve">, </w:t>
            </w:r>
            <w:r w:rsidRPr="00706A2C">
              <w:rPr>
                <w:b/>
                <w:i/>
              </w:rPr>
              <w:t xml:space="preserve">à condition que le ressortissant de pays tiers faisant l’objet de la décision de retour ait consenti à ce transfert. En outre, le transfert de données à caractère personnel de ressortissants de pays tiers faisant l’objet d’une décision de retour concernant leurs condamnations pénales pourrait, dans des cas dûment justifiés, être nécessaire </w:t>
            </w:r>
            <w:r w:rsidR="00F0494E">
              <w:rPr>
                <w:b/>
                <w:i/>
              </w:rPr>
              <w:t xml:space="preserve">aux </w:t>
            </w:r>
            <w:r w:rsidRPr="00706A2C">
              <w:rPr>
                <w:b/>
                <w:i/>
              </w:rPr>
              <w:t xml:space="preserve">fins de </w:t>
            </w:r>
            <w:r w:rsidR="00F0494E">
              <w:rPr>
                <w:b/>
                <w:i/>
              </w:rPr>
              <w:t xml:space="preserve">la </w:t>
            </w:r>
            <w:r w:rsidRPr="00706A2C">
              <w:rPr>
                <w:b/>
                <w:i/>
              </w:rPr>
              <w:t xml:space="preserve">réadmission et de </w:t>
            </w:r>
            <w:r w:rsidR="00F0494E">
              <w:rPr>
                <w:b/>
                <w:i/>
              </w:rPr>
              <w:t xml:space="preserve">la </w:t>
            </w:r>
            <w:r w:rsidRPr="00706A2C">
              <w:rPr>
                <w:b/>
                <w:i/>
              </w:rPr>
              <w:t>réintégration. Tous les transferts de données à caractère personnel de ressortissants de pays tiers doivent respecter les</w:t>
            </w:r>
            <w:r w:rsidRPr="00706A2C">
              <w:t xml:space="preserve"> principes de non</w:t>
            </w:r>
            <w:r w:rsidR="00B251EA">
              <w:noBreakHyphen/>
            </w:r>
            <w:r w:rsidRPr="00706A2C">
              <w:t>refoulement, de proportionnalité et de nécessité</w:t>
            </w:r>
            <w:r w:rsidRPr="00706A2C">
              <w:rPr>
                <w:b/>
                <w:bCs/>
                <w:i/>
                <w:iCs/>
              </w:rPr>
              <w:t>, ainsi que</w:t>
            </w:r>
            <w:r w:rsidRPr="00706A2C">
              <w:t xml:space="preserve"> la charte des droits fondamentaux de l’Union européenne.</w:t>
            </w:r>
          </w:p>
        </w:tc>
      </w:tr>
      <w:tr w:rsidR="00C4271B" w:rsidRPr="00706A2C" w14:paraId="3E520029" w14:textId="77777777" w:rsidTr="008B7DE7">
        <w:trPr>
          <w:jc w:val="center"/>
        </w:trPr>
        <w:tc>
          <w:tcPr>
            <w:tcW w:w="4876" w:type="dxa"/>
            <w:tcBorders>
              <w:top w:val="nil"/>
              <w:left w:val="nil"/>
              <w:bottom w:val="nil"/>
              <w:right w:val="nil"/>
            </w:tcBorders>
          </w:tcPr>
          <w:p w14:paraId="23A70B3E"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5A670C5C" w14:textId="77777777" w:rsidR="00C4271B" w:rsidRPr="00706A2C" w:rsidRDefault="00C4271B" w:rsidP="008B7DE7">
            <w:pPr>
              <w:pStyle w:val="Normal6a"/>
            </w:pPr>
            <w:r w:rsidRPr="00706A2C">
              <w:rPr>
                <w:b/>
                <w:i/>
              </w:rPr>
              <w:t>_________________</w:t>
            </w:r>
          </w:p>
        </w:tc>
      </w:tr>
      <w:tr w:rsidR="00C4271B" w:rsidRPr="00706A2C" w14:paraId="4D00526B" w14:textId="77777777" w:rsidTr="008B7DE7">
        <w:trPr>
          <w:jc w:val="center"/>
        </w:trPr>
        <w:tc>
          <w:tcPr>
            <w:tcW w:w="4876" w:type="dxa"/>
            <w:tcBorders>
              <w:top w:val="nil"/>
              <w:left w:val="nil"/>
              <w:bottom w:val="nil"/>
              <w:right w:val="nil"/>
            </w:tcBorders>
          </w:tcPr>
          <w:p w14:paraId="6ADCFD75" w14:textId="77777777" w:rsidR="00C4271B" w:rsidRPr="00706A2C" w:rsidRDefault="00C4271B" w:rsidP="008B7DE7">
            <w:pPr>
              <w:pStyle w:val="Normal6a"/>
            </w:pPr>
            <w:r w:rsidRPr="00706A2C">
              <w:rPr>
                <w:vertAlign w:val="superscript"/>
              </w:rPr>
              <w:t>14</w:t>
            </w:r>
            <w:r w:rsidRPr="00706A2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c>
          <w:tcPr>
            <w:tcW w:w="4876" w:type="dxa"/>
            <w:tcBorders>
              <w:top w:val="nil"/>
              <w:left w:val="nil"/>
              <w:bottom w:val="nil"/>
              <w:right w:val="nil"/>
            </w:tcBorders>
          </w:tcPr>
          <w:p w14:paraId="3AF4662B" w14:textId="77777777" w:rsidR="00C4271B" w:rsidRPr="00706A2C" w:rsidRDefault="00C4271B" w:rsidP="008B7DE7">
            <w:pPr>
              <w:pStyle w:val="Normal6a"/>
            </w:pPr>
            <w:r w:rsidRPr="00706A2C">
              <w:rPr>
                <w:vertAlign w:val="superscript"/>
              </w:rPr>
              <w:t>14</w:t>
            </w:r>
            <w:r w:rsidRPr="00706A2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r>
      <w:tr w:rsidR="00C4271B" w:rsidRPr="00706A2C" w14:paraId="2B4FB7D9" w14:textId="77777777" w:rsidTr="008B7DE7">
        <w:trPr>
          <w:jc w:val="center"/>
        </w:trPr>
        <w:tc>
          <w:tcPr>
            <w:tcW w:w="4876" w:type="dxa"/>
            <w:tcBorders>
              <w:top w:val="nil"/>
              <w:left w:val="nil"/>
              <w:bottom w:val="nil"/>
              <w:right w:val="nil"/>
            </w:tcBorders>
          </w:tcPr>
          <w:p w14:paraId="2066A1B3" w14:textId="77777777" w:rsidR="00C4271B" w:rsidRPr="00706A2C" w:rsidRDefault="00C4271B" w:rsidP="008B7DE7">
            <w:pPr>
              <w:pStyle w:val="Normal6a"/>
            </w:pPr>
            <w:r w:rsidRPr="00706A2C">
              <w:rPr>
                <w:vertAlign w:val="superscript"/>
              </w:rPr>
              <w:t>15</w:t>
            </w:r>
            <w:r w:rsidRPr="00706A2C">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c>
          <w:tcPr>
            <w:tcW w:w="4876" w:type="dxa"/>
            <w:tcBorders>
              <w:top w:val="nil"/>
              <w:left w:val="nil"/>
              <w:bottom w:val="nil"/>
              <w:right w:val="nil"/>
            </w:tcBorders>
          </w:tcPr>
          <w:p w14:paraId="1C5606CD" w14:textId="77777777" w:rsidR="00C4271B" w:rsidRPr="00706A2C" w:rsidRDefault="00C4271B" w:rsidP="008B7DE7">
            <w:pPr>
              <w:pStyle w:val="Normal6a"/>
            </w:pPr>
            <w:r w:rsidRPr="00706A2C">
              <w:rPr>
                <w:vertAlign w:val="superscript"/>
              </w:rPr>
              <w:t>15</w:t>
            </w:r>
            <w:r w:rsidRPr="00706A2C">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r>
    </w:tbl>
    <w:p w14:paraId="2C4CBD5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708DE0B"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4A3B1640" w14:textId="77777777" w:rsidR="00C4271B" w:rsidRPr="00706A2C" w:rsidRDefault="00C4271B" w:rsidP="00C4271B">
      <w:pPr>
        <w:pStyle w:val="AmJustText"/>
      </w:pPr>
      <w:r w:rsidRPr="00706A2C">
        <w:t>Alignement sur les amendements déposés aux articles 39, 40 et 41.</w:t>
      </w:r>
    </w:p>
    <w:p w14:paraId="57D16F50" w14:textId="77777777" w:rsidR="00C4271B" w:rsidRPr="00706A2C" w:rsidRDefault="00C4271B" w:rsidP="00C4271B">
      <w:r w:rsidRPr="00706A2C">
        <w:rPr>
          <w:rStyle w:val="HideTWBExt"/>
        </w:rPr>
        <w:t>&lt;/Amend&gt;</w:t>
      </w:r>
    </w:p>
    <w:p w14:paraId="21B52BA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487</w:t>
      </w:r>
      <w:r w:rsidRPr="00706A2C">
        <w:rPr>
          <w:rStyle w:val="HideTWBExt"/>
          <w:b w:val="0"/>
        </w:rPr>
        <w:t>&lt;/NumAm&gt;</w:t>
      </w:r>
    </w:p>
    <w:p w14:paraId="3E591C2F"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7B9B017A" w14:textId="77777777" w:rsidR="00C4271B" w:rsidRPr="00706A2C" w:rsidRDefault="00C4271B" w:rsidP="00C4271B">
      <w:pPr>
        <w:pStyle w:val="NormalBold"/>
      </w:pPr>
      <w:r w:rsidRPr="00706A2C">
        <w:rPr>
          <w:rStyle w:val="HideTWBExt"/>
          <w:b w:val="0"/>
        </w:rPr>
        <w:t>&lt;/RepeatBlock-By&gt;</w:t>
      </w:r>
    </w:p>
    <w:p w14:paraId="04948D5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1FE611F" w14:textId="77777777" w:rsidR="00C4271B" w:rsidRPr="00706A2C" w:rsidRDefault="00C4271B" w:rsidP="00C4271B">
      <w:pPr>
        <w:pStyle w:val="NormalBold"/>
      </w:pPr>
      <w:r w:rsidRPr="00706A2C">
        <w:rPr>
          <w:rStyle w:val="HideTWBExt"/>
          <w:b w:val="0"/>
        </w:rPr>
        <w:t>&lt;Article&gt;</w:t>
      </w:r>
      <w:r w:rsidRPr="00706A2C">
        <w:t>Considérant 41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A8DF5BA" w14:textId="77777777" w:rsidTr="008B7DE7">
        <w:trPr>
          <w:trHeight w:hRule="exact" w:val="240"/>
          <w:jc w:val="center"/>
        </w:trPr>
        <w:tc>
          <w:tcPr>
            <w:tcW w:w="9752" w:type="dxa"/>
            <w:gridSpan w:val="2"/>
            <w:tcBorders>
              <w:top w:val="nil"/>
              <w:left w:val="nil"/>
              <w:bottom w:val="nil"/>
              <w:right w:val="nil"/>
            </w:tcBorders>
          </w:tcPr>
          <w:p w14:paraId="26E0D667" w14:textId="77777777" w:rsidR="00C4271B" w:rsidRPr="00706A2C" w:rsidRDefault="00C4271B" w:rsidP="008B7DE7"/>
        </w:tc>
      </w:tr>
      <w:tr w:rsidR="00C4271B" w:rsidRPr="00706A2C" w14:paraId="6043A071" w14:textId="77777777" w:rsidTr="008B7DE7">
        <w:trPr>
          <w:trHeight w:val="240"/>
          <w:jc w:val="center"/>
        </w:trPr>
        <w:tc>
          <w:tcPr>
            <w:tcW w:w="4876" w:type="dxa"/>
            <w:tcBorders>
              <w:top w:val="nil"/>
              <w:left w:val="nil"/>
              <w:bottom w:val="nil"/>
              <w:right w:val="nil"/>
            </w:tcBorders>
          </w:tcPr>
          <w:p w14:paraId="53189EE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2952F47" w14:textId="77777777" w:rsidR="00C4271B" w:rsidRPr="00706A2C" w:rsidRDefault="00C4271B" w:rsidP="008B7DE7">
            <w:pPr>
              <w:pStyle w:val="AmColumnHeading"/>
            </w:pPr>
            <w:r w:rsidRPr="00706A2C">
              <w:t>Amendement</w:t>
            </w:r>
          </w:p>
        </w:tc>
      </w:tr>
      <w:tr w:rsidR="00C4271B" w:rsidRPr="00706A2C" w14:paraId="62768D54" w14:textId="77777777" w:rsidTr="008B7DE7">
        <w:trPr>
          <w:jc w:val="center"/>
        </w:trPr>
        <w:tc>
          <w:tcPr>
            <w:tcW w:w="4876" w:type="dxa"/>
            <w:tcBorders>
              <w:top w:val="nil"/>
              <w:left w:val="nil"/>
              <w:bottom w:val="nil"/>
              <w:right w:val="nil"/>
            </w:tcBorders>
          </w:tcPr>
          <w:p w14:paraId="1D6EED63" w14:textId="77777777" w:rsidR="00C4271B" w:rsidRPr="00706A2C" w:rsidRDefault="00C4271B" w:rsidP="008B7DE7">
            <w:pPr>
              <w:pStyle w:val="Normal6a"/>
            </w:pPr>
            <w:r w:rsidRPr="00706A2C">
              <w:t>(41)</w:t>
            </w:r>
            <w:r w:rsidRPr="00706A2C">
              <w:tab/>
              <w:t>Le règlement (UE) 2016/679 du Parlement européen et du Conseil</w:t>
            </w:r>
            <w:r w:rsidRPr="00706A2C">
              <w:rPr>
                <w:vertAlign w:val="superscript"/>
              </w:rPr>
              <w:t>14</w:t>
            </w:r>
            <w:r w:rsidRPr="00706A2C">
              <w:t xml:space="preserve"> s’applique au traitement des données à caractère personnel aux fins du présent règlement. Le règlement (UE) 2018/1725 du Parlement européen et du Conseil s’applique au traitement des données à caractère personnel effectué par les institutions et organes de l’Union aux fins du présent règlement. Compte tenu des motifs importants d’intérêt public qui sous-tendent la réadmission, le transfert de données à caractère personnel des ressortissants de pays tiers faisant l’objet d’une décision de retour, notamment des données relatives à leur identité, à leurs documents de voyage, d’autres données pertinentes ainsi que, dans des cas dûment justifiés, des données concernant leurs condamnations pénales et leur santé, pourrait être nécessaire aux fins de la réadmission et de la réintégration. Ce transfert doit être effectué conformément au chapitre V du règlement (UE) 2016/679 et au chapitre V du règlement (UE) 2018/1725</w:t>
            </w:r>
            <w:r w:rsidRPr="00706A2C">
              <w:rPr>
                <w:vertAlign w:val="superscript"/>
              </w:rPr>
              <w:t>15</w:t>
            </w:r>
            <w:r w:rsidRPr="00706A2C">
              <w:t xml:space="preserve"> </w:t>
            </w:r>
            <w:r w:rsidRPr="00706A2C">
              <w:rPr>
                <w:b/>
                <w:i/>
              </w:rPr>
              <w:t>, selon le cas, ainsi qu’aux principes de non-refoulement, de proportionnalité et de nécessité et à la charte des droits fondamentaux de l’Union européenne</w:t>
            </w:r>
            <w:r w:rsidRPr="00706A2C">
              <w:t>.</w:t>
            </w:r>
          </w:p>
        </w:tc>
        <w:tc>
          <w:tcPr>
            <w:tcW w:w="4876" w:type="dxa"/>
            <w:tcBorders>
              <w:top w:val="nil"/>
              <w:left w:val="nil"/>
              <w:bottom w:val="nil"/>
              <w:right w:val="nil"/>
            </w:tcBorders>
          </w:tcPr>
          <w:p w14:paraId="4395BCBE" w14:textId="77777777" w:rsidR="00C4271B" w:rsidRPr="00706A2C" w:rsidRDefault="00C4271B" w:rsidP="008B7DE7">
            <w:pPr>
              <w:pStyle w:val="Normal6a"/>
            </w:pPr>
            <w:r w:rsidRPr="00706A2C">
              <w:t>(41)</w:t>
            </w:r>
            <w:r w:rsidRPr="00706A2C">
              <w:tab/>
              <w:t>Le règlement (UE) 2016/679 du Parlement européen et du Conseil</w:t>
            </w:r>
            <w:r w:rsidRPr="00706A2C">
              <w:rPr>
                <w:vertAlign w:val="superscript"/>
              </w:rPr>
              <w:t>14</w:t>
            </w:r>
            <w:r w:rsidRPr="00706A2C">
              <w:t xml:space="preserve"> s’applique au traitement des données à caractère personnel aux fins du présent règlement. Le règlement (UE) 2018/1725 du Parlement européen et du Conseil s’applique au traitement des données à caractère personnel effectué par les institutions et organes de l’Union aux fins du présent règlement. Compte tenu des motifs importants d’intérêt public qui sous-tendent </w:t>
            </w:r>
            <w:r w:rsidRPr="00706A2C">
              <w:rPr>
                <w:b/>
                <w:i/>
              </w:rPr>
              <w:t>le retour effectif dans le cadre de</w:t>
            </w:r>
            <w:r w:rsidRPr="00706A2C">
              <w:t xml:space="preserve"> la réadmission, le transfert de données à caractère personnel des ressortissants de pays tiers faisant l’objet d’une décision de retour, notamment des données relatives à leur identité, à leurs documents de voyage, d’autres données pertinentes ainsi que, dans des cas dûment justifiés, des données concernant leurs condamnations pénales et leur santé, pourrait être nécessaire aux fins de la réadmission et de la réintégration. Ce transfert doit être effectué conformément au chapitre V du règlement (UE) 2016/679 et au chapitre V du règlement (UE) 2018/1725</w:t>
            </w:r>
            <w:r w:rsidRPr="00706A2C">
              <w:rPr>
                <w:vertAlign w:val="superscript"/>
              </w:rPr>
              <w:t>15</w:t>
            </w:r>
            <w:r w:rsidRPr="00706A2C">
              <w:t xml:space="preserve"> .</w:t>
            </w:r>
          </w:p>
        </w:tc>
      </w:tr>
      <w:tr w:rsidR="00C4271B" w:rsidRPr="00706A2C" w14:paraId="3700AE8C" w14:textId="77777777" w:rsidTr="008B7DE7">
        <w:trPr>
          <w:jc w:val="center"/>
        </w:trPr>
        <w:tc>
          <w:tcPr>
            <w:tcW w:w="4876" w:type="dxa"/>
            <w:tcBorders>
              <w:top w:val="nil"/>
              <w:left w:val="nil"/>
              <w:bottom w:val="nil"/>
              <w:right w:val="nil"/>
            </w:tcBorders>
          </w:tcPr>
          <w:p w14:paraId="7918B437"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43C6A6FA" w14:textId="77777777" w:rsidR="00C4271B" w:rsidRPr="00706A2C" w:rsidRDefault="00C4271B" w:rsidP="008B7DE7">
            <w:pPr>
              <w:pStyle w:val="Normal6a"/>
            </w:pPr>
            <w:r w:rsidRPr="00706A2C">
              <w:rPr>
                <w:b/>
                <w:i/>
              </w:rPr>
              <w:t>_________________</w:t>
            </w:r>
          </w:p>
        </w:tc>
      </w:tr>
      <w:tr w:rsidR="00C4271B" w:rsidRPr="00706A2C" w14:paraId="51A1C7E3" w14:textId="77777777" w:rsidTr="008B7DE7">
        <w:trPr>
          <w:jc w:val="center"/>
        </w:trPr>
        <w:tc>
          <w:tcPr>
            <w:tcW w:w="4876" w:type="dxa"/>
            <w:tcBorders>
              <w:top w:val="nil"/>
              <w:left w:val="nil"/>
              <w:bottom w:val="nil"/>
              <w:right w:val="nil"/>
            </w:tcBorders>
          </w:tcPr>
          <w:p w14:paraId="3034EFA7" w14:textId="77777777" w:rsidR="00C4271B" w:rsidRPr="00706A2C" w:rsidRDefault="00C4271B" w:rsidP="008B7DE7">
            <w:pPr>
              <w:pStyle w:val="Normal6a"/>
            </w:pPr>
            <w:r w:rsidRPr="00706A2C">
              <w:rPr>
                <w:vertAlign w:val="superscript"/>
              </w:rPr>
              <w:t>14</w:t>
            </w:r>
            <w:r w:rsidRPr="00706A2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c>
          <w:tcPr>
            <w:tcW w:w="4876" w:type="dxa"/>
            <w:tcBorders>
              <w:top w:val="nil"/>
              <w:left w:val="nil"/>
              <w:bottom w:val="nil"/>
              <w:right w:val="nil"/>
            </w:tcBorders>
          </w:tcPr>
          <w:p w14:paraId="79DA9562" w14:textId="77777777" w:rsidR="00C4271B" w:rsidRPr="00706A2C" w:rsidRDefault="00C4271B" w:rsidP="008B7DE7">
            <w:pPr>
              <w:pStyle w:val="Normal6a"/>
            </w:pPr>
            <w:r w:rsidRPr="00706A2C">
              <w:rPr>
                <w:vertAlign w:val="superscript"/>
              </w:rPr>
              <w:t>14</w:t>
            </w:r>
            <w:r w:rsidRPr="00706A2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r>
      <w:tr w:rsidR="00C4271B" w:rsidRPr="00706A2C" w14:paraId="12C7F77F" w14:textId="77777777" w:rsidTr="008B7DE7">
        <w:trPr>
          <w:jc w:val="center"/>
        </w:trPr>
        <w:tc>
          <w:tcPr>
            <w:tcW w:w="4876" w:type="dxa"/>
            <w:tcBorders>
              <w:top w:val="nil"/>
              <w:left w:val="nil"/>
              <w:bottom w:val="nil"/>
              <w:right w:val="nil"/>
            </w:tcBorders>
          </w:tcPr>
          <w:p w14:paraId="467E2FE6" w14:textId="77777777" w:rsidR="00C4271B" w:rsidRPr="00706A2C" w:rsidRDefault="00C4271B" w:rsidP="008B7DE7">
            <w:pPr>
              <w:pStyle w:val="Normal6a"/>
            </w:pPr>
            <w:r w:rsidRPr="00706A2C">
              <w:rPr>
                <w:vertAlign w:val="superscript"/>
              </w:rPr>
              <w:t>15</w:t>
            </w:r>
            <w:r w:rsidRPr="00706A2C">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c>
          <w:tcPr>
            <w:tcW w:w="4876" w:type="dxa"/>
            <w:tcBorders>
              <w:top w:val="nil"/>
              <w:left w:val="nil"/>
              <w:bottom w:val="nil"/>
              <w:right w:val="nil"/>
            </w:tcBorders>
          </w:tcPr>
          <w:p w14:paraId="72005BA0" w14:textId="77777777" w:rsidR="00C4271B" w:rsidRPr="00706A2C" w:rsidRDefault="00C4271B" w:rsidP="008B7DE7">
            <w:pPr>
              <w:pStyle w:val="Normal6a"/>
            </w:pPr>
            <w:r w:rsidRPr="00706A2C">
              <w:rPr>
                <w:vertAlign w:val="superscript"/>
              </w:rPr>
              <w:t>15</w:t>
            </w:r>
            <w:r w:rsidRPr="00706A2C">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r>
    </w:tbl>
    <w:p w14:paraId="1C6E8C0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7FF51B8" w14:textId="77777777" w:rsidR="00C4271B" w:rsidRPr="00706A2C" w:rsidRDefault="00C4271B" w:rsidP="00C4271B">
      <w:r w:rsidRPr="00706A2C">
        <w:rPr>
          <w:rStyle w:val="HideTWBExt"/>
        </w:rPr>
        <w:t>&lt;/Amend&gt;</w:t>
      </w:r>
    </w:p>
    <w:p w14:paraId="11835D4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488</w:t>
      </w:r>
      <w:r w:rsidRPr="00706A2C">
        <w:rPr>
          <w:rStyle w:val="HideTWBExt"/>
          <w:b w:val="0"/>
        </w:rPr>
        <w:t>&lt;/NumAm&gt;</w:t>
      </w:r>
    </w:p>
    <w:p w14:paraId="779F6C46"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3A09ABB2" w14:textId="77777777" w:rsidR="00C4271B" w:rsidRPr="00706A2C" w:rsidRDefault="00C4271B" w:rsidP="00C4271B">
      <w:pPr>
        <w:pStyle w:val="NormalBold"/>
      </w:pPr>
      <w:r w:rsidRPr="00706A2C">
        <w:rPr>
          <w:rStyle w:val="HideTWBExt"/>
          <w:b w:val="0"/>
        </w:rPr>
        <w:t>&lt;/RepeatBlock-By&gt;</w:t>
      </w:r>
    </w:p>
    <w:p w14:paraId="200CA5A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03BD747" w14:textId="77777777" w:rsidR="00C4271B" w:rsidRPr="00706A2C" w:rsidRDefault="00C4271B" w:rsidP="00C4271B">
      <w:pPr>
        <w:pStyle w:val="NormalBold"/>
      </w:pPr>
      <w:r w:rsidRPr="00706A2C">
        <w:rPr>
          <w:rStyle w:val="HideTWBExt"/>
          <w:b w:val="0"/>
        </w:rPr>
        <w:t>&lt;Article&gt;</w:t>
      </w:r>
      <w:r w:rsidRPr="00706A2C">
        <w:t>Considérant 42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3A4DF86" w14:textId="77777777" w:rsidTr="008B7DE7">
        <w:trPr>
          <w:trHeight w:hRule="exact" w:val="240"/>
          <w:jc w:val="center"/>
        </w:trPr>
        <w:tc>
          <w:tcPr>
            <w:tcW w:w="9752" w:type="dxa"/>
            <w:gridSpan w:val="2"/>
            <w:tcBorders>
              <w:top w:val="nil"/>
              <w:left w:val="nil"/>
              <w:bottom w:val="nil"/>
              <w:right w:val="nil"/>
            </w:tcBorders>
          </w:tcPr>
          <w:p w14:paraId="32BE8FF1" w14:textId="77777777" w:rsidR="00C4271B" w:rsidRPr="00706A2C" w:rsidRDefault="00C4271B" w:rsidP="008B7DE7"/>
        </w:tc>
      </w:tr>
      <w:tr w:rsidR="00C4271B" w:rsidRPr="00706A2C" w14:paraId="51B68227" w14:textId="77777777" w:rsidTr="008B7DE7">
        <w:trPr>
          <w:trHeight w:val="240"/>
          <w:jc w:val="center"/>
        </w:trPr>
        <w:tc>
          <w:tcPr>
            <w:tcW w:w="4876" w:type="dxa"/>
            <w:tcBorders>
              <w:top w:val="nil"/>
              <w:left w:val="nil"/>
              <w:bottom w:val="nil"/>
              <w:right w:val="nil"/>
            </w:tcBorders>
          </w:tcPr>
          <w:p w14:paraId="772002C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2166F3F" w14:textId="77777777" w:rsidR="00C4271B" w:rsidRPr="00706A2C" w:rsidRDefault="00C4271B" w:rsidP="008B7DE7">
            <w:pPr>
              <w:pStyle w:val="AmColumnHeading"/>
            </w:pPr>
            <w:r w:rsidRPr="00706A2C">
              <w:t>Amendement</w:t>
            </w:r>
          </w:p>
        </w:tc>
      </w:tr>
      <w:tr w:rsidR="00C4271B" w:rsidRPr="00706A2C" w14:paraId="1492559E" w14:textId="77777777" w:rsidTr="008B7DE7">
        <w:trPr>
          <w:jc w:val="center"/>
        </w:trPr>
        <w:tc>
          <w:tcPr>
            <w:tcW w:w="4876" w:type="dxa"/>
            <w:tcBorders>
              <w:top w:val="nil"/>
              <w:left w:val="nil"/>
              <w:bottom w:val="nil"/>
              <w:right w:val="nil"/>
            </w:tcBorders>
          </w:tcPr>
          <w:p w14:paraId="61ABE9D5" w14:textId="77777777" w:rsidR="00C4271B" w:rsidRPr="00706A2C" w:rsidRDefault="00C4271B" w:rsidP="008B7DE7">
            <w:pPr>
              <w:pStyle w:val="Normal6a"/>
            </w:pPr>
            <w:r w:rsidRPr="00706A2C">
              <w:rPr>
                <w:b/>
                <w:i/>
              </w:rPr>
              <w:t>(42)</w:t>
            </w:r>
            <w:r w:rsidRPr="00706A2C">
              <w:tab/>
            </w:r>
            <w:r w:rsidRPr="00706A2C">
              <w:rPr>
                <w:b/>
                <w:i/>
              </w:rPr>
              <w:t>Les obstacles à la coopération et à la communication entre les autorités des États membres chargées des procédures d’asile et de retour constituent un défi structurel majeur entravant l’efficacité du processus de retour. Les autorités compétentes participant aux différentes phases du processus de retour devraient collaborer et se coordonner étroitement. Lorsque les États membres désignent des autorités répressives en tant qu’autorités compétentes au titre du présent règlement, il convient de considérer que cette désignation ne couvre ces autorités qu’en leur qualité d’autorités chargées de l’exécution des décisions de retour. Les autorités répressives agissant en leur qualité d’autorités chargées des enquêtes dans le cadre de procédures pénales ne devraient pas être couvertes par une telle désignation.</w:t>
            </w:r>
          </w:p>
        </w:tc>
        <w:tc>
          <w:tcPr>
            <w:tcW w:w="4876" w:type="dxa"/>
            <w:tcBorders>
              <w:top w:val="nil"/>
              <w:left w:val="nil"/>
              <w:bottom w:val="nil"/>
              <w:right w:val="nil"/>
            </w:tcBorders>
          </w:tcPr>
          <w:p w14:paraId="1B367E27" w14:textId="77777777" w:rsidR="00C4271B" w:rsidRPr="00706A2C" w:rsidRDefault="00C4271B" w:rsidP="008B7DE7">
            <w:pPr>
              <w:pStyle w:val="Normal6a"/>
            </w:pPr>
            <w:r w:rsidRPr="00706A2C">
              <w:rPr>
                <w:b/>
                <w:i/>
              </w:rPr>
              <w:t>supprimé</w:t>
            </w:r>
          </w:p>
        </w:tc>
      </w:tr>
    </w:tbl>
    <w:p w14:paraId="4CEB51C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AAC64A0" w14:textId="77777777" w:rsidR="00C4271B" w:rsidRPr="00706A2C" w:rsidRDefault="00C4271B" w:rsidP="00C4271B">
      <w:r w:rsidRPr="00706A2C">
        <w:rPr>
          <w:rStyle w:val="HideTWBExt"/>
        </w:rPr>
        <w:t>&lt;/Amend&gt;</w:t>
      </w:r>
    </w:p>
    <w:p w14:paraId="08D601B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489</w:t>
      </w:r>
      <w:r w:rsidRPr="00706A2C">
        <w:rPr>
          <w:rStyle w:val="HideTWBExt"/>
          <w:b w:val="0"/>
        </w:rPr>
        <w:t>&lt;/NumAm&gt;</w:t>
      </w:r>
    </w:p>
    <w:p w14:paraId="150CD753" w14:textId="77777777" w:rsidR="00C4271B" w:rsidRPr="00C36414" w:rsidRDefault="00C4271B" w:rsidP="00C4271B">
      <w:pPr>
        <w:pStyle w:val="NormalBold"/>
        <w:rPr>
          <w:lang w:val="it-IT"/>
        </w:rPr>
      </w:pPr>
      <w:r w:rsidRPr="00C36414">
        <w:rPr>
          <w:rStyle w:val="HideTWBExt"/>
          <w:b w:val="0"/>
          <w:lang w:val="it-IT"/>
        </w:rPr>
        <w:t>&lt;RepeatBlock-By&gt;&lt;Members&gt;</w:t>
      </w:r>
      <w:r w:rsidRPr="00C36414">
        <w:rPr>
          <w:lang w:val="it-IT"/>
        </w:rPr>
        <w:t xml:space="preserve">Charlie </w:t>
      </w:r>
      <w:proofErr w:type="spellStart"/>
      <w:r w:rsidRPr="00C36414">
        <w:rPr>
          <w:lang w:val="it-IT"/>
        </w:rPr>
        <w:t>Weimers</w:t>
      </w:r>
      <w:proofErr w:type="spellEnd"/>
      <w:r w:rsidRPr="00C36414">
        <w:rPr>
          <w:lang w:val="it-IT"/>
        </w:rPr>
        <w:t xml:space="preserve">, Alessandro Ciriani, </w:t>
      </w:r>
      <w:proofErr w:type="spellStart"/>
      <w:r w:rsidRPr="00C36414">
        <w:rPr>
          <w:lang w:val="it-IT"/>
        </w:rPr>
        <w:t>Assita</w:t>
      </w:r>
      <w:proofErr w:type="spellEnd"/>
      <w:r w:rsidRPr="00C36414">
        <w:rPr>
          <w:lang w:val="it-IT"/>
        </w:rPr>
        <w:t xml:space="preserve"> </w:t>
      </w:r>
      <w:proofErr w:type="spellStart"/>
      <w:r w:rsidRPr="00C36414">
        <w:rPr>
          <w:lang w:val="it-IT"/>
        </w:rPr>
        <w:t>Kanko</w:t>
      </w:r>
      <w:proofErr w:type="spellEnd"/>
      <w:r w:rsidRPr="00C36414">
        <w:rPr>
          <w:rStyle w:val="HideTWBExt"/>
          <w:b w:val="0"/>
          <w:lang w:val="it-IT"/>
        </w:rPr>
        <w:t>&lt;/Members&gt;</w:t>
      </w:r>
    </w:p>
    <w:p w14:paraId="28AD38B6" w14:textId="77777777" w:rsidR="00C4271B" w:rsidRPr="00C36414" w:rsidRDefault="00C4271B" w:rsidP="00C4271B">
      <w:pPr>
        <w:pStyle w:val="NormalBold"/>
        <w:rPr>
          <w:lang w:val="it-IT"/>
        </w:rPr>
      </w:pPr>
      <w:r w:rsidRPr="00C36414">
        <w:rPr>
          <w:rStyle w:val="HideTWBExt"/>
          <w:b w:val="0"/>
          <w:lang w:val="it-IT"/>
        </w:rPr>
        <w:t>&lt;/RepeatBlock-By&gt;</w:t>
      </w:r>
    </w:p>
    <w:p w14:paraId="1865626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47BE8ED" w14:textId="77777777" w:rsidR="00C4271B" w:rsidRPr="00706A2C" w:rsidRDefault="00C4271B" w:rsidP="00C4271B">
      <w:pPr>
        <w:pStyle w:val="NormalBold"/>
      </w:pPr>
      <w:r w:rsidRPr="00706A2C">
        <w:rPr>
          <w:rStyle w:val="HideTWBExt"/>
          <w:b w:val="0"/>
        </w:rPr>
        <w:t>&lt;Article&gt;</w:t>
      </w:r>
      <w:r w:rsidRPr="00706A2C">
        <w:t>Considérant 42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AF4C0FD" w14:textId="77777777" w:rsidTr="008B7DE7">
        <w:trPr>
          <w:trHeight w:hRule="exact" w:val="240"/>
          <w:jc w:val="center"/>
        </w:trPr>
        <w:tc>
          <w:tcPr>
            <w:tcW w:w="9752" w:type="dxa"/>
            <w:gridSpan w:val="2"/>
            <w:tcBorders>
              <w:top w:val="nil"/>
              <w:left w:val="nil"/>
              <w:bottom w:val="nil"/>
              <w:right w:val="nil"/>
            </w:tcBorders>
          </w:tcPr>
          <w:p w14:paraId="20A37CBA" w14:textId="77777777" w:rsidR="00C4271B" w:rsidRPr="00706A2C" w:rsidRDefault="00C4271B" w:rsidP="008B7DE7"/>
        </w:tc>
      </w:tr>
      <w:tr w:rsidR="00C4271B" w:rsidRPr="00706A2C" w14:paraId="1623A2B1" w14:textId="77777777" w:rsidTr="008B7DE7">
        <w:trPr>
          <w:trHeight w:val="240"/>
          <w:jc w:val="center"/>
        </w:trPr>
        <w:tc>
          <w:tcPr>
            <w:tcW w:w="4876" w:type="dxa"/>
            <w:tcBorders>
              <w:top w:val="nil"/>
              <w:left w:val="nil"/>
              <w:bottom w:val="nil"/>
              <w:right w:val="nil"/>
            </w:tcBorders>
          </w:tcPr>
          <w:p w14:paraId="5A9C867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1DEA9C4" w14:textId="77777777" w:rsidR="00C4271B" w:rsidRPr="00706A2C" w:rsidRDefault="00C4271B" w:rsidP="008B7DE7">
            <w:pPr>
              <w:pStyle w:val="AmColumnHeading"/>
            </w:pPr>
            <w:r w:rsidRPr="00706A2C">
              <w:t>Amendement</w:t>
            </w:r>
          </w:p>
        </w:tc>
      </w:tr>
      <w:tr w:rsidR="00C4271B" w:rsidRPr="00706A2C" w14:paraId="2BE45677" w14:textId="77777777" w:rsidTr="008B7DE7">
        <w:trPr>
          <w:jc w:val="center"/>
        </w:trPr>
        <w:tc>
          <w:tcPr>
            <w:tcW w:w="4876" w:type="dxa"/>
            <w:tcBorders>
              <w:top w:val="nil"/>
              <w:left w:val="nil"/>
              <w:bottom w:val="nil"/>
              <w:right w:val="nil"/>
            </w:tcBorders>
          </w:tcPr>
          <w:p w14:paraId="702515A6" w14:textId="77777777" w:rsidR="00C4271B" w:rsidRPr="00706A2C" w:rsidRDefault="00C4271B" w:rsidP="008B7DE7">
            <w:pPr>
              <w:pStyle w:val="Normal6a"/>
            </w:pPr>
            <w:r w:rsidRPr="00706A2C">
              <w:t>(42)</w:t>
            </w:r>
            <w:r w:rsidRPr="00706A2C">
              <w:tab/>
              <w:t xml:space="preserve">Les </w:t>
            </w:r>
            <w:r w:rsidRPr="00706A2C">
              <w:rPr>
                <w:b/>
                <w:i/>
              </w:rPr>
              <w:t>obstacles à la coopération et à la communication entre les</w:t>
            </w:r>
            <w:r w:rsidRPr="00706A2C">
              <w:t xml:space="preserve"> autorités des États membres chargées des procédures d’asile et </w:t>
            </w:r>
            <w:r w:rsidRPr="00706A2C">
              <w:rPr>
                <w:b/>
                <w:i/>
              </w:rPr>
              <w:t>de retour constituent un défi structurel majeur entravant l’efficacité du processus de retour.</w:t>
            </w:r>
            <w:r w:rsidRPr="00706A2C">
              <w:t xml:space="preserve"> Les autorités compétentes participant aux différentes phases du processus de retour devraient collaborer et se coordonner étroitement</w:t>
            </w:r>
            <w:r w:rsidRPr="00706A2C">
              <w:rPr>
                <w:b/>
                <w:i/>
              </w:rPr>
              <w:t>. Lorsque les États membres désignent des autorités répressives en tant qu’autorités compétentes au titre du présent règlement, il convient de considérer que cette désignation ne couvre ces autorités qu’en leur qualité d’autorités chargées de l’exécution des décisions de retour</w:t>
            </w:r>
            <w:r w:rsidRPr="00706A2C">
              <w:t xml:space="preserve">. </w:t>
            </w:r>
            <w:r w:rsidRPr="00706A2C">
              <w:rPr>
                <w:b/>
                <w:i/>
              </w:rPr>
              <w:t>Les autorités répressives agissant en leur qualité d’autorités chargées des enquêtes dans le cadre de procédures pénales ne devraient pas être couvertes par une telle désignation.</w:t>
            </w:r>
          </w:p>
        </w:tc>
        <w:tc>
          <w:tcPr>
            <w:tcW w:w="4876" w:type="dxa"/>
            <w:tcBorders>
              <w:top w:val="nil"/>
              <w:left w:val="nil"/>
              <w:bottom w:val="nil"/>
              <w:right w:val="nil"/>
            </w:tcBorders>
          </w:tcPr>
          <w:p w14:paraId="59BC67BB" w14:textId="77777777" w:rsidR="00C4271B" w:rsidRPr="00706A2C" w:rsidRDefault="00C4271B" w:rsidP="008B7DE7">
            <w:pPr>
              <w:pStyle w:val="Normal6a"/>
            </w:pPr>
            <w:r w:rsidRPr="00706A2C">
              <w:t>(42)</w:t>
            </w:r>
            <w:r w:rsidRPr="00706A2C">
              <w:tab/>
              <w:t xml:space="preserve">Les autorités </w:t>
            </w:r>
            <w:r w:rsidRPr="00706A2C">
              <w:rPr>
                <w:b/>
                <w:i/>
              </w:rPr>
              <w:t>compétentes</w:t>
            </w:r>
            <w:r w:rsidRPr="00706A2C">
              <w:t xml:space="preserve"> des États membres chargées des procédures d’asile et les autorités compétentes participant aux différentes phases du processus de retour devraient collaborer et se coordonner étroitement </w:t>
            </w:r>
            <w:r w:rsidRPr="00706A2C">
              <w:rPr>
                <w:b/>
                <w:i/>
              </w:rPr>
              <w:t>afin d’assurer des retours effectifs</w:t>
            </w:r>
            <w:r w:rsidRPr="00706A2C">
              <w:t>.</w:t>
            </w:r>
          </w:p>
        </w:tc>
      </w:tr>
    </w:tbl>
    <w:p w14:paraId="71D5CB6D" w14:textId="77777777" w:rsidR="00C4271B" w:rsidRPr="00C36414" w:rsidRDefault="00C4271B" w:rsidP="00C4271B">
      <w:pPr>
        <w:pStyle w:val="AmOrLang"/>
        <w:rPr>
          <w:lang w:val="pt-PT"/>
        </w:rPr>
      </w:pPr>
      <w:proofErr w:type="spellStart"/>
      <w:r w:rsidRPr="00C36414">
        <w:rPr>
          <w:lang w:val="pt-PT"/>
        </w:rPr>
        <w:t>Or</w:t>
      </w:r>
      <w:proofErr w:type="spellEnd"/>
      <w:r w:rsidRPr="00C36414">
        <w:rPr>
          <w:lang w:val="pt-PT"/>
        </w:rPr>
        <w:t xml:space="preserve">. </w:t>
      </w:r>
      <w:r w:rsidRPr="00C36414">
        <w:rPr>
          <w:rStyle w:val="HideTWBExt"/>
          <w:lang w:val="pt-PT"/>
        </w:rPr>
        <w:t>&lt;Original&gt;</w:t>
      </w:r>
      <w:r w:rsidRPr="00C36414">
        <w:rPr>
          <w:rStyle w:val="HideTWBInt"/>
          <w:lang w:val="pt-PT"/>
        </w:rPr>
        <w:t>{EN}</w:t>
      </w:r>
      <w:proofErr w:type="spellStart"/>
      <w:r w:rsidRPr="00C36414">
        <w:rPr>
          <w:lang w:val="pt-PT"/>
        </w:rPr>
        <w:t>en</w:t>
      </w:r>
      <w:proofErr w:type="spellEnd"/>
      <w:r w:rsidRPr="00C36414">
        <w:rPr>
          <w:rStyle w:val="HideTWBExt"/>
          <w:lang w:val="pt-PT"/>
        </w:rPr>
        <w:t>&lt;/Original&gt;</w:t>
      </w:r>
    </w:p>
    <w:p w14:paraId="31E9F748" w14:textId="77777777" w:rsidR="00C4271B" w:rsidRPr="00C36414" w:rsidRDefault="00C4271B" w:rsidP="00C4271B">
      <w:pPr>
        <w:rPr>
          <w:lang w:val="pt-PT"/>
        </w:rPr>
      </w:pPr>
      <w:r w:rsidRPr="00C36414">
        <w:rPr>
          <w:rStyle w:val="HideTWBExt"/>
          <w:lang w:val="pt-PT"/>
        </w:rPr>
        <w:t>&lt;/Amend&gt;</w:t>
      </w:r>
    </w:p>
    <w:p w14:paraId="275209F8" w14:textId="77777777" w:rsidR="00C4271B" w:rsidRPr="00C36414" w:rsidRDefault="00C4271B" w:rsidP="00C4271B">
      <w:pPr>
        <w:pStyle w:val="AmNumberTabs"/>
        <w:rPr>
          <w:lang w:val="pt-PT"/>
        </w:rPr>
      </w:pPr>
      <w:r w:rsidRPr="00C36414">
        <w:rPr>
          <w:rStyle w:val="HideTWBExt"/>
          <w:b w:val="0"/>
          <w:lang w:val="pt-PT"/>
        </w:rPr>
        <w:t>&lt;Amend&gt;</w:t>
      </w:r>
      <w:proofErr w:type="spellStart"/>
      <w:r w:rsidRPr="00C36414">
        <w:rPr>
          <w:lang w:val="pt-PT"/>
        </w:rPr>
        <w:t>Amendement</w:t>
      </w:r>
      <w:proofErr w:type="spellEnd"/>
      <w:r w:rsidRPr="00C36414">
        <w:rPr>
          <w:lang w:val="pt-PT"/>
        </w:rPr>
        <w:tab/>
      </w:r>
      <w:r w:rsidRPr="00C36414">
        <w:rPr>
          <w:lang w:val="pt-PT"/>
        </w:rPr>
        <w:tab/>
      </w:r>
      <w:r w:rsidRPr="00C36414">
        <w:rPr>
          <w:rStyle w:val="HideTWBExt"/>
          <w:b w:val="0"/>
          <w:lang w:val="pt-PT"/>
        </w:rPr>
        <w:t>&lt;NumAm&gt;</w:t>
      </w:r>
      <w:r w:rsidRPr="00C36414">
        <w:rPr>
          <w:lang w:val="pt-PT"/>
        </w:rPr>
        <w:t>490</w:t>
      </w:r>
      <w:r w:rsidRPr="00C36414">
        <w:rPr>
          <w:rStyle w:val="HideTWBExt"/>
          <w:b w:val="0"/>
          <w:lang w:val="pt-PT"/>
        </w:rPr>
        <w:t>&lt;/NumAm&gt;</w:t>
      </w:r>
    </w:p>
    <w:p w14:paraId="11552A37" w14:textId="77777777" w:rsidR="00C4271B" w:rsidRPr="00C36414" w:rsidRDefault="00C4271B" w:rsidP="00C4271B">
      <w:pPr>
        <w:pStyle w:val="NormalBold"/>
        <w:rPr>
          <w:lang w:val="pt-PT"/>
        </w:rPr>
      </w:pPr>
      <w:r w:rsidRPr="00C36414">
        <w:rPr>
          <w:rStyle w:val="HideTWBExt"/>
          <w:b w:val="0"/>
          <w:lang w:val="pt-PT"/>
        </w:rPr>
        <w:t>&lt;RepeatBlock-By&gt;&lt;Members&gt;</w:t>
      </w:r>
      <w:r w:rsidRPr="00C36414">
        <w:rPr>
          <w:lang w:val="pt-PT"/>
        </w:rPr>
        <w:t>Ana Miguel Pedro</w:t>
      </w:r>
      <w:r w:rsidRPr="00C36414">
        <w:rPr>
          <w:rStyle w:val="HideTWBExt"/>
          <w:b w:val="0"/>
          <w:lang w:val="pt-PT"/>
        </w:rPr>
        <w:t>&lt;/Members&gt;</w:t>
      </w:r>
    </w:p>
    <w:p w14:paraId="0B413F86" w14:textId="77777777" w:rsidR="00C4271B" w:rsidRPr="00C36414" w:rsidRDefault="00C4271B" w:rsidP="00C4271B">
      <w:pPr>
        <w:pStyle w:val="NormalBold"/>
        <w:rPr>
          <w:lang w:val="pt-PT"/>
        </w:rPr>
      </w:pPr>
      <w:r w:rsidRPr="00C36414">
        <w:rPr>
          <w:rStyle w:val="HideTWBExt"/>
          <w:b w:val="0"/>
          <w:lang w:val="pt-PT"/>
        </w:rPr>
        <w:t>&lt;/RepeatBlock-By&gt;</w:t>
      </w:r>
    </w:p>
    <w:p w14:paraId="612EAC5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696ED22" w14:textId="77777777" w:rsidR="00C4271B" w:rsidRPr="00706A2C" w:rsidRDefault="00C4271B" w:rsidP="00C4271B">
      <w:pPr>
        <w:pStyle w:val="NormalBold"/>
      </w:pPr>
      <w:r w:rsidRPr="00706A2C">
        <w:rPr>
          <w:rStyle w:val="HideTWBExt"/>
          <w:b w:val="0"/>
        </w:rPr>
        <w:t>&lt;Article&gt;</w:t>
      </w:r>
      <w:r w:rsidRPr="00706A2C">
        <w:t>Considérant 42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88AD6A0" w14:textId="77777777" w:rsidTr="008B7DE7">
        <w:trPr>
          <w:trHeight w:hRule="exact" w:val="240"/>
          <w:jc w:val="center"/>
        </w:trPr>
        <w:tc>
          <w:tcPr>
            <w:tcW w:w="9752" w:type="dxa"/>
            <w:gridSpan w:val="2"/>
            <w:tcBorders>
              <w:top w:val="nil"/>
              <w:left w:val="nil"/>
              <w:bottom w:val="nil"/>
              <w:right w:val="nil"/>
            </w:tcBorders>
          </w:tcPr>
          <w:p w14:paraId="77141587" w14:textId="77777777" w:rsidR="00C4271B" w:rsidRPr="00706A2C" w:rsidRDefault="00C4271B" w:rsidP="008B7DE7"/>
        </w:tc>
      </w:tr>
      <w:tr w:rsidR="00C4271B" w:rsidRPr="00706A2C" w14:paraId="118641A0" w14:textId="77777777" w:rsidTr="008B7DE7">
        <w:trPr>
          <w:trHeight w:val="240"/>
          <w:jc w:val="center"/>
        </w:trPr>
        <w:tc>
          <w:tcPr>
            <w:tcW w:w="4876" w:type="dxa"/>
            <w:tcBorders>
              <w:top w:val="nil"/>
              <w:left w:val="nil"/>
              <w:bottom w:val="nil"/>
              <w:right w:val="nil"/>
            </w:tcBorders>
          </w:tcPr>
          <w:p w14:paraId="6158984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ED5F78B" w14:textId="77777777" w:rsidR="00C4271B" w:rsidRPr="00706A2C" w:rsidRDefault="00C4271B" w:rsidP="008B7DE7">
            <w:pPr>
              <w:pStyle w:val="AmColumnHeading"/>
            </w:pPr>
            <w:r w:rsidRPr="00706A2C">
              <w:t>Amendement</w:t>
            </w:r>
          </w:p>
        </w:tc>
      </w:tr>
      <w:tr w:rsidR="00C4271B" w:rsidRPr="00706A2C" w14:paraId="35FC6ED1" w14:textId="77777777" w:rsidTr="008B7DE7">
        <w:trPr>
          <w:jc w:val="center"/>
        </w:trPr>
        <w:tc>
          <w:tcPr>
            <w:tcW w:w="4876" w:type="dxa"/>
            <w:tcBorders>
              <w:top w:val="nil"/>
              <w:left w:val="nil"/>
              <w:bottom w:val="nil"/>
              <w:right w:val="nil"/>
            </w:tcBorders>
          </w:tcPr>
          <w:p w14:paraId="66905E74" w14:textId="77777777" w:rsidR="00C4271B" w:rsidRPr="00706A2C" w:rsidRDefault="00C4271B" w:rsidP="008B7DE7">
            <w:pPr>
              <w:pStyle w:val="Normal6a"/>
            </w:pPr>
            <w:r w:rsidRPr="00706A2C">
              <w:t>(42)</w:t>
            </w:r>
            <w:r w:rsidRPr="00706A2C">
              <w:tab/>
              <w:t xml:space="preserve">Les </w:t>
            </w:r>
            <w:r w:rsidRPr="00706A2C">
              <w:rPr>
                <w:b/>
                <w:i/>
              </w:rPr>
              <w:t>obstacles à la coopération et à la communication entre les</w:t>
            </w:r>
            <w:r w:rsidRPr="00706A2C">
              <w:t xml:space="preserve"> autorités des États membres chargées des procédures d’asile et </w:t>
            </w:r>
            <w:r w:rsidRPr="00706A2C">
              <w:rPr>
                <w:b/>
                <w:i/>
              </w:rPr>
              <w:t>de retour constituent un défi structurel majeur entravant l’efficacité du processus de retour.</w:t>
            </w:r>
            <w:r w:rsidRPr="00706A2C">
              <w:t xml:space="preserve"> Les autorités compétentes participant aux différentes phases du processus de retour devraient collaborer et se coordonner étroitement</w:t>
            </w:r>
            <w:r w:rsidRPr="00706A2C">
              <w:rPr>
                <w:b/>
                <w:i/>
              </w:rPr>
              <w:t>. Lorsque les États membres désignent des autorités répressives en tant qu’autorités compétentes au titre du présent règlement, il convient de considérer que cette désignation ne couvre ces autorités qu’en leur qualité d’autorités chargées de l’exécution des décisions de retour</w:t>
            </w:r>
            <w:r w:rsidRPr="00706A2C">
              <w:t xml:space="preserve">. </w:t>
            </w:r>
            <w:r w:rsidRPr="00706A2C">
              <w:rPr>
                <w:b/>
                <w:i/>
              </w:rPr>
              <w:t>Les autorités répressives agissant en leur qualité d’autorités chargées des enquêtes dans le cadre de procédures pénales ne devraient pas être couvertes par une telle désignation.</w:t>
            </w:r>
          </w:p>
        </w:tc>
        <w:tc>
          <w:tcPr>
            <w:tcW w:w="4876" w:type="dxa"/>
            <w:tcBorders>
              <w:top w:val="nil"/>
              <w:left w:val="nil"/>
              <w:bottom w:val="nil"/>
              <w:right w:val="nil"/>
            </w:tcBorders>
          </w:tcPr>
          <w:p w14:paraId="4B848558" w14:textId="77777777" w:rsidR="00C4271B" w:rsidRPr="00706A2C" w:rsidRDefault="00C4271B" w:rsidP="008B7DE7">
            <w:pPr>
              <w:pStyle w:val="Normal6a"/>
            </w:pPr>
            <w:r w:rsidRPr="00706A2C">
              <w:t>(42)</w:t>
            </w:r>
            <w:r w:rsidRPr="00706A2C">
              <w:tab/>
              <w:t xml:space="preserve">Les autorités </w:t>
            </w:r>
            <w:r w:rsidRPr="00706A2C">
              <w:rPr>
                <w:b/>
                <w:i/>
              </w:rPr>
              <w:t>compétentes</w:t>
            </w:r>
            <w:r w:rsidRPr="00706A2C">
              <w:t xml:space="preserve"> des États membres chargées des procédures d’asile et les autorités compétentes participant aux différentes phases du processus de retour devraient collaborer et se coordonner étroitement </w:t>
            </w:r>
            <w:r w:rsidRPr="00706A2C">
              <w:rPr>
                <w:b/>
                <w:i/>
              </w:rPr>
              <w:t>afin d’assurer des retours effectifs</w:t>
            </w:r>
            <w:r w:rsidRPr="00706A2C">
              <w:t>.</w:t>
            </w:r>
          </w:p>
        </w:tc>
      </w:tr>
    </w:tbl>
    <w:p w14:paraId="3034065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6E41D35" w14:textId="77777777" w:rsidR="00C4271B" w:rsidRPr="00706A2C" w:rsidRDefault="00C4271B" w:rsidP="00C4271B">
      <w:r w:rsidRPr="00706A2C">
        <w:rPr>
          <w:rStyle w:val="HideTWBExt"/>
        </w:rPr>
        <w:t>&lt;/Amend&gt;</w:t>
      </w:r>
    </w:p>
    <w:p w14:paraId="054BA05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491</w:t>
      </w:r>
      <w:r w:rsidRPr="00706A2C">
        <w:rPr>
          <w:rStyle w:val="HideTWBExt"/>
          <w:b w:val="0"/>
        </w:rPr>
        <w:t>&lt;/NumAm&gt;</w:t>
      </w:r>
    </w:p>
    <w:p w14:paraId="4154086C"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4FD3DBA5" w14:textId="77777777" w:rsidR="00C4271B" w:rsidRPr="00706A2C" w:rsidRDefault="00C4271B" w:rsidP="00C4271B">
      <w:pPr>
        <w:pStyle w:val="NormalBold"/>
      </w:pPr>
      <w:r w:rsidRPr="00706A2C">
        <w:rPr>
          <w:rStyle w:val="HideTWBExt"/>
          <w:b w:val="0"/>
        </w:rPr>
        <w:t>&lt;/RepeatBlock-By&gt;</w:t>
      </w:r>
    </w:p>
    <w:p w14:paraId="0D9E1C9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5BA8F11" w14:textId="77777777" w:rsidR="00C4271B" w:rsidRPr="00706A2C" w:rsidRDefault="00C4271B" w:rsidP="00C4271B">
      <w:pPr>
        <w:pStyle w:val="NormalBold"/>
      </w:pPr>
      <w:r w:rsidRPr="00706A2C">
        <w:rPr>
          <w:rStyle w:val="HideTWBExt"/>
          <w:b w:val="0"/>
        </w:rPr>
        <w:t>&lt;Article&gt;</w:t>
      </w:r>
      <w:r w:rsidRPr="00706A2C">
        <w:t>Considérant 42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E8A28AE" w14:textId="77777777" w:rsidTr="008B7DE7">
        <w:trPr>
          <w:trHeight w:hRule="exact" w:val="240"/>
          <w:jc w:val="center"/>
        </w:trPr>
        <w:tc>
          <w:tcPr>
            <w:tcW w:w="9752" w:type="dxa"/>
            <w:gridSpan w:val="2"/>
            <w:tcBorders>
              <w:top w:val="nil"/>
              <w:left w:val="nil"/>
              <w:bottom w:val="nil"/>
              <w:right w:val="nil"/>
            </w:tcBorders>
          </w:tcPr>
          <w:p w14:paraId="610F2EFA" w14:textId="77777777" w:rsidR="00C4271B" w:rsidRPr="00706A2C" w:rsidRDefault="00C4271B" w:rsidP="008B7DE7"/>
        </w:tc>
      </w:tr>
      <w:tr w:rsidR="00C4271B" w:rsidRPr="00706A2C" w14:paraId="06B4A0F6" w14:textId="77777777" w:rsidTr="008B7DE7">
        <w:trPr>
          <w:trHeight w:val="240"/>
          <w:jc w:val="center"/>
        </w:trPr>
        <w:tc>
          <w:tcPr>
            <w:tcW w:w="4876" w:type="dxa"/>
            <w:tcBorders>
              <w:top w:val="nil"/>
              <w:left w:val="nil"/>
              <w:bottom w:val="nil"/>
              <w:right w:val="nil"/>
            </w:tcBorders>
          </w:tcPr>
          <w:p w14:paraId="3547585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D1556EE" w14:textId="77777777" w:rsidR="00C4271B" w:rsidRPr="00706A2C" w:rsidRDefault="00C4271B" w:rsidP="008B7DE7">
            <w:pPr>
              <w:pStyle w:val="AmColumnHeading"/>
            </w:pPr>
            <w:r w:rsidRPr="00706A2C">
              <w:t>Amendement</w:t>
            </w:r>
          </w:p>
        </w:tc>
      </w:tr>
      <w:tr w:rsidR="00C4271B" w:rsidRPr="00706A2C" w14:paraId="3550C4E0" w14:textId="77777777" w:rsidTr="008B7DE7">
        <w:trPr>
          <w:jc w:val="center"/>
        </w:trPr>
        <w:tc>
          <w:tcPr>
            <w:tcW w:w="4876" w:type="dxa"/>
            <w:tcBorders>
              <w:top w:val="nil"/>
              <w:left w:val="nil"/>
              <w:bottom w:val="nil"/>
              <w:right w:val="nil"/>
            </w:tcBorders>
          </w:tcPr>
          <w:p w14:paraId="5A8FAF31" w14:textId="77777777" w:rsidR="00C4271B" w:rsidRPr="00706A2C" w:rsidRDefault="00C4271B" w:rsidP="008B7DE7">
            <w:pPr>
              <w:pStyle w:val="Normal6a"/>
            </w:pPr>
            <w:r w:rsidRPr="00706A2C">
              <w:t>(42)</w:t>
            </w:r>
            <w:r w:rsidRPr="00706A2C">
              <w:tab/>
              <w:t xml:space="preserve">Les obstacles à la coopération et à la communication entre les autorités des États membres chargées des procédures d’asile et de retour constituent un défi structurel majeur entravant l’efficacité du processus de retour. Les autorités compétentes participant aux différentes phases du processus de retour devraient collaborer et se coordonner étroitement. </w:t>
            </w:r>
            <w:r w:rsidRPr="00706A2C">
              <w:rPr>
                <w:b/>
                <w:i/>
              </w:rPr>
              <w:t>Lorsque les États membres désignent des autorités répressives en tant qu’autorités compétentes au titre du présent règlement, il convient de considérer que cette désignation ne couvre ces autorités qu’en leur qualité d’autorités chargées de l’exécution des décisions de retour. Les autorités répressives agissant en leur qualité d’autorités chargées des enquêtes dans le cadre de procédures pénales ne devraient pas être couvertes par une telle désignation.</w:t>
            </w:r>
          </w:p>
        </w:tc>
        <w:tc>
          <w:tcPr>
            <w:tcW w:w="4876" w:type="dxa"/>
            <w:tcBorders>
              <w:top w:val="nil"/>
              <w:left w:val="nil"/>
              <w:bottom w:val="nil"/>
              <w:right w:val="nil"/>
            </w:tcBorders>
          </w:tcPr>
          <w:p w14:paraId="5540E2FC" w14:textId="77777777" w:rsidR="00C4271B" w:rsidRPr="00706A2C" w:rsidRDefault="00C4271B" w:rsidP="008B7DE7">
            <w:pPr>
              <w:pStyle w:val="Normal6a"/>
            </w:pPr>
            <w:r w:rsidRPr="00706A2C">
              <w:t>(42)</w:t>
            </w:r>
            <w:r w:rsidRPr="00706A2C">
              <w:tab/>
              <w:t>Les obstacles à la coopération et à la communication entre les autorités des États membres chargées des procédures d’asile et de retour constituent un défi structurel majeur entravant l’efficacité du processus de retour. Les autorités compétentes participant aux différentes phases du processus de retour devraient collaborer et se coordonner étroitement. </w:t>
            </w:r>
          </w:p>
        </w:tc>
      </w:tr>
    </w:tbl>
    <w:p w14:paraId="769D8B5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4F814ED" w14:textId="77777777" w:rsidR="00C4271B" w:rsidRPr="00706A2C" w:rsidRDefault="00C4271B" w:rsidP="00C4271B">
      <w:r w:rsidRPr="00706A2C">
        <w:rPr>
          <w:rStyle w:val="HideTWBExt"/>
        </w:rPr>
        <w:t>&lt;/Amend&gt;</w:t>
      </w:r>
    </w:p>
    <w:p w14:paraId="2972D58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492</w:t>
      </w:r>
      <w:r w:rsidRPr="00706A2C">
        <w:rPr>
          <w:rStyle w:val="HideTWBExt"/>
          <w:b w:val="0"/>
        </w:rPr>
        <w:t>&lt;/NumAm&gt;</w:t>
      </w:r>
    </w:p>
    <w:p w14:paraId="35768E29"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203886E0" w14:textId="77777777" w:rsidR="00C4271B" w:rsidRPr="00706A2C" w:rsidRDefault="00C4271B" w:rsidP="00C4271B">
      <w:pPr>
        <w:pStyle w:val="NormalBold"/>
      </w:pPr>
      <w:r w:rsidRPr="00706A2C">
        <w:rPr>
          <w:rStyle w:val="HideTWBExt"/>
          <w:b w:val="0"/>
        </w:rPr>
        <w:t>&lt;/RepeatBlock-By&gt;</w:t>
      </w:r>
    </w:p>
    <w:p w14:paraId="339AF9E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B719AB6" w14:textId="77777777" w:rsidR="00C4271B" w:rsidRPr="00706A2C" w:rsidRDefault="00C4271B" w:rsidP="00C4271B">
      <w:pPr>
        <w:pStyle w:val="NormalBold"/>
      </w:pPr>
      <w:r w:rsidRPr="00706A2C">
        <w:rPr>
          <w:rStyle w:val="HideTWBExt"/>
          <w:b w:val="0"/>
        </w:rPr>
        <w:t>&lt;Article&gt;</w:t>
      </w:r>
      <w:r w:rsidRPr="00706A2C">
        <w:t>Considérant 43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DA1BCEA" w14:textId="77777777" w:rsidTr="008B7DE7">
        <w:trPr>
          <w:trHeight w:hRule="exact" w:val="240"/>
          <w:jc w:val="center"/>
        </w:trPr>
        <w:tc>
          <w:tcPr>
            <w:tcW w:w="9752" w:type="dxa"/>
            <w:gridSpan w:val="2"/>
            <w:tcBorders>
              <w:top w:val="nil"/>
              <w:left w:val="nil"/>
              <w:bottom w:val="nil"/>
              <w:right w:val="nil"/>
            </w:tcBorders>
          </w:tcPr>
          <w:p w14:paraId="30490DC3" w14:textId="77777777" w:rsidR="00C4271B" w:rsidRPr="00706A2C" w:rsidRDefault="00C4271B" w:rsidP="008B7DE7"/>
        </w:tc>
      </w:tr>
      <w:tr w:rsidR="00C4271B" w:rsidRPr="00706A2C" w14:paraId="30294DED" w14:textId="77777777" w:rsidTr="008B7DE7">
        <w:trPr>
          <w:trHeight w:val="240"/>
          <w:jc w:val="center"/>
        </w:trPr>
        <w:tc>
          <w:tcPr>
            <w:tcW w:w="4876" w:type="dxa"/>
            <w:tcBorders>
              <w:top w:val="nil"/>
              <w:left w:val="nil"/>
              <w:bottom w:val="nil"/>
              <w:right w:val="nil"/>
            </w:tcBorders>
          </w:tcPr>
          <w:p w14:paraId="40D95D5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DDF721A" w14:textId="77777777" w:rsidR="00C4271B" w:rsidRPr="00706A2C" w:rsidRDefault="00C4271B" w:rsidP="008B7DE7">
            <w:pPr>
              <w:pStyle w:val="AmColumnHeading"/>
            </w:pPr>
            <w:r w:rsidRPr="00706A2C">
              <w:t>Amendement</w:t>
            </w:r>
          </w:p>
        </w:tc>
      </w:tr>
      <w:tr w:rsidR="00C4271B" w:rsidRPr="00706A2C" w14:paraId="2F2C452E" w14:textId="77777777" w:rsidTr="008B7DE7">
        <w:trPr>
          <w:jc w:val="center"/>
        </w:trPr>
        <w:tc>
          <w:tcPr>
            <w:tcW w:w="4876" w:type="dxa"/>
            <w:tcBorders>
              <w:top w:val="nil"/>
              <w:left w:val="nil"/>
              <w:bottom w:val="nil"/>
              <w:right w:val="nil"/>
            </w:tcBorders>
          </w:tcPr>
          <w:p w14:paraId="3B9F47F4" w14:textId="77777777" w:rsidR="00C4271B" w:rsidRPr="00706A2C" w:rsidRDefault="00C4271B" w:rsidP="008B7DE7">
            <w:pPr>
              <w:pStyle w:val="Normal6a"/>
            </w:pPr>
            <w:r w:rsidRPr="00706A2C">
              <w:rPr>
                <w:b/>
                <w:i/>
              </w:rPr>
              <w:t>(43)</w:t>
            </w:r>
            <w:r w:rsidRPr="00706A2C">
              <w:tab/>
            </w:r>
            <w:r w:rsidRPr="00706A2C">
              <w:rPr>
                <w:b/>
                <w:i/>
              </w:rPr>
              <w:t>Un système commun en matière de retour devrait tirer pleinement parti des systèmes numériques à l’appui de la gestion des retours, de la réadmission et de la réintégration, qu’ils soient gérés sur le plan opérationnel au niveau de l’Union ou par les États membres, l’accent étant mis sur l’efficacité des procédures administratives, de la coopération, du partage d’informations et de l’interopérabilité.</w:t>
            </w:r>
          </w:p>
        </w:tc>
        <w:tc>
          <w:tcPr>
            <w:tcW w:w="4876" w:type="dxa"/>
            <w:tcBorders>
              <w:top w:val="nil"/>
              <w:left w:val="nil"/>
              <w:bottom w:val="nil"/>
              <w:right w:val="nil"/>
            </w:tcBorders>
          </w:tcPr>
          <w:p w14:paraId="689820B9" w14:textId="77777777" w:rsidR="00C4271B" w:rsidRPr="00706A2C" w:rsidRDefault="00C4271B" w:rsidP="008B7DE7">
            <w:pPr>
              <w:pStyle w:val="Normal6a"/>
            </w:pPr>
            <w:r w:rsidRPr="00706A2C">
              <w:rPr>
                <w:b/>
                <w:i/>
              </w:rPr>
              <w:t>supprimé</w:t>
            </w:r>
          </w:p>
        </w:tc>
      </w:tr>
    </w:tbl>
    <w:p w14:paraId="5066C5B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1BC96D7" w14:textId="77777777" w:rsidR="00C4271B" w:rsidRPr="00706A2C" w:rsidRDefault="00C4271B" w:rsidP="00C4271B">
      <w:r w:rsidRPr="00706A2C">
        <w:rPr>
          <w:rStyle w:val="HideTWBExt"/>
        </w:rPr>
        <w:t>&lt;/Amend&gt;</w:t>
      </w:r>
    </w:p>
    <w:p w14:paraId="050F827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493</w:t>
      </w:r>
      <w:r w:rsidRPr="00706A2C">
        <w:rPr>
          <w:rStyle w:val="HideTWBExt"/>
          <w:b w:val="0"/>
        </w:rPr>
        <w:t>&lt;/NumAm&gt;</w:t>
      </w:r>
    </w:p>
    <w:p w14:paraId="3F0C44E7" w14:textId="77777777" w:rsidR="00C4271B" w:rsidRPr="00706A2C" w:rsidRDefault="00C4271B" w:rsidP="00C4271B">
      <w:pPr>
        <w:pStyle w:val="NormalBold"/>
      </w:pPr>
      <w:r w:rsidRPr="00706A2C">
        <w:rPr>
          <w:rStyle w:val="HideTWBExt"/>
          <w:b w:val="0"/>
        </w:rPr>
        <w:t>&lt;RepeatBlock-By&gt;&lt;Members&gt;</w:t>
      </w:r>
      <w:r w:rsidRPr="00706A2C">
        <w:t>Murielle Laurent</w:t>
      </w:r>
      <w:r w:rsidRPr="00706A2C">
        <w:rPr>
          <w:rStyle w:val="HideTWBExt"/>
          <w:b w:val="0"/>
        </w:rPr>
        <w:t>&lt;/Members&gt;</w:t>
      </w:r>
    </w:p>
    <w:p w14:paraId="54BC2490" w14:textId="77777777" w:rsidR="00C4271B" w:rsidRPr="00706A2C" w:rsidRDefault="00C4271B" w:rsidP="00C4271B">
      <w:r w:rsidRPr="00706A2C">
        <w:rPr>
          <w:rStyle w:val="HideTWBExt"/>
        </w:rPr>
        <w:t>&lt;AuNomDe&gt;</w:t>
      </w:r>
      <w:r w:rsidRPr="00706A2C">
        <w:rPr>
          <w:rStyle w:val="HideTWBInt"/>
        </w:rPr>
        <w:t>{S&amp;D}</w:t>
      </w:r>
      <w:r w:rsidRPr="00706A2C">
        <w:t>au nom du groupe S&amp;D</w:t>
      </w:r>
      <w:r w:rsidRPr="00706A2C">
        <w:rPr>
          <w:rStyle w:val="HideTWBExt"/>
        </w:rPr>
        <w:t>&lt;/AuNomDe&gt;</w:t>
      </w:r>
    </w:p>
    <w:p w14:paraId="50D38F90" w14:textId="77777777" w:rsidR="00C4271B" w:rsidRPr="00706A2C" w:rsidRDefault="00C4271B" w:rsidP="00C4271B">
      <w:pPr>
        <w:pStyle w:val="NormalBold"/>
      </w:pPr>
      <w:r w:rsidRPr="00706A2C">
        <w:rPr>
          <w:rStyle w:val="HideTWBExt"/>
          <w:b w:val="0"/>
        </w:rPr>
        <w:t>&lt;/RepeatBlock-By&gt;</w:t>
      </w:r>
    </w:p>
    <w:p w14:paraId="5F376CB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C5192EC" w14:textId="77777777" w:rsidR="00C4271B" w:rsidRPr="00706A2C" w:rsidRDefault="00C4271B" w:rsidP="00C4271B">
      <w:pPr>
        <w:pStyle w:val="NormalBold"/>
      </w:pPr>
      <w:r w:rsidRPr="00706A2C">
        <w:rPr>
          <w:rStyle w:val="HideTWBExt"/>
          <w:b w:val="0"/>
        </w:rPr>
        <w:t>&lt;Article&gt;</w:t>
      </w:r>
      <w:r w:rsidRPr="00706A2C">
        <w:t>Considérant 43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935D8A9" w14:textId="77777777" w:rsidTr="008B7DE7">
        <w:trPr>
          <w:trHeight w:hRule="exact" w:val="240"/>
          <w:jc w:val="center"/>
        </w:trPr>
        <w:tc>
          <w:tcPr>
            <w:tcW w:w="9752" w:type="dxa"/>
            <w:gridSpan w:val="2"/>
            <w:tcBorders>
              <w:top w:val="nil"/>
              <w:left w:val="nil"/>
              <w:bottom w:val="nil"/>
              <w:right w:val="nil"/>
            </w:tcBorders>
          </w:tcPr>
          <w:p w14:paraId="107E52A9" w14:textId="77777777" w:rsidR="00C4271B" w:rsidRPr="00706A2C" w:rsidRDefault="00C4271B" w:rsidP="008B7DE7"/>
        </w:tc>
      </w:tr>
      <w:tr w:rsidR="00C4271B" w:rsidRPr="00706A2C" w14:paraId="12361D0C" w14:textId="77777777" w:rsidTr="008B7DE7">
        <w:trPr>
          <w:trHeight w:val="240"/>
          <w:jc w:val="center"/>
        </w:trPr>
        <w:tc>
          <w:tcPr>
            <w:tcW w:w="4876" w:type="dxa"/>
            <w:tcBorders>
              <w:top w:val="nil"/>
              <w:left w:val="nil"/>
              <w:bottom w:val="nil"/>
              <w:right w:val="nil"/>
            </w:tcBorders>
          </w:tcPr>
          <w:p w14:paraId="01C5BF3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A463398" w14:textId="77777777" w:rsidR="00C4271B" w:rsidRPr="00706A2C" w:rsidRDefault="00C4271B" w:rsidP="008B7DE7">
            <w:pPr>
              <w:pStyle w:val="AmColumnHeading"/>
            </w:pPr>
            <w:r w:rsidRPr="00706A2C">
              <w:t>Amendement</w:t>
            </w:r>
          </w:p>
        </w:tc>
      </w:tr>
      <w:tr w:rsidR="00C4271B" w:rsidRPr="00706A2C" w14:paraId="1283AA86" w14:textId="77777777" w:rsidTr="008B7DE7">
        <w:trPr>
          <w:jc w:val="center"/>
        </w:trPr>
        <w:tc>
          <w:tcPr>
            <w:tcW w:w="4876" w:type="dxa"/>
            <w:tcBorders>
              <w:top w:val="nil"/>
              <w:left w:val="nil"/>
              <w:bottom w:val="nil"/>
              <w:right w:val="nil"/>
            </w:tcBorders>
          </w:tcPr>
          <w:p w14:paraId="41052323" w14:textId="77777777" w:rsidR="00C4271B" w:rsidRPr="00706A2C" w:rsidRDefault="00C4271B" w:rsidP="008B7DE7">
            <w:pPr>
              <w:pStyle w:val="Normal6a"/>
            </w:pPr>
            <w:r w:rsidRPr="00706A2C">
              <w:rPr>
                <w:b/>
                <w:i/>
              </w:rPr>
              <w:t>(43)</w:t>
            </w:r>
            <w:r w:rsidRPr="00706A2C">
              <w:tab/>
            </w:r>
            <w:r w:rsidRPr="00706A2C">
              <w:rPr>
                <w:b/>
                <w:i/>
              </w:rPr>
              <w:t>Un système commun en matière de retour devrait tirer pleinement parti des systèmes numériques à l’appui de la gestion des retours, de la réadmission et de la réintégration, qu’ils soient gérés sur le plan opérationnel au niveau de l’Union ou par les États membres, l’accent étant mis sur l’efficacité des procédures administratives, de la coopération, du partage d’informations et de l’interopérabilité.</w:t>
            </w:r>
          </w:p>
        </w:tc>
        <w:tc>
          <w:tcPr>
            <w:tcW w:w="4876" w:type="dxa"/>
            <w:tcBorders>
              <w:top w:val="nil"/>
              <w:left w:val="nil"/>
              <w:bottom w:val="nil"/>
              <w:right w:val="nil"/>
            </w:tcBorders>
          </w:tcPr>
          <w:p w14:paraId="7D21BE04" w14:textId="77777777" w:rsidR="00C4271B" w:rsidRPr="00706A2C" w:rsidRDefault="00C4271B" w:rsidP="008B7DE7">
            <w:pPr>
              <w:pStyle w:val="Normal6a"/>
            </w:pPr>
            <w:r w:rsidRPr="00706A2C">
              <w:rPr>
                <w:b/>
                <w:i/>
              </w:rPr>
              <w:t>supprimé</w:t>
            </w:r>
          </w:p>
        </w:tc>
      </w:tr>
    </w:tbl>
    <w:p w14:paraId="60318EF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845E9ED"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D2C0748" w14:textId="77777777" w:rsidR="00C4271B" w:rsidRPr="00706A2C" w:rsidRDefault="00C4271B" w:rsidP="00C4271B">
      <w:pPr>
        <w:pStyle w:val="AmJustText"/>
      </w:pPr>
      <w:r w:rsidRPr="00706A2C">
        <w:t>La proposition relative à la numérisation des systèmes de gestion des dossiers de retour fera l’objet d’une proposition législative distincte. Nous pensons que la décision sur les aspects relatifs à la numérisation doit être prise dans ce dossier.</w:t>
      </w:r>
    </w:p>
    <w:p w14:paraId="7D203B5B" w14:textId="77777777" w:rsidR="00C4271B" w:rsidRPr="00706A2C" w:rsidRDefault="00C4271B" w:rsidP="00C4271B">
      <w:r w:rsidRPr="00706A2C">
        <w:rPr>
          <w:rStyle w:val="HideTWBExt"/>
        </w:rPr>
        <w:t>&lt;/Amend&gt;</w:t>
      </w:r>
    </w:p>
    <w:p w14:paraId="6BE3EDD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494</w:t>
      </w:r>
      <w:r w:rsidRPr="00706A2C">
        <w:rPr>
          <w:rStyle w:val="HideTWBExt"/>
          <w:b w:val="0"/>
        </w:rPr>
        <w:t>&lt;/NumAm&gt;</w:t>
      </w:r>
    </w:p>
    <w:p w14:paraId="2227DFF2"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6EC6F930" w14:textId="77777777" w:rsidR="00C4271B" w:rsidRPr="00706A2C" w:rsidRDefault="00C4271B" w:rsidP="00C4271B">
      <w:pPr>
        <w:pStyle w:val="NormalBold"/>
      </w:pPr>
      <w:r w:rsidRPr="00706A2C">
        <w:rPr>
          <w:rStyle w:val="HideTWBExt"/>
          <w:b w:val="0"/>
        </w:rPr>
        <w:t>&lt;/RepeatBlock-By&gt;</w:t>
      </w:r>
    </w:p>
    <w:p w14:paraId="6252A21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7205B4B" w14:textId="77777777" w:rsidR="00C4271B" w:rsidRPr="00706A2C" w:rsidRDefault="00C4271B" w:rsidP="00C4271B">
      <w:pPr>
        <w:pStyle w:val="NormalBold"/>
      </w:pPr>
      <w:r w:rsidRPr="00706A2C">
        <w:rPr>
          <w:rStyle w:val="HideTWBExt"/>
          <w:b w:val="0"/>
        </w:rPr>
        <w:t>&lt;Article&gt;</w:t>
      </w:r>
      <w:r w:rsidRPr="00706A2C">
        <w:t>Considérant 43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0845437" w14:textId="77777777" w:rsidTr="008B7DE7">
        <w:trPr>
          <w:trHeight w:hRule="exact" w:val="240"/>
          <w:jc w:val="center"/>
        </w:trPr>
        <w:tc>
          <w:tcPr>
            <w:tcW w:w="9752" w:type="dxa"/>
            <w:gridSpan w:val="2"/>
            <w:tcBorders>
              <w:top w:val="nil"/>
              <w:left w:val="nil"/>
              <w:bottom w:val="nil"/>
              <w:right w:val="nil"/>
            </w:tcBorders>
          </w:tcPr>
          <w:p w14:paraId="4F5AFC0D" w14:textId="77777777" w:rsidR="00C4271B" w:rsidRPr="00706A2C" w:rsidRDefault="00C4271B" w:rsidP="008B7DE7"/>
        </w:tc>
      </w:tr>
      <w:tr w:rsidR="00C4271B" w:rsidRPr="00706A2C" w14:paraId="6D594AA6" w14:textId="77777777" w:rsidTr="008B7DE7">
        <w:trPr>
          <w:trHeight w:val="240"/>
          <w:jc w:val="center"/>
        </w:trPr>
        <w:tc>
          <w:tcPr>
            <w:tcW w:w="4876" w:type="dxa"/>
            <w:tcBorders>
              <w:top w:val="nil"/>
              <w:left w:val="nil"/>
              <w:bottom w:val="nil"/>
              <w:right w:val="nil"/>
            </w:tcBorders>
          </w:tcPr>
          <w:p w14:paraId="1F9FA57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A9C6847" w14:textId="77777777" w:rsidR="00C4271B" w:rsidRPr="00706A2C" w:rsidRDefault="00C4271B" w:rsidP="008B7DE7">
            <w:pPr>
              <w:pStyle w:val="AmColumnHeading"/>
            </w:pPr>
            <w:r w:rsidRPr="00706A2C">
              <w:t>Amendement</w:t>
            </w:r>
          </w:p>
        </w:tc>
      </w:tr>
      <w:tr w:rsidR="00C4271B" w:rsidRPr="00706A2C" w14:paraId="10D40539" w14:textId="77777777" w:rsidTr="008B7DE7">
        <w:trPr>
          <w:jc w:val="center"/>
        </w:trPr>
        <w:tc>
          <w:tcPr>
            <w:tcW w:w="4876" w:type="dxa"/>
            <w:tcBorders>
              <w:top w:val="nil"/>
              <w:left w:val="nil"/>
              <w:bottom w:val="nil"/>
              <w:right w:val="nil"/>
            </w:tcBorders>
          </w:tcPr>
          <w:p w14:paraId="1591C0DD" w14:textId="77777777" w:rsidR="00C4271B" w:rsidRPr="00706A2C" w:rsidRDefault="00C4271B" w:rsidP="008B7DE7">
            <w:pPr>
              <w:pStyle w:val="Normal6a"/>
            </w:pPr>
            <w:r w:rsidRPr="00706A2C">
              <w:rPr>
                <w:b/>
                <w:i/>
              </w:rPr>
              <w:t>(43)</w:t>
            </w:r>
            <w:r w:rsidRPr="00706A2C">
              <w:tab/>
            </w:r>
            <w:r w:rsidRPr="00706A2C">
              <w:rPr>
                <w:b/>
                <w:i/>
              </w:rPr>
              <w:t>Un système commun en matière de retour devrait tirer pleinement parti des systèmes numériques à l’appui de la gestion des retours, de la réadmission et de la réintégration, qu’ils soient gérés sur le plan opérationnel au niveau de l’Union ou par les États membres, l’accent étant mis sur l’efficacité des procédures administratives, de la coopération, du partage d’informations et de l’interopérabilité.</w:t>
            </w:r>
          </w:p>
        </w:tc>
        <w:tc>
          <w:tcPr>
            <w:tcW w:w="4876" w:type="dxa"/>
            <w:tcBorders>
              <w:top w:val="nil"/>
              <w:left w:val="nil"/>
              <w:bottom w:val="nil"/>
              <w:right w:val="nil"/>
            </w:tcBorders>
          </w:tcPr>
          <w:p w14:paraId="13A089D2" w14:textId="77777777" w:rsidR="00C4271B" w:rsidRPr="00706A2C" w:rsidRDefault="00C4271B" w:rsidP="008B7DE7">
            <w:pPr>
              <w:pStyle w:val="Normal6a"/>
            </w:pPr>
            <w:r w:rsidRPr="00706A2C">
              <w:rPr>
                <w:b/>
                <w:i/>
              </w:rPr>
              <w:t>supprimé</w:t>
            </w:r>
          </w:p>
        </w:tc>
      </w:tr>
    </w:tbl>
    <w:p w14:paraId="30D91D9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45036EB" w14:textId="77777777" w:rsidR="00C4271B" w:rsidRPr="00706A2C" w:rsidRDefault="00C4271B" w:rsidP="00C4271B">
      <w:r w:rsidRPr="00706A2C">
        <w:rPr>
          <w:rStyle w:val="HideTWBExt"/>
        </w:rPr>
        <w:t>&lt;/Amend&gt;</w:t>
      </w:r>
    </w:p>
    <w:p w14:paraId="393F128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495</w:t>
      </w:r>
      <w:r w:rsidRPr="00706A2C">
        <w:rPr>
          <w:rStyle w:val="HideTWBExt"/>
          <w:b w:val="0"/>
        </w:rPr>
        <w:t>&lt;/NumAm&gt;</w:t>
      </w:r>
    </w:p>
    <w:p w14:paraId="43B69F08" w14:textId="77777777" w:rsidR="00C4271B" w:rsidRPr="00706A2C" w:rsidRDefault="00C4271B" w:rsidP="00C4271B">
      <w:pPr>
        <w:pStyle w:val="NormalBold"/>
      </w:pPr>
      <w:r w:rsidRPr="00706A2C">
        <w:rPr>
          <w:rStyle w:val="HideTWBExt"/>
          <w:b w:val="0"/>
        </w:rPr>
        <w:t>&lt;RepeatBlock-By&gt;&lt;Members&gt;</w:t>
      </w:r>
      <w:proofErr w:type="spellStart"/>
      <w:r w:rsidRPr="00706A2C">
        <w:t>Tomáš</w:t>
      </w:r>
      <w:proofErr w:type="spellEnd"/>
      <w:r w:rsidRPr="00706A2C">
        <w:t xml:space="preserve"> </w:t>
      </w:r>
      <w:proofErr w:type="spellStart"/>
      <w:r w:rsidRPr="00706A2C">
        <w:t>Zdechovský</w:t>
      </w:r>
      <w:proofErr w:type="spellEnd"/>
      <w:r w:rsidRPr="00706A2C">
        <w:rPr>
          <w:rStyle w:val="HideTWBExt"/>
          <w:b w:val="0"/>
        </w:rPr>
        <w:t>&lt;/Members&gt;</w:t>
      </w:r>
    </w:p>
    <w:p w14:paraId="4FFFD584" w14:textId="77777777" w:rsidR="00C4271B" w:rsidRPr="00706A2C" w:rsidRDefault="00C4271B" w:rsidP="00C4271B">
      <w:pPr>
        <w:pStyle w:val="NormalBold"/>
      </w:pPr>
      <w:r w:rsidRPr="00706A2C">
        <w:rPr>
          <w:rStyle w:val="HideTWBExt"/>
          <w:b w:val="0"/>
        </w:rPr>
        <w:t>&lt;/RepeatBlock-By&gt;</w:t>
      </w:r>
    </w:p>
    <w:p w14:paraId="24AEFA1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7BD866B" w14:textId="77777777" w:rsidR="00C4271B" w:rsidRPr="00706A2C" w:rsidRDefault="00C4271B" w:rsidP="00C4271B">
      <w:pPr>
        <w:pStyle w:val="NormalBold"/>
      </w:pPr>
      <w:r w:rsidRPr="00706A2C">
        <w:rPr>
          <w:rStyle w:val="HideTWBExt"/>
          <w:b w:val="0"/>
        </w:rPr>
        <w:t>&lt;Article&gt;</w:t>
      </w:r>
      <w:r w:rsidRPr="00706A2C">
        <w:t>Considérant 43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A838A0C" w14:textId="77777777" w:rsidTr="008B7DE7">
        <w:trPr>
          <w:trHeight w:hRule="exact" w:val="240"/>
          <w:jc w:val="center"/>
        </w:trPr>
        <w:tc>
          <w:tcPr>
            <w:tcW w:w="9752" w:type="dxa"/>
            <w:gridSpan w:val="2"/>
            <w:tcBorders>
              <w:top w:val="nil"/>
              <w:left w:val="nil"/>
              <w:bottom w:val="nil"/>
              <w:right w:val="nil"/>
            </w:tcBorders>
          </w:tcPr>
          <w:p w14:paraId="6CDAA1F1" w14:textId="77777777" w:rsidR="00C4271B" w:rsidRPr="00706A2C" w:rsidRDefault="00C4271B" w:rsidP="008B7DE7"/>
        </w:tc>
      </w:tr>
      <w:tr w:rsidR="00C4271B" w:rsidRPr="00706A2C" w14:paraId="653F2C27" w14:textId="77777777" w:rsidTr="008B7DE7">
        <w:trPr>
          <w:trHeight w:val="240"/>
          <w:jc w:val="center"/>
        </w:trPr>
        <w:tc>
          <w:tcPr>
            <w:tcW w:w="4876" w:type="dxa"/>
            <w:tcBorders>
              <w:top w:val="nil"/>
              <w:left w:val="nil"/>
              <w:bottom w:val="nil"/>
              <w:right w:val="nil"/>
            </w:tcBorders>
          </w:tcPr>
          <w:p w14:paraId="4353ACA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C124DCA" w14:textId="77777777" w:rsidR="00C4271B" w:rsidRPr="00706A2C" w:rsidRDefault="00C4271B" w:rsidP="008B7DE7">
            <w:pPr>
              <w:pStyle w:val="AmColumnHeading"/>
            </w:pPr>
            <w:r w:rsidRPr="00706A2C">
              <w:t>Amendement</w:t>
            </w:r>
          </w:p>
        </w:tc>
      </w:tr>
      <w:tr w:rsidR="00C4271B" w:rsidRPr="00706A2C" w14:paraId="19E1FC8B" w14:textId="77777777" w:rsidTr="008B7DE7">
        <w:trPr>
          <w:jc w:val="center"/>
        </w:trPr>
        <w:tc>
          <w:tcPr>
            <w:tcW w:w="4876" w:type="dxa"/>
            <w:tcBorders>
              <w:top w:val="nil"/>
              <w:left w:val="nil"/>
              <w:bottom w:val="nil"/>
              <w:right w:val="nil"/>
            </w:tcBorders>
          </w:tcPr>
          <w:p w14:paraId="438DB20E" w14:textId="77777777" w:rsidR="00C4271B" w:rsidRPr="00706A2C" w:rsidRDefault="00C4271B" w:rsidP="008B7DE7">
            <w:pPr>
              <w:pStyle w:val="Normal6a"/>
            </w:pPr>
            <w:r w:rsidRPr="00706A2C">
              <w:t>(43)</w:t>
            </w:r>
            <w:r w:rsidRPr="00706A2C">
              <w:tab/>
              <w:t>Un système commun en matière de retour devrait tirer pleinement parti des systèmes numériques à l’appui de la gestion des retours, de la réadmission et de la réintégration, qu’ils soient gérés sur le plan opérationnel au niveau de l’Union ou par les États membres, l’accent étant mis sur l’efficacité des procédures administratives, de la coopération, du partage d’informations et de l’interopérabilité.</w:t>
            </w:r>
          </w:p>
        </w:tc>
        <w:tc>
          <w:tcPr>
            <w:tcW w:w="4876" w:type="dxa"/>
            <w:tcBorders>
              <w:top w:val="nil"/>
              <w:left w:val="nil"/>
              <w:bottom w:val="nil"/>
              <w:right w:val="nil"/>
            </w:tcBorders>
          </w:tcPr>
          <w:p w14:paraId="2DF48D6B" w14:textId="77777777" w:rsidR="00C4271B" w:rsidRPr="00706A2C" w:rsidRDefault="00C4271B" w:rsidP="008B7DE7">
            <w:pPr>
              <w:pStyle w:val="Normal6a"/>
            </w:pPr>
            <w:r w:rsidRPr="00706A2C">
              <w:t>(43)</w:t>
            </w:r>
            <w:r w:rsidRPr="00706A2C">
              <w:tab/>
              <w:t xml:space="preserve">Un système commun en matière de retour devrait tirer pleinement parti des systèmes numériques à l’appui de la gestion des retours, de la réadmission et de la réintégration, qu’ils soient gérés sur le plan opérationnel au niveau de l’Union ou par les États membres, l’accent étant mis sur l’efficacité des procédures administratives, de la coopération, du partage d’informations et de l’interopérabilité. </w:t>
            </w:r>
            <w:r w:rsidRPr="00706A2C">
              <w:rPr>
                <w:b/>
                <w:i/>
              </w:rPr>
              <w:t>La numérisation de la gestion des retours, qui sera encadrée par un instrument distinct, doit fournir des orientations en la matière.</w:t>
            </w:r>
          </w:p>
        </w:tc>
      </w:tr>
    </w:tbl>
    <w:p w14:paraId="0DA21C9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F2F9A42" w14:textId="77777777" w:rsidR="00C4271B" w:rsidRPr="00706A2C" w:rsidRDefault="00C4271B" w:rsidP="00C4271B">
      <w:r w:rsidRPr="00706A2C">
        <w:rPr>
          <w:rStyle w:val="HideTWBExt"/>
        </w:rPr>
        <w:t>&lt;/Amend&gt;</w:t>
      </w:r>
    </w:p>
    <w:p w14:paraId="3BC3585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496</w:t>
      </w:r>
      <w:r w:rsidRPr="00706A2C">
        <w:rPr>
          <w:rStyle w:val="HideTWBExt"/>
          <w:b w:val="0"/>
        </w:rPr>
        <w:t>&lt;/NumAm&gt;</w:t>
      </w:r>
    </w:p>
    <w:p w14:paraId="50205253" w14:textId="77777777" w:rsidR="00C4271B" w:rsidRPr="00706A2C" w:rsidRDefault="00C4271B" w:rsidP="00C4271B">
      <w:pPr>
        <w:pStyle w:val="NormalBold"/>
      </w:pPr>
      <w:r w:rsidRPr="00706A2C">
        <w:rPr>
          <w:rStyle w:val="HideTWBExt"/>
          <w:b w:val="0"/>
        </w:rPr>
        <w:t>&lt;RepeatBlock-By&gt;&lt;Members&gt;</w:t>
      </w:r>
      <w:r w:rsidRPr="00706A2C">
        <w:t xml:space="preserve">Irena </w:t>
      </w:r>
      <w:proofErr w:type="spellStart"/>
      <w:r w:rsidRPr="00706A2C">
        <w:t>Joveva</w:t>
      </w:r>
      <w:proofErr w:type="spellEnd"/>
      <w:r w:rsidRPr="00706A2C">
        <w:rPr>
          <w:rStyle w:val="HideTWBExt"/>
          <w:b w:val="0"/>
        </w:rPr>
        <w:t>&lt;/Members&gt;</w:t>
      </w:r>
    </w:p>
    <w:p w14:paraId="030322C2" w14:textId="77777777" w:rsidR="00C4271B" w:rsidRPr="00706A2C" w:rsidRDefault="00C4271B" w:rsidP="00C4271B">
      <w:pPr>
        <w:pStyle w:val="NormalBold"/>
      </w:pPr>
      <w:r w:rsidRPr="00706A2C">
        <w:rPr>
          <w:rStyle w:val="HideTWBExt"/>
          <w:b w:val="0"/>
        </w:rPr>
        <w:t>&lt;/RepeatBlock-By&gt;</w:t>
      </w:r>
    </w:p>
    <w:p w14:paraId="2A590F7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5B341C4" w14:textId="77777777" w:rsidR="00C4271B" w:rsidRPr="00706A2C" w:rsidRDefault="00C4271B" w:rsidP="00C4271B">
      <w:pPr>
        <w:pStyle w:val="NormalBold"/>
      </w:pPr>
      <w:r w:rsidRPr="00706A2C">
        <w:rPr>
          <w:rStyle w:val="HideTWBExt"/>
          <w:b w:val="0"/>
        </w:rPr>
        <w:t>&lt;Article&gt;</w:t>
      </w:r>
      <w:r w:rsidRPr="00706A2C">
        <w:t>Considérant 44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EDB070E" w14:textId="77777777" w:rsidTr="008B7DE7">
        <w:trPr>
          <w:trHeight w:hRule="exact" w:val="240"/>
          <w:jc w:val="center"/>
        </w:trPr>
        <w:tc>
          <w:tcPr>
            <w:tcW w:w="9752" w:type="dxa"/>
            <w:gridSpan w:val="2"/>
            <w:tcBorders>
              <w:top w:val="nil"/>
              <w:left w:val="nil"/>
              <w:bottom w:val="nil"/>
              <w:right w:val="nil"/>
            </w:tcBorders>
          </w:tcPr>
          <w:p w14:paraId="38EEDE83" w14:textId="77777777" w:rsidR="00C4271B" w:rsidRPr="00706A2C" w:rsidRDefault="00C4271B" w:rsidP="008B7DE7"/>
        </w:tc>
      </w:tr>
      <w:tr w:rsidR="00C4271B" w:rsidRPr="00706A2C" w14:paraId="6F4E8B72" w14:textId="77777777" w:rsidTr="008B7DE7">
        <w:trPr>
          <w:trHeight w:val="240"/>
          <w:jc w:val="center"/>
        </w:trPr>
        <w:tc>
          <w:tcPr>
            <w:tcW w:w="4876" w:type="dxa"/>
            <w:tcBorders>
              <w:top w:val="nil"/>
              <w:left w:val="nil"/>
              <w:bottom w:val="nil"/>
              <w:right w:val="nil"/>
            </w:tcBorders>
          </w:tcPr>
          <w:p w14:paraId="73AA782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DD068BA" w14:textId="77777777" w:rsidR="00C4271B" w:rsidRPr="00706A2C" w:rsidRDefault="00C4271B" w:rsidP="008B7DE7">
            <w:pPr>
              <w:pStyle w:val="AmColumnHeading"/>
            </w:pPr>
            <w:r w:rsidRPr="00706A2C">
              <w:t>Amendement</w:t>
            </w:r>
          </w:p>
        </w:tc>
      </w:tr>
      <w:tr w:rsidR="00C4271B" w:rsidRPr="00706A2C" w14:paraId="15960F96" w14:textId="77777777" w:rsidTr="008B7DE7">
        <w:trPr>
          <w:jc w:val="center"/>
        </w:trPr>
        <w:tc>
          <w:tcPr>
            <w:tcW w:w="4876" w:type="dxa"/>
            <w:tcBorders>
              <w:top w:val="nil"/>
              <w:left w:val="nil"/>
              <w:bottom w:val="nil"/>
              <w:right w:val="nil"/>
            </w:tcBorders>
          </w:tcPr>
          <w:p w14:paraId="33489990" w14:textId="77777777" w:rsidR="00C4271B" w:rsidRPr="00706A2C" w:rsidRDefault="00C4271B" w:rsidP="008B7DE7">
            <w:pPr>
              <w:pStyle w:val="Normal6a"/>
            </w:pPr>
            <w:r w:rsidRPr="00706A2C">
              <w:t>(44)</w:t>
            </w:r>
            <w:r w:rsidRPr="00706A2C">
              <w:tab/>
              <w:t>L’Union fournit un soutien financier et opérationnel afin de parvenir à une mise en œuvre effective du présent règlement. Dans la mesure où les activités devraient être financées par le mécanisme thématique du Fonds «Asile et migration», elles peuvent être mises en œuvre dans le cadre d’une gestion directe, indirecte ou partagée. Les États membres devraient exploiter au mieux les instruments financiers, programmes et projets de l’Union disponibles dans le domaine du retour, en particulier au titre du règlement (UE) 2021/1147 du Parlement européen et du Conseil</w:t>
            </w:r>
            <w:r w:rsidRPr="00706A2C">
              <w:rPr>
                <w:vertAlign w:val="superscript"/>
              </w:rPr>
              <w:t>16</w:t>
            </w:r>
            <w:r w:rsidRPr="00706A2C">
              <w:t xml:space="preserve"> , ainsi que l’aide opérationnelle fournie par l’Agence européenne de garde-frontières et de garde-côtes conformément au règlement (UE) 2019/1896 du Parlement européen et du Conseil</w:t>
            </w:r>
            <w:r w:rsidRPr="00706A2C">
              <w:rPr>
                <w:vertAlign w:val="superscript"/>
              </w:rPr>
              <w:t>17</w:t>
            </w:r>
            <w:r w:rsidRPr="00706A2C">
              <w:t xml:space="preserve"> . Cette aide devrait être utilisée en particulier pour mettre en place des systèmes de gestion des retours et des programmes visant à offrir un soutien logistique et financier et d’autres formes d’assistance matérielle ou en nature afin de soutenir le retour de ressortissants de pays tiers en séjour irrégulier.</w:t>
            </w:r>
          </w:p>
        </w:tc>
        <w:tc>
          <w:tcPr>
            <w:tcW w:w="4876" w:type="dxa"/>
            <w:tcBorders>
              <w:top w:val="nil"/>
              <w:left w:val="nil"/>
              <w:bottom w:val="nil"/>
              <w:right w:val="nil"/>
            </w:tcBorders>
          </w:tcPr>
          <w:p w14:paraId="0337FA9D" w14:textId="71F68299" w:rsidR="00C4271B" w:rsidRPr="00706A2C" w:rsidRDefault="00C4271B" w:rsidP="008B7DE7">
            <w:pPr>
              <w:pStyle w:val="Normal6a"/>
            </w:pPr>
            <w:r w:rsidRPr="00706A2C">
              <w:t>(44)</w:t>
            </w:r>
            <w:r w:rsidRPr="00706A2C">
              <w:tab/>
              <w:t>L’Union fournit un soutien financier et opérationnel afin de parvenir à une mise en œuvre effective du présent règlement. Dans la mesure où les activités devraient être financées par le mécanisme thématique du Fonds «Asile et migration», elles peuvent être mises en œuvre dans le cadre d’une gestion directe, indirecte ou partagée. Les États membres devraient exploiter au mieux les instruments financiers, programmes et projets de l’Union disponibles dans le domaine du retour, en particulier au titre du règlement (UE) 2021/1147 du Parlement européen et du Conseil</w:t>
            </w:r>
            <w:r w:rsidRPr="00706A2C">
              <w:rPr>
                <w:vertAlign w:val="superscript"/>
              </w:rPr>
              <w:t>16</w:t>
            </w:r>
            <w:r w:rsidRPr="00706A2C">
              <w:t xml:space="preserve"> , ainsi que l’aide opérationnelle fournie par l’Agence européenne de garde-frontières et de garde</w:t>
            </w:r>
            <w:r w:rsidR="00721223">
              <w:noBreakHyphen/>
            </w:r>
            <w:r w:rsidRPr="00706A2C">
              <w:t>côtes conformément au règlement (UE) 2019/1896 du Parlement européen et du Conseil</w:t>
            </w:r>
            <w:r w:rsidRPr="00706A2C">
              <w:rPr>
                <w:vertAlign w:val="superscript"/>
              </w:rPr>
              <w:t>17</w:t>
            </w:r>
            <w:r w:rsidRPr="00706A2C">
              <w:t xml:space="preserve">. </w:t>
            </w:r>
            <w:r w:rsidRPr="00706A2C">
              <w:rPr>
                <w:b/>
                <w:i/>
              </w:rPr>
              <w:t xml:space="preserve">Pour garantir une approche harmonisée, empêcher les mouvements secondaires </w:t>
            </w:r>
            <w:r w:rsidR="00AA43D0">
              <w:rPr>
                <w:b/>
                <w:i/>
              </w:rPr>
              <w:t xml:space="preserve">irréguliers </w:t>
            </w:r>
            <w:r w:rsidRPr="00706A2C">
              <w:rPr>
                <w:b/>
                <w:i/>
              </w:rPr>
              <w:t>au sein de l’Union et éviter les doubles emplois administratifs liés à la mise en place de structures parallèles au niveau national, l’Union devrait veiller à la disponibilité d’une aide à la réintégration financée par les programmes européens, tels que ceux coordonnés par Frontex.</w:t>
            </w:r>
            <w:r w:rsidR="00AF0EFB">
              <w:rPr>
                <w:b/>
                <w:i/>
              </w:rPr>
              <w:t xml:space="preserve"> </w:t>
            </w:r>
            <w:r w:rsidRPr="00706A2C">
              <w:t xml:space="preserve">Cette aide </w:t>
            </w:r>
            <w:r w:rsidRPr="00706A2C">
              <w:rPr>
                <w:b/>
                <w:i/>
              </w:rPr>
              <w:t>de l’Union</w:t>
            </w:r>
            <w:r w:rsidRPr="00706A2C">
              <w:t xml:space="preserve"> devrait être utilisée en particulier pour mettre en place des systèmes de gestion des retours et des programmes visant à offrir un soutien logistique et financier et d’autres formes d’assistance matérielle ou en nature afin de soutenir le retour de ressortissants de pays tiers en séjour irrégulier.</w:t>
            </w:r>
          </w:p>
        </w:tc>
      </w:tr>
      <w:tr w:rsidR="00C4271B" w:rsidRPr="00706A2C" w14:paraId="7A8622C4" w14:textId="77777777" w:rsidTr="008B7DE7">
        <w:trPr>
          <w:jc w:val="center"/>
        </w:trPr>
        <w:tc>
          <w:tcPr>
            <w:tcW w:w="4876" w:type="dxa"/>
            <w:tcBorders>
              <w:top w:val="nil"/>
              <w:left w:val="nil"/>
              <w:bottom w:val="nil"/>
              <w:right w:val="nil"/>
            </w:tcBorders>
          </w:tcPr>
          <w:p w14:paraId="38E0A9F6"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1DE52340" w14:textId="77777777" w:rsidR="00C4271B" w:rsidRPr="00706A2C" w:rsidRDefault="00C4271B" w:rsidP="008B7DE7">
            <w:pPr>
              <w:pStyle w:val="Normal6a"/>
            </w:pPr>
            <w:r w:rsidRPr="00706A2C">
              <w:rPr>
                <w:b/>
                <w:i/>
              </w:rPr>
              <w:t>_________________</w:t>
            </w:r>
          </w:p>
        </w:tc>
      </w:tr>
      <w:tr w:rsidR="00C4271B" w:rsidRPr="00706A2C" w14:paraId="3EEB9D86" w14:textId="77777777" w:rsidTr="008B7DE7">
        <w:trPr>
          <w:jc w:val="center"/>
        </w:trPr>
        <w:tc>
          <w:tcPr>
            <w:tcW w:w="4876" w:type="dxa"/>
            <w:tcBorders>
              <w:top w:val="nil"/>
              <w:left w:val="nil"/>
              <w:bottom w:val="nil"/>
              <w:right w:val="nil"/>
            </w:tcBorders>
          </w:tcPr>
          <w:p w14:paraId="06F0B537" w14:textId="77777777" w:rsidR="00C4271B" w:rsidRPr="00706A2C" w:rsidRDefault="00C4271B" w:rsidP="008B7DE7">
            <w:pPr>
              <w:pStyle w:val="Normal6a"/>
            </w:pPr>
            <w:r w:rsidRPr="00706A2C">
              <w:rPr>
                <w:vertAlign w:val="superscript"/>
              </w:rPr>
              <w:t>16</w:t>
            </w:r>
            <w:r w:rsidRPr="00706A2C">
              <w:t xml:space="preserve"> 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5B64A3C5" w14:textId="77777777" w:rsidR="00C4271B" w:rsidRPr="00706A2C" w:rsidRDefault="00C4271B" w:rsidP="008B7DE7">
            <w:pPr>
              <w:pStyle w:val="Normal6a"/>
            </w:pPr>
            <w:r w:rsidRPr="00706A2C">
              <w:rPr>
                <w:vertAlign w:val="superscript"/>
              </w:rPr>
              <w:t>16</w:t>
            </w:r>
            <w:r w:rsidRPr="00706A2C">
              <w:t xml:space="preserve"> Règlement (UE) 2021/1147 du Parlement européen et du Conseil du 7 juillet 2021 établissant le Fonds «Asile, migration et intégration» (JO L 251 du 15.7.2021, p. 1, ELI: http://data.europa.eu/eli/reg/2021/1147/oj).</w:t>
            </w:r>
          </w:p>
        </w:tc>
      </w:tr>
      <w:tr w:rsidR="00C4271B" w:rsidRPr="00706A2C" w14:paraId="2F522EE5" w14:textId="77777777" w:rsidTr="008B7DE7">
        <w:trPr>
          <w:jc w:val="center"/>
        </w:trPr>
        <w:tc>
          <w:tcPr>
            <w:tcW w:w="4876" w:type="dxa"/>
            <w:tcBorders>
              <w:top w:val="nil"/>
              <w:left w:val="nil"/>
              <w:bottom w:val="nil"/>
              <w:right w:val="nil"/>
            </w:tcBorders>
          </w:tcPr>
          <w:p w14:paraId="7006F92A" w14:textId="7DD8B312" w:rsidR="00C4271B" w:rsidRPr="00706A2C" w:rsidRDefault="00C4271B" w:rsidP="008B7DE7">
            <w:pPr>
              <w:pStyle w:val="Normal6a"/>
            </w:pPr>
            <w:r w:rsidRPr="00706A2C">
              <w:rPr>
                <w:vertAlign w:val="superscript"/>
              </w:rPr>
              <w:t>17</w:t>
            </w:r>
            <w:r w:rsidRPr="00706A2C">
              <w:t xml:space="preserve"> Règlement (UE) 2019/1896 du Parlement européen et du Conseil du 13 novembre 2019 relatif au corps européen de garde-frontières et de garde</w:t>
            </w:r>
            <w:r w:rsidR="00AF0EFB">
              <w:noBreakHyphen/>
            </w:r>
            <w:r w:rsidRPr="00706A2C">
              <w:t>côtes et abrogeant les règlements (UE) nº 1052/2013 et (UE) 2016/1624 (JO</w:t>
            </w:r>
            <w:r w:rsidR="00AF0EFB">
              <w:t> </w:t>
            </w:r>
            <w:r w:rsidRPr="00706A2C">
              <w:t>L 295 du 14.11.2019, p. 1, ELI: http://data.europa.eu/eli/reg/2019/1896/oj).</w:t>
            </w:r>
          </w:p>
        </w:tc>
        <w:tc>
          <w:tcPr>
            <w:tcW w:w="4876" w:type="dxa"/>
            <w:tcBorders>
              <w:top w:val="nil"/>
              <w:left w:val="nil"/>
              <w:bottom w:val="nil"/>
              <w:right w:val="nil"/>
            </w:tcBorders>
          </w:tcPr>
          <w:p w14:paraId="5691B824" w14:textId="20DA4BA7" w:rsidR="00C4271B" w:rsidRPr="00706A2C" w:rsidRDefault="00C4271B" w:rsidP="008B7DE7">
            <w:pPr>
              <w:pStyle w:val="Normal6a"/>
            </w:pPr>
            <w:r w:rsidRPr="00706A2C">
              <w:rPr>
                <w:vertAlign w:val="superscript"/>
              </w:rPr>
              <w:t>17</w:t>
            </w:r>
            <w:r w:rsidRPr="00706A2C">
              <w:t xml:space="preserve"> Règlement (UE) 2019/1896 du Parlement européen et du Conseil du 13 novembre 2019 relatif au corps européen de garde-frontières et de garde</w:t>
            </w:r>
            <w:r w:rsidR="00AF0EFB">
              <w:noBreakHyphen/>
            </w:r>
            <w:r w:rsidRPr="00706A2C">
              <w:t>côtes et abrogeant les règlements (UE) nº 1052/2013 et (UE) 2016/1624 (JO</w:t>
            </w:r>
            <w:r w:rsidR="00AF0EFB">
              <w:t> </w:t>
            </w:r>
            <w:r w:rsidRPr="00706A2C">
              <w:t>L 295 du 14.11.2019, p. 1, ELI: http://data.europa.eu/eli/reg/2019/1896/oj).</w:t>
            </w:r>
          </w:p>
        </w:tc>
      </w:tr>
    </w:tbl>
    <w:p w14:paraId="7EDDDDA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08D6766" w14:textId="77777777" w:rsidR="00C4271B" w:rsidRPr="00706A2C" w:rsidRDefault="00C4271B" w:rsidP="00C4271B">
      <w:r w:rsidRPr="00706A2C">
        <w:rPr>
          <w:rStyle w:val="HideTWBExt"/>
        </w:rPr>
        <w:t>&lt;/Amend&gt;</w:t>
      </w:r>
    </w:p>
    <w:p w14:paraId="4E9BFA0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497</w:t>
      </w:r>
      <w:r w:rsidRPr="00706A2C">
        <w:rPr>
          <w:rStyle w:val="HideTWBExt"/>
          <w:b w:val="0"/>
        </w:rPr>
        <w:t>&lt;/NumAm&gt;</w:t>
      </w:r>
    </w:p>
    <w:p w14:paraId="50D4D256"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0F9612A0" w14:textId="77777777" w:rsidR="00C4271B" w:rsidRPr="00706A2C" w:rsidRDefault="00C4271B" w:rsidP="00C4271B">
      <w:pPr>
        <w:pStyle w:val="NormalBold"/>
      </w:pPr>
      <w:r w:rsidRPr="00706A2C">
        <w:rPr>
          <w:rStyle w:val="HideTWBExt"/>
          <w:b w:val="0"/>
        </w:rPr>
        <w:t>&lt;/RepeatBlock-By&gt;</w:t>
      </w:r>
    </w:p>
    <w:p w14:paraId="0B552E6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DE15086" w14:textId="77777777" w:rsidR="00C4271B" w:rsidRPr="00706A2C" w:rsidRDefault="00C4271B" w:rsidP="00C4271B">
      <w:pPr>
        <w:pStyle w:val="NormalBold"/>
      </w:pPr>
      <w:r w:rsidRPr="00706A2C">
        <w:rPr>
          <w:rStyle w:val="HideTWBExt"/>
          <w:b w:val="0"/>
        </w:rPr>
        <w:t>&lt;Article&gt;</w:t>
      </w:r>
      <w:r w:rsidRPr="00706A2C">
        <w:t>Considérant 44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88B18AC" w14:textId="77777777" w:rsidTr="008B7DE7">
        <w:trPr>
          <w:trHeight w:hRule="exact" w:val="240"/>
          <w:jc w:val="center"/>
        </w:trPr>
        <w:tc>
          <w:tcPr>
            <w:tcW w:w="9752" w:type="dxa"/>
            <w:gridSpan w:val="2"/>
            <w:tcBorders>
              <w:top w:val="nil"/>
              <w:left w:val="nil"/>
              <w:bottom w:val="nil"/>
              <w:right w:val="nil"/>
            </w:tcBorders>
          </w:tcPr>
          <w:p w14:paraId="27DB063D" w14:textId="77777777" w:rsidR="00C4271B" w:rsidRPr="00706A2C" w:rsidRDefault="00C4271B" w:rsidP="008B7DE7"/>
        </w:tc>
      </w:tr>
      <w:tr w:rsidR="00C4271B" w:rsidRPr="00706A2C" w14:paraId="7C5C4348" w14:textId="77777777" w:rsidTr="008B7DE7">
        <w:trPr>
          <w:trHeight w:val="240"/>
          <w:jc w:val="center"/>
        </w:trPr>
        <w:tc>
          <w:tcPr>
            <w:tcW w:w="4876" w:type="dxa"/>
            <w:tcBorders>
              <w:top w:val="nil"/>
              <w:left w:val="nil"/>
              <w:bottom w:val="nil"/>
              <w:right w:val="nil"/>
            </w:tcBorders>
          </w:tcPr>
          <w:p w14:paraId="2B3E2F0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B9F6116" w14:textId="77777777" w:rsidR="00C4271B" w:rsidRPr="00706A2C" w:rsidRDefault="00C4271B" w:rsidP="008B7DE7">
            <w:pPr>
              <w:pStyle w:val="AmColumnHeading"/>
            </w:pPr>
            <w:r w:rsidRPr="00706A2C">
              <w:t>Amendement</w:t>
            </w:r>
          </w:p>
        </w:tc>
      </w:tr>
      <w:tr w:rsidR="00C4271B" w:rsidRPr="00706A2C" w14:paraId="76438C57" w14:textId="77777777" w:rsidTr="008B7DE7">
        <w:trPr>
          <w:jc w:val="center"/>
        </w:trPr>
        <w:tc>
          <w:tcPr>
            <w:tcW w:w="4876" w:type="dxa"/>
            <w:tcBorders>
              <w:top w:val="nil"/>
              <w:left w:val="nil"/>
              <w:bottom w:val="nil"/>
              <w:right w:val="nil"/>
            </w:tcBorders>
          </w:tcPr>
          <w:p w14:paraId="7A8E2D7E" w14:textId="15FCF16B" w:rsidR="00C4271B" w:rsidRPr="00706A2C" w:rsidRDefault="00C4271B" w:rsidP="008B7DE7">
            <w:pPr>
              <w:pStyle w:val="Normal6a"/>
            </w:pPr>
            <w:r w:rsidRPr="00706A2C">
              <w:t>(44)</w:t>
            </w:r>
            <w:r w:rsidRPr="00706A2C">
              <w:tab/>
              <w:t>L’Union fournit un soutien financier et opérationnel afin de parvenir à une mise en œuvre effective du présent règlement. Dans la mesure où les activités devraient être financées par le mécanisme thématique du Fonds «Asile et migration», elles peuvent être mises en œuvre dans le cadre d’une gestion directe, indirecte ou partagée. Les États membres devraient exploiter au mieux les instruments financiers, programmes et projets de l’Union disponibles dans le domaine du retour, en particulier au titre du règlement (UE) 2021/1147 du Parlement européen et du Conseil</w:t>
            </w:r>
            <w:r w:rsidRPr="00706A2C">
              <w:rPr>
                <w:vertAlign w:val="superscript"/>
              </w:rPr>
              <w:t>16</w:t>
            </w:r>
            <w:r w:rsidRPr="00706A2C">
              <w:t xml:space="preserve"> , ainsi que l’aide opérationnelle fournie par l’Agence européenne de garde-frontières et de garde</w:t>
            </w:r>
            <w:r w:rsidR="007E3733">
              <w:noBreakHyphen/>
            </w:r>
            <w:r w:rsidRPr="00706A2C">
              <w:t>côtes conformément au règlement</w:t>
            </w:r>
            <w:r w:rsidR="007E3733">
              <w:t> </w:t>
            </w:r>
            <w:r w:rsidRPr="00706A2C">
              <w:t>(UE) 2019/1896 du Parlement européen et du Conseil</w:t>
            </w:r>
            <w:r w:rsidRPr="00706A2C">
              <w:rPr>
                <w:vertAlign w:val="superscript"/>
              </w:rPr>
              <w:t>17</w:t>
            </w:r>
            <w:r w:rsidRPr="00706A2C">
              <w:t xml:space="preserve">. </w:t>
            </w:r>
            <w:r w:rsidRPr="00706A2C">
              <w:rPr>
                <w:b/>
                <w:i/>
              </w:rPr>
              <w:t>Cette aide devrait être utilisée en particulier pour mettre en place des systèmes de gestion des retours et des programmes visant à offrir un soutien logistique et financier et d’autres formes d’assistance matérielle ou en nature afin de soutenir le retour de ressortissants de pays tiers en séjour irrégulier.</w:t>
            </w:r>
          </w:p>
        </w:tc>
        <w:tc>
          <w:tcPr>
            <w:tcW w:w="4876" w:type="dxa"/>
            <w:tcBorders>
              <w:top w:val="nil"/>
              <w:left w:val="nil"/>
              <w:bottom w:val="nil"/>
              <w:right w:val="nil"/>
            </w:tcBorders>
          </w:tcPr>
          <w:p w14:paraId="3B744338" w14:textId="3382E4CF" w:rsidR="00C4271B" w:rsidRPr="00706A2C" w:rsidRDefault="00C4271B" w:rsidP="008B7DE7">
            <w:pPr>
              <w:pStyle w:val="Normal6a"/>
            </w:pPr>
            <w:r w:rsidRPr="00706A2C">
              <w:t>(44)</w:t>
            </w:r>
            <w:r w:rsidRPr="00706A2C">
              <w:tab/>
              <w:t>L’Union fournit un soutien financier et opérationnel afin de parvenir à une mise en œuvre effective du présent règlement. Dans la mesure où les activités devraient être financées par le mécanisme thématique du Fonds «Asile et migration», elles peuvent être mises en œuvre dans le cadre d’une gestion directe, indirecte ou partagée. Les États membres devraient exploiter au mieux les instruments financiers, programmes et projets de l’Union disponibles dans le domaine du retour, en particulier au titre du règlement (UE) 2021/1147 du Parlement européen et du Conseil</w:t>
            </w:r>
            <w:r w:rsidRPr="00706A2C">
              <w:rPr>
                <w:vertAlign w:val="superscript"/>
              </w:rPr>
              <w:t>16</w:t>
            </w:r>
            <w:r w:rsidRPr="00706A2C">
              <w:t xml:space="preserve"> , ainsi que l’aide opérationnelle fournie par l’Agence européenne de garde-frontières et de garde</w:t>
            </w:r>
            <w:r w:rsidR="007E3733">
              <w:noBreakHyphen/>
            </w:r>
            <w:r w:rsidRPr="00706A2C">
              <w:t>côtes conformément au règlement</w:t>
            </w:r>
            <w:r w:rsidR="007E3733">
              <w:t> </w:t>
            </w:r>
            <w:r w:rsidRPr="00706A2C">
              <w:t>(UE) 2019/1896 du Parlement européen et du Conseil</w:t>
            </w:r>
            <w:r w:rsidRPr="00706A2C">
              <w:rPr>
                <w:vertAlign w:val="superscript"/>
              </w:rPr>
              <w:t>17</w:t>
            </w:r>
            <w:r w:rsidRPr="00706A2C">
              <w:t>.</w:t>
            </w:r>
          </w:p>
        </w:tc>
      </w:tr>
      <w:tr w:rsidR="00C4271B" w:rsidRPr="00706A2C" w14:paraId="169BE598" w14:textId="77777777" w:rsidTr="008B7DE7">
        <w:trPr>
          <w:jc w:val="center"/>
        </w:trPr>
        <w:tc>
          <w:tcPr>
            <w:tcW w:w="4876" w:type="dxa"/>
            <w:tcBorders>
              <w:top w:val="nil"/>
              <w:left w:val="nil"/>
              <w:bottom w:val="nil"/>
              <w:right w:val="nil"/>
            </w:tcBorders>
          </w:tcPr>
          <w:p w14:paraId="186BCD02"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7AA492AD" w14:textId="77777777" w:rsidR="00C4271B" w:rsidRPr="00706A2C" w:rsidRDefault="00C4271B" w:rsidP="008B7DE7">
            <w:pPr>
              <w:pStyle w:val="Normal6a"/>
            </w:pPr>
            <w:r w:rsidRPr="00706A2C">
              <w:rPr>
                <w:b/>
                <w:i/>
              </w:rPr>
              <w:t>_________________</w:t>
            </w:r>
          </w:p>
        </w:tc>
      </w:tr>
      <w:tr w:rsidR="00C4271B" w:rsidRPr="00706A2C" w14:paraId="380A0B8B" w14:textId="77777777" w:rsidTr="008B7DE7">
        <w:trPr>
          <w:jc w:val="center"/>
        </w:trPr>
        <w:tc>
          <w:tcPr>
            <w:tcW w:w="4876" w:type="dxa"/>
            <w:tcBorders>
              <w:top w:val="nil"/>
              <w:left w:val="nil"/>
              <w:bottom w:val="nil"/>
              <w:right w:val="nil"/>
            </w:tcBorders>
          </w:tcPr>
          <w:p w14:paraId="75C3BDAD" w14:textId="77777777" w:rsidR="00C4271B" w:rsidRPr="00706A2C" w:rsidRDefault="00C4271B" w:rsidP="008B7DE7">
            <w:pPr>
              <w:pStyle w:val="Normal6a"/>
            </w:pPr>
            <w:r w:rsidRPr="00706A2C">
              <w:rPr>
                <w:vertAlign w:val="superscript"/>
              </w:rPr>
              <w:t>16</w:t>
            </w:r>
            <w:r w:rsidRPr="00706A2C">
              <w:t xml:space="preserve"> 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71507E4C" w14:textId="77777777" w:rsidR="00C4271B" w:rsidRPr="00706A2C" w:rsidRDefault="00C4271B" w:rsidP="008B7DE7">
            <w:pPr>
              <w:pStyle w:val="Normal6a"/>
            </w:pPr>
            <w:r w:rsidRPr="00706A2C">
              <w:rPr>
                <w:vertAlign w:val="superscript"/>
              </w:rPr>
              <w:t>16</w:t>
            </w:r>
            <w:r w:rsidRPr="00706A2C">
              <w:t xml:space="preserve"> Règlement (UE) 2021/1147 du Parlement européen et du Conseil du 7 juillet 2021 établissant le Fonds «Asile, migration et intégration» (JO L 251 du 15.7.2021, p. 1, ELI: http://data.europa.eu/eli/reg/2021/1147/oj).</w:t>
            </w:r>
          </w:p>
        </w:tc>
      </w:tr>
      <w:tr w:rsidR="00C4271B" w:rsidRPr="00706A2C" w14:paraId="4F5264C9" w14:textId="77777777" w:rsidTr="008B7DE7">
        <w:trPr>
          <w:jc w:val="center"/>
        </w:trPr>
        <w:tc>
          <w:tcPr>
            <w:tcW w:w="4876" w:type="dxa"/>
            <w:tcBorders>
              <w:top w:val="nil"/>
              <w:left w:val="nil"/>
              <w:bottom w:val="nil"/>
              <w:right w:val="nil"/>
            </w:tcBorders>
          </w:tcPr>
          <w:p w14:paraId="7469968E" w14:textId="77777777" w:rsidR="00C4271B" w:rsidRPr="00706A2C" w:rsidRDefault="00C4271B" w:rsidP="008B7DE7">
            <w:pPr>
              <w:pStyle w:val="Normal6a"/>
            </w:pPr>
            <w:r w:rsidRPr="00706A2C">
              <w:rPr>
                <w:vertAlign w:val="superscript"/>
              </w:rPr>
              <w:t>17</w:t>
            </w:r>
            <w:r w:rsidRPr="00706A2C">
              <w:t xml:space="preserve"> 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c>
          <w:tcPr>
            <w:tcW w:w="4876" w:type="dxa"/>
            <w:tcBorders>
              <w:top w:val="nil"/>
              <w:left w:val="nil"/>
              <w:bottom w:val="nil"/>
              <w:right w:val="nil"/>
            </w:tcBorders>
          </w:tcPr>
          <w:p w14:paraId="11C1B53B" w14:textId="77777777" w:rsidR="00C4271B" w:rsidRPr="00706A2C" w:rsidRDefault="00C4271B" w:rsidP="008B7DE7">
            <w:pPr>
              <w:pStyle w:val="Normal6a"/>
            </w:pPr>
            <w:r w:rsidRPr="00706A2C">
              <w:rPr>
                <w:vertAlign w:val="superscript"/>
              </w:rPr>
              <w:t>17</w:t>
            </w:r>
            <w:r w:rsidRPr="00706A2C">
              <w:t xml:space="preserve"> 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r>
    </w:tbl>
    <w:p w14:paraId="26F1506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2A57F85" w14:textId="77777777" w:rsidR="00C4271B" w:rsidRPr="00706A2C" w:rsidRDefault="00C4271B" w:rsidP="00C4271B">
      <w:r w:rsidRPr="00706A2C">
        <w:rPr>
          <w:rStyle w:val="HideTWBExt"/>
        </w:rPr>
        <w:t>&lt;/Amend&gt;</w:t>
      </w:r>
    </w:p>
    <w:p w14:paraId="16724ED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498</w:t>
      </w:r>
      <w:r w:rsidRPr="00706A2C">
        <w:rPr>
          <w:rStyle w:val="HideTWBExt"/>
          <w:b w:val="0"/>
        </w:rPr>
        <w:t>&lt;/NumAm&gt;</w:t>
      </w:r>
    </w:p>
    <w:p w14:paraId="3A46716E"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3B7A6A12" w14:textId="77777777" w:rsidR="00C4271B" w:rsidRPr="00706A2C" w:rsidRDefault="00C4271B" w:rsidP="00C4271B">
      <w:pPr>
        <w:pStyle w:val="NormalBold"/>
      </w:pPr>
      <w:r w:rsidRPr="00706A2C">
        <w:rPr>
          <w:rStyle w:val="HideTWBExt"/>
          <w:b w:val="0"/>
        </w:rPr>
        <w:t>&lt;/RepeatBlock-By&gt;</w:t>
      </w:r>
    </w:p>
    <w:p w14:paraId="6243F79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47E9839" w14:textId="77777777" w:rsidR="00C4271B" w:rsidRPr="00706A2C" w:rsidRDefault="00C4271B" w:rsidP="00C4271B">
      <w:pPr>
        <w:pStyle w:val="NormalBold"/>
      </w:pPr>
      <w:r w:rsidRPr="00706A2C">
        <w:rPr>
          <w:rStyle w:val="HideTWBExt"/>
          <w:b w:val="0"/>
        </w:rPr>
        <w:t>&lt;Article&gt;</w:t>
      </w:r>
      <w:r w:rsidRPr="00706A2C">
        <w:t>Considérant 44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8110DDA" w14:textId="77777777" w:rsidTr="008B7DE7">
        <w:trPr>
          <w:trHeight w:hRule="exact" w:val="240"/>
          <w:jc w:val="center"/>
        </w:trPr>
        <w:tc>
          <w:tcPr>
            <w:tcW w:w="9752" w:type="dxa"/>
            <w:gridSpan w:val="2"/>
            <w:tcBorders>
              <w:top w:val="nil"/>
              <w:left w:val="nil"/>
              <w:bottom w:val="nil"/>
              <w:right w:val="nil"/>
            </w:tcBorders>
          </w:tcPr>
          <w:p w14:paraId="67A2B545" w14:textId="77777777" w:rsidR="00C4271B" w:rsidRPr="00706A2C" w:rsidRDefault="00C4271B" w:rsidP="008B7DE7"/>
        </w:tc>
      </w:tr>
      <w:tr w:rsidR="00C4271B" w:rsidRPr="00706A2C" w14:paraId="2BE810EA" w14:textId="77777777" w:rsidTr="008B7DE7">
        <w:trPr>
          <w:trHeight w:val="240"/>
          <w:jc w:val="center"/>
        </w:trPr>
        <w:tc>
          <w:tcPr>
            <w:tcW w:w="4876" w:type="dxa"/>
            <w:tcBorders>
              <w:top w:val="nil"/>
              <w:left w:val="nil"/>
              <w:bottom w:val="nil"/>
              <w:right w:val="nil"/>
            </w:tcBorders>
          </w:tcPr>
          <w:p w14:paraId="714D52B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E6B0D3F" w14:textId="77777777" w:rsidR="00C4271B" w:rsidRPr="00706A2C" w:rsidRDefault="00C4271B" w:rsidP="008B7DE7">
            <w:pPr>
              <w:pStyle w:val="AmColumnHeading"/>
            </w:pPr>
            <w:r w:rsidRPr="00706A2C">
              <w:t>Amendement</w:t>
            </w:r>
          </w:p>
        </w:tc>
      </w:tr>
    </w:tbl>
    <w:p w14:paraId="1FC1715F" w14:textId="77777777" w:rsidR="00692A55" w:rsidRDefault="00692A55">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363C1ED" w14:textId="77777777" w:rsidTr="008B7DE7">
        <w:trPr>
          <w:jc w:val="center"/>
        </w:trPr>
        <w:tc>
          <w:tcPr>
            <w:tcW w:w="4876" w:type="dxa"/>
            <w:tcBorders>
              <w:top w:val="nil"/>
              <w:left w:val="nil"/>
              <w:bottom w:val="nil"/>
              <w:right w:val="nil"/>
            </w:tcBorders>
          </w:tcPr>
          <w:p w14:paraId="00DDB17C" w14:textId="59D6C7F2" w:rsidR="00C4271B" w:rsidRPr="00706A2C" w:rsidRDefault="00C4271B" w:rsidP="008B7DE7">
            <w:pPr>
              <w:pStyle w:val="Normal6a"/>
            </w:pPr>
            <w:r w:rsidRPr="00706A2C">
              <w:t>(44)</w:t>
            </w:r>
            <w:r w:rsidRPr="00706A2C">
              <w:tab/>
              <w:t xml:space="preserve">L’Union fournit un soutien financier et opérationnel afin de parvenir à une mise en œuvre effective </w:t>
            </w:r>
            <w:r w:rsidRPr="00706A2C">
              <w:rPr>
                <w:b/>
                <w:i/>
              </w:rPr>
              <w:t>du présent règlement</w:t>
            </w:r>
            <w:r w:rsidRPr="00706A2C">
              <w:t xml:space="preserve">. Dans la mesure où les activités devraient être financées par le mécanisme thématique du Fonds «Asile et migration», elles peuvent être mises en œuvre dans le cadre d’une gestion directe, indirecte ou partagée. </w:t>
            </w:r>
            <w:r w:rsidRPr="00706A2C">
              <w:rPr>
                <w:b/>
                <w:i/>
              </w:rPr>
              <w:t>Les États membres devraient exploiter au mieux les instruments financiers, programmes et projets de l’Union disponibles dans le domaine du retour, en particulier au titre du règlement (UE) 2021/1147 du Parlement européen et du Conseil</w:t>
            </w:r>
            <w:r w:rsidRPr="00706A2C">
              <w:rPr>
                <w:b/>
                <w:i/>
                <w:vertAlign w:val="superscript"/>
              </w:rPr>
              <w:t>16</w:t>
            </w:r>
            <w:r w:rsidRPr="00706A2C">
              <w:t xml:space="preserve"> </w:t>
            </w:r>
            <w:r w:rsidRPr="00706A2C">
              <w:rPr>
                <w:b/>
                <w:i/>
              </w:rPr>
              <w:t>, ainsi que l’aide opérationnelle fournie par l’Agence européenne de garde-frontières et de garde-côtes conformément au règlement (UE) 2019/1896 du Parlement européen et du Conseil</w:t>
            </w:r>
            <w:r w:rsidRPr="00706A2C">
              <w:rPr>
                <w:b/>
                <w:i/>
                <w:vertAlign w:val="superscript"/>
              </w:rPr>
              <w:t>17</w:t>
            </w:r>
            <w:r w:rsidRPr="00706A2C">
              <w:t xml:space="preserve"> </w:t>
            </w:r>
            <w:r w:rsidRPr="00706A2C">
              <w:rPr>
                <w:b/>
                <w:i/>
              </w:rPr>
              <w:t>.</w:t>
            </w:r>
            <w:r w:rsidRPr="00706A2C">
              <w:t xml:space="preserve"> Cette aide devrait être </w:t>
            </w:r>
            <w:r w:rsidRPr="00706A2C">
              <w:rPr>
                <w:b/>
                <w:i/>
              </w:rPr>
              <w:t>utilisée en particulier pour mettre en place</w:t>
            </w:r>
            <w:r w:rsidRPr="00706A2C">
              <w:t xml:space="preserve"> </w:t>
            </w:r>
            <w:r w:rsidRPr="00706A2C">
              <w:rPr>
                <w:b/>
                <w:i/>
              </w:rPr>
              <w:t>des systèmes de gestion des retours et des programmes visant à offrir un</w:t>
            </w:r>
            <w:r w:rsidRPr="00706A2C">
              <w:t xml:space="preserve"> soutien </w:t>
            </w:r>
            <w:r w:rsidRPr="00706A2C">
              <w:rPr>
                <w:b/>
                <w:i/>
              </w:rPr>
              <w:t>logistique et</w:t>
            </w:r>
            <w:r w:rsidRPr="00706A2C">
              <w:t xml:space="preserve"> financier et </w:t>
            </w:r>
            <w:r w:rsidRPr="00706A2C">
              <w:rPr>
                <w:b/>
                <w:i/>
              </w:rPr>
              <w:t>d’autres formes d’assistance matérielle ou en nature afin de soutenir le retour de ressortissants de pays tiers en séjour irrégulier</w:t>
            </w:r>
            <w:r w:rsidRPr="00706A2C">
              <w:t>.</w:t>
            </w:r>
          </w:p>
        </w:tc>
        <w:tc>
          <w:tcPr>
            <w:tcW w:w="4876" w:type="dxa"/>
            <w:tcBorders>
              <w:top w:val="nil"/>
              <w:left w:val="nil"/>
              <w:bottom w:val="nil"/>
              <w:right w:val="nil"/>
            </w:tcBorders>
          </w:tcPr>
          <w:p w14:paraId="53EE98AB" w14:textId="0295CD10" w:rsidR="00C4271B" w:rsidRPr="00706A2C" w:rsidRDefault="00C4271B" w:rsidP="008B7DE7">
            <w:pPr>
              <w:pStyle w:val="Normal6a"/>
            </w:pPr>
            <w:r w:rsidRPr="00706A2C">
              <w:t>(44)</w:t>
            </w:r>
            <w:r w:rsidRPr="00706A2C">
              <w:tab/>
              <w:t xml:space="preserve">L’Union fournit un soutien financier et opérationnel afin de parvenir à une mise en œuvre effective </w:t>
            </w:r>
            <w:r w:rsidRPr="00706A2C">
              <w:rPr>
                <w:b/>
                <w:i/>
              </w:rPr>
              <w:t>de la présente directive dans le respect des droits fondamentaux</w:t>
            </w:r>
            <w:r w:rsidRPr="00706A2C">
              <w:t xml:space="preserve">. Dans la mesure où les activités devraient être financées par le mécanisme thématique du Fonds «Asile et migration», elles peuvent être mises en œuvre dans le cadre d’une gestion directe, indirecte ou partagée. Cette aide devrait être </w:t>
            </w:r>
            <w:r w:rsidRPr="00706A2C">
              <w:rPr>
                <w:b/>
                <w:i/>
              </w:rPr>
              <w:t>limitée au financement du retour</w:t>
            </w:r>
            <w:r w:rsidRPr="00706A2C">
              <w:t xml:space="preserve"> </w:t>
            </w:r>
            <w:r w:rsidRPr="00706A2C">
              <w:rPr>
                <w:b/>
                <w:i/>
              </w:rPr>
              <w:t>volontaire et de la réintégration</w:t>
            </w:r>
            <w:r w:rsidR="00692A55">
              <w:rPr>
                <w:b/>
                <w:i/>
              </w:rPr>
              <w:t>,</w:t>
            </w:r>
            <w:r w:rsidRPr="00706A2C">
              <w:rPr>
                <w:b/>
                <w:i/>
              </w:rPr>
              <w:t xml:space="preserve"> et être subordonnée au respect intégral par les États membres des droits fondamentaux dans la procédure de retour,</w:t>
            </w:r>
            <w:r w:rsidRPr="00706A2C">
              <w:t xml:space="preserve"> </w:t>
            </w:r>
            <w:r w:rsidRPr="00706A2C">
              <w:rPr>
                <w:b/>
                <w:i/>
              </w:rPr>
              <w:t>mais aussi dans la procédure d’asile.</w:t>
            </w:r>
            <w:r w:rsidR="005C25C8">
              <w:rPr>
                <w:b/>
                <w:i/>
              </w:rPr>
              <w:t xml:space="preserve"> </w:t>
            </w:r>
            <w:r w:rsidRPr="00706A2C">
              <w:rPr>
                <w:b/>
                <w:i/>
              </w:rPr>
              <w:t>Si le mécanisme de contrôle indépendant détecte une violation des droits fondamentaux, la Commission devrait suspendre son</w:t>
            </w:r>
            <w:r w:rsidRPr="00706A2C">
              <w:t xml:space="preserve"> soutien financier et </w:t>
            </w:r>
            <w:r w:rsidRPr="00706A2C">
              <w:rPr>
                <w:b/>
                <w:i/>
              </w:rPr>
              <w:t>opérationnel</w:t>
            </w:r>
            <w:r w:rsidRPr="00706A2C">
              <w:t xml:space="preserve"> </w:t>
            </w:r>
            <w:r w:rsidRPr="00706A2C">
              <w:rPr>
                <w:b/>
                <w:i/>
              </w:rPr>
              <w:t>à l’État membre concerné</w:t>
            </w:r>
            <w:r w:rsidRPr="00706A2C">
              <w:t>.</w:t>
            </w:r>
          </w:p>
        </w:tc>
      </w:tr>
      <w:tr w:rsidR="00C4271B" w:rsidRPr="00706A2C" w14:paraId="267DE9DE" w14:textId="77777777" w:rsidTr="008B7DE7">
        <w:trPr>
          <w:jc w:val="center"/>
        </w:trPr>
        <w:tc>
          <w:tcPr>
            <w:tcW w:w="4876" w:type="dxa"/>
            <w:tcBorders>
              <w:top w:val="nil"/>
              <w:left w:val="nil"/>
              <w:bottom w:val="nil"/>
              <w:right w:val="nil"/>
            </w:tcBorders>
          </w:tcPr>
          <w:p w14:paraId="25134BF5"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7055CBF2" w14:textId="77777777" w:rsidR="00C4271B" w:rsidRPr="00706A2C" w:rsidRDefault="00C4271B" w:rsidP="008B7DE7"/>
        </w:tc>
      </w:tr>
      <w:tr w:rsidR="00C4271B" w:rsidRPr="00706A2C" w14:paraId="07E3FAA4" w14:textId="77777777" w:rsidTr="008B7DE7">
        <w:trPr>
          <w:jc w:val="center"/>
        </w:trPr>
        <w:tc>
          <w:tcPr>
            <w:tcW w:w="4876" w:type="dxa"/>
            <w:tcBorders>
              <w:top w:val="nil"/>
              <w:left w:val="nil"/>
              <w:bottom w:val="nil"/>
              <w:right w:val="nil"/>
            </w:tcBorders>
          </w:tcPr>
          <w:p w14:paraId="4781B34E" w14:textId="77777777" w:rsidR="00C4271B" w:rsidRPr="00706A2C" w:rsidRDefault="00C4271B" w:rsidP="008B7DE7">
            <w:pPr>
              <w:pStyle w:val="Normal6a"/>
            </w:pPr>
            <w:r w:rsidRPr="00706A2C">
              <w:rPr>
                <w:b/>
                <w:i/>
                <w:vertAlign w:val="superscript"/>
              </w:rPr>
              <w:t>16</w:t>
            </w:r>
            <w:r w:rsidRPr="00706A2C">
              <w:t xml:space="preserve"> </w:t>
            </w:r>
            <w:r w:rsidRPr="00706A2C">
              <w:rPr>
                <w:b/>
                <w:i/>
              </w:rPr>
              <w:t>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55C88004" w14:textId="77777777" w:rsidR="00C4271B" w:rsidRPr="00706A2C" w:rsidRDefault="00C4271B" w:rsidP="008B7DE7"/>
        </w:tc>
      </w:tr>
      <w:tr w:rsidR="00C4271B" w:rsidRPr="00706A2C" w14:paraId="61BB47EF" w14:textId="77777777" w:rsidTr="008B7DE7">
        <w:trPr>
          <w:jc w:val="center"/>
        </w:trPr>
        <w:tc>
          <w:tcPr>
            <w:tcW w:w="4876" w:type="dxa"/>
            <w:tcBorders>
              <w:top w:val="nil"/>
              <w:left w:val="nil"/>
              <w:bottom w:val="nil"/>
              <w:right w:val="nil"/>
            </w:tcBorders>
          </w:tcPr>
          <w:p w14:paraId="5013093E" w14:textId="77777777" w:rsidR="00C4271B" w:rsidRPr="00706A2C" w:rsidRDefault="00C4271B" w:rsidP="008B7DE7">
            <w:pPr>
              <w:pStyle w:val="Normal6a"/>
            </w:pPr>
            <w:r w:rsidRPr="00706A2C">
              <w:rPr>
                <w:b/>
                <w:i/>
                <w:vertAlign w:val="superscript"/>
              </w:rPr>
              <w:t>17</w:t>
            </w:r>
            <w:r w:rsidRPr="00706A2C">
              <w:t xml:space="preserve"> </w:t>
            </w:r>
            <w:r w:rsidRPr="00706A2C">
              <w:rPr>
                <w:b/>
                <w:i/>
              </w:rPr>
              <w:t>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c>
          <w:tcPr>
            <w:tcW w:w="4876" w:type="dxa"/>
            <w:tcBorders>
              <w:top w:val="nil"/>
              <w:left w:val="nil"/>
              <w:bottom w:val="nil"/>
              <w:right w:val="nil"/>
            </w:tcBorders>
          </w:tcPr>
          <w:p w14:paraId="05567B0D" w14:textId="77777777" w:rsidR="00C4271B" w:rsidRPr="00706A2C" w:rsidRDefault="00C4271B" w:rsidP="008B7DE7"/>
        </w:tc>
      </w:tr>
    </w:tbl>
    <w:p w14:paraId="68C38E1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12EE245" w14:textId="77777777" w:rsidR="00C4271B" w:rsidRPr="00706A2C" w:rsidRDefault="00C4271B" w:rsidP="00C4271B">
      <w:r w:rsidRPr="00706A2C">
        <w:rPr>
          <w:rStyle w:val="HideTWBExt"/>
        </w:rPr>
        <w:t>&lt;/Amend&gt;</w:t>
      </w:r>
    </w:p>
    <w:p w14:paraId="7A4012C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499</w:t>
      </w:r>
      <w:r w:rsidRPr="00706A2C">
        <w:rPr>
          <w:rStyle w:val="HideTWBExt"/>
          <w:b w:val="0"/>
        </w:rPr>
        <w:t>&lt;/NumAm&gt;</w:t>
      </w:r>
    </w:p>
    <w:p w14:paraId="071E125A" w14:textId="77777777" w:rsidR="00C4271B" w:rsidRPr="00706A2C" w:rsidRDefault="00C4271B" w:rsidP="00C4271B">
      <w:pPr>
        <w:pStyle w:val="NormalBold"/>
      </w:pPr>
      <w:r w:rsidRPr="00706A2C">
        <w:rPr>
          <w:rStyle w:val="HideTWBExt"/>
          <w:b w:val="0"/>
        </w:rPr>
        <w:t>&lt;RepeatBlock-By&gt;&lt;Members&gt;</w:t>
      </w:r>
      <w:r w:rsidRPr="00706A2C">
        <w:t>Murielle Laurent</w:t>
      </w:r>
      <w:r w:rsidRPr="00706A2C">
        <w:rPr>
          <w:rStyle w:val="HideTWBExt"/>
          <w:b w:val="0"/>
        </w:rPr>
        <w:t>&lt;/Members&gt;</w:t>
      </w:r>
    </w:p>
    <w:p w14:paraId="27B2AC16" w14:textId="77777777" w:rsidR="00C4271B" w:rsidRPr="00706A2C" w:rsidRDefault="00C4271B" w:rsidP="00C4271B">
      <w:r w:rsidRPr="00706A2C">
        <w:rPr>
          <w:rStyle w:val="HideTWBExt"/>
        </w:rPr>
        <w:t>&lt;AuNomDe&gt;</w:t>
      </w:r>
      <w:r w:rsidRPr="00706A2C">
        <w:rPr>
          <w:rStyle w:val="HideTWBInt"/>
        </w:rPr>
        <w:t>{S&amp;D}</w:t>
      </w:r>
      <w:r w:rsidRPr="00706A2C">
        <w:t>au nom du groupe S&amp;D</w:t>
      </w:r>
      <w:r w:rsidRPr="00706A2C">
        <w:rPr>
          <w:rStyle w:val="HideTWBExt"/>
        </w:rPr>
        <w:t>&lt;/AuNomDe&gt;</w:t>
      </w:r>
    </w:p>
    <w:p w14:paraId="0C8093F9" w14:textId="77777777" w:rsidR="00C4271B" w:rsidRPr="00706A2C" w:rsidRDefault="00C4271B" w:rsidP="00C4271B">
      <w:pPr>
        <w:pStyle w:val="NormalBold"/>
      </w:pPr>
      <w:r w:rsidRPr="00706A2C">
        <w:rPr>
          <w:rStyle w:val="HideTWBExt"/>
          <w:b w:val="0"/>
        </w:rPr>
        <w:t>&lt;/RepeatBlock-By&gt;</w:t>
      </w:r>
    </w:p>
    <w:p w14:paraId="3BB971F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4565857" w14:textId="77777777" w:rsidR="00C4271B" w:rsidRPr="00706A2C" w:rsidRDefault="00C4271B" w:rsidP="00C4271B">
      <w:pPr>
        <w:pStyle w:val="NormalBold"/>
      </w:pPr>
      <w:r w:rsidRPr="00706A2C">
        <w:rPr>
          <w:rStyle w:val="HideTWBExt"/>
          <w:b w:val="0"/>
        </w:rPr>
        <w:t>&lt;Article&gt;</w:t>
      </w:r>
      <w:r w:rsidRPr="00706A2C">
        <w:t>Considérant 44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9597D53" w14:textId="77777777" w:rsidTr="008B7DE7">
        <w:trPr>
          <w:trHeight w:hRule="exact" w:val="240"/>
          <w:jc w:val="center"/>
        </w:trPr>
        <w:tc>
          <w:tcPr>
            <w:tcW w:w="9752" w:type="dxa"/>
            <w:gridSpan w:val="2"/>
            <w:tcBorders>
              <w:top w:val="nil"/>
              <w:left w:val="nil"/>
              <w:bottom w:val="nil"/>
              <w:right w:val="nil"/>
            </w:tcBorders>
          </w:tcPr>
          <w:p w14:paraId="0F87D740" w14:textId="77777777" w:rsidR="00C4271B" w:rsidRPr="00706A2C" w:rsidRDefault="00C4271B" w:rsidP="008B7DE7"/>
        </w:tc>
      </w:tr>
      <w:tr w:rsidR="00C4271B" w:rsidRPr="00706A2C" w14:paraId="5B9A381A" w14:textId="77777777" w:rsidTr="008B7DE7">
        <w:trPr>
          <w:trHeight w:val="240"/>
          <w:jc w:val="center"/>
        </w:trPr>
        <w:tc>
          <w:tcPr>
            <w:tcW w:w="4876" w:type="dxa"/>
            <w:tcBorders>
              <w:top w:val="nil"/>
              <w:left w:val="nil"/>
              <w:bottom w:val="nil"/>
              <w:right w:val="nil"/>
            </w:tcBorders>
          </w:tcPr>
          <w:p w14:paraId="2929D98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58A0979" w14:textId="77777777" w:rsidR="00C4271B" w:rsidRPr="00706A2C" w:rsidRDefault="00C4271B" w:rsidP="008B7DE7">
            <w:pPr>
              <w:pStyle w:val="AmColumnHeading"/>
            </w:pPr>
            <w:r w:rsidRPr="00706A2C">
              <w:t>Amendement</w:t>
            </w:r>
          </w:p>
        </w:tc>
      </w:tr>
      <w:tr w:rsidR="00C4271B" w:rsidRPr="00706A2C" w14:paraId="1C5F8811" w14:textId="77777777" w:rsidTr="008B7DE7">
        <w:trPr>
          <w:jc w:val="center"/>
        </w:trPr>
        <w:tc>
          <w:tcPr>
            <w:tcW w:w="4876" w:type="dxa"/>
            <w:tcBorders>
              <w:top w:val="nil"/>
              <w:left w:val="nil"/>
              <w:bottom w:val="nil"/>
              <w:right w:val="nil"/>
            </w:tcBorders>
          </w:tcPr>
          <w:p w14:paraId="466732C8" w14:textId="078E6F86" w:rsidR="00C4271B" w:rsidRPr="00706A2C" w:rsidRDefault="00C4271B" w:rsidP="008B7DE7">
            <w:pPr>
              <w:pStyle w:val="Normal6a"/>
            </w:pPr>
            <w:r w:rsidRPr="00706A2C">
              <w:t>(44)</w:t>
            </w:r>
            <w:r w:rsidRPr="00706A2C">
              <w:tab/>
              <w:t xml:space="preserve">L’Union fournit un soutien financier et opérationnel afin de parvenir à une mise en œuvre effective du présent règlement. Dans la mesure où les activités </w:t>
            </w:r>
            <w:r w:rsidRPr="00706A2C">
              <w:rPr>
                <w:b/>
                <w:i/>
              </w:rPr>
              <w:t>devraient</w:t>
            </w:r>
            <w:r w:rsidRPr="00706A2C">
              <w:t xml:space="preserve"> être financées par le mécanisme thématique du Fonds «Asile et migration», elles peuvent être mises en œuvre dans le cadre d’une gestion directe, indirecte ou partagée. Les États membres devraient exploiter au mieux les instruments financiers, programmes et projets de l’Union disponibles dans le domaine du retour, en particulier au titre du règlement (UE) 2021/1147 du Parlement européen et du Conseil</w:t>
            </w:r>
            <w:r w:rsidRPr="00706A2C">
              <w:rPr>
                <w:vertAlign w:val="superscript"/>
              </w:rPr>
              <w:t>16</w:t>
            </w:r>
            <w:r w:rsidRPr="00706A2C">
              <w:t>, ainsi que l’aide opérationnelle fournie par l’Agence européenne de garde-frontières et de garde</w:t>
            </w:r>
            <w:r w:rsidR="00721223">
              <w:noBreakHyphen/>
            </w:r>
            <w:r w:rsidRPr="00706A2C">
              <w:t>côtes conformément au règlement (UE) 2019/1896 du Parlement européen et du Conseil</w:t>
            </w:r>
            <w:r w:rsidRPr="00706A2C">
              <w:rPr>
                <w:vertAlign w:val="superscript"/>
              </w:rPr>
              <w:t>17</w:t>
            </w:r>
            <w:r w:rsidRPr="00706A2C">
              <w:t xml:space="preserve">. Cette aide devrait être utilisée en particulier pour mettre en place des systèmes de gestion des retours et des programmes visant à offrir un soutien logistique et financier et d’autres formes d’assistance matérielle ou en nature afin de soutenir le retour de ressortissants de pays tiers </w:t>
            </w:r>
            <w:r w:rsidRPr="00706A2C">
              <w:rPr>
                <w:b/>
                <w:i/>
              </w:rPr>
              <w:t>en séjour irrégulier</w:t>
            </w:r>
            <w:r w:rsidRPr="00706A2C">
              <w:t>.</w:t>
            </w:r>
          </w:p>
        </w:tc>
        <w:tc>
          <w:tcPr>
            <w:tcW w:w="4876" w:type="dxa"/>
            <w:tcBorders>
              <w:top w:val="nil"/>
              <w:left w:val="nil"/>
              <w:bottom w:val="nil"/>
              <w:right w:val="nil"/>
            </w:tcBorders>
          </w:tcPr>
          <w:p w14:paraId="00140DBC" w14:textId="7DFA54A6" w:rsidR="00C4271B" w:rsidRPr="00706A2C" w:rsidRDefault="00C4271B" w:rsidP="008B7DE7">
            <w:pPr>
              <w:pStyle w:val="Normal6a"/>
            </w:pPr>
            <w:r w:rsidRPr="00706A2C">
              <w:t>(44)</w:t>
            </w:r>
            <w:r w:rsidRPr="00706A2C">
              <w:tab/>
              <w:t xml:space="preserve">L’Union fournit un soutien financier et opérationnel afin de parvenir à une mise en œuvre effective du présent règlement. Dans la mesure où les activités </w:t>
            </w:r>
            <w:r w:rsidRPr="00706A2C">
              <w:rPr>
                <w:b/>
                <w:i/>
              </w:rPr>
              <w:t>peuvent</w:t>
            </w:r>
            <w:r w:rsidRPr="00706A2C">
              <w:t xml:space="preserve"> être financées par le mécanisme thématique du Fonds «Asile et migration», elles peuvent être mises en œuvre dans le cadre d’une gestion directe, indirecte ou partagée. Les États membres devraient exploiter au mieux les instruments financiers, programmes et projets de l’Union disponibles dans le domaine du retour, en particulier au titre du règlement (UE) 2021/1147 du Parlement européen et du Conseil</w:t>
            </w:r>
            <w:r w:rsidRPr="00706A2C">
              <w:rPr>
                <w:vertAlign w:val="superscript"/>
              </w:rPr>
              <w:t>16</w:t>
            </w:r>
            <w:r w:rsidRPr="00706A2C">
              <w:t>, ainsi que l’aide opérationnelle fournie par l’Agence européenne de garde-frontières et de garde</w:t>
            </w:r>
            <w:r w:rsidR="00721223">
              <w:noBreakHyphen/>
            </w:r>
            <w:r w:rsidRPr="00706A2C">
              <w:t>côtes conformément au règlement (UE) 2019/1896 du Parlement européen et du Conseil</w:t>
            </w:r>
            <w:r w:rsidRPr="00706A2C">
              <w:rPr>
                <w:vertAlign w:val="superscript"/>
              </w:rPr>
              <w:t>17</w:t>
            </w:r>
            <w:r w:rsidRPr="00706A2C">
              <w:t xml:space="preserve">. Cette aide devrait être utilisée en particulier pour mettre en place des systèmes de gestion des retours et des programmes visant à offrir un soutien logistique et financier et d’autres formes d’assistance matérielle ou en nature afin de soutenir le retour de ressortissants de pays tiers </w:t>
            </w:r>
            <w:r w:rsidRPr="00706A2C">
              <w:rPr>
                <w:b/>
                <w:i/>
              </w:rPr>
              <w:t>faisant l’objet d’une décision de retour</w:t>
            </w:r>
            <w:r w:rsidRPr="00706A2C">
              <w:t>.</w:t>
            </w:r>
          </w:p>
        </w:tc>
      </w:tr>
      <w:tr w:rsidR="00C4271B" w:rsidRPr="00706A2C" w14:paraId="692932B6" w14:textId="77777777" w:rsidTr="008B7DE7">
        <w:trPr>
          <w:jc w:val="center"/>
        </w:trPr>
        <w:tc>
          <w:tcPr>
            <w:tcW w:w="4876" w:type="dxa"/>
            <w:tcBorders>
              <w:top w:val="nil"/>
              <w:left w:val="nil"/>
              <w:bottom w:val="nil"/>
              <w:right w:val="nil"/>
            </w:tcBorders>
          </w:tcPr>
          <w:p w14:paraId="17F3B272"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7B117E5A" w14:textId="77777777" w:rsidR="00C4271B" w:rsidRPr="00706A2C" w:rsidRDefault="00C4271B" w:rsidP="008B7DE7">
            <w:pPr>
              <w:pStyle w:val="Normal6a"/>
            </w:pPr>
            <w:r w:rsidRPr="00706A2C">
              <w:rPr>
                <w:b/>
                <w:i/>
              </w:rPr>
              <w:t>_________________</w:t>
            </w:r>
          </w:p>
        </w:tc>
      </w:tr>
      <w:tr w:rsidR="00C4271B" w:rsidRPr="00706A2C" w14:paraId="31B3F856" w14:textId="77777777" w:rsidTr="008B7DE7">
        <w:trPr>
          <w:jc w:val="center"/>
        </w:trPr>
        <w:tc>
          <w:tcPr>
            <w:tcW w:w="4876" w:type="dxa"/>
            <w:tcBorders>
              <w:top w:val="nil"/>
              <w:left w:val="nil"/>
              <w:bottom w:val="nil"/>
              <w:right w:val="nil"/>
            </w:tcBorders>
          </w:tcPr>
          <w:p w14:paraId="6C8B5F3C" w14:textId="77777777" w:rsidR="00C4271B" w:rsidRPr="00706A2C" w:rsidRDefault="00C4271B" w:rsidP="008B7DE7">
            <w:pPr>
              <w:pStyle w:val="Normal6a"/>
            </w:pPr>
            <w:r w:rsidRPr="00706A2C">
              <w:rPr>
                <w:vertAlign w:val="superscript"/>
              </w:rPr>
              <w:t>16</w:t>
            </w:r>
            <w:r w:rsidRPr="00706A2C">
              <w:t xml:space="preserve"> 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39D168F3" w14:textId="77777777" w:rsidR="00C4271B" w:rsidRPr="00706A2C" w:rsidRDefault="00C4271B" w:rsidP="008B7DE7">
            <w:pPr>
              <w:pStyle w:val="Normal6a"/>
            </w:pPr>
            <w:r w:rsidRPr="00706A2C">
              <w:rPr>
                <w:vertAlign w:val="superscript"/>
              </w:rPr>
              <w:t>16</w:t>
            </w:r>
            <w:r w:rsidRPr="00706A2C">
              <w:t xml:space="preserve"> Règlement (UE) 2021/1147 du Parlement européen et du Conseil du 7 juillet 2021 établissant le Fonds «Asile, migration et intégration» (JO L 251 du 15.7.2021, p. 1, ELI: http://data.europa.eu/eli/reg/2021/1147/oj).</w:t>
            </w:r>
          </w:p>
        </w:tc>
      </w:tr>
      <w:tr w:rsidR="00C4271B" w:rsidRPr="00706A2C" w14:paraId="763032A7" w14:textId="77777777" w:rsidTr="008B7DE7">
        <w:trPr>
          <w:jc w:val="center"/>
        </w:trPr>
        <w:tc>
          <w:tcPr>
            <w:tcW w:w="4876" w:type="dxa"/>
            <w:tcBorders>
              <w:top w:val="nil"/>
              <w:left w:val="nil"/>
              <w:bottom w:val="nil"/>
              <w:right w:val="nil"/>
            </w:tcBorders>
          </w:tcPr>
          <w:p w14:paraId="604ACEB6" w14:textId="77777777" w:rsidR="00C4271B" w:rsidRPr="00706A2C" w:rsidRDefault="00C4271B" w:rsidP="008B7DE7">
            <w:pPr>
              <w:pStyle w:val="Normal6a"/>
            </w:pPr>
            <w:r w:rsidRPr="00706A2C">
              <w:rPr>
                <w:vertAlign w:val="superscript"/>
              </w:rPr>
              <w:t>17</w:t>
            </w:r>
            <w:r w:rsidRPr="00706A2C">
              <w:t xml:space="preserve"> 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c>
          <w:tcPr>
            <w:tcW w:w="4876" w:type="dxa"/>
            <w:tcBorders>
              <w:top w:val="nil"/>
              <w:left w:val="nil"/>
              <w:bottom w:val="nil"/>
              <w:right w:val="nil"/>
            </w:tcBorders>
          </w:tcPr>
          <w:p w14:paraId="30E9034B" w14:textId="77777777" w:rsidR="00C4271B" w:rsidRPr="00706A2C" w:rsidRDefault="00C4271B" w:rsidP="008B7DE7">
            <w:pPr>
              <w:pStyle w:val="Normal6a"/>
            </w:pPr>
            <w:r w:rsidRPr="00706A2C">
              <w:rPr>
                <w:vertAlign w:val="superscript"/>
              </w:rPr>
              <w:t>17</w:t>
            </w:r>
            <w:r w:rsidRPr="00706A2C">
              <w:t xml:space="preserve"> 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r>
    </w:tbl>
    <w:p w14:paraId="32142BC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AE0358D"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16734E46" w14:textId="77777777" w:rsidR="00C4271B" w:rsidRPr="00706A2C" w:rsidRDefault="00C4271B" w:rsidP="00C4271B">
      <w:pPr>
        <w:pStyle w:val="AmJustText"/>
      </w:pPr>
      <w:r w:rsidRPr="00706A2C">
        <w:t>Légère adaptation pour refléter les différents objectifs du Fonds «Asile, migration et intégration».</w:t>
      </w:r>
    </w:p>
    <w:p w14:paraId="608E840E" w14:textId="77777777" w:rsidR="00C4271B" w:rsidRPr="00706A2C" w:rsidRDefault="00C4271B" w:rsidP="00C4271B">
      <w:r w:rsidRPr="00706A2C">
        <w:rPr>
          <w:rStyle w:val="HideTWBExt"/>
        </w:rPr>
        <w:t>&lt;/Amend&gt;</w:t>
      </w:r>
    </w:p>
    <w:p w14:paraId="207C2AD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500</w:t>
      </w:r>
      <w:r w:rsidRPr="00706A2C">
        <w:rPr>
          <w:rStyle w:val="HideTWBExt"/>
          <w:b w:val="0"/>
        </w:rPr>
        <w:t>&lt;/NumAm&gt;</w:t>
      </w:r>
    </w:p>
    <w:p w14:paraId="5683F097"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1EB1A813" w14:textId="77777777" w:rsidR="00C4271B" w:rsidRPr="00706A2C" w:rsidRDefault="00C4271B" w:rsidP="00C4271B">
      <w:pPr>
        <w:pStyle w:val="NormalBold"/>
      </w:pPr>
      <w:r w:rsidRPr="00706A2C">
        <w:rPr>
          <w:rStyle w:val="HideTWBExt"/>
          <w:b w:val="0"/>
        </w:rPr>
        <w:t>&lt;/RepeatBlock-By&gt;</w:t>
      </w:r>
    </w:p>
    <w:p w14:paraId="2089A4D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B868275" w14:textId="77777777" w:rsidR="00C4271B" w:rsidRPr="00706A2C" w:rsidRDefault="00C4271B" w:rsidP="00C4271B">
      <w:pPr>
        <w:pStyle w:val="NormalBold"/>
      </w:pPr>
      <w:r w:rsidRPr="00706A2C">
        <w:rPr>
          <w:rStyle w:val="HideTWBExt"/>
          <w:b w:val="0"/>
        </w:rPr>
        <w:t>&lt;Article&gt;</w:t>
      </w:r>
      <w:r w:rsidRPr="00706A2C">
        <w:t>Considérant 44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250D61B" w14:textId="77777777" w:rsidTr="008B7DE7">
        <w:trPr>
          <w:trHeight w:hRule="exact" w:val="240"/>
          <w:jc w:val="center"/>
        </w:trPr>
        <w:tc>
          <w:tcPr>
            <w:tcW w:w="9752" w:type="dxa"/>
            <w:gridSpan w:val="2"/>
            <w:tcBorders>
              <w:top w:val="nil"/>
              <w:left w:val="nil"/>
              <w:bottom w:val="nil"/>
              <w:right w:val="nil"/>
            </w:tcBorders>
          </w:tcPr>
          <w:p w14:paraId="5247A9FB" w14:textId="77777777" w:rsidR="00C4271B" w:rsidRPr="00706A2C" w:rsidRDefault="00C4271B" w:rsidP="008B7DE7"/>
        </w:tc>
      </w:tr>
      <w:tr w:rsidR="00C4271B" w:rsidRPr="00706A2C" w14:paraId="4A0B77B3" w14:textId="77777777" w:rsidTr="008B7DE7">
        <w:trPr>
          <w:trHeight w:val="240"/>
          <w:jc w:val="center"/>
        </w:trPr>
        <w:tc>
          <w:tcPr>
            <w:tcW w:w="4876" w:type="dxa"/>
            <w:tcBorders>
              <w:top w:val="nil"/>
              <w:left w:val="nil"/>
              <w:bottom w:val="nil"/>
              <w:right w:val="nil"/>
            </w:tcBorders>
          </w:tcPr>
          <w:p w14:paraId="12328E1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8810E39" w14:textId="77777777" w:rsidR="00C4271B" w:rsidRPr="00706A2C" w:rsidRDefault="00C4271B" w:rsidP="008B7DE7">
            <w:pPr>
              <w:pStyle w:val="AmColumnHeading"/>
            </w:pPr>
            <w:r w:rsidRPr="00706A2C">
              <w:t>Amendement</w:t>
            </w:r>
          </w:p>
        </w:tc>
      </w:tr>
      <w:tr w:rsidR="00C4271B" w:rsidRPr="00706A2C" w14:paraId="543418A1" w14:textId="77777777" w:rsidTr="008B7DE7">
        <w:trPr>
          <w:jc w:val="center"/>
        </w:trPr>
        <w:tc>
          <w:tcPr>
            <w:tcW w:w="4876" w:type="dxa"/>
            <w:tcBorders>
              <w:top w:val="nil"/>
              <w:left w:val="nil"/>
              <w:bottom w:val="nil"/>
              <w:right w:val="nil"/>
            </w:tcBorders>
          </w:tcPr>
          <w:p w14:paraId="34FBE372" w14:textId="6AFFA3E0" w:rsidR="00C4271B" w:rsidRPr="00706A2C" w:rsidRDefault="00C4271B" w:rsidP="008B7DE7">
            <w:pPr>
              <w:pStyle w:val="Normal6a"/>
            </w:pPr>
            <w:r w:rsidRPr="00706A2C">
              <w:t>(44)</w:t>
            </w:r>
            <w:r w:rsidRPr="00706A2C">
              <w:tab/>
              <w:t>L’Union fournit un soutien financier et opérationnel afin de parvenir à une mise en œuvre effective du présent règlement. Dans la mesure où les activités devraient être financées par le mécanisme thématique du Fonds «Asile et migration», elles peuvent être mises en œuvre dans le cadre d’une gestion directe, indirecte ou partagée. Les États membres devraient exploiter au mieux les instruments financiers, programmes et projets de l’Union disponibles dans le domaine du retour, en particulier au titre du règlement (UE) 2021/1147 du Parlement européen et du Conseil</w:t>
            </w:r>
            <w:r w:rsidRPr="00706A2C">
              <w:rPr>
                <w:vertAlign w:val="superscript"/>
              </w:rPr>
              <w:t>16</w:t>
            </w:r>
            <w:r w:rsidRPr="00706A2C">
              <w:t>, ainsi que l’aide opérationnelle fournie par l’Agence européenne de garde-frontières et de garde-côtes conformément au règlement (UE) 2019/1896 du Parlement européen et du Conseil</w:t>
            </w:r>
            <w:r w:rsidRPr="00706A2C">
              <w:rPr>
                <w:vertAlign w:val="superscript"/>
              </w:rPr>
              <w:t>17</w:t>
            </w:r>
            <w:r w:rsidRPr="00706A2C">
              <w:t xml:space="preserve"> . Cette aide devrait être utilisée en particulier pour mettre en place des systèmes de gestion des retours </w:t>
            </w:r>
            <w:r w:rsidRPr="00706A2C">
              <w:rPr>
                <w:b/>
                <w:i/>
              </w:rPr>
              <w:t>et des programmes visant à offrir un soutien logistique et financier et d’autres formes d’assistance matérielle ou en nature</w:t>
            </w:r>
            <w:r w:rsidRPr="00706A2C">
              <w:t xml:space="preserve"> afin de soutenir le retour de ressortissants de pays tiers en séjour irrégulier.</w:t>
            </w:r>
          </w:p>
        </w:tc>
        <w:tc>
          <w:tcPr>
            <w:tcW w:w="4876" w:type="dxa"/>
            <w:tcBorders>
              <w:top w:val="nil"/>
              <w:left w:val="nil"/>
              <w:bottom w:val="nil"/>
              <w:right w:val="nil"/>
            </w:tcBorders>
          </w:tcPr>
          <w:p w14:paraId="3E5168F3" w14:textId="3E47FE9D" w:rsidR="00C4271B" w:rsidRPr="00706A2C" w:rsidRDefault="00C4271B" w:rsidP="008B7DE7">
            <w:pPr>
              <w:pStyle w:val="Normal6a"/>
            </w:pPr>
            <w:r w:rsidRPr="00706A2C">
              <w:t>(44)</w:t>
            </w:r>
            <w:r w:rsidRPr="00706A2C">
              <w:tab/>
              <w:t>L’Union fournit un soutien financier et opérationnel afin de parvenir à une mise en œuvre effective du présent règlement. Dans la mesure où les activités devraient être financées par le mécanisme thématique du Fonds «Asile et migration», elles peuvent être mises en œuvre dans le cadre d’une gestion directe, indirecte ou partagée. Les États membres devraient exploiter au mieux les instruments financiers, programmes et projets de l’Union disponibles dans le domaine du retour, en particulier au titre du règlement (UE) 2021/1147 du Parlement européen et du Conseil</w:t>
            </w:r>
            <w:r w:rsidRPr="00706A2C">
              <w:rPr>
                <w:vertAlign w:val="superscript"/>
              </w:rPr>
              <w:t>16</w:t>
            </w:r>
            <w:r w:rsidRPr="00706A2C">
              <w:t>, ainsi que l’aide opérationnelle fournie par l’Agence européenne de garde-frontières et de garde-côtes conformément au règlement (UE) 2019/1896 du Parlement européen et du Conseil</w:t>
            </w:r>
            <w:r w:rsidRPr="00706A2C">
              <w:rPr>
                <w:vertAlign w:val="superscript"/>
              </w:rPr>
              <w:t>17</w:t>
            </w:r>
            <w:r w:rsidRPr="00706A2C">
              <w:t>. Cette aide devrait être utilisée en particulier pour mettre en place des systèmes de gestion des retours</w:t>
            </w:r>
            <w:r w:rsidRPr="00706A2C">
              <w:rPr>
                <w:b/>
                <w:i/>
              </w:rPr>
              <w:t>, y compris une gestion complète des dossiers,</w:t>
            </w:r>
            <w:r w:rsidRPr="00706A2C">
              <w:t xml:space="preserve"> afin de soutenir le retour de ressortissants de pays tiers en séjour irrégulier.</w:t>
            </w:r>
          </w:p>
        </w:tc>
      </w:tr>
      <w:tr w:rsidR="00C4271B" w:rsidRPr="00706A2C" w14:paraId="302B3A0D" w14:textId="77777777" w:rsidTr="008B7DE7">
        <w:trPr>
          <w:jc w:val="center"/>
        </w:trPr>
        <w:tc>
          <w:tcPr>
            <w:tcW w:w="4876" w:type="dxa"/>
            <w:tcBorders>
              <w:top w:val="nil"/>
              <w:left w:val="nil"/>
              <w:bottom w:val="nil"/>
              <w:right w:val="nil"/>
            </w:tcBorders>
          </w:tcPr>
          <w:p w14:paraId="6DA1B6F8"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6FF54A2B" w14:textId="77777777" w:rsidR="00C4271B" w:rsidRPr="00706A2C" w:rsidRDefault="00C4271B" w:rsidP="008B7DE7">
            <w:pPr>
              <w:pStyle w:val="Normal6a"/>
            </w:pPr>
            <w:r w:rsidRPr="00706A2C">
              <w:rPr>
                <w:b/>
                <w:i/>
              </w:rPr>
              <w:t>_________________</w:t>
            </w:r>
          </w:p>
        </w:tc>
      </w:tr>
      <w:tr w:rsidR="00C4271B" w:rsidRPr="00706A2C" w14:paraId="1B265ADD" w14:textId="77777777" w:rsidTr="008B7DE7">
        <w:trPr>
          <w:jc w:val="center"/>
        </w:trPr>
        <w:tc>
          <w:tcPr>
            <w:tcW w:w="4876" w:type="dxa"/>
            <w:tcBorders>
              <w:top w:val="nil"/>
              <w:left w:val="nil"/>
              <w:bottom w:val="nil"/>
              <w:right w:val="nil"/>
            </w:tcBorders>
          </w:tcPr>
          <w:p w14:paraId="055EC3E4" w14:textId="77777777" w:rsidR="00C4271B" w:rsidRPr="00706A2C" w:rsidRDefault="00C4271B" w:rsidP="008B7DE7">
            <w:pPr>
              <w:pStyle w:val="Normal6a"/>
            </w:pPr>
            <w:r w:rsidRPr="00706A2C">
              <w:rPr>
                <w:vertAlign w:val="superscript"/>
              </w:rPr>
              <w:t>16</w:t>
            </w:r>
            <w:r w:rsidRPr="00706A2C">
              <w:t xml:space="preserve"> 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1F8DBA07" w14:textId="77777777" w:rsidR="00C4271B" w:rsidRPr="00706A2C" w:rsidRDefault="00C4271B" w:rsidP="008B7DE7">
            <w:pPr>
              <w:pStyle w:val="Normal6a"/>
            </w:pPr>
            <w:r w:rsidRPr="00706A2C">
              <w:rPr>
                <w:vertAlign w:val="superscript"/>
              </w:rPr>
              <w:t>16</w:t>
            </w:r>
            <w:r w:rsidRPr="00706A2C">
              <w:t xml:space="preserve"> Règlement (UE) 2021/1147 du Parlement européen et du Conseil du 7 juillet 2021 établissant le Fonds «Asile, migration et intégration» (JO L 251 du 15.7.2021, p. 1, ELI: http://data.europa.eu/eli/reg/2021/1147/oj).</w:t>
            </w:r>
          </w:p>
        </w:tc>
      </w:tr>
      <w:tr w:rsidR="00C4271B" w:rsidRPr="00706A2C" w14:paraId="294CB5A0" w14:textId="77777777" w:rsidTr="008B7DE7">
        <w:trPr>
          <w:jc w:val="center"/>
        </w:trPr>
        <w:tc>
          <w:tcPr>
            <w:tcW w:w="4876" w:type="dxa"/>
            <w:tcBorders>
              <w:top w:val="nil"/>
              <w:left w:val="nil"/>
              <w:bottom w:val="nil"/>
              <w:right w:val="nil"/>
            </w:tcBorders>
          </w:tcPr>
          <w:p w14:paraId="29788C3B" w14:textId="77777777" w:rsidR="00C4271B" w:rsidRPr="00706A2C" w:rsidRDefault="00C4271B" w:rsidP="008B7DE7">
            <w:pPr>
              <w:pStyle w:val="Normal6a"/>
            </w:pPr>
            <w:r w:rsidRPr="00706A2C">
              <w:rPr>
                <w:vertAlign w:val="superscript"/>
              </w:rPr>
              <w:t>17</w:t>
            </w:r>
            <w:r w:rsidRPr="00706A2C">
              <w:t xml:space="preserve"> 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c>
          <w:tcPr>
            <w:tcW w:w="4876" w:type="dxa"/>
            <w:tcBorders>
              <w:top w:val="nil"/>
              <w:left w:val="nil"/>
              <w:bottom w:val="nil"/>
              <w:right w:val="nil"/>
            </w:tcBorders>
          </w:tcPr>
          <w:p w14:paraId="10A872E7" w14:textId="77777777" w:rsidR="00C4271B" w:rsidRPr="00706A2C" w:rsidRDefault="00C4271B" w:rsidP="008B7DE7">
            <w:pPr>
              <w:pStyle w:val="Normal6a"/>
            </w:pPr>
            <w:r w:rsidRPr="00706A2C">
              <w:rPr>
                <w:vertAlign w:val="superscript"/>
              </w:rPr>
              <w:t>17</w:t>
            </w:r>
            <w:r w:rsidRPr="00706A2C">
              <w:t xml:space="preserve"> 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r>
    </w:tbl>
    <w:p w14:paraId="7EE08D5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79A6699" w14:textId="77777777" w:rsidR="00C4271B" w:rsidRPr="00706A2C" w:rsidRDefault="00C4271B" w:rsidP="00C4271B">
      <w:r w:rsidRPr="00706A2C">
        <w:rPr>
          <w:rStyle w:val="HideTWBExt"/>
        </w:rPr>
        <w:t>&lt;/Amend&gt;</w:t>
      </w:r>
    </w:p>
    <w:p w14:paraId="024DD4D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501</w:t>
      </w:r>
      <w:r w:rsidRPr="00706A2C">
        <w:rPr>
          <w:rStyle w:val="HideTWBExt"/>
          <w:b w:val="0"/>
        </w:rPr>
        <w:t>&lt;/NumAm&gt;</w:t>
      </w:r>
    </w:p>
    <w:p w14:paraId="7EEB3722"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20AF1D4D"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7903C672" w14:textId="77777777" w:rsidR="00C4271B" w:rsidRPr="00706A2C" w:rsidRDefault="00C4271B" w:rsidP="00C4271B">
      <w:pPr>
        <w:pStyle w:val="NormalBold"/>
      </w:pPr>
      <w:r w:rsidRPr="00706A2C">
        <w:rPr>
          <w:rStyle w:val="HideTWBExt"/>
          <w:b w:val="0"/>
        </w:rPr>
        <w:t>&lt;/RepeatBlock-By&gt;</w:t>
      </w:r>
    </w:p>
    <w:p w14:paraId="20E0FB7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21B4450" w14:textId="77777777" w:rsidR="00C4271B" w:rsidRPr="00706A2C" w:rsidRDefault="00C4271B" w:rsidP="00C4271B">
      <w:pPr>
        <w:pStyle w:val="NormalBold"/>
      </w:pPr>
      <w:r w:rsidRPr="00706A2C">
        <w:rPr>
          <w:rStyle w:val="HideTWBExt"/>
          <w:b w:val="0"/>
        </w:rPr>
        <w:t>&lt;Article&gt;</w:t>
      </w:r>
      <w:r w:rsidRPr="00706A2C">
        <w:t>Considérant 44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DAE6B85" w14:textId="77777777" w:rsidTr="008B7DE7">
        <w:trPr>
          <w:trHeight w:hRule="exact" w:val="240"/>
          <w:jc w:val="center"/>
        </w:trPr>
        <w:tc>
          <w:tcPr>
            <w:tcW w:w="9752" w:type="dxa"/>
            <w:gridSpan w:val="2"/>
            <w:tcBorders>
              <w:top w:val="nil"/>
              <w:left w:val="nil"/>
              <w:bottom w:val="nil"/>
              <w:right w:val="nil"/>
            </w:tcBorders>
          </w:tcPr>
          <w:p w14:paraId="1B18B397" w14:textId="77777777" w:rsidR="00C4271B" w:rsidRPr="00706A2C" w:rsidRDefault="00C4271B" w:rsidP="008B7DE7"/>
        </w:tc>
      </w:tr>
      <w:tr w:rsidR="00C4271B" w:rsidRPr="00706A2C" w14:paraId="2D62180F" w14:textId="77777777" w:rsidTr="008B7DE7">
        <w:trPr>
          <w:trHeight w:val="240"/>
          <w:jc w:val="center"/>
        </w:trPr>
        <w:tc>
          <w:tcPr>
            <w:tcW w:w="4876" w:type="dxa"/>
            <w:tcBorders>
              <w:top w:val="nil"/>
              <w:left w:val="nil"/>
              <w:bottom w:val="nil"/>
              <w:right w:val="nil"/>
            </w:tcBorders>
          </w:tcPr>
          <w:p w14:paraId="475F819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5FC5BFF" w14:textId="77777777" w:rsidR="00C4271B" w:rsidRPr="00706A2C" w:rsidRDefault="00C4271B" w:rsidP="008B7DE7">
            <w:pPr>
              <w:pStyle w:val="AmColumnHeading"/>
            </w:pPr>
            <w:r w:rsidRPr="00706A2C">
              <w:t>Amendement</w:t>
            </w:r>
          </w:p>
        </w:tc>
      </w:tr>
      <w:tr w:rsidR="00C4271B" w:rsidRPr="00706A2C" w14:paraId="44BA24E9" w14:textId="77777777" w:rsidTr="008B7DE7">
        <w:trPr>
          <w:jc w:val="center"/>
        </w:trPr>
        <w:tc>
          <w:tcPr>
            <w:tcW w:w="4876" w:type="dxa"/>
            <w:tcBorders>
              <w:top w:val="nil"/>
              <w:left w:val="nil"/>
              <w:bottom w:val="nil"/>
              <w:right w:val="nil"/>
            </w:tcBorders>
          </w:tcPr>
          <w:p w14:paraId="2741C9CC" w14:textId="77777777" w:rsidR="00C4271B" w:rsidRPr="00706A2C" w:rsidRDefault="00C4271B" w:rsidP="008B7DE7">
            <w:pPr>
              <w:pStyle w:val="Normal6a"/>
            </w:pPr>
          </w:p>
        </w:tc>
        <w:tc>
          <w:tcPr>
            <w:tcW w:w="4876" w:type="dxa"/>
            <w:tcBorders>
              <w:top w:val="nil"/>
              <w:left w:val="nil"/>
              <w:bottom w:val="nil"/>
              <w:right w:val="nil"/>
            </w:tcBorders>
          </w:tcPr>
          <w:p w14:paraId="21E7627D" w14:textId="3CE16746" w:rsidR="00C4271B" w:rsidRPr="00706A2C" w:rsidRDefault="00C4271B" w:rsidP="008B7DE7">
            <w:pPr>
              <w:pStyle w:val="Normal6a"/>
            </w:pPr>
            <w:r w:rsidRPr="00706A2C">
              <w:rPr>
                <w:b/>
                <w:i/>
              </w:rPr>
              <w:t>(44 bis)</w:t>
            </w:r>
            <w:r w:rsidRPr="00706A2C">
              <w:tab/>
            </w:r>
            <w:r w:rsidRPr="00706A2C">
              <w:rPr>
                <w:b/>
                <w:i/>
              </w:rPr>
              <w:t>La crédibilité du système de gestion de l’asile et de la migration de l’Union est fondamentalement compromise par la persistance d’un faible taux de retours effectifs. Pour aller au</w:t>
            </w:r>
            <w:r w:rsidR="00721223">
              <w:rPr>
                <w:b/>
                <w:i/>
              </w:rPr>
              <w:noBreakHyphen/>
            </w:r>
            <w:r w:rsidRPr="00706A2C">
              <w:rPr>
                <w:b/>
                <w:i/>
              </w:rPr>
              <w:t>delà d’une simple obligation de moyens et faire en sorte que les procédures communes établies par le présent règlement se traduisent par des résultats tangibles, il est nécessaire d’introduire une obligation de résultat pour les États membres. Par conséquent, il convient de fixer un objectif clair et ambitieux, exigeant des États membres qu’ils prennent toutes les mesures nécessaires pour assurer le retour effectif d’au moins 80 % des personnes faisant l’objet d’une décision de retour exécutoire. Lorsqu’un État membre n’atteint pas cet objectif, il convient d’activer un mécanisme structuré de responsabilité et de soutien, permettant à la Commission d’identifier les causes profondes et de fournir une assistance ciblée ou de prendre des mesures au niveau de l’Union pour remédier à une coopération insuffisante de la part des pays tiers.</w:t>
            </w:r>
          </w:p>
        </w:tc>
      </w:tr>
    </w:tbl>
    <w:p w14:paraId="3426CDC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FB0D136" w14:textId="77777777" w:rsidR="00C4271B" w:rsidRPr="00706A2C" w:rsidRDefault="00C4271B" w:rsidP="00C4271B">
      <w:r w:rsidRPr="00706A2C">
        <w:rPr>
          <w:rStyle w:val="HideTWBExt"/>
        </w:rPr>
        <w:t>&lt;/Amend&gt;</w:t>
      </w:r>
    </w:p>
    <w:p w14:paraId="4CD40BB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502</w:t>
      </w:r>
      <w:r w:rsidRPr="00706A2C">
        <w:rPr>
          <w:rStyle w:val="HideTWBExt"/>
          <w:b w:val="0"/>
        </w:rPr>
        <w:t>&lt;/NumAm&gt;</w:t>
      </w:r>
    </w:p>
    <w:p w14:paraId="7DD21DC2"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00CC87C1"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4180965C" w14:textId="77777777" w:rsidR="00C4271B" w:rsidRPr="00706A2C" w:rsidRDefault="00C4271B" w:rsidP="00C4271B">
      <w:pPr>
        <w:pStyle w:val="NormalBold"/>
      </w:pPr>
      <w:r w:rsidRPr="00706A2C">
        <w:rPr>
          <w:rStyle w:val="HideTWBExt"/>
          <w:b w:val="0"/>
        </w:rPr>
        <w:t>&lt;/RepeatBlock-By&gt;</w:t>
      </w:r>
    </w:p>
    <w:p w14:paraId="7D15177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D31556B" w14:textId="77777777" w:rsidR="00C4271B" w:rsidRPr="00706A2C" w:rsidRDefault="00C4271B" w:rsidP="00C4271B">
      <w:pPr>
        <w:pStyle w:val="NormalBold"/>
      </w:pPr>
      <w:r w:rsidRPr="00706A2C">
        <w:rPr>
          <w:rStyle w:val="HideTWBExt"/>
          <w:b w:val="0"/>
        </w:rPr>
        <w:t>&lt;Article&gt;</w:t>
      </w:r>
      <w:r w:rsidRPr="00706A2C">
        <w:t>Considérant 44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FD4789F" w14:textId="77777777" w:rsidTr="008B7DE7">
        <w:trPr>
          <w:trHeight w:hRule="exact" w:val="240"/>
          <w:jc w:val="center"/>
        </w:trPr>
        <w:tc>
          <w:tcPr>
            <w:tcW w:w="9752" w:type="dxa"/>
            <w:gridSpan w:val="2"/>
            <w:tcBorders>
              <w:top w:val="nil"/>
              <w:left w:val="nil"/>
              <w:bottom w:val="nil"/>
              <w:right w:val="nil"/>
            </w:tcBorders>
          </w:tcPr>
          <w:p w14:paraId="58A6BE04" w14:textId="77777777" w:rsidR="00C4271B" w:rsidRPr="00706A2C" w:rsidRDefault="00C4271B" w:rsidP="008B7DE7"/>
        </w:tc>
      </w:tr>
      <w:tr w:rsidR="00C4271B" w:rsidRPr="00706A2C" w14:paraId="0338603E" w14:textId="77777777" w:rsidTr="008B7DE7">
        <w:trPr>
          <w:trHeight w:val="240"/>
          <w:jc w:val="center"/>
        </w:trPr>
        <w:tc>
          <w:tcPr>
            <w:tcW w:w="4876" w:type="dxa"/>
            <w:tcBorders>
              <w:top w:val="nil"/>
              <w:left w:val="nil"/>
              <w:bottom w:val="nil"/>
              <w:right w:val="nil"/>
            </w:tcBorders>
          </w:tcPr>
          <w:p w14:paraId="6524251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6AF6EBF" w14:textId="77777777" w:rsidR="00C4271B" w:rsidRPr="00706A2C" w:rsidRDefault="00C4271B" w:rsidP="008B7DE7">
            <w:pPr>
              <w:pStyle w:val="AmColumnHeading"/>
            </w:pPr>
            <w:r w:rsidRPr="00706A2C">
              <w:t>Amendement</w:t>
            </w:r>
          </w:p>
        </w:tc>
      </w:tr>
      <w:tr w:rsidR="00C4271B" w:rsidRPr="00706A2C" w14:paraId="4E5C262F" w14:textId="77777777" w:rsidTr="008B7DE7">
        <w:trPr>
          <w:jc w:val="center"/>
        </w:trPr>
        <w:tc>
          <w:tcPr>
            <w:tcW w:w="4876" w:type="dxa"/>
            <w:tcBorders>
              <w:top w:val="nil"/>
              <w:left w:val="nil"/>
              <w:bottom w:val="nil"/>
              <w:right w:val="nil"/>
            </w:tcBorders>
          </w:tcPr>
          <w:p w14:paraId="24D0EF9C" w14:textId="77777777" w:rsidR="00C4271B" w:rsidRPr="00706A2C" w:rsidRDefault="00C4271B" w:rsidP="008B7DE7">
            <w:pPr>
              <w:pStyle w:val="Normal6a"/>
            </w:pPr>
          </w:p>
        </w:tc>
        <w:tc>
          <w:tcPr>
            <w:tcW w:w="4876" w:type="dxa"/>
            <w:tcBorders>
              <w:top w:val="nil"/>
              <w:left w:val="nil"/>
              <w:bottom w:val="nil"/>
              <w:right w:val="nil"/>
            </w:tcBorders>
          </w:tcPr>
          <w:p w14:paraId="7E84F947" w14:textId="77777777" w:rsidR="00C4271B" w:rsidRPr="00706A2C" w:rsidRDefault="00C4271B" w:rsidP="008B7DE7">
            <w:pPr>
              <w:pStyle w:val="Normal6a"/>
            </w:pPr>
            <w:r w:rsidRPr="00706A2C">
              <w:rPr>
                <w:b/>
                <w:i/>
              </w:rPr>
              <w:t>(44 ter)</w:t>
            </w:r>
            <w:r w:rsidRPr="00706A2C">
              <w:tab/>
            </w:r>
            <w:r w:rsidRPr="00706A2C">
              <w:rPr>
                <w:b/>
                <w:i/>
              </w:rPr>
              <w:t>L’obligation pour tout État de réadmettre ses propres ressortissants constitue un principe fondamental de la souveraineté des États et de la coopération internationale. Le devoir des États de réadmettre leurs propres ressortissants est considéré comme un principe du droit international coutumier. L’existence d’un tel devoir est également attestée par la pratique constante des États dans la mise en œuvre des accords et arrangements de réadmission, ainsi que par leur reconnaissance de ce principe comme étant un aspect nécessaire de la coopération internationale en matière de gestion des migrations. Cependant, de nombreux pays ne respectent pas cette obligation. Par conséquent, il convient de renforcer la politique de l’Union en matière de retour par un cadre structuré visant à encourager la coopération des pays tiers. Ce cadre devrait reposer sur une évaluation annuelle transparente, objective et fondée sur des données de la coopération de chaque pays tiers en matière de réadmission. Afin de garantir la sécurité juridique et la prévisibilité, cette évaluation devrait aboutir à une classification qui déclenche automatiquement l’application d’un ensemble prédéfini de mesures proportionnées.</w:t>
            </w:r>
          </w:p>
        </w:tc>
      </w:tr>
    </w:tbl>
    <w:p w14:paraId="4031A99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C451CB7" w14:textId="77777777" w:rsidR="00C4271B" w:rsidRPr="00706A2C" w:rsidRDefault="00C4271B" w:rsidP="00C4271B">
      <w:r w:rsidRPr="00706A2C">
        <w:rPr>
          <w:rStyle w:val="HideTWBExt"/>
        </w:rPr>
        <w:t>&lt;/Amend&gt;</w:t>
      </w:r>
    </w:p>
    <w:p w14:paraId="12BECA7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503</w:t>
      </w:r>
      <w:r w:rsidRPr="00706A2C">
        <w:rPr>
          <w:rStyle w:val="HideTWBExt"/>
          <w:b w:val="0"/>
        </w:rPr>
        <w:t>&lt;/NumAm&gt;</w:t>
      </w:r>
    </w:p>
    <w:p w14:paraId="3C699B0F"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3A6E5CE6"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36EEC437" w14:textId="77777777" w:rsidR="00C4271B" w:rsidRPr="00706A2C" w:rsidRDefault="00C4271B" w:rsidP="00C4271B">
      <w:pPr>
        <w:pStyle w:val="NormalBold"/>
      </w:pPr>
      <w:r w:rsidRPr="00706A2C">
        <w:rPr>
          <w:rStyle w:val="HideTWBExt"/>
          <w:b w:val="0"/>
        </w:rPr>
        <w:t>&lt;/RepeatBlock-By&gt;</w:t>
      </w:r>
    </w:p>
    <w:p w14:paraId="00EA319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37D763A" w14:textId="77777777" w:rsidR="00C4271B" w:rsidRPr="00706A2C" w:rsidRDefault="00C4271B" w:rsidP="00C4271B">
      <w:pPr>
        <w:pStyle w:val="NormalBold"/>
      </w:pPr>
      <w:r w:rsidRPr="00706A2C">
        <w:rPr>
          <w:rStyle w:val="HideTWBExt"/>
          <w:b w:val="0"/>
        </w:rPr>
        <w:t>&lt;Article&gt;</w:t>
      </w:r>
      <w:r w:rsidRPr="00706A2C">
        <w:t>Considérant 44 quater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9BD2B3C" w14:textId="77777777" w:rsidTr="008B7DE7">
        <w:trPr>
          <w:trHeight w:hRule="exact" w:val="240"/>
          <w:jc w:val="center"/>
        </w:trPr>
        <w:tc>
          <w:tcPr>
            <w:tcW w:w="9752" w:type="dxa"/>
            <w:gridSpan w:val="2"/>
            <w:tcBorders>
              <w:top w:val="nil"/>
              <w:left w:val="nil"/>
              <w:bottom w:val="nil"/>
              <w:right w:val="nil"/>
            </w:tcBorders>
          </w:tcPr>
          <w:p w14:paraId="6F2D5906" w14:textId="77777777" w:rsidR="00C4271B" w:rsidRPr="00706A2C" w:rsidRDefault="00C4271B" w:rsidP="008B7DE7"/>
        </w:tc>
      </w:tr>
      <w:tr w:rsidR="00C4271B" w:rsidRPr="00706A2C" w14:paraId="076FA5C4" w14:textId="77777777" w:rsidTr="008B7DE7">
        <w:trPr>
          <w:trHeight w:val="240"/>
          <w:jc w:val="center"/>
        </w:trPr>
        <w:tc>
          <w:tcPr>
            <w:tcW w:w="4876" w:type="dxa"/>
            <w:tcBorders>
              <w:top w:val="nil"/>
              <w:left w:val="nil"/>
              <w:bottom w:val="nil"/>
              <w:right w:val="nil"/>
            </w:tcBorders>
          </w:tcPr>
          <w:p w14:paraId="29307C2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418D351" w14:textId="77777777" w:rsidR="00C4271B" w:rsidRPr="00706A2C" w:rsidRDefault="00C4271B" w:rsidP="008B7DE7">
            <w:pPr>
              <w:pStyle w:val="AmColumnHeading"/>
            </w:pPr>
            <w:r w:rsidRPr="00706A2C">
              <w:t>Amendement</w:t>
            </w:r>
          </w:p>
        </w:tc>
      </w:tr>
      <w:tr w:rsidR="00C4271B" w:rsidRPr="00706A2C" w14:paraId="09B2D4FD" w14:textId="77777777" w:rsidTr="008B7DE7">
        <w:trPr>
          <w:jc w:val="center"/>
        </w:trPr>
        <w:tc>
          <w:tcPr>
            <w:tcW w:w="4876" w:type="dxa"/>
            <w:tcBorders>
              <w:top w:val="nil"/>
              <w:left w:val="nil"/>
              <w:bottom w:val="nil"/>
              <w:right w:val="nil"/>
            </w:tcBorders>
          </w:tcPr>
          <w:p w14:paraId="613713C9" w14:textId="77777777" w:rsidR="00C4271B" w:rsidRPr="00706A2C" w:rsidRDefault="00C4271B" w:rsidP="008B7DE7">
            <w:pPr>
              <w:pStyle w:val="Normal6a"/>
            </w:pPr>
          </w:p>
        </w:tc>
        <w:tc>
          <w:tcPr>
            <w:tcW w:w="4876" w:type="dxa"/>
            <w:tcBorders>
              <w:top w:val="nil"/>
              <w:left w:val="nil"/>
              <w:bottom w:val="nil"/>
              <w:right w:val="nil"/>
            </w:tcBorders>
          </w:tcPr>
          <w:p w14:paraId="18FF0015" w14:textId="77777777" w:rsidR="00C4271B" w:rsidRPr="00706A2C" w:rsidRDefault="00C4271B" w:rsidP="008B7DE7">
            <w:pPr>
              <w:pStyle w:val="Normal6a"/>
            </w:pPr>
            <w:r w:rsidRPr="00706A2C">
              <w:rPr>
                <w:b/>
                <w:i/>
              </w:rPr>
              <w:t>(44 quater)</w:t>
            </w:r>
            <w:r w:rsidRPr="00706A2C">
              <w:tab/>
            </w:r>
            <w:r w:rsidRPr="00706A2C">
              <w:rPr>
                <w:b/>
                <w:i/>
              </w:rPr>
              <w:t>Il convient que les mesures s’appuient sur des domaines clés de l’action extérieure de l’Union, notamment l’aide au développement, les préférences commerciales et la politique en matière de visas, afin de donner un signal clair et cohérent aux pays tiers. En cas de non-coopération grave, il convient d’imposer des mesures supplémentaires en vertu de l’article 215 du traité sur le fonctionnement de l’Union européenne.</w:t>
            </w:r>
          </w:p>
        </w:tc>
      </w:tr>
    </w:tbl>
    <w:p w14:paraId="2CA1999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E8E3216" w14:textId="77777777" w:rsidR="00C4271B" w:rsidRPr="00706A2C" w:rsidRDefault="00C4271B" w:rsidP="00C4271B">
      <w:r w:rsidRPr="00706A2C">
        <w:rPr>
          <w:rStyle w:val="HideTWBExt"/>
        </w:rPr>
        <w:t>&lt;/Amend&gt;</w:t>
      </w:r>
    </w:p>
    <w:p w14:paraId="556FA81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504</w:t>
      </w:r>
      <w:r w:rsidRPr="00706A2C">
        <w:rPr>
          <w:rStyle w:val="HideTWBExt"/>
          <w:b w:val="0"/>
        </w:rPr>
        <w:t>&lt;/NumAm&gt;</w:t>
      </w:r>
    </w:p>
    <w:p w14:paraId="37901C60"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2E9D542F"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64B36996" w14:textId="77777777" w:rsidR="00C4271B" w:rsidRPr="00706A2C" w:rsidRDefault="00C4271B" w:rsidP="00C4271B">
      <w:pPr>
        <w:pStyle w:val="NormalBold"/>
      </w:pPr>
      <w:r w:rsidRPr="00706A2C">
        <w:rPr>
          <w:rStyle w:val="HideTWBExt"/>
          <w:b w:val="0"/>
        </w:rPr>
        <w:t>&lt;/RepeatBlock-By&gt;</w:t>
      </w:r>
    </w:p>
    <w:p w14:paraId="51E6898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436679F" w14:textId="77777777" w:rsidR="00C4271B" w:rsidRPr="00706A2C" w:rsidRDefault="00C4271B" w:rsidP="00C4271B">
      <w:pPr>
        <w:pStyle w:val="NormalBold"/>
      </w:pPr>
      <w:r w:rsidRPr="00706A2C">
        <w:rPr>
          <w:rStyle w:val="HideTWBExt"/>
          <w:b w:val="0"/>
        </w:rPr>
        <w:t>&lt;Article&gt;</w:t>
      </w:r>
      <w:r w:rsidRPr="00706A2C">
        <w:t>Considérant 44 quinquies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3EAAE0F" w14:textId="77777777" w:rsidTr="008B7DE7">
        <w:trPr>
          <w:trHeight w:hRule="exact" w:val="240"/>
          <w:jc w:val="center"/>
        </w:trPr>
        <w:tc>
          <w:tcPr>
            <w:tcW w:w="9752" w:type="dxa"/>
            <w:gridSpan w:val="2"/>
            <w:tcBorders>
              <w:top w:val="nil"/>
              <w:left w:val="nil"/>
              <w:bottom w:val="nil"/>
              <w:right w:val="nil"/>
            </w:tcBorders>
          </w:tcPr>
          <w:p w14:paraId="0631EA00" w14:textId="77777777" w:rsidR="00C4271B" w:rsidRPr="00706A2C" w:rsidRDefault="00C4271B" w:rsidP="008B7DE7"/>
        </w:tc>
      </w:tr>
      <w:tr w:rsidR="00C4271B" w:rsidRPr="00706A2C" w14:paraId="0C9512EA" w14:textId="77777777" w:rsidTr="008B7DE7">
        <w:trPr>
          <w:trHeight w:val="240"/>
          <w:jc w:val="center"/>
        </w:trPr>
        <w:tc>
          <w:tcPr>
            <w:tcW w:w="4876" w:type="dxa"/>
            <w:tcBorders>
              <w:top w:val="nil"/>
              <w:left w:val="nil"/>
              <w:bottom w:val="nil"/>
              <w:right w:val="nil"/>
            </w:tcBorders>
          </w:tcPr>
          <w:p w14:paraId="1D2447C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3E3287E" w14:textId="77777777" w:rsidR="00C4271B" w:rsidRPr="00706A2C" w:rsidRDefault="00C4271B" w:rsidP="008B7DE7">
            <w:pPr>
              <w:pStyle w:val="AmColumnHeading"/>
            </w:pPr>
            <w:r w:rsidRPr="00706A2C">
              <w:t>Amendement</w:t>
            </w:r>
          </w:p>
        </w:tc>
      </w:tr>
      <w:tr w:rsidR="00C4271B" w:rsidRPr="00706A2C" w14:paraId="688D91DE" w14:textId="77777777" w:rsidTr="008B7DE7">
        <w:trPr>
          <w:jc w:val="center"/>
        </w:trPr>
        <w:tc>
          <w:tcPr>
            <w:tcW w:w="4876" w:type="dxa"/>
            <w:tcBorders>
              <w:top w:val="nil"/>
              <w:left w:val="nil"/>
              <w:bottom w:val="nil"/>
              <w:right w:val="nil"/>
            </w:tcBorders>
          </w:tcPr>
          <w:p w14:paraId="4E0343C5" w14:textId="77777777" w:rsidR="00C4271B" w:rsidRPr="00706A2C" w:rsidRDefault="00C4271B" w:rsidP="008B7DE7">
            <w:pPr>
              <w:pStyle w:val="Normal6a"/>
            </w:pPr>
          </w:p>
        </w:tc>
        <w:tc>
          <w:tcPr>
            <w:tcW w:w="4876" w:type="dxa"/>
            <w:tcBorders>
              <w:top w:val="nil"/>
              <w:left w:val="nil"/>
              <w:bottom w:val="nil"/>
              <w:right w:val="nil"/>
            </w:tcBorders>
          </w:tcPr>
          <w:p w14:paraId="6E4BAF36" w14:textId="77777777" w:rsidR="00C4271B" w:rsidRPr="00706A2C" w:rsidRDefault="00C4271B" w:rsidP="008B7DE7">
            <w:pPr>
              <w:pStyle w:val="Normal6a"/>
            </w:pPr>
            <w:r w:rsidRPr="00706A2C">
              <w:rPr>
                <w:b/>
                <w:i/>
              </w:rPr>
              <w:t>(44 quinquies)</w:t>
            </w:r>
            <w:r w:rsidRPr="00706A2C">
              <w:tab/>
            </w:r>
            <w:r w:rsidRPr="00706A2C">
              <w:rPr>
                <w:b/>
                <w:i/>
              </w:rPr>
              <w:t>Pour créer un système d’incitations qui se renforce de lui-même, il convient de réaffecter les ressources financières des budgets de l’Union et des États membres qui sont suspendues en raison d’une non-coopération. Ces fonds devraient servir le double objectif de récompenser les pays les plus coopératifs par une aide supplémentaire, tout en renforçant la capacité de l’Union à gérer ses frontières extérieures, notamment par l’intermédiaire de l’Agence européenne de garde-frontières et de garde-côtes (Frontex).</w:t>
            </w:r>
          </w:p>
        </w:tc>
      </w:tr>
    </w:tbl>
    <w:p w14:paraId="1A21D72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F48B7E9" w14:textId="77777777" w:rsidR="00C4271B" w:rsidRPr="00706A2C" w:rsidRDefault="00C4271B" w:rsidP="00C4271B">
      <w:r w:rsidRPr="00706A2C">
        <w:rPr>
          <w:rStyle w:val="HideTWBExt"/>
        </w:rPr>
        <w:t>&lt;/Amend&gt;</w:t>
      </w:r>
    </w:p>
    <w:p w14:paraId="4A3913D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505</w:t>
      </w:r>
      <w:r w:rsidRPr="00706A2C">
        <w:rPr>
          <w:rStyle w:val="HideTWBExt"/>
          <w:b w:val="0"/>
        </w:rPr>
        <w:t>&lt;/NumAm&gt;</w:t>
      </w:r>
    </w:p>
    <w:p w14:paraId="0ABA4126"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26620AD3" w14:textId="77777777" w:rsidR="00C4271B" w:rsidRPr="00706A2C" w:rsidRDefault="00C4271B" w:rsidP="00C4271B">
      <w:pPr>
        <w:pStyle w:val="NormalBold"/>
      </w:pPr>
      <w:r w:rsidRPr="00706A2C">
        <w:rPr>
          <w:rStyle w:val="HideTWBExt"/>
          <w:b w:val="0"/>
        </w:rPr>
        <w:t>&lt;/RepeatBlock-By&gt;</w:t>
      </w:r>
    </w:p>
    <w:p w14:paraId="1A46071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B8AA6F2" w14:textId="77777777" w:rsidR="00C4271B" w:rsidRPr="00706A2C" w:rsidRDefault="00C4271B" w:rsidP="00C4271B">
      <w:pPr>
        <w:pStyle w:val="NormalBold"/>
      </w:pPr>
      <w:r w:rsidRPr="00706A2C">
        <w:rPr>
          <w:rStyle w:val="HideTWBExt"/>
          <w:b w:val="0"/>
        </w:rPr>
        <w:t>&lt;Article&gt;</w:t>
      </w:r>
      <w:r w:rsidRPr="00706A2C">
        <w:t>Considérant 45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5E30B8C" w14:textId="77777777" w:rsidTr="008B7DE7">
        <w:trPr>
          <w:trHeight w:hRule="exact" w:val="240"/>
          <w:jc w:val="center"/>
        </w:trPr>
        <w:tc>
          <w:tcPr>
            <w:tcW w:w="9752" w:type="dxa"/>
            <w:gridSpan w:val="2"/>
            <w:tcBorders>
              <w:top w:val="nil"/>
              <w:left w:val="nil"/>
              <w:bottom w:val="nil"/>
              <w:right w:val="nil"/>
            </w:tcBorders>
          </w:tcPr>
          <w:p w14:paraId="61333E1F" w14:textId="77777777" w:rsidR="00C4271B" w:rsidRPr="00706A2C" w:rsidRDefault="00C4271B" w:rsidP="008B7DE7"/>
        </w:tc>
      </w:tr>
      <w:tr w:rsidR="00C4271B" w:rsidRPr="00706A2C" w14:paraId="57A9969F" w14:textId="77777777" w:rsidTr="008B7DE7">
        <w:trPr>
          <w:trHeight w:val="240"/>
          <w:jc w:val="center"/>
        </w:trPr>
        <w:tc>
          <w:tcPr>
            <w:tcW w:w="4876" w:type="dxa"/>
            <w:tcBorders>
              <w:top w:val="nil"/>
              <w:left w:val="nil"/>
              <w:bottom w:val="nil"/>
              <w:right w:val="nil"/>
            </w:tcBorders>
          </w:tcPr>
          <w:p w14:paraId="723EBCF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BE552E2" w14:textId="77777777" w:rsidR="00C4271B" w:rsidRPr="00706A2C" w:rsidRDefault="00C4271B" w:rsidP="008B7DE7">
            <w:pPr>
              <w:pStyle w:val="AmColumnHeading"/>
            </w:pPr>
            <w:r w:rsidRPr="00706A2C">
              <w:t>Amendement</w:t>
            </w:r>
          </w:p>
        </w:tc>
      </w:tr>
      <w:tr w:rsidR="00C4271B" w:rsidRPr="00706A2C" w14:paraId="5C30EF29" w14:textId="77777777" w:rsidTr="008B7DE7">
        <w:trPr>
          <w:jc w:val="center"/>
        </w:trPr>
        <w:tc>
          <w:tcPr>
            <w:tcW w:w="4876" w:type="dxa"/>
            <w:tcBorders>
              <w:top w:val="nil"/>
              <w:left w:val="nil"/>
              <w:bottom w:val="nil"/>
              <w:right w:val="nil"/>
            </w:tcBorders>
          </w:tcPr>
          <w:p w14:paraId="2004289B" w14:textId="77777777" w:rsidR="00C4271B" w:rsidRPr="00706A2C" w:rsidRDefault="00C4271B" w:rsidP="008B7DE7">
            <w:pPr>
              <w:pStyle w:val="Normal6a"/>
            </w:pPr>
            <w:r w:rsidRPr="00706A2C">
              <w:t>(45)</w:t>
            </w:r>
            <w:r w:rsidRPr="00706A2C">
              <w:tab/>
              <w:t>La collecte et l’analyse de statistiques fiables et comparables sur le retour</w:t>
            </w:r>
            <w:r w:rsidRPr="00706A2C">
              <w:rPr>
                <w:b/>
                <w:i/>
              </w:rPr>
              <w:t>, la réadmission</w:t>
            </w:r>
            <w:r w:rsidRPr="00706A2C">
              <w:t xml:space="preserve"> et la réintégration sont essentielles pour contrôler </w:t>
            </w:r>
            <w:r w:rsidRPr="00706A2C">
              <w:rPr>
                <w:b/>
                <w:i/>
              </w:rPr>
              <w:t>l’efficacité</w:t>
            </w:r>
            <w:r w:rsidRPr="00706A2C">
              <w:t xml:space="preserve"> </w:t>
            </w:r>
            <w:r w:rsidRPr="00706A2C">
              <w:rPr>
                <w:b/>
                <w:i/>
              </w:rPr>
              <w:t>du présent règlement et recenser les domaines à améliorer, car elles fournissent des informations précieuses sur l’efficacité des procédures de retour, la coopération des pays tiers et les résultats des efforts déployés en matière de réintégration</w:t>
            </w:r>
            <w:r w:rsidRPr="00706A2C">
              <w:t xml:space="preserve">. Il convient d’établir des normes et des définitions communes pour la collecte et la communication des données pertinentes afin de permettre à la Commission et aux États membres d’évaluer l’incidence </w:t>
            </w:r>
            <w:r w:rsidRPr="00706A2C">
              <w:rPr>
                <w:b/>
                <w:i/>
              </w:rPr>
              <w:t>du présent règlement</w:t>
            </w:r>
            <w:r w:rsidRPr="00706A2C">
              <w:t xml:space="preserve"> et de contribuer à la prise de décisions éclairées sur l’évolution future des actions à mener.</w:t>
            </w:r>
          </w:p>
        </w:tc>
        <w:tc>
          <w:tcPr>
            <w:tcW w:w="4876" w:type="dxa"/>
            <w:tcBorders>
              <w:top w:val="nil"/>
              <w:left w:val="nil"/>
              <w:bottom w:val="nil"/>
              <w:right w:val="nil"/>
            </w:tcBorders>
          </w:tcPr>
          <w:p w14:paraId="5A9689CA" w14:textId="77777777" w:rsidR="00C4271B" w:rsidRPr="00706A2C" w:rsidRDefault="00C4271B" w:rsidP="008B7DE7">
            <w:pPr>
              <w:pStyle w:val="Normal6a"/>
            </w:pPr>
            <w:r w:rsidRPr="00706A2C">
              <w:t>(45)</w:t>
            </w:r>
            <w:r w:rsidRPr="00706A2C">
              <w:tab/>
              <w:t xml:space="preserve">La collecte et l’analyse de statistiques fiables et comparables sur le retour et la réintégration sont essentielles pour contrôler </w:t>
            </w:r>
            <w:r w:rsidRPr="00706A2C">
              <w:rPr>
                <w:b/>
                <w:i/>
              </w:rPr>
              <w:t>la mise en œuvre</w:t>
            </w:r>
            <w:r w:rsidRPr="00706A2C">
              <w:t xml:space="preserve"> </w:t>
            </w:r>
            <w:r w:rsidRPr="00706A2C">
              <w:rPr>
                <w:b/>
                <w:i/>
              </w:rPr>
              <w:t>de la présente directive</w:t>
            </w:r>
            <w:r w:rsidRPr="00706A2C">
              <w:t xml:space="preserve">. Il convient d’établir des normes et des définitions communes pour la collecte et la communication des données pertinentes afin de permettre à la Commission et aux États membres d’évaluer l’incidence </w:t>
            </w:r>
            <w:r w:rsidRPr="00706A2C">
              <w:rPr>
                <w:b/>
                <w:i/>
              </w:rPr>
              <w:t>de la présente directive</w:t>
            </w:r>
            <w:r w:rsidRPr="00706A2C">
              <w:t xml:space="preserve"> et de contribuer à la prise de décisions éclairées sur l’évolution future des actions à mener.</w:t>
            </w:r>
          </w:p>
        </w:tc>
      </w:tr>
    </w:tbl>
    <w:p w14:paraId="5C53DD7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86536AB" w14:textId="77777777" w:rsidR="00C4271B" w:rsidRPr="00706A2C" w:rsidRDefault="00C4271B" w:rsidP="00C4271B">
      <w:r w:rsidRPr="00706A2C">
        <w:rPr>
          <w:rStyle w:val="HideTWBExt"/>
        </w:rPr>
        <w:t>&lt;/Amend&gt;</w:t>
      </w:r>
    </w:p>
    <w:p w14:paraId="14DA884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506</w:t>
      </w:r>
      <w:r w:rsidRPr="00706A2C">
        <w:rPr>
          <w:rStyle w:val="HideTWBExt"/>
          <w:b w:val="0"/>
        </w:rPr>
        <w:t>&lt;/NumAm&gt;</w:t>
      </w:r>
    </w:p>
    <w:p w14:paraId="1EAAB3BB"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15BDDFA8" w14:textId="77777777" w:rsidR="00C4271B" w:rsidRPr="00706A2C" w:rsidRDefault="00C4271B" w:rsidP="00C4271B">
      <w:pPr>
        <w:pStyle w:val="NormalBold"/>
      </w:pPr>
      <w:r w:rsidRPr="00706A2C">
        <w:rPr>
          <w:rStyle w:val="HideTWBExt"/>
          <w:b w:val="0"/>
        </w:rPr>
        <w:t>&lt;/RepeatBlock-By&gt;</w:t>
      </w:r>
    </w:p>
    <w:p w14:paraId="3039F7E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AE7A0B9" w14:textId="77777777" w:rsidR="00C4271B" w:rsidRPr="00706A2C" w:rsidRDefault="00C4271B" w:rsidP="00C4271B">
      <w:pPr>
        <w:pStyle w:val="NormalBold"/>
      </w:pPr>
      <w:r w:rsidRPr="00706A2C">
        <w:rPr>
          <w:rStyle w:val="HideTWBExt"/>
          <w:b w:val="0"/>
        </w:rPr>
        <w:t>&lt;Article&gt;</w:t>
      </w:r>
      <w:r w:rsidRPr="00706A2C">
        <w:t>Considérant 45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E47744B" w14:textId="77777777" w:rsidTr="008B7DE7">
        <w:trPr>
          <w:trHeight w:hRule="exact" w:val="240"/>
          <w:jc w:val="center"/>
        </w:trPr>
        <w:tc>
          <w:tcPr>
            <w:tcW w:w="9752" w:type="dxa"/>
            <w:gridSpan w:val="2"/>
            <w:tcBorders>
              <w:top w:val="nil"/>
              <w:left w:val="nil"/>
              <w:bottom w:val="nil"/>
              <w:right w:val="nil"/>
            </w:tcBorders>
          </w:tcPr>
          <w:p w14:paraId="630DAA34" w14:textId="77777777" w:rsidR="00C4271B" w:rsidRPr="00706A2C" w:rsidRDefault="00C4271B" w:rsidP="008B7DE7"/>
        </w:tc>
      </w:tr>
      <w:tr w:rsidR="00C4271B" w:rsidRPr="00706A2C" w14:paraId="7AEA09F3" w14:textId="77777777" w:rsidTr="008B7DE7">
        <w:trPr>
          <w:trHeight w:val="240"/>
          <w:jc w:val="center"/>
        </w:trPr>
        <w:tc>
          <w:tcPr>
            <w:tcW w:w="4876" w:type="dxa"/>
            <w:tcBorders>
              <w:top w:val="nil"/>
              <w:left w:val="nil"/>
              <w:bottom w:val="nil"/>
              <w:right w:val="nil"/>
            </w:tcBorders>
          </w:tcPr>
          <w:p w14:paraId="36452E3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70A22E9" w14:textId="77777777" w:rsidR="00C4271B" w:rsidRPr="00706A2C" w:rsidRDefault="00C4271B" w:rsidP="008B7DE7">
            <w:pPr>
              <w:pStyle w:val="AmColumnHeading"/>
            </w:pPr>
            <w:r w:rsidRPr="00706A2C">
              <w:t>Amendement</w:t>
            </w:r>
          </w:p>
        </w:tc>
      </w:tr>
      <w:tr w:rsidR="00C4271B" w:rsidRPr="00706A2C" w14:paraId="0D16DC8B" w14:textId="77777777" w:rsidTr="008B7DE7">
        <w:trPr>
          <w:jc w:val="center"/>
        </w:trPr>
        <w:tc>
          <w:tcPr>
            <w:tcW w:w="4876" w:type="dxa"/>
            <w:tcBorders>
              <w:top w:val="nil"/>
              <w:left w:val="nil"/>
              <w:bottom w:val="nil"/>
              <w:right w:val="nil"/>
            </w:tcBorders>
          </w:tcPr>
          <w:p w14:paraId="7F8CB027" w14:textId="77777777" w:rsidR="00C4271B" w:rsidRPr="00706A2C" w:rsidRDefault="00C4271B" w:rsidP="008B7DE7">
            <w:pPr>
              <w:pStyle w:val="Normal6a"/>
            </w:pPr>
            <w:r w:rsidRPr="00706A2C">
              <w:t>(45)</w:t>
            </w:r>
            <w:r w:rsidRPr="00706A2C">
              <w:tab/>
              <w:t>La collecte et l’analyse de statistiques fiables et comparables sur le retour, la réadmission et la réintégration sont essentielles pour contrôler l’efficacité du présent règlement et recenser les domaines à améliorer, car elles fournissent des informations précieuses sur l’efficacité des procédures de retour, la coopération des pays tiers et les résultats des efforts déployés en matière de réintégration. Il convient d’établir des normes et des définitions communes pour la collecte et la communication des données pertinentes afin de permettre à la Commission et aux États membres d’évaluer l’incidence du présent règlement et de contribuer à la prise de décisions éclairées sur l’évolution future des actions à mener.</w:t>
            </w:r>
          </w:p>
        </w:tc>
        <w:tc>
          <w:tcPr>
            <w:tcW w:w="4876" w:type="dxa"/>
            <w:tcBorders>
              <w:top w:val="nil"/>
              <w:left w:val="nil"/>
              <w:bottom w:val="nil"/>
              <w:right w:val="nil"/>
            </w:tcBorders>
          </w:tcPr>
          <w:p w14:paraId="534EB231" w14:textId="77777777" w:rsidR="00C4271B" w:rsidRPr="00706A2C" w:rsidRDefault="00C4271B" w:rsidP="008B7DE7">
            <w:pPr>
              <w:pStyle w:val="Normal6a"/>
            </w:pPr>
            <w:r w:rsidRPr="00706A2C">
              <w:t>(45)</w:t>
            </w:r>
            <w:r w:rsidRPr="00706A2C">
              <w:tab/>
              <w:t>La collecte et l’analyse de statistiques fiables et comparables sur le retour, la réadmission et la réintégration sont essentielles pour contrôler l’efficacité du présent règlement et recenser les domaines à améliorer, car elles fournissent des informations précieuses sur l’efficacité des procédures de retour, la coopération des pays tiers et les résultats des efforts déployés en matière de réintégration. Il convient d’établir des normes et des définitions communes pour la collecte et la communication des données pertinentes</w:t>
            </w:r>
            <w:r w:rsidRPr="00706A2C">
              <w:rPr>
                <w:b/>
                <w:i/>
              </w:rPr>
              <w:t>, et que les États membres transmettent régulièrement à la Commission des données actualisées et comparables,</w:t>
            </w:r>
            <w:r w:rsidRPr="00706A2C">
              <w:t xml:space="preserve"> afin de permettre à la Commission et aux États membres d’évaluer l’incidence du présent règlement et de contribuer à la prise de décisions éclairées sur l’évolution future des actions à mener.</w:t>
            </w:r>
          </w:p>
        </w:tc>
      </w:tr>
    </w:tbl>
    <w:p w14:paraId="411772B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B980B54" w14:textId="77777777" w:rsidR="00C4271B" w:rsidRPr="00706A2C" w:rsidRDefault="00C4271B" w:rsidP="00C4271B">
      <w:r w:rsidRPr="00706A2C">
        <w:rPr>
          <w:rStyle w:val="HideTWBExt"/>
        </w:rPr>
        <w:t>&lt;/Amend&gt;</w:t>
      </w:r>
    </w:p>
    <w:p w14:paraId="1E1506D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507</w:t>
      </w:r>
      <w:r w:rsidRPr="00706A2C">
        <w:rPr>
          <w:rStyle w:val="HideTWBExt"/>
          <w:b w:val="0"/>
        </w:rPr>
        <w:t>&lt;/NumAm&gt;</w:t>
      </w:r>
    </w:p>
    <w:p w14:paraId="27B36515"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28399259" w14:textId="77777777" w:rsidR="00C4271B" w:rsidRPr="00706A2C" w:rsidRDefault="00C4271B" w:rsidP="00C4271B">
      <w:pPr>
        <w:pStyle w:val="NormalBold"/>
      </w:pPr>
      <w:r w:rsidRPr="00706A2C">
        <w:rPr>
          <w:rStyle w:val="HideTWBExt"/>
          <w:b w:val="0"/>
        </w:rPr>
        <w:t>&lt;/RepeatBlock-By&gt;</w:t>
      </w:r>
    </w:p>
    <w:p w14:paraId="43B0314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95E6B0B" w14:textId="77777777" w:rsidR="00C4271B" w:rsidRPr="00706A2C" w:rsidRDefault="00C4271B" w:rsidP="00C4271B">
      <w:pPr>
        <w:pStyle w:val="NormalBold"/>
      </w:pPr>
      <w:r w:rsidRPr="00706A2C">
        <w:rPr>
          <w:rStyle w:val="HideTWBExt"/>
          <w:b w:val="0"/>
        </w:rPr>
        <w:t>&lt;Article&gt;</w:t>
      </w:r>
      <w:r w:rsidRPr="00706A2C">
        <w:t>Considérant 45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FDB7654" w14:textId="77777777" w:rsidTr="008B7DE7">
        <w:trPr>
          <w:trHeight w:hRule="exact" w:val="240"/>
          <w:jc w:val="center"/>
        </w:trPr>
        <w:tc>
          <w:tcPr>
            <w:tcW w:w="9752" w:type="dxa"/>
            <w:gridSpan w:val="2"/>
            <w:tcBorders>
              <w:top w:val="nil"/>
              <w:left w:val="nil"/>
              <w:bottom w:val="nil"/>
              <w:right w:val="nil"/>
            </w:tcBorders>
          </w:tcPr>
          <w:p w14:paraId="163D7C6F" w14:textId="77777777" w:rsidR="00C4271B" w:rsidRPr="00706A2C" w:rsidRDefault="00C4271B" w:rsidP="008B7DE7"/>
        </w:tc>
      </w:tr>
      <w:tr w:rsidR="00C4271B" w:rsidRPr="00706A2C" w14:paraId="0983242A" w14:textId="77777777" w:rsidTr="008B7DE7">
        <w:trPr>
          <w:trHeight w:val="240"/>
          <w:jc w:val="center"/>
        </w:trPr>
        <w:tc>
          <w:tcPr>
            <w:tcW w:w="4876" w:type="dxa"/>
            <w:tcBorders>
              <w:top w:val="nil"/>
              <w:left w:val="nil"/>
              <w:bottom w:val="nil"/>
              <w:right w:val="nil"/>
            </w:tcBorders>
          </w:tcPr>
          <w:p w14:paraId="315763B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09905E0" w14:textId="77777777" w:rsidR="00C4271B" w:rsidRPr="00706A2C" w:rsidRDefault="00C4271B" w:rsidP="008B7DE7">
            <w:pPr>
              <w:pStyle w:val="AmColumnHeading"/>
            </w:pPr>
            <w:r w:rsidRPr="00706A2C">
              <w:t>Amendement</w:t>
            </w:r>
          </w:p>
        </w:tc>
      </w:tr>
      <w:tr w:rsidR="00C4271B" w:rsidRPr="00706A2C" w14:paraId="21260BBD" w14:textId="77777777" w:rsidTr="008B7DE7">
        <w:trPr>
          <w:jc w:val="center"/>
        </w:trPr>
        <w:tc>
          <w:tcPr>
            <w:tcW w:w="4876" w:type="dxa"/>
            <w:tcBorders>
              <w:top w:val="nil"/>
              <w:left w:val="nil"/>
              <w:bottom w:val="nil"/>
              <w:right w:val="nil"/>
            </w:tcBorders>
          </w:tcPr>
          <w:p w14:paraId="070F252C" w14:textId="77777777" w:rsidR="00C4271B" w:rsidRPr="00706A2C" w:rsidRDefault="00C4271B" w:rsidP="008B7DE7">
            <w:pPr>
              <w:pStyle w:val="Normal6a"/>
            </w:pPr>
            <w:r w:rsidRPr="00706A2C">
              <w:t>(45)</w:t>
            </w:r>
            <w:r w:rsidRPr="00706A2C">
              <w:tab/>
            </w:r>
            <w:r w:rsidRPr="00706A2C">
              <w:rPr>
                <w:b/>
                <w:i/>
              </w:rPr>
              <w:t>La collecte et l’analyse de statistiques fiables et comparables sur le retour, la réadmission et la réintégration sont essentielles pour contrôler</w:t>
            </w:r>
            <w:r w:rsidRPr="00706A2C">
              <w:t xml:space="preserve"> l’efficacité du présent règlement et </w:t>
            </w:r>
            <w:r w:rsidRPr="00706A2C">
              <w:rPr>
                <w:b/>
                <w:i/>
              </w:rPr>
              <w:t>recenser les</w:t>
            </w:r>
            <w:r w:rsidRPr="00706A2C">
              <w:t xml:space="preserve"> domaines à améliorer</w:t>
            </w:r>
            <w:r w:rsidRPr="00706A2C">
              <w:rPr>
                <w:b/>
                <w:i/>
              </w:rPr>
              <w:t>, car elles fournissent des informations précieuses sur</w:t>
            </w:r>
            <w:r w:rsidRPr="00706A2C">
              <w:t xml:space="preserve"> l’efficacité des procédures de retour, la coopération des pays tiers et les </w:t>
            </w:r>
            <w:r w:rsidRPr="00706A2C">
              <w:rPr>
                <w:b/>
                <w:i/>
              </w:rPr>
              <w:t>résultats des</w:t>
            </w:r>
            <w:r w:rsidRPr="00706A2C">
              <w:t xml:space="preserve"> efforts déployés en matière de réintégration. Il convient d’établir des normes et des définitions communes pour la collecte et la communication des données pertinentes afin de permettre </w:t>
            </w:r>
            <w:r w:rsidRPr="00706A2C">
              <w:rPr>
                <w:b/>
                <w:i/>
              </w:rPr>
              <w:t>à la Commission et aux États membres d’évaluer</w:t>
            </w:r>
            <w:r w:rsidRPr="00706A2C">
              <w:t xml:space="preserve"> l’incidence du présent règlement et de contribuer à la prise de décisions éclairées sur l’évolution future des actions à mener.</w:t>
            </w:r>
          </w:p>
        </w:tc>
        <w:tc>
          <w:tcPr>
            <w:tcW w:w="4876" w:type="dxa"/>
            <w:tcBorders>
              <w:top w:val="nil"/>
              <w:left w:val="nil"/>
              <w:bottom w:val="nil"/>
              <w:right w:val="nil"/>
            </w:tcBorders>
          </w:tcPr>
          <w:p w14:paraId="6B11B3A7" w14:textId="77777777" w:rsidR="00C4271B" w:rsidRPr="00706A2C" w:rsidRDefault="00C4271B" w:rsidP="008B7DE7">
            <w:pPr>
              <w:pStyle w:val="Normal6a"/>
            </w:pPr>
            <w:r w:rsidRPr="00706A2C">
              <w:t>(45)</w:t>
            </w:r>
            <w:r w:rsidRPr="00706A2C">
              <w:tab/>
            </w:r>
            <w:r w:rsidRPr="00706A2C">
              <w:rPr>
                <w:b/>
                <w:i/>
              </w:rPr>
              <w:t>L’établissement de rapports sur</w:t>
            </w:r>
            <w:r w:rsidRPr="00706A2C">
              <w:t xml:space="preserve"> l’efficacité du présent règlement et </w:t>
            </w:r>
            <w:r w:rsidRPr="00706A2C">
              <w:rPr>
                <w:b/>
                <w:i/>
              </w:rPr>
              <w:t>le recensement des</w:t>
            </w:r>
            <w:r w:rsidRPr="00706A2C">
              <w:t xml:space="preserve"> domaines à améliorer </w:t>
            </w:r>
            <w:r w:rsidRPr="00706A2C">
              <w:rPr>
                <w:b/>
                <w:i/>
              </w:rPr>
              <w:t>devraient être fondés sur la collecte et l’analyse de statistiques existantes, fiables et comparables concernant</w:t>
            </w:r>
            <w:r w:rsidRPr="00706A2C">
              <w:t xml:space="preserve"> l’efficacité des procédures de retour, la coopération des pays tiers et les efforts déployés en matière de réintégration</w:t>
            </w:r>
            <w:r w:rsidRPr="00706A2C">
              <w:rPr>
                <w:b/>
                <w:i/>
              </w:rPr>
              <w:t>. Les normes figurant dans le règlement (UE) nº 862/2007, le règlement (UE) 2019/1896 et le droit national devraient être examinées et, le cas échéant, réexaminées afin de garantir la pertinence des statistiques</w:t>
            </w:r>
            <w:r w:rsidRPr="00706A2C">
              <w:t xml:space="preserve">. Il convient d’établir des normes et des définitions communes pour la collecte et la communication des données pertinentes afin de permettre </w:t>
            </w:r>
            <w:r w:rsidRPr="00706A2C">
              <w:rPr>
                <w:b/>
                <w:i/>
              </w:rPr>
              <w:t>l’évaluation de</w:t>
            </w:r>
            <w:r w:rsidRPr="00706A2C">
              <w:t xml:space="preserve"> l’incidence du présent règlement et de contribuer à la prise de décisions éclairées sur l’évolution future des actions à mener.</w:t>
            </w:r>
          </w:p>
        </w:tc>
      </w:tr>
    </w:tbl>
    <w:p w14:paraId="4B9D097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28199E2" w14:textId="77777777" w:rsidR="00C4271B" w:rsidRPr="00706A2C" w:rsidRDefault="00C4271B" w:rsidP="00C4271B">
      <w:r w:rsidRPr="00706A2C">
        <w:rPr>
          <w:rStyle w:val="HideTWBExt"/>
        </w:rPr>
        <w:t>&lt;/Amend&gt;</w:t>
      </w:r>
    </w:p>
    <w:p w14:paraId="46125AD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508</w:t>
      </w:r>
      <w:r w:rsidRPr="00706A2C">
        <w:rPr>
          <w:rStyle w:val="HideTWBExt"/>
          <w:b w:val="0"/>
        </w:rPr>
        <w:t>&lt;/NumAm&gt;</w:t>
      </w:r>
    </w:p>
    <w:p w14:paraId="49348BA1"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7FDD73EE"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6DB5667F" w14:textId="77777777" w:rsidR="00C4271B" w:rsidRPr="00706A2C" w:rsidRDefault="00C4271B" w:rsidP="00C4271B">
      <w:pPr>
        <w:pStyle w:val="NormalBold"/>
      </w:pPr>
      <w:r w:rsidRPr="00706A2C">
        <w:rPr>
          <w:rStyle w:val="HideTWBExt"/>
          <w:b w:val="0"/>
        </w:rPr>
        <w:t>&lt;/RepeatBlock-By&gt;</w:t>
      </w:r>
    </w:p>
    <w:p w14:paraId="632A0BD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F156B75" w14:textId="77777777" w:rsidR="00C4271B" w:rsidRPr="00706A2C" w:rsidRDefault="00C4271B" w:rsidP="00C4271B">
      <w:pPr>
        <w:pStyle w:val="NormalBold"/>
      </w:pPr>
      <w:r w:rsidRPr="00706A2C">
        <w:rPr>
          <w:rStyle w:val="HideTWBExt"/>
          <w:b w:val="0"/>
        </w:rPr>
        <w:t>&lt;Article&gt;</w:t>
      </w:r>
      <w:r w:rsidRPr="00706A2C">
        <w:t>Considérant 45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5B330CD" w14:textId="77777777" w:rsidTr="008B7DE7">
        <w:trPr>
          <w:trHeight w:hRule="exact" w:val="240"/>
          <w:jc w:val="center"/>
        </w:trPr>
        <w:tc>
          <w:tcPr>
            <w:tcW w:w="9752" w:type="dxa"/>
            <w:gridSpan w:val="2"/>
            <w:tcBorders>
              <w:top w:val="nil"/>
              <w:left w:val="nil"/>
              <w:bottom w:val="nil"/>
              <w:right w:val="nil"/>
            </w:tcBorders>
          </w:tcPr>
          <w:p w14:paraId="53C8495C" w14:textId="77777777" w:rsidR="00C4271B" w:rsidRPr="00706A2C" w:rsidRDefault="00C4271B" w:rsidP="008B7DE7"/>
        </w:tc>
      </w:tr>
      <w:tr w:rsidR="00C4271B" w:rsidRPr="00706A2C" w14:paraId="75561405" w14:textId="77777777" w:rsidTr="008B7DE7">
        <w:trPr>
          <w:trHeight w:val="240"/>
          <w:jc w:val="center"/>
        </w:trPr>
        <w:tc>
          <w:tcPr>
            <w:tcW w:w="4876" w:type="dxa"/>
            <w:tcBorders>
              <w:top w:val="nil"/>
              <w:left w:val="nil"/>
              <w:bottom w:val="nil"/>
              <w:right w:val="nil"/>
            </w:tcBorders>
          </w:tcPr>
          <w:p w14:paraId="0664154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890C804" w14:textId="77777777" w:rsidR="00C4271B" w:rsidRPr="00706A2C" w:rsidRDefault="00C4271B" w:rsidP="008B7DE7">
            <w:pPr>
              <w:pStyle w:val="AmColumnHeading"/>
            </w:pPr>
            <w:r w:rsidRPr="00706A2C">
              <w:t>Amendement</w:t>
            </w:r>
          </w:p>
        </w:tc>
      </w:tr>
      <w:tr w:rsidR="00C4271B" w:rsidRPr="00706A2C" w14:paraId="2917D845" w14:textId="77777777" w:rsidTr="008B7DE7">
        <w:trPr>
          <w:jc w:val="center"/>
        </w:trPr>
        <w:tc>
          <w:tcPr>
            <w:tcW w:w="4876" w:type="dxa"/>
            <w:tcBorders>
              <w:top w:val="nil"/>
              <w:left w:val="nil"/>
              <w:bottom w:val="nil"/>
              <w:right w:val="nil"/>
            </w:tcBorders>
          </w:tcPr>
          <w:p w14:paraId="024B0A77" w14:textId="77777777" w:rsidR="00C4271B" w:rsidRPr="00706A2C" w:rsidRDefault="00C4271B" w:rsidP="008B7DE7">
            <w:pPr>
              <w:pStyle w:val="Normal6a"/>
            </w:pPr>
            <w:r w:rsidRPr="00706A2C">
              <w:t>(45)</w:t>
            </w:r>
            <w:r w:rsidRPr="00706A2C">
              <w:tab/>
              <w:t>La collecte et l’analyse de statistiques fiables et comparables sur le retour, la réadmission et la réintégration sont essentielles pour contrôler l’efficacité du présent règlement et recenser les domaines à améliorer, car elles fournissent des informations précieuses sur l’efficacité des procédures de retour, la coopération des pays tiers et les résultats des efforts déployés en matière de réintégration. Il convient d’établir des normes et des définitions communes pour la collecte et la communication des données pertinentes afin de permettre à la Commission et aux États membres d’évaluer l’incidence du présent règlement et de contribuer à la prise de décisions éclairées sur l’évolution future des actions à mener.</w:t>
            </w:r>
          </w:p>
        </w:tc>
        <w:tc>
          <w:tcPr>
            <w:tcW w:w="4876" w:type="dxa"/>
            <w:tcBorders>
              <w:top w:val="nil"/>
              <w:left w:val="nil"/>
              <w:bottom w:val="nil"/>
              <w:right w:val="nil"/>
            </w:tcBorders>
          </w:tcPr>
          <w:p w14:paraId="13DD3A72" w14:textId="77777777" w:rsidR="00C4271B" w:rsidRPr="00706A2C" w:rsidRDefault="00C4271B" w:rsidP="008B7DE7">
            <w:pPr>
              <w:pStyle w:val="Normal6a"/>
            </w:pPr>
            <w:r w:rsidRPr="00706A2C">
              <w:t>(45)</w:t>
            </w:r>
            <w:r w:rsidRPr="00706A2C">
              <w:tab/>
              <w:t>La collecte et l’analyse de statistiques fiables et comparables sur le retour, la réadmission et la réintégration sont essentielles pour contrôler l’efficacité du présent règlement</w:t>
            </w:r>
            <w:r w:rsidRPr="00706A2C">
              <w:rPr>
                <w:b/>
                <w:i/>
              </w:rPr>
              <w:t>, en particulier du mécanisme de coopération en matière de retour,</w:t>
            </w:r>
            <w:r w:rsidRPr="00706A2C">
              <w:t xml:space="preserve"> et recenser les domaines à améliorer, car elles fournissent des informations précieuses sur l’efficacité des procédures de retour, la coopération des pays tiers et les résultats des efforts déployés en matière de réintégration. Il convient d’établir des normes et des définitions communes pour la collecte et la communication des données pertinentes afin de permettre à la Commission et aux États membres d’évaluer l’incidence du présent règlement et de contribuer à la prise de décisions éclairées sur l’évolution future des actions à mener.</w:t>
            </w:r>
          </w:p>
        </w:tc>
      </w:tr>
    </w:tbl>
    <w:p w14:paraId="12D0AA0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A17BC03" w14:textId="77777777" w:rsidR="00C4271B" w:rsidRPr="00706A2C" w:rsidRDefault="00C4271B" w:rsidP="00C4271B">
      <w:r w:rsidRPr="00706A2C">
        <w:rPr>
          <w:rStyle w:val="HideTWBExt"/>
        </w:rPr>
        <w:t>&lt;/Amend&gt;</w:t>
      </w:r>
    </w:p>
    <w:p w14:paraId="1A784B5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509</w:t>
      </w:r>
      <w:r w:rsidRPr="00706A2C">
        <w:rPr>
          <w:rStyle w:val="HideTWBExt"/>
          <w:b w:val="0"/>
        </w:rPr>
        <w:t>&lt;/NumAm&gt;</w:t>
      </w:r>
    </w:p>
    <w:p w14:paraId="13EFA0DA" w14:textId="77777777" w:rsidR="00C4271B" w:rsidRPr="00706A2C" w:rsidRDefault="00C4271B" w:rsidP="00C4271B">
      <w:pPr>
        <w:pStyle w:val="NormalBold"/>
      </w:pPr>
      <w:r w:rsidRPr="00706A2C">
        <w:rPr>
          <w:rStyle w:val="HideTWBExt"/>
          <w:b w:val="0"/>
        </w:rPr>
        <w:t>&lt;RepeatBlock-By&gt;&lt;Members&gt;</w:t>
      </w:r>
      <w:r w:rsidRPr="00706A2C">
        <w:t>Murielle Laurent</w:t>
      </w:r>
      <w:r w:rsidRPr="00706A2C">
        <w:rPr>
          <w:rStyle w:val="HideTWBExt"/>
          <w:b w:val="0"/>
        </w:rPr>
        <w:t>&lt;/Members&gt;</w:t>
      </w:r>
    </w:p>
    <w:p w14:paraId="6AFA86E9" w14:textId="77777777" w:rsidR="00C4271B" w:rsidRPr="00706A2C" w:rsidRDefault="00C4271B" w:rsidP="00C4271B">
      <w:r w:rsidRPr="00706A2C">
        <w:rPr>
          <w:rStyle w:val="HideTWBExt"/>
        </w:rPr>
        <w:t>&lt;AuNomDe&gt;</w:t>
      </w:r>
      <w:r w:rsidRPr="00706A2C">
        <w:rPr>
          <w:rStyle w:val="HideTWBInt"/>
        </w:rPr>
        <w:t>{S&amp;D}</w:t>
      </w:r>
      <w:r w:rsidRPr="00706A2C">
        <w:t>au nom du groupe S&amp;D</w:t>
      </w:r>
      <w:r w:rsidRPr="00706A2C">
        <w:rPr>
          <w:rStyle w:val="HideTWBExt"/>
        </w:rPr>
        <w:t>&lt;/AuNomDe&gt;</w:t>
      </w:r>
    </w:p>
    <w:p w14:paraId="28168FEF" w14:textId="77777777" w:rsidR="00C4271B" w:rsidRPr="00706A2C" w:rsidRDefault="00C4271B" w:rsidP="00C4271B">
      <w:pPr>
        <w:pStyle w:val="NormalBold"/>
      </w:pPr>
      <w:r w:rsidRPr="00706A2C">
        <w:rPr>
          <w:rStyle w:val="HideTWBExt"/>
          <w:b w:val="0"/>
        </w:rPr>
        <w:t>&lt;/RepeatBlock-By&gt;</w:t>
      </w:r>
    </w:p>
    <w:p w14:paraId="049C7DE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2968B45" w14:textId="77777777" w:rsidR="00C4271B" w:rsidRPr="00706A2C" w:rsidRDefault="00C4271B" w:rsidP="00C4271B">
      <w:pPr>
        <w:pStyle w:val="NormalBold"/>
      </w:pPr>
      <w:r w:rsidRPr="00706A2C">
        <w:rPr>
          <w:rStyle w:val="HideTWBExt"/>
          <w:b w:val="0"/>
        </w:rPr>
        <w:t>&lt;Article&gt;</w:t>
      </w:r>
      <w:r w:rsidRPr="00706A2C">
        <w:t>Considérant 45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D2249F3" w14:textId="77777777" w:rsidTr="008B7DE7">
        <w:trPr>
          <w:trHeight w:hRule="exact" w:val="240"/>
          <w:jc w:val="center"/>
        </w:trPr>
        <w:tc>
          <w:tcPr>
            <w:tcW w:w="9752" w:type="dxa"/>
            <w:gridSpan w:val="2"/>
            <w:tcBorders>
              <w:top w:val="nil"/>
              <w:left w:val="nil"/>
              <w:bottom w:val="nil"/>
              <w:right w:val="nil"/>
            </w:tcBorders>
          </w:tcPr>
          <w:p w14:paraId="646977B5" w14:textId="77777777" w:rsidR="00C4271B" w:rsidRPr="00706A2C" w:rsidRDefault="00C4271B" w:rsidP="008B7DE7"/>
        </w:tc>
      </w:tr>
      <w:tr w:rsidR="00C4271B" w:rsidRPr="00706A2C" w14:paraId="249D48CB" w14:textId="77777777" w:rsidTr="008B7DE7">
        <w:trPr>
          <w:trHeight w:val="240"/>
          <w:jc w:val="center"/>
        </w:trPr>
        <w:tc>
          <w:tcPr>
            <w:tcW w:w="4876" w:type="dxa"/>
            <w:tcBorders>
              <w:top w:val="nil"/>
              <w:left w:val="nil"/>
              <w:bottom w:val="nil"/>
              <w:right w:val="nil"/>
            </w:tcBorders>
          </w:tcPr>
          <w:p w14:paraId="677BCF0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3C26B5B" w14:textId="77777777" w:rsidR="00C4271B" w:rsidRPr="00706A2C" w:rsidRDefault="00C4271B" w:rsidP="008B7DE7">
            <w:pPr>
              <w:pStyle w:val="AmColumnHeading"/>
            </w:pPr>
            <w:r w:rsidRPr="00706A2C">
              <w:t>Amendement</w:t>
            </w:r>
          </w:p>
        </w:tc>
      </w:tr>
      <w:tr w:rsidR="00C4271B" w:rsidRPr="00706A2C" w14:paraId="3A99D363" w14:textId="77777777" w:rsidTr="008B7DE7">
        <w:trPr>
          <w:jc w:val="center"/>
        </w:trPr>
        <w:tc>
          <w:tcPr>
            <w:tcW w:w="4876" w:type="dxa"/>
            <w:tcBorders>
              <w:top w:val="nil"/>
              <w:left w:val="nil"/>
              <w:bottom w:val="nil"/>
              <w:right w:val="nil"/>
            </w:tcBorders>
          </w:tcPr>
          <w:p w14:paraId="40FE5934" w14:textId="77777777" w:rsidR="00C4271B" w:rsidRPr="00706A2C" w:rsidRDefault="00C4271B" w:rsidP="008B7DE7">
            <w:pPr>
              <w:pStyle w:val="Normal6a"/>
            </w:pPr>
            <w:r w:rsidRPr="00706A2C">
              <w:t>(45)</w:t>
            </w:r>
            <w:r w:rsidRPr="00706A2C">
              <w:tab/>
              <w:t xml:space="preserve">La collecte et l’analyse de statistiques fiables et comparables sur le retour, la réadmission et la réintégration sont essentielles pour contrôler l’efficacité du présent règlement et recenser les domaines à améliorer, car elles </w:t>
            </w:r>
            <w:r w:rsidRPr="00706A2C">
              <w:rPr>
                <w:b/>
                <w:bCs/>
                <w:i/>
                <w:iCs/>
              </w:rPr>
              <w:t>fournissent</w:t>
            </w:r>
            <w:r w:rsidRPr="00706A2C">
              <w:t xml:space="preserve"> des informations précieuses sur l’efficacité des procédures de retour, la coopération des pays tiers et les résultats des efforts déployés en matière de réintégration. Il convient d’établir des normes et des définitions communes pour la collecte et la communication des données pertinentes afin de permettre à la Commission et aux États membres d’évaluer l’incidence du présent règlement et de contribuer à la prise de décisions éclairées sur l’évolution future des actions à mener.</w:t>
            </w:r>
          </w:p>
        </w:tc>
        <w:tc>
          <w:tcPr>
            <w:tcW w:w="4876" w:type="dxa"/>
            <w:tcBorders>
              <w:top w:val="nil"/>
              <w:left w:val="nil"/>
              <w:bottom w:val="nil"/>
              <w:right w:val="nil"/>
            </w:tcBorders>
          </w:tcPr>
          <w:p w14:paraId="78B10856" w14:textId="77777777" w:rsidR="00C4271B" w:rsidRPr="00706A2C" w:rsidRDefault="00C4271B" w:rsidP="008B7DE7">
            <w:pPr>
              <w:pStyle w:val="Normal6a"/>
            </w:pPr>
            <w:r w:rsidRPr="00706A2C">
              <w:t>(45)</w:t>
            </w:r>
            <w:r w:rsidRPr="00706A2C">
              <w:tab/>
              <w:t xml:space="preserve">La collecte et l’analyse de statistiques fiables et comparables sur le retour, la réadmission et la réintégration sont essentielles pour contrôler l’efficacité du présent règlement et recenser les domaines à améliorer, car elles </w:t>
            </w:r>
            <w:r w:rsidRPr="00706A2C">
              <w:rPr>
                <w:b/>
                <w:i/>
              </w:rPr>
              <w:t>peuvent fournir</w:t>
            </w:r>
            <w:r w:rsidRPr="00706A2C">
              <w:t xml:space="preserve"> des informations précieuses sur l’efficacité des procédures de retour </w:t>
            </w:r>
            <w:r w:rsidRPr="00706A2C">
              <w:rPr>
                <w:b/>
                <w:i/>
              </w:rPr>
              <w:t>et de la rétention</w:t>
            </w:r>
            <w:r w:rsidRPr="00706A2C">
              <w:t>, la coopération des pays tiers et les résultats des efforts déployés en matière de réintégration. Il convient d’établir des normes et des définitions communes pour la collecte et la communication des données pertinentes afin de permettre à la Commission et aux États membres d’évaluer l’incidence du présent règlement et de contribuer à la prise de décisions éclairées sur l’évolution future des actions à mener.</w:t>
            </w:r>
          </w:p>
        </w:tc>
      </w:tr>
    </w:tbl>
    <w:p w14:paraId="3A4F587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1012BAA"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74F4E435" w14:textId="77777777" w:rsidR="00C4271B" w:rsidRPr="00706A2C" w:rsidRDefault="00C4271B" w:rsidP="00C4271B">
      <w:pPr>
        <w:pStyle w:val="AmJustText"/>
      </w:pPr>
      <w:r w:rsidRPr="00706A2C">
        <w:t>Alignement sur les amendements déposés à l’article 48.</w:t>
      </w:r>
    </w:p>
    <w:p w14:paraId="71E3C215" w14:textId="77777777" w:rsidR="00C4271B" w:rsidRPr="00706A2C" w:rsidRDefault="00C4271B" w:rsidP="00C4271B">
      <w:r w:rsidRPr="00706A2C">
        <w:rPr>
          <w:rStyle w:val="HideTWBExt"/>
        </w:rPr>
        <w:t>&lt;/Amend&gt;</w:t>
      </w:r>
    </w:p>
    <w:p w14:paraId="5987751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510</w:t>
      </w:r>
      <w:r w:rsidRPr="00706A2C">
        <w:rPr>
          <w:rStyle w:val="HideTWBExt"/>
          <w:b w:val="0"/>
        </w:rPr>
        <w:t>&lt;/NumAm&gt;</w:t>
      </w:r>
    </w:p>
    <w:p w14:paraId="3CA32A00"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5A8F2282" w14:textId="77777777" w:rsidR="00C4271B" w:rsidRPr="00706A2C" w:rsidRDefault="00C4271B" w:rsidP="00C4271B">
      <w:pPr>
        <w:pStyle w:val="NormalBold"/>
      </w:pPr>
      <w:r w:rsidRPr="00706A2C">
        <w:rPr>
          <w:rStyle w:val="HideTWBExt"/>
          <w:b w:val="0"/>
        </w:rPr>
        <w:t>&lt;/RepeatBlock-By&gt;</w:t>
      </w:r>
    </w:p>
    <w:p w14:paraId="402BAD4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6A2F3F3" w14:textId="77777777" w:rsidR="00C4271B" w:rsidRPr="00706A2C" w:rsidRDefault="00C4271B" w:rsidP="00C4271B">
      <w:pPr>
        <w:pStyle w:val="NormalBold"/>
      </w:pPr>
      <w:r w:rsidRPr="00706A2C">
        <w:rPr>
          <w:rStyle w:val="HideTWBExt"/>
          <w:b w:val="0"/>
        </w:rPr>
        <w:t>&lt;Article&gt;</w:t>
      </w:r>
      <w:r w:rsidRPr="00706A2C">
        <w:t>Considérant 46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FA86A10" w14:textId="77777777" w:rsidTr="008B7DE7">
        <w:trPr>
          <w:trHeight w:hRule="exact" w:val="240"/>
          <w:jc w:val="center"/>
        </w:trPr>
        <w:tc>
          <w:tcPr>
            <w:tcW w:w="9752" w:type="dxa"/>
            <w:gridSpan w:val="2"/>
            <w:tcBorders>
              <w:top w:val="nil"/>
              <w:left w:val="nil"/>
              <w:bottom w:val="nil"/>
              <w:right w:val="nil"/>
            </w:tcBorders>
          </w:tcPr>
          <w:p w14:paraId="1475A0D9" w14:textId="77777777" w:rsidR="00C4271B" w:rsidRPr="00706A2C" w:rsidRDefault="00C4271B" w:rsidP="008B7DE7"/>
        </w:tc>
      </w:tr>
      <w:tr w:rsidR="00C4271B" w:rsidRPr="00706A2C" w14:paraId="643ACD24" w14:textId="77777777" w:rsidTr="008B7DE7">
        <w:trPr>
          <w:trHeight w:val="240"/>
          <w:jc w:val="center"/>
        </w:trPr>
        <w:tc>
          <w:tcPr>
            <w:tcW w:w="4876" w:type="dxa"/>
            <w:tcBorders>
              <w:top w:val="nil"/>
              <w:left w:val="nil"/>
              <w:bottom w:val="nil"/>
              <w:right w:val="nil"/>
            </w:tcBorders>
          </w:tcPr>
          <w:p w14:paraId="7AF9E1B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F553E10" w14:textId="77777777" w:rsidR="00C4271B" w:rsidRPr="00706A2C" w:rsidRDefault="00C4271B" w:rsidP="008B7DE7">
            <w:pPr>
              <w:pStyle w:val="AmColumnHeading"/>
            </w:pPr>
            <w:r w:rsidRPr="00706A2C">
              <w:t>Amendement</w:t>
            </w:r>
          </w:p>
        </w:tc>
      </w:tr>
      <w:tr w:rsidR="00C4271B" w:rsidRPr="00706A2C" w14:paraId="3C31E424" w14:textId="77777777" w:rsidTr="008B7DE7">
        <w:trPr>
          <w:jc w:val="center"/>
        </w:trPr>
        <w:tc>
          <w:tcPr>
            <w:tcW w:w="4876" w:type="dxa"/>
            <w:tcBorders>
              <w:top w:val="nil"/>
              <w:left w:val="nil"/>
              <w:bottom w:val="nil"/>
              <w:right w:val="nil"/>
            </w:tcBorders>
          </w:tcPr>
          <w:p w14:paraId="3EDCDC68" w14:textId="77777777" w:rsidR="00C4271B" w:rsidRPr="00706A2C" w:rsidRDefault="00C4271B" w:rsidP="008B7DE7">
            <w:pPr>
              <w:pStyle w:val="Normal6a"/>
            </w:pPr>
            <w:r w:rsidRPr="00706A2C">
              <w:rPr>
                <w:b/>
                <w:i/>
              </w:rPr>
              <w:t>(46)</w:t>
            </w:r>
            <w:r w:rsidRPr="00706A2C">
              <w:tab/>
            </w:r>
            <w:r w:rsidRPr="00706A2C">
              <w:rPr>
                <w:b/>
                <w:i/>
              </w:rPr>
              <w:t>Afin d’assurer des conditions uniformes d’exécution du présent règlement, il convient de conférer des compétences d’exécution à la Commission pour établir la décision de retour européenne et le formulaire commun pour les demandes de réadmission. Ces compétences devraient être exercées conformément au règlement (UE) nº 182/2011 du Parlement européen et du Conseil</w:t>
            </w:r>
            <w:r w:rsidRPr="00706A2C">
              <w:rPr>
                <w:b/>
                <w:i/>
                <w:vertAlign w:val="superscript"/>
              </w:rPr>
              <w:t>18</w:t>
            </w:r>
            <w:r w:rsidRPr="00706A2C">
              <w:rPr>
                <w:b/>
                <w:i/>
              </w:rPr>
              <w:t xml:space="preserve"> .</w:t>
            </w:r>
          </w:p>
        </w:tc>
        <w:tc>
          <w:tcPr>
            <w:tcW w:w="4876" w:type="dxa"/>
            <w:tcBorders>
              <w:top w:val="nil"/>
              <w:left w:val="nil"/>
              <w:bottom w:val="nil"/>
              <w:right w:val="nil"/>
            </w:tcBorders>
          </w:tcPr>
          <w:p w14:paraId="3A006510" w14:textId="77777777" w:rsidR="00C4271B" w:rsidRPr="00706A2C" w:rsidRDefault="00C4271B" w:rsidP="008B7DE7">
            <w:pPr>
              <w:pStyle w:val="Normal6a"/>
            </w:pPr>
            <w:r w:rsidRPr="00706A2C">
              <w:rPr>
                <w:b/>
                <w:i/>
              </w:rPr>
              <w:t>supprimé</w:t>
            </w:r>
          </w:p>
        </w:tc>
      </w:tr>
      <w:tr w:rsidR="00C4271B" w:rsidRPr="00706A2C" w14:paraId="0E061501" w14:textId="77777777" w:rsidTr="008B7DE7">
        <w:trPr>
          <w:jc w:val="center"/>
        </w:trPr>
        <w:tc>
          <w:tcPr>
            <w:tcW w:w="4876" w:type="dxa"/>
            <w:tcBorders>
              <w:top w:val="nil"/>
              <w:left w:val="nil"/>
              <w:bottom w:val="nil"/>
              <w:right w:val="nil"/>
            </w:tcBorders>
          </w:tcPr>
          <w:p w14:paraId="6109FDEF"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575FB741" w14:textId="77777777" w:rsidR="00C4271B" w:rsidRPr="00706A2C" w:rsidRDefault="00C4271B" w:rsidP="008B7DE7"/>
        </w:tc>
      </w:tr>
      <w:tr w:rsidR="00C4271B" w:rsidRPr="00706A2C" w14:paraId="7074DEC2" w14:textId="77777777" w:rsidTr="008B7DE7">
        <w:trPr>
          <w:jc w:val="center"/>
        </w:trPr>
        <w:tc>
          <w:tcPr>
            <w:tcW w:w="4876" w:type="dxa"/>
            <w:tcBorders>
              <w:top w:val="nil"/>
              <w:left w:val="nil"/>
              <w:bottom w:val="nil"/>
              <w:right w:val="nil"/>
            </w:tcBorders>
          </w:tcPr>
          <w:p w14:paraId="1A60796B" w14:textId="77777777" w:rsidR="00C4271B" w:rsidRPr="00706A2C" w:rsidRDefault="00C4271B" w:rsidP="008B7DE7">
            <w:pPr>
              <w:pStyle w:val="Normal6a"/>
            </w:pPr>
            <w:r w:rsidRPr="00706A2C">
              <w:rPr>
                <w:b/>
                <w:i/>
                <w:vertAlign w:val="superscript"/>
              </w:rPr>
              <w:t>18</w:t>
            </w:r>
            <w:r w:rsidRPr="00706A2C">
              <w:t xml:space="preserve"> </w:t>
            </w:r>
            <w:r w:rsidRPr="00706A2C">
              <w:rPr>
                <w:b/>
                <w:i/>
              </w:rPr>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tc>
        <w:tc>
          <w:tcPr>
            <w:tcW w:w="4876" w:type="dxa"/>
            <w:tcBorders>
              <w:top w:val="nil"/>
              <w:left w:val="nil"/>
              <w:bottom w:val="nil"/>
              <w:right w:val="nil"/>
            </w:tcBorders>
          </w:tcPr>
          <w:p w14:paraId="021EBE3D" w14:textId="77777777" w:rsidR="00C4271B" w:rsidRPr="00706A2C" w:rsidRDefault="00C4271B" w:rsidP="008B7DE7"/>
        </w:tc>
      </w:tr>
    </w:tbl>
    <w:p w14:paraId="4E92A5F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AF53437" w14:textId="77777777" w:rsidR="00C4271B" w:rsidRPr="00706A2C" w:rsidRDefault="00C4271B" w:rsidP="00C4271B">
      <w:r w:rsidRPr="00706A2C">
        <w:rPr>
          <w:rStyle w:val="HideTWBExt"/>
        </w:rPr>
        <w:t>&lt;/Amend&gt;</w:t>
      </w:r>
    </w:p>
    <w:p w14:paraId="3479755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511</w:t>
      </w:r>
      <w:r w:rsidRPr="00706A2C">
        <w:rPr>
          <w:rStyle w:val="HideTWBExt"/>
          <w:b w:val="0"/>
        </w:rPr>
        <w:t>&lt;/NumAm&gt;</w:t>
      </w:r>
    </w:p>
    <w:p w14:paraId="32968DB4"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54C6EDBC" w14:textId="77777777" w:rsidR="00C4271B" w:rsidRPr="00706A2C" w:rsidRDefault="00C4271B" w:rsidP="00C4271B">
      <w:pPr>
        <w:pStyle w:val="NormalBold"/>
      </w:pPr>
      <w:r w:rsidRPr="00706A2C">
        <w:rPr>
          <w:rStyle w:val="HideTWBExt"/>
          <w:b w:val="0"/>
        </w:rPr>
        <w:t>&lt;/RepeatBlock-By&gt;</w:t>
      </w:r>
    </w:p>
    <w:p w14:paraId="6E9B19B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F375CB3" w14:textId="77777777" w:rsidR="00C4271B" w:rsidRPr="00706A2C" w:rsidRDefault="00C4271B" w:rsidP="00C4271B">
      <w:pPr>
        <w:pStyle w:val="NormalBold"/>
      </w:pPr>
      <w:r w:rsidRPr="00706A2C">
        <w:rPr>
          <w:rStyle w:val="HideTWBExt"/>
          <w:b w:val="0"/>
        </w:rPr>
        <w:t>&lt;Article&gt;</w:t>
      </w:r>
      <w:r w:rsidRPr="00706A2C">
        <w:t>Considérant 46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FF0606E" w14:textId="77777777" w:rsidTr="008B7DE7">
        <w:trPr>
          <w:trHeight w:hRule="exact" w:val="240"/>
          <w:jc w:val="center"/>
        </w:trPr>
        <w:tc>
          <w:tcPr>
            <w:tcW w:w="9752" w:type="dxa"/>
            <w:gridSpan w:val="2"/>
            <w:tcBorders>
              <w:top w:val="nil"/>
              <w:left w:val="nil"/>
              <w:bottom w:val="nil"/>
              <w:right w:val="nil"/>
            </w:tcBorders>
          </w:tcPr>
          <w:p w14:paraId="19EC0E61" w14:textId="77777777" w:rsidR="00C4271B" w:rsidRPr="00706A2C" w:rsidRDefault="00C4271B" w:rsidP="008B7DE7"/>
        </w:tc>
      </w:tr>
      <w:tr w:rsidR="00C4271B" w:rsidRPr="00706A2C" w14:paraId="02E02649" w14:textId="77777777" w:rsidTr="008B7DE7">
        <w:trPr>
          <w:trHeight w:val="240"/>
          <w:jc w:val="center"/>
        </w:trPr>
        <w:tc>
          <w:tcPr>
            <w:tcW w:w="4876" w:type="dxa"/>
            <w:tcBorders>
              <w:top w:val="nil"/>
              <w:left w:val="nil"/>
              <w:bottom w:val="nil"/>
              <w:right w:val="nil"/>
            </w:tcBorders>
          </w:tcPr>
          <w:p w14:paraId="13B0107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4754B8C" w14:textId="77777777" w:rsidR="00C4271B" w:rsidRPr="00706A2C" w:rsidRDefault="00C4271B" w:rsidP="008B7DE7">
            <w:pPr>
              <w:pStyle w:val="AmColumnHeading"/>
            </w:pPr>
            <w:r w:rsidRPr="00706A2C">
              <w:t>Amendement</w:t>
            </w:r>
          </w:p>
        </w:tc>
      </w:tr>
      <w:tr w:rsidR="00C4271B" w:rsidRPr="00706A2C" w14:paraId="46683F63" w14:textId="77777777" w:rsidTr="008B7DE7">
        <w:trPr>
          <w:jc w:val="center"/>
        </w:trPr>
        <w:tc>
          <w:tcPr>
            <w:tcW w:w="4876" w:type="dxa"/>
            <w:tcBorders>
              <w:top w:val="nil"/>
              <w:left w:val="nil"/>
              <w:bottom w:val="nil"/>
              <w:right w:val="nil"/>
            </w:tcBorders>
          </w:tcPr>
          <w:p w14:paraId="6C296BA0" w14:textId="6FD1FC7D" w:rsidR="00C4271B" w:rsidRPr="00706A2C" w:rsidRDefault="00C4271B" w:rsidP="008B7DE7">
            <w:pPr>
              <w:pStyle w:val="Normal6a"/>
            </w:pPr>
            <w:r w:rsidRPr="00706A2C">
              <w:t>(46)</w:t>
            </w:r>
            <w:r w:rsidRPr="00706A2C">
              <w:tab/>
              <w:t xml:space="preserve">Afin d’assurer des conditions uniformes d’exécution du présent règlement, il convient de conférer des compétences d’exécution à la Commission pour établir </w:t>
            </w:r>
            <w:r w:rsidRPr="00706A2C">
              <w:rPr>
                <w:b/>
                <w:i/>
              </w:rPr>
              <w:t>la décision de retour européenne et</w:t>
            </w:r>
            <w:r w:rsidRPr="00706A2C">
              <w:t xml:space="preserve"> le formulaire commun pour les demandes de réadmission. Ces compétences devraient être exercées conformément au règlement (UE) nº 182/2011 du Parlement européen et du</w:t>
            </w:r>
            <w:r w:rsidR="00721223">
              <w:t> </w:t>
            </w:r>
            <w:r w:rsidRPr="00706A2C">
              <w:t>Conseil</w:t>
            </w:r>
            <w:r w:rsidRPr="00706A2C">
              <w:rPr>
                <w:vertAlign w:val="superscript"/>
              </w:rPr>
              <w:t>18</w:t>
            </w:r>
            <w:r w:rsidRPr="00706A2C">
              <w:t>.</w:t>
            </w:r>
          </w:p>
        </w:tc>
        <w:tc>
          <w:tcPr>
            <w:tcW w:w="4876" w:type="dxa"/>
            <w:tcBorders>
              <w:top w:val="nil"/>
              <w:left w:val="nil"/>
              <w:bottom w:val="nil"/>
              <w:right w:val="nil"/>
            </w:tcBorders>
          </w:tcPr>
          <w:p w14:paraId="0C12C04F" w14:textId="1BBA886C" w:rsidR="00C4271B" w:rsidRPr="00706A2C" w:rsidRDefault="00C4271B" w:rsidP="008B7DE7">
            <w:pPr>
              <w:pStyle w:val="Normal6a"/>
            </w:pPr>
            <w:r w:rsidRPr="00706A2C">
              <w:t>(46)</w:t>
            </w:r>
            <w:r w:rsidRPr="00706A2C">
              <w:tab/>
              <w:t>Afin d’assurer des conditions uniformes d’exécution du présent règlement, il convient de conférer des compétences d’exécution à la Commission pour établir le formulaire commun pour les demandes de réadmission. Ces compétences devraient être exercées conformément au règlement (UE) nº 182/2011 du Parlement européen et du</w:t>
            </w:r>
            <w:r w:rsidR="00721223">
              <w:t> </w:t>
            </w:r>
            <w:r w:rsidRPr="00706A2C">
              <w:t>Conseil</w:t>
            </w:r>
            <w:r w:rsidRPr="00706A2C">
              <w:rPr>
                <w:vertAlign w:val="superscript"/>
              </w:rPr>
              <w:t>18</w:t>
            </w:r>
            <w:r w:rsidRPr="00706A2C">
              <w:t>.</w:t>
            </w:r>
          </w:p>
        </w:tc>
      </w:tr>
      <w:tr w:rsidR="00C4271B" w:rsidRPr="00706A2C" w14:paraId="1453B949" w14:textId="77777777" w:rsidTr="008B7DE7">
        <w:trPr>
          <w:jc w:val="center"/>
        </w:trPr>
        <w:tc>
          <w:tcPr>
            <w:tcW w:w="4876" w:type="dxa"/>
            <w:tcBorders>
              <w:top w:val="nil"/>
              <w:left w:val="nil"/>
              <w:bottom w:val="nil"/>
              <w:right w:val="nil"/>
            </w:tcBorders>
          </w:tcPr>
          <w:p w14:paraId="285484A5"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4D7172F3" w14:textId="77777777" w:rsidR="00C4271B" w:rsidRPr="00706A2C" w:rsidRDefault="00C4271B" w:rsidP="008B7DE7">
            <w:pPr>
              <w:pStyle w:val="Normal6a"/>
            </w:pPr>
            <w:r w:rsidRPr="00706A2C">
              <w:rPr>
                <w:b/>
                <w:i/>
              </w:rPr>
              <w:t>_________________</w:t>
            </w:r>
          </w:p>
        </w:tc>
      </w:tr>
      <w:tr w:rsidR="00C4271B" w:rsidRPr="00706A2C" w14:paraId="71FBC08C" w14:textId="77777777" w:rsidTr="008B7DE7">
        <w:trPr>
          <w:jc w:val="center"/>
        </w:trPr>
        <w:tc>
          <w:tcPr>
            <w:tcW w:w="4876" w:type="dxa"/>
            <w:tcBorders>
              <w:top w:val="nil"/>
              <w:left w:val="nil"/>
              <w:bottom w:val="nil"/>
              <w:right w:val="nil"/>
            </w:tcBorders>
          </w:tcPr>
          <w:p w14:paraId="6AF7D34C" w14:textId="77777777" w:rsidR="00C4271B" w:rsidRPr="00706A2C" w:rsidRDefault="00C4271B" w:rsidP="008B7DE7">
            <w:pPr>
              <w:pStyle w:val="Normal6a"/>
            </w:pPr>
            <w:r w:rsidRPr="00706A2C">
              <w:rPr>
                <w:vertAlign w:val="superscript"/>
              </w:rPr>
              <w:t>18</w:t>
            </w:r>
            <w:r w:rsidRPr="00706A2C">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tc>
        <w:tc>
          <w:tcPr>
            <w:tcW w:w="4876" w:type="dxa"/>
            <w:tcBorders>
              <w:top w:val="nil"/>
              <w:left w:val="nil"/>
              <w:bottom w:val="nil"/>
              <w:right w:val="nil"/>
            </w:tcBorders>
          </w:tcPr>
          <w:p w14:paraId="40720A23" w14:textId="77777777" w:rsidR="00C4271B" w:rsidRPr="00706A2C" w:rsidRDefault="00C4271B" w:rsidP="008B7DE7">
            <w:pPr>
              <w:pStyle w:val="Normal6a"/>
            </w:pPr>
            <w:r w:rsidRPr="00706A2C">
              <w:rPr>
                <w:vertAlign w:val="superscript"/>
              </w:rPr>
              <w:t>18</w:t>
            </w:r>
            <w:r w:rsidRPr="00706A2C">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tc>
      </w:tr>
    </w:tbl>
    <w:p w14:paraId="6216A0E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927F3C6" w14:textId="77777777" w:rsidR="00C4271B" w:rsidRPr="00706A2C" w:rsidRDefault="00C4271B" w:rsidP="00C4271B">
      <w:r w:rsidRPr="00706A2C">
        <w:rPr>
          <w:rStyle w:val="HideTWBExt"/>
        </w:rPr>
        <w:t>&lt;/Amend&gt;</w:t>
      </w:r>
    </w:p>
    <w:p w14:paraId="24E9EA6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512</w:t>
      </w:r>
      <w:r w:rsidRPr="00706A2C">
        <w:rPr>
          <w:rStyle w:val="HideTWBExt"/>
          <w:b w:val="0"/>
        </w:rPr>
        <w:t>&lt;/NumAm&gt;</w:t>
      </w:r>
    </w:p>
    <w:p w14:paraId="3CD2EB28"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029420AC" w14:textId="77777777" w:rsidR="00C4271B" w:rsidRPr="00706A2C" w:rsidRDefault="00C4271B" w:rsidP="00C4271B">
      <w:pPr>
        <w:pStyle w:val="NormalBold"/>
      </w:pPr>
      <w:r w:rsidRPr="00706A2C">
        <w:rPr>
          <w:rStyle w:val="HideTWBExt"/>
          <w:b w:val="0"/>
        </w:rPr>
        <w:t>&lt;/RepeatBlock-By&gt;</w:t>
      </w:r>
    </w:p>
    <w:p w14:paraId="07B6106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E9ED498" w14:textId="77777777" w:rsidR="00C4271B" w:rsidRPr="00706A2C" w:rsidRDefault="00C4271B" w:rsidP="00C4271B">
      <w:pPr>
        <w:pStyle w:val="NormalBold"/>
      </w:pPr>
      <w:r w:rsidRPr="00706A2C">
        <w:rPr>
          <w:rStyle w:val="HideTWBExt"/>
          <w:b w:val="0"/>
        </w:rPr>
        <w:t>&lt;Article&gt;</w:t>
      </w:r>
      <w:r w:rsidRPr="00706A2C">
        <w:t>Considérant 48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C0FEFE4" w14:textId="77777777" w:rsidTr="008B7DE7">
        <w:trPr>
          <w:trHeight w:hRule="exact" w:val="240"/>
          <w:jc w:val="center"/>
        </w:trPr>
        <w:tc>
          <w:tcPr>
            <w:tcW w:w="9752" w:type="dxa"/>
            <w:gridSpan w:val="2"/>
            <w:tcBorders>
              <w:top w:val="nil"/>
              <w:left w:val="nil"/>
              <w:bottom w:val="nil"/>
              <w:right w:val="nil"/>
            </w:tcBorders>
          </w:tcPr>
          <w:p w14:paraId="5E4EB202" w14:textId="77777777" w:rsidR="00C4271B" w:rsidRPr="00706A2C" w:rsidRDefault="00C4271B" w:rsidP="008B7DE7"/>
        </w:tc>
      </w:tr>
      <w:tr w:rsidR="00C4271B" w:rsidRPr="00706A2C" w14:paraId="038B8B31" w14:textId="77777777" w:rsidTr="008B7DE7">
        <w:trPr>
          <w:trHeight w:val="240"/>
          <w:jc w:val="center"/>
        </w:trPr>
        <w:tc>
          <w:tcPr>
            <w:tcW w:w="4876" w:type="dxa"/>
            <w:tcBorders>
              <w:top w:val="nil"/>
              <w:left w:val="nil"/>
              <w:bottom w:val="nil"/>
              <w:right w:val="nil"/>
            </w:tcBorders>
          </w:tcPr>
          <w:p w14:paraId="5A72A64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B624204" w14:textId="77777777" w:rsidR="00C4271B" w:rsidRPr="00706A2C" w:rsidRDefault="00C4271B" w:rsidP="008B7DE7">
            <w:pPr>
              <w:pStyle w:val="AmColumnHeading"/>
            </w:pPr>
            <w:r w:rsidRPr="00706A2C">
              <w:t>Amendement</w:t>
            </w:r>
          </w:p>
        </w:tc>
      </w:tr>
      <w:tr w:rsidR="00C4271B" w:rsidRPr="00706A2C" w14:paraId="6E97CABF" w14:textId="77777777" w:rsidTr="008B7DE7">
        <w:trPr>
          <w:jc w:val="center"/>
        </w:trPr>
        <w:tc>
          <w:tcPr>
            <w:tcW w:w="4876" w:type="dxa"/>
            <w:tcBorders>
              <w:top w:val="nil"/>
              <w:left w:val="nil"/>
              <w:bottom w:val="nil"/>
              <w:right w:val="nil"/>
            </w:tcBorders>
          </w:tcPr>
          <w:p w14:paraId="1B679478" w14:textId="77777777" w:rsidR="00C4271B" w:rsidRPr="00706A2C" w:rsidRDefault="00C4271B" w:rsidP="008B7DE7">
            <w:pPr>
              <w:pStyle w:val="Normal6a"/>
            </w:pPr>
            <w:r w:rsidRPr="00706A2C">
              <w:rPr>
                <w:b/>
                <w:i/>
              </w:rPr>
              <w:t>(48)</w:t>
            </w:r>
            <w:r w:rsidRPr="00706A2C">
              <w:tab/>
            </w:r>
            <w:r w:rsidRPr="00706A2C">
              <w:rPr>
                <w:b/>
                <w:i/>
              </w:rPr>
              <w:t>Étant donné que les objectifs du présent règlement, consistant à améliorer l’efficacité du retour en vue de préserver l’espace sans contrôles aux frontières intérieures, ne peuvent pas être atteints de manière suffisante par les États membres mais peuvent, en raison des dimensions ou des effets de l’action visant à assurer une approche commune et cohérente entre les États membres,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c>
          <w:tcPr>
            <w:tcW w:w="4876" w:type="dxa"/>
            <w:tcBorders>
              <w:top w:val="nil"/>
              <w:left w:val="nil"/>
              <w:bottom w:val="nil"/>
              <w:right w:val="nil"/>
            </w:tcBorders>
          </w:tcPr>
          <w:p w14:paraId="6FB785E0" w14:textId="77777777" w:rsidR="00C4271B" w:rsidRPr="00706A2C" w:rsidRDefault="00C4271B" w:rsidP="008B7DE7">
            <w:pPr>
              <w:pStyle w:val="Normal6a"/>
            </w:pPr>
            <w:r w:rsidRPr="00706A2C">
              <w:rPr>
                <w:b/>
                <w:i/>
              </w:rPr>
              <w:t>supprimé</w:t>
            </w:r>
          </w:p>
        </w:tc>
      </w:tr>
    </w:tbl>
    <w:p w14:paraId="504A02A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2540DCB" w14:textId="77777777" w:rsidR="00C4271B" w:rsidRPr="00706A2C" w:rsidRDefault="00C4271B" w:rsidP="00C4271B">
      <w:r w:rsidRPr="00706A2C">
        <w:rPr>
          <w:rStyle w:val="HideTWBExt"/>
        </w:rPr>
        <w:t>&lt;/Amend&gt;</w:t>
      </w:r>
    </w:p>
    <w:p w14:paraId="307F520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513</w:t>
      </w:r>
      <w:r w:rsidRPr="00706A2C">
        <w:rPr>
          <w:rStyle w:val="HideTWBExt"/>
          <w:b w:val="0"/>
        </w:rPr>
        <w:t>&lt;/NumAm&gt;</w:t>
      </w:r>
    </w:p>
    <w:p w14:paraId="1F7AAAFD"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3FFE7A96" w14:textId="77777777" w:rsidR="00C4271B" w:rsidRPr="00706A2C" w:rsidRDefault="00C4271B" w:rsidP="00C4271B">
      <w:pPr>
        <w:pStyle w:val="NormalBold"/>
      </w:pPr>
      <w:r w:rsidRPr="00706A2C">
        <w:rPr>
          <w:rStyle w:val="HideTWBExt"/>
          <w:b w:val="0"/>
        </w:rPr>
        <w:t>&lt;/RepeatBlock-By&gt;</w:t>
      </w:r>
    </w:p>
    <w:p w14:paraId="20B19BB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8AEAEEA" w14:textId="77777777" w:rsidR="00C4271B" w:rsidRPr="00706A2C" w:rsidRDefault="00C4271B" w:rsidP="00C4271B">
      <w:pPr>
        <w:pStyle w:val="NormalBold"/>
      </w:pPr>
      <w:r w:rsidRPr="00706A2C">
        <w:rPr>
          <w:rStyle w:val="HideTWBExt"/>
          <w:b w:val="0"/>
        </w:rPr>
        <w:t>&lt;Article&gt;</w:t>
      </w:r>
      <w:r w:rsidRPr="00706A2C">
        <w:t>Considérant 48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3526679" w14:textId="77777777" w:rsidTr="008B7DE7">
        <w:trPr>
          <w:trHeight w:hRule="exact" w:val="240"/>
          <w:jc w:val="center"/>
        </w:trPr>
        <w:tc>
          <w:tcPr>
            <w:tcW w:w="9752" w:type="dxa"/>
            <w:gridSpan w:val="2"/>
            <w:tcBorders>
              <w:top w:val="nil"/>
              <w:left w:val="nil"/>
              <w:bottom w:val="nil"/>
              <w:right w:val="nil"/>
            </w:tcBorders>
          </w:tcPr>
          <w:p w14:paraId="40792A23" w14:textId="77777777" w:rsidR="00C4271B" w:rsidRPr="00706A2C" w:rsidRDefault="00C4271B" w:rsidP="008B7DE7"/>
        </w:tc>
      </w:tr>
      <w:tr w:rsidR="00C4271B" w:rsidRPr="00706A2C" w14:paraId="14F7D79C" w14:textId="77777777" w:rsidTr="008B7DE7">
        <w:trPr>
          <w:trHeight w:val="240"/>
          <w:jc w:val="center"/>
        </w:trPr>
        <w:tc>
          <w:tcPr>
            <w:tcW w:w="4876" w:type="dxa"/>
            <w:tcBorders>
              <w:top w:val="nil"/>
              <w:left w:val="nil"/>
              <w:bottom w:val="nil"/>
              <w:right w:val="nil"/>
            </w:tcBorders>
          </w:tcPr>
          <w:p w14:paraId="0B31D6B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20640FD" w14:textId="77777777" w:rsidR="00C4271B" w:rsidRPr="00706A2C" w:rsidRDefault="00C4271B" w:rsidP="008B7DE7">
            <w:pPr>
              <w:pStyle w:val="AmColumnHeading"/>
            </w:pPr>
            <w:r w:rsidRPr="00706A2C">
              <w:t>Amendement</w:t>
            </w:r>
          </w:p>
        </w:tc>
      </w:tr>
      <w:tr w:rsidR="00C4271B" w:rsidRPr="00706A2C" w14:paraId="3FFE0A22" w14:textId="77777777" w:rsidTr="008B7DE7">
        <w:trPr>
          <w:jc w:val="center"/>
        </w:trPr>
        <w:tc>
          <w:tcPr>
            <w:tcW w:w="4876" w:type="dxa"/>
            <w:tcBorders>
              <w:top w:val="nil"/>
              <w:left w:val="nil"/>
              <w:bottom w:val="nil"/>
              <w:right w:val="nil"/>
            </w:tcBorders>
          </w:tcPr>
          <w:p w14:paraId="03173EA0" w14:textId="77777777" w:rsidR="00C4271B" w:rsidRPr="00706A2C" w:rsidRDefault="00C4271B" w:rsidP="008B7DE7">
            <w:pPr>
              <w:pStyle w:val="Normal6a"/>
            </w:pPr>
            <w:r w:rsidRPr="00706A2C">
              <w:t>(48)</w:t>
            </w:r>
            <w:r w:rsidRPr="00706A2C">
              <w:tab/>
              <w:t>Étant donné que les objectifs du présent règlement, consistant à améliorer l’efficacité du retour en vue de préserver l’espace sans contrôles aux frontières intérieures, ne peuvent pas être atteints de manière suffisante par les États membres mais peuvent, en raison des dimensions ou des effets de l’action visant à assurer une approche commune et cohérente entre les États membres,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c>
          <w:tcPr>
            <w:tcW w:w="4876" w:type="dxa"/>
            <w:tcBorders>
              <w:top w:val="nil"/>
              <w:left w:val="nil"/>
              <w:bottom w:val="nil"/>
              <w:right w:val="nil"/>
            </w:tcBorders>
          </w:tcPr>
          <w:p w14:paraId="2DCA2BC6" w14:textId="77777777" w:rsidR="00C4271B" w:rsidRPr="00706A2C" w:rsidRDefault="00C4271B" w:rsidP="008B7DE7">
            <w:pPr>
              <w:pStyle w:val="Normal6a"/>
            </w:pPr>
            <w:r w:rsidRPr="00706A2C">
              <w:t>(48)</w:t>
            </w:r>
            <w:r w:rsidRPr="00706A2C">
              <w:tab/>
              <w:t xml:space="preserve">Étant donné que les objectifs du présent règlement, consistant à améliorer </w:t>
            </w:r>
            <w:r w:rsidRPr="00706A2C">
              <w:rPr>
                <w:b/>
                <w:i/>
              </w:rPr>
              <w:t>la sécurité, la durabilité et</w:t>
            </w:r>
            <w:r w:rsidRPr="00706A2C">
              <w:t xml:space="preserve"> l’efficacité du retour en vue de préserver l’espace sans contrôles aux frontières intérieures, ne peuvent pas être atteints de manière suffisante par les États membres mais peuvent, en raison des dimensions ou des effets de l’action visant à assurer une approche commune et cohérente entre les États membres,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r>
    </w:tbl>
    <w:p w14:paraId="0FD7A03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E2A48AD" w14:textId="77777777" w:rsidR="00C4271B" w:rsidRPr="00706A2C" w:rsidRDefault="00C4271B" w:rsidP="00C4271B">
      <w:r w:rsidRPr="00706A2C">
        <w:rPr>
          <w:rStyle w:val="HideTWBExt"/>
        </w:rPr>
        <w:t>&lt;/Amend&gt;</w:t>
      </w:r>
    </w:p>
    <w:p w14:paraId="04A0207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514</w:t>
      </w:r>
      <w:r w:rsidRPr="00706A2C">
        <w:rPr>
          <w:rStyle w:val="HideTWBExt"/>
          <w:b w:val="0"/>
        </w:rPr>
        <w:t>&lt;/NumAm&gt;</w:t>
      </w:r>
    </w:p>
    <w:p w14:paraId="0E0A8F10"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61F08C4" w14:textId="77777777" w:rsidR="00C4271B" w:rsidRPr="00706A2C" w:rsidRDefault="00C4271B" w:rsidP="00C4271B">
      <w:pPr>
        <w:pStyle w:val="NormalBold"/>
      </w:pPr>
      <w:r w:rsidRPr="00706A2C">
        <w:rPr>
          <w:rStyle w:val="HideTWBExt"/>
          <w:b w:val="0"/>
        </w:rPr>
        <w:t>&lt;/RepeatBlock-By&gt;</w:t>
      </w:r>
    </w:p>
    <w:p w14:paraId="2FA02AA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E90641E" w14:textId="77777777" w:rsidR="00C4271B" w:rsidRPr="00706A2C" w:rsidRDefault="00C4271B" w:rsidP="00C4271B">
      <w:pPr>
        <w:pStyle w:val="NormalBold"/>
      </w:pPr>
      <w:r w:rsidRPr="00706A2C">
        <w:rPr>
          <w:rStyle w:val="HideTWBExt"/>
          <w:b w:val="0"/>
        </w:rPr>
        <w:t>&lt;Article&gt;</w:t>
      </w:r>
      <w:r w:rsidRPr="00706A2C">
        <w:t>Considérant 48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45792C5" w14:textId="77777777" w:rsidTr="008B7DE7">
        <w:trPr>
          <w:trHeight w:hRule="exact" w:val="240"/>
          <w:jc w:val="center"/>
        </w:trPr>
        <w:tc>
          <w:tcPr>
            <w:tcW w:w="9752" w:type="dxa"/>
            <w:gridSpan w:val="2"/>
            <w:tcBorders>
              <w:top w:val="nil"/>
              <w:left w:val="nil"/>
              <w:bottom w:val="nil"/>
              <w:right w:val="nil"/>
            </w:tcBorders>
          </w:tcPr>
          <w:p w14:paraId="745D8F83" w14:textId="77777777" w:rsidR="00C4271B" w:rsidRPr="00706A2C" w:rsidRDefault="00C4271B" w:rsidP="008B7DE7"/>
        </w:tc>
      </w:tr>
      <w:tr w:rsidR="00C4271B" w:rsidRPr="00706A2C" w14:paraId="6666463D" w14:textId="77777777" w:rsidTr="008B7DE7">
        <w:trPr>
          <w:trHeight w:val="240"/>
          <w:jc w:val="center"/>
        </w:trPr>
        <w:tc>
          <w:tcPr>
            <w:tcW w:w="4876" w:type="dxa"/>
            <w:tcBorders>
              <w:top w:val="nil"/>
              <w:left w:val="nil"/>
              <w:bottom w:val="nil"/>
              <w:right w:val="nil"/>
            </w:tcBorders>
          </w:tcPr>
          <w:p w14:paraId="6EA664E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07A1438" w14:textId="77777777" w:rsidR="00C4271B" w:rsidRPr="00706A2C" w:rsidRDefault="00C4271B" w:rsidP="008B7DE7">
            <w:pPr>
              <w:pStyle w:val="AmColumnHeading"/>
            </w:pPr>
            <w:r w:rsidRPr="00706A2C">
              <w:t>Amendement</w:t>
            </w:r>
          </w:p>
        </w:tc>
      </w:tr>
      <w:tr w:rsidR="00C4271B" w:rsidRPr="00706A2C" w14:paraId="1FDCA8AC" w14:textId="77777777" w:rsidTr="008B7DE7">
        <w:trPr>
          <w:jc w:val="center"/>
        </w:trPr>
        <w:tc>
          <w:tcPr>
            <w:tcW w:w="4876" w:type="dxa"/>
            <w:tcBorders>
              <w:top w:val="nil"/>
              <w:left w:val="nil"/>
              <w:bottom w:val="nil"/>
              <w:right w:val="nil"/>
            </w:tcBorders>
          </w:tcPr>
          <w:p w14:paraId="7CA17E34" w14:textId="77777777" w:rsidR="00C4271B" w:rsidRPr="00706A2C" w:rsidRDefault="00C4271B" w:rsidP="008B7DE7">
            <w:pPr>
              <w:pStyle w:val="Normal6a"/>
            </w:pPr>
            <w:r w:rsidRPr="00706A2C">
              <w:t>(48)</w:t>
            </w:r>
            <w:r w:rsidRPr="00706A2C">
              <w:tab/>
              <w:t xml:space="preserve">Étant donné que les objectifs du présent règlement, consistant à améliorer l’efficacité du retour </w:t>
            </w:r>
            <w:r w:rsidRPr="00706A2C">
              <w:rPr>
                <w:b/>
                <w:i/>
              </w:rPr>
              <w:t>en vue de préserver l’espace sans contrôles aux frontières intérieures</w:t>
            </w:r>
            <w:r w:rsidRPr="00706A2C">
              <w:t>, ne peuvent pas être atteints de manière suffisante par les États membres mais peuvent, en raison des dimensions ou des effets de l’action visant à assurer une approche commune et cohérente entre les États membres,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c>
          <w:tcPr>
            <w:tcW w:w="4876" w:type="dxa"/>
            <w:tcBorders>
              <w:top w:val="nil"/>
              <w:left w:val="nil"/>
              <w:bottom w:val="nil"/>
              <w:right w:val="nil"/>
            </w:tcBorders>
          </w:tcPr>
          <w:p w14:paraId="5A7399B5" w14:textId="77777777" w:rsidR="00C4271B" w:rsidRPr="00706A2C" w:rsidRDefault="00C4271B" w:rsidP="008B7DE7">
            <w:pPr>
              <w:pStyle w:val="Normal6a"/>
            </w:pPr>
            <w:r w:rsidRPr="00706A2C">
              <w:t>(48)</w:t>
            </w:r>
            <w:r w:rsidRPr="00706A2C">
              <w:tab/>
              <w:t>Étant donné que les objectifs du présent règlement, consistant à améliorer l’efficacité du retour, ne peuvent pas être atteints de manière suffisante par les États membres mais peuvent, en raison des dimensions ou des effets de l’action visant à assurer une approche commune et cohérente entre les États membres,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r>
    </w:tbl>
    <w:p w14:paraId="6F3F81E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266AC2A" w14:textId="77777777" w:rsidR="00C4271B" w:rsidRPr="00706A2C" w:rsidRDefault="00C4271B" w:rsidP="00C4271B">
      <w:r w:rsidRPr="00706A2C">
        <w:rPr>
          <w:rStyle w:val="HideTWBExt"/>
        </w:rPr>
        <w:t>&lt;/Amend&gt;</w:t>
      </w:r>
    </w:p>
    <w:p w14:paraId="43954D7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515</w:t>
      </w:r>
      <w:r w:rsidRPr="00706A2C">
        <w:rPr>
          <w:rStyle w:val="HideTWBExt"/>
          <w:b w:val="0"/>
        </w:rPr>
        <w:t>&lt;/NumAm&gt;</w:t>
      </w:r>
    </w:p>
    <w:p w14:paraId="51C8F00B"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24ADC9D6"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3A24E98A" w14:textId="77777777" w:rsidR="00C4271B" w:rsidRPr="00706A2C" w:rsidRDefault="00C4271B" w:rsidP="00C4271B">
      <w:pPr>
        <w:pStyle w:val="NormalBold"/>
      </w:pPr>
      <w:r w:rsidRPr="00706A2C">
        <w:rPr>
          <w:rStyle w:val="HideTWBExt"/>
          <w:b w:val="0"/>
        </w:rPr>
        <w:t>&lt;/RepeatBlock-By&gt;</w:t>
      </w:r>
    </w:p>
    <w:p w14:paraId="352021F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CC39124" w14:textId="77777777" w:rsidR="00C4271B" w:rsidRPr="00706A2C" w:rsidRDefault="00C4271B" w:rsidP="00C4271B">
      <w:pPr>
        <w:pStyle w:val="NormalBold"/>
      </w:pPr>
      <w:r w:rsidRPr="00706A2C">
        <w:rPr>
          <w:rStyle w:val="HideTWBExt"/>
          <w:b w:val="0"/>
        </w:rPr>
        <w:t>&lt;Article&gt;</w:t>
      </w:r>
      <w:r w:rsidRPr="00706A2C">
        <w:t>Considérant 55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B5996A8" w14:textId="77777777" w:rsidTr="008B7DE7">
        <w:trPr>
          <w:trHeight w:hRule="exact" w:val="240"/>
          <w:jc w:val="center"/>
        </w:trPr>
        <w:tc>
          <w:tcPr>
            <w:tcW w:w="9752" w:type="dxa"/>
            <w:gridSpan w:val="2"/>
            <w:tcBorders>
              <w:top w:val="nil"/>
              <w:left w:val="nil"/>
              <w:bottom w:val="nil"/>
              <w:right w:val="nil"/>
            </w:tcBorders>
          </w:tcPr>
          <w:p w14:paraId="65A3E373" w14:textId="77777777" w:rsidR="00C4271B" w:rsidRPr="00706A2C" w:rsidRDefault="00C4271B" w:rsidP="008B7DE7"/>
        </w:tc>
      </w:tr>
      <w:tr w:rsidR="00C4271B" w:rsidRPr="00706A2C" w14:paraId="1CF465DC" w14:textId="77777777" w:rsidTr="008B7DE7">
        <w:trPr>
          <w:trHeight w:val="240"/>
          <w:jc w:val="center"/>
        </w:trPr>
        <w:tc>
          <w:tcPr>
            <w:tcW w:w="4876" w:type="dxa"/>
            <w:tcBorders>
              <w:top w:val="nil"/>
              <w:left w:val="nil"/>
              <w:bottom w:val="nil"/>
              <w:right w:val="nil"/>
            </w:tcBorders>
          </w:tcPr>
          <w:p w14:paraId="16F589B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4B20847" w14:textId="77777777" w:rsidR="00C4271B" w:rsidRPr="00706A2C" w:rsidRDefault="00C4271B" w:rsidP="008B7DE7">
            <w:pPr>
              <w:pStyle w:val="AmColumnHeading"/>
            </w:pPr>
            <w:r w:rsidRPr="00706A2C">
              <w:t>Amendement</w:t>
            </w:r>
          </w:p>
        </w:tc>
      </w:tr>
      <w:tr w:rsidR="00C4271B" w:rsidRPr="00706A2C" w14:paraId="3CC4B85F" w14:textId="77777777" w:rsidTr="008B7DE7">
        <w:trPr>
          <w:jc w:val="center"/>
        </w:trPr>
        <w:tc>
          <w:tcPr>
            <w:tcW w:w="4876" w:type="dxa"/>
            <w:tcBorders>
              <w:top w:val="nil"/>
              <w:left w:val="nil"/>
              <w:bottom w:val="nil"/>
              <w:right w:val="nil"/>
            </w:tcBorders>
          </w:tcPr>
          <w:p w14:paraId="66F46922" w14:textId="77777777" w:rsidR="00C4271B" w:rsidRPr="00706A2C" w:rsidRDefault="00C4271B" w:rsidP="008B7DE7">
            <w:pPr>
              <w:pStyle w:val="Normal6a"/>
            </w:pPr>
          </w:p>
        </w:tc>
        <w:tc>
          <w:tcPr>
            <w:tcW w:w="4876" w:type="dxa"/>
            <w:tcBorders>
              <w:top w:val="nil"/>
              <w:left w:val="nil"/>
              <w:bottom w:val="nil"/>
              <w:right w:val="nil"/>
            </w:tcBorders>
          </w:tcPr>
          <w:p w14:paraId="497230BE" w14:textId="77777777" w:rsidR="00C4271B" w:rsidRPr="00706A2C" w:rsidRDefault="00C4271B" w:rsidP="008B7DE7">
            <w:pPr>
              <w:pStyle w:val="Normal6a"/>
            </w:pPr>
            <w:r w:rsidRPr="00706A2C">
              <w:rPr>
                <w:b/>
                <w:i/>
              </w:rPr>
              <w:t>(55 bis)</w:t>
            </w:r>
            <w:r w:rsidRPr="00706A2C">
              <w:tab/>
            </w:r>
            <w:r w:rsidRPr="00706A2C">
              <w:rPr>
                <w:b/>
                <w:i/>
              </w:rPr>
              <w:t>Le présent règlement représente un effort décisif visant à établir un système européen de retour commun et fonctionnel. Il convient de limiter d’abord son application à une période probatoire fixe afin de vérifier si une approche unifiée produit les résultats escomptés en pratique. Le maintien du présent règlement au-delà de cette période devrait être subordonné à une évaluation positive démontrant son efficacité et sa valeur ajoutée. Si cette efficacité n’est pas démontrée et que, par conséquent, le règlement n’est pas prorogé, la gestion des retours relèvera à nouveau de la compétence des États membres. Pour garantir la sécurité juridique dans une telle situation, les États membres devraient veiller à mettre en place les cadres juridiques nationaux nécessaires pour reprendre sans heurts la gestion des procédures de retour et éviter un vide juridique.</w:t>
            </w:r>
          </w:p>
        </w:tc>
      </w:tr>
    </w:tbl>
    <w:p w14:paraId="61E1FC1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58FCCB4" w14:textId="77777777" w:rsidR="00C4271B" w:rsidRPr="00706A2C" w:rsidRDefault="00C4271B" w:rsidP="00C4271B">
      <w:r w:rsidRPr="00706A2C">
        <w:rPr>
          <w:rStyle w:val="HideTWBExt"/>
        </w:rPr>
        <w:t>&lt;/Amend&gt;</w:t>
      </w:r>
    </w:p>
    <w:p w14:paraId="5E97A70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516</w:t>
      </w:r>
      <w:r w:rsidRPr="00706A2C">
        <w:rPr>
          <w:rStyle w:val="HideTWBExt"/>
          <w:b w:val="0"/>
        </w:rPr>
        <w:t>&lt;/NumAm&gt;</w:t>
      </w:r>
    </w:p>
    <w:p w14:paraId="7AF01FF8"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6907582A" w14:textId="77777777" w:rsidR="00C4271B" w:rsidRPr="00706A2C" w:rsidRDefault="00C4271B" w:rsidP="00C4271B">
      <w:pPr>
        <w:pStyle w:val="NormalBold"/>
      </w:pPr>
      <w:r w:rsidRPr="00706A2C">
        <w:rPr>
          <w:rStyle w:val="HideTWBExt"/>
          <w:b w:val="0"/>
        </w:rPr>
        <w:t>&lt;/RepeatBlock-By&gt;</w:t>
      </w:r>
    </w:p>
    <w:p w14:paraId="59CE32D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680B440" w14:textId="77777777" w:rsidR="00C4271B" w:rsidRPr="00706A2C" w:rsidRDefault="00C4271B" w:rsidP="00C4271B">
      <w:pPr>
        <w:pStyle w:val="NormalBold"/>
      </w:pPr>
      <w:r w:rsidRPr="00706A2C">
        <w:rPr>
          <w:rStyle w:val="HideTWBExt"/>
          <w:b w:val="0"/>
        </w:rPr>
        <w:t>&lt;Article&gt;</w:t>
      </w:r>
      <w:r w:rsidRPr="00706A2C">
        <w:t>Article 1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1FD2FE5" w14:textId="77777777" w:rsidTr="008B7DE7">
        <w:trPr>
          <w:trHeight w:hRule="exact" w:val="240"/>
          <w:jc w:val="center"/>
        </w:trPr>
        <w:tc>
          <w:tcPr>
            <w:tcW w:w="9752" w:type="dxa"/>
            <w:gridSpan w:val="2"/>
            <w:tcBorders>
              <w:top w:val="nil"/>
              <w:left w:val="nil"/>
              <w:bottom w:val="nil"/>
              <w:right w:val="nil"/>
            </w:tcBorders>
          </w:tcPr>
          <w:p w14:paraId="228FCECC" w14:textId="77777777" w:rsidR="00C4271B" w:rsidRPr="00706A2C" w:rsidRDefault="00C4271B" w:rsidP="008B7DE7"/>
        </w:tc>
      </w:tr>
      <w:tr w:rsidR="00C4271B" w:rsidRPr="00706A2C" w14:paraId="6016F37B" w14:textId="77777777" w:rsidTr="008B7DE7">
        <w:trPr>
          <w:trHeight w:val="240"/>
          <w:jc w:val="center"/>
        </w:trPr>
        <w:tc>
          <w:tcPr>
            <w:tcW w:w="4876" w:type="dxa"/>
            <w:tcBorders>
              <w:top w:val="nil"/>
              <w:left w:val="nil"/>
              <w:bottom w:val="nil"/>
              <w:right w:val="nil"/>
            </w:tcBorders>
          </w:tcPr>
          <w:p w14:paraId="6923181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2610C06" w14:textId="77777777" w:rsidR="00C4271B" w:rsidRPr="00706A2C" w:rsidRDefault="00C4271B" w:rsidP="008B7DE7">
            <w:pPr>
              <w:pStyle w:val="AmColumnHeading"/>
            </w:pPr>
            <w:r w:rsidRPr="00706A2C">
              <w:t>Amendement</w:t>
            </w:r>
          </w:p>
        </w:tc>
      </w:tr>
      <w:tr w:rsidR="00C4271B" w:rsidRPr="00706A2C" w14:paraId="23D0AA60" w14:textId="77777777" w:rsidTr="008B7DE7">
        <w:trPr>
          <w:jc w:val="center"/>
        </w:trPr>
        <w:tc>
          <w:tcPr>
            <w:tcW w:w="4876" w:type="dxa"/>
            <w:tcBorders>
              <w:top w:val="nil"/>
              <w:left w:val="nil"/>
              <w:bottom w:val="nil"/>
              <w:right w:val="nil"/>
            </w:tcBorders>
          </w:tcPr>
          <w:p w14:paraId="6B87A374" w14:textId="77777777" w:rsidR="00C4271B" w:rsidRPr="00706A2C" w:rsidRDefault="00C4271B" w:rsidP="008B7DE7">
            <w:pPr>
              <w:pStyle w:val="Normal6a"/>
            </w:pPr>
            <w:r w:rsidRPr="00706A2C">
              <w:t>1.</w:t>
            </w:r>
            <w:r w:rsidRPr="00706A2C">
              <w:tab/>
              <w:t>Le présent règlement établit un système commun en matière de retour des ressortissants de pays tiers en séjour irrégulier dans l’Union</w:t>
            </w:r>
            <w:r w:rsidRPr="00706A2C">
              <w:rPr>
                <w:b/>
                <w:i/>
              </w:rPr>
              <w:t>, dans le respect des droits fondamentaux reconnus, en particulier, par la charte des droits fondamentaux de l’Union européenne (ci-après la «charte»), ainsi que des obligations découlant du droit international, notamment en matière de protection des réfugiés et de droits de l’homme</w:t>
            </w:r>
            <w:r w:rsidRPr="00706A2C">
              <w:t>.</w:t>
            </w:r>
          </w:p>
        </w:tc>
        <w:tc>
          <w:tcPr>
            <w:tcW w:w="4876" w:type="dxa"/>
            <w:tcBorders>
              <w:top w:val="nil"/>
              <w:left w:val="nil"/>
              <w:bottom w:val="nil"/>
              <w:right w:val="nil"/>
            </w:tcBorders>
          </w:tcPr>
          <w:p w14:paraId="4D968DF4" w14:textId="77777777" w:rsidR="00C4271B" w:rsidRPr="00706A2C" w:rsidRDefault="00C4271B" w:rsidP="008B7DE7">
            <w:pPr>
              <w:pStyle w:val="Normal6a"/>
            </w:pPr>
            <w:r w:rsidRPr="00706A2C">
              <w:t>1.</w:t>
            </w:r>
            <w:r w:rsidRPr="00706A2C">
              <w:tab/>
              <w:t>Le présent règlement établit un système commun en matière de retour des ressortissants de pays tiers en séjour irrégulier dans l’Union.</w:t>
            </w:r>
          </w:p>
        </w:tc>
      </w:tr>
    </w:tbl>
    <w:p w14:paraId="1724EB7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E69C563" w14:textId="77777777" w:rsidR="00C4271B" w:rsidRPr="00706A2C" w:rsidRDefault="00C4271B" w:rsidP="00C4271B">
      <w:r w:rsidRPr="00706A2C">
        <w:rPr>
          <w:rStyle w:val="HideTWBExt"/>
        </w:rPr>
        <w:t>&lt;/Amend&gt;</w:t>
      </w:r>
    </w:p>
    <w:p w14:paraId="5777FF4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517</w:t>
      </w:r>
      <w:r w:rsidRPr="00706A2C">
        <w:rPr>
          <w:rStyle w:val="HideTWBExt"/>
          <w:b w:val="0"/>
        </w:rPr>
        <w:t>&lt;/NumAm&gt;</w:t>
      </w:r>
    </w:p>
    <w:p w14:paraId="318A041E"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16CCAFE5"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4584921F" w14:textId="77777777" w:rsidR="00C4271B" w:rsidRPr="00706A2C" w:rsidRDefault="00C4271B" w:rsidP="00C4271B">
      <w:pPr>
        <w:pStyle w:val="NormalBold"/>
      </w:pPr>
      <w:r w:rsidRPr="00706A2C">
        <w:rPr>
          <w:rStyle w:val="HideTWBExt"/>
          <w:b w:val="0"/>
        </w:rPr>
        <w:t>&lt;/RepeatBlock-By&gt;</w:t>
      </w:r>
    </w:p>
    <w:p w14:paraId="09E6965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E234539" w14:textId="77777777" w:rsidR="00C4271B" w:rsidRPr="00706A2C" w:rsidRDefault="00C4271B" w:rsidP="00C4271B">
      <w:pPr>
        <w:pStyle w:val="NormalBold"/>
      </w:pPr>
      <w:r w:rsidRPr="00706A2C">
        <w:rPr>
          <w:rStyle w:val="HideTWBExt"/>
          <w:b w:val="0"/>
        </w:rPr>
        <w:t>&lt;Article&gt;</w:t>
      </w:r>
      <w:r w:rsidRPr="00706A2C">
        <w:t>Article 1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2FBAD26" w14:textId="77777777" w:rsidTr="008B7DE7">
        <w:trPr>
          <w:trHeight w:hRule="exact" w:val="240"/>
          <w:jc w:val="center"/>
        </w:trPr>
        <w:tc>
          <w:tcPr>
            <w:tcW w:w="9752" w:type="dxa"/>
            <w:gridSpan w:val="2"/>
            <w:tcBorders>
              <w:top w:val="nil"/>
              <w:left w:val="nil"/>
              <w:bottom w:val="nil"/>
              <w:right w:val="nil"/>
            </w:tcBorders>
          </w:tcPr>
          <w:p w14:paraId="5A239AEF" w14:textId="77777777" w:rsidR="00C4271B" w:rsidRPr="00706A2C" w:rsidRDefault="00C4271B" w:rsidP="008B7DE7"/>
        </w:tc>
      </w:tr>
      <w:tr w:rsidR="00C4271B" w:rsidRPr="00706A2C" w14:paraId="052F0788" w14:textId="77777777" w:rsidTr="008B7DE7">
        <w:trPr>
          <w:trHeight w:val="240"/>
          <w:jc w:val="center"/>
        </w:trPr>
        <w:tc>
          <w:tcPr>
            <w:tcW w:w="4876" w:type="dxa"/>
            <w:tcBorders>
              <w:top w:val="nil"/>
              <w:left w:val="nil"/>
              <w:bottom w:val="nil"/>
              <w:right w:val="nil"/>
            </w:tcBorders>
          </w:tcPr>
          <w:p w14:paraId="2C2E5AF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965104D" w14:textId="77777777" w:rsidR="00C4271B" w:rsidRPr="00706A2C" w:rsidRDefault="00C4271B" w:rsidP="008B7DE7">
            <w:pPr>
              <w:pStyle w:val="AmColumnHeading"/>
            </w:pPr>
            <w:r w:rsidRPr="00706A2C">
              <w:t>Amendement</w:t>
            </w:r>
          </w:p>
        </w:tc>
      </w:tr>
      <w:tr w:rsidR="00C4271B" w:rsidRPr="00706A2C" w14:paraId="27D696FB" w14:textId="77777777" w:rsidTr="008B7DE7">
        <w:trPr>
          <w:jc w:val="center"/>
        </w:trPr>
        <w:tc>
          <w:tcPr>
            <w:tcW w:w="4876" w:type="dxa"/>
            <w:tcBorders>
              <w:top w:val="nil"/>
              <w:left w:val="nil"/>
              <w:bottom w:val="nil"/>
              <w:right w:val="nil"/>
            </w:tcBorders>
          </w:tcPr>
          <w:p w14:paraId="7840B0AA" w14:textId="77777777" w:rsidR="00C4271B" w:rsidRPr="00706A2C" w:rsidRDefault="00C4271B" w:rsidP="008B7DE7">
            <w:pPr>
              <w:pStyle w:val="Normal6a"/>
            </w:pPr>
            <w:r w:rsidRPr="00706A2C">
              <w:t>1.</w:t>
            </w:r>
            <w:r w:rsidRPr="00706A2C">
              <w:tab/>
              <w:t>Le présent règlement établit un système commun en matière de retour des ressortissants de pays tiers en séjour irrégulier dans l’Union</w:t>
            </w:r>
            <w:r w:rsidRPr="00706A2C">
              <w:rPr>
                <w:b/>
                <w:i/>
              </w:rPr>
              <w:t>, dans le respect des droits fondamentaux reconnus, en particulier, par la charte des droits fondamentaux de l’Union européenne (ci-après la «charte»), ainsi que des obligations découlant du droit international, notamment en matière de protection des réfugiés et de droits de l’homme</w:t>
            </w:r>
            <w:r w:rsidRPr="00706A2C">
              <w:t>.</w:t>
            </w:r>
          </w:p>
        </w:tc>
        <w:tc>
          <w:tcPr>
            <w:tcW w:w="4876" w:type="dxa"/>
            <w:tcBorders>
              <w:top w:val="nil"/>
              <w:left w:val="nil"/>
              <w:bottom w:val="nil"/>
              <w:right w:val="nil"/>
            </w:tcBorders>
          </w:tcPr>
          <w:p w14:paraId="64C655CD" w14:textId="77777777" w:rsidR="00C4271B" w:rsidRPr="00706A2C" w:rsidRDefault="00C4271B" w:rsidP="008B7DE7">
            <w:pPr>
              <w:pStyle w:val="Normal6a"/>
            </w:pPr>
            <w:r w:rsidRPr="00706A2C">
              <w:t>1.</w:t>
            </w:r>
            <w:r w:rsidRPr="00706A2C">
              <w:tab/>
              <w:t xml:space="preserve">Le présent règlement établit un système commun </w:t>
            </w:r>
            <w:r w:rsidRPr="00706A2C">
              <w:rPr>
                <w:b/>
                <w:i/>
              </w:rPr>
              <w:t>exhaustif</w:t>
            </w:r>
            <w:r w:rsidRPr="00706A2C">
              <w:t xml:space="preserve"> en matière de retour des ressortissants de pays tiers en séjour irrégulier dans l’Union.</w:t>
            </w:r>
          </w:p>
        </w:tc>
      </w:tr>
    </w:tbl>
    <w:p w14:paraId="6E6AD82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3F40AA5" w14:textId="77777777" w:rsidR="00C4271B" w:rsidRPr="00706A2C" w:rsidRDefault="00C4271B" w:rsidP="00C4271B">
      <w:r w:rsidRPr="00706A2C">
        <w:rPr>
          <w:rStyle w:val="HideTWBExt"/>
        </w:rPr>
        <w:t>&lt;/Amend&gt;</w:t>
      </w:r>
    </w:p>
    <w:p w14:paraId="4F3EEC6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518</w:t>
      </w:r>
      <w:r w:rsidRPr="00706A2C">
        <w:rPr>
          <w:rStyle w:val="HideTWBExt"/>
          <w:b w:val="0"/>
        </w:rPr>
        <w:t>&lt;/NumAm&gt;</w:t>
      </w:r>
    </w:p>
    <w:p w14:paraId="3BFFDD05"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61CEEC18" w14:textId="77777777" w:rsidR="00C4271B" w:rsidRPr="00706A2C" w:rsidRDefault="00C4271B" w:rsidP="00C4271B">
      <w:pPr>
        <w:pStyle w:val="NormalBold"/>
      </w:pPr>
      <w:r w:rsidRPr="00706A2C">
        <w:rPr>
          <w:rStyle w:val="HideTWBExt"/>
          <w:b w:val="0"/>
        </w:rPr>
        <w:t>&lt;/RepeatBlock-By&gt;</w:t>
      </w:r>
    </w:p>
    <w:p w14:paraId="5A44486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89AA902" w14:textId="77777777" w:rsidR="00C4271B" w:rsidRPr="00706A2C" w:rsidRDefault="00C4271B" w:rsidP="00C4271B">
      <w:pPr>
        <w:pStyle w:val="NormalBold"/>
      </w:pPr>
      <w:r w:rsidRPr="00706A2C">
        <w:rPr>
          <w:rStyle w:val="HideTWBExt"/>
          <w:b w:val="0"/>
        </w:rPr>
        <w:t>&lt;Article&gt;</w:t>
      </w:r>
      <w:r w:rsidRPr="00706A2C">
        <w:t>Article 1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396F258" w14:textId="77777777" w:rsidTr="008B7DE7">
        <w:trPr>
          <w:trHeight w:hRule="exact" w:val="240"/>
          <w:jc w:val="center"/>
        </w:trPr>
        <w:tc>
          <w:tcPr>
            <w:tcW w:w="9752" w:type="dxa"/>
            <w:gridSpan w:val="2"/>
            <w:tcBorders>
              <w:top w:val="nil"/>
              <w:left w:val="nil"/>
              <w:bottom w:val="nil"/>
              <w:right w:val="nil"/>
            </w:tcBorders>
          </w:tcPr>
          <w:p w14:paraId="3052626E" w14:textId="77777777" w:rsidR="00C4271B" w:rsidRPr="00706A2C" w:rsidRDefault="00C4271B" w:rsidP="008B7DE7"/>
        </w:tc>
      </w:tr>
      <w:tr w:rsidR="00C4271B" w:rsidRPr="00706A2C" w14:paraId="6591B97F" w14:textId="77777777" w:rsidTr="008B7DE7">
        <w:trPr>
          <w:trHeight w:val="240"/>
          <w:jc w:val="center"/>
        </w:trPr>
        <w:tc>
          <w:tcPr>
            <w:tcW w:w="4876" w:type="dxa"/>
            <w:tcBorders>
              <w:top w:val="nil"/>
              <w:left w:val="nil"/>
              <w:bottom w:val="nil"/>
              <w:right w:val="nil"/>
            </w:tcBorders>
          </w:tcPr>
          <w:p w14:paraId="30DC18C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6AE3E1E" w14:textId="77777777" w:rsidR="00C4271B" w:rsidRPr="00706A2C" w:rsidRDefault="00C4271B" w:rsidP="008B7DE7">
            <w:pPr>
              <w:pStyle w:val="AmColumnHeading"/>
            </w:pPr>
            <w:r w:rsidRPr="00706A2C">
              <w:t>Amendement</w:t>
            </w:r>
          </w:p>
        </w:tc>
      </w:tr>
      <w:tr w:rsidR="00C4271B" w:rsidRPr="00706A2C" w14:paraId="52A98884" w14:textId="77777777" w:rsidTr="008B7DE7">
        <w:trPr>
          <w:jc w:val="center"/>
        </w:trPr>
        <w:tc>
          <w:tcPr>
            <w:tcW w:w="4876" w:type="dxa"/>
            <w:tcBorders>
              <w:top w:val="nil"/>
              <w:left w:val="nil"/>
              <w:bottom w:val="nil"/>
              <w:right w:val="nil"/>
            </w:tcBorders>
          </w:tcPr>
          <w:p w14:paraId="22862A9C" w14:textId="77777777" w:rsidR="00C4271B" w:rsidRPr="00706A2C" w:rsidRDefault="00C4271B" w:rsidP="008B7DE7">
            <w:pPr>
              <w:pStyle w:val="Normal6a"/>
            </w:pPr>
            <w:r w:rsidRPr="00706A2C">
              <w:t>1.</w:t>
            </w:r>
            <w:r w:rsidRPr="00706A2C">
              <w:tab/>
            </w:r>
            <w:r w:rsidRPr="00706A2C">
              <w:rPr>
                <w:b/>
                <w:i/>
              </w:rPr>
              <w:t>Le présent règlement établit un système commun</w:t>
            </w:r>
            <w:r w:rsidRPr="00706A2C">
              <w:t xml:space="preserve"> en matière de retour des ressortissants de pays tiers en séjour irrégulier dans l’Union, </w:t>
            </w:r>
            <w:r w:rsidRPr="00706A2C">
              <w:rPr>
                <w:b/>
                <w:i/>
              </w:rPr>
              <w:t>dans</w:t>
            </w:r>
            <w:r w:rsidRPr="00706A2C">
              <w:t xml:space="preserve"> le respect des droits fondamentaux reconnus, en particulier, par la charte des droits fondamentaux de l’Union européenne (ci-après la «charte»), ainsi que des obligations découlant du droit international, notamment en matière de protection des réfugiés </w:t>
            </w:r>
            <w:r w:rsidRPr="00706A2C">
              <w:rPr>
                <w:b/>
                <w:i/>
              </w:rPr>
              <w:t>et de</w:t>
            </w:r>
            <w:r w:rsidRPr="00706A2C">
              <w:t xml:space="preserve"> droits de l’homme.</w:t>
            </w:r>
          </w:p>
        </w:tc>
        <w:tc>
          <w:tcPr>
            <w:tcW w:w="4876" w:type="dxa"/>
            <w:tcBorders>
              <w:top w:val="nil"/>
              <w:left w:val="nil"/>
              <w:bottom w:val="nil"/>
              <w:right w:val="nil"/>
            </w:tcBorders>
          </w:tcPr>
          <w:p w14:paraId="101D649D" w14:textId="77777777" w:rsidR="00C4271B" w:rsidRPr="00706A2C" w:rsidRDefault="00C4271B" w:rsidP="008B7DE7">
            <w:pPr>
              <w:pStyle w:val="Normal6a"/>
            </w:pPr>
            <w:r w:rsidRPr="00706A2C">
              <w:t>1.</w:t>
            </w:r>
            <w:r w:rsidRPr="00706A2C">
              <w:tab/>
            </w:r>
            <w:r w:rsidRPr="00706A2C">
              <w:rPr>
                <w:b/>
                <w:i/>
              </w:rPr>
              <w:t>La présente directive définit les normes et procédures à appliquer dans les États membres qui choisissent de mettre en œuvre une politique</w:t>
            </w:r>
            <w:r w:rsidRPr="00706A2C">
              <w:t xml:space="preserve"> en matière de retour des ressortissants de pays tiers en séjour irrégulier dans l’Union, </w:t>
            </w:r>
            <w:r w:rsidRPr="00706A2C">
              <w:rPr>
                <w:b/>
                <w:i/>
              </w:rPr>
              <w:t>afin de garantir</w:t>
            </w:r>
            <w:r w:rsidRPr="00706A2C">
              <w:t xml:space="preserve"> le respect des droits fondamentaux reconnus, en particulier, par la charte des droits fondamentaux de l’Union européenne (ci-après la «charte»), ainsi que des obligations découlant du droit international, notamment en matière de protection des réfugiés</w:t>
            </w:r>
            <w:r w:rsidRPr="00706A2C">
              <w:rPr>
                <w:b/>
                <w:i/>
              </w:rPr>
              <w:t>, d’accès à la protection pour les demandeurs d’asile et les apatrides, ainsi que le respect des</w:t>
            </w:r>
            <w:r w:rsidRPr="00706A2C">
              <w:t xml:space="preserve"> droits de l’homme.</w:t>
            </w:r>
          </w:p>
        </w:tc>
      </w:tr>
    </w:tbl>
    <w:p w14:paraId="4CE7139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7E8117A" w14:textId="77777777" w:rsidR="00C4271B" w:rsidRPr="00706A2C" w:rsidRDefault="00C4271B" w:rsidP="00C4271B">
      <w:r w:rsidRPr="00706A2C">
        <w:rPr>
          <w:rStyle w:val="HideTWBExt"/>
        </w:rPr>
        <w:t>&lt;/Amend&gt;</w:t>
      </w:r>
    </w:p>
    <w:p w14:paraId="7FD3345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519</w:t>
      </w:r>
      <w:r w:rsidRPr="00706A2C">
        <w:rPr>
          <w:rStyle w:val="HideTWBExt"/>
          <w:b w:val="0"/>
        </w:rPr>
        <w:t>&lt;/NumAm&gt;</w:t>
      </w:r>
    </w:p>
    <w:p w14:paraId="648AE3A9"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3F4CBB50" w14:textId="77777777" w:rsidR="00C4271B" w:rsidRPr="00706A2C" w:rsidRDefault="00C4271B" w:rsidP="00C4271B">
      <w:pPr>
        <w:pStyle w:val="NormalBold"/>
      </w:pPr>
      <w:r w:rsidRPr="00706A2C">
        <w:rPr>
          <w:rStyle w:val="HideTWBExt"/>
          <w:b w:val="0"/>
        </w:rPr>
        <w:t>&lt;/RepeatBlock-By&gt;</w:t>
      </w:r>
    </w:p>
    <w:p w14:paraId="7DBABBA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FBD324E" w14:textId="77777777" w:rsidR="00C4271B" w:rsidRPr="00706A2C" w:rsidRDefault="00C4271B" w:rsidP="00C4271B">
      <w:pPr>
        <w:pStyle w:val="NormalBold"/>
      </w:pPr>
      <w:r w:rsidRPr="00706A2C">
        <w:rPr>
          <w:rStyle w:val="HideTWBExt"/>
          <w:b w:val="0"/>
        </w:rPr>
        <w:t>&lt;Article&gt;</w:t>
      </w:r>
      <w:r w:rsidRPr="00706A2C">
        <w:t>Article 1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3008547" w14:textId="77777777" w:rsidTr="008B7DE7">
        <w:trPr>
          <w:trHeight w:hRule="exact" w:val="240"/>
          <w:jc w:val="center"/>
        </w:trPr>
        <w:tc>
          <w:tcPr>
            <w:tcW w:w="9752" w:type="dxa"/>
            <w:gridSpan w:val="2"/>
            <w:tcBorders>
              <w:top w:val="nil"/>
              <w:left w:val="nil"/>
              <w:bottom w:val="nil"/>
              <w:right w:val="nil"/>
            </w:tcBorders>
          </w:tcPr>
          <w:p w14:paraId="183FCF4D" w14:textId="77777777" w:rsidR="00C4271B" w:rsidRPr="00706A2C" w:rsidRDefault="00C4271B" w:rsidP="008B7DE7"/>
        </w:tc>
      </w:tr>
      <w:tr w:rsidR="00C4271B" w:rsidRPr="00706A2C" w14:paraId="44B15E37" w14:textId="77777777" w:rsidTr="008B7DE7">
        <w:trPr>
          <w:trHeight w:val="240"/>
          <w:jc w:val="center"/>
        </w:trPr>
        <w:tc>
          <w:tcPr>
            <w:tcW w:w="4876" w:type="dxa"/>
            <w:tcBorders>
              <w:top w:val="nil"/>
              <w:left w:val="nil"/>
              <w:bottom w:val="nil"/>
              <w:right w:val="nil"/>
            </w:tcBorders>
          </w:tcPr>
          <w:p w14:paraId="2605D98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975BBC5" w14:textId="77777777" w:rsidR="00C4271B" w:rsidRPr="00706A2C" w:rsidRDefault="00C4271B" w:rsidP="008B7DE7">
            <w:pPr>
              <w:pStyle w:val="AmColumnHeading"/>
            </w:pPr>
            <w:r w:rsidRPr="00706A2C">
              <w:t>Amendement</w:t>
            </w:r>
          </w:p>
        </w:tc>
      </w:tr>
      <w:tr w:rsidR="00C4271B" w:rsidRPr="00706A2C" w14:paraId="6A831E6A" w14:textId="77777777" w:rsidTr="008B7DE7">
        <w:trPr>
          <w:jc w:val="center"/>
        </w:trPr>
        <w:tc>
          <w:tcPr>
            <w:tcW w:w="4876" w:type="dxa"/>
            <w:tcBorders>
              <w:top w:val="nil"/>
              <w:left w:val="nil"/>
              <w:bottom w:val="nil"/>
              <w:right w:val="nil"/>
            </w:tcBorders>
          </w:tcPr>
          <w:p w14:paraId="6378422A" w14:textId="77777777" w:rsidR="00C4271B" w:rsidRPr="00706A2C" w:rsidRDefault="00C4271B" w:rsidP="008B7DE7">
            <w:pPr>
              <w:pStyle w:val="Normal6a"/>
            </w:pPr>
            <w:r w:rsidRPr="00706A2C">
              <w:t>1.</w:t>
            </w:r>
            <w:r w:rsidRPr="00706A2C">
              <w:tab/>
              <w:t xml:space="preserve">Le présent règlement </w:t>
            </w:r>
            <w:r w:rsidRPr="00706A2C">
              <w:rPr>
                <w:b/>
                <w:i/>
              </w:rPr>
              <w:t>établit un</w:t>
            </w:r>
            <w:r w:rsidRPr="00706A2C">
              <w:t xml:space="preserve"> </w:t>
            </w:r>
            <w:r w:rsidRPr="00706A2C">
              <w:rPr>
                <w:b/>
                <w:i/>
              </w:rPr>
              <w:t>système commun</w:t>
            </w:r>
            <w:r w:rsidRPr="00706A2C">
              <w:t xml:space="preserve"> en matière de retour des ressortissants de pays tiers en séjour irrégulier </w:t>
            </w:r>
            <w:r w:rsidRPr="00706A2C">
              <w:rPr>
                <w:b/>
                <w:i/>
              </w:rPr>
              <w:t>dans l’Union</w:t>
            </w:r>
            <w:r w:rsidRPr="00706A2C">
              <w:t>, dans le respect des droits fondamentaux reconnus</w:t>
            </w:r>
            <w:r w:rsidRPr="00706A2C">
              <w:rPr>
                <w:b/>
                <w:i/>
              </w:rPr>
              <w:t>, en particulier,</w:t>
            </w:r>
            <w:r w:rsidRPr="00706A2C">
              <w:t xml:space="preserve"> par la charte des droits fondamentaux de l’Union européenne (ci-après la «charte»), ainsi que des obligations </w:t>
            </w:r>
            <w:r w:rsidRPr="00706A2C">
              <w:rPr>
                <w:b/>
                <w:i/>
              </w:rPr>
              <w:t>découlant du droit international</w:t>
            </w:r>
            <w:r w:rsidRPr="00706A2C">
              <w:t xml:space="preserve">, notamment en matière </w:t>
            </w:r>
            <w:r w:rsidRPr="00706A2C">
              <w:rPr>
                <w:b/>
                <w:i/>
              </w:rPr>
              <w:t>de protection des réfugiés et</w:t>
            </w:r>
            <w:r w:rsidRPr="00706A2C">
              <w:t xml:space="preserve"> de droits de l’homme.</w:t>
            </w:r>
          </w:p>
        </w:tc>
        <w:tc>
          <w:tcPr>
            <w:tcW w:w="4876" w:type="dxa"/>
            <w:tcBorders>
              <w:top w:val="nil"/>
              <w:left w:val="nil"/>
              <w:bottom w:val="nil"/>
              <w:right w:val="nil"/>
            </w:tcBorders>
          </w:tcPr>
          <w:p w14:paraId="178F2B76" w14:textId="77777777" w:rsidR="00C4271B" w:rsidRPr="00706A2C" w:rsidRDefault="00C4271B" w:rsidP="008B7DE7">
            <w:pPr>
              <w:pStyle w:val="Normal6a"/>
            </w:pPr>
            <w:r w:rsidRPr="00706A2C">
              <w:t>1.</w:t>
            </w:r>
            <w:r w:rsidRPr="00706A2C">
              <w:tab/>
            </w:r>
            <w:r w:rsidRPr="00706A2C">
              <w:rPr>
                <w:b/>
                <w:i/>
              </w:rPr>
              <w:t>Afin d’assurer le retour effectif des ressortissants de pays tiers en séjour irrégulier sur le territoire des États membres,</w:t>
            </w:r>
            <w:r w:rsidRPr="00706A2C">
              <w:t xml:space="preserve"> le présent règlement </w:t>
            </w:r>
            <w:r w:rsidRPr="00706A2C">
              <w:rPr>
                <w:b/>
                <w:i/>
              </w:rPr>
              <w:t>définit</w:t>
            </w:r>
            <w:r w:rsidRPr="00706A2C">
              <w:t xml:space="preserve"> </w:t>
            </w:r>
            <w:r w:rsidRPr="00706A2C">
              <w:rPr>
                <w:b/>
                <w:i/>
              </w:rPr>
              <w:t>des règles et procédures communes applicables dans les États membres</w:t>
            </w:r>
            <w:r w:rsidRPr="00706A2C">
              <w:t xml:space="preserve"> en matière de retour des ressortissants de pays tiers en séjour irrégulier </w:t>
            </w:r>
            <w:r w:rsidRPr="00706A2C">
              <w:rPr>
                <w:b/>
                <w:i/>
              </w:rPr>
              <w:t>sur le territoire des États membres</w:t>
            </w:r>
            <w:r w:rsidRPr="00706A2C">
              <w:t xml:space="preserve">, dans le respect des droits fondamentaux reconnus par la charte des droits fondamentaux de l’Union européenne (ci-après la «charte») </w:t>
            </w:r>
            <w:r w:rsidRPr="00706A2C">
              <w:rPr>
                <w:b/>
                <w:i/>
              </w:rPr>
              <w:t>et des principes généraux du droit de l’Union</w:t>
            </w:r>
            <w:r w:rsidRPr="00706A2C">
              <w:t xml:space="preserve">, ainsi que des obligations </w:t>
            </w:r>
            <w:r w:rsidRPr="00706A2C">
              <w:rPr>
                <w:b/>
                <w:i/>
              </w:rPr>
              <w:t>internationales applicables</w:t>
            </w:r>
            <w:r w:rsidRPr="00706A2C">
              <w:t>, notamment en matière de droits de l’homme.</w:t>
            </w:r>
          </w:p>
        </w:tc>
      </w:tr>
    </w:tbl>
    <w:p w14:paraId="4332AC7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A0F108C" w14:textId="77777777" w:rsidR="00C4271B" w:rsidRPr="00706A2C" w:rsidRDefault="00C4271B" w:rsidP="00C4271B">
      <w:r w:rsidRPr="00706A2C">
        <w:rPr>
          <w:rStyle w:val="HideTWBExt"/>
        </w:rPr>
        <w:t>&lt;/Amend&gt;</w:t>
      </w:r>
    </w:p>
    <w:p w14:paraId="06ED0B9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520</w:t>
      </w:r>
      <w:r w:rsidRPr="00706A2C">
        <w:rPr>
          <w:rStyle w:val="HideTWBExt"/>
          <w:b w:val="0"/>
        </w:rPr>
        <w:t>&lt;/NumAm&gt;</w:t>
      </w:r>
    </w:p>
    <w:p w14:paraId="4EE36B6A" w14:textId="77777777" w:rsidR="00C4271B" w:rsidRPr="00706A2C" w:rsidRDefault="00C4271B" w:rsidP="00C4271B">
      <w:pPr>
        <w:pStyle w:val="NormalBold"/>
      </w:pPr>
      <w:r w:rsidRPr="00706A2C">
        <w:rPr>
          <w:rStyle w:val="HideTWBExt"/>
          <w:b w:val="0"/>
        </w:rPr>
        <w:t>&lt;RepeatBlock-By&gt;&lt;Members&gt;</w:t>
      </w:r>
      <w:r w:rsidRPr="00706A2C">
        <w:t xml:space="preserve">Maciej </w:t>
      </w:r>
      <w:proofErr w:type="spellStart"/>
      <w:r w:rsidRPr="00706A2C">
        <w:t>Wąsik</w:t>
      </w:r>
      <w:proofErr w:type="spellEnd"/>
      <w:r w:rsidRPr="00706A2C">
        <w:t xml:space="preserve">, Mariusz </w:t>
      </w:r>
      <w:proofErr w:type="spellStart"/>
      <w:r w:rsidRPr="00706A2C">
        <w:t>Kamiński</w:t>
      </w:r>
      <w:proofErr w:type="spellEnd"/>
      <w:r w:rsidRPr="00706A2C">
        <w:t xml:space="preserve">, Jacek </w:t>
      </w:r>
      <w:proofErr w:type="spellStart"/>
      <w:r w:rsidRPr="00706A2C">
        <w:t>Ozdoba</w:t>
      </w:r>
      <w:proofErr w:type="spellEnd"/>
      <w:r w:rsidRPr="00706A2C">
        <w:t xml:space="preserve">, </w:t>
      </w:r>
      <w:proofErr w:type="spellStart"/>
      <w:r w:rsidRPr="00706A2C">
        <w:t>Jadwiga</w:t>
      </w:r>
      <w:proofErr w:type="spellEnd"/>
      <w:r w:rsidRPr="00706A2C">
        <w:t xml:space="preserve"> </w:t>
      </w:r>
      <w:proofErr w:type="spellStart"/>
      <w:r w:rsidRPr="00706A2C">
        <w:t>Wiśniewska</w:t>
      </w:r>
      <w:proofErr w:type="spellEnd"/>
      <w:r w:rsidRPr="00706A2C">
        <w:rPr>
          <w:rStyle w:val="HideTWBExt"/>
          <w:b w:val="0"/>
        </w:rPr>
        <w:t>&lt;/Members&gt;</w:t>
      </w:r>
    </w:p>
    <w:p w14:paraId="059C9222" w14:textId="77777777" w:rsidR="00C4271B" w:rsidRPr="00706A2C" w:rsidRDefault="00C4271B" w:rsidP="00C4271B">
      <w:pPr>
        <w:pStyle w:val="NormalBold"/>
      </w:pPr>
      <w:r w:rsidRPr="00706A2C">
        <w:rPr>
          <w:rStyle w:val="HideTWBExt"/>
          <w:b w:val="0"/>
        </w:rPr>
        <w:t>&lt;/RepeatBlock-By&gt;</w:t>
      </w:r>
    </w:p>
    <w:p w14:paraId="629EE6E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50D5A35" w14:textId="77777777" w:rsidR="00C4271B" w:rsidRPr="00706A2C" w:rsidRDefault="00C4271B" w:rsidP="00C4271B">
      <w:pPr>
        <w:pStyle w:val="NormalBold"/>
      </w:pPr>
      <w:r w:rsidRPr="00706A2C">
        <w:rPr>
          <w:rStyle w:val="HideTWBExt"/>
          <w:b w:val="0"/>
        </w:rPr>
        <w:t>&lt;Article&gt;</w:t>
      </w:r>
      <w:r w:rsidRPr="00706A2C">
        <w:t>Article 1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80876F8" w14:textId="77777777" w:rsidTr="008B7DE7">
        <w:trPr>
          <w:trHeight w:hRule="exact" w:val="240"/>
          <w:jc w:val="center"/>
        </w:trPr>
        <w:tc>
          <w:tcPr>
            <w:tcW w:w="9752" w:type="dxa"/>
            <w:gridSpan w:val="2"/>
            <w:tcBorders>
              <w:top w:val="nil"/>
              <w:left w:val="nil"/>
              <w:bottom w:val="nil"/>
              <w:right w:val="nil"/>
            </w:tcBorders>
          </w:tcPr>
          <w:p w14:paraId="6C4A4365" w14:textId="77777777" w:rsidR="00C4271B" w:rsidRPr="00706A2C" w:rsidRDefault="00C4271B" w:rsidP="008B7DE7"/>
        </w:tc>
      </w:tr>
      <w:tr w:rsidR="00C4271B" w:rsidRPr="00706A2C" w14:paraId="00B42D1D" w14:textId="77777777" w:rsidTr="008B7DE7">
        <w:trPr>
          <w:trHeight w:val="240"/>
          <w:jc w:val="center"/>
        </w:trPr>
        <w:tc>
          <w:tcPr>
            <w:tcW w:w="4876" w:type="dxa"/>
            <w:tcBorders>
              <w:top w:val="nil"/>
              <w:left w:val="nil"/>
              <w:bottom w:val="nil"/>
              <w:right w:val="nil"/>
            </w:tcBorders>
          </w:tcPr>
          <w:p w14:paraId="77C8FCE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49B3103" w14:textId="77777777" w:rsidR="00C4271B" w:rsidRPr="00706A2C" w:rsidRDefault="00C4271B" w:rsidP="008B7DE7">
            <w:pPr>
              <w:pStyle w:val="AmColumnHeading"/>
            </w:pPr>
            <w:r w:rsidRPr="00706A2C">
              <w:t>Amendement</w:t>
            </w:r>
          </w:p>
        </w:tc>
      </w:tr>
      <w:tr w:rsidR="00C4271B" w:rsidRPr="00706A2C" w14:paraId="4FB4568C" w14:textId="77777777" w:rsidTr="008B7DE7">
        <w:trPr>
          <w:jc w:val="center"/>
        </w:trPr>
        <w:tc>
          <w:tcPr>
            <w:tcW w:w="4876" w:type="dxa"/>
            <w:tcBorders>
              <w:top w:val="nil"/>
              <w:left w:val="nil"/>
              <w:bottom w:val="nil"/>
              <w:right w:val="nil"/>
            </w:tcBorders>
          </w:tcPr>
          <w:p w14:paraId="1B33701A" w14:textId="77777777" w:rsidR="00C4271B" w:rsidRPr="00706A2C" w:rsidRDefault="00C4271B" w:rsidP="008B7DE7">
            <w:pPr>
              <w:pStyle w:val="Normal6a"/>
            </w:pPr>
            <w:r w:rsidRPr="00706A2C">
              <w:t>1.</w:t>
            </w:r>
            <w:r w:rsidRPr="00706A2C">
              <w:tab/>
              <w:t xml:space="preserve">Le présent règlement établit un système commun en matière de retour des ressortissants de pays tiers en séjour irrégulier dans l’Union, </w:t>
            </w:r>
            <w:r w:rsidRPr="00706A2C">
              <w:rPr>
                <w:b/>
                <w:i/>
              </w:rPr>
              <w:t>dans le respect des droits fondamentaux reconnus, en particulier, par la charte des droits fondamentaux de l’Union européenne (ci-après la «charte»), ainsi que des obligations découlant du droit international, notamment en matière de protection des réfugiés et de droits de l’homme</w:t>
            </w:r>
            <w:r w:rsidRPr="00706A2C">
              <w:t>.</w:t>
            </w:r>
          </w:p>
        </w:tc>
        <w:tc>
          <w:tcPr>
            <w:tcW w:w="4876" w:type="dxa"/>
            <w:tcBorders>
              <w:top w:val="nil"/>
              <w:left w:val="nil"/>
              <w:bottom w:val="nil"/>
              <w:right w:val="nil"/>
            </w:tcBorders>
          </w:tcPr>
          <w:p w14:paraId="1F6062A0" w14:textId="77777777" w:rsidR="00C4271B" w:rsidRPr="00706A2C" w:rsidRDefault="00C4271B" w:rsidP="008B7DE7">
            <w:pPr>
              <w:pStyle w:val="Normal6a"/>
            </w:pPr>
            <w:r w:rsidRPr="00706A2C">
              <w:t>1.</w:t>
            </w:r>
            <w:r w:rsidRPr="00706A2C">
              <w:tab/>
              <w:t xml:space="preserve">Le présent règlement établit un système commun en matière de retour des ressortissants de pays tiers en séjour irrégulier dans l’Union, </w:t>
            </w:r>
            <w:r w:rsidRPr="00706A2C">
              <w:rPr>
                <w:b/>
                <w:i/>
              </w:rPr>
              <w:t>afin d’aider les États membres à lutter contre la migration irrégulière</w:t>
            </w:r>
            <w:r w:rsidRPr="00706A2C">
              <w:t>.</w:t>
            </w:r>
          </w:p>
        </w:tc>
      </w:tr>
    </w:tbl>
    <w:p w14:paraId="546926D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102FBF0" w14:textId="77777777" w:rsidR="00C4271B" w:rsidRPr="00706A2C" w:rsidRDefault="00C4271B" w:rsidP="00C4271B">
      <w:r w:rsidRPr="00706A2C">
        <w:rPr>
          <w:rStyle w:val="HideTWBExt"/>
        </w:rPr>
        <w:t>&lt;/Amend&gt;</w:t>
      </w:r>
    </w:p>
    <w:p w14:paraId="1D06F94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521</w:t>
      </w:r>
      <w:r w:rsidRPr="00706A2C">
        <w:rPr>
          <w:rStyle w:val="HideTWBExt"/>
          <w:b w:val="0"/>
        </w:rPr>
        <w:t>&lt;/NumAm&gt;</w:t>
      </w:r>
    </w:p>
    <w:p w14:paraId="2F95D9C2" w14:textId="77777777" w:rsidR="00C4271B" w:rsidRPr="00706A2C" w:rsidRDefault="00C4271B" w:rsidP="00C4271B">
      <w:pPr>
        <w:pStyle w:val="NormalBold"/>
      </w:pPr>
      <w:r w:rsidRPr="00706A2C">
        <w:rPr>
          <w:rStyle w:val="HideTWBExt"/>
          <w:b w:val="0"/>
        </w:rPr>
        <w:t>&lt;RepeatBlock-By&gt;&lt;Members&gt;</w:t>
      </w:r>
      <w:r w:rsidRPr="00706A2C">
        <w:t>Nadine Morano</w:t>
      </w:r>
      <w:r w:rsidRPr="00706A2C">
        <w:rPr>
          <w:rStyle w:val="HideTWBExt"/>
          <w:b w:val="0"/>
        </w:rPr>
        <w:t>&lt;/Members&gt;</w:t>
      </w:r>
    </w:p>
    <w:p w14:paraId="22CFAD76" w14:textId="77777777" w:rsidR="00C4271B" w:rsidRPr="00706A2C" w:rsidRDefault="00C4271B" w:rsidP="00C4271B">
      <w:pPr>
        <w:pStyle w:val="NormalBold"/>
      </w:pPr>
      <w:r w:rsidRPr="00706A2C">
        <w:rPr>
          <w:rStyle w:val="HideTWBExt"/>
          <w:b w:val="0"/>
        </w:rPr>
        <w:t>&lt;/RepeatBlock-By&gt;</w:t>
      </w:r>
    </w:p>
    <w:p w14:paraId="143E545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6378572" w14:textId="77777777" w:rsidR="00C4271B" w:rsidRPr="00706A2C" w:rsidRDefault="00C4271B" w:rsidP="00C4271B">
      <w:pPr>
        <w:pStyle w:val="NormalBold"/>
      </w:pPr>
      <w:r w:rsidRPr="00706A2C">
        <w:rPr>
          <w:rStyle w:val="HideTWBExt"/>
          <w:b w:val="0"/>
        </w:rPr>
        <w:t>&lt;Article&gt;</w:t>
      </w:r>
      <w:r w:rsidRPr="00706A2C">
        <w:t>Article premier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0D9C80B" w14:textId="77777777" w:rsidTr="008B7DE7">
        <w:trPr>
          <w:trHeight w:hRule="exact" w:val="240"/>
          <w:jc w:val="center"/>
        </w:trPr>
        <w:tc>
          <w:tcPr>
            <w:tcW w:w="9752" w:type="dxa"/>
            <w:gridSpan w:val="2"/>
            <w:tcBorders>
              <w:top w:val="nil"/>
              <w:left w:val="nil"/>
              <w:bottom w:val="nil"/>
              <w:right w:val="nil"/>
            </w:tcBorders>
          </w:tcPr>
          <w:p w14:paraId="0B074474" w14:textId="77777777" w:rsidR="00C4271B" w:rsidRPr="00706A2C" w:rsidRDefault="00C4271B" w:rsidP="008B7DE7"/>
        </w:tc>
      </w:tr>
      <w:tr w:rsidR="00C4271B" w:rsidRPr="00706A2C" w14:paraId="3FE9076E" w14:textId="77777777" w:rsidTr="008B7DE7">
        <w:trPr>
          <w:trHeight w:val="240"/>
          <w:jc w:val="center"/>
        </w:trPr>
        <w:tc>
          <w:tcPr>
            <w:tcW w:w="4876" w:type="dxa"/>
            <w:tcBorders>
              <w:top w:val="nil"/>
              <w:left w:val="nil"/>
              <w:bottom w:val="nil"/>
              <w:right w:val="nil"/>
            </w:tcBorders>
          </w:tcPr>
          <w:p w14:paraId="2DDC26C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1C8D039" w14:textId="77777777" w:rsidR="00C4271B" w:rsidRPr="00706A2C" w:rsidRDefault="00C4271B" w:rsidP="008B7DE7">
            <w:pPr>
              <w:pStyle w:val="AmColumnHeading"/>
            </w:pPr>
            <w:r w:rsidRPr="00706A2C">
              <w:t>Amendement</w:t>
            </w:r>
          </w:p>
        </w:tc>
      </w:tr>
      <w:tr w:rsidR="00C4271B" w:rsidRPr="00706A2C" w14:paraId="6190BF52" w14:textId="77777777" w:rsidTr="008B7DE7">
        <w:trPr>
          <w:jc w:val="center"/>
        </w:trPr>
        <w:tc>
          <w:tcPr>
            <w:tcW w:w="4876" w:type="dxa"/>
            <w:tcBorders>
              <w:top w:val="nil"/>
              <w:left w:val="nil"/>
              <w:bottom w:val="nil"/>
              <w:right w:val="nil"/>
            </w:tcBorders>
          </w:tcPr>
          <w:p w14:paraId="69CED004" w14:textId="74A90DD4" w:rsidR="00C4271B" w:rsidRPr="00706A2C" w:rsidRDefault="00C4271B" w:rsidP="008B7DE7">
            <w:pPr>
              <w:pStyle w:val="Normal6a"/>
            </w:pPr>
            <w:r w:rsidRPr="00706A2C">
              <w:t>1.</w:t>
            </w:r>
            <w:r w:rsidRPr="00706A2C">
              <w:tab/>
              <w:t>Le présent règlement établit un système commun en matière de retour des ressortissants de pays tiers en séjour irrégulier dans l’Union, dans le respect des droits fondamentaux reconnus, en particulier, par la charte des droits fondamentaux de l’Union européenne (ci</w:t>
            </w:r>
            <w:r w:rsidR="00733C0C">
              <w:noBreakHyphen/>
            </w:r>
            <w:r w:rsidRPr="00706A2C">
              <w:t>après la «charte»), ainsi que des obligations découlant du droit international</w:t>
            </w:r>
            <w:r w:rsidRPr="00706A2C">
              <w:rPr>
                <w:b/>
                <w:i/>
              </w:rPr>
              <w:t>, notamment en matière de protection des réfugiés et de droits de l’homme</w:t>
            </w:r>
            <w:r w:rsidRPr="00706A2C">
              <w:t>.</w:t>
            </w:r>
          </w:p>
        </w:tc>
        <w:tc>
          <w:tcPr>
            <w:tcW w:w="4876" w:type="dxa"/>
            <w:tcBorders>
              <w:top w:val="nil"/>
              <w:left w:val="nil"/>
              <w:bottom w:val="nil"/>
              <w:right w:val="nil"/>
            </w:tcBorders>
          </w:tcPr>
          <w:p w14:paraId="3E0F071D" w14:textId="2B5EE1A3" w:rsidR="00C4271B" w:rsidRPr="00706A2C" w:rsidRDefault="00C4271B" w:rsidP="008B7DE7">
            <w:pPr>
              <w:pStyle w:val="Normal6a"/>
            </w:pPr>
            <w:r w:rsidRPr="00706A2C">
              <w:t>1.</w:t>
            </w:r>
            <w:r w:rsidRPr="00706A2C">
              <w:tab/>
              <w:t>Le présent règlement établit un système commun en matière de retour des ressortissants de pays tiers en séjour irrégulier dans l’Union, dans le respect des droits fondamentaux reconnus, en particulier, par la charte des droits fondamentaux de l’Union européenne (ci</w:t>
            </w:r>
            <w:r w:rsidR="00733C0C">
              <w:noBreakHyphen/>
            </w:r>
            <w:r w:rsidRPr="00706A2C">
              <w:t>après la «charte»), ainsi que des obligations découlant du droit international.</w:t>
            </w:r>
          </w:p>
        </w:tc>
      </w:tr>
    </w:tbl>
    <w:p w14:paraId="09089A3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{FR}</w:t>
      </w:r>
      <w:proofErr w:type="spellStart"/>
      <w:r w:rsidRPr="00706A2C">
        <w:t>fr</w:t>
      </w:r>
      <w:proofErr w:type="spellEnd"/>
      <w:r w:rsidRPr="00706A2C">
        <w:rPr>
          <w:rStyle w:val="HideTWBExt"/>
        </w:rPr>
        <w:t>&lt;/Original&gt;</w:t>
      </w:r>
    </w:p>
    <w:p w14:paraId="2A0FDE68" w14:textId="77777777" w:rsidR="00C4271B" w:rsidRPr="00706A2C" w:rsidRDefault="00C4271B" w:rsidP="00C4271B">
      <w:r w:rsidRPr="00706A2C">
        <w:rPr>
          <w:rStyle w:val="HideTWBExt"/>
        </w:rPr>
        <w:t>&lt;/Amend&gt;</w:t>
      </w:r>
    </w:p>
    <w:p w14:paraId="6856C27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522</w:t>
      </w:r>
      <w:r w:rsidRPr="00706A2C">
        <w:rPr>
          <w:rStyle w:val="HideTWBExt"/>
          <w:b w:val="0"/>
        </w:rPr>
        <w:t>&lt;/NumAm&gt;</w:t>
      </w:r>
    </w:p>
    <w:p w14:paraId="63703217"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623E7FC9" w14:textId="77777777" w:rsidR="00C4271B" w:rsidRPr="00706A2C" w:rsidRDefault="00C4271B" w:rsidP="00C4271B">
      <w:pPr>
        <w:pStyle w:val="NormalBold"/>
      </w:pPr>
      <w:r w:rsidRPr="00706A2C">
        <w:rPr>
          <w:rStyle w:val="HideTWBExt"/>
          <w:b w:val="0"/>
        </w:rPr>
        <w:t>&lt;/RepeatBlock-By&gt;</w:t>
      </w:r>
    </w:p>
    <w:p w14:paraId="12B91D4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2A53622" w14:textId="77777777" w:rsidR="00C4271B" w:rsidRPr="00706A2C" w:rsidRDefault="00C4271B" w:rsidP="00C4271B">
      <w:pPr>
        <w:pStyle w:val="NormalBold"/>
      </w:pPr>
      <w:r w:rsidRPr="00706A2C">
        <w:rPr>
          <w:rStyle w:val="HideTWBExt"/>
          <w:b w:val="0"/>
        </w:rPr>
        <w:t>&lt;Article&gt;</w:t>
      </w:r>
      <w:r w:rsidRPr="00706A2C">
        <w:t>Article 1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68C9AC0" w14:textId="77777777" w:rsidTr="008B7DE7">
        <w:trPr>
          <w:trHeight w:hRule="exact" w:val="240"/>
          <w:jc w:val="center"/>
        </w:trPr>
        <w:tc>
          <w:tcPr>
            <w:tcW w:w="9752" w:type="dxa"/>
            <w:gridSpan w:val="2"/>
            <w:tcBorders>
              <w:top w:val="nil"/>
              <w:left w:val="nil"/>
              <w:bottom w:val="nil"/>
              <w:right w:val="nil"/>
            </w:tcBorders>
          </w:tcPr>
          <w:p w14:paraId="771AB487" w14:textId="77777777" w:rsidR="00C4271B" w:rsidRPr="00706A2C" w:rsidRDefault="00C4271B" w:rsidP="008B7DE7"/>
        </w:tc>
      </w:tr>
      <w:tr w:rsidR="00C4271B" w:rsidRPr="00706A2C" w14:paraId="40A62DB5" w14:textId="77777777" w:rsidTr="008B7DE7">
        <w:trPr>
          <w:trHeight w:val="240"/>
          <w:jc w:val="center"/>
        </w:trPr>
        <w:tc>
          <w:tcPr>
            <w:tcW w:w="4876" w:type="dxa"/>
            <w:tcBorders>
              <w:top w:val="nil"/>
              <w:left w:val="nil"/>
              <w:bottom w:val="nil"/>
              <w:right w:val="nil"/>
            </w:tcBorders>
          </w:tcPr>
          <w:p w14:paraId="6B198D6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E5226C5" w14:textId="77777777" w:rsidR="00C4271B" w:rsidRPr="00706A2C" w:rsidRDefault="00C4271B" w:rsidP="008B7DE7">
            <w:pPr>
              <w:pStyle w:val="AmColumnHeading"/>
            </w:pPr>
            <w:r w:rsidRPr="00706A2C">
              <w:t>Amendement</w:t>
            </w:r>
          </w:p>
        </w:tc>
      </w:tr>
      <w:tr w:rsidR="00C4271B" w:rsidRPr="00706A2C" w14:paraId="46CE9F71" w14:textId="77777777" w:rsidTr="008B7DE7">
        <w:trPr>
          <w:jc w:val="center"/>
        </w:trPr>
        <w:tc>
          <w:tcPr>
            <w:tcW w:w="4876" w:type="dxa"/>
            <w:tcBorders>
              <w:top w:val="nil"/>
              <w:left w:val="nil"/>
              <w:bottom w:val="nil"/>
              <w:right w:val="nil"/>
            </w:tcBorders>
          </w:tcPr>
          <w:p w14:paraId="42343FF0" w14:textId="77777777" w:rsidR="00C4271B" w:rsidRPr="00706A2C" w:rsidRDefault="00C4271B" w:rsidP="008B7DE7">
            <w:pPr>
              <w:pStyle w:val="Normal6a"/>
            </w:pPr>
            <w:r w:rsidRPr="00706A2C">
              <w:t>1.</w:t>
            </w:r>
            <w:r w:rsidRPr="00706A2C">
              <w:tab/>
              <w:t>Le présent règlement établit un système commun en matière de retour des ressortissants de pays tiers en séjour irrégulier dans l’Union, dans le respect des droits fondamentaux reconnus, en particulier, par la charte des droits fondamentaux de l’Union européenne (ci-après la «charte»), ainsi que des obligations découlant du droit international, notamment en matière de protection des réfugiés et de droits de l’homme.</w:t>
            </w:r>
          </w:p>
        </w:tc>
        <w:tc>
          <w:tcPr>
            <w:tcW w:w="4876" w:type="dxa"/>
            <w:tcBorders>
              <w:top w:val="nil"/>
              <w:left w:val="nil"/>
              <w:bottom w:val="nil"/>
              <w:right w:val="nil"/>
            </w:tcBorders>
          </w:tcPr>
          <w:p w14:paraId="6985A317" w14:textId="77777777" w:rsidR="00C4271B" w:rsidRPr="00706A2C" w:rsidRDefault="00C4271B" w:rsidP="008B7DE7">
            <w:pPr>
              <w:pStyle w:val="Normal6a"/>
            </w:pPr>
            <w:r w:rsidRPr="00706A2C">
              <w:t>1.</w:t>
            </w:r>
            <w:r w:rsidRPr="00706A2C">
              <w:tab/>
            </w:r>
            <w:r w:rsidRPr="00706A2C">
              <w:rPr>
                <w:i/>
                <w:iCs/>
              </w:rPr>
              <w:t>(Ne concerne pas la version française.)</w:t>
            </w:r>
          </w:p>
        </w:tc>
      </w:tr>
    </w:tbl>
    <w:p w14:paraId="7FC7961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6D569EA" w14:textId="77777777" w:rsidR="00C4271B" w:rsidRPr="00706A2C" w:rsidRDefault="00C4271B" w:rsidP="00C4271B">
      <w:r w:rsidRPr="00706A2C">
        <w:rPr>
          <w:rStyle w:val="HideTWBExt"/>
        </w:rPr>
        <w:t>&lt;/Amend&gt;</w:t>
      </w:r>
    </w:p>
    <w:p w14:paraId="114E38E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523</w:t>
      </w:r>
      <w:r w:rsidRPr="00706A2C">
        <w:rPr>
          <w:rStyle w:val="HideTWBExt"/>
          <w:b w:val="0"/>
        </w:rPr>
        <w:t>&lt;/NumAm&gt;</w:t>
      </w:r>
    </w:p>
    <w:p w14:paraId="00EAA23C"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445E8BDF" w14:textId="77777777" w:rsidR="00C4271B" w:rsidRPr="00706A2C" w:rsidRDefault="00C4271B" w:rsidP="00C4271B">
      <w:pPr>
        <w:pStyle w:val="NormalBold"/>
      </w:pPr>
      <w:r w:rsidRPr="00706A2C">
        <w:rPr>
          <w:rStyle w:val="HideTWBExt"/>
          <w:b w:val="0"/>
        </w:rPr>
        <w:t>&lt;/RepeatBlock-By&gt;</w:t>
      </w:r>
    </w:p>
    <w:p w14:paraId="7A28CD1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A4FEF6D" w14:textId="77777777" w:rsidR="00C4271B" w:rsidRPr="00706A2C" w:rsidRDefault="00C4271B" w:rsidP="00C4271B">
      <w:pPr>
        <w:pStyle w:val="NormalBold"/>
      </w:pPr>
      <w:r w:rsidRPr="00706A2C">
        <w:rPr>
          <w:rStyle w:val="HideTWBExt"/>
          <w:b w:val="0"/>
        </w:rPr>
        <w:t>&lt;Article&gt;</w:t>
      </w:r>
      <w:r w:rsidRPr="00706A2C">
        <w:t>Article 1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46EF0D0" w14:textId="77777777" w:rsidTr="008B7DE7">
        <w:trPr>
          <w:trHeight w:hRule="exact" w:val="240"/>
          <w:jc w:val="center"/>
        </w:trPr>
        <w:tc>
          <w:tcPr>
            <w:tcW w:w="9752" w:type="dxa"/>
            <w:gridSpan w:val="2"/>
            <w:tcBorders>
              <w:top w:val="nil"/>
              <w:left w:val="nil"/>
              <w:bottom w:val="nil"/>
              <w:right w:val="nil"/>
            </w:tcBorders>
          </w:tcPr>
          <w:p w14:paraId="37A0F1F4" w14:textId="77777777" w:rsidR="00C4271B" w:rsidRPr="00706A2C" w:rsidRDefault="00C4271B" w:rsidP="008B7DE7"/>
        </w:tc>
      </w:tr>
      <w:tr w:rsidR="00C4271B" w:rsidRPr="00706A2C" w14:paraId="268946F5" w14:textId="77777777" w:rsidTr="008B7DE7">
        <w:trPr>
          <w:trHeight w:val="240"/>
          <w:jc w:val="center"/>
        </w:trPr>
        <w:tc>
          <w:tcPr>
            <w:tcW w:w="4876" w:type="dxa"/>
            <w:tcBorders>
              <w:top w:val="nil"/>
              <w:left w:val="nil"/>
              <w:bottom w:val="nil"/>
              <w:right w:val="nil"/>
            </w:tcBorders>
          </w:tcPr>
          <w:p w14:paraId="1F1926D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2F4DB2E" w14:textId="77777777" w:rsidR="00C4271B" w:rsidRPr="00706A2C" w:rsidRDefault="00C4271B" w:rsidP="008B7DE7">
            <w:pPr>
              <w:pStyle w:val="AmColumnHeading"/>
            </w:pPr>
            <w:r w:rsidRPr="00706A2C">
              <w:t>Amendement</w:t>
            </w:r>
          </w:p>
        </w:tc>
      </w:tr>
      <w:tr w:rsidR="00C4271B" w:rsidRPr="00706A2C" w14:paraId="406D5596" w14:textId="77777777" w:rsidTr="008B7DE7">
        <w:trPr>
          <w:jc w:val="center"/>
        </w:trPr>
        <w:tc>
          <w:tcPr>
            <w:tcW w:w="4876" w:type="dxa"/>
            <w:tcBorders>
              <w:top w:val="nil"/>
              <w:left w:val="nil"/>
              <w:bottom w:val="nil"/>
              <w:right w:val="nil"/>
            </w:tcBorders>
          </w:tcPr>
          <w:p w14:paraId="7B73F746" w14:textId="3AEB1C0A" w:rsidR="00C4271B" w:rsidRPr="00706A2C" w:rsidRDefault="00C4271B" w:rsidP="008B7DE7">
            <w:pPr>
              <w:pStyle w:val="Normal6a"/>
            </w:pPr>
            <w:r w:rsidRPr="00706A2C">
              <w:t>1.</w:t>
            </w:r>
            <w:r w:rsidRPr="00706A2C">
              <w:tab/>
              <w:t xml:space="preserve">Le présent règlement établit un système commun en matière de retour des ressortissants de pays tiers en </w:t>
            </w:r>
            <w:r w:rsidRPr="00706A2C">
              <w:rPr>
                <w:b/>
                <w:i/>
              </w:rPr>
              <w:t>séjour irrégulier</w:t>
            </w:r>
            <w:r w:rsidRPr="00706A2C">
              <w:t xml:space="preserve"> dans l’Union, dans le respect des droits fondamentaux reconnus, en particulier, par la charte des droits fondamentaux de l’Union européenne (ci</w:t>
            </w:r>
            <w:r w:rsidR="00956A91">
              <w:noBreakHyphen/>
            </w:r>
            <w:r w:rsidRPr="00706A2C">
              <w:t>après la «charte»), ainsi que des obligations découlant du droit international, notamment en matière de protection des réfugiés et de droits de l’homme.</w:t>
            </w:r>
          </w:p>
        </w:tc>
        <w:tc>
          <w:tcPr>
            <w:tcW w:w="4876" w:type="dxa"/>
            <w:tcBorders>
              <w:top w:val="nil"/>
              <w:left w:val="nil"/>
              <w:bottom w:val="nil"/>
              <w:right w:val="nil"/>
            </w:tcBorders>
          </w:tcPr>
          <w:p w14:paraId="2AE22334" w14:textId="4C099688" w:rsidR="00C4271B" w:rsidRPr="00706A2C" w:rsidRDefault="00C4271B" w:rsidP="008B7DE7">
            <w:pPr>
              <w:pStyle w:val="Normal6a"/>
            </w:pPr>
            <w:r w:rsidRPr="00706A2C">
              <w:t>1.</w:t>
            </w:r>
            <w:r w:rsidRPr="00706A2C">
              <w:tab/>
              <w:t xml:space="preserve">Le présent règlement établit un système commun en matière de retour des ressortissants de pays tiers en </w:t>
            </w:r>
            <w:r w:rsidRPr="00706A2C">
              <w:rPr>
                <w:b/>
                <w:i/>
              </w:rPr>
              <w:t>situation irrégulière</w:t>
            </w:r>
            <w:r w:rsidRPr="00706A2C">
              <w:t xml:space="preserve"> dans l’Union, dans le respect des droits fondamentaux reconnus, en particulier, par la charte des droits fondamentaux de l’Union européenne (ci</w:t>
            </w:r>
            <w:r w:rsidR="00956A91">
              <w:noBreakHyphen/>
            </w:r>
            <w:r w:rsidRPr="00706A2C">
              <w:t>après la «charte»), ainsi que des obligations découlant du droit international, notamment en matière de protection des réfugiés et de droits de l’homme.</w:t>
            </w:r>
          </w:p>
        </w:tc>
      </w:tr>
    </w:tbl>
    <w:p w14:paraId="3D79313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D61B6A9" w14:textId="77777777" w:rsidR="00C4271B" w:rsidRPr="00706A2C" w:rsidRDefault="00C4271B" w:rsidP="00C4271B">
      <w:r w:rsidRPr="00706A2C">
        <w:rPr>
          <w:rStyle w:val="HideTWBExt"/>
        </w:rPr>
        <w:t>&lt;/Amend&gt;</w:t>
      </w:r>
    </w:p>
    <w:p w14:paraId="468BB89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524</w:t>
      </w:r>
      <w:r w:rsidRPr="00706A2C">
        <w:rPr>
          <w:rStyle w:val="HideTWBExt"/>
          <w:b w:val="0"/>
        </w:rPr>
        <w:t>&lt;/NumAm&gt;</w:t>
      </w:r>
    </w:p>
    <w:p w14:paraId="7935789B"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1360C6E6" w14:textId="77777777" w:rsidR="00C4271B" w:rsidRPr="00706A2C" w:rsidRDefault="00C4271B" w:rsidP="00C4271B">
      <w:pPr>
        <w:pStyle w:val="NormalBold"/>
      </w:pPr>
      <w:r w:rsidRPr="00706A2C">
        <w:rPr>
          <w:rStyle w:val="HideTWBExt"/>
          <w:b w:val="0"/>
        </w:rPr>
        <w:t>&lt;/RepeatBlock-By&gt;</w:t>
      </w:r>
    </w:p>
    <w:p w14:paraId="02BB315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25F6FAD" w14:textId="77777777" w:rsidR="00C4271B" w:rsidRPr="00706A2C" w:rsidRDefault="00C4271B" w:rsidP="00C4271B">
      <w:pPr>
        <w:pStyle w:val="NormalBold"/>
      </w:pPr>
      <w:r w:rsidRPr="00706A2C">
        <w:rPr>
          <w:rStyle w:val="HideTWBExt"/>
          <w:b w:val="0"/>
        </w:rPr>
        <w:t>&lt;Article&gt;</w:t>
      </w:r>
      <w:r w:rsidRPr="00706A2C">
        <w:t>Article 1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D909175" w14:textId="77777777" w:rsidTr="008B7DE7">
        <w:trPr>
          <w:trHeight w:hRule="exact" w:val="240"/>
          <w:jc w:val="center"/>
        </w:trPr>
        <w:tc>
          <w:tcPr>
            <w:tcW w:w="9752" w:type="dxa"/>
            <w:gridSpan w:val="2"/>
            <w:tcBorders>
              <w:top w:val="nil"/>
              <w:left w:val="nil"/>
              <w:bottom w:val="nil"/>
              <w:right w:val="nil"/>
            </w:tcBorders>
          </w:tcPr>
          <w:p w14:paraId="024C20BD" w14:textId="77777777" w:rsidR="00C4271B" w:rsidRPr="00706A2C" w:rsidRDefault="00C4271B" w:rsidP="008B7DE7"/>
        </w:tc>
      </w:tr>
      <w:tr w:rsidR="00C4271B" w:rsidRPr="00706A2C" w14:paraId="13D0D29F" w14:textId="77777777" w:rsidTr="008B7DE7">
        <w:trPr>
          <w:trHeight w:val="240"/>
          <w:jc w:val="center"/>
        </w:trPr>
        <w:tc>
          <w:tcPr>
            <w:tcW w:w="4876" w:type="dxa"/>
            <w:tcBorders>
              <w:top w:val="nil"/>
              <w:left w:val="nil"/>
              <w:bottom w:val="nil"/>
              <w:right w:val="nil"/>
            </w:tcBorders>
          </w:tcPr>
          <w:p w14:paraId="6E29021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641C289" w14:textId="77777777" w:rsidR="00C4271B" w:rsidRPr="00706A2C" w:rsidRDefault="00C4271B" w:rsidP="008B7DE7">
            <w:pPr>
              <w:pStyle w:val="AmColumnHeading"/>
            </w:pPr>
            <w:r w:rsidRPr="00706A2C">
              <w:t>Amendement</w:t>
            </w:r>
          </w:p>
        </w:tc>
      </w:tr>
      <w:tr w:rsidR="00C4271B" w:rsidRPr="00706A2C" w14:paraId="2AA1CD51" w14:textId="77777777" w:rsidTr="008B7DE7">
        <w:trPr>
          <w:jc w:val="center"/>
        </w:trPr>
        <w:tc>
          <w:tcPr>
            <w:tcW w:w="4876" w:type="dxa"/>
            <w:tcBorders>
              <w:top w:val="nil"/>
              <w:left w:val="nil"/>
              <w:bottom w:val="nil"/>
              <w:right w:val="nil"/>
            </w:tcBorders>
          </w:tcPr>
          <w:p w14:paraId="4D2CD0DD" w14:textId="77777777" w:rsidR="00C4271B" w:rsidRPr="00706A2C" w:rsidRDefault="00C4271B" w:rsidP="008B7DE7">
            <w:pPr>
              <w:pStyle w:val="Normal6a"/>
            </w:pPr>
            <w:r w:rsidRPr="00706A2C">
              <w:rPr>
                <w:b/>
                <w:i/>
              </w:rPr>
              <w:t>2.</w:t>
            </w:r>
            <w:r w:rsidRPr="00706A2C">
              <w:tab/>
            </w:r>
            <w:r w:rsidRPr="00706A2C">
              <w:rPr>
                <w:b/>
                <w:i/>
              </w:rPr>
              <w:t>Le présent règlement a pour objectif d’assurer le retour et la réadmission effectifs des ressortissants de pays tiers en séjour irrégulier, conformément à l’approche globale exposée à l’article 3, à l’article 4, point h), et à l’article 5, point e), du règlement (UE) 2024/1351.</w:t>
            </w:r>
          </w:p>
        </w:tc>
        <w:tc>
          <w:tcPr>
            <w:tcW w:w="4876" w:type="dxa"/>
            <w:tcBorders>
              <w:top w:val="nil"/>
              <w:left w:val="nil"/>
              <w:bottom w:val="nil"/>
              <w:right w:val="nil"/>
            </w:tcBorders>
          </w:tcPr>
          <w:p w14:paraId="4B55837A" w14:textId="77777777" w:rsidR="00C4271B" w:rsidRPr="00706A2C" w:rsidRDefault="00C4271B" w:rsidP="008B7DE7">
            <w:pPr>
              <w:pStyle w:val="Normal6a"/>
            </w:pPr>
            <w:r w:rsidRPr="00706A2C">
              <w:rPr>
                <w:b/>
                <w:i/>
              </w:rPr>
              <w:t>supprimé</w:t>
            </w:r>
          </w:p>
        </w:tc>
      </w:tr>
    </w:tbl>
    <w:p w14:paraId="1C4E68C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71677A8" w14:textId="77777777" w:rsidR="00C4271B" w:rsidRPr="00706A2C" w:rsidRDefault="00C4271B" w:rsidP="00C4271B">
      <w:r w:rsidRPr="00706A2C">
        <w:rPr>
          <w:rStyle w:val="HideTWBExt"/>
        </w:rPr>
        <w:t>&lt;/Amend&gt;</w:t>
      </w:r>
    </w:p>
    <w:p w14:paraId="6CDD760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525</w:t>
      </w:r>
      <w:r w:rsidRPr="00706A2C">
        <w:rPr>
          <w:rStyle w:val="HideTWBExt"/>
          <w:b w:val="0"/>
        </w:rPr>
        <w:t>&lt;/NumAm&gt;</w:t>
      </w:r>
    </w:p>
    <w:p w14:paraId="07060952" w14:textId="77777777" w:rsidR="00C4271B" w:rsidRPr="00C36414" w:rsidRDefault="00C4271B" w:rsidP="00C4271B">
      <w:pPr>
        <w:pStyle w:val="NormalBold"/>
        <w:rPr>
          <w:lang w:val="it-IT"/>
        </w:rPr>
      </w:pPr>
      <w:r w:rsidRPr="00C36414">
        <w:rPr>
          <w:rStyle w:val="HideTWBExt"/>
          <w:b w:val="0"/>
          <w:lang w:val="it-IT"/>
        </w:rPr>
        <w:t>&lt;RepeatBlock-By&gt;&lt;Members&gt;</w:t>
      </w:r>
      <w:r w:rsidRPr="00C36414">
        <w:rPr>
          <w:lang w:val="it-IT"/>
        </w:rPr>
        <w:t xml:space="preserve">Charlie </w:t>
      </w:r>
      <w:proofErr w:type="spellStart"/>
      <w:r w:rsidRPr="00C36414">
        <w:rPr>
          <w:lang w:val="it-IT"/>
        </w:rPr>
        <w:t>Weimers</w:t>
      </w:r>
      <w:proofErr w:type="spellEnd"/>
      <w:r w:rsidRPr="00C36414">
        <w:rPr>
          <w:lang w:val="it-IT"/>
        </w:rPr>
        <w:t xml:space="preserve">, Alessandro Ciriani, </w:t>
      </w:r>
      <w:proofErr w:type="spellStart"/>
      <w:r w:rsidRPr="00C36414">
        <w:rPr>
          <w:lang w:val="it-IT"/>
        </w:rPr>
        <w:t>Assita</w:t>
      </w:r>
      <w:proofErr w:type="spellEnd"/>
      <w:r w:rsidRPr="00C36414">
        <w:rPr>
          <w:lang w:val="it-IT"/>
        </w:rPr>
        <w:t xml:space="preserve"> </w:t>
      </w:r>
      <w:proofErr w:type="spellStart"/>
      <w:r w:rsidRPr="00C36414">
        <w:rPr>
          <w:lang w:val="it-IT"/>
        </w:rPr>
        <w:t>Kanko</w:t>
      </w:r>
      <w:proofErr w:type="spellEnd"/>
      <w:r w:rsidRPr="00C36414">
        <w:rPr>
          <w:rStyle w:val="HideTWBExt"/>
          <w:b w:val="0"/>
          <w:lang w:val="it-IT"/>
        </w:rPr>
        <w:t>&lt;/Members&gt;</w:t>
      </w:r>
    </w:p>
    <w:p w14:paraId="0DA03E5F" w14:textId="77777777" w:rsidR="00C4271B" w:rsidRPr="00C36414" w:rsidRDefault="00C4271B" w:rsidP="00C4271B">
      <w:pPr>
        <w:pStyle w:val="NormalBold"/>
        <w:rPr>
          <w:lang w:val="it-IT"/>
        </w:rPr>
      </w:pPr>
      <w:r w:rsidRPr="00C36414">
        <w:rPr>
          <w:rStyle w:val="HideTWBExt"/>
          <w:b w:val="0"/>
          <w:lang w:val="it-IT"/>
        </w:rPr>
        <w:t>&lt;/RepeatBlock-By&gt;</w:t>
      </w:r>
    </w:p>
    <w:p w14:paraId="5785831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80345F3" w14:textId="77777777" w:rsidR="00C4271B" w:rsidRPr="00706A2C" w:rsidRDefault="00C4271B" w:rsidP="00C4271B">
      <w:pPr>
        <w:pStyle w:val="NormalBold"/>
      </w:pPr>
      <w:r w:rsidRPr="00706A2C">
        <w:rPr>
          <w:rStyle w:val="HideTWBExt"/>
          <w:b w:val="0"/>
        </w:rPr>
        <w:t>&lt;Article&gt;</w:t>
      </w:r>
      <w:r w:rsidRPr="00706A2C">
        <w:t>Article 1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CA80507" w14:textId="77777777" w:rsidTr="008B7DE7">
        <w:trPr>
          <w:trHeight w:hRule="exact" w:val="240"/>
          <w:jc w:val="center"/>
        </w:trPr>
        <w:tc>
          <w:tcPr>
            <w:tcW w:w="9752" w:type="dxa"/>
            <w:gridSpan w:val="2"/>
            <w:tcBorders>
              <w:top w:val="nil"/>
              <w:left w:val="nil"/>
              <w:bottom w:val="nil"/>
              <w:right w:val="nil"/>
            </w:tcBorders>
          </w:tcPr>
          <w:p w14:paraId="709F5C62" w14:textId="77777777" w:rsidR="00C4271B" w:rsidRPr="00706A2C" w:rsidRDefault="00C4271B" w:rsidP="008B7DE7"/>
        </w:tc>
      </w:tr>
      <w:tr w:rsidR="00C4271B" w:rsidRPr="00706A2C" w14:paraId="219FE2E0" w14:textId="77777777" w:rsidTr="008B7DE7">
        <w:trPr>
          <w:trHeight w:val="240"/>
          <w:jc w:val="center"/>
        </w:trPr>
        <w:tc>
          <w:tcPr>
            <w:tcW w:w="4876" w:type="dxa"/>
            <w:tcBorders>
              <w:top w:val="nil"/>
              <w:left w:val="nil"/>
              <w:bottom w:val="nil"/>
              <w:right w:val="nil"/>
            </w:tcBorders>
          </w:tcPr>
          <w:p w14:paraId="44D5A6E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37098B9" w14:textId="77777777" w:rsidR="00C4271B" w:rsidRPr="00706A2C" w:rsidRDefault="00C4271B" w:rsidP="008B7DE7">
            <w:pPr>
              <w:pStyle w:val="AmColumnHeading"/>
            </w:pPr>
            <w:r w:rsidRPr="00706A2C">
              <w:t>Amendement</w:t>
            </w:r>
          </w:p>
        </w:tc>
      </w:tr>
      <w:tr w:rsidR="00C4271B" w:rsidRPr="00706A2C" w14:paraId="589D3350" w14:textId="77777777" w:rsidTr="008B7DE7">
        <w:trPr>
          <w:jc w:val="center"/>
        </w:trPr>
        <w:tc>
          <w:tcPr>
            <w:tcW w:w="4876" w:type="dxa"/>
            <w:tcBorders>
              <w:top w:val="nil"/>
              <w:left w:val="nil"/>
              <w:bottom w:val="nil"/>
              <w:right w:val="nil"/>
            </w:tcBorders>
          </w:tcPr>
          <w:p w14:paraId="0DCF73E9" w14:textId="77777777" w:rsidR="00C4271B" w:rsidRPr="00706A2C" w:rsidRDefault="00C4271B" w:rsidP="008B7DE7">
            <w:pPr>
              <w:pStyle w:val="Normal6a"/>
            </w:pPr>
            <w:r w:rsidRPr="00706A2C">
              <w:t>2.</w:t>
            </w:r>
            <w:r w:rsidRPr="00706A2C">
              <w:tab/>
              <w:t xml:space="preserve">Le présent règlement a pour objectif </w:t>
            </w:r>
            <w:r w:rsidRPr="00706A2C">
              <w:rPr>
                <w:b/>
                <w:i/>
              </w:rPr>
              <w:t>d’assurer le retour et la réadmission</w:t>
            </w:r>
            <w:r w:rsidRPr="00706A2C">
              <w:t xml:space="preserve"> effectifs </w:t>
            </w:r>
            <w:r w:rsidRPr="00706A2C">
              <w:rPr>
                <w:b/>
                <w:i/>
              </w:rPr>
              <w:t>des ressortissants de pays tiers en séjour irrégulier, conformément à l’approche globale exposée à l’article 3, à l’article 4, point h), et à l’article 5, point e), du règlement (UE) 2024/1351</w:t>
            </w:r>
            <w:r w:rsidRPr="00706A2C">
              <w:t>.</w:t>
            </w:r>
          </w:p>
        </w:tc>
        <w:tc>
          <w:tcPr>
            <w:tcW w:w="4876" w:type="dxa"/>
            <w:tcBorders>
              <w:top w:val="nil"/>
              <w:left w:val="nil"/>
              <w:bottom w:val="nil"/>
              <w:right w:val="nil"/>
            </w:tcBorders>
          </w:tcPr>
          <w:p w14:paraId="6A9E5E86" w14:textId="77777777" w:rsidR="00C4271B" w:rsidRPr="00706A2C" w:rsidRDefault="00C4271B" w:rsidP="008B7DE7">
            <w:pPr>
              <w:pStyle w:val="Normal6a"/>
            </w:pPr>
            <w:r w:rsidRPr="00706A2C">
              <w:t>2.</w:t>
            </w:r>
            <w:r w:rsidRPr="00706A2C">
              <w:tab/>
              <w:t xml:space="preserve">Le présent règlement a pour objectif </w:t>
            </w:r>
            <w:r w:rsidRPr="00706A2C">
              <w:rPr>
                <w:b/>
                <w:i/>
              </w:rPr>
              <w:t>de permettre aux États membres de prendre toutes les mesures nécessaires pour assurer des</w:t>
            </w:r>
            <w:r w:rsidRPr="00706A2C">
              <w:t xml:space="preserve"> </w:t>
            </w:r>
            <w:r w:rsidRPr="00706A2C">
              <w:rPr>
                <w:b/>
                <w:i/>
              </w:rPr>
              <w:t>retours</w:t>
            </w:r>
            <w:r w:rsidRPr="00706A2C">
              <w:t xml:space="preserve"> effectifs.</w:t>
            </w:r>
          </w:p>
        </w:tc>
      </w:tr>
    </w:tbl>
    <w:p w14:paraId="21C66ED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496DB5C" w14:textId="77777777" w:rsidR="00C4271B" w:rsidRPr="00706A2C" w:rsidRDefault="00C4271B" w:rsidP="00C4271B">
      <w:r w:rsidRPr="00706A2C">
        <w:rPr>
          <w:rStyle w:val="HideTWBExt"/>
        </w:rPr>
        <w:t>&lt;/Amend&gt;</w:t>
      </w:r>
    </w:p>
    <w:p w14:paraId="4B6EA49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526</w:t>
      </w:r>
      <w:r w:rsidRPr="00706A2C">
        <w:rPr>
          <w:rStyle w:val="HideTWBExt"/>
          <w:b w:val="0"/>
        </w:rPr>
        <w:t>&lt;/NumAm&gt;</w:t>
      </w:r>
    </w:p>
    <w:p w14:paraId="6EAD3834" w14:textId="77777777" w:rsidR="00C4271B" w:rsidRPr="00706A2C" w:rsidRDefault="00C4271B" w:rsidP="00C4271B">
      <w:pPr>
        <w:pStyle w:val="NormalBold"/>
      </w:pPr>
      <w:r w:rsidRPr="00706A2C">
        <w:rPr>
          <w:rStyle w:val="HideTWBExt"/>
          <w:b w:val="0"/>
        </w:rPr>
        <w:t>&lt;RepeatBlock-By&gt;&lt;Members&gt;</w:t>
      </w:r>
      <w:r w:rsidRPr="00706A2C">
        <w:t xml:space="preserve">Maciej </w:t>
      </w:r>
      <w:proofErr w:type="spellStart"/>
      <w:r w:rsidRPr="00706A2C">
        <w:t>Wąsik</w:t>
      </w:r>
      <w:proofErr w:type="spellEnd"/>
      <w:r w:rsidRPr="00706A2C">
        <w:t xml:space="preserve">, Mariusz </w:t>
      </w:r>
      <w:proofErr w:type="spellStart"/>
      <w:r w:rsidRPr="00706A2C">
        <w:t>Kamiński</w:t>
      </w:r>
      <w:proofErr w:type="spellEnd"/>
      <w:r w:rsidRPr="00706A2C">
        <w:t xml:space="preserve">, Jacek </w:t>
      </w:r>
      <w:proofErr w:type="spellStart"/>
      <w:r w:rsidRPr="00706A2C">
        <w:t>Ozdoba</w:t>
      </w:r>
      <w:proofErr w:type="spellEnd"/>
      <w:r w:rsidRPr="00706A2C">
        <w:t xml:space="preserve">, </w:t>
      </w:r>
      <w:proofErr w:type="spellStart"/>
      <w:r w:rsidRPr="00706A2C">
        <w:t>Jadwiga</w:t>
      </w:r>
      <w:proofErr w:type="spellEnd"/>
      <w:r w:rsidRPr="00706A2C">
        <w:t xml:space="preserve"> </w:t>
      </w:r>
      <w:proofErr w:type="spellStart"/>
      <w:r w:rsidRPr="00706A2C">
        <w:t>Wiśniewska</w:t>
      </w:r>
      <w:proofErr w:type="spellEnd"/>
      <w:r w:rsidRPr="00706A2C">
        <w:rPr>
          <w:rStyle w:val="HideTWBExt"/>
          <w:b w:val="0"/>
        </w:rPr>
        <w:t>&lt;/Members&gt;</w:t>
      </w:r>
    </w:p>
    <w:p w14:paraId="06520CB1" w14:textId="77777777" w:rsidR="00C4271B" w:rsidRPr="00706A2C" w:rsidRDefault="00C4271B" w:rsidP="00C4271B">
      <w:pPr>
        <w:pStyle w:val="NormalBold"/>
      </w:pPr>
      <w:r w:rsidRPr="00706A2C">
        <w:rPr>
          <w:rStyle w:val="HideTWBExt"/>
          <w:b w:val="0"/>
        </w:rPr>
        <w:t>&lt;/RepeatBlock-By&gt;</w:t>
      </w:r>
    </w:p>
    <w:p w14:paraId="14BDA81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AE52569" w14:textId="77777777" w:rsidR="00C4271B" w:rsidRPr="00706A2C" w:rsidRDefault="00C4271B" w:rsidP="00C4271B">
      <w:pPr>
        <w:pStyle w:val="NormalBold"/>
      </w:pPr>
      <w:r w:rsidRPr="00706A2C">
        <w:rPr>
          <w:rStyle w:val="HideTWBExt"/>
          <w:b w:val="0"/>
        </w:rPr>
        <w:t>&lt;Article&gt;</w:t>
      </w:r>
      <w:r w:rsidRPr="00706A2C">
        <w:t>Article 1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6A611F6" w14:textId="77777777" w:rsidTr="008B7DE7">
        <w:trPr>
          <w:trHeight w:hRule="exact" w:val="240"/>
          <w:jc w:val="center"/>
        </w:trPr>
        <w:tc>
          <w:tcPr>
            <w:tcW w:w="9752" w:type="dxa"/>
            <w:gridSpan w:val="2"/>
            <w:tcBorders>
              <w:top w:val="nil"/>
              <w:left w:val="nil"/>
              <w:bottom w:val="nil"/>
              <w:right w:val="nil"/>
            </w:tcBorders>
          </w:tcPr>
          <w:p w14:paraId="53D8FE71" w14:textId="77777777" w:rsidR="00C4271B" w:rsidRPr="00706A2C" w:rsidRDefault="00C4271B" w:rsidP="008B7DE7"/>
        </w:tc>
      </w:tr>
      <w:tr w:rsidR="00C4271B" w:rsidRPr="00706A2C" w14:paraId="70327E84" w14:textId="77777777" w:rsidTr="008B7DE7">
        <w:trPr>
          <w:trHeight w:val="240"/>
          <w:jc w:val="center"/>
        </w:trPr>
        <w:tc>
          <w:tcPr>
            <w:tcW w:w="4876" w:type="dxa"/>
            <w:tcBorders>
              <w:top w:val="nil"/>
              <w:left w:val="nil"/>
              <w:bottom w:val="nil"/>
              <w:right w:val="nil"/>
            </w:tcBorders>
          </w:tcPr>
          <w:p w14:paraId="6C0BED3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0978769" w14:textId="77777777" w:rsidR="00C4271B" w:rsidRPr="00706A2C" w:rsidRDefault="00C4271B" w:rsidP="008B7DE7">
            <w:pPr>
              <w:pStyle w:val="AmColumnHeading"/>
            </w:pPr>
            <w:r w:rsidRPr="00706A2C">
              <w:t>Amendement</w:t>
            </w:r>
          </w:p>
        </w:tc>
      </w:tr>
      <w:tr w:rsidR="00C4271B" w:rsidRPr="00706A2C" w14:paraId="2788E2FE" w14:textId="77777777" w:rsidTr="008B7DE7">
        <w:trPr>
          <w:jc w:val="center"/>
        </w:trPr>
        <w:tc>
          <w:tcPr>
            <w:tcW w:w="4876" w:type="dxa"/>
            <w:tcBorders>
              <w:top w:val="nil"/>
              <w:left w:val="nil"/>
              <w:bottom w:val="nil"/>
              <w:right w:val="nil"/>
            </w:tcBorders>
          </w:tcPr>
          <w:p w14:paraId="5C2C70B5" w14:textId="77777777" w:rsidR="00C4271B" w:rsidRPr="00706A2C" w:rsidRDefault="00C4271B" w:rsidP="008B7DE7">
            <w:pPr>
              <w:pStyle w:val="Normal6a"/>
            </w:pPr>
            <w:r w:rsidRPr="00706A2C">
              <w:t>2.</w:t>
            </w:r>
            <w:r w:rsidRPr="00706A2C">
              <w:tab/>
              <w:t xml:space="preserve">Le présent règlement a pour objectif </w:t>
            </w:r>
            <w:r w:rsidRPr="00706A2C">
              <w:rPr>
                <w:b/>
                <w:i/>
              </w:rPr>
              <w:t>d’assurer le retour et la réadmission</w:t>
            </w:r>
            <w:r w:rsidRPr="00706A2C">
              <w:t xml:space="preserve"> effectifs </w:t>
            </w:r>
            <w:r w:rsidRPr="00706A2C">
              <w:rPr>
                <w:b/>
                <w:i/>
              </w:rPr>
              <w:t>des ressortissants de pays tiers en séjour irrégulier, conformément à l’approche globale exposée à l’article 3, à l’article 4, point h), et à l’article 5, point e), du règlement (UE) 2024/1351</w:t>
            </w:r>
            <w:r w:rsidRPr="00706A2C">
              <w:t>.</w:t>
            </w:r>
          </w:p>
        </w:tc>
        <w:tc>
          <w:tcPr>
            <w:tcW w:w="4876" w:type="dxa"/>
            <w:tcBorders>
              <w:top w:val="nil"/>
              <w:left w:val="nil"/>
              <w:bottom w:val="nil"/>
              <w:right w:val="nil"/>
            </w:tcBorders>
          </w:tcPr>
          <w:p w14:paraId="2FECB92E" w14:textId="77777777" w:rsidR="00C4271B" w:rsidRPr="00706A2C" w:rsidRDefault="00C4271B" w:rsidP="008B7DE7">
            <w:pPr>
              <w:pStyle w:val="Normal6a"/>
            </w:pPr>
            <w:r w:rsidRPr="00706A2C">
              <w:t>2.</w:t>
            </w:r>
            <w:r w:rsidRPr="00706A2C">
              <w:tab/>
              <w:t xml:space="preserve">Le présent règlement a pour objectif </w:t>
            </w:r>
            <w:r w:rsidRPr="00706A2C">
              <w:rPr>
                <w:b/>
                <w:i/>
              </w:rPr>
              <w:t>de permettre aux États membres de prendre toutes les mesures nécessaires pour assurer des</w:t>
            </w:r>
            <w:r w:rsidRPr="00706A2C">
              <w:t xml:space="preserve"> </w:t>
            </w:r>
            <w:r w:rsidRPr="00706A2C">
              <w:rPr>
                <w:b/>
                <w:i/>
              </w:rPr>
              <w:t>retours</w:t>
            </w:r>
            <w:r w:rsidRPr="00706A2C">
              <w:t xml:space="preserve"> effectifs.</w:t>
            </w:r>
          </w:p>
        </w:tc>
      </w:tr>
    </w:tbl>
    <w:p w14:paraId="4978F67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09475BF" w14:textId="77777777" w:rsidR="00C4271B" w:rsidRPr="00706A2C" w:rsidRDefault="00C4271B" w:rsidP="00C4271B">
      <w:r w:rsidRPr="00706A2C">
        <w:rPr>
          <w:rStyle w:val="HideTWBExt"/>
        </w:rPr>
        <w:t>&lt;/Amend&gt;</w:t>
      </w:r>
    </w:p>
    <w:p w14:paraId="12F42B7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527</w:t>
      </w:r>
      <w:r w:rsidRPr="00706A2C">
        <w:rPr>
          <w:rStyle w:val="HideTWBExt"/>
          <w:b w:val="0"/>
        </w:rPr>
        <w:t>&lt;/NumAm&gt;</w:t>
      </w:r>
    </w:p>
    <w:p w14:paraId="3C34168C"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3551DA0B" w14:textId="77777777" w:rsidR="00C4271B" w:rsidRPr="00706A2C" w:rsidRDefault="00C4271B" w:rsidP="00C4271B">
      <w:pPr>
        <w:pStyle w:val="NormalBold"/>
      </w:pPr>
      <w:r w:rsidRPr="00706A2C">
        <w:rPr>
          <w:rStyle w:val="HideTWBExt"/>
          <w:b w:val="0"/>
        </w:rPr>
        <w:t>&lt;/RepeatBlock-By&gt;</w:t>
      </w:r>
    </w:p>
    <w:p w14:paraId="2026A20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522ABB5" w14:textId="77777777" w:rsidR="00C4271B" w:rsidRPr="00706A2C" w:rsidRDefault="00C4271B" w:rsidP="00C4271B">
      <w:pPr>
        <w:pStyle w:val="NormalBold"/>
      </w:pPr>
      <w:r w:rsidRPr="00706A2C">
        <w:rPr>
          <w:rStyle w:val="HideTWBExt"/>
          <w:b w:val="0"/>
        </w:rPr>
        <w:t>&lt;Article&gt;</w:t>
      </w:r>
      <w:r w:rsidRPr="00706A2C">
        <w:t>Article 1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559CA00" w14:textId="77777777" w:rsidTr="008B7DE7">
        <w:trPr>
          <w:trHeight w:hRule="exact" w:val="240"/>
          <w:jc w:val="center"/>
        </w:trPr>
        <w:tc>
          <w:tcPr>
            <w:tcW w:w="9752" w:type="dxa"/>
            <w:gridSpan w:val="2"/>
            <w:tcBorders>
              <w:top w:val="nil"/>
              <w:left w:val="nil"/>
              <w:bottom w:val="nil"/>
              <w:right w:val="nil"/>
            </w:tcBorders>
          </w:tcPr>
          <w:p w14:paraId="1E21E4F8" w14:textId="77777777" w:rsidR="00C4271B" w:rsidRPr="00706A2C" w:rsidRDefault="00C4271B" w:rsidP="008B7DE7"/>
        </w:tc>
      </w:tr>
      <w:tr w:rsidR="00C4271B" w:rsidRPr="00706A2C" w14:paraId="3A2BE58E" w14:textId="77777777" w:rsidTr="008B7DE7">
        <w:trPr>
          <w:trHeight w:val="240"/>
          <w:jc w:val="center"/>
        </w:trPr>
        <w:tc>
          <w:tcPr>
            <w:tcW w:w="4876" w:type="dxa"/>
            <w:tcBorders>
              <w:top w:val="nil"/>
              <w:left w:val="nil"/>
              <w:bottom w:val="nil"/>
              <w:right w:val="nil"/>
            </w:tcBorders>
          </w:tcPr>
          <w:p w14:paraId="30A7158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4F29ADE" w14:textId="77777777" w:rsidR="00C4271B" w:rsidRPr="00706A2C" w:rsidRDefault="00C4271B" w:rsidP="008B7DE7">
            <w:pPr>
              <w:pStyle w:val="AmColumnHeading"/>
            </w:pPr>
            <w:r w:rsidRPr="00706A2C">
              <w:t>Amendement</w:t>
            </w:r>
          </w:p>
        </w:tc>
      </w:tr>
      <w:tr w:rsidR="00C4271B" w:rsidRPr="00706A2C" w14:paraId="7722B1DA" w14:textId="77777777" w:rsidTr="008B7DE7">
        <w:trPr>
          <w:jc w:val="center"/>
        </w:trPr>
        <w:tc>
          <w:tcPr>
            <w:tcW w:w="4876" w:type="dxa"/>
            <w:tcBorders>
              <w:top w:val="nil"/>
              <w:left w:val="nil"/>
              <w:bottom w:val="nil"/>
              <w:right w:val="nil"/>
            </w:tcBorders>
          </w:tcPr>
          <w:p w14:paraId="41124730" w14:textId="77777777" w:rsidR="00C4271B" w:rsidRPr="00706A2C" w:rsidRDefault="00C4271B" w:rsidP="008B7DE7">
            <w:pPr>
              <w:pStyle w:val="Normal6a"/>
            </w:pPr>
            <w:r w:rsidRPr="00706A2C">
              <w:t>2.</w:t>
            </w:r>
            <w:r w:rsidRPr="00706A2C">
              <w:tab/>
              <w:t>Le présent règlement a pour objectif d’assurer le retour et la réadmission effectifs des ressortissants de pays tiers en séjour irrégulier</w:t>
            </w:r>
            <w:r w:rsidRPr="00706A2C">
              <w:rPr>
                <w:b/>
                <w:i/>
              </w:rPr>
              <w:t>, conformément à l’approche globale exposée à l’article 3, à l’article 4, point h), et à l’article 5, point e), du règlement (UE) 2024/1351</w:t>
            </w:r>
            <w:r w:rsidRPr="00706A2C">
              <w:t>.</w:t>
            </w:r>
          </w:p>
        </w:tc>
        <w:tc>
          <w:tcPr>
            <w:tcW w:w="4876" w:type="dxa"/>
            <w:tcBorders>
              <w:top w:val="nil"/>
              <w:left w:val="nil"/>
              <w:bottom w:val="nil"/>
              <w:right w:val="nil"/>
            </w:tcBorders>
          </w:tcPr>
          <w:p w14:paraId="7541C4AA" w14:textId="77777777" w:rsidR="00C4271B" w:rsidRPr="00706A2C" w:rsidRDefault="00C4271B" w:rsidP="008B7DE7">
            <w:pPr>
              <w:pStyle w:val="Normal6a"/>
            </w:pPr>
            <w:r w:rsidRPr="00706A2C">
              <w:t>2.</w:t>
            </w:r>
            <w:r w:rsidRPr="00706A2C">
              <w:tab/>
              <w:t>Le présent règlement a pour objectif d’assurer le retour et la réadmission effectifs des ressortissants de pays tiers en séjour irrégulier.</w:t>
            </w:r>
          </w:p>
        </w:tc>
      </w:tr>
    </w:tbl>
    <w:p w14:paraId="090E016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9582347" w14:textId="77777777" w:rsidR="00C4271B" w:rsidRPr="00706A2C" w:rsidRDefault="00C4271B" w:rsidP="00C4271B">
      <w:r w:rsidRPr="00706A2C">
        <w:rPr>
          <w:rStyle w:val="HideTWBExt"/>
        </w:rPr>
        <w:t>&lt;/Amend&gt;</w:t>
      </w:r>
    </w:p>
    <w:p w14:paraId="61772A6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528</w:t>
      </w:r>
      <w:r w:rsidRPr="00706A2C">
        <w:rPr>
          <w:rStyle w:val="HideTWBExt"/>
          <w:b w:val="0"/>
        </w:rPr>
        <w:t>&lt;/NumAm&gt;</w:t>
      </w:r>
    </w:p>
    <w:p w14:paraId="33A3C79B"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2D2D52A3" w14:textId="77777777" w:rsidR="00C4271B" w:rsidRPr="00706A2C" w:rsidRDefault="00C4271B" w:rsidP="00C4271B">
      <w:pPr>
        <w:pStyle w:val="NormalBold"/>
      </w:pPr>
      <w:r w:rsidRPr="00706A2C">
        <w:rPr>
          <w:rStyle w:val="HideTWBExt"/>
          <w:b w:val="0"/>
        </w:rPr>
        <w:t>&lt;/RepeatBlock-By&gt;</w:t>
      </w:r>
    </w:p>
    <w:p w14:paraId="3EC7FC1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91E3BF9" w14:textId="77777777" w:rsidR="00C4271B" w:rsidRPr="00706A2C" w:rsidRDefault="00C4271B" w:rsidP="00C4271B">
      <w:pPr>
        <w:pStyle w:val="NormalBold"/>
      </w:pPr>
      <w:r w:rsidRPr="00706A2C">
        <w:rPr>
          <w:rStyle w:val="HideTWBExt"/>
          <w:b w:val="0"/>
        </w:rPr>
        <w:t>&lt;Article&gt;</w:t>
      </w:r>
      <w:r w:rsidRPr="00706A2C">
        <w:t>Article 1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87AC819" w14:textId="77777777" w:rsidTr="008B7DE7">
        <w:trPr>
          <w:trHeight w:hRule="exact" w:val="240"/>
          <w:jc w:val="center"/>
        </w:trPr>
        <w:tc>
          <w:tcPr>
            <w:tcW w:w="9752" w:type="dxa"/>
            <w:gridSpan w:val="2"/>
            <w:tcBorders>
              <w:top w:val="nil"/>
              <w:left w:val="nil"/>
              <w:bottom w:val="nil"/>
              <w:right w:val="nil"/>
            </w:tcBorders>
          </w:tcPr>
          <w:p w14:paraId="37EF757B" w14:textId="77777777" w:rsidR="00C4271B" w:rsidRPr="00706A2C" w:rsidRDefault="00C4271B" w:rsidP="008B7DE7"/>
        </w:tc>
      </w:tr>
      <w:tr w:rsidR="00C4271B" w:rsidRPr="00706A2C" w14:paraId="40CEC73C" w14:textId="77777777" w:rsidTr="008B7DE7">
        <w:trPr>
          <w:trHeight w:val="240"/>
          <w:jc w:val="center"/>
        </w:trPr>
        <w:tc>
          <w:tcPr>
            <w:tcW w:w="4876" w:type="dxa"/>
            <w:tcBorders>
              <w:top w:val="nil"/>
              <w:left w:val="nil"/>
              <w:bottom w:val="nil"/>
              <w:right w:val="nil"/>
            </w:tcBorders>
          </w:tcPr>
          <w:p w14:paraId="195B4DD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EC4D93C" w14:textId="77777777" w:rsidR="00C4271B" w:rsidRPr="00706A2C" w:rsidRDefault="00C4271B" w:rsidP="008B7DE7">
            <w:pPr>
              <w:pStyle w:val="AmColumnHeading"/>
            </w:pPr>
            <w:r w:rsidRPr="00706A2C">
              <w:t>Amendement</w:t>
            </w:r>
          </w:p>
        </w:tc>
      </w:tr>
      <w:tr w:rsidR="00C4271B" w:rsidRPr="00706A2C" w14:paraId="12422AC5" w14:textId="77777777" w:rsidTr="008B7DE7">
        <w:trPr>
          <w:jc w:val="center"/>
        </w:trPr>
        <w:tc>
          <w:tcPr>
            <w:tcW w:w="4876" w:type="dxa"/>
            <w:tcBorders>
              <w:top w:val="nil"/>
              <w:left w:val="nil"/>
              <w:bottom w:val="nil"/>
              <w:right w:val="nil"/>
            </w:tcBorders>
          </w:tcPr>
          <w:p w14:paraId="57BE2CFA" w14:textId="77777777" w:rsidR="00C4271B" w:rsidRPr="00706A2C" w:rsidRDefault="00C4271B" w:rsidP="008B7DE7">
            <w:pPr>
              <w:pStyle w:val="Normal6a"/>
            </w:pPr>
            <w:r w:rsidRPr="00706A2C">
              <w:t>2.</w:t>
            </w:r>
            <w:r w:rsidRPr="00706A2C">
              <w:tab/>
              <w:t>Le présent règlement a pour objectif d’assurer le retour et la réadmission effectifs des ressortissants de pays tiers en séjour irrégulier, conformément à l’approche globale exposée à l’article 3, à l’article 4, point h), et à l’article 5, point e), du règlement (UE) 2024/1351.</w:t>
            </w:r>
          </w:p>
        </w:tc>
        <w:tc>
          <w:tcPr>
            <w:tcW w:w="4876" w:type="dxa"/>
            <w:tcBorders>
              <w:top w:val="nil"/>
              <w:left w:val="nil"/>
              <w:bottom w:val="nil"/>
              <w:right w:val="nil"/>
            </w:tcBorders>
          </w:tcPr>
          <w:p w14:paraId="35D0470A" w14:textId="77777777" w:rsidR="00C4271B" w:rsidRPr="00706A2C" w:rsidRDefault="00C4271B" w:rsidP="008B7DE7">
            <w:pPr>
              <w:pStyle w:val="Normal6a"/>
            </w:pPr>
            <w:r w:rsidRPr="00706A2C">
              <w:t>2.</w:t>
            </w:r>
            <w:r w:rsidRPr="00706A2C">
              <w:tab/>
              <w:t xml:space="preserve">Le présent règlement a pour objectif d’assurer </w:t>
            </w:r>
            <w:r w:rsidRPr="00706A2C">
              <w:rPr>
                <w:b/>
                <w:i/>
              </w:rPr>
              <w:t>le respect de l’obligation de quitter le territoire de l’Union européenne ainsi que</w:t>
            </w:r>
            <w:r w:rsidRPr="00706A2C">
              <w:t xml:space="preserve"> le retour et la réadmission effectifs des ressortissants de pays tiers en séjour irrégulier, conformément à l’approche globale exposée à l’article 3, à l’article 4, point h), et à l’article 5, point e), du règlement (UE) 2024/1351.</w:t>
            </w:r>
          </w:p>
        </w:tc>
      </w:tr>
    </w:tbl>
    <w:p w14:paraId="0F6F7CC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31243B2" w14:textId="77777777" w:rsidR="00C4271B" w:rsidRPr="00706A2C" w:rsidRDefault="00C4271B" w:rsidP="00C4271B">
      <w:r w:rsidRPr="00706A2C">
        <w:rPr>
          <w:rStyle w:val="HideTWBExt"/>
        </w:rPr>
        <w:t>&lt;/Amend&gt;</w:t>
      </w:r>
    </w:p>
    <w:p w14:paraId="033E78E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529</w:t>
      </w:r>
      <w:r w:rsidRPr="00706A2C">
        <w:rPr>
          <w:rStyle w:val="HideTWBExt"/>
          <w:b w:val="0"/>
        </w:rPr>
        <w:t>&lt;/NumAm&gt;</w:t>
      </w:r>
    </w:p>
    <w:p w14:paraId="0EB0C701"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2ECF34BA"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5E26995D" w14:textId="77777777" w:rsidR="00C4271B" w:rsidRPr="00706A2C" w:rsidRDefault="00C4271B" w:rsidP="00C4271B">
      <w:pPr>
        <w:pStyle w:val="NormalBold"/>
      </w:pPr>
      <w:r w:rsidRPr="00706A2C">
        <w:rPr>
          <w:rStyle w:val="HideTWBExt"/>
          <w:b w:val="0"/>
        </w:rPr>
        <w:t>&lt;/RepeatBlock-By&gt;</w:t>
      </w:r>
    </w:p>
    <w:p w14:paraId="09D65DC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FD95337" w14:textId="77777777" w:rsidR="00C4271B" w:rsidRPr="00706A2C" w:rsidRDefault="00C4271B" w:rsidP="00C4271B">
      <w:pPr>
        <w:pStyle w:val="NormalBold"/>
      </w:pPr>
      <w:r w:rsidRPr="00706A2C">
        <w:rPr>
          <w:rStyle w:val="HideTWBExt"/>
          <w:b w:val="0"/>
        </w:rPr>
        <w:t>&lt;Article&gt;</w:t>
      </w:r>
      <w:r w:rsidRPr="00706A2C">
        <w:t>Article 1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AE2A2A5" w14:textId="77777777" w:rsidTr="008B7DE7">
        <w:trPr>
          <w:trHeight w:hRule="exact" w:val="240"/>
          <w:jc w:val="center"/>
        </w:trPr>
        <w:tc>
          <w:tcPr>
            <w:tcW w:w="9752" w:type="dxa"/>
            <w:gridSpan w:val="2"/>
            <w:tcBorders>
              <w:top w:val="nil"/>
              <w:left w:val="nil"/>
              <w:bottom w:val="nil"/>
              <w:right w:val="nil"/>
            </w:tcBorders>
          </w:tcPr>
          <w:p w14:paraId="4F5A6BB3" w14:textId="77777777" w:rsidR="00C4271B" w:rsidRPr="00706A2C" w:rsidRDefault="00C4271B" w:rsidP="008B7DE7"/>
        </w:tc>
      </w:tr>
      <w:tr w:rsidR="00C4271B" w:rsidRPr="00706A2C" w14:paraId="3478A494" w14:textId="77777777" w:rsidTr="008B7DE7">
        <w:trPr>
          <w:trHeight w:val="240"/>
          <w:jc w:val="center"/>
        </w:trPr>
        <w:tc>
          <w:tcPr>
            <w:tcW w:w="4876" w:type="dxa"/>
            <w:tcBorders>
              <w:top w:val="nil"/>
              <w:left w:val="nil"/>
              <w:bottom w:val="nil"/>
              <w:right w:val="nil"/>
            </w:tcBorders>
          </w:tcPr>
          <w:p w14:paraId="43866E0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73702F1" w14:textId="77777777" w:rsidR="00C4271B" w:rsidRPr="00706A2C" w:rsidRDefault="00C4271B" w:rsidP="008B7DE7">
            <w:pPr>
              <w:pStyle w:val="AmColumnHeading"/>
            </w:pPr>
            <w:r w:rsidRPr="00706A2C">
              <w:t>Amendement</w:t>
            </w:r>
          </w:p>
        </w:tc>
      </w:tr>
      <w:tr w:rsidR="00C4271B" w:rsidRPr="00706A2C" w14:paraId="58913FE1" w14:textId="77777777" w:rsidTr="008B7DE7">
        <w:trPr>
          <w:jc w:val="center"/>
        </w:trPr>
        <w:tc>
          <w:tcPr>
            <w:tcW w:w="4876" w:type="dxa"/>
            <w:tcBorders>
              <w:top w:val="nil"/>
              <w:left w:val="nil"/>
              <w:bottom w:val="nil"/>
              <w:right w:val="nil"/>
            </w:tcBorders>
          </w:tcPr>
          <w:p w14:paraId="134E911E" w14:textId="77777777" w:rsidR="00C4271B" w:rsidRPr="00706A2C" w:rsidRDefault="00C4271B" w:rsidP="008B7DE7">
            <w:pPr>
              <w:pStyle w:val="Normal6a"/>
            </w:pPr>
            <w:r w:rsidRPr="00706A2C">
              <w:t>2.</w:t>
            </w:r>
            <w:r w:rsidRPr="00706A2C">
              <w:tab/>
              <w:t xml:space="preserve">Le présent règlement </w:t>
            </w:r>
            <w:r w:rsidRPr="00706A2C">
              <w:rPr>
                <w:b/>
                <w:i/>
              </w:rPr>
              <w:t>a pour objectif</w:t>
            </w:r>
            <w:r w:rsidRPr="00706A2C">
              <w:t xml:space="preserve"> </w:t>
            </w:r>
            <w:r w:rsidRPr="00706A2C">
              <w:rPr>
                <w:b/>
                <w:i/>
              </w:rPr>
              <w:t>d’assurer le retour et la réadmission effectifs</w:t>
            </w:r>
            <w:r w:rsidRPr="00706A2C">
              <w:t xml:space="preserve"> </w:t>
            </w:r>
            <w:r w:rsidRPr="00706A2C">
              <w:rPr>
                <w:b/>
                <w:i/>
              </w:rPr>
              <w:t>des ressortissants de pays tiers en séjour irrégulier, conformément à l’approche globale exposée à l’article 3, à l’article 4, point h), et à l’article 5, point e), du règlement (UE) 2024/1351</w:t>
            </w:r>
            <w:r w:rsidRPr="00706A2C">
              <w:t>.</w:t>
            </w:r>
          </w:p>
        </w:tc>
        <w:tc>
          <w:tcPr>
            <w:tcW w:w="4876" w:type="dxa"/>
            <w:tcBorders>
              <w:top w:val="nil"/>
              <w:left w:val="nil"/>
              <w:bottom w:val="nil"/>
              <w:right w:val="nil"/>
            </w:tcBorders>
          </w:tcPr>
          <w:p w14:paraId="4821ED16" w14:textId="77777777" w:rsidR="00C4271B" w:rsidRPr="00706A2C" w:rsidRDefault="00C4271B" w:rsidP="008B7DE7">
            <w:pPr>
              <w:pStyle w:val="Normal6a"/>
            </w:pPr>
            <w:r w:rsidRPr="00706A2C">
              <w:t>2.</w:t>
            </w:r>
            <w:r w:rsidRPr="00706A2C">
              <w:tab/>
              <w:t xml:space="preserve">Le présent règlement </w:t>
            </w:r>
            <w:r w:rsidRPr="00706A2C">
              <w:rPr>
                <w:b/>
                <w:i/>
              </w:rPr>
              <w:t>établit le cadre juridique d’un système commun et effectif en matière de retour</w:t>
            </w:r>
            <w:r w:rsidRPr="00706A2C">
              <w:t xml:space="preserve"> </w:t>
            </w:r>
            <w:r w:rsidRPr="00706A2C">
              <w:rPr>
                <w:b/>
                <w:i/>
              </w:rPr>
              <w:t>au niveau de l’Union</w:t>
            </w:r>
            <w:r w:rsidRPr="00706A2C">
              <w:t>.</w:t>
            </w:r>
            <w:r w:rsidRPr="00706A2C">
              <w:rPr>
                <w:b/>
                <w:i/>
              </w:rPr>
              <w:t xml:space="preserve"> Ce système comprend les éléments suivants:</w:t>
            </w:r>
          </w:p>
        </w:tc>
      </w:tr>
    </w:tbl>
    <w:p w14:paraId="574C813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D06ED95" w14:textId="77777777" w:rsidR="00C4271B" w:rsidRPr="00706A2C" w:rsidRDefault="00C4271B" w:rsidP="00C4271B">
      <w:r w:rsidRPr="00706A2C">
        <w:rPr>
          <w:rStyle w:val="HideTWBExt"/>
        </w:rPr>
        <w:t>&lt;/Amend&gt;</w:t>
      </w:r>
    </w:p>
    <w:p w14:paraId="0719D1C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530</w:t>
      </w:r>
      <w:r w:rsidRPr="00706A2C">
        <w:rPr>
          <w:rStyle w:val="HideTWBExt"/>
          <w:b w:val="0"/>
        </w:rPr>
        <w:t>&lt;/NumAm&gt;</w:t>
      </w:r>
    </w:p>
    <w:p w14:paraId="0491133D"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4C9BC621" w14:textId="77777777" w:rsidR="00C4271B" w:rsidRPr="00706A2C" w:rsidRDefault="00C4271B" w:rsidP="00C4271B">
      <w:pPr>
        <w:pStyle w:val="NormalBold"/>
      </w:pPr>
      <w:r w:rsidRPr="00706A2C">
        <w:rPr>
          <w:rStyle w:val="HideTWBExt"/>
          <w:b w:val="0"/>
        </w:rPr>
        <w:t>&lt;/RepeatBlock-By&gt;</w:t>
      </w:r>
    </w:p>
    <w:p w14:paraId="0F0CB7F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5F9EEEB" w14:textId="77777777" w:rsidR="00C4271B" w:rsidRPr="00706A2C" w:rsidRDefault="00C4271B" w:rsidP="00C4271B">
      <w:pPr>
        <w:pStyle w:val="NormalBold"/>
      </w:pPr>
      <w:r w:rsidRPr="00706A2C">
        <w:rPr>
          <w:rStyle w:val="HideTWBExt"/>
          <w:b w:val="0"/>
        </w:rPr>
        <w:t>&lt;Article&gt;</w:t>
      </w:r>
      <w:r w:rsidRPr="00706A2C">
        <w:t>Article 1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9E2A7AC" w14:textId="77777777" w:rsidTr="008B7DE7">
        <w:trPr>
          <w:trHeight w:hRule="exact" w:val="240"/>
          <w:jc w:val="center"/>
        </w:trPr>
        <w:tc>
          <w:tcPr>
            <w:tcW w:w="9752" w:type="dxa"/>
            <w:gridSpan w:val="2"/>
            <w:tcBorders>
              <w:top w:val="nil"/>
              <w:left w:val="nil"/>
              <w:bottom w:val="nil"/>
              <w:right w:val="nil"/>
            </w:tcBorders>
          </w:tcPr>
          <w:p w14:paraId="104FA110" w14:textId="77777777" w:rsidR="00C4271B" w:rsidRPr="00706A2C" w:rsidRDefault="00C4271B" w:rsidP="008B7DE7"/>
        </w:tc>
      </w:tr>
      <w:tr w:rsidR="00C4271B" w:rsidRPr="00706A2C" w14:paraId="712AAA16" w14:textId="77777777" w:rsidTr="008B7DE7">
        <w:trPr>
          <w:trHeight w:val="240"/>
          <w:jc w:val="center"/>
        </w:trPr>
        <w:tc>
          <w:tcPr>
            <w:tcW w:w="4876" w:type="dxa"/>
            <w:tcBorders>
              <w:top w:val="nil"/>
              <w:left w:val="nil"/>
              <w:bottom w:val="nil"/>
              <w:right w:val="nil"/>
            </w:tcBorders>
          </w:tcPr>
          <w:p w14:paraId="6747488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4B7259C" w14:textId="77777777" w:rsidR="00C4271B" w:rsidRPr="00706A2C" w:rsidRDefault="00C4271B" w:rsidP="008B7DE7">
            <w:pPr>
              <w:pStyle w:val="AmColumnHeading"/>
            </w:pPr>
            <w:r w:rsidRPr="00706A2C">
              <w:t>Amendement</w:t>
            </w:r>
          </w:p>
        </w:tc>
      </w:tr>
      <w:tr w:rsidR="00C4271B" w:rsidRPr="00706A2C" w14:paraId="2452D92E" w14:textId="77777777" w:rsidTr="008B7DE7">
        <w:trPr>
          <w:jc w:val="center"/>
        </w:trPr>
        <w:tc>
          <w:tcPr>
            <w:tcW w:w="4876" w:type="dxa"/>
            <w:tcBorders>
              <w:top w:val="nil"/>
              <w:left w:val="nil"/>
              <w:bottom w:val="nil"/>
              <w:right w:val="nil"/>
            </w:tcBorders>
          </w:tcPr>
          <w:p w14:paraId="0CCBF4B9" w14:textId="77777777" w:rsidR="00C4271B" w:rsidRPr="00706A2C" w:rsidRDefault="00C4271B" w:rsidP="008B7DE7">
            <w:pPr>
              <w:pStyle w:val="Normal6a"/>
            </w:pPr>
            <w:r w:rsidRPr="00706A2C">
              <w:t>2.</w:t>
            </w:r>
            <w:r w:rsidRPr="00706A2C">
              <w:tab/>
              <w:t xml:space="preserve">Le présent règlement a pour objectif d’assurer le retour </w:t>
            </w:r>
            <w:r w:rsidRPr="00706A2C">
              <w:rPr>
                <w:b/>
                <w:i/>
              </w:rPr>
              <w:t>et la réadmission effectifs</w:t>
            </w:r>
            <w:r w:rsidRPr="00706A2C">
              <w:t xml:space="preserve"> des ressortissants de pays tiers </w:t>
            </w:r>
            <w:r w:rsidRPr="00706A2C">
              <w:rPr>
                <w:b/>
                <w:bCs/>
                <w:i/>
                <w:iCs/>
              </w:rPr>
              <w:t>en séjour irrégulier</w:t>
            </w:r>
            <w:r w:rsidRPr="00706A2C">
              <w:t>, conformément à l’approche globale exposée à l’article 3</w:t>
            </w:r>
            <w:r w:rsidRPr="00706A2C">
              <w:rPr>
                <w:b/>
                <w:bCs/>
                <w:i/>
                <w:iCs/>
              </w:rPr>
              <w:t>,</w:t>
            </w:r>
            <w:r w:rsidRPr="00706A2C">
              <w:t xml:space="preserve"> à l’article 4, point h)</w:t>
            </w:r>
            <w:r w:rsidRPr="00706A2C">
              <w:rPr>
                <w:b/>
                <w:i/>
              </w:rPr>
              <w:t>, et à l’article 5, point e)</w:t>
            </w:r>
            <w:r w:rsidRPr="00706A2C">
              <w:t>, du règlement (UE) 2024/1351.</w:t>
            </w:r>
          </w:p>
        </w:tc>
        <w:tc>
          <w:tcPr>
            <w:tcW w:w="4876" w:type="dxa"/>
            <w:tcBorders>
              <w:top w:val="nil"/>
              <w:left w:val="nil"/>
              <w:bottom w:val="nil"/>
              <w:right w:val="nil"/>
            </w:tcBorders>
          </w:tcPr>
          <w:p w14:paraId="077811E3" w14:textId="77777777" w:rsidR="00C4271B" w:rsidRPr="00706A2C" w:rsidRDefault="00C4271B" w:rsidP="008B7DE7">
            <w:pPr>
              <w:pStyle w:val="Normal6a"/>
            </w:pPr>
            <w:r w:rsidRPr="00706A2C">
              <w:t>2.</w:t>
            </w:r>
            <w:r w:rsidRPr="00706A2C">
              <w:tab/>
              <w:t xml:space="preserve">Le présent règlement a pour objectif d’assurer le retour </w:t>
            </w:r>
            <w:r w:rsidRPr="00706A2C">
              <w:rPr>
                <w:b/>
                <w:i/>
              </w:rPr>
              <w:t>effectif, digne et durable</w:t>
            </w:r>
            <w:r w:rsidRPr="00706A2C">
              <w:t xml:space="preserve"> des ressortissants de pays tiers </w:t>
            </w:r>
            <w:r w:rsidRPr="00706A2C">
              <w:rPr>
                <w:b/>
                <w:i/>
              </w:rPr>
              <w:t>en situation irrégulière sur le territoire d’un État membre</w:t>
            </w:r>
            <w:r w:rsidRPr="00706A2C">
              <w:t xml:space="preserve">, conformément à l’approche globale définie à l’article 3 </w:t>
            </w:r>
            <w:r w:rsidRPr="00706A2C">
              <w:rPr>
                <w:b/>
                <w:i/>
              </w:rPr>
              <w:t>et</w:t>
            </w:r>
            <w:r w:rsidRPr="00706A2C">
              <w:t xml:space="preserve"> à l’article 4, point h), du règlement (UE) 2024/1351.</w:t>
            </w:r>
          </w:p>
        </w:tc>
      </w:tr>
    </w:tbl>
    <w:p w14:paraId="1962778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1904A42"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477DCC79" w14:textId="77777777" w:rsidR="00C4271B" w:rsidRPr="00706A2C" w:rsidRDefault="00C4271B" w:rsidP="00C4271B">
      <w:pPr>
        <w:pStyle w:val="AmJustText"/>
      </w:pPr>
      <w:r w:rsidRPr="00706A2C">
        <w:t>Pour que le retour soit effectif, il est évident que la personne devra être réadmise. La réadmission fait partie de la procédure de retour. L’article 5, point e), traite du retour dans le cadre de la politique extérieure de l’Union. La base juridique de cette proposition ne régit pas la politique extérieure.</w:t>
      </w:r>
    </w:p>
    <w:p w14:paraId="401A1998" w14:textId="77777777" w:rsidR="00C4271B" w:rsidRPr="00706A2C" w:rsidRDefault="00C4271B" w:rsidP="00C4271B">
      <w:r w:rsidRPr="00706A2C">
        <w:rPr>
          <w:rStyle w:val="HideTWBExt"/>
        </w:rPr>
        <w:t>&lt;/Amend&gt;</w:t>
      </w:r>
    </w:p>
    <w:p w14:paraId="62C0852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531</w:t>
      </w:r>
      <w:r w:rsidRPr="00706A2C">
        <w:rPr>
          <w:rStyle w:val="HideTWBExt"/>
          <w:b w:val="0"/>
        </w:rPr>
        <w:t>&lt;/NumAm&gt;</w:t>
      </w:r>
    </w:p>
    <w:p w14:paraId="0EC0A593"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0F9CB6AC" w14:textId="77777777" w:rsidR="00C4271B" w:rsidRPr="00706A2C" w:rsidRDefault="00C4271B" w:rsidP="00C4271B">
      <w:pPr>
        <w:pStyle w:val="NormalBold"/>
      </w:pPr>
      <w:r w:rsidRPr="00706A2C">
        <w:rPr>
          <w:rStyle w:val="HideTWBExt"/>
          <w:b w:val="0"/>
        </w:rPr>
        <w:t>&lt;/RepeatBlock-By&gt;</w:t>
      </w:r>
    </w:p>
    <w:p w14:paraId="0A1895C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C372DC9" w14:textId="77777777" w:rsidR="00C4271B" w:rsidRPr="00706A2C" w:rsidRDefault="00C4271B" w:rsidP="00C4271B">
      <w:pPr>
        <w:pStyle w:val="NormalBold"/>
      </w:pPr>
      <w:r w:rsidRPr="00706A2C">
        <w:rPr>
          <w:rStyle w:val="HideTWBExt"/>
          <w:b w:val="0"/>
        </w:rPr>
        <w:t>&lt;Article&gt;</w:t>
      </w:r>
      <w:r w:rsidRPr="00706A2C">
        <w:t>Article 1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77D4D87" w14:textId="77777777" w:rsidTr="008B7DE7">
        <w:trPr>
          <w:trHeight w:hRule="exact" w:val="240"/>
          <w:jc w:val="center"/>
        </w:trPr>
        <w:tc>
          <w:tcPr>
            <w:tcW w:w="9752" w:type="dxa"/>
            <w:gridSpan w:val="2"/>
            <w:tcBorders>
              <w:top w:val="nil"/>
              <w:left w:val="nil"/>
              <w:bottom w:val="nil"/>
              <w:right w:val="nil"/>
            </w:tcBorders>
          </w:tcPr>
          <w:p w14:paraId="1BE47C32" w14:textId="77777777" w:rsidR="00C4271B" w:rsidRPr="00706A2C" w:rsidRDefault="00C4271B" w:rsidP="008B7DE7"/>
        </w:tc>
      </w:tr>
      <w:tr w:rsidR="00C4271B" w:rsidRPr="00706A2C" w14:paraId="2D25FACB" w14:textId="77777777" w:rsidTr="008B7DE7">
        <w:trPr>
          <w:trHeight w:val="240"/>
          <w:jc w:val="center"/>
        </w:trPr>
        <w:tc>
          <w:tcPr>
            <w:tcW w:w="4876" w:type="dxa"/>
            <w:tcBorders>
              <w:top w:val="nil"/>
              <w:left w:val="nil"/>
              <w:bottom w:val="nil"/>
              <w:right w:val="nil"/>
            </w:tcBorders>
          </w:tcPr>
          <w:p w14:paraId="0D13F2D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157B776" w14:textId="77777777" w:rsidR="00C4271B" w:rsidRPr="00706A2C" w:rsidRDefault="00C4271B" w:rsidP="008B7DE7">
            <w:pPr>
              <w:pStyle w:val="AmColumnHeading"/>
            </w:pPr>
            <w:r w:rsidRPr="00706A2C">
              <w:t>Amendement</w:t>
            </w:r>
          </w:p>
        </w:tc>
      </w:tr>
      <w:tr w:rsidR="00C4271B" w:rsidRPr="00706A2C" w14:paraId="6C866E01" w14:textId="77777777" w:rsidTr="008B7DE7">
        <w:trPr>
          <w:jc w:val="center"/>
        </w:trPr>
        <w:tc>
          <w:tcPr>
            <w:tcW w:w="4876" w:type="dxa"/>
            <w:tcBorders>
              <w:top w:val="nil"/>
              <w:left w:val="nil"/>
              <w:bottom w:val="nil"/>
              <w:right w:val="nil"/>
            </w:tcBorders>
          </w:tcPr>
          <w:p w14:paraId="2512F7D1" w14:textId="77777777" w:rsidR="00C4271B" w:rsidRPr="00706A2C" w:rsidRDefault="00C4271B" w:rsidP="008B7DE7">
            <w:pPr>
              <w:pStyle w:val="Normal6a"/>
            </w:pPr>
            <w:r w:rsidRPr="00706A2C">
              <w:t>2.</w:t>
            </w:r>
            <w:r w:rsidRPr="00706A2C">
              <w:tab/>
              <w:t xml:space="preserve">Le présent règlement a pour objectif d’assurer le retour et la réadmission </w:t>
            </w:r>
            <w:r w:rsidRPr="00706A2C">
              <w:rPr>
                <w:b/>
                <w:i/>
              </w:rPr>
              <w:t>effectifs</w:t>
            </w:r>
            <w:r w:rsidRPr="00706A2C">
              <w:t xml:space="preserve"> des ressortissants de pays tiers en séjour irrégulier, </w:t>
            </w:r>
            <w:r w:rsidRPr="00706A2C">
              <w:rPr>
                <w:b/>
                <w:i/>
              </w:rPr>
              <w:t>conformément à l’approche globale exposée à l’article 3, à l’article 4, point h), et à l’article 5, point e), du règlement (UE) 2024/1351</w:t>
            </w:r>
            <w:r w:rsidRPr="00706A2C">
              <w:t>.</w:t>
            </w:r>
          </w:p>
        </w:tc>
        <w:tc>
          <w:tcPr>
            <w:tcW w:w="4876" w:type="dxa"/>
            <w:tcBorders>
              <w:top w:val="nil"/>
              <w:left w:val="nil"/>
              <w:bottom w:val="nil"/>
              <w:right w:val="nil"/>
            </w:tcBorders>
          </w:tcPr>
          <w:p w14:paraId="63B9DDFF" w14:textId="77777777" w:rsidR="00C4271B" w:rsidRPr="00706A2C" w:rsidRDefault="00C4271B" w:rsidP="008B7DE7">
            <w:pPr>
              <w:pStyle w:val="Normal6a"/>
            </w:pPr>
            <w:r w:rsidRPr="00706A2C">
              <w:t>2.</w:t>
            </w:r>
            <w:r w:rsidRPr="00706A2C">
              <w:tab/>
              <w:t xml:space="preserve">Le présent règlement a pour objectif d’assurer le retour et la réadmission </w:t>
            </w:r>
            <w:r w:rsidRPr="00706A2C">
              <w:rPr>
                <w:b/>
                <w:i/>
              </w:rPr>
              <w:t>dignes, sûrs et durables</w:t>
            </w:r>
            <w:r w:rsidRPr="00706A2C">
              <w:t xml:space="preserve"> des ressortissants de pays tiers en séjour irrégulier, </w:t>
            </w:r>
            <w:r w:rsidRPr="00706A2C">
              <w:rPr>
                <w:b/>
                <w:i/>
              </w:rPr>
              <w:t>à l’issue d’une procédure complète et équitable visant à déterminer leur droit de séjourner</w:t>
            </w:r>
            <w:r w:rsidRPr="00706A2C">
              <w:t xml:space="preserve"> </w:t>
            </w:r>
            <w:r w:rsidRPr="00706A2C">
              <w:rPr>
                <w:b/>
                <w:i/>
              </w:rPr>
              <w:t>dans l’Union</w:t>
            </w:r>
            <w:r w:rsidRPr="00706A2C">
              <w:t>.</w:t>
            </w:r>
          </w:p>
        </w:tc>
      </w:tr>
    </w:tbl>
    <w:p w14:paraId="7C370B8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6C335B4" w14:textId="77777777" w:rsidR="00C4271B" w:rsidRPr="00706A2C" w:rsidRDefault="00C4271B" w:rsidP="00C4271B">
      <w:r w:rsidRPr="00706A2C">
        <w:rPr>
          <w:rStyle w:val="HideTWBExt"/>
        </w:rPr>
        <w:t>&lt;/Amend&gt;</w:t>
      </w:r>
    </w:p>
    <w:p w14:paraId="272BDA7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532</w:t>
      </w:r>
      <w:r w:rsidRPr="00706A2C">
        <w:rPr>
          <w:rStyle w:val="HideTWBExt"/>
          <w:b w:val="0"/>
        </w:rPr>
        <w:t>&lt;/NumAm&gt;</w:t>
      </w:r>
    </w:p>
    <w:p w14:paraId="586874B9"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3A52BC37"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130B701C" w14:textId="77777777" w:rsidR="00C4271B" w:rsidRPr="00706A2C" w:rsidRDefault="00C4271B" w:rsidP="00C4271B">
      <w:pPr>
        <w:pStyle w:val="NormalBold"/>
      </w:pPr>
      <w:r w:rsidRPr="00706A2C">
        <w:rPr>
          <w:rStyle w:val="HideTWBExt"/>
          <w:b w:val="0"/>
        </w:rPr>
        <w:t>&lt;/RepeatBlock-By&gt;</w:t>
      </w:r>
    </w:p>
    <w:p w14:paraId="38D8ABC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B41CCD3" w14:textId="77777777" w:rsidR="00C4271B" w:rsidRPr="00706A2C" w:rsidRDefault="00C4271B" w:rsidP="00C4271B">
      <w:pPr>
        <w:pStyle w:val="NormalBold"/>
      </w:pPr>
      <w:r w:rsidRPr="00706A2C">
        <w:rPr>
          <w:rStyle w:val="HideTWBExt"/>
          <w:b w:val="0"/>
        </w:rPr>
        <w:t>&lt;Article&gt;</w:t>
      </w:r>
      <w:r w:rsidRPr="00706A2C">
        <w:t>Article 1 – paragraphe 2 – point a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41443A9" w14:textId="77777777" w:rsidTr="008B7DE7">
        <w:trPr>
          <w:trHeight w:hRule="exact" w:val="240"/>
          <w:jc w:val="center"/>
        </w:trPr>
        <w:tc>
          <w:tcPr>
            <w:tcW w:w="9752" w:type="dxa"/>
            <w:gridSpan w:val="2"/>
            <w:tcBorders>
              <w:top w:val="nil"/>
              <w:left w:val="nil"/>
              <w:bottom w:val="nil"/>
              <w:right w:val="nil"/>
            </w:tcBorders>
          </w:tcPr>
          <w:p w14:paraId="565B9FF4" w14:textId="77777777" w:rsidR="00C4271B" w:rsidRPr="00706A2C" w:rsidRDefault="00C4271B" w:rsidP="008B7DE7"/>
        </w:tc>
      </w:tr>
      <w:tr w:rsidR="00C4271B" w:rsidRPr="00706A2C" w14:paraId="0EB7F306" w14:textId="77777777" w:rsidTr="008B7DE7">
        <w:trPr>
          <w:trHeight w:val="240"/>
          <w:jc w:val="center"/>
        </w:trPr>
        <w:tc>
          <w:tcPr>
            <w:tcW w:w="4876" w:type="dxa"/>
            <w:tcBorders>
              <w:top w:val="nil"/>
              <w:left w:val="nil"/>
              <w:bottom w:val="nil"/>
              <w:right w:val="nil"/>
            </w:tcBorders>
          </w:tcPr>
          <w:p w14:paraId="6874731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66F8115" w14:textId="77777777" w:rsidR="00C4271B" w:rsidRPr="00706A2C" w:rsidRDefault="00C4271B" w:rsidP="008B7DE7">
            <w:pPr>
              <w:pStyle w:val="AmColumnHeading"/>
            </w:pPr>
            <w:r w:rsidRPr="00706A2C">
              <w:t>Amendement</w:t>
            </w:r>
          </w:p>
        </w:tc>
      </w:tr>
      <w:tr w:rsidR="00C4271B" w:rsidRPr="00706A2C" w14:paraId="7BA496F9" w14:textId="77777777" w:rsidTr="008B7DE7">
        <w:trPr>
          <w:jc w:val="center"/>
        </w:trPr>
        <w:tc>
          <w:tcPr>
            <w:tcW w:w="4876" w:type="dxa"/>
            <w:tcBorders>
              <w:top w:val="nil"/>
              <w:left w:val="nil"/>
              <w:bottom w:val="nil"/>
              <w:right w:val="nil"/>
            </w:tcBorders>
          </w:tcPr>
          <w:p w14:paraId="41F2F257" w14:textId="77777777" w:rsidR="00C4271B" w:rsidRPr="00706A2C" w:rsidRDefault="00C4271B" w:rsidP="008B7DE7">
            <w:pPr>
              <w:pStyle w:val="Normal6a"/>
            </w:pPr>
          </w:p>
        </w:tc>
        <w:tc>
          <w:tcPr>
            <w:tcW w:w="4876" w:type="dxa"/>
            <w:tcBorders>
              <w:top w:val="nil"/>
              <w:left w:val="nil"/>
              <w:bottom w:val="nil"/>
              <w:right w:val="nil"/>
            </w:tcBorders>
          </w:tcPr>
          <w:p w14:paraId="2047C02F" w14:textId="77777777" w:rsidR="00C4271B" w:rsidRPr="00706A2C" w:rsidRDefault="00C4271B" w:rsidP="008B7DE7">
            <w:pPr>
              <w:pStyle w:val="Normal6a"/>
            </w:pPr>
            <w:r w:rsidRPr="00706A2C">
              <w:rPr>
                <w:b/>
                <w:i/>
              </w:rPr>
              <w:t>a.</w:t>
            </w:r>
            <w:r w:rsidRPr="00706A2C">
              <w:tab/>
            </w:r>
            <w:r w:rsidRPr="00706A2C">
              <w:rPr>
                <w:b/>
                <w:i/>
              </w:rPr>
              <w:t>une procédure commune pour le retour des ressortissants de pays tiers en séjour irrégulier dans l’Union;</w:t>
            </w:r>
          </w:p>
        </w:tc>
      </w:tr>
    </w:tbl>
    <w:p w14:paraId="7440CEB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547DAEF" w14:textId="77777777" w:rsidR="00C4271B" w:rsidRPr="00706A2C" w:rsidRDefault="00C4271B" w:rsidP="00C4271B">
      <w:r w:rsidRPr="00706A2C">
        <w:rPr>
          <w:rStyle w:val="HideTWBExt"/>
        </w:rPr>
        <w:t>&lt;/Amend&gt;</w:t>
      </w:r>
    </w:p>
    <w:p w14:paraId="3D04BA8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533</w:t>
      </w:r>
      <w:r w:rsidRPr="00706A2C">
        <w:rPr>
          <w:rStyle w:val="HideTWBExt"/>
          <w:b w:val="0"/>
        </w:rPr>
        <w:t>&lt;/NumAm&gt;</w:t>
      </w:r>
    </w:p>
    <w:p w14:paraId="79756DD0"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2902C66A"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6A82A21A" w14:textId="77777777" w:rsidR="00C4271B" w:rsidRPr="00706A2C" w:rsidRDefault="00C4271B" w:rsidP="00C4271B">
      <w:pPr>
        <w:pStyle w:val="NormalBold"/>
      </w:pPr>
      <w:r w:rsidRPr="00706A2C">
        <w:rPr>
          <w:rStyle w:val="HideTWBExt"/>
          <w:b w:val="0"/>
        </w:rPr>
        <w:t>&lt;/RepeatBlock-By&gt;</w:t>
      </w:r>
    </w:p>
    <w:p w14:paraId="3091B83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15581C7" w14:textId="77777777" w:rsidR="00C4271B" w:rsidRPr="00706A2C" w:rsidRDefault="00C4271B" w:rsidP="00C4271B">
      <w:pPr>
        <w:pStyle w:val="NormalBold"/>
      </w:pPr>
      <w:r w:rsidRPr="00706A2C">
        <w:rPr>
          <w:rStyle w:val="HideTWBExt"/>
          <w:b w:val="0"/>
        </w:rPr>
        <w:t>&lt;Article&gt;</w:t>
      </w:r>
      <w:r w:rsidRPr="00706A2C">
        <w:t>Article 1 – paragraphe 2 – point b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E0EA5C5" w14:textId="77777777" w:rsidTr="008B7DE7">
        <w:trPr>
          <w:trHeight w:hRule="exact" w:val="240"/>
          <w:jc w:val="center"/>
        </w:trPr>
        <w:tc>
          <w:tcPr>
            <w:tcW w:w="9752" w:type="dxa"/>
            <w:gridSpan w:val="2"/>
            <w:tcBorders>
              <w:top w:val="nil"/>
              <w:left w:val="nil"/>
              <w:bottom w:val="nil"/>
              <w:right w:val="nil"/>
            </w:tcBorders>
          </w:tcPr>
          <w:p w14:paraId="2860A109" w14:textId="77777777" w:rsidR="00C4271B" w:rsidRPr="00706A2C" w:rsidRDefault="00C4271B" w:rsidP="008B7DE7"/>
        </w:tc>
      </w:tr>
      <w:tr w:rsidR="00C4271B" w:rsidRPr="00706A2C" w14:paraId="15FD502B" w14:textId="77777777" w:rsidTr="008B7DE7">
        <w:trPr>
          <w:trHeight w:val="240"/>
          <w:jc w:val="center"/>
        </w:trPr>
        <w:tc>
          <w:tcPr>
            <w:tcW w:w="4876" w:type="dxa"/>
            <w:tcBorders>
              <w:top w:val="nil"/>
              <w:left w:val="nil"/>
              <w:bottom w:val="nil"/>
              <w:right w:val="nil"/>
            </w:tcBorders>
          </w:tcPr>
          <w:p w14:paraId="32FA45B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65069F2" w14:textId="77777777" w:rsidR="00C4271B" w:rsidRPr="00706A2C" w:rsidRDefault="00C4271B" w:rsidP="008B7DE7">
            <w:pPr>
              <w:pStyle w:val="AmColumnHeading"/>
            </w:pPr>
            <w:r w:rsidRPr="00706A2C">
              <w:t>Amendement</w:t>
            </w:r>
          </w:p>
        </w:tc>
      </w:tr>
      <w:tr w:rsidR="00C4271B" w:rsidRPr="00706A2C" w14:paraId="7FB565A9" w14:textId="77777777" w:rsidTr="008B7DE7">
        <w:trPr>
          <w:jc w:val="center"/>
        </w:trPr>
        <w:tc>
          <w:tcPr>
            <w:tcW w:w="4876" w:type="dxa"/>
            <w:tcBorders>
              <w:top w:val="nil"/>
              <w:left w:val="nil"/>
              <w:bottom w:val="nil"/>
              <w:right w:val="nil"/>
            </w:tcBorders>
          </w:tcPr>
          <w:p w14:paraId="31F940A3" w14:textId="77777777" w:rsidR="00C4271B" w:rsidRPr="00706A2C" w:rsidRDefault="00C4271B" w:rsidP="008B7DE7">
            <w:pPr>
              <w:pStyle w:val="Normal6a"/>
            </w:pPr>
          </w:p>
        </w:tc>
        <w:tc>
          <w:tcPr>
            <w:tcW w:w="4876" w:type="dxa"/>
            <w:tcBorders>
              <w:top w:val="nil"/>
              <w:left w:val="nil"/>
              <w:bottom w:val="nil"/>
              <w:right w:val="nil"/>
            </w:tcBorders>
          </w:tcPr>
          <w:p w14:paraId="42317DD6" w14:textId="77777777" w:rsidR="00C4271B" w:rsidRPr="00706A2C" w:rsidRDefault="00C4271B" w:rsidP="008B7DE7">
            <w:pPr>
              <w:pStyle w:val="Normal6a"/>
            </w:pPr>
            <w:r w:rsidRPr="00706A2C">
              <w:rPr>
                <w:b/>
                <w:i/>
              </w:rPr>
              <w:t>b.</w:t>
            </w:r>
            <w:r w:rsidRPr="00706A2C">
              <w:tab/>
            </w:r>
            <w:r w:rsidRPr="00706A2C">
              <w:rPr>
                <w:b/>
                <w:i/>
              </w:rPr>
              <w:t>un système permettant la reconnaissance mutuelle et l’exécution des décisions de retour entre les États membres;</w:t>
            </w:r>
          </w:p>
        </w:tc>
      </w:tr>
    </w:tbl>
    <w:p w14:paraId="6D0A0C5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5874616" w14:textId="77777777" w:rsidR="00C4271B" w:rsidRPr="00706A2C" w:rsidRDefault="00C4271B" w:rsidP="00C4271B">
      <w:r w:rsidRPr="00706A2C">
        <w:rPr>
          <w:rStyle w:val="HideTWBExt"/>
        </w:rPr>
        <w:t>&lt;/Amend&gt;</w:t>
      </w:r>
    </w:p>
    <w:p w14:paraId="28C0353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534</w:t>
      </w:r>
      <w:r w:rsidRPr="00706A2C">
        <w:rPr>
          <w:rStyle w:val="HideTWBExt"/>
          <w:b w:val="0"/>
        </w:rPr>
        <w:t>&lt;/NumAm&gt;</w:t>
      </w:r>
    </w:p>
    <w:p w14:paraId="70C72F90"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24788F51"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401ECE66" w14:textId="77777777" w:rsidR="00C4271B" w:rsidRPr="00706A2C" w:rsidRDefault="00C4271B" w:rsidP="00C4271B">
      <w:pPr>
        <w:pStyle w:val="NormalBold"/>
      </w:pPr>
      <w:r w:rsidRPr="00706A2C">
        <w:rPr>
          <w:rStyle w:val="HideTWBExt"/>
          <w:b w:val="0"/>
        </w:rPr>
        <w:t>&lt;/RepeatBlock-By&gt;</w:t>
      </w:r>
    </w:p>
    <w:p w14:paraId="78E0ECD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7EA6FAF" w14:textId="77777777" w:rsidR="00C4271B" w:rsidRPr="00706A2C" w:rsidRDefault="00C4271B" w:rsidP="00C4271B">
      <w:pPr>
        <w:pStyle w:val="NormalBold"/>
      </w:pPr>
      <w:r w:rsidRPr="00706A2C">
        <w:rPr>
          <w:rStyle w:val="HideTWBExt"/>
          <w:b w:val="0"/>
        </w:rPr>
        <w:t>&lt;Article&gt;</w:t>
      </w:r>
      <w:r w:rsidRPr="00706A2C">
        <w:t>Article 1 – paragraphe 2 – point c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2C86F4C" w14:textId="77777777" w:rsidTr="008B7DE7">
        <w:trPr>
          <w:trHeight w:hRule="exact" w:val="240"/>
          <w:jc w:val="center"/>
        </w:trPr>
        <w:tc>
          <w:tcPr>
            <w:tcW w:w="9752" w:type="dxa"/>
            <w:gridSpan w:val="2"/>
            <w:tcBorders>
              <w:top w:val="nil"/>
              <w:left w:val="nil"/>
              <w:bottom w:val="nil"/>
              <w:right w:val="nil"/>
            </w:tcBorders>
          </w:tcPr>
          <w:p w14:paraId="27CB715B" w14:textId="77777777" w:rsidR="00C4271B" w:rsidRPr="00706A2C" w:rsidRDefault="00C4271B" w:rsidP="008B7DE7"/>
        </w:tc>
      </w:tr>
      <w:tr w:rsidR="00C4271B" w:rsidRPr="00706A2C" w14:paraId="2D92651D" w14:textId="77777777" w:rsidTr="008B7DE7">
        <w:trPr>
          <w:trHeight w:val="240"/>
          <w:jc w:val="center"/>
        </w:trPr>
        <w:tc>
          <w:tcPr>
            <w:tcW w:w="4876" w:type="dxa"/>
            <w:tcBorders>
              <w:top w:val="nil"/>
              <w:left w:val="nil"/>
              <w:bottom w:val="nil"/>
              <w:right w:val="nil"/>
            </w:tcBorders>
          </w:tcPr>
          <w:p w14:paraId="1E629C2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80CC946" w14:textId="77777777" w:rsidR="00C4271B" w:rsidRPr="00706A2C" w:rsidRDefault="00C4271B" w:rsidP="008B7DE7">
            <w:pPr>
              <w:pStyle w:val="AmColumnHeading"/>
            </w:pPr>
            <w:r w:rsidRPr="00706A2C">
              <w:t>Amendement</w:t>
            </w:r>
          </w:p>
        </w:tc>
      </w:tr>
      <w:tr w:rsidR="00C4271B" w:rsidRPr="00706A2C" w14:paraId="602AE8DF" w14:textId="77777777" w:rsidTr="008B7DE7">
        <w:trPr>
          <w:jc w:val="center"/>
        </w:trPr>
        <w:tc>
          <w:tcPr>
            <w:tcW w:w="4876" w:type="dxa"/>
            <w:tcBorders>
              <w:top w:val="nil"/>
              <w:left w:val="nil"/>
              <w:bottom w:val="nil"/>
              <w:right w:val="nil"/>
            </w:tcBorders>
          </w:tcPr>
          <w:p w14:paraId="643DC57A" w14:textId="77777777" w:rsidR="00C4271B" w:rsidRPr="00706A2C" w:rsidRDefault="00C4271B" w:rsidP="008B7DE7">
            <w:pPr>
              <w:pStyle w:val="Normal6a"/>
            </w:pPr>
          </w:p>
        </w:tc>
        <w:tc>
          <w:tcPr>
            <w:tcW w:w="4876" w:type="dxa"/>
            <w:tcBorders>
              <w:top w:val="nil"/>
              <w:left w:val="nil"/>
              <w:bottom w:val="nil"/>
              <w:right w:val="nil"/>
            </w:tcBorders>
          </w:tcPr>
          <w:p w14:paraId="30CDBF26" w14:textId="77777777" w:rsidR="00C4271B" w:rsidRPr="00706A2C" w:rsidRDefault="00C4271B" w:rsidP="008B7DE7">
            <w:pPr>
              <w:pStyle w:val="Normal6a"/>
            </w:pPr>
            <w:r w:rsidRPr="00706A2C">
              <w:rPr>
                <w:b/>
                <w:i/>
              </w:rPr>
              <w:t>c.</w:t>
            </w:r>
            <w:r w:rsidRPr="00706A2C">
              <w:tab/>
            </w:r>
            <w:r w:rsidRPr="00706A2C">
              <w:rPr>
                <w:b/>
                <w:i/>
              </w:rPr>
              <w:t>un mécanisme de coopération en matière de retour visant à évaluer et à garantir systématiquement la coopération des pays tiers quant à la réadmission de leurs propres ressortissants.</w:t>
            </w:r>
          </w:p>
        </w:tc>
      </w:tr>
    </w:tbl>
    <w:p w14:paraId="6934AB9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4A6E3D8" w14:textId="77777777" w:rsidR="00C4271B" w:rsidRPr="00706A2C" w:rsidRDefault="00C4271B" w:rsidP="00C4271B">
      <w:r w:rsidRPr="00706A2C">
        <w:rPr>
          <w:rStyle w:val="HideTWBExt"/>
        </w:rPr>
        <w:t>&lt;/Amend&gt;</w:t>
      </w:r>
    </w:p>
    <w:p w14:paraId="26A8EAB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535</w:t>
      </w:r>
      <w:r w:rsidRPr="00706A2C">
        <w:rPr>
          <w:rStyle w:val="HideTWBExt"/>
          <w:b w:val="0"/>
        </w:rPr>
        <w:t>&lt;/NumAm&gt;</w:t>
      </w:r>
    </w:p>
    <w:p w14:paraId="3941FE3F"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33C38975"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6F7D2DC9" w14:textId="77777777" w:rsidR="00C4271B" w:rsidRPr="00706A2C" w:rsidRDefault="00C4271B" w:rsidP="00C4271B">
      <w:pPr>
        <w:pStyle w:val="NormalBold"/>
      </w:pPr>
      <w:r w:rsidRPr="00706A2C">
        <w:rPr>
          <w:rStyle w:val="HideTWBExt"/>
          <w:b w:val="0"/>
        </w:rPr>
        <w:t>&lt;/RepeatBlock-By&gt;</w:t>
      </w:r>
    </w:p>
    <w:p w14:paraId="3052618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373FB90" w14:textId="77777777" w:rsidR="00C4271B" w:rsidRPr="00706A2C" w:rsidRDefault="00C4271B" w:rsidP="00C4271B">
      <w:pPr>
        <w:pStyle w:val="NormalBold"/>
      </w:pPr>
      <w:r w:rsidRPr="00706A2C">
        <w:rPr>
          <w:rStyle w:val="HideTWBExt"/>
          <w:b w:val="0"/>
        </w:rPr>
        <w:t>&lt;Article&gt;</w:t>
      </w:r>
      <w:r w:rsidRPr="00706A2C">
        <w:t>Article 1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15E2F47" w14:textId="77777777" w:rsidTr="008B7DE7">
        <w:trPr>
          <w:trHeight w:hRule="exact" w:val="240"/>
          <w:jc w:val="center"/>
        </w:trPr>
        <w:tc>
          <w:tcPr>
            <w:tcW w:w="9752" w:type="dxa"/>
            <w:gridSpan w:val="2"/>
            <w:tcBorders>
              <w:top w:val="nil"/>
              <w:left w:val="nil"/>
              <w:bottom w:val="nil"/>
              <w:right w:val="nil"/>
            </w:tcBorders>
          </w:tcPr>
          <w:p w14:paraId="7386B1C1" w14:textId="77777777" w:rsidR="00C4271B" w:rsidRPr="00706A2C" w:rsidRDefault="00C4271B" w:rsidP="008B7DE7"/>
        </w:tc>
      </w:tr>
      <w:tr w:rsidR="00C4271B" w:rsidRPr="00706A2C" w14:paraId="07E310E8" w14:textId="77777777" w:rsidTr="008B7DE7">
        <w:trPr>
          <w:trHeight w:val="240"/>
          <w:jc w:val="center"/>
        </w:trPr>
        <w:tc>
          <w:tcPr>
            <w:tcW w:w="4876" w:type="dxa"/>
            <w:tcBorders>
              <w:top w:val="nil"/>
              <w:left w:val="nil"/>
              <w:bottom w:val="nil"/>
              <w:right w:val="nil"/>
            </w:tcBorders>
          </w:tcPr>
          <w:p w14:paraId="65487B8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8B6CCFF" w14:textId="77777777" w:rsidR="00C4271B" w:rsidRPr="00706A2C" w:rsidRDefault="00C4271B" w:rsidP="008B7DE7">
            <w:pPr>
              <w:pStyle w:val="AmColumnHeading"/>
            </w:pPr>
            <w:r w:rsidRPr="00706A2C">
              <w:t>Amendement</w:t>
            </w:r>
          </w:p>
        </w:tc>
      </w:tr>
      <w:tr w:rsidR="00C4271B" w:rsidRPr="00706A2C" w14:paraId="1B371F5E" w14:textId="77777777" w:rsidTr="008B7DE7">
        <w:trPr>
          <w:jc w:val="center"/>
        </w:trPr>
        <w:tc>
          <w:tcPr>
            <w:tcW w:w="4876" w:type="dxa"/>
            <w:tcBorders>
              <w:top w:val="nil"/>
              <w:left w:val="nil"/>
              <w:bottom w:val="nil"/>
              <w:right w:val="nil"/>
            </w:tcBorders>
          </w:tcPr>
          <w:p w14:paraId="2D0C4596" w14:textId="77777777" w:rsidR="00C4271B" w:rsidRPr="00706A2C" w:rsidRDefault="00C4271B" w:rsidP="008B7DE7">
            <w:pPr>
              <w:pStyle w:val="Normal6a"/>
            </w:pPr>
          </w:p>
        </w:tc>
        <w:tc>
          <w:tcPr>
            <w:tcW w:w="4876" w:type="dxa"/>
            <w:tcBorders>
              <w:top w:val="nil"/>
              <w:left w:val="nil"/>
              <w:bottom w:val="nil"/>
              <w:right w:val="nil"/>
            </w:tcBorders>
          </w:tcPr>
          <w:p w14:paraId="4AD652E6" w14:textId="77777777" w:rsidR="00C4271B" w:rsidRPr="00706A2C" w:rsidRDefault="00C4271B" w:rsidP="008B7DE7">
            <w:pPr>
              <w:pStyle w:val="Normal6a"/>
            </w:pPr>
            <w:r w:rsidRPr="00706A2C">
              <w:rPr>
                <w:b/>
                <w:i/>
              </w:rPr>
              <w:t>2 bis.</w:t>
            </w:r>
            <w:r w:rsidRPr="00706A2C">
              <w:tab/>
            </w:r>
            <w:r w:rsidRPr="00706A2C">
              <w:rPr>
                <w:b/>
                <w:i/>
              </w:rPr>
              <w:t>Le présent règlement a pour objectif d’assurer le retour et la réadmission rapides et effectifs des ressortissants de pays tiers en séjour irrégulier, contribuant ainsi à la gestion globale de la migration telle que définie à l’article 3, à l’article 4, point h), et à l’article 5, point e), du règlement (UE) 2024/1351.</w:t>
            </w:r>
          </w:p>
        </w:tc>
      </w:tr>
    </w:tbl>
    <w:p w14:paraId="2CBB1C8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1418C62" w14:textId="77777777" w:rsidR="00C4271B" w:rsidRPr="00706A2C" w:rsidRDefault="00C4271B" w:rsidP="00C4271B">
      <w:r w:rsidRPr="00706A2C">
        <w:rPr>
          <w:rStyle w:val="HideTWBExt"/>
        </w:rPr>
        <w:t>&lt;/Amend&gt;</w:t>
      </w:r>
    </w:p>
    <w:p w14:paraId="59AAA38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536</w:t>
      </w:r>
      <w:r w:rsidRPr="00706A2C">
        <w:rPr>
          <w:rStyle w:val="HideTWBExt"/>
          <w:b w:val="0"/>
        </w:rPr>
        <w:t>&lt;/NumAm&gt;</w:t>
      </w:r>
    </w:p>
    <w:p w14:paraId="02512B19"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7EEF0D82" w14:textId="77777777" w:rsidR="00C4271B" w:rsidRPr="00706A2C" w:rsidRDefault="00C4271B" w:rsidP="00C4271B">
      <w:pPr>
        <w:pStyle w:val="NormalBold"/>
      </w:pPr>
      <w:r w:rsidRPr="00706A2C">
        <w:rPr>
          <w:rStyle w:val="HideTWBExt"/>
          <w:b w:val="0"/>
        </w:rPr>
        <w:t>&lt;/RepeatBlock-By&gt;</w:t>
      </w:r>
    </w:p>
    <w:p w14:paraId="33E6339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156AA23" w14:textId="77777777" w:rsidR="00C4271B" w:rsidRPr="00706A2C" w:rsidRDefault="00C4271B" w:rsidP="00C4271B">
      <w:pPr>
        <w:pStyle w:val="NormalBold"/>
      </w:pPr>
      <w:r w:rsidRPr="00706A2C">
        <w:rPr>
          <w:rStyle w:val="HideTWBExt"/>
          <w:b w:val="0"/>
        </w:rPr>
        <w:t>&lt;Article&gt;</w:t>
      </w:r>
      <w:r w:rsidRPr="00706A2C">
        <w:t>Article 1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9BC25D8" w14:textId="77777777" w:rsidTr="008B7DE7">
        <w:trPr>
          <w:trHeight w:hRule="exact" w:val="240"/>
          <w:jc w:val="center"/>
        </w:trPr>
        <w:tc>
          <w:tcPr>
            <w:tcW w:w="9752" w:type="dxa"/>
            <w:gridSpan w:val="2"/>
            <w:tcBorders>
              <w:top w:val="nil"/>
              <w:left w:val="nil"/>
              <w:bottom w:val="nil"/>
              <w:right w:val="nil"/>
            </w:tcBorders>
          </w:tcPr>
          <w:p w14:paraId="14C9B89D" w14:textId="77777777" w:rsidR="00C4271B" w:rsidRPr="00706A2C" w:rsidRDefault="00C4271B" w:rsidP="008B7DE7"/>
        </w:tc>
      </w:tr>
      <w:tr w:rsidR="00C4271B" w:rsidRPr="00706A2C" w14:paraId="7E31C478" w14:textId="77777777" w:rsidTr="008B7DE7">
        <w:trPr>
          <w:trHeight w:val="240"/>
          <w:jc w:val="center"/>
        </w:trPr>
        <w:tc>
          <w:tcPr>
            <w:tcW w:w="4876" w:type="dxa"/>
            <w:tcBorders>
              <w:top w:val="nil"/>
              <w:left w:val="nil"/>
              <w:bottom w:val="nil"/>
              <w:right w:val="nil"/>
            </w:tcBorders>
          </w:tcPr>
          <w:p w14:paraId="62049BE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5DD8485" w14:textId="77777777" w:rsidR="00C4271B" w:rsidRPr="00706A2C" w:rsidRDefault="00C4271B" w:rsidP="008B7DE7">
            <w:pPr>
              <w:pStyle w:val="AmColumnHeading"/>
            </w:pPr>
            <w:r w:rsidRPr="00706A2C">
              <w:t>Amendement</w:t>
            </w:r>
          </w:p>
        </w:tc>
      </w:tr>
      <w:tr w:rsidR="00C4271B" w:rsidRPr="00706A2C" w14:paraId="0B36CEC3" w14:textId="77777777" w:rsidTr="008B7DE7">
        <w:trPr>
          <w:jc w:val="center"/>
        </w:trPr>
        <w:tc>
          <w:tcPr>
            <w:tcW w:w="4876" w:type="dxa"/>
            <w:tcBorders>
              <w:top w:val="nil"/>
              <w:left w:val="nil"/>
              <w:bottom w:val="nil"/>
              <w:right w:val="nil"/>
            </w:tcBorders>
          </w:tcPr>
          <w:p w14:paraId="564B2DD9" w14:textId="77777777" w:rsidR="00C4271B" w:rsidRPr="00706A2C" w:rsidRDefault="00C4271B" w:rsidP="008B7DE7">
            <w:pPr>
              <w:pStyle w:val="Normal6a"/>
            </w:pPr>
          </w:p>
        </w:tc>
        <w:tc>
          <w:tcPr>
            <w:tcW w:w="4876" w:type="dxa"/>
            <w:tcBorders>
              <w:top w:val="nil"/>
              <w:left w:val="nil"/>
              <w:bottom w:val="nil"/>
              <w:right w:val="nil"/>
            </w:tcBorders>
          </w:tcPr>
          <w:p w14:paraId="1D2ABA39" w14:textId="77777777" w:rsidR="00C4271B" w:rsidRPr="00706A2C" w:rsidRDefault="00C4271B" w:rsidP="008B7DE7">
            <w:pPr>
              <w:pStyle w:val="Normal6a"/>
            </w:pPr>
            <w:r w:rsidRPr="00706A2C">
              <w:rPr>
                <w:b/>
                <w:i/>
              </w:rPr>
              <w:t>2 bis.</w:t>
            </w:r>
            <w:r w:rsidRPr="00706A2C">
              <w:tab/>
            </w:r>
            <w:r w:rsidRPr="00706A2C">
              <w:rPr>
                <w:b/>
                <w:i/>
              </w:rPr>
              <w:t>Le présent règlement n’empêche pas les États membres d’adopter ou de maintenir des dispositions plus favorables pour protéger l’ordre public et la sécurité publique ou pour accroître encore la rapidité et l’efficacité de la procédure de retour et d’éloignement.</w:t>
            </w:r>
          </w:p>
        </w:tc>
      </w:tr>
    </w:tbl>
    <w:p w14:paraId="50A6CF3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A67D8DB" w14:textId="77777777" w:rsidR="00C4271B" w:rsidRPr="00706A2C" w:rsidRDefault="00C4271B" w:rsidP="00C4271B">
      <w:r w:rsidRPr="00706A2C">
        <w:rPr>
          <w:rStyle w:val="HideTWBExt"/>
        </w:rPr>
        <w:t>&lt;/Amend&gt;</w:t>
      </w:r>
    </w:p>
    <w:p w14:paraId="2A2B03D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537</w:t>
      </w:r>
      <w:r w:rsidRPr="00706A2C">
        <w:rPr>
          <w:rStyle w:val="HideTWBExt"/>
          <w:b w:val="0"/>
        </w:rPr>
        <w:t>&lt;/NumAm&gt;</w:t>
      </w:r>
    </w:p>
    <w:p w14:paraId="4F3EE715" w14:textId="77777777" w:rsidR="00C4271B" w:rsidRPr="00706A2C" w:rsidRDefault="00C4271B" w:rsidP="00C4271B">
      <w:pPr>
        <w:pStyle w:val="NormalBold"/>
      </w:pPr>
      <w:r w:rsidRPr="00706A2C">
        <w:rPr>
          <w:rStyle w:val="HideTWBExt"/>
          <w:b w:val="0"/>
        </w:rPr>
        <w:t>&lt;RepeatBlock-By&gt;&lt;Members&gt;</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3B33EF44" w14:textId="77777777" w:rsidR="00C4271B" w:rsidRPr="00706A2C" w:rsidRDefault="00C4271B" w:rsidP="00C4271B">
      <w:pPr>
        <w:pStyle w:val="NormalBold"/>
      </w:pPr>
      <w:r w:rsidRPr="00706A2C">
        <w:rPr>
          <w:rStyle w:val="HideTWBExt"/>
          <w:b w:val="0"/>
        </w:rPr>
        <w:t>&lt;/RepeatBlock-By&gt;</w:t>
      </w:r>
    </w:p>
    <w:p w14:paraId="526EC6F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ED4B617" w14:textId="77777777" w:rsidR="00C4271B" w:rsidRPr="00706A2C" w:rsidRDefault="00C4271B" w:rsidP="00C4271B">
      <w:pPr>
        <w:pStyle w:val="NormalBold"/>
      </w:pPr>
      <w:r w:rsidRPr="00706A2C">
        <w:rPr>
          <w:rStyle w:val="HideTWBExt"/>
          <w:b w:val="0"/>
        </w:rPr>
        <w:t>&lt;Article&gt;</w:t>
      </w:r>
      <w:r w:rsidRPr="00706A2C">
        <w:t>Article 1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C42DA48" w14:textId="77777777" w:rsidTr="008B7DE7">
        <w:trPr>
          <w:trHeight w:hRule="exact" w:val="240"/>
          <w:jc w:val="center"/>
        </w:trPr>
        <w:tc>
          <w:tcPr>
            <w:tcW w:w="9752" w:type="dxa"/>
            <w:gridSpan w:val="2"/>
            <w:tcBorders>
              <w:top w:val="nil"/>
              <w:left w:val="nil"/>
              <w:bottom w:val="nil"/>
              <w:right w:val="nil"/>
            </w:tcBorders>
          </w:tcPr>
          <w:p w14:paraId="415A9CEC" w14:textId="77777777" w:rsidR="00C4271B" w:rsidRPr="00706A2C" w:rsidRDefault="00C4271B" w:rsidP="008B7DE7"/>
        </w:tc>
      </w:tr>
      <w:tr w:rsidR="00C4271B" w:rsidRPr="00706A2C" w14:paraId="7278AC53" w14:textId="77777777" w:rsidTr="008B7DE7">
        <w:trPr>
          <w:trHeight w:val="240"/>
          <w:jc w:val="center"/>
        </w:trPr>
        <w:tc>
          <w:tcPr>
            <w:tcW w:w="4876" w:type="dxa"/>
            <w:tcBorders>
              <w:top w:val="nil"/>
              <w:left w:val="nil"/>
              <w:bottom w:val="nil"/>
              <w:right w:val="nil"/>
            </w:tcBorders>
          </w:tcPr>
          <w:p w14:paraId="3BBCE01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7EE77D9" w14:textId="77777777" w:rsidR="00C4271B" w:rsidRPr="00706A2C" w:rsidRDefault="00C4271B" w:rsidP="008B7DE7">
            <w:pPr>
              <w:pStyle w:val="AmColumnHeading"/>
            </w:pPr>
            <w:r w:rsidRPr="00706A2C">
              <w:t>Amendement</w:t>
            </w:r>
          </w:p>
        </w:tc>
      </w:tr>
      <w:tr w:rsidR="00C4271B" w:rsidRPr="00706A2C" w14:paraId="38977E52" w14:textId="77777777" w:rsidTr="008B7DE7">
        <w:trPr>
          <w:jc w:val="center"/>
        </w:trPr>
        <w:tc>
          <w:tcPr>
            <w:tcW w:w="4876" w:type="dxa"/>
            <w:tcBorders>
              <w:top w:val="nil"/>
              <w:left w:val="nil"/>
              <w:bottom w:val="nil"/>
              <w:right w:val="nil"/>
            </w:tcBorders>
          </w:tcPr>
          <w:p w14:paraId="1A77ECF5" w14:textId="77777777" w:rsidR="00C4271B" w:rsidRPr="00706A2C" w:rsidRDefault="00C4271B" w:rsidP="008B7DE7">
            <w:pPr>
              <w:pStyle w:val="Normal6a"/>
            </w:pPr>
          </w:p>
        </w:tc>
        <w:tc>
          <w:tcPr>
            <w:tcW w:w="4876" w:type="dxa"/>
            <w:tcBorders>
              <w:top w:val="nil"/>
              <w:left w:val="nil"/>
              <w:bottom w:val="nil"/>
              <w:right w:val="nil"/>
            </w:tcBorders>
          </w:tcPr>
          <w:p w14:paraId="05CA2FC6" w14:textId="77777777" w:rsidR="00C4271B" w:rsidRPr="00706A2C" w:rsidRDefault="00C4271B" w:rsidP="008B7DE7">
            <w:pPr>
              <w:pStyle w:val="Normal6a"/>
            </w:pPr>
            <w:r w:rsidRPr="00706A2C">
              <w:rPr>
                <w:b/>
                <w:i/>
              </w:rPr>
              <w:t>2 bis.</w:t>
            </w:r>
            <w:r w:rsidRPr="00706A2C">
              <w:tab/>
            </w:r>
            <w:r w:rsidRPr="00706A2C">
              <w:rPr>
                <w:b/>
                <w:i/>
              </w:rPr>
              <w:t>3. Les États membres appliquent des normes minimales uniformes et contraignantes dans l’exécution des procédures de retour, à toutes les étapes de celles-ci, afin d’éviter des divergences entre les procédures nationales qui compromettraient la cohérence du système européen commun de retour.</w:t>
            </w:r>
          </w:p>
        </w:tc>
      </w:tr>
    </w:tbl>
    <w:p w14:paraId="26D5DCE4" w14:textId="77777777" w:rsidR="00C4271B" w:rsidRPr="00C36414" w:rsidRDefault="00C4271B" w:rsidP="00C4271B">
      <w:pPr>
        <w:pStyle w:val="AmOrLang"/>
        <w:rPr>
          <w:lang w:val="de-DE"/>
        </w:rPr>
      </w:pPr>
      <w:proofErr w:type="spellStart"/>
      <w:r w:rsidRPr="00C36414">
        <w:rPr>
          <w:lang w:val="de-DE"/>
        </w:rPr>
        <w:t>Or</w:t>
      </w:r>
      <w:proofErr w:type="spellEnd"/>
      <w:r w:rsidRPr="00C36414">
        <w:rPr>
          <w:lang w:val="de-DE"/>
        </w:rPr>
        <w:t xml:space="preserve">. </w:t>
      </w:r>
      <w:r w:rsidRPr="00C36414">
        <w:rPr>
          <w:rStyle w:val="HideTWBExt"/>
          <w:lang w:val="de-DE"/>
        </w:rPr>
        <w:t>&lt;Original&gt;</w:t>
      </w:r>
      <w:r w:rsidRPr="00C36414">
        <w:rPr>
          <w:rStyle w:val="HideTWBInt"/>
          <w:lang w:val="de-DE"/>
        </w:rPr>
        <w:t>{HR}</w:t>
      </w:r>
      <w:proofErr w:type="spellStart"/>
      <w:r w:rsidRPr="00C36414">
        <w:rPr>
          <w:lang w:val="de-DE"/>
        </w:rPr>
        <w:t>hr</w:t>
      </w:r>
      <w:proofErr w:type="spellEnd"/>
      <w:r w:rsidRPr="00C36414">
        <w:rPr>
          <w:rStyle w:val="HideTWBExt"/>
          <w:lang w:val="de-DE"/>
        </w:rPr>
        <w:t>&lt;/Original&gt;</w:t>
      </w:r>
    </w:p>
    <w:p w14:paraId="7587ED24" w14:textId="77777777" w:rsidR="00C4271B" w:rsidRPr="00C36414" w:rsidRDefault="00C4271B" w:rsidP="00C4271B">
      <w:pPr>
        <w:rPr>
          <w:lang w:val="de-DE"/>
        </w:rPr>
      </w:pPr>
      <w:r w:rsidRPr="00C36414">
        <w:rPr>
          <w:rStyle w:val="HideTWBExt"/>
          <w:lang w:val="de-DE"/>
        </w:rPr>
        <w:t>&lt;/Amend&gt;</w:t>
      </w:r>
    </w:p>
    <w:p w14:paraId="09F7D374" w14:textId="77777777" w:rsidR="00C4271B" w:rsidRPr="00C36414" w:rsidRDefault="00C4271B" w:rsidP="00C4271B">
      <w:pPr>
        <w:pStyle w:val="AmNumberTabs"/>
        <w:rPr>
          <w:lang w:val="de-DE"/>
        </w:rPr>
      </w:pPr>
      <w:r w:rsidRPr="00C36414">
        <w:rPr>
          <w:rStyle w:val="HideTWBExt"/>
          <w:b w:val="0"/>
          <w:lang w:val="de-DE"/>
        </w:rPr>
        <w:t>&lt;Amend&gt;</w:t>
      </w:r>
      <w:r w:rsidRPr="00C36414">
        <w:rPr>
          <w:lang w:val="de-DE"/>
        </w:rPr>
        <w:t>Amendement</w:t>
      </w:r>
      <w:r w:rsidRPr="00C36414">
        <w:rPr>
          <w:lang w:val="de-DE"/>
        </w:rPr>
        <w:tab/>
      </w:r>
      <w:r w:rsidRPr="00C36414">
        <w:rPr>
          <w:lang w:val="de-DE"/>
        </w:rPr>
        <w:tab/>
      </w:r>
      <w:r w:rsidRPr="00C36414">
        <w:rPr>
          <w:rStyle w:val="HideTWBExt"/>
          <w:b w:val="0"/>
          <w:lang w:val="de-DE"/>
        </w:rPr>
        <w:t>&lt;NumAm&gt;</w:t>
      </w:r>
      <w:r w:rsidRPr="00C36414">
        <w:rPr>
          <w:lang w:val="de-DE"/>
        </w:rPr>
        <w:t>538</w:t>
      </w:r>
      <w:r w:rsidRPr="00C36414">
        <w:rPr>
          <w:rStyle w:val="HideTWBExt"/>
          <w:b w:val="0"/>
          <w:lang w:val="de-DE"/>
        </w:rPr>
        <w:t>&lt;/NumAm&gt;</w:t>
      </w:r>
    </w:p>
    <w:p w14:paraId="0377CFCD" w14:textId="77777777" w:rsidR="00C4271B" w:rsidRPr="00C36414" w:rsidRDefault="00C4271B" w:rsidP="00C4271B">
      <w:pPr>
        <w:pStyle w:val="NormalBold"/>
        <w:rPr>
          <w:lang w:val="de-DE"/>
        </w:rPr>
      </w:pPr>
      <w:r w:rsidRPr="00C36414">
        <w:rPr>
          <w:rStyle w:val="HideTWBExt"/>
          <w:b w:val="0"/>
          <w:lang w:val="de-DE"/>
        </w:rPr>
        <w:t>&lt;RepeatBlock-By&gt;&lt;Members&gt;</w:t>
      </w:r>
      <w:r w:rsidRPr="00C36414">
        <w:rPr>
          <w:lang w:val="de-DE"/>
        </w:rPr>
        <w:t>Marieke Ehlers</w:t>
      </w:r>
      <w:r w:rsidRPr="00C36414">
        <w:rPr>
          <w:rStyle w:val="HideTWBExt"/>
          <w:b w:val="0"/>
          <w:lang w:val="de-DE"/>
        </w:rPr>
        <w:t>&lt;/Members&gt;</w:t>
      </w:r>
    </w:p>
    <w:p w14:paraId="266BA9F7" w14:textId="77777777" w:rsidR="00C4271B" w:rsidRPr="00C36414" w:rsidRDefault="00C4271B" w:rsidP="00C4271B">
      <w:pPr>
        <w:pStyle w:val="NormalBold"/>
        <w:rPr>
          <w:lang w:val="de-DE"/>
        </w:rPr>
      </w:pPr>
      <w:r w:rsidRPr="00C36414">
        <w:rPr>
          <w:rStyle w:val="HideTWBExt"/>
          <w:b w:val="0"/>
          <w:lang w:val="de-DE"/>
        </w:rPr>
        <w:t>&lt;/RepeatBlock-By&gt;</w:t>
      </w:r>
    </w:p>
    <w:p w14:paraId="0B642EF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D698E99" w14:textId="77777777" w:rsidR="00C4271B" w:rsidRPr="00706A2C" w:rsidRDefault="00C4271B" w:rsidP="00C4271B">
      <w:pPr>
        <w:pStyle w:val="NormalBold"/>
      </w:pPr>
      <w:r w:rsidRPr="00706A2C">
        <w:rPr>
          <w:rStyle w:val="HideTWBExt"/>
          <w:b w:val="0"/>
        </w:rPr>
        <w:t>&lt;Article&gt;</w:t>
      </w:r>
      <w:r w:rsidRPr="00706A2C">
        <w:t>Article 1 – paragraphe 2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9608354" w14:textId="77777777" w:rsidTr="008B7DE7">
        <w:trPr>
          <w:trHeight w:hRule="exact" w:val="240"/>
          <w:jc w:val="center"/>
        </w:trPr>
        <w:tc>
          <w:tcPr>
            <w:tcW w:w="9752" w:type="dxa"/>
            <w:gridSpan w:val="2"/>
            <w:tcBorders>
              <w:top w:val="nil"/>
              <w:left w:val="nil"/>
              <w:bottom w:val="nil"/>
              <w:right w:val="nil"/>
            </w:tcBorders>
          </w:tcPr>
          <w:p w14:paraId="75903C26" w14:textId="77777777" w:rsidR="00C4271B" w:rsidRPr="00706A2C" w:rsidRDefault="00C4271B" w:rsidP="008B7DE7"/>
        </w:tc>
      </w:tr>
      <w:tr w:rsidR="00C4271B" w:rsidRPr="00706A2C" w14:paraId="11DE53D2" w14:textId="77777777" w:rsidTr="008B7DE7">
        <w:trPr>
          <w:trHeight w:val="240"/>
          <w:jc w:val="center"/>
        </w:trPr>
        <w:tc>
          <w:tcPr>
            <w:tcW w:w="4876" w:type="dxa"/>
            <w:tcBorders>
              <w:top w:val="nil"/>
              <w:left w:val="nil"/>
              <w:bottom w:val="nil"/>
              <w:right w:val="nil"/>
            </w:tcBorders>
          </w:tcPr>
          <w:p w14:paraId="469AFB5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2AA146C" w14:textId="77777777" w:rsidR="00C4271B" w:rsidRPr="00706A2C" w:rsidRDefault="00C4271B" w:rsidP="008B7DE7">
            <w:pPr>
              <w:pStyle w:val="AmColumnHeading"/>
            </w:pPr>
            <w:r w:rsidRPr="00706A2C">
              <w:t>Amendement</w:t>
            </w:r>
          </w:p>
        </w:tc>
      </w:tr>
      <w:tr w:rsidR="00C4271B" w:rsidRPr="00706A2C" w14:paraId="6F38C738" w14:textId="77777777" w:rsidTr="008B7DE7">
        <w:trPr>
          <w:jc w:val="center"/>
        </w:trPr>
        <w:tc>
          <w:tcPr>
            <w:tcW w:w="4876" w:type="dxa"/>
            <w:tcBorders>
              <w:top w:val="nil"/>
              <w:left w:val="nil"/>
              <w:bottom w:val="nil"/>
              <w:right w:val="nil"/>
            </w:tcBorders>
          </w:tcPr>
          <w:p w14:paraId="194257F0" w14:textId="77777777" w:rsidR="00C4271B" w:rsidRPr="00706A2C" w:rsidRDefault="00C4271B" w:rsidP="008B7DE7">
            <w:pPr>
              <w:pStyle w:val="Normal6a"/>
            </w:pPr>
          </w:p>
        </w:tc>
        <w:tc>
          <w:tcPr>
            <w:tcW w:w="4876" w:type="dxa"/>
            <w:tcBorders>
              <w:top w:val="nil"/>
              <w:left w:val="nil"/>
              <w:bottom w:val="nil"/>
              <w:right w:val="nil"/>
            </w:tcBorders>
          </w:tcPr>
          <w:p w14:paraId="213451F4" w14:textId="77777777" w:rsidR="00C4271B" w:rsidRPr="00706A2C" w:rsidRDefault="00C4271B" w:rsidP="008B7DE7">
            <w:pPr>
              <w:pStyle w:val="Normal6a"/>
            </w:pPr>
            <w:r w:rsidRPr="00706A2C">
              <w:rPr>
                <w:b/>
                <w:i/>
              </w:rPr>
              <w:t>2 ter.</w:t>
            </w:r>
            <w:r w:rsidRPr="00706A2C">
              <w:tab/>
            </w:r>
            <w:r w:rsidRPr="00706A2C">
              <w:rPr>
                <w:b/>
                <w:i/>
              </w:rPr>
              <w:t>Aucune disposition du présent règlement n’empêche les États membres d’adopter ou de maintenir des dispositions plus favorables pour protéger l’ordre public et la sécurité publique ou pour accroître encore la rapidité et l’efficacité de la procédure de retour et d’éloignement.</w:t>
            </w:r>
          </w:p>
        </w:tc>
      </w:tr>
      <w:tr w:rsidR="00C4271B" w:rsidRPr="00706A2C" w14:paraId="7D556CF2" w14:textId="77777777" w:rsidTr="008B7DE7">
        <w:trPr>
          <w:jc w:val="center"/>
        </w:trPr>
        <w:tc>
          <w:tcPr>
            <w:tcW w:w="4876" w:type="dxa"/>
            <w:tcBorders>
              <w:top w:val="nil"/>
              <w:left w:val="nil"/>
              <w:bottom w:val="nil"/>
              <w:right w:val="nil"/>
            </w:tcBorders>
          </w:tcPr>
          <w:p w14:paraId="703F976B" w14:textId="77777777" w:rsidR="00C4271B" w:rsidRPr="00706A2C" w:rsidRDefault="00C4271B" w:rsidP="008B7DE7">
            <w:pPr>
              <w:pStyle w:val="Normal6a"/>
            </w:pPr>
          </w:p>
        </w:tc>
        <w:tc>
          <w:tcPr>
            <w:tcW w:w="4876" w:type="dxa"/>
            <w:tcBorders>
              <w:top w:val="nil"/>
              <w:left w:val="nil"/>
              <w:bottom w:val="nil"/>
              <w:right w:val="nil"/>
            </w:tcBorders>
          </w:tcPr>
          <w:p w14:paraId="52A0C940" w14:textId="77777777" w:rsidR="00C4271B" w:rsidRPr="00706A2C" w:rsidRDefault="00C4271B" w:rsidP="008B7DE7">
            <w:pPr>
              <w:pStyle w:val="Normal6a"/>
            </w:pPr>
            <w:r w:rsidRPr="00706A2C">
              <w:rPr>
                <w:b/>
                <w:i/>
              </w:rPr>
              <w:t>Lorsqu’un État membre détermine que l’application de dispositions spécifiques du présent règlement constitue une menace réelle, actuelle et suffisamment grave pour sa sécurité nationale ou le maintien de l’ordre public, il peut adopter des mesures visant à restreindre le champ d’application de ces dispositions. L’État membre notifie à la Commission et au Conseil les mesures prises, en fournissant une vue d’ensemble des actions et une justification de celles-ci.</w:t>
            </w:r>
          </w:p>
        </w:tc>
      </w:tr>
    </w:tbl>
    <w:p w14:paraId="514171C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6B7C945" w14:textId="77777777" w:rsidR="00C4271B" w:rsidRPr="00706A2C" w:rsidRDefault="00C4271B" w:rsidP="00C4271B">
      <w:r w:rsidRPr="00706A2C">
        <w:rPr>
          <w:rStyle w:val="HideTWBExt"/>
        </w:rPr>
        <w:t>&lt;/Amend&gt;</w:t>
      </w:r>
    </w:p>
    <w:p w14:paraId="40A3E55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539</w:t>
      </w:r>
      <w:r w:rsidRPr="00706A2C">
        <w:rPr>
          <w:rStyle w:val="HideTWBExt"/>
          <w:b w:val="0"/>
        </w:rPr>
        <w:t>&lt;/NumAm&gt;</w:t>
      </w:r>
    </w:p>
    <w:p w14:paraId="6AA32F5F"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115D42C1" w14:textId="77777777" w:rsidR="00C4271B" w:rsidRPr="00706A2C" w:rsidRDefault="00C4271B" w:rsidP="00C4271B">
      <w:pPr>
        <w:pStyle w:val="NormalBold"/>
      </w:pPr>
      <w:r w:rsidRPr="00706A2C">
        <w:rPr>
          <w:rStyle w:val="HideTWBExt"/>
          <w:b w:val="0"/>
        </w:rPr>
        <w:t>&lt;/RepeatBlock-By&gt;</w:t>
      </w:r>
    </w:p>
    <w:p w14:paraId="41D6A78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2E5AF79" w14:textId="77777777" w:rsidR="00C4271B" w:rsidRPr="00706A2C" w:rsidRDefault="00C4271B" w:rsidP="00C4271B">
      <w:pPr>
        <w:pStyle w:val="NormalBold"/>
      </w:pPr>
      <w:r w:rsidRPr="00706A2C">
        <w:rPr>
          <w:rStyle w:val="HideTWBExt"/>
          <w:b w:val="0"/>
        </w:rPr>
        <w:t>&lt;Article&gt;</w:t>
      </w:r>
      <w:r w:rsidRPr="00706A2C">
        <w:t>Article 2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8437943" w14:textId="77777777" w:rsidTr="008B7DE7">
        <w:trPr>
          <w:trHeight w:hRule="exact" w:val="240"/>
          <w:jc w:val="center"/>
        </w:trPr>
        <w:tc>
          <w:tcPr>
            <w:tcW w:w="9752" w:type="dxa"/>
            <w:gridSpan w:val="2"/>
            <w:tcBorders>
              <w:top w:val="nil"/>
              <w:left w:val="nil"/>
              <w:bottom w:val="nil"/>
              <w:right w:val="nil"/>
            </w:tcBorders>
          </w:tcPr>
          <w:p w14:paraId="20898F19" w14:textId="77777777" w:rsidR="00C4271B" w:rsidRPr="00706A2C" w:rsidRDefault="00C4271B" w:rsidP="008B7DE7"/>
        </w:tc>
      </w:tr>
      <w:tr w:rsidR="00C4271B" w:rsidRPr="00706A2C" w14:paraId="031954BA" w14:textId="77777777" w:rsidTr="008B7DE7">
        <w:trPr>
          <w:trHeight w:val="240"/>
          <w:jc w:val="center"/>
        </w:trPr>
        <w:tc>
          <w:tcPr>
            <w:tcW w:w="4876" w:type="dxa"/>
            <w:tcBorders>
              <w:top w:val="nil"/>
              <w:left w:val="nil"/>
              <w:bottom w:val="nil"/>
              <w:right w:val="nil"/>
            </w:tcBorders>
          </w:tcPr>
          <w:p w14:paraId="2F8FEE9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FC1A665" w14:textId="77777777" w:rsidR="00C4271B" w:rsidRPr="00706A2C" w:rsidRDefault="00C4271B" w:rsidP="008B7DE7">
            <w:pPr>
              <w:pStyle w:val="AmColumnHeading"/>
            </w:pPr>
            <w:r w:rsidRPr="00706A2C">
              <w:t>Amendement</w:t>
            </w:r>
          </w:p>
        </w:tc>
      </w:tr>
      <w:tr w:rsidR="00C4271B" w:rsidRPr="00706A2C" w14:paraId="3688A2D6" w14:textId="77777777" w:rsidTr="008B7DE7">
        <w:trPr>
          <w:jc w:val="center"/>
        </w:trPr>
        <w:tc>
          <w:tcPr>
            <w:tcW w:w="4876" w:type="dxa"/>
            <w:tcBorders>
              <w:top w:val="nil"/>
              <w:left w:val="nil"/>
              <w:bottom w:val="nil"/>
              <w:right w:val="nil"/>
            </w:tcBorders>
          </w:tcPr>
          <w:p w14:paraId="7DD4037C" w14:textId="77777777" w:rsidR="00C4271B" w:rsidRPr="00706A2C" w:rsidRDefault="00C4271B" w:rsidP="008B7DE7">
            <w:pPr>
              <w:pStyle w:val="Normal6a"/>
            </w:pPr>
            <w:r w:rsidRPr="00706A2C">
              <w:t>1.</w:t>
            </w:r>
            <w:r w:rsidRPr="00706A2C">
              <w:tab/>
              <w:t>Le présent règlement s’applique aux ressortissants de pays tiers en séjour irrégulier sur le territoire des États membres.</w:t>
            </w:r>
          </w:p>
        </w:tc>
        <w:tc>
          <w:tcPr>
            <w:tcW w:w="4876" w:type="dxa"/>
            <w:tcBorders>
              <w:top w:val="nil"/>
              <w:left w:val="nil"/>
              <w:bottom w:val="nil"/>
              <w:right w:val="nil"/>
            </w:tcBorders>
          </w:tcPr>
          <w:p w14:paraId="4996BACA" w14:textId="77777777" w:rsidR="00C4271B" w:rsidRPr="00706A2C" w:rsidRDefault="00C4271B" w:rsidP="008B7DE7">
            <w:pPr>
              <w:pStyle w:val="Normal6a"/>
            </w:pPr>
            <w:r w:rsidRPr="00706A2C">
              <w:t>1.</w:t>
            </w:r>
            <w:r w:rsidRPr="00706A2C">
              <w:tab/>
            </w:r>
            <w:r w:rsidRPr="00706A2C">
              <w:rPr>
                <w:i/>
                <w:iCs/>
              </w:rPr>
              <w:t>(Ne concerne pas la version française.)</w:t>
            </w:r>
          </w:p>
        </w:tc>
      </w:tr>
    </w:tbl>
    <w:p w14:paraId="32DBC23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3B65C9F" w14:textId="77777777" w:rsidR="00C4271B" w:rsidRPr="00706A2C" w:rsidRDefault="00C4271B" w:rsidP="00C4271B">
      <w:r w:rsidRPr="00706A2C">
        <w:rPr>
          <w:rStyle w:val="HideTWBExt"/>
        </w:rPr>
        <w:t>&lt;/Amend&gt;</w:t>
      </w:r>
    </w:p>
    <w:p w14:paraId="1BB9427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540</w:t>
      </w:r>
      <w:r w:rsidRPr="00706A2C">
        <w:rPr>
          <w:rStyle w:val="HideTWBExt"/>
          <w:b w:val="0"/>
        </w:rPr>
        <w:t>&lt;/NumAm&gt;</w:t>
      </w:r>
    </w:p>
    <w:p w14:paraId="2D38D5FC"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7875E1D6" w14:textId="77777777" w:rsidR="00C4271B" w:rsidRPr="00706A2C" w:rsidRDefault="00C4271B" w:rsidP="00C4271B">
      <w:pPr>
        <w:pStyle w:val="NormalBold"/>
      </w:pPr>
      <w:r w:rsidRPr="00706A2C">
        <w:rPr>
          <w:rStyle w:val="HideTWBExt"/>
          <w:b w:val="0"/>
        </w:rPr>
        <w:t>&lt;/RepeatBlock-By&gt;</w:t>
      </w:r>
    </w:p>
    <w:p w14:paraId="5D65BEE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359C757" w14:textId="77777777" w:rsidR="00C4271B" w:rsidRPr="00706A2C" w:rsidRDefault="00C4271B" w:rsidP="00C4271B">
      <w:pPr>
        <w:pStyle w:val="NormalBold"/>
      </w:pPr>
      <w:r w:rsidRPr="00706A2C">
        <w:rPr>
          <w:rStyle w:val="HideTWBExt"/>
          <w:b w:val="0"/>
        </w:rPr>
        <w:t>&lt;Article&gt;</w:t>
      </w:r>
      <w:r w:rsidRPr="00706A2C">
        <w:t>Article 2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8C8B4D3" w14:textId="77777777" w:rsidTr="008B7DE7">
        <w:trPr>
          <w:trHeight w:hRule="exact" w:val="240"/>
          <w:jc w:val="center"/>
        </w:trPr>
        <w:tc>
          <w:tcPr>
            <w:tcW w:w="9752" w:type="dxa"/>
            <w:gridSpan w:val="2"/>
            <w:tcBorders>
              <w:top w:val="nil"/>
              <w:left w:val="nil"/>
              <w:bottom w:val="nil"/>
              <w:right w:val="nil"/>
            </w:tcBorders>
          </w:tcPr>
          <w:p w14:paraId="46410E26" w14:textId="77777777" w:rsidR="00C4271B" w:rsidRPr="00706A2C" w:rsidRDefault="00C4271B" w:rsidP="008B7DE7"/>
        </w:tc>
      </w:tr>
      <w:tr w:rsidR="00C4271B" w:rsidRPr="00706A2C" w14:paraId="43B07FBB" w14:textId="77777777" w:rsidTr="008B7DE7">
        <w:trPr>
          <w:trHeight w:val="240"/>
          <w:jc w:val="center"/>
        </w:trPr>
        <w:tc>
          <w:tcPr>
            <w:tcW w:w="4876" w:type="dxa"/>
            <w:tcBorders>
              <w:top w:val="nil"/>
              <w:left w:val="nil"/>
              <w:bottom w:val="nil"/>
              <w:right w:val="nil"/>
            </w:tcBorders>
          </w:tcPr>
          <w:p w14:paraId="56CDE78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4372C6F" w14:textId="77777777" w:rsidR="00C4271B" w:rsidRPr="00706A2C" w:rsidRDefault="00C4271B" w:rsidP="008B7DE7">
            <w:pPr>
              <w:pStyle w:val="AmColumnHeading"/>
            </w:pPr>
            <w:r w:rsidRPr="00706A2C">
              <w:t>Amendement</w:t>
            </w:r>
          </w:p>
        </w:tc>
      </w:tr>
      <w:tr w:rsidR="00C4271B" w:rsidRPr="00706A2C" w14:paraId="563A08E6" w14:textId="77777777" w:rsidTr="008B7DE7">
        <w:trPr>
          <w:jc w:val="center"/>
        </w:trPr>
        <w:tc>
          <w:tcPr>
            <w:tcW w:w="4876" w:type="dxa"/>
            <w:tcBorders>
              <w:top w:val="nil"/>
              <w:left w:val="nil"/>
              <w:bottom w:val="nil"/>
              <w:right w:val="nil"/>
            </w:tcBorders>
          </w:tcPr>
          <w:p w14:paraId="652107DE" w14:textId="77777777" w:rsidR="00C4271B" w:rsidRPr="00706A2C" w:rsidRDefault="00C4271B" w:rsidP="008B7DE7">
            <w:pPr>
              <w:pStyle w:val="Normal6a"/>
            </w:pPr>
            <w:r w:rsidRPr="00706A2C">
              <w:t>1.</w:t>
            </w:r>
            <w:r w:rsidRPr="00706A2C">
              <w:tab/>
              <w:t>Le présent règlement s’applique aux ressortissants de pays tiers en séjour irrégulier sur le territoire des États membres.</w:t>
            </w:r>
          </w:p>
        </w:tc>
        <w:tc>
          <w:tcPr>
            <w:tcW w:w="4876" w:type="dxa"/>
            <w:tcBorders>
              <w:top w:val="nil"/>
              <w:left w:val="nil"/>
              <w:bottom w:val="nil"/>
              <w:right w:val="nil"/>
            </w:tcBorders>
          </w:tcPr>
          <w:p w14:paraId="3F37AECF" w14:textId="77777777" w:rsidR="00C4271B" w:rsidRPr="00706A2C" w:rsidRDefault="00C4271B" w:rsidP="008B7DE7">
            <w:pPr>
              <w:pStyle w:val="Normal6a"/>
            </w:pPr>
            <w:r w:rsidRPr="00706A2C">
              <w:t>1.</w:t>
            </w:r>
            <w:r w:rsidRPr="00706A2C">
              <w:tab/>
            </w:r>
            <w:r w:rsidRPr="00706A2C">
              <w:rPr>
                <w:i/>
                <w:iCs/>
              </w:rPr>
              <w:t>(Ne concerne pas la version française.)</w:t>
            </w:r>
          </w:p>
        </w:tc>
      </w:tr>
    </w:tbl>
    <w:p w14:paraId="0B74474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6DE7171" w14:textId="77777777" w:rsidR="00C4271B" w:rsidRPr="00706A2C" w:rsidRDefault="00C4271B" w:rsidP="00C4271B">
      <w:r w:rsidRPr="00706A2C">
        <w:rPr>
          <w:rStyle w:val="HideTWBExt"/>
        </w:rPr>
        <w:t>&lt;/Amend&gt;</w:t>
      </w:r>
    </w:p>
    <w:p w14:paraId="4096792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541</w:t>
      </w:r>
      <w:r w:rsidRPr="00706A2C">
        <w:rPr>
          <w:rStyle w:val="HideTWBExt"/>
          <w:b w:val="0"/>
        </w:rPr>
        <w:t>&lt;/NumAm&gt;</w:t>
      </w:r>
    </w:p>
    <w:p w14:paraId="67B1B1C4"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26FD90AF" w14:textId="77777777" w:rsidR="00C4271B" w:rsidRPr="00706A2C" w:rsidRDefault="00C4271B" w:rsidP="00C4271B">
      <w:pPr>
        <w:pStyle w:val="NormalBold"/>
      </w:pPr>
      <w:r w:rsidRPr="00706A2C">
        <w:rPr>
          <w:rStyle w:val="HideTWBExt"/>
          <w:b w:val="0"/>
        </w:rPr>
        <w:t>&lt;/RepeatBlock-By&gt;</w:t>
      </w:r>
    </w:p>
    <w:p w14:paraId="68A4534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31CA6FD" w14:textId="77777777" w:rsidR="00C4271B" w:rsidRPr="00706A2C" w:rsidRDefault="00C4271B" w:rsidP="00C4271B">
      <w:pPr>
        <w:pStyle w:val="NormalBold"/>
      </w:pPr>
      <w:r w:rsidRPr="00706A2C">
        <w:rPr>
          <w:rStyle w:val="HideTWBExt"/>
          <w:b w:val="0"/>
        </w:rPr>
        <w:t>&lt;Article&gt;</w:t>
      </w:r>
      <w:r w:rsidRPr="00706A2C">
        <w:t>Article 2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254A113" w14:textId="77777777" w:rsidTr="008B7DE7">
        <w:trPr>
          <w:trHeight w:hRule="exact" w:val="240"/>
          <w:jc w:val="center"/>
        </w:trPr>
        <w:tc>
          <w:tcPr>
            <w:tcW w:w="9752" w:type="dxa"/>
            <w:gridSpan w:val="2"/>
            <w:tcBorders>
              <w:top w:val="nil"/>
              <w:left w:val="nil"/>
              <w:bottom w:val="nil"/>
              <w:right w:val="nil"/>
            </w:tcBorders>
          </w:tcPr>
          <w:p w14:paraId="7D3EEE9B" w14:textId="77777777" w:rsidR="00C4271B" w:rsidRPr="00706A2C" w:rsidRDefault="00C4271B" w:rsidP="008B7DE7"/>
        </w:tc>
      </w:tr>
      <w:tr w:rsidR="00C4271B" w:rsidRPr="00706A2C" w14:paraId="72BF58B1" w14:textId="77777777" w:rsidTr="008B7DE7">
        <w:trPr>
          <w:trHeight w:val="240"/>
          <w:jc w:val="center"/>
        </w:trPr>
        <w:tc>
          <w:tcPr>
            <w:tcW w:w="4876" w:type="dxa"/>
            <w:tcBorders>
              <w:top w:val="nil"/>
              <w:left w:val="nil"/>
              <w:bottom w:val="nil"/>
              <w:right w:val="nil"/>
            </w:tcBorders>
          </w:tcPr>
          <w:p w14:paraId="33B454E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82A1DA0" w14:textId="77777777" w:rsidR="00C4271B" w:rsidRPr="00706A2C" w:rsidRDefault="00C4271B" w:rsidP="008B7DE7">
            <w:pPr>
              <w:pStyle w:val="AmColumnHeading"/>
            </w:pPr>
            <w:r w:rsidRPr="00706A2C">
              <w:t>Amendement</w:t>
            </w:r>
          </w:p>
        </w:tc>
      </w:tr>
      <w:tr w:rsidR="00C4271B" w:rsidRPr="00706A2C" w14:paraId="0C2508BE" w14:textId="77777777" w:rsidTr="008B7DE7">
        <w:trPr>
          <w:jc w:val="center"/>
        </w:trPr>
        <w:tc>
          <w:tcPr>
            <w:tcW w:w="4876" w:type="dxa"/>
            <w:tcBorders>
              <w:top w:val="nil"/>
              <w:left w:val="nil"/>
              <w:bottom w:val="nil"/>
              <w:right w:val="nil"/>
            </w:tcBorders>
          </w:tcPr>
          <w:p w14:paraId="31BA68C6" w14:textId="77777777" w:rsidR="00C4271B" w:rsidRPr="00706A2C" w:rsidRDefault="00C4271B" w:rsidP="008B7DE7">
            <w:pPr>
              <w:pStyle w:val="Normal6a"/>
            </w:pPr>
            <w:r w:rsidRPr="00706A2C">
              <w:t>1.</w:t>
            </w:r>
            <w:r w:rsidRPr="00706A2C">
              <w:tab/>
              <w:t xml:space="preserve">Le présent règlement s’applique aux ressortissants de pays tiers en </w:t>
            </w:r>
            <w:r w:rsidRPr="00706A2C">
              <w:rPr>
                <w:b/>
                <w:i/>
              </w:rPr>
              <w:t>séjour irrégulier</w:t>
            </w:r>
            <w:r w:rsidRPr="00706A2C">
              <w:t xml:space="preserve"> sur le territoire des États membres.</w:t>
            </w:r>
          </w:p>
        </w:tc>
        <w:tc>
          <w:tcPr>
            <w:tcW w:w="4876" w:type="dxa"/>
            <w:tcBorders>
              <w:top w:val="nil"/>
              <w:left w:val="nil"/>
              <w:bottom w:val="nil"/>
              <w:right w:val="nil"/>
            </w:tcBorders>
          </w:tcPr>
          <w:p w14:paraId="5752521D" w14:textId="77777777" w:rsidR="00C4271B" w:rsidRPr="00706A2C" w:rsidRDefault="00C4271B" w:rsidP="008B7DE7">
            <w:pPr>
              <w:pStyle w:val="Normal6a"/>
            </w:pPr>
            <w:r w:rsidRPr="00706A2C">
              <w:t>1.</w:t>
            </w:r>
            <w:r w:rsidRPr="00706A2C">
              <w:tab/>
              <w:t xml:space="preserve">Le présent règlement s’applique aux ressortissants de pays tiers en </w:t>
            </w:r>
            <w:r w:rsidRPr="00706A2C">
              <w:rPr>
                <w:b/>
                <w:i/>
              </w:rPr>
              <w:t>situation irrégulière</w:t>
            </w:r>
            <w:r w:rsidRPr="00706A2C">
              <w:t xml:space="preserve"> sur le territoire des États membres.</w:t>
            </w:r>
          </w:p>
        </w:tc>
      </w:tr>
    </w:tbl>
    <w:p w14:paraId="03CD0B3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C33D435" w14:textId="77777777" w:rsidR="00C4271B" w:rsidRPr="00706A2C" w:rsidRDefault="00C4271B" w:rsidP="00C4271B">
      <w:r w:rsidRPr="00706A2C">
        <w:rPr>
          <w:rStyle w:val="HideTWBExt"/>
        </w:rPr>
        <w:t>&lt;/Amend&gt;</w:t>
      </w:r>
    </w:p>
    <w:p w14:paraId="310B738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542</w:t>
      </w:r>
      <w:r w:rsidRPr="00706A2C">
        <w:rPr>
          <w:rStyle w:val="HideTWBExt"/>
          <w:b w:val="0"/>
        </w:rPr>
        <w:t>&lt;/NumAm&gt;</w:t>
      </w:r>
    </w:p>
    <w:p w14:paraId="1F5B8566"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15195C12" w14:textId="77777777" w:rsidR="00C4271B" w:rsidRPr="00706A2C" w:rsidRDefault="00C4271B" w:rsidP="00C4271B">
      <w:pPr>
        <w:pStyle w:val="NormalBold"/>
      </w:pPr>
      <w:r w:rsidRPr="00706A2C">
        <w:rPr>
          <w:rStyle w:val="HideTWBExt"/>
          <w:b w:val="0"/>
        </w:rPr>
        <w:t>&lt;/RepeatBlock-By&gt;</w:t>
      </w:r>
    </w:p>
    <w:p w14:paraId="08EDD2F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6C41372" w14:textId="77777777" w:rsidR="00C4271B" w:rsidRPr="00706A2C" w:rsidRDefault="00C4271B" w:rsidP="00C4271B">
      <w:pPr>
        <w:pStyle w:val="NormalBold"/>
      </w:pPr>
      <w:r w:rsidRPr="00706A2C">
        <w:rPr>
          <w:rStyle w:val="HideTWBExt"/>
          <w:b w:val="0"/>
        </w:rPr>
        <w:t>&lt;Article&gt;</w:t>
      </w:r>
      <w:r w:rsidRPr="00706A2C">
        <w:t>Article 2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3118850" w14:textId="77777777" w:rsidTr="008B7DE7">
        <w:trPr>
          <w:trHeight w:hRule="exact" w:val="240"/>
          <w:jc w:val="center"/>
        </w:trPr>
        <w:tc>
          <w:tcPr>
            <w:tcW w:w="9752" w:type="dxa"/>
            <w:gridSpan w:val="2"/>
            <w:tcBorders>
              <w:top w:val="nil"/>
              <w:left w:val="nil"/>
              <w:bottom w:val="nil"/>
              <w:right w:val="nil"/>
            </w:tcBorders>
          </w:tcPr>
          <w:p w14:paraId="4B2AC698" w14:textId="77777777" w:rsidR="00C4271B" w:rsidRPr="00706A2C" w:rsidRDefault="00C4271B" w:rsidP="008B7DE7"/>
        </w:tc>
      </w:tr>
      <w:tr w:rsidR="00C4271B" w:rsidRPr="00706A2C" w14:paraId="51D18CA5" w14:textId="77777777" w:rsidTr="008B7DE7">
        <w:trPr>
          <w:trHeight w:val="240"/>
          <w:jc w:val="center"/>
        </w:trPr>
        <w:tc>
          <w:tcPr>
            <w:tcW w:w="4876" w:type="dxa"/>
            <w:tcBorders>
              <w:top w:val="nil"/>
              <w:left w:val="nil"/>
              <w:bottom w:val="nil"/>
              <w:right w:val="nil"/>
            </w:tcBorders>
          </w:tcPr>
          <w:p w14:paraId="12A74FC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7ABB87E" w14:textId="77777777" w:rsidR="00C4271B" w:rsidRPr="00706A2C" w:rsidRDefault="00C4271B" w:rsidP="008B7DE7">
            <w:pPr>
              <w:pStyle w:val="AmColumnHeading"/>
            </w:pPr>
            <w:r w:rsidRPr="00706A2C">
              <w:t>Amendement</w:t>
            </w:r>
          </w:p>
        </w:tc>
      </w:tr>
      <w:tr w:rsidR="00C4271B" w:rsidRPr="00706A2C" w14:paraId="7E45A2CE" w14:textId="77777777" w:rsidTr="008B7DE7">
        <w:trPr>
          <w:jc w:val="center"/>
        </w:trPr>
        <w:tc>
          <w:tcPr>
            <w:tcW w:w="4876" w:type="dxa"/>
            <w:tcBorders>
              <w:top w:val="nil"/>
              <w:left w:val="nil"/>
              <w:bottom w:val="nil"/>
              <w:right w:val="nil"/>
            </w:tcBorders>
          </w:tcPr>
          <w:p w14:paraId="6F0D6BBB" w14:textId="77777777" w:rsidR="00C4271B" w:rsidRPr="00706A2C" w:rsidRDefault="00C4271B" w:rsidP="008B7DE7">
            <w:pPr>
              <w:pStyle w:val="Normal6a"/>
            </w:pPr>
            <w:r w:rsidRPr="00706A2C">
              <w:t>1.</w:t>
            </w:r>
            <w:r w:rsidRPr="00706A2C">
              <w:tab/>
              <w:t>Le présent règlement s’applique aux ressortissants de pays tiers en séjour irrégulier sur le territoire des États membres.</w:t>
            </w:r>
          </w:p>
        </w:tc>
        <w:tc>
          <w:tcPr>
            <w:tcW w:w="4876" w:type="dxa"/>
            <w:tcBorders>
              <w:top w:val="nil"/>
              <w:left w:val="nil"/>
              <w:bottom w:val="nil"/>
              <w:right w:val="nil"/>
            </w:tcBorders>
          </w:tcPr>
          <w:p w14:paraId="70EAE44F" w14:textId="77777777" w:rsidR="00C4271B" w:rsidRPr="00706A2C" w:rsidRDefault="00C4271B" w:rsidP="008B7DE7">
            <w:pPr>
              <w:pStyle w:val="Normal6a"/>
            </w:pPr>
            <w:r w:rsidRPr="00706A2C">
              <w:t>1.</w:t>
            </w:r>
            <w:r w:rsidRPr="00706A2C">
              <w:tab/>
            </w:r>
            <w:r w:rsidRPr="00706A2C">
              <w:rPr>
                <w:i/>
                <w:iCs/>
              </w:rPr>
              <w:t>(Ne concerne pas la version française.)</w:t>
            </w:r>
          </w:p>
        </w:tc>
      </w:tr>
    </w:tbl>
    <w:p w14:paraId="5083BFA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95B7AFF" w14:textId="77777777" w:rsidR="00C4271B" w:rsidRPr="00706A2C" w:rsidRDefault="00C4271B" w:rsidP="00C4271B">
      <w:r w:rsidRPr="00706A2C">
        <w:rPr>
          <w:rStyle w:val="HideTWBExt"/>
        </w:rPr>
        <w:t>&lt;/Amend&gt;</w:t>
      </w:r>
    </w:p>
    <w:p w14:paraId="1C32DA7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543</w:t>
      </w:r>
      <w:r w:rsidRPr="00706A2C">
        <w:rPr>
          <w:rStyle w:val="HideTWBExt"/>
          <w:b w:val="0"/>
        </w:rPr>
        <w:t>&lt;/NumAm&gt;</w:t>
      </w:r>
    </w:p>
    <w:p w14:paraId="65F3741F"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7BABD40" w14:textId="77777777" w:rsidR="00C4271B" w:rsidRPr="00706A2C" w:rsidRDefault="00C4271B" w:rsidP="00C4271B">
      <w:pPr>
        <w:pStyle w:val="NormalBold"/>
      </w:pPr>
      <w:r w:rsidRPr="00706A2C">
        <w:rPr>
          <w:rStyle w:val="HideTWBExt"/>
          <w:b w:val="0"/>
        </w:rPr>
        <w:t>&lt;/RepeatBlock-By&gt;</w:t>
      </w:r>
    </w:p>
    <w:p w14:paraId="61FB20F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A2D2A20" w14:textId="77777777" w:rsidR="00C4271B" w:rsidRPr="00706A2C" w:rsidRDefault="00C4271B" w:rsidP="00C4271B">
      <w:pPr>
        <w:pStyle w:val="NormalBold"/>
      </w:pPr>
      <w:r w:rsidRPr="00706A2C">
        <w:rPr>
          <w:rStyle w:val="HideTWBExt"/>
          <w:b w:val="0"/>
        </w:rPr>
        <w:t>&lt;Article&gt;</w:t>
      </w:r>
      <w:r w:rsidRPr="00706A2C">
        <w:t>Article 2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0D888C8" w14:textId="77777777" w:rsidTr="008B7DE7">
        <w:trPr>
          <w:trHeight w:hRule="exact" w:val="240"/>
          <w:jc w:val="center"/>
        </w:trPr>
        <w:tc>
          <w:tcPr>
            <w:tcW w:w="9752" w:type="dxa"/>
            <w:gridSpan w:val="2"/>
            <w:tcBorders>
              <w:top w:val="nil"/>
              <w:left w:val="nil"/>
              <w:bottom w:val="nil"/>
              <w:right w:val="nil"/>
            </w:tcBorders>
          </w:tcPr>
          <w:p w14:paraId="31B611E0" w14:textId="77777777" w:rsidR="00C4271B" w:rsidRPr="00706A2C" w:rsidRDefault="00C4271B" w:rsidP="008B7DE7"/>
        </w:tc>
      </w:tr>
      <w:tr w:rsidR="00C4271B" w:rsidRPr="00706A2C" w14:paraId="633FA2FA" w14:textId="77777777" w:rsidTr="008B7DE7">
        <w:trPr>
          <w:trHeight w:val="240"/>
          <w:jc w:val="center"/>
        </w:trPr>
        <w:tc>
          <w:tcPr>
            <w:tcW w:w="4876" w:type="dxa"/>
            <w:tcBorders>
              <w:top w:val="nil"/>
              <w:left w:val="nil"/>
              <w:bottom w:val="nil"/>
              <w:right w:val="nil"/>
            </w:tcBorders>
          </w:tcPr>
          <w:p w14:paraId="7E04224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FA47594" w14:textId="77777777" w:rsidR="00C4271B" w:rsidRPr="00706A2C" w:rsidRDefault="00C4271B" w:rsidP="008B7DE7">
            <w:pPr>
              <w:pStyle w:val="AmColumnHeading"/>
            </w:pPr>
            <w:r w:rsidRPr="00706A2C">
              <w:t>Amendement</w:t>
            </w:r>
          </w:p>
        </w:tc>
      </w:tr>
      <w:tr w:rsidR="00C4271B" w:rsidRPr="00706A2C" w14:paraId="3C19AFE4" w14:textId="77777777" w:rsidTr="008B7DE7">
        <w:trPr>
          <w:jc w:val="center"/>
        </w:trPr>
        <w:tc>
          <w:tcPr>
            <w:tcW w:w="4876" w:type="dxa"/>
            <w:tcBorders>
              <w:top w:val="nil"/>
              <w:left w:val="nil"/>
              <w:bottom w:val="nil"/>
              <w:right w:val="nil"/>
            </w:tcBorders>
          </w:tcPr>
          <w:p w14:paraId="1B5C4689" w14:textId="77777777" w:rsidR="00C4271B" w:rsidRPr="00706A2C" w:rsidRDefault="00C4271B" w:rsidP="008B7DE7">
            <w:pPr>
              <w:pStyle w:val="Normal6a"/>
            </w:pPr>
          </w:p>
        </w:tc>
        <w:tc>
          <w:tcPr>
            <w:tcW w:w="4876" w:type="dxa"/>
            <w:tcBorders>
              <w:top w:val="nil"/>
              <w:left w:val="nil"/>
              <w:bottom w:val="nil"/>
              <w:right w:val="nil"/>
            </w:tcBorders>
          </w:tcPr>
          <w:p w14:paraId="3E0AB6F5" w14:textId="3551C961" w:rsidR="00C4271B" w:rsidRPr="00706A2C" w:rsidRDefault="00C4271B" w:rsidP="008B7DE7">
            <w:pPr>
              <w:pStyle w:val="Normal6a"/>
            </w:pPr>
            <w:r w:rsidRPr="00706A2C">
              <w:rPr>
                <w:b/>
                <w:i/>
              </w:rPr>
              <w:t>2 bis.</w:t>
            </w:r>
            <w:r w:rsidRPr="00706A2C">
              <w:tab/>
            </w:r>
            <w:r w:rsidRPr="00706A2C">
              <w:rPr>
                <w:b/>
                <w:i/>
              </w:rPr>
              <w:t>Sans préjudice du paragraphe 2 ter du présent article, le présent règlement ne s’applique pas aux ressortissants de pays tiers qui:</w:t>
            </w:r>
            <w:r w:rsidRPr="00706A2C">
              <w:br/>
            </w:r>
            <w:r w:rsidRPr="00706A2C">
              <w:br/>
            </w:r>
            <w:r w:rsidRPr="00706A2C">
              <w:rPr>
                <w:b/>
                <w:i/>
              </w:rPr>
              <w:t xml:space="preserve">a. font l’objet d’un refus d’entrée aux frontières extérieures conformément à l’article 14 du règlement (UE) 2016/399; </w:t>
            </w:r>
            <w:r w:rsidRPr="00706A2C">
              <w:br/>
            </w:r>
            <w:r w:rsidRPr="00706A2C">
              <w:br/>
            </w:r>
            <w:r w:rsidRPr="00706A2C">
              <w:rPr>
                <w:b/>
                <w:i/>
              </w:rPr>
              <w:t>b. sont arrêtés ou interceptés par les autorités compétentes à l’occasion du franchissement illégal, par voie terrestre, maritime ou aérienne, de la frontière extérieure d’un État membre et qui n’ont pas obtenu par la suite l’autorisation ou le droit de séjourner dans ledit État membre;</w:t>
            </w:r>
            <w:r w:rsidRPr="00706A2C">
              <w:br/>
            </w:r>
            <w:r w:rsidRPr="00706A2C">
              <w:br/>
            </w:r>
            <w:r w:rsidRPr="00706A2C">
              <w:rPr>
                <w:b/>
                <w:i/>
              </w:rPr>
              <w:t>c. font l’objet d’une sanction pénale prévoyant ou ayant pour conséquence leur retour, conformément au droit national;</w:t>
            </w:r>
            <w:r w:rsidRPr="00706A2C">
              <w:br/>
            </w:r>
            <w:r w:rsidRPr="00706A2C">
              <w:br/>
            </w:r>
            <w:r w:rsidRPr="00706A2C">
              <w:rPr>
                <w:b/>
                <w:i/>
              </w:rPr>
              <w:t xml:space="preserve">d. font l’objet d’une procédure d’extradition; </w:t>
            </w:r>
            <w:r w:rsidRPr="00706A2C">
              <w:br/>
            </w:r>
            <w:r w:rsidRPr="00706A2C">
              <w:br/>
            </w:r>
            <w:r w:rsidRPr="00706A2C">
              <w:rPr>
                <w:b/>
                <w:i/>
              </w:rPr>
              <w:t xml:space="preserve">e. constituent une menace pour la sécurité nationale. </w:t>
            </w:r>
            <w:r w:rsidRPr="00706A2C">
              <w:br/>
            </w:r>
            <w:r w:rsidRPr="00706A2C">
              <w:br/>
            </w:r>
            <w:r w:rsidRPr="00706A2C">
              <w:br/>
            </w:r>
          </w:p>
        </w:tc>
      </w:tr>
    </w:tbl>
    <w:p w14:paraId="407DA455" w14:textId="77777777" w:rsidR="00C4271B" w:rsidRPr="00C36414" w:rsidRDefault="00C4271B" w:rsidP="00C4271B">
      <w:pPr>
        <w:pStyle w:val="AmOrLang"/>
        <w:rPr>
          <w:lang w:val="pt-PT"/>
        </w:rPr>
      </w:pPr>
      <w:proofErr w:type="spellStart"/>
      <w:r w:rsidRPr="00C36414">
        <w:rPr>
          <w:lang w:val="pt-PT"/>
        </w:rPr>
        <w:t>Or</w:t>
      </w:r>
      <w:proofErr w:type="spellEnd"/>
      <w:r w:rsidRPr="00C36414">
        <w:rPr>
          <w:lang w:val="pt-PT"/>
        </w:rPr>
        <w:t xml:space="preserve">. </w:t>
      </w:r>
      <w:r w:rsidRPr="00C36414">
        <w:rPr>
          <w:rStyle w:val="HideTWBExt"/>
          <w:lang w:val="pt-PT"/>
        </w:rPr>
        <w:t>&lt;Original&gt;</w:t>
      </w:r>
      <w:r w:rsidRPr="00C36414">
        <w:rPr>
          <w:rStyle w:val="HideTWBInt"/>
          <w:lang w:val="pt-PT"/>
        </w:rPr>
        <w:t>{EN}</w:t>
      </w:r>
      <w:proofErr w:type="spellStart"/>
      <w:r w:rsidRPr="00C36414">
        <w:rPr>
          <w:lang w:val="pt-PT"/>
        </w:rPr>
        <w:t>en</w:t>
      </w:r>
      <w:proofErr w:type="spellEnd"/>
      <w:r w:rsidRPr="00C36414">
        <w:rPr>
          <w:rStyle w:val="HideTWBExt"/>
          <w:lang w:val="pt-PT"/>
        </w:rPr>
        <w:t>&lt;/Original&gt;</w:t>
      </w:r>
    </w:p>
    <w:p w14:paraId="2F1616F0" w14:textId="77777777" w:rsidR="00C4271B" w:rsidRPr="00C36414" w:rsidRDefault="00C4271B" w:rsidP="00C4271B">
      <w:pPr>
        <w:rPr>
          <w:lang w:val="pt-PT"/>
        </w:rPr>
      </w:pPr>
      <w:r w:rsidRPr="00C36414">
        <w:rPr>
          <w:rStyle w:val="HideTWBExt"/>
          <w:lang w:val="pt-PT"/>
        </w:rPr>
        <w:t>&lt;/Amend&gt;</w:t>
      </w:r>
    </w:p>
    <w:p w14:paraId="05D08348" w14:textId="77777777" w:rsidR="00C4271B" w:rsidRPr="00C36414" w:rsidRDefault="00C4271B" w:rsidP="00C4271B">
      <w:pPr>
        <w:pStyle w:val="AmNumberTabs"/>
        <w:rPr>
          <w:lang w:val="pt-PT"/>
        </w:rPr>
      </w:pPr>
      <w:r w:rsidRPr="00C36414">
        <w:rPr>
          <w:rStyle w:val="HideTWBExt"/>
          <w:b w:val="0"/>
          <w:lang w:val="pt-PT"/>
        </w:rPr>
        <w:t>&lt;Amend&gt;</w:t>
      </w:r>
      <w:proofErr w:type="spellStart"/>
      <w:r w:rsidRPr="00C36414">
        <w:rPr>
          <w:lang w:val="pt-PT"/>
        </w:rPr>
        <w:t>Amendement</w:t>
      </w:r>
      <w:proofErr w:type="spellEnd"/>
      <w:r w:rsidRPr="00C36414">
        <w:rPr>
          <w:lang w:val="pt-PT"/>
        </w:rPr>
        <w:tab/>
      </w:r>
      <w:r w:rsidRPr="00C36414">
        <w:rPr>
          <w:lang w:val="pt-PT"/>
        </w:rPr>
        <w:tab/>
      </w:r>
      <w:r w:rsidRPr="00C36414">
        <w:rPr>
          <w:rStyle w:val="HideTWBExt"/>
          <w:b w:val="0"/>
          <w:lang w:val="pt-PT"/>
        </w:rPr>
        <w:t>&lt;NumAm&gt;</w:t>
      </w:r>
      <w:r w:rsidRPr="00C36414">
        <w:rPr>
          <w:lang w:val="pt-PT"/>
        </w:rPr>
        <w:t>544</w:t>
      </w:r>
      <w:r w:rsidRPr="00C36414">
        <w:rPr>
          <w:rStyle w:val="HideTWBExt"/>
          <w:b w:val="0"/>
          <w:lang w:val="pt-PT"/>
        </w:rPr>
        <w:t>&lt;/NumAm&gt;</w:t>
      </w:r>
    </w:p>
    <w:p w14:paraId="2B490ABE" w14:textId="77777777" w:rsidR="00C4271B" w:rsidRPr="00C36414" w:rsidRDefault="00C4271B" w:rsidP="00C4271B">
      <w:pPr>
        <w:pStyle w:val="NormalBold"/>
        <w:rPr>
          <w:lang w:val="pt-PT"/>
        </w:rPr>
      </w:pPr>
      <w:r w:rsidRPr="00C36414">
        <w:rPr>
          <w:rStyle w:val="HideTWBExt"/>
          <w:b w:val="0"/>
          <w:lang w:val="pt-PT"/>
        </w:rPr>
        <w:t>&lt;RepeatBlock-By&gt;&lt;Members&gt;</w:t>
      </w:r>
      <w:r w:rsidRPr="00C36414">
        <w:rPr>
          <w:lang w:val="pt-PT"/>
        </w:rPr>
        <w:t>Ana Miguel Pedro</w:t>
      </w:r>
      <w:r w:rsidRPr="00C36414">
        <w:rPr>
          <w:rStyle w:val="HideTWBExt"/>
          <w:b w:val="0"/>
          <w:lang w:val="pt-PT"/>
        </w:rPr>
        <w:t>&lt;/Members&gt;</w:t>
      </w:r>
    </w:p>
    <w:p w14:paraId="2C2DED99" w14:textId="77777777" w:rsidR="00C4271B" w:rsidRPr="00C36414" w:rsidRDefault="00C4271B" w:rsidP="00C4271B">
      <w:pPr>
        <w:pStyle w:val="NormalBold"/>
        <w:rPr>
          <w:lang w:val="pt-PT"/>
        </w:rPr>
      </w:pPr>
      <w:r w:rsidRPr="00C36414">
        <w:rPr>
          <w:rStyle w:val="HideTWBExt"/>
          <w:b w:val="0"/>
          <w:lang w:val="pt-PT"/>
        </w:rPr>
        <w:t>&lt;/RepeatBlock-By&gt;</w:t>
      </w:r>
    </w:p>
    <w:p w14:paraId="7900C08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CE5D800" w14:textId="77777777" w:rsidR="00C4271B" w:rsidRPr="00706A2C" w:rsidRDefault="00C4271B" w:rsidP="00C4271B">
      <w:pPr>
        <w:pStyle w:val="NormalBold"/>
      </w:pPr>
      <w:r w:rsidRPr="00706A2C">
        <w:rPr>
          <w:rStyle w:val="HideTWBExt"/>
          <w:b w:val="0"/>
        </w:rPr>
        <w:t>&lt;Article&gt;</w:t>
      </w:r>
      <w:r w:rsidRPr="00706A2C">
        <w:t>Article 2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E8C8754" w14:textId="77777777" w:rsidTr="008B7DE7">
        <w:trPr>
          <w:trHeight w:hRule="exact" w:val="240"/>
          <w:jc w:val="center"/>
        </w:trPr>
        <w:tc>
          <w:tcPr>
            <w:tcW w:w="9752" w:type="dxa"/>
            <w:gridSpan w:val="2"/>
            <w:tcBorders>
              <w:top w:val="nil"/>
              <w:left w:val="nil"/>
              <w:bottom w:val="nil"/>
              <w:right w:val="nil"/>
            </w:tcBorders>
          </w:tcPr>
          <w:p w14:paraId="089C4840" w14:textId="77777777" w:rsidR="00C4271B" w:rsidRPr="00706A2C" w:rsidRDefault="00C4271B" w:rsidP="008B7DE7"/>
        </w:tc>
      </w:tr>
      <w:tr w:rsidR="00C4271B" w:rsidRPr="00706A2C" w14:paraId="0AD7D0DE" w14:textId="77777777" w:rsidTr="008B7DE7">
        <w:trPr>
          <w:trHeight w:val="240"/>
          <w:jc w:val="center"/>
        </w:trPr>
        <w:tc>
          <w:tcPr>
            <w:tcW w:w="4876" w:type="dxa"/>
            <w:tcBorders>
              <w:top w:val="nil"/>
              <w:left w:val="nil"/>
              <w:bottom w:val="nil"/>
              <w:right w:val="nil"/>
            </w:tcBorders>
          </w:tcPr>
          <w:p w14:paraId="203097A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337B2ED" w14:textId="77777777" w:rsidR="00C4271B" w:rsidRPr="00706A2C" w:rsidRDefault="00C4271B" w:rsidP="008B7DE7">
            <w:pPr>
              <w:pStyle w:val="AmColumnHeading"/>
            </w:pPr>
            <w:r w:rsidRPr="00706A2C">
              <w:t>Amendement</w:t>
            </w:r>
          </w:p>
        </w:tc>
      </w:tr>
      <w:tr w:rsidR="00C4271B" w:rsidRPr="00706A2C" w14:paraId="28C0BA94" w14:textId="77777777" w:rsidTr="008B7DE7">
        <w:trPr>
          <w:jc w:val="center"/>
        </w:trPr>
        <w:tc>
          <w:tcPr>
            <w:tcW w:w="4876" w:type="dxa"/>
            <w:tcBorders>
              <w:top w:val="nil"/>
              <w:left w:val="nil"/>
              <w:bottom w:val="nil"/>
              <w:right w:val="nil"/>
            </w:tcBorders>
          </w:tcPr>
          <w:p w14:paraId="147492EB" w14:textId="77777777" w:rsidR="00C4271B" w:rsidRPr="00706A2C" w:rsidRDefault="00C4271B" w:rsidP="008B7DE7">
            <w:pPr>
              <w:pStyle w:val="Normal6a"/>
            </w:pPr>
          </w:p>
        </w:tc>
        <w:tc>
          <w:tcPr>
            <w:tcW w:w="4876" w:type="dxa"/>
            <w:tcBorders>
              <w:top w:val="nil"/>
              <w:left w:val="nil"/>
              <w:bottom w:val="nil"/>
              <w:right w:val="nil"/>
            </w:tcBorders>
          </w:tcPr>
          <w:p w14:paraId="573509AB" w14:textId="77777777" w:rsidR="00C4271B" w:rsidRPr="00706A2C" w:rsidRDefault="00C4271B" w:rsidP="008B7DE7">
            <w:pPr>
              <w:pStyle w:val="Normal6a"/>
            </w:pPr>
            <w:r w:rsidRPr="00706A2C">
              <w:rPr>
                <w:b/>
                <w:i/>
              </w:rPr>
              <w:t>2 bis.</w:t>
            </w:r>
            <w:r w:rsidRPr="00706A2C">
              <w:tab/>
            </w:r>
            <w:r w:rsidRPr="00706A2C">
              <w:rPr>
                <w:b/>
                <w:i/>
              </w:rPr>
              <w:t>Sans préjudice du paragraphe 5 du présent article, le présent règlement ne s’applique pas aux ressortissants de pays tiers qui:</w:t>
            </w:r>
          </w:p>
        </w:tc>
      </w:tr>
      <w:tr w:rsidR="00C4271B" w:rsidRPr="00706A2C" w14:paraId="5A16077D" w14:textId="77777777" w:rsidTr="008B7DE7">
        <w:trPr>
          <w:jc w:val="center"/>
        </w:trPr>
        <w:tc>
          <w:tcPr>
            <w:tcW w:w="4876" w:type="dxa"/>
            <w:tcBorders>
              <w:top w:val="nil"/>
              <w:left w:val="nil"/>
              <w:bottom w:val="nil"/>
              <w:right w:val="nil"/>
            </w:tcBorders>
          </w:tcPr>
          <w:p w14:paraId="04C28CA5" w14:textId="77777777" w:rsidR="00C4271B" w:rsidRPr="00706A2C" w:rsidRDefault="00C4271B" w:rsidP="008B7DE7">
            <w:pPr>
              <w:pStyle w:val="Normal6a"/>
            </w:pPr>
          </w:p>
        </w:tc>
        <w:tc>
          <w:tcPr>
            <w:tcW w:w="4876" w:type="dxa"/>
            <w:tcBorders>
              <w:top w:val="nil"/>
              <w:left w:val="nil"/>
              <w:bottom w:val="nil"/>
              <w:right w:val="nil"/>
            </w:tcBorders>
          </w:tcPr>
          <w:p w14:paraId="369A575B" w14:textId="77777777" w:rsidR="00C4271B" w:rsidRPr="00706A2C" w:rsidRDefault="00C4271B" w:rsidP="008B7DE7">
            <w:pPr>
              <w:pStyle w:val="Normal6a"/>
            </w:pPr>
            <w:r w:rsidRPr="00706A2C">
              <w:rPr>
                <w:b/>
                <w:i/>
              </w:rPr>
              <w:t>a. font l’objet d’un refus d’entrée aux frontières extérieures conformément à l’article 14 du règlement (UE) 2016/399;</w:t>
            </w:r>
          </w:p>
        </w:tc>
      </w:tr>
      <w:tr w:rsidR="00C4271B" w:rsidRPr="00706A2C" w14:paraId="0390C6B1" w14:textId="77777777" w:rsidTr="008B7DE7">
        <w:trPr>
          <w:jc w:val="center"/>
        </w:trPr>
        <w:tc>
          <w:tcPr>
            <w:tcW w:w="4876" w:type="dxa"/>
            <w:tcBorders>
              <w:top w:val="nil"/>
              <w:left w:val="nil"/>
              <w:bottom w:val="nil"/>
              <w:right w:val="nil"/>
            </w:tcBorders>
          </w:tcPr>
          <w:p w14:paraId="1A2A208D" w14:textId="77777777" w:rsidR="00C4271B" w:rsidRPr="00706A2C" w:rsidRDefault="00C4271B" w:rsidP="008B7DE7">
            <w:pPr>
              <w:pStyle w:val="Normal6a"/>
            </w:pPr>
          </w:p>
        </w:tc>
        <w:tc>
          <w:tcPr>
            <w:tcW w:w="4876" w:type="dxa"/>
            <w:tcBorders>
              <w:top w:val="nil"/>
              <w:left w:val="nil"/>
              <w:bottom w:val="nil"/>
              <w:right w:val="nil"/>
            </w:tcBorders>
          </w:tcPr>
          <w:p w14:paraId="5D2F8867" w14:textId="77777777" w:rsidR="00C4271B" w:rsidRPr="00706A2C" w:rsidRDefault="00C4271B" w:rsidP="008B7DE7">
            <w:pPr>
              <w:pStyle w:val="Normal6a"/>
            </w:pPr>
            <w:r w:rsidRPr="00706A2C">
              <w:rPr>
                <w:b/>
                <w:i/>
              </w:rPr>
              <w:t>b. sont arrêtés ou interceptés par les autorités compétentes à l’occasion du franchissement illégal, par voie terrestre, maritime ou aérienne, de la frontière extérieure d’un État membre et qui n’ont pas obtenu par la suite l’autorisation ou le droit de séjourner dans ledit État membre;</w:t>
            </w:r>
          </w:p>
        </w:tc>
      </w:tr>
      <w:tr w:rsidR="00C4271B" w:rsidRPr="00706A2C" w14:paraId="5323DBE1" w14:textId="77777777" w:rsidTr="008B7DE7">
        <w:trPr>
          <w:jc w:val="center"/>
        </w:trPr>
        <w:tc>
          <w:tcPr>
            <w:tcW w:w="4876" w:type="dxa"/>
            <w:tcBorders>
              <w:top w:val="nil"/>
              <w:left w:val="nil"/>
              <w:bottom w:val="nil"/>
              <w:right w:val="nil"/>
            </w:tcBorders>
          </w:tcPr>
          <w:p w14:paraId="64231DA9" w14:textId="77777777" w:rsidR="00C4271B" w:rsidRPr="00706A2C" w:rsidRDefault="00C4271B" w:rsidP="008B7DE7">
            <w:pPr>
              <w:pStyle w:val="Normal6a"/>
            </w:pPr>
          </w:p>
        </w:tc>
        <w:tc>
          <w:tcPr>
            <w:tcW w:w="4876" w:type="dxa"/>
            <w:tcBorders>
              <w:top w:val="nil"/>
              <w:left w:val="nil"/>
              <w:bottom w:val="nil"/>
              <w:right w:val="nil"/>
            </w:tcBorders>
          </w:tcPr>
          <w:p w14:paraId="3235C06D" w14:textId="77777777" w:rsidR="00C4271B" w:rsidRPr="00706A2C" w:rsidRDefault="00C4271B" w:rsidP="008B7DE7">
            <w:pPr>
              <w:pStyle w:val="Normal6a"/>
            </w:pPr>
            <w:r w:rsidRPr="00706A2C">
              <w:rPr>
                <w:b/>
                <w:i/>
              </w:rPr>
              <w:t>c. font l’objet d’une sanction pénale prévoyant ou ayant pour conséquence leur retour, conformément au droit national;</w:t>
            </w:r>
          </w:p>
        </w:tc>
      </w:tr>
      <w:tr w:rsidR="00C4271B" w:rsidRPr="00706A2C" w14:paraId="4572A3DE" w14:textId="77777777" w:rsidTr="008B7DE7">
        <w:trPr>
          <w:jc w:val="center"/>
        </w:trPr>
        <w:tc>
          <w:tcPr>
            <w:tcW w:w="4876" w:type="dxa"/>
            <w:tcBorders>
              <w:top w:val="nil"/>
              <w:left w:val="nil"/>
              <w:bottom w:val="nil"/>
              <w:right w:val="nil"/>
            </w:tcBorders>
          </w:tcPr>
          <w:p w14:paraId="21B72F1E" w14:textId="77777777" w:rsidR="00C4271B" w:rsidRPr="00706A2C" w:rsidRDefault="00C4271B" w:rsidP="008B7DE7">
            <w:pPr>
              <w:pStyle w:val="Normal6a"/>
            </w:pPr>
          </w:p>
        </w:tc>
        <w:tc>
          <w:tcPr>
            <w:tcW w:w="4876" w:type="dxa"/>
            <w:tcBorders>
              <w:top w:val="nil"/>
              <w:left w:val="nil"/>
              <w:bottom w:val="nil"/>
              <w:right w:val="nil"/>
            </w:tcBorders>
          </w:tcPr>
          <w:p w14:paraId="0B97465A" w14:textId="77777777" w:rsidR="00C4271B" w:rsidRPr="00706A2C" w:rsidRDefault="00C4271B" w:rsidP="008B7DE7">
            <w:pPr>
              <w:pStyle w:val="Normal6a"/>
            </w:pPr>
            <w:r w:rsidRPr="00706A2C">
              <w:rPr>
                <w:b/>
                <w:i/>
              </w:rPr>
              <w:t>d. font l’objet d’une procédure d’extradition;</w:t>
            </w:r>
          </w:p>
        </w:tc>
      </w:tr>
      <w:tr w:rsidR="00C4271B" w:rsidRPr="00706A2C" w14:paraId="25E881DF" w14:textId="77777777" w:rsidTr="008B7DE7">
        <w:trPr>
          <w:jc w:val="center"/>
        </w:trPr>
        <w:tc>
          <w:tcPr>
            <w:tcW w:w="4876" w:type="dxa"/>
            <w:tcBorders>
              <w:top w:val="nil"/>
              <w:left w:val="nil"/>
              <w:bottom w:val="nil"/>
              <w:right w:val="nil"/>
            </w:tcBorders>
          </w:tcPr>
          <w:p w14:paraId="5A0545D4" w14:textId="77777777" w:rsidR="00C4271B" w:rsidRPr="00706A2C" w:rsidRDefault="00C4271B" w:rsidP="008B7DE7">
            <w:pPr>
              <w:pStyle w:val="Normal6a"/>
            </w:pPr>
          </w:p>
        </w:tc>
        <w:tc>
          <w:tcPr>
            <w:tcW w:w="4876" w:type="dxa"/>
            <w:tcBorders>
              <w:top w:val="nil"/>
              <w:left w:val="nil"/>
              <w:bottom w:val="nil"/>
              <w:right w:val="nil"/>
            </w:tcBorders>
          </w:tcPr>
          <w:p w14:paraId="1754A91D" w14:textId="77777777" w:rsidR="00C4271B" w:rsidRPr="00706A2C" w:rsidRDefault="00C4271B" w:rsidP="008B7DE7">
            <w:pPr>
              <w:pStyle w:val="Normal6a"/>
            </w:pPr>
            <w:r w:rsidRPr="00706A2C">
              <w:rPr>
                <w:b/>
                <w:i/>
              </w:rPr>
              <w:t>e. constituent une menace pour la sécurité nationale.</w:t>
            </w:r>
          </w:p>
        </w:tc>
      </w:tr>
    </w:tbl>
    <w:p w14:paraId="63CB14A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0E490A2" w14:textId="77777777" w:rsidR="00C4271B" w:rsidRPr="00706A2C" w:rsidRDefault="00C4271B" w:rsidP="00C4271B">
      <w:r w:rsidRPr="00706A2C">
        <w:rPr>
          <w:rStyle w:val="HideTWBExt"/>
        </w:rPr>
        <w:t>&lt;/Amend&gt;</w:t>
      </w:r>
    </w:p>
    <w:p w14:paraId="0D3ECB3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545</w:t>
      </w:r>
      <w:r w:rsidRPr="00706A2C">
        <w:rPr>
          <w:rStyle w:val="HideTWBExt"/>
          <w:b w:val="0"/>
        </w:rPr>
        <w:t>&lt;/NumAm&gt;</w:t>
      </w:r>
    </w:p>
    <w:p w14:paraId="3D078D1F"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65BDAD4F"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38AEA1BE" w14:textId="77777777" w:rsidR="00C4271B" w:rsidRPr="00706A2C" w:rsidRDefault="00C4271B" w:rsidP="00C4271B">
      <w:pPr>
        <w:pStyle w:val="NormalBold"/>
      </w:pPr>
      <w:r w:rsidRPr="00706A2C">
        <w:rPr>
          <w:rStyle w:val="HideTWBExt"/>
          <w:b w:val="0"/>
        </w:rPr>
        <w:t>&lt;/RepeatBlock-By&gt;</w:t>
      </w:r>
    </w:p>
    <w:p w14:paraId="1E7FBB0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53706E9" w14:textId="77777777" w:rsidR="00C4271B" w:rsidRPr="00706A2C" w:rsidRDefault="00C4271B" w:rsidP="00C4271B">
      <w:pPr>
        <w:pStyle w:val="NormalBold"/>
      </w:pPr>
      <w:r w:rsidRPr="00706A2C">
        <w:rPr>
          <w:rStyle w:val="HideTWBExt"/>
          <w:b w:val="0"/>
        </w:rPr>
        <w:t>&lt;Article&gt;</w:t>
      </w:r>
      <w:r w:rsidRPr="00706A2C">
        <w:t>Article 2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358DA8C" w14:textId="77777777" w:rsidTr="008B7DE7">
        <w:trPr>
          <w:trHeight w:hRule="exact" w:val="240"/>
          <w:jc w:val="center"/>
        </w:trPr>
        <w:tc>
          <w:tcPr>
            <w:tcW w:w="9752" w:type="dxa"/>
            <w:gridSpan w:val="2"/>
            <w:tcBorders>
              <w:top w:val="nil"/>
              <w:left w:val="nil"/>
              <w:bottom w:val="nil"/>
              <w:right w:val="nil"/>
            </w:tcBorders>
          </w:tcPr>
          <w:p w14:paraId="4B10ECCA" w14:textId="77777777" w:rsidR="00C4271B" w:rsidRPr="00706A2C" w:rsidRDefault="00C4271B" w:rsidP="008B7DE7"/>
        </w:tc>
      </w:tr>
      <w:tr w:rsidR="00C4271B" w:rsidRPr="00706A2C" w14:paraId="707A39E3" w14:textId="77777777" w:rsidTr="008B7DE7">
        <w:trPr>
          <w:trHeight w:val="240"/>
          <w:jc w:val="center"/>
        </w:trPr>
        <w:tc>
          <w:tcPr>
            <w:tcW w:w="4876" w:type="dxa"/>
            <w:tcBorders>
              <w:top w:val="nil"/>
              <w:left w:val="nil"/>
              <w:bottom w:val="nil"/>
              <w:right w:val="nil"/>
            </w:tcBorders>
          </w:tcPr>
          <w:p w14:paraId="62C50C8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C7F089D" w14:textId="77777777" w:rsidR="00C4271B" w:rsidRPr="00706A2C" w:rsidRDefault="00C4271B" w:rsidP="008B7DE7">
            <w:pPr>
              <w:pStyle w:val="AmColumnHeading"/>
            </w:pPr>
            <w:r w:rsidRPr="00706A2C">
              <w:t>Amendement</w:t>
            </w:r>
          </w:p>
        </w:tc>
      </w:tr>
      <w:tr w:rsidR="00C4271B" w:rsidRPr="00706A2C" w14:paraId="0E86BF2B" w14:textId="77777777" w:rsidTr="008B7DE7">
        <w:trPr>
          <w:jc w:val="center"/>
        </w:trPr>
        <w:tc>
          <w:tcPr>
            <w:tcW w:w="4876" w:type="dxa"/>
            <w:tcBorders>
              <w:top w:val="nil"/>
              <w:left w:val="nil"/>
              <w:bottom w:val="nil"/>
              <w:right w:val="nil"/>
            </w:tcBorders>
          </w:tcPr>
          <w:p w14:paraId="1C0BA4EA" w14:textId="77777777" w:rsidR="00C4271B" w:rsidRPr="00706A2C" w:rsidRDefault="00C4271B" w:rsidP="008B7DE7">
            <w:pPr>
              <w:pStyle w:val="Normal6a"/>
            </w:pPr>
          </w:p>
        </w:tc>
        <w:tc>
          <w:tcPr>
            <w:tcW w:w="4876" w:type="dxa"/>
            <w:tcBorders>
              <w:top w:val="nil"/>
              <w:left w:val="nil"/>
              <w:bottom w:val="nil"/>
              <w:right w:val="nil"/>
            </w:tcBorders>
          </w:tcPr>
          <w:p w14:paraId="05C26AC5" w14:textId="77777777" w:rsidR="00C4271B" w:rsidRPr="00706A2C" w:rsidRDefault="00C4271B" w:rsidP="008B7DE7">
            <w:pPr>
              <w:pStyle w:val="Normal6a"/>
            </w:pPr>
            <w:r w:rsidRPr="00706A2C">
              <w:rPr>
                <w:b/>
                <w:i/>
              </w:rPr>
              <w:t>2 bis.</w:t>
            </w:r>
            <w:r w:rsidRPr="00706A2C">
              <w:tab/>
            </w:r>
            <w:r w:rsidRPr="00706A2C">
              <w:rPr>
                <w:b/>
                <w:i/>
              </w:rPr>
              <w:t>Le présent règlement est sans préjudice du règlement (UE) 2024/1351.</w:t>
            </w:r>
          </w:p>
        </w:tc>
      </w:tr>
    </w:tbl>
    <w:p w14:paraId="62607F8E" w14:textId="77777777" w:rsidR="00C4271B" w:rsidRPr="00C36414" w:rsidRDefault="00C4271B" w:rsidP="00C4271B">
      <w:pPr>
        <w:pStyle w:val="AmOrLang"/>
        <w:rPr>
          <w:lang w:val="pt-PT"/>
        </w:rPr>
      </w:pPr>
      <w:proofErr w:type="spellStart"/>
      <w:r w:rsidRPr="00C36414">
        <w:rPr>
          <w:lang w:val="pt-PT"/>
        </w:rPr>
        <w:t>Or</w:t>
      </w:r>
      <w:proofErr w:type="spellEnd"/>
      <w:r w:rsidRPr="00C36414">
        <w:rPr>
          <w:lang w:val="pt-PT"/>
        </w:rPr>
        <w:t xml:space="preserve">. </w:t>
      </w:r>
      <w:r w:rsidRPr="00C36414">
        <w:rPr>
          <w:rStyle w:val="HideTWBExt"/>
          <w:lang w:val="pt-PT"/>
        </w:rPr>
        <w:t>&lt;Original&gt;</w:t>
      </w:r>
      <w:r w:rsidRPr="00C36414">
        <w:rPr>
          <w:rStyle w:val="HideTWBInt"/>
          <w:lang w:val="pt-PT"/>
        </w:rPr>
        <w:t>{EN}</w:t>
      </w:r>
      <w:proofErr w:type="spellStart"/>
      <w:r w:rsidRPr="00C36414">
        <w:rPr>
          <w:lang w:val="pt-PT"/>
        </w:rPr>
        <w:t>en</w:t>
      </w:r>
      <w:proofErr w:type="spellEnd"/>
      <w:r w:rsidRPr="00C36414">
        <w:rPr>
          <w:rStyle w:val="HideTWBExt"/>
          <w:lang w:val="pt-PT"/>
        </w:rPr>
        <w:t>&lt;/Original&gt;</w:t>
      </w:r>
    </w:p>
    <w:p w14:paraId="2B0A4780" w14:textId="77777777" w:rsidR="00C4271B" w:rsidRPr="00C36414" w:rsidRDefault="00C4271B" w:rsidP="00C4271B">
      <w:pPr>
        <w:rPr>
          <w:lang w:val="pt-PT"/>
        </w:rPr>
      </w:pPr>
      <w:r w:rsidRPr="00C36414">
        <w:rPr>
          <w:rStyle w:val="HideTWBExt"/>
          <w:lang w:val="pt-PT"/>
        </w:rPr>
        <w:t>&lt;/Amend&gt;</w:t>
      </w:r>
    </w:p>
    <w:p w14:paraId="054B4B16" w14:textId="77777777" w:rsidR="00C4271B" w:rsidRPr="00C36414" w:rsidRDefault="00C4271B" w:rsidP="00C4271B">
      <w:pPr>
        <w:pStyle w:val="AmNumberTabs"/>
        <w:rPr>
          <w:lang w:val="pt-PT"/>
        </w:rPr>
      </w:pPr>
      <w:r w:rsidRPr="00C36414">
        <w:rPr>
          <w:rStyle w:val="HideTWBExt"/>
          <w:b w:val="0"/>
          <w:lang w:val="pt-PT"/>
        </w:rPr>
        <w:t>&lt;Amend&gt;</w:t>
      </w:r>
      <w:proofErr w:type="spellStart"/>
      <w:r w:rsidRPr="00C36414">
        <w:rPr>
          <w:lang w:val="pt-PT"/>
        </w:rPr>
        <w:t>Amendement</w:t>
      </w:r>
      <w:proofErr w:type="spellEnd"/>
      <w:r w:rsidRPr="00C36414">
        <w:rPr>
          <w:lang w:val="pt-PT"/>
        </w:rPr>
        <w:tab/>
      </w:r>
      <w:r w:rsidRPr="00C36414">
        <w:rPr>
          <w:lang w:val="pt-PT"/>
        </w:rPr>
        <w:tab/>
      </w:r>
      <w:r w:rsidRPr="00C36414">
        <w:rPr>
          <w:rStyle w:val="HideTWBExt"/>
          <w:b w:val="0"/>
          <w:lang w:val="pt-PT"/>
        </w:rPr>
        <w:t>&lt;NumAm&gt;</w:t>
      </w:r>
      <w:r w:rsidRPr="00C36414">
        <w:rPr>
          <w:lang w:val="pt-PT"/>
        </w:rPr>
        <w:t>546</w:t>
      </w:r>
      <w:r w:rsidRPr="00C36414">
        <w:rPr>
          <w:rStyle w:val="HideTWBExt"/>
          <w:b w:val="0"/>
          <w:lang w:val="pt-PT"/>
        </w:rPr>
        <w:t>&lt;/NumAm&gt;</w:t>
      </w:r>
    </w:p>
    <w:p w14:paraId="348C3361" w14:textId="77777777" w:rsidR="00C4271B" w:rsidRPr="00C36414" w:rsidRDefault="00C4271B" w:rsidP="00C4271B">
      <w:pPr>
        <w:pStyle w:val="NormalBold"/>
        <w:rPr>
          <w:lang w:val="pt-PT"/>
        </w:rPr>
      </w:pPr>
      <w:r w:rsidRPr="00C36414">
        <w:rPr>
          <w:rStyle w:val="HideTWBExt"/>
          <w:b w:val="0"/>
          <w:lang w:val="pt-PT"/>
        </w:rPr>
        <w:t>&lt;RepeatBlock-By&gt;&lt;Members&gt;</w:t>
      </w:r>
      <w:r w:rsidRPr="00C36414">
        <w:rPr>
          <w:lang w:val="pt-PT"/>
        </w:rPr>
        <w:t>Ana Miguel Pedro</w:t>
      </w:r>
      <w:r w:rsidRPr="00C36414">
        <w:rPr>
          <w:rStyle w:val="HideTWBExt"/>
          <w:b w:val="0"/>
          <w:lang w:val="pt-PT"/>
        </w:rPr>
        <w:t>&lt;/Members&gt;</w:t>
      </w:r>
    </w:p>
    <w:p w14:paraId="019BE669" w14:textId="77777777" w:rsidR="00C4271B" w:rsidRPr="00C36414" w:rsidRDefault="00C4271B" w:rsidP="00C4271B">
      <w:pPr>
        <w:pStyle w:val="NormalBold"/>
        <w:rPr>
          <w:lang w:val="pt-PT"/>
        </w:rPr>
      </w:pPr>
      <w:r w:rsidRPr="00C36414">
        <w:rPr>
          <w:rStyle w:val="HideTWBExt"/>
          <w:b w:val="0"/>
          <w:lang w:val="pt-PT"/>
        </w:rPr>
        <w:t>&lt;/RepeatBlock-By&gt;</w:t>
      </w:r>
    </w:p>
    <w:p w14:paraId="54E2F94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281D5F0" w14:textId="77777777" w:rsidR="00C4271B" w:rsidRPr="00706A2C" w:rsidRDefault="00C4271B" w:rsidP="00C4271B">
      <w:pPr>
        <w:pStyle w:val="NormalBold"/>
      </w:pPr>
      <w:r w:rsidRPr="00706A2C">
        <w:rPr>
          <w:rStyle w:val="HideTWBExt"/>
          <w:b w:val="0"/>
        </w:rPr>
        <w:t>&lt;Article&gt;</w:t>
      </w:r>
      <w:r w:rsidRPr="00706A2C">
        <w:t>Article 2 – paragraphe 2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53B0829" w14:textId="77777777" w:rsidTr="008B7DE7">
        <w:trPr>
          <w:trHeight w:hRule="exact" w:val="240"/>
          <w:jc w:val="center"/>
        </w:trPr>
        <w:tc>
          <w:tcPr>
            <w:tcW w:w="9752" w:type="dxa"/>
            <w:gridSpan w:val="2"/>
            <w:tcBorders>
              <w:top w:val="nil"/>
              <w:left w:val="nil"/>
              <w:bottom w:val="nil"/>
              <w:right w:val="nil"/>
            </w:tcBorders>
          </w:tcPr>
          <w:p w14:paraId="69F91F84" w14:textId="77777777" w:rsidR="00C4271B" w:rsidRPr="00706A2C" w:rsidRDefault="00C4271B" w:rsidP="008B7DE7"/>
        </w:tc>
      </w:tr>
      <w:tr w:rsidR="00C4271B" w:rsidRPr="00706A2C" w14:paraId="6F172B45" w14:textId="77777777" w:rsidTr="008B7DE7">
        <w:trPr>
          <w:trHeight w:val="240"/>
          <w:jc w:val="center"/>
        </w:trPr>
        <w:tc>
          <w:tcPr>
            <w:tcW w:w="4876" w:type="dxa"/>
            <w:tcBorders>
              <w:top w:val="nil"/>
              <w:left w:val="nil"/>
              <w:bottom w:val="nil"/>
              <w:right w:val="nil"/>
            </w:tcBorders>
          </w:tcPr>
          <w:p w14:paraId="14B4D46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8444BA7" w14:textId="77777777" w:rsidR="00C4271B" w:rsidRPr="00706A2C" w:rsidRDefault="00C4271B" w:rsidP="008B7DE7">
            <w:pPr>
              <w:pStyle w:val="AmColumnHeading"/>
            </w:pPr>
            <w:r w:rsidRPr="00706A2C">
              <w:t>Amendement</w:t>
            </w:r>
          </w:p>
        </w:tc>
      </w:tr>
      <w:tr w:rsidR="00C4271B" w:rsidRPr="00706A2C" w14:paraId="283478D9" w14:textId="77777777" w:rsidTr="008B7DE7">
        <w:trPr>
          <w:jc w:val="center"/>
        </w:trPr>
        <w:tc>
          <w:tcPr>
            <w:tcW w:w="4876" w:type="dxa"/>
            <w:tcBorders>
              <w:top w:val="nil"/>
              <w:left w:val="nil"/>
              <w:bottom w:val="nil"/>
              <w:right w:val="nil"/>
            </w:tcBorders>
          </w:tcPr>
          <w:p w14:paraId="66E3DB98" w14:textId="77777777" w:rsidR="00C4271B" w:rsidRPr="00706A2C" w:rsidRDefault="00C4271B" w:rsidP="008B7DE7">
            <w:pPr>
              <w:pStyle w:val="Normal6a"/>
            </w:pPr>
          </w:p>
        </w:tc>
        <w:tc>
          <w:tcPr>
            <w:tcW w:w="4876" w:type="dxa"/>
            <w:tcBorders>
              <w:top w:val="nil"/>
              <w:left w:val="nil"/>
              <w:bottom w:val="nil"/>
              <w:right w:val="nil"/>
            </w:tcBorders>
          </w:tcPr>
          <w:p w14:paraId="4E6C34DA" w14:textId="77777777" w:rsidR="00C4271B" w:rsidRPr="00706A2C" w:rsidRDefault="00C4271B" w:rsidP="008B7DE7">
            <w:pPr>
              <w:pStyle w:val="Normal6a"/>
            </w:pPr>
            <w:r w:rsidRPr="00706A2C">
              <w:rPr>
                <w:b/>
                <w:i/>
              </w:rPr>
              <w:t>2 ter.</w:t>
            </w:r>
            <w:r w:rsidRPr="00706A2C">
              <w:tab/>
            </w:r>
            <w:r w:rsidRPr="00706A2C">
              <w:rPr>
                <w:b/>
                <w:i/>
              </w:rPr>
              <w:t>Un État membre peut décider d’appliquer le présent règlement à une ou plusieurs des catégories de ressortissants de pays tiers visées au paragraphe 4, points a), b), c) et e). Dans ce cas, le présent règlement s’applique à ces catégories de ressortissants de pays tiers à compter de la date à laquelle l’État membre notifie sa décision aux autres États membres et à la Commission.</w:t>
            </w:r>
          </w:p>
        </w:tc>
      </w:tr>
    </w:tbl>
    <w:p w14:paraId="000CD4A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746F0E0" w14:textId="77777777" w:rsidR="00C4271B" w:rsidRPr="00706A2C" w:rsidRDefault="00C4271B" w:rsidP="00C4271B">
      <w:r w:rsidRPr="00706A2C">
        <w:rPr>
          <w:rStyle w:val="HideTWBExt"/>
        </w:rPr>
        <w:t>&lt;/Amend&gt;</w:t>
      </w:r>
    </w:p>
    <w:p w14:paraId="1F1418E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547</w:t>
      </w:r>
      <w:r w:rsidRPr="00706A2C">
        <w:rPr>
          <w:rStyle w:val="HideTWBExt"/>
          <w:b w:val="0"/>
        </w:rPr>
        <w:t>&lt;/NumAm&gt;</w:t>
      </w:r>
    </w:p>
    <w:p w14:paraId="610D1D0E"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F207D93" w14:textId="77777777" w:rsidR="00C4271B" w:rsidRPr="00706A2C" w:rsidRDefault="00C4271B" w:rsidP="00C4271B">
      <w:pPr>
        <w:pStyle w:val="NormalBold"/>
      </w:pPr>
      <w:r w:rsidRPr="00706A2C">
        <w:rPr>
          <w:rStyle w:val="HideTWBExt"/>
          <w:b w:val="0"/>
        </w:rPr>
        <w:t>&lt;/RepeatBlock-By&gt;</w:t>
      </w:r>
    </w:p>
    <w:p w14:paraId="2C7E41E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2B3EC8E" w14:textId="77777777" w:rsidR="00C4271B" w:rsidRPr="00706A2C" w:rsidRDefault="00C4271B" w:rsidP="00C4271B">
      <w:pPr>
        <w:pStyle w:val="NormalBold"/>
      </w:pPr>
      <w:r w:rsidRPr="00706A2C">
        <w:rPr>
          <w:rStyle w:val="HideTWBExt"/>
          <w:b w:val="0"/>
        </w:rPr>
        <w:t>&lt;Article&gt;</w:t>
      </w:r>
      <w:r w:rsidRPr="00706A2C">
        <w:t>Article 2 – paragraphe 2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9A8584F" w14:textId="77777777" w:rsidTr="008B7DE7">
        <w:trPr>
          <w:trHeight w:hRule="exact" w:val="240"/>
          <w:jc w:val="center"/>
        </w:trPr>
        <w:tc>
          <w:tcPr>
            <w:tcW w:w="9752" w:type="dxa"/>
            <w:gridSpan w:val="2"/>
            <w:tcBorders>
              <w:top w:val="nil"/>
              <w:left w:val="nil"/>
              <w:bottom w:val="nil"/>
              <w:right w:val="nil"/>
            </w:tcBorders>
          </w:tcPr>
          <w:p w14:paraId="4B86B3B1" w14:textId="77777777" w:rsidR="00C4271B" w:rsidRPr="00706A2C" w:rsidRDefault="00C4271B" w:rsidP="008B7DE7"/>
        </w:tc>
      </w:tr>
      <w:tr w:rsidR="00C4271B" w:rsidRPr="00706A2C" w14:paraId="7B225396" w14:textId="77777777" w:rsidTr="008B7DE7">
        <w:trPr>
          <w:trHeight w:val="240"/>
          <w:jc w:val="center"/>
        </w:trPr>
        <w:tc>
          <w:tcPr>
            <w:tcW w:w="4876" w:type="dxa"/>
            <w:tcBorders>
              <w:top w:val="nil"/>
              <w:left w:val="nil"/>
              <w:bottom w:val="nil"/>
              <w:right w:val="nil"/>
            </w:tcBorders>
          </w:tcPr>
          <w:p w14:paraId="1A50925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00BAE16" w14:textId="77777777" w:rsidR="00C4271B" w:rsidRPr="00706A2C" w:rsidRDefault="00C4271B" w:rsidP="008B7DE7">
            <w:pPr>
              <w:pStyle w:val="AmColumnHeading"/>
            </w:pPr>
            <w:r w:rsidRPr="00706A2C">
              <w:t>Amendement</w:t>
            </w:r>
          </w:p>
        </w:tc>
      </w:tr>
      <w:tr w:rsidR="00C4271B" w:rsidRPr="00706A2C" w14:paraId="575BF888" w14:textId="77777777" w:rsidTr="008B7DE7">
        <w:trPr>
          <w:jc w:val="center"/>
        </w:trPr>
        <w:tc>
          <w:tcPr>
            <w:tcW w:w="4876" w:type="dxa"/>
            <w:tcBorders>
              <w:top w:val="nil"/>
              <w:left w:val="nil"/>
              <w:bottom w:val="nil"/>
              <w:right w:val="nil"/>
            </w:tcBorders>
          </w:tcPr>
          <w:p w14:paraId="6EED9A46" w14:textId="77777777" w:rsidR="00C4271B" w:rsidRPr="00706A2C" w:rsidRDefault="00C4271B" w:rsidP="008B7DE7">
            <w:pPr>
              <w:pStyle w:val="Normal6a"/>
            </w:pPr>
          </w:p>
        </w:tc>
        <w:tc>
          <w:tcPr>
            <w:tcW w:w="4876" w:type="dxa"/>
            <w:tcBorders>
              <w:top w:val="nil"/>
              <w:left w:val="nil"/>
              <w:bottom w:val="nil"/>
              <w:right w:val="nil"/>
            </w:tcBorders>
          </w:tcPr>
          <w:p w14:paraId="2C446824" w14:textId="77777777" w:rsidR="00C4271B" w:rsidRPr="00706A2C" w:rsidRDefault="00C4271B" w:rsidP="008B7DE7">
            <w:pPr>
              <w:pStyle w:val="Normal6a"/>
            </w:pPr>
            <w:r w:rsidRPr="00706A2C">
              <w:rPr>
                <w:b/>
                <w:i/>
              </w:rPr>
              <w:t>2 ter.</w:t>
            </w:r>
            <w:r w:rsidRPr="00706A2C">
              <w:tab/>
            </w:r>
            <w:r w:rsidRPr="00706A2C">
              <w:rPr>
                <w:b/>
                <w:i/>
              </w:rPr>
              <w:t>Un État membre peut décider d’appliquer le présent règlement à une ou plusieurs des catégories de ressortissants de pays tiers visées au paragraphe 4, points a), b), c) et e). Dans ce cas, le présent règlement s’applique à ces catégories de ressortissants de pays tiers à compter de la date à laquelle l’État membre notifie sa décision aux autres États membres et à la Commission.</w:t>
            </w:r>
          </w:p>
        </w:tc>
      </w:tr>
    </w:tbl>
    <w:p w14:paraId="7E5A4FD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9B70F60" w14:textId="77777777" w:rsidR="00C4271B" w:rsidRPr="00706A2C" w:rsidRDefault="00C4271B" w:rsidP="00C4271B">
      <w:r w:rsidRPr="00706A2C">
        <w:rPr>
          <w:rStyle w:val="HideTWBExt"/>
        </w:rPr>
        <w:t>&lt;/Amend&gt;</w:t>
      </w:r>
    </w:p>
    <w:p w14:paraId="479829C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548</w:t>
      </w:r>
      <w:r w:rsidRPr="00706A2C">
        <w:rPr>
          <w:rStyle w:val="HideTWBExt"/>
          <w:b w:val="0"/>
        </w:rPr>
        <w:t>&lt;/NumAm&gt;</w:t>
      </w:r>
    </w:p>
    <w:p w14:paraId="33886BC6"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139B5DA7"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4A649786" w14:textId="77777777" w:rsidR="00C4271B" w:rsidRPr="00706A2C" w:rsidRDefault="00C4271B" w:rsidP="00C4271B">
      <w:pPr>
        <w:pStyle w:val="NormalBold"/>
      </w:pPr>
      <w:r w:rsidRPr="00706A2C">
        <w:rPr>
          <w:rStyle w:val="HideTWBExt"/>
          <w:b w:val="0"/>
        </w:rPr>
        <w:t>&lt;/RepeatBlock-By&gt;</w:t>
      </w:r>
    </w:p>
    <w:p w14:paraId="1015D0F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FFD5830" w14:textId="77777777" w:rsidR="00C4271B" w:rsidRPr="00706A2C" w:rsidRDefault="00C4271B" w:rsidP="00C4271B">
      <w:pPr>
        <w:pStyle w:val="NormalBold"/>
      </w:pPr>
      <w:r w:rsidRPr="00706A2C">
        <w:rPr>
          <w:rStyle w:val="HideTWBExt"/>
          <w:b w:val="0"/>
        </w:rPr>
        <w:t>&lt;Article&gt;</w:t>
      </w:r>
      <w:r w:rsidRPr="00706A2C">
        <w:t>Article 2 – paragraphe 2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72C1746" w14:textId="77777777" w:rsidTr="008B7DE7">
        <w:trPr>
          <w:trHeight w:hRule="exact" w:val="240"/>
          <w:jc w:val="center"/>
        </w:trPr>
        <w:tc>
          <w:tcPr>
            <w:tcW w:w="9752" w:type="dxa"/>
            <w:gridSpan w:val="2"/>
            <w:tcBorders>
              <w:top w:val="nil"/>
              <w:left w:val="nil"/>
              <w:bottom w:val="nil"/>
              <w:right w:val="nil"/>
            </w:tcBorders>
          </w:tcPr>
          <w:p w14:paraId="252CEA7A" w14:textId="77777777" w:rsidR="00C4271B" w:rsidRPr="00706A2C" w:rsidRDefault="00C4271B" w:rsidP="008B7DE7"/>
        </w:tc>
      </w:tr>
      <w:tr w:rsidR="00C4271B" w:rsidRPr="00706A2C" w14:paraId="38CF1587" w14:textId="77777777" w:rsidTr="008B7DE7">
        <w:trPr>
          <w:trHeight w:val="240"/>
          <w:jc w:val="center"/>
        </w:trPr>
        <w:tc>
          <w:tcPr>
            <w:tcW w:w="4876" w:type="dxa"/>
            <w:tcBorders>
              <w:top w:val="nil"/>
              <w:left w:val="nil"/>
              <w:bottom w:val="nil"/>
              <w:right w:val="nil"/>
            </w:tcBorders>
          </w:tcPr>
          <w:p w14:paraId="0185A0D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E7710DE" w14:textId="77777777" w:rsidR="00C4271B" w:rsidRPr="00706A2C" w:rsidRDefault="00C4271B" w:rsidP="008B7DE7">
            <w:pPr>
              <w:pStyle w:val="AmColumnHeading"/>
            </w:pPr>
            <w:r w:rsidRPr="00706A2C">
              <w:t>Amendement</w:t>
            </w:r>
          </w:p>
        </w:tc>
      </w:tr>
      <w:tr w:rsidR="00C4271B" w:rsidRPr="00706A2C" w14:paraId="163B78D9" w14:textId="77777777" w:rsidTr="008B7DE7">
        <w:trPr>
          <w:jc w:val="center"/>
        </w:trPr>
        <w:tc>
          <w:tcPr>
            <w:tcW w:w="4876" w:type="dxa"/>
            <w:tcBorders>
              <w:top w:val="nil"/>
              <w:left w:val="nil"/>
              <w:bottom w:val="nil"/>
              <w:right w:val="nil"/>
            </w:tcBorders>
          </w:tcPr>
          <w:p w14:paraId="7B79AB3D" w14:textId="77777777" w:rsidR="00C4271B" w:rsidRPr="00706A2C" w:rsidRDefault="00C4271B" w:rsidP="008B7DE7">
            <w:pPr>
              <w:pStyle w:val="Normal6a"/>
            </w:pPr>
          </w:p>
        </w:tc>
        <w:tc>
          <w:tcPr>
            <w:tcW w:w="4876" w:type="dxa"/>
            <w:tcBorders>
              <w:top w:val="nil"/>
              <w:left w:val="nil"/>
              <w:bottom w:val="nil"/>
              <w:right w:val="nil"/>
            </w:tcBorders>
          </w:tcPr>
          <w:p w14:paraId="05AB4324" w14:textId="77777777" w:rsidR="00C4271B" w:rsidRPr="00706A2C" w:rsidRDefault="00C4271B" w:rsidP="008B7DE7">
            <w:pPr>
              <w:pStyle w:val="Normal6a"/>
            </w:pPr>
            <w:r w:rsidRPr="00706A2C">
              <w:rPr>
                <w:b/>
                <w:i/>
              </w:rPr>
              <w:t>2 ter.</w:t>
            </w:r>
            <w:r w:rsidRPr="00706A2C">
              <w:tab/>
            </w:r>
            <w:r w:rsidRPr="00706A2C">
              <w:rPr>
                <w:b/>
                <w:i/>
              </w:rPr>
              <w:t>Le présent règlement est sans préjudice de la compétence des États membres de prévoir que le séjour irrégulier constitue en soi une infraction pénale en vertu de leur droit national.</w:t>
            </w:r>
          </w:p>
        </w:tc>
      </w:tr>
    </w:tbl>
    <w:p w14:paraId="0297DC3A" w14:textId="77777777" w:rsidR="00C4271B" w:rsidRPr="00C36414" w:rsidRDefault="00C4271B" w:rsidP="00C4271B">
      <w:pPr>
        <w:pStyle w:val="AmOrLang"/>
        <w:rPr>
          <w:lang w:val="pt-PT"/>
        </w:rPr>
      </w:pPr>
      <w:proofErr w:type="spellStart"/>
      <w:r w:rsidRPr="00C36414">
        <w:rPr>
          <w:lang w:val="pt-PT"/>
        </w:rPr>
        <w:t>Or</w:t>
      </w:r>
      <w:proofErr w:type="spellEnd"/>
      <w:r w:rsidRPr="00C36414">
        <w:rPr>
          <w:lang w:val="pt-PT"/>
        </w:rPr>
        <w:t xml:space="preserve">. </w:t>
      </w:r>
      <w:r w:rsidRPr="00C36414">
        <w:rPr>
          <w:rStyle w:val="HideTWBExt"/>
          <w:lang w:val="pt-PT"/>
        </w:rPr>
        <w:t>&lt;Original&gt;</w:t>
      </w:r>
      <w:r w:rsidRPr="00C36414">
        <w:rPr>
          <w:rStyle w:val="HideTWBInt"/>
          <w:lang w:val="pt-PT"/>
        </w:rPr>
        <w:t>{EN}</w:t>
      </w:r>
      <w:proofErr w:type="spellStart"/>
      <w:r w:rsidRPr="00C36414">
        <w:rPr>
          <w:lang w:val="pt-PT"/>
        </w:rPr>
        <w:t>en</w:t>
      </w:r>
      <w:proofErr w:type="spellEnd"/>
      <w:r w:rsidRPr="00C36414">
        <w:rPr>
          <w:rStyle w:val="HideTWBExt"/>
          <w:lang w:val="pt-PT"/>
        </w:rPr>
        <w:t>&lt;/Original&gt;</w:t>
      </w:r>
    </w:p>
    <w:p w14:paraId="16E843D0" w14:textId="77777777" w:rsidR="00C4271B" w:rsidRPr="00C36414" w:rsidRDefault="00C4271B" w:rsidP="00C4271B">
      <w:pPr>
        <w:rPr>
          <w:lang w:val="pt-PT"/>
        </w:rPr>
      </w:pPr>
      <w:r w:rsidRPr="00C36414">
        <w:rPr>
          <w:rStyle w:val="HideTWBExt"/>
          <w:lang w:val="pt-PT"/>
        </w:rPr>
        <w:t>&lt;/Amend&gt;</w:t>
      </w:r>
    </w:p>
    <w:p w14:paraId="435EC229" w14:textId="77777777" w:rsidR="00C4271B" w:rsidRPr="00C36414" w:rsidRDefault="00C4271B" w:rsidP="00C4271B">
      <w:pPr>
        <w:pStyle w:val="AmNumberTabs"/>
        <w:rPr>
          <w:lang w:val="pt-PT"/>
        </w:rPr>
      </w:pPr>
      <w:r w:rsidRPr="00C36414">
        <w:rPr>
          <w:rStyle w:val="HideTWBExt"/>
          <w:b w:val="0"/>
          <w:lang w:val="pt-PT"/>
        </w:rPr>
        <w:t>&lt;Amend&gt;</w:t>
      </w:r>
      <w:proofErr w:type="spellStart"/>
      <w:r w:rsidRPr="00C36414">
        <w:rPr>
          <w:lang w:val="pt-PT"/>
        </w:rPr>
        <w:t>Amendement</w:t>
      </w:r>
      <w:proofErr w:type="spellEnd"/>
      <w:r w:rsidRPr="00C36414">
        <w:rPr>
          <w:lang w:val="pt-PT"/>
        </w:rPr>
        <w:tab/>
      </w:r>
      <w:r w:rsidRPr="00C36414">
        <w:rPr>
          <w:lang w:val="pt-PT"/>
        </w:rPr>
        <w:tab/>
      </w:r>
      <w:r w:rsidRPr="00C36414">
        <w:rPr>
          <w:rStyle w:val="HideTWBExt"/>
          <w:b w:val="0"/>
          <w:lang w:val="pt-PT"/>
        </w:rPr>
        <w:t>&lt;NumAm&gt;</w:t>
      </w:r>
      <w:r w:rsidRPr="00C36414">
        <w:rPr>
          <w:lang w:val="pt-PT"/>
        </w:rPr>
        <w:t>549</w:t>
      </w:r>
      <w:r w:rsidRPr="00C36414">
        <w:rPr>
          <w:rStyle w:val="HideTWBExt"/>
          <w:b w:val="0"/>
          <w:lang w:val="pt-PT"/>
        </w:rPr>
        <w:t>&lt;/NumAm&gt;</w:t>
      </w:r>
    </w:p>
    <w:p w14:paraId="254B8639" w14:textId="77777777" w:rsidR="00C4271B" w:rsidRPr="00C36414" w:rsidRDefault="00C4271B" w:rsidP="00C4271B">
      <w:pPr>
        <w:pStyle w:val="NormalBold"/>
        <w:rPr>
          <w:lang w:val="pt-PT"/>
        </w:rPr>
      </w:pPr>
      <w:r w:rsidRPr="00C36414">
        <w:rPr>
          <w:rStyle w:val="HideTWBExt"/>
          <w:b w:val="0"/>
          <w:lang w:val="pt-PT"/>
        </w:rPr>
        <w:t>&lt;RepeatBlock-By&gt;&lt;Members&gt;</w:t>
      </w:r>
      <w:r w:rsidRPr="00C36414">
        <w:rPr>
          <w:lang w:val="pt-PT"/>
        </w:rPr>
        <w:t>Ana Miguel Pedro</w:t>
      </w:r>
      <w:r w:rsidRPr="00C36414">
        <w:rPr>
          <w:rStyle w:val="HideTWBExt"/>
          <w:b w:val="0"/>
          <w:lang w:val="pt-PT"/>
        </w:rPr>
        <w:t>&lt;/Members&gt;</w:t>
      </w:r>
    </w:p>
    <w:p w14:paraId="5D68FEB0" w14:textId="77777777" w:rsidR="00C4271B" w:rsidRPr="00C36414" w:rsidRDefault="00C4271B" w:rsidP="00C4271B">
      <w:pPr>
        <w:pStyle w:val="NormalBold"/>
        <w:rPr>
          <w:lang w:val="pt-PT"/>
        </w:rPr>
      </w:pPr>
      <w:r w:rsidRPr="00C36414">
        <w:rPr>
          <w:rStyle w:val="HideTWBExt"/>
          <w:b w:val="0"/>
          <w:lang w:val="pt-PT"/>
        </w:rPr>
        <w:t>&lt;/RepeatBlock-By&gt;</w:t>
      </w:r>
    </w:p>
    <w:p w14:paraId="1FFF98C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B95DBC6" w14:textId="77777777" w:rsidR="00C4271B" w:rsidRPr="00706A2C" w:rsidRDefault="00C4271B" w:rsidP="00C4271B">
      <w:pPr>
        <w:pStyle w:val="NormalBold"/>
      </w:pPr>
      <w:r w:rsidRPr="00706A2C">
        <w:rPr>
          <w:rStyle w:val="HideTWBExt"/>
          <w:b w:val="0"/>
        </w:rPr>
        <w:t>&lt;Article&gt;</w:t>
      </w:r>
      <w:r w:rsidRPr="00706A2C">
        <w:t>Article 2 – paragraphe 2 quater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493D637" w14:textId="77777777" w:rsidTr="008B7DE7">
        <w:trPr>
          <w:trHeight w:hRule="exact" w:val="240"/>
          <w:jc w:val="center"/>
        </w:trPr>
        <w:tc>
          <w:tcPr>
            <w:tcW w:w="9752" w:type="dxa"/>
            <w:gridSpan w:val="2"/>
            <w:tcBorders>
              <w:top w:val="nil"/>
              <w:left w:val="nil"/>
              <w:bottom w:val="nil"/>
              <w:right w:val="nil"/>
            </w:tcBorders>
          </w:tcPr>
          <w:p w14:paraId="2F1CF29A" w14:textId="77777777" w:rsidR="00C4271B" w:rsidRPr="00706A2C" w:rsidRDefault="00C4271B" w:rsidP="008B7DE7"/>
        </w:tc>
      </w:tr>
      <w:tr w:rsidR="00C4271B" w:rsidRPr="00706A2C" w14:paraId="6F0DE644" w14:textId="77777777" w:rsidTr="008B7DE7">
        <w:trPr>
          <w:trHeight w:val="240"/>
          <w:jc w:val="center"/>
        </w:trPr>
        <w:tc>
          <w:tcPr>
            <w:tcW w:w="4876" w:type="dxa"/>
            <w:tcBorders>
              <w:top w:val="nil"/>
              <w:left w:val="nil"/>
              <w:bottom w:val="nil"/>
              <w:right w:val="nil"/>
            </w:tcBorders>
          </w:tcPr>
          <w:p w14:paraId="368DAE6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468AEFC" w14:textId="77777777" w:rsidR="00C4271B" w:rsidRPr="00706A2C" w:rsidRDefault="00C4271B" w:rsidP="008B7DE7">
            <w:pPr>
              <w:pStyle w:val="AmColumnHeading"/>
            </w:pPr>
            <w:r w:rsidRPr="00706A2C">
              <w:t>Amendement</w:t>
            </w:r>
          </w:p>
        </w:tc>
      </w:tr>
      <w:tr w:rsidR="00C4271B" w:rsidRPr="00706A2C" w14:paraId="5A98F165" w14:textId="77777777" w:rsidTr="008B7DE7">
        <w:trPr>
          <w:jc w:val="center"/>
        </w:trPr>
        <w:tc>
          <w:tcPr>
            <w:tcW w:w="4876" w:type="dxa"/>
            <w:tcBorders>
              <w:top w:val="nil"/>
              <w:left w:val="nil"/>
              <w:bottom w:val="nil"/>
              <w:right w:val="nil"/>
            </w:tcBorders>
          </w:tcPr>
          <w:p w14:paraId="0347AE20" w14:textId="77777777" w:rsidR="00C4271B" w:rsidRPr="00706A2C" w:rsidRDefault="00C4271B" w:rsidP="008B7DE7">
            <w:pPr>
              <w:pStyle w:val="Normal6a"/>
            </w:pPr>
          </w:p>
        </w:tc>
        <w:tc>
          <w:tcPr>
            <w:tcW w:w="4876" w:type="dxa"/>
            <w:tcBorders>
              <w:top w:val="nil"/>
              <w:left w:val="nil"/>
              <w:bottom w:val="nil"/>
              <w:right w:val="nil"/>
            </w:tcBorders>
          </w:tcPr>
          <w:p w14:paraId="6FEFB8FF" w14:textId="77777777" w:rsidR="00C4271B" w:rsidRPr="00706A2C" w:rsidRDefault="00C4271B" w:rsidP="008B7DE7">
            <w:pPr>
              <w:pStyle w:val="Normal6a"/>
            </w:pPr>
            <w:r w:rsidRPr="00706A2C">
              <w:rPr>
                <w:b/>
                <w:i/>
              </w:rPr>
              <w:t>2 quater.</w:t>
            </w:r>
            <w:r w:rsidRPr="00706A2C">
              <w:tab/>
            </w:r>
            <w:r w:rsidRPr="00706A2C">
              <w:rPr>
                <w:b/>
                <w:i/>
              </w:rPr>
              <w:t>Lorsqu’un État membre décide d’appliquer le présent règlement à des ressortissants de pays tiers qui font l’objet d’une sanction pénale de retour, les articles 7, 9 et 10 ne s’appliquent pas.</w:t>
            </w:r>
          </w:p>
        </w:tc>
      </w:tr>
    </w:tbl>
    <w:p w14:paraId="387189A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6BBB7D1" w14:textId="77777777" w:rsidR="00C4271B" w:rsidRPr="00706A2C" w:rsidRDefault="00C4271B" w:rsidP="00C4271B">
      <w:r w:rsidRPr="00706A2C">
        <w:rPr>
          <w:rStyle w:val="HideTWBExt"/>
        </w:rPr>
        <w:t>&lt;/Amend&gt;</w:t>
      </w:r>
    </w:p>
    <w:p w14:paraId="073356D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550</w:t>
      </w:r>
      <w:r w:rsidRPr="00706A2C">
        <w:rPr>
          <w:rStyle w:val="HideTWBExt"/>
          <w:b w:val="0"/>
        </w:rPr>
        <w:t>&lt;/NumAm&gt;</w:t>
      </w:r>
    </w:p>
    <w:p w14:paraId="57978524"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6ADBACC3" w14:textId="77777777" w:rsidR="00C4271B" w:rsidRPr="00706A2C" w:rsidRDefault="00C4271B" w:rsidP="00C4271B">
      <w:pPr>
        <w:pStyle w:val="NormalBold"/>
      </w:pPr>
      <w:r w:rsidRPr="00706A2C">
        <w:rPr>
          <w:rStyle w:val="HideTWBExt"/>
          <w:b w:val="0"/>
        </w:rPr>
        <w:t>&lt;/RepeatBlock-By&gt;</w:t>
      </w:r>
    </w:p>
    <w:p w14:paraId="087FAA4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4B34B5E" w14:textId="77777777" w:rsidR="00C4271B" w:rsidRPr="00706A2C" w:rsidRDefault="00C4271B" w:rsidP="00C4271B">
      <w:pPr>
        <w:pStyle w:val="NormalBold"/>
      </w:pPr>
      <w:r w:rsidRPr="00706A2C">
        <w:rPr>
          <w:rStyle w:val="HideTWBExt"/>
          <w:b w:val="0"/>
        </w:rPr>
        <w:t>&lt;Article&gt;</w:t>
      </w:r>
      <w:r w:rsidRPr="00706A2C">
        <w:t>Article 2 – paragraphe 2 quater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586A983" w14:textId="77777777" w:rsidTr="008B7DE7">
        <w:trPr>
          <w:trHeight w:hRule="exact" w:val="240"/>
          <w:jc w:val="center"/>
        </w:trPr>
        <w:tc>
          <w:tcPr>
            <w:tcW w:w="9752" w:type="dxa"/>
            <w:gridSpan w:val="2"/>
            <w:tcBorders>
              <w:top w:val="nil"/>
              <w:left w:val="nil"/>
              <w:bottom w:val="nil"/>
              <w:right w:val="nil"/>
            </w:tcBorders>
          </w:tcPr>
          <w:p w14:paraId="0D5F2121" w14:textId="77777777" w:rsidR="00C4271B" w:rsidRPr="00706A2C" w:rsidRDefault="00C4271B" w:rsidP="008B7DE7"/>
        </w:tc>
      </w:tr>
      <w:tr w:rsidR="00C4271B" w:rsidRPr="00706A2C" w14:paraId="22D5D2FD" w14:textId="77777777" w:rsidTr="008B7DE7">
        <w:trPr>
          <w:trHeight w:val="240"/>
          <w:jc w:val="center"/>
        </w:trPr>
        <w:tc>
          <w:tcPr>
            <w:tcW w:w="4876" w:type="dxa"/>
            <w:tcBorders>
              <w:top w:val="nil"/>
              <w:left w:val="nil"/>
              <w:bottom w:val="nil"/>
              <w:right w:val="nil"/>
            </w:tcBorders>
          </w:tcPr>
          <w:p w14:paraId="6A21B4B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A1FD908" w14:textId="77777777" w:rsidR="00C4271B" w:rsidRPr="00706A2C" w:rsidRDefault="00C4271B" w:rsidP="008B7DE7">
            <w:pPr>
              <w:pStyle w:val="AmColumnHeading"/>
            </w:pPr>
            <w:r w:rsidRPr="00706A2C">
              <w:t>Amendement</w:t>
            </w:r>
          </w:p>
        </w:tc>
      </w:tr>
      <w:tr w:rsidR="00C4271B" w:rsidRPr="00706A2C" w14:paraId="176B2464" w14:textId="77777777" w:rsidTr="008B7DE7">
        <w:trPr>
          <w:jc w:val="center"/>
        </w:trPr>
        <w:tc>
          <w:tcPr>
            <w:tcW w:w="4876" w:type="dxa"/>
            <w:tcBorders>
              <w:top w:val="nil"/>
              <w:left w:val="nil"/>
              <w:bottom w:val="nil"/>
              <w:right w:val="nil"/>
            </w:tcBorders>
          </w:tcPr>
          <w:p w14:paraId="000BE78A" w14:textId="77777777" w:rsidR="00C4271B" w:rsidRPr="00706A2C" w:rsidRDefault="00C4271B" w:rsidP="008B7DE7">
            <w:pPr>
              <w:pStyle w:val="Normal6a"/>
            </w:pPr>
          </w:p>
        </w:tc>
        <w:tc>
          <w:tcPr>
            <w:tcW w:w="4876" w:type="dxa"/>
            <w:tcBorders>
              <w:top w:val="nil"/>
              <w:left w:val="nil"/>
              <w:bottom w:val="nil"/>
              <w:right w:val="nil"/>
            </w:tcBorders>
          </w:tcPr>
          <w:p w14:paraId="63BE5260" w14:textId="77777777" w:rsidR="00C4271B" w:rsidRPr="00706A2C" w:rsidRDefault="00C4271B" w:rsidP="008B7DE7">
            <w:pPr>
              <w:pStyle w:val="Normal6a"/>
            </w:pPr>
            <w:r w:rsidRPr="00706A2C">
              <w:rPr>
                <w:b/>
                <w:i/>
              </w:rPr>
              <w:t>2 quater.</w:t>
            </w:r>
            <w:r w:rsidRPr="00706A2C">
              <w:tab/>
            </w:r>
            <w:r w:rsidRPr="00706A2C">
              <w:rPr>
                <w:b/>
                <w:i/>
              </w:rPr>
              <w:t>Lorsqu’un État membre décide d’appliquer le présent règlement à des ressortissants de pays tiers qui font l’objet d’une sanction pénale de retour, les articles 7, 9 et 10 ne s’appliquent pas.</w:t>
            </w:r>
          </w:p>
        </w:tc>
      </w:tr>
    </w:tbl>
    <w:p w14:paraId="045FC695" w14:textId="77777777" w:rsidR="00C4271B" w:rsidRPr="00C36414" w:rsidRDefault="00C4271B" w:rsidP="00C4271B">
      <w:pPr>
        <w:pStyle w:val="AmOrLang"/>
        <w:rPr>
          <w:lang w:val="pt-PT"/>
        </w:rPr>
      </w:pPr>
      <w:proofErr w:type="spellStart"/>
      <w:r w:rsidRPr="00C36414">
        <w:rPr>
          <w:lang w:val="pt-PT"/>
        </w:rPr>
        <w:t>Or</w:t>
      </w:r>
      <w:proofErr w:type="spellEnd"/>
      <w:r w:rsidRPr="00C36414">
        <w:rPr>
          <w:lang w:val="pt-PT"/>
        </w:rPr>
        <w:t xml:space="preserve">. </w:t>
      </w:r>
      <w:r w:rsidRPr="00C36414">
        <w:rPr>
          <w:rStyle w:val="HideTWBExt"/>
          <w:lang w:val="pt-PT"/>
        </w:rPr>
        <w:t>&lt;Original&gt;</w:t>
      </w:r>
      <w:r w:rsidRPr="00C36414">
        <w:rPr>
          <w:rStyle w:val="HideTWBInt"/>
          <w:lang w:val="pt-PT"/>
        </w:rPr>
        <w:t>{EN}</w:t>
      </w:r>
      <w:proofErr w:type="spellStart"/>
      <w:r w:rsidRPr="00C36414">
        <w:rPr>
          <w:lang w:val="pt-PT"/>
        </w:rPr>
        <w:t>en</w:t>
      </w:r>
      <w:proofErr w:type="spellEnd"/>
      <w:r w:rsidRPr="00C36414">
        <w:rPr>
          <w:rStyle w:val="HideTWBExt"/>
          <w:lang w:val="pt-PT"/>
        </w:rPr>
        <w:t>&lt;/Original&gt;</w:t>
      </w:r>
    </w:p>
    <w:p w14:paraId="6951E2B8" w14:textId="77777777" w:rsidR="00C4271B" w:rsidRPr="00C36414" w:rsidRDefault="00C4271B" w:rsidP="00C4271B">
      <w:pPr>
        <w:rPr>
          <w:lang w:val="pt-PT"/>
        </w:rPr>
      </w:pPr>
      <w:r w:rsidRPr="00C36414">
        <w:rPr>
          <w:rStyle w:val="HideTWBExt"/>
          <w:lang w:val="pt-PT"/>
        </w:rPr>
        <w:t>&lt;/Amend&gt;</w:t>
      </w:r>
    </w:p>
    <w:p w14:paraId="2EA3085E" w14:textId="77777777" w:rsidR="00C4271B" w:rsidRPr="00C36414" w:rsidRDefault="00C4271B" w:rsidP="00C4271B">
      <w:pPr>
        <w:pStyle w:val="AmNumberTabs"/>
        <w:rPr>
          <w:lang w:val="pt-PT"/>
        </w:rPr>
      </w:pPr>
      <w:r w:rsidRPr="00C36414">
        <w:rPr>
          <w:rStyle w:val="HideTWBExt"/>
          <w:b w:val="0"/>
          <w:lang w:val="pt-PT"/>
        </w:rPr>
        <w:t>&lt;Amend&gt;</w:t>
      </w:r>
      <w:proofErr w:type="spellStart"/>
      <w:r w:rsidRPr="00C36414">
        <w:rPr>
          <w:lang w:val="pt-PT"/>
        </w:rPr>
        <w:t>Amendement</w:t>
      </w:r>
      <w:proofErr w:type="spellEnd"/>
      <w:r w:rsidRPr="00C36414">
        <w:rPr>
          <w:lang w:val="pt-PT"/>
        </w:rPr>
        <w:tab/>
      </w:r>
      <w:r w:rsidRPr="00C36414">
        <w:rPr>
          <w:lang w:val="pt-PT"/>
        </w:rPr>
        <w:tab/>
      </w:r>
      <w:r w:rsidRPr="00C36414">
        <w:rPr>
          <w:rStyle w:val="HideTWBExt"/>
          <w:b w:val="0"/>
          <w:lang w:val="pt-PT"/>
        </w:rPr>
        <w:t>&lt;NumAm&gt;</w:t>
      </w:r>
      <w:r w:rsidRPr="00C36414">
        <w:rPr>
          <w:lang w:val="pt-PT"/>
        </w:rPr>
        <w:t>551</w:t>
      </w:r>
      <w:r w:rsidRPr="00C36414">
        <w:rPr>
          <w:rStyle w:val="HideTWBExt"/>
          <w:b w:val="0"/>
          <w:lang w:val="pt-PT"/>
        </w:rPr>
        <w:t>&lt;/NumAm&gt;</w:t>
      </w:r>
    </w:p>
    <w:p w14:paraId="3F84D18B" w14:textId="77777777" w:rsidR="00C4271B" w:rsidRPr="00C36414" w:rsidRDefault="00C4271B" w:rsidP="00C4271B">
      <w:pPr>
        <w:pStyle w:val="NormalBold"/>
        <w:rPr>
          <w:lang w:val="pt-PT"/>
        </w:rPr>
      </w:pPr>
      <w:r w:rsidRPr="00C36414">
        <w:rPr>
          <w:rStyle w:val="HideTWBExt"/>
          <w:b w:val="0"/>
          <w:lang w:val="pt-PT"/>
        </w:rPr>
        <w:t>&lt;RepeatBlock-By&gt;&lt;Members&gt;</w:t>
      </w:r>
      <w:r w:rsidRPr="00C36414">
        <w:rPr>
          <w:lang w:val="pt-PT"/>
        </w:rPr>
        <w:t>Ana Miguel Pedro</w:t>
      </w:r>
      <w:r w:rsidRPr="00C36414">
        <w:rPr>
          <w:rStyle w:val="HideTWBExt"/>
          <w:b w:val="0"/>
          <w:lang w:val="pt-PT"/>
        </w:rPr>
        <w:t>&lt;/Members&gt;</w:t>
      </w:r>
    </w:p>
    <w:p w14:paraId="6567A1B4" w14:textId="77777777" w:rsidR="00C4271B" w:rsidRPr="00C36414" w:rsidRDefault="00C4271B" w:rsidP="00C4271B">
      <w:pPr>
        <w:pStyle w:val="NormalBold"/>
        <w:rPr>
          <w:lang w:val="pt-PT"/>
        </w:rPr>
      </w:pPr>
      <w:r w:rsidRPr="00C36414">
        <w:rPr>
          <w:rStyle w:val="HideTWBExt"/>
          <w:b w:val="0"/>
          <w:lang w:val="pt-PT"/>
        </w:rPr>
        <w:t>&lt;/RepeatBlock-By&gt;</w:t>
      </w:r>
    </w:p>
    <w:p w14:paraId="53B358E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2672A1B" w14:textId="77777777" w:rsidR="00C4271B" w:rsidRPr="00706A2C" w:rsidRDefault="00C4271B" w:rsidP="00C4271B">
      <w:pPr>
        <w:pStyle w:val="NormalBold"/>
      </w:pPr>
      <w:r w:rsidRPr="00706A2C">
        <w:rPr>
          <w:rStyle w:val="HideTWBExt"/>
          <w:b w:val="0"/>
        </w:rPr>
        <w:t>&lt;Article&gt;</w:t>
      </w:r>
      <w:r w:rsidRPr="00706A2C">
        <w:t>Article 2 – paragraphe 2 quinquies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2913C45" w14:textId="77777777" w:rsidTr="008B7DE7">
        <w:trPr>
          <w:trHeight w:hRule="exact" w:val="240"/>
          <w:jc w:val="center"/>
        </w:trPr>
        <w:tc>
          <w:tcPr>
            <w:tcW w:w="9752" w:type="dxa"/>
            <w:gridSpan w:val="2"/>
            <w:tcBorders>
              <w:top w:val="nil"/>
              <w:left w:val="nil"/>
              <w:bottom w:val="nil"/>
              <w:right w:val="nil"/>
            </w:tcBorders>
          </w:tcPr>
          <w:p w14:paraId="6AC71583" w14:textId="77777777" w:rsidR="00C4271B" w:rsidRPr="00706A2C" w:rsidRDefault="00C4271B" w:rsidP="008B7DE7"/>
        </w:tc>
      </w:tr>
      <w:tr w:rsidR="00C4271B" w:rsidRPr="00706A2C" w14:paraId="0196BFCD" w14:textId="77777777" w:rsidTr="008B7DE7">
        <w:trPr>
          <w:trHeight w:val="240"/>
          <w:jc w:val="center"/>
        </w:trPr>
        <w:tc>
          <w:tcPr>
            <w:tcW w:w="4876" w:type="dxa"/>
            <w:tcBorders>
              <w:top w:val="nil"/>
              <w:left w:val="nil"/>
              <w:bottom w:val="nil"/>
              <w:right w:val="nil"/>
            </w:tcBorders>
          </w:tcPr>
          <w:p w14:paraId="48C222A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AB8E0D9" w14:textId="77777777" w:rsidR="00C4271B" w:rsidRPr="00706A2C" w:rsidRDefault="00C4271B" w:rsidP="008B7DE7">
            <w:pPr>
              <w:pStyle w:val="AmColumnHeading"/>
            </w:pPr>
            <w:r w:rsidRPr="00706A2C">
              <w:t>Amendement</w:t>
            </w:r>
          </w:p>
        </w:tc>
      </w:tr>
      <w:tr w:rsidR="00C4271B" w:rsidRPr="00706A2C" w14:paraId="0C521382" w14:textId="77777777" w:rsidTr="008B7DE7">
        <w:trPr>
          <w:jc w:val="center"/>
        </w:trPr>
        <w:tc>
          <w:tcPr>
            <w:tcW w:w="4876" w:type="dxa"/>
            <w:tcBorders>
              <w:top w:val="nil"/>
              <w:left w:val="nil"/>
              <w:bottom w:val="nil"/>
              <w:right w:val="nil"/>
            </w:tcBorders>
          </w:tcPr>
          <w:p w14:paraId="0F48BC38" w14:textId="77777777" w:rsidR="00C4271B" w:rsidRPr="00706A2C" w:rsidRDefault="00C4271B" w:rsidP="008B7DE7">
            <w:pPr>
              <w:pStyle w:val="Normal6a"/>
            </w:pPr>
          </w:p>
        </w:tc>
        <w:tc>
          <w:tcPr>
            <w:tcW w:w="4876" w:type="dxa"/>
            <w:tcBorders>
              <w:top w:val="nil"/>
              <w:left w:val="nil"/>
              <w:bottom w:val="nil"/>
              <w:right w:val="nil"/>
            </w:tcBorders>
          </w:tcPr>
          <w:p w14:paraId="74697247" w14:textId="77777777" w:rsidR="00C4271B" w:rsidRPr="00706A2C" w:rsidRDefault="00C4271B" w:rsidP="008B7DE7">
            <w:pPr>
              <w:pStyle w:val="Normal6a"/>
            </w:pPr>
            <w:r w:rsidRPr="00706A2C">
              <w:rPr>
                <w:b/>
                <w:i/>
              </w:rPr>
              <w:t>2 quinquies.</w:t>
            </w:r>
            <w:r w:rsidRPr="00706A2C">
              <w:tab/>
            </w:r>
            <w:r w:rsidRPr="00706A2C">
              <w:rPr>
                <w:b/>
                <w:i/>
              </w:rPr>
              <w:t>En ce qui concerne les ressortissants de pays tiers qui sont exclus du champ d’application du présent règlement conformément au paragraphe 4, points a) et b), les États membres veillent à ce que leur traitement et leur niveau de protection ne soient pas moins favorables que ceux prévus à l’article 12, paragraphes 4 et 5, à l’article 14, paragraphe 2, à l’article 14, paragraphe 6, points c) et e), à l’article 34, paragraphes 1 à 6, et à l’article 35.</w:t>
            </w:r>
          </w:p>
        </w:tc>
      </w:tr>
    </w:tbl>
    <w:p w14:paraId="43C307E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C1383DC" w14:textId="77777777" w:rsidR="00C4271B" w:rsidRPr="00706A2C" w:rsidRDefault="00C4271B" w:rsidP="00C4271B">
      <w:r w:rsidRPr="00706A2C">
        <w:rPr>
          <w:rStyle w:val="HideTWBExt"/>
        </w:rPr>
        <w:t>&lt;/Amend&gt;</w:t>
      </w:r>
    </w:p>
    <w:p w14:paraId="0F66F84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552</w:t>
      </w:r>
      <w:r w:rsidRPr="00706A2C">
        <w:rPr>
          <w:rStyle w:val="HideTWBExt"/>
          <w:b w:val="0"/>
        </w:rPr>
        <w:t>&lt;/NumAm&gt;</w:t>
      </w:r>
    </w:p>
    <w:p w14:paraId="7C504530"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2E7B2A84" w14:textId="77777777" w:rsidR="00C4271B" w:rsidRPr="00706A2C" w:rsidRDefault="00C4271B" w:rsidP="00C4271B">
      <w:pPr>
        <w:pStyle w:val="NormalBold"/>
      </w:pPr>
      <w:r w:rsidRPr="00706A2C">
        <w:rPr>
          <w:rStyle w:val="HideTWBExt"/>
          <w:b w:val="0"/>
        </w:rPr>
        <w:t>&lt;/RepeatBlock-By&gt;</w:t>
      </w:r>
    </w:p>
    <w:p w14:paraId="461AC8F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C9CA2B8" w14:textId="77777777" w:rsidR="00C4271B" w:rsidRPr="00706A2C" w:rsidRDefault="00C4271B" w:rsidP="00C4271B">
      <w:pPr>
        <w:pStyle w:val="NormalBold"/>
      </w:pPr>
      <w:r w:rsidRPr="00706A2C">
        <w:rPr>
          <w:rStyle w:val="HideTWBExt"/>
          <w:b w:val="0"/>
        </w:rPr>
        <w:t>&lt;Article&gt;</w:t>
      </w:r>
      <w:r w:rsidRPr="00706A2C">
        <w:t>Article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E431DF9" w14:textId="77777777" w:rsidTr="008B7DE7">
        <w:trPr>
          <w:trHeight w:hRule="exact" w:val="240"/>
          <w:jc w:val="center"/>
        </w:trPr>
        <w:tc>
          <w:tcPr>
            <w:tcW w:w="9752" w:type="dxa"/>
            <w:gridSpan w:val="2"/>
            <w:tcBorders>
              <w:top w:val="nil"/>
              <w:left w:val="nil"/>
              <w:bottom w:val="nil"/>
              <w:right w:val="nil"/>
            </w:tcBorders>
          </w:tcPr>
          <w:p w14:paraId="701B3167" w14:textId="77777777" w:rsidR="00C4271B" w:rsidRPr="00706A2C" w:rsidRDefault="00C4271B" w:rsidP="008B7DE7"/>
        </w:tc>
      </w:tr>
      <w:tr w:rsidR="00C4271B" w:rsidRPr="00706A2C" w14:paraId="3787538E" w14:textId="77777777" w:rsidTr="008B7DE7">
        <w:trPr>
          <w:trHeight w:val="240"/>
          <w:jc w:val="center"/>
        </w:trPr>
        <w:tc>
          <w:tcPr>
            <w:tcW w:w="4876" w:type="dxa"/>
            <w:tcBorders>
              <w:top w:val="nil"/>
              <w:left w:val="nil"/>
              <w:bottom w:val="nil"/>
              <w:right w:val="nil"/>
            </w:tcBorders>
          </w:tcPr>
          <w:p w14:paraId="4FE1C67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3881B2D" w14:textId="77777777" w:rsidR="00C4271B" w:rsidRPr="00706A2C" w:rsidRDefault="00C4271B" w:rsidP="008B7DE7">
            <w:pPr>
              <w:pStyle w:val="AmColumnHeading"/>
            </w:pPr>
            <w:r w:rsidRPr="00706A2C">
              <w:t>Amendement</w:t>
            </w:r>
          </w:p>
        </w:tc>
      </w:tr>
      <w:tr w:rsidR="00C4271B" w:rsidRPr="00706A2C" w14:paraId="20E5AA6A" w14:textId="77777777" w:rsidTr="008B7DE7">
        <w:trPr>
          <w:jc w:val="center"/>
        </w:trPr>
        <w:tc>
          <w:tcPr>
            <w:tcW w:w="4876" w:type="dxa"/>
            <w:tcBorders>
              <w:top w:val="nil"/>
              <w:left w:val="nil"/>
              <w:bottom w:val="nil"/>
              <w:right w:val="nil"/>
            </w:tcBorders>
          </w:tcPr>
          <w:p w14:paraId="5D9D4FFE" w14:textId="77777777" w:rsidR="00C4271B" w:rsidRPr="00706A2C" w:rsidRDefault="00C4271B" w:rsidP="008B7DE7">
            <w:pPr>
              <w:pStyle w:val="Normal6a"/>
              <w:jc w:val="center"/>
            </w:pPr>
            <w:r w:rsidRPr="00706A2C">
              <w:rPr>
                <w:b/>
                <w:i/>
              </w:rPr>
              <w:t>Article 3</w:t>
            </w:r>
            <w:r w:rsidRPr="00706A2C">
              <w:tab/>
            </w:r>
          </w:p>
        </w:tc>
        <w:tc>
          <w:tcPr>
            <w:tcW w:w="4876" w:type="dxa"/>
            <w:tcBorders>
              <w:top w:val="nil"/>
              <w:left w:val="nil"/>
              <w:bottom w:val="nil"/>
              <w:right w:val="nil"/>
            </w:tcBorders>
          </w:tcPr>
          <w:p w14:paraId="7712A234" w14:textId="77777777" w:rsidR="00C4271B" w:rsidRPr="00706A2C" w:rsidRDefault="00C4271B" w:rsidP="008B7DE7">
            <w:pPr>
              <w:pStyle w:val="Normal6a"/>
            </w:pPr>
            <w:r w:rsidRPr="00706A2C">
              <w:rPr>
                <w:b/>
                <w:i/>
              </w:rPr>
              <w:t>supprimé</w:t>
            </w:r>
          </w:p>
        </w:tc>
      </w:tr>
      <w:tr w:rsidR="00C4271B" w:rsidRPr="00706A2C" w14:paraId="5D23473F" w14:textId="77777777" w:rsidTr="008B7DE7">
        <w:trPr>
          <w:jc w:val="center"/>
        </w:trPr>
        <w:tc>
          <w:tcPr>
            <w:tcW w:w="4876" w:type="dxa"/>
            <w:tcBorders>
              <w:top w:val="nil"/>
              <w:left w:val="nil"/>
              <w:bottom w:val="nil"/>
              <w:right w:val="nil"/>
            </w:tcBorders>
          </w:tcPr>
          <w:p w14:paraId="25C7725C" w14:textId="77777777" w:rsidR="00C4271B" w:rsidRPr="00706A2C" w:rsidRDefault="00C4271B" w:rsidP="008B7DE7">
            <w:pPr>
              <w:pStyle w:val="Normal6a"/>
              <w:jc w:val="center"/>
            </w:pPr>
            <w:r w:rsidRPr="00706A2C">
              <w:rPr>
                <w:b/>
                <w:i/>
              </w:rPr>
              <w:t>Dérogations</w:t>
            </w:r>
          </w:p>
        </w:tc>
        <w:tc>
          <w:tcPr>
            <w:tcW w:w="4876" w:type="dxa"/>
            <w:tcBorders>
              <w:top w:val="nil"/>
              <w:left w:val="nil"/>
              <w:bottom w:val="nil"/>
              <w:right w:val="nil"/>
            </w:tcBorders>
          </w:tcPr>
          <w:p w14:paraId="6F7B02B2" w14:textId="77777777" w:rsidR="00C4271B" w:rsidRPr="00706A2C" w:rsidRDefault="00C4271B" w:rsidP="008B7DE7">
            <w:pPr>
              <w:pStyle w:val="Normal6a"/>
            </w:pPr>
          </w:p>
        </w:tc>
      </w:tr>
      <w:tr w:rsidR="00C4271B" w:rsidRPr="00706A2C" w14:paraId="7FAFE241" w14:textId="77777777" w:rsidTr="008B7DE7">
        <w:trPr>
          <w:jc w:val="center"/>
        </w:trPr>
        <w:tc>
          <w:tcPr>
            <w:tcW w:w="4876" w:type="dxa"/>
            <w:tcBorders>
              <w:top w:val="nil"/>
              <w:left w:val="nil"/>
              <w:bottom w:val="nil"/>
              <w:right w:val="nil"/>
            </w:tcBorders>
          </w:tcPr>
          <w:p w14:paraId="2D711AF9" w14:textId="77777777" w:rsidR="00C4271B" w:rsidRPr="00706A2C" w:rsidRDefault="00C4271B" w:rsidP="008B7DE7">
            <w:pPr>
              <w:pStyle w:val="Normal6a"/>
            </w:pPr>
            <w:r w:rsidRPr="00706A2C">
              <w:rPr>
                <w:b/>
                <w:i/>
              </w:rPr>
              <w:t>1. Les États membres peuvent déroger aux dispositions du présent règlement pour les ressortissants de pays tiers suivants:</w:t>
            </w:r>
          </w:p>
        </w:tc>
        <w:tc>
          <w:tcPr>
            <w:tcW w:w="4876" w:type="dxa"/>
            <w:tcBorders>
              <w:top w:val="nil"/>
              <w:left w:val="nil"/>
              <w:bottom w:val="nil"/>
              <w:right w:val="nil"/>
            </w:tcBorders>
          </w:tcPr>
          <w:p w14:paraId="67248930" w14:textId="77777777" w:rsidR="00C4271B" w:rsidRPr="00706A2C" w:rsidRDefault="00C4271B" w:rsidP="008B7DE7">
            <w:pPr>
              <w:pStyle w:val="Normal6a"/>
            </w:pPr>
          </w:p>
        </w:tc>
      </w:tr>
      <w:tr w:rsidR="00C4271B" w:rsidRPr="00706A2C" w14:paraId="4569B564" w14:textId="77777777" w:rsidTr="008B7DE7">
        <w:trPr>
          <w:jc w:val="center"/>
        </w:trPr>
        <w:tc>
          <w:tcPr>
            <w:tcW w:w="4876" w:type="dxa"/>
            <w:tcBorders>
              <w:top w:val="nil"/>
              <w:left w:val="nil"/>
              <w:bottom w:val="nil"/>
              <w:right w:val="nil"/>
            </w:tcBorders>
          </w:tcPr>
          <w:p w14:paraId="1987E66E" w14:textId="77777777" w:rsidR="00C4271B" w:rsidRPr="00706A2C" w:rsidRDefault="00C4271B" w:rsidP="008B7DE7">
            <w:pPr>
              <w:pStyle w:val="Normal6a"/>
            </w:pPr>
            <w:r w:rsidRPr="00706A2C">
              <w:rPr>
                <w:b/>
                <w:i/>
              </w:rPr>
              <w:t>a. ceux faisant l’objet d’un refus d’entrée aux frontières extérieures conformément à l’article 14 du règlement (UE) 2016/399;</w:t>
            </w:r>
          </w:p>
        </w:tc>
        <w:tc>
          <w:tcPr>
            <w:tcW w:w="4876" w:type="dxa"/>
            <w:tcBorders>
              <w:top w:val="nil"/>
              <w:left w:val="nil"/>
              <w:bottom w:val="nil"/>
              <w:right w:val="nil"/>
            </w:tcBorders>
          </w:tcPr>
          <w:p w14:paraId="0D9FC588" w14:textId="77777777" w:rsidR="00C4271B" w:rsidRPr="00706A2C" w:rsidRDefault="00C4271B" w:rsidP="008B7DE7">
            <w:pPr>
              <w:pStyle w:val="Normal6a"/>
            </w:pPr>
          </w:p>
        </w:tc>
      </w:tr>
      <w:tr w:rsidR="00C4271B" w:rsidRPr="00706A2C" w14:paraId="36D0E2FD" w14:textId="77777777" w:rsidTr="008B7DE7">
        <w:trPr>
          <w:jc w:val="center"/>
        </w:trPr>
        <w:tc>
          <w:tcPr>
            <w:tcW w:w="4876" w:type="dxa"/>
            <w:tcBorders>
              <w:top w:val="nil"/>
              <w:left w:val="nil"/>
              <w:bottom w:val="nil"/>
              <w:right w:val="nil"/>
            </w:tcBorders>
          </w:tcPr>
          <w:p w14:paraId="0360A602" w14:textId="77777777" w:rsidR="00C4271B" w:rsidRPr="00706A2C" w:rsidRDefault="00C4271B" w:rsidP="008B7DE7">
            <w:pPr>
              <w:pStyle w:val="Normal6a"/>
            </w:pPr>
            <w:r w:rsidRPr="00706A2C">
              <w:rPr>
                <w:b/>
                <w:i/>
              </w:rPr>
              <w:t>b. ceux arrêtés ou interceptés par les autorités compétentes à l’occasion du franchissement illégal, par voie terrestre, maritime ou aérienne, de la frontière extérieure d’un État membre et qui n’ont pas obtenu par la suite l’autorisation ou le droit de séjourner dans ledit État membre.</w:t>
            </w:r>
          </w:p>
        </w:tc>
        <w:tc>
          <w:tcPr>
            <w:tcW w:w="4876" w:type="dxa"/>
            <w:tcBorders>
              <w:top w:val="nil"/>
              <w:left w:val="nil"/>
              <w:bottom w:val="nil"/>
              <w:right w:val="nil"/>
            </w:tcBorders>
          </w:tcPr>
          <w:p w14:paraId="2DCD44B0" w14:textId="77777777" w:rsidR="00C4271B" w:rsidRPr="00706A2C" w:rsidRDefault="00C4271B" w:rsidP="008B7DE7">
            <w:pPr>
              <w:pStyle w:val="Normal6a"/>
            </w:pPr>
          </w:p>
        </w:tc>
      </w:tr>
      <w:tr w:rsidR="00C4271B" w:rsidRPr="00706A2C" w14:paraId="161D3B4B" w14:textId="77777777" w:rsidTr="008B7DE7">
        <w:trPr>
          <w:jc w:val="center"/>
        </w:trPr>
        <w:tc>
          <w:tcPr>
            <w:tcW w:w="4876" w:type="dxa"/>
            <w:tcBorders>
              <w:top w:val="nil"/>
              <w:left w:val="nil"/>
              <w:bottom w:val="nil"/>
              <w:right w:val="nil"/>
            </w:tcBorders>
          </w:tcPr>
          <w:p w14:paraId="06A0CF97" w14:textId="77777777" w:rsidR="00C4271B" w:rsidRPr="00706A2C" w:rsidRDefault="00C4271B" w:rsidP="008B7DE7">
            <w:pPr>
              <w:pStyle w:val="Normal6a"/>
            </w:pPr>
            <w:r w:rsidRPr="00706A2C">
              <w:rPr>
                <w:b/>
                <w:i/>
              </w:rPr>
              <w:t>2. Lorsque les États membres appliquent des dérogations en vertu du paragraphe 1 du présent article, ils se fondent sur leur droit national pour assurer le retour de ces catégories de ressortissants de pays tiers et respectent le principe de non-refoulement. Les articles suivants sont applicables: l’article 12, paragraphes 4 et 5, l’article 14, paragraphe 2, l’article 14, paragraphe 6, points c) et e), l’article 34 et l’article 35.</w:t>
            </w:r>
          </w:p>
        </w:tc>
        <w:tc>
          <w:tcPr>
            <w:tcW w:w="4876" w:type="dxa"/>
            <w:tcBorders>
              <w:top w:val="nil"/>
              <w:left w:val="nil"/>
              <w:bottom w:val="nil"/>
              <w:right w:val="nil"/>
            </w:tcBorders>
          </w:tcPr>
          <w:p w14:paraId="624898DD" w14:textId="77777777" w:rsidR="00C4271B" w:rsidRPr="00706A2C" w:rsidRDefault="00C4271B" w:rsidP="008B7DE7">
            <w:pPr>
              <w:pStyle w:val="Normal6a"/>
            </w:pPr>
          </w:p>
        </w:tc>
      </w:tr>
    </w:tbl>
    <w:p w14:paraId="7A785A0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62297B4" w14:textId="77777777" w:rsidR="00C4271B" w:rsidRPr="00706A2C" w:rsidRDefault="00C4271B" w:rsidP="00C4271B">
      <w:r w:rsidRPr="00706A2C">
        <w:rPr>
          <w:rStyle w:val="HideTWBExt"/>
        </w:rPr>
        <w:t>&lt;/Amend&gt;</w:t>
      </w:r>
    </w:p>
    <w:p w14:paraId="6CFE314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553</w:t>
      </w:r>
      <w:r w:rsidRPr="00706A2C">
        <w:rPr>
          <w:rStyle w:val="HideTWBExt"/>
          <w:b w:val="0"/>
        </w:rPr>
        <w:t>&lt;/NumAm&gt;</w:t>
      </w:r>
    </w:p>
    <w:p w14:paraId="6EB4FD01"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305B0095" w14:textId="77777777" w:rsidR="00C4271B" w:rsidRPr="00706A2C" w:rsidRDefault="00C4271B" w:rsidP="00C4271B">
      <w:pPr>
        <w:pStyle w:val="NormalBold"/>
      </w:pPr>
      <w:r w:rsidRPr="00706A2C">
        <w:rPr>
          <w:rStyle w:val="HideTWBExt"/>
          <w:b w:val="0"/>
        </w:rPr>
        <w:t>&lt;/RepeatBlock-By&gt;</w:t>
      </w:r>
    </w:p>
    <w:p w14:paraId="2E32194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300F875" w14:textId="77777777" w:rsidR="00C4271B" w:rsidRPr="00706A2C" w:rsidRDefault="00C4271B" w:rsidP="00C4271B">
      <w:pPr>
        <w:pStyle w:val="NormalBold"/>
      </w:pPr>
      <w:r w:rsidRPr="00706A2C">
        <w:rPr>
          <w:rStyle w:val="HideTWBExt"/>
          <w:b w:val="0"/>
        </w:rPr>
        <w:t>&lt;Article&gt;</w:t>
      </w:r>
      <w:r w:rsidRPr="00706A2C">
        <w:t>Article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633697A" w14:textId="77777777" w:rsidTr="008B7DE7">
        <w:trPr>
          <w:trHeight w:hRule="exact" w:val="240"/>
          <w:jc w:val="center"/>
        </w:trPr>
        <w:tc>
          <w:tcPr>
            <w:tcW w:w="9752" w:type="dxa"/>
            <w:gridSpan w:val="2"/>
            <w:tcBorders>
              <w:top w:val="nil"/>
              <w:left w:val="nil"/>
              <w:bottom w:val="nil"/>
              <w:right w:val="nil"/>
            </w:tcBorders>
          </w:tcPr>
          <w:p w14:paraId="674892C4" w14:textId="77777777" w:rsidR="00C4271B" w:rsidRPr="00706A2C" w:rsidRDefault="00C4271B" w:rsidP="008B7DE7"/>
        </w:tc>
      </w:tr>
      <w:tr w:rsidR="00C4271B" w:rsidRPr="00706A2C" w14:paraId="438BDAD6" w14:textId="77777777" w:rsidTr="008B7DE7">
        <w:trPr>
          <w:trHeight w:val="240"/>
          <w:jc w:val="center"/>
        </w:trPr>
        <w:tc>
          <w:tcPr>
            <w:tcW w:w="4876" w:type="dxa"/>
            <w:tcBorders>
              <w:top w:val="nil"/>
              <w:left w:val="nil"/>
              <w:bottom w:val="nil"/>
              <w:right w:val="nil"/>
            </w:tcBorders>
          </w:tcPr>
          <w:p w14:paraId="5D626C5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3E2816C" w14:textId="77777777" w:rsidR="00C4271B" w:rsidRPr="00706A2C" w:rsidRDefault="00C4271B" w:rsidP="008B7DE7">
            <w:pPr>
              <w:pStyle w:val="AmColumnHeading"/>
            </w:pPr>
            <w:r w:rsidRPr="00706A2C">
              <w:t>Amendement</w:t>
            </w:r>
          </w:p>
        </w:tc>
      </w:tr>
      <w:tr w:rsidR="00C4271B" w:rsidRPr="00706A2C" w14:paraId="0A99938F" w14:textId="77777777" w:rsidTr="008B7DE7">
        <w:trPr>
          <w:jc w:val="center"/>
        </w:trPr>
        <w:tc>
          <w:tcPr>
            <w:tcW w:w="4876" w:type="dxa"/>
            <w:tcBorders>
              <w:top w:val="nil"/>
              <w:left w:val="nil"/>
              <w:bottom w:val="nil"/>
              <w:right w:val="nil"/>
            </w:tcBorders>
          </w:tcPr>
          <w:p w14:paraId="67570BF9" w14:textId="77777777" w:rsidR="00C4271B" w:rsidRPr="00706A2C" w:rsidRDefault="00C4271B" w:rsidP="008B7DE7">
            <w:pPr>
              <w:pStyle w:val="Normal6a"/>
              <w:jc w:val="center"/>
            </w:pPr>
            <w:r w:rsidRPr="00706A2C">
              <w:rPr>
                <w:b/>
                <w:i/>
              </w:rPr>
              <w:t>Article 3</w:t>
            </w:r>
            <w:r w:rsidRPr="00706A2C">
              <w:tab/>
            </w:r>
          </w:p>
        </w:tc>
        <w:tc>
          <w:tcPr>
            <w:tcW w:w="4876" w:type="dxa"/>
            <w:tcBorders>
              <w:top w:val="nil"/>
              <w:left w:val="nil"/>
              <w:bottom w:val="nil"/>
              <w:right w:val="nil"/>
            </w:tcBorders>
          </w:tcPr>
          <w:p w14:paraId="11732D32" w14:textId="77777777" w:rsidR="00C4271B" w:rsidRPr="00706A2C" w:rsidRDefault="00C4271B" w:rsidP="008B7DE7">
            <w:pPr>
              <w:pStyle w:val="Normal6a"/>
            </w:pPr>
            <w:r w:rsidRPr="00706A2C">
              <w:rPr>
                <w:b/>
                <w:i/>
              </w:rPr>
              <w:t>supprimé</w:t>
            </w:r>
          </w:p>
        </w:tc>
      </w:tr>
      <w:tr w:rsidR="00C4271B" w:rsidRPr="00706A2C" w14:paraId="7D2258EE" w14:textId="77777777" w:rsidTr="008B7DE7">
        <w:trPr>
          <w:jc w:val="center"/>
        </w:trPr>
        <w:tc>
          <w:tcPr>
            <w:tcW w:w="4876" w:type="dxa"/>
            <w:tcBorders>
              <w:top w:val="nil"/>
              <w:left w:val="nil"/>
              <w:bottom w:val="nil"/>
              <w:right w:val="nil"/>
            </w:tcBorders>
          </w:tcPr>
          <w:p w14:paraId="40BE97DC" w14:textId="77777777" w:rsidR="00C4271B" w:rsidRPr="00706A2C" w:rsidRDefault="00C4271B" w:rsidP="008B7DE7">
            <w:pPr>
              <w:pStyle w:val="Normal6a"/>
              <w:jc w:val="center"/>
            </w:pPr>
            <w:r w:rsidRPr="00706A2C">
              <w:rPr>
                <w:b/>
                <w:i/>
              </w:rPr>
              <w:t>Dérogations</w:t>
            </w:r>
          </w:p>
        </w:tc>
        <w:tc>
          <w:tcPr>
            <w:tcW w:w="4876" w:type="dxa"/>
            <w:tcBorders>
              <w:top w:val="nil"/>
              <w:left w:val="nil"/>
              <w:bottom w:val="nil"/>
              <w:right w:val="nil"/>
            </w:tcBorders>
          </w:tcPr>
          <w:p w14:paraId="6AD4B4A0" w14:textId="77777777" w:rsidR="00C4271B" w:rsidRPr="00706A2C" w:rsidRDefault="00C4271B" w:rsidP="008B7DE7">
            <w:pPr>
              <w:pStyle w:val="Normal6a"/>
            </w:pPr>
          </w:p>
        </w:tc>
      </w:tr>
      <w:tr w:rsidR="00C4271B" w:rsidRPr="00706A2C" w14:paraId="51996E67" w14:textId="77777777" w:rsidTr="008B7DE7">
        <w:trPr>
          <w:jc w:val="center"/>
        </w:trPr>
        <w:tc>
          <w:tcPr>
            <w:tcW w:w="4876" w:type="dxa"/>
            <w:tcBorders>
              <w:top w:val="nil"/>
              <w:left w:val="nil"/>
              <w:bottom w:val="nil"/>
              <w:right w:val="nil"/>
            </w:tcBorders>
          </w:tcPr>
          <w:p w14:paraId="29BA9793" w14:textId="77777777" w:rsidR="00C4271B" w:rsidRPr="00706A2C" w:rsidRDefault="00C4271B" w:rsidP="008B7DE7">
            <w:pPr>
              <w:pStyle w:val="Normal6a"/>
            </w:pPr>
            <w:r w:rsidRPr="00706A2C">
              <w:rPr>
                <w:b/>
                <w:i/>
              </w:rPr>
              <w:t>1. Les États membres peuvent déroger aux dispositions du présent règlement pour les ressortissants de pays tiers suivants:</w:t>
            </w:r>
          </w:p>
        </w:tc>
        <w:tc>
          <w:tcPr>
            <w:tcW w:w="4876" w:type="dxa"/>
            <w:tcBorders>
              <w:top w:val="nil"/>
              <w:left w:val="nil"/>
              <w:bottom w:val="nil"/>
              <w:right w:val="nil"/>
            </w:tcBorders>
          </w:tcPr>
          <w:p w14:paraId="7655B8A4" w14:textId="77777777" w:rsidR="00C4271B" w:rsidRPr="00706A2C" w:rsidRDefault="00C4271B" w:rsidP="008B7DE7">
            <w:pPr>
              <w:pStyle w:val="Normal6a"/>
            </w:pPr>
          </w:p>
        </w:tc>
      </w:tr>
      <w:tr w:rsidR="00C4271B" w:rsidRPr="00706A2C" w14:paraId="50346162" w14:textId="77777777" w:rsidTr="008B7DE7">
        <w:trPr>
          <w:jc w:val="center"/>
        </w:trPr>
        <w:tc>
          <w:tcPr>
            <w:tcW w:w="4876" w:type="dxa"/>
            <w:tcBorders>
              <w:top w:val="nil"/>
              <w:left w:val="nil"/>
              <w:bottom w:val="nil"/>
              <w:right w:val="nil"/>
            </w:tcBorders>
          </w:tcPr>
          <w:p w14:paraId="062D44F5" w14:textId="77777777" w:rsidR="00C4271B" w:rsidRPr="00706A2C" w:rsidRDefault="00C4271B" w:rsidP="008B7DE7">
            <w:pPr>
              <w:pStyle w:val="Normal6a"/>
            </w:pPr>
            <w:r w:rsidRPr="00706A2C">
              <w:rPr>
                <w:b/>
                <w:i/>
              </w:rPr>
              <w:t>a. ceux faisant l’objet d’un refus d’entrée aux frontières extérieures conformément à l’article 14 du règlement (UE) 2016/399;</w:t>
            </w:r>
          </w:p>
        </w:tc>
        <w:tc>
          <w:tcPr>
            <w:tcW w:w="4876" w:type="dxa"/>
            <w:tcBorders>
              <w:top w:val="nil"/>
              <w:left w:val="nil"/>
              <w:bottom w:val="nil"/>
              <w:right w:val="nil"/>
            </w:tcBorders>
          </w:tcPr>
          <w:p w14:paraId="11BB0ED3" w14:textId="77777777" w:rsidR="00C4271B" w:rsidRPr="00706A2C" w:rsidRDefault="00C4271B" w:rsidP="008B7DE7">
            <w:pPr>
              <w:pStyle w:val="Normal6a"/>
            </w:pPr>
          </w:p>
        </w:tc>
      </w:tr>
      <w:tr w:rsidR="00C4271B" w:rsidRPr="00706A2C" w14:paraId="0EEBDA00" w14:textId="77777777" w:rsidTr="008B7DE7">
        <w:trPr>
          <w:jc w:val="center"/>
        </w:trPr>
        <w:tc>
          <w:tcPr>
            <w:tcW w:w="4876" w:type="dxa"/>
            <w:tcBorders>
              <w:top w:val="nil"/>
              <w:left w:val="nil"/>
              <w:bottom w:val="nil"/>
              <w:right w:val="nil"/>
            </w:tcBorders>
          </w:tcPr>
          <w:p w14:paraId="0488D74E" w14:textId="77777777" w:rsidR="00C4271B" w:rsidRPr="00706A2C" w:rsidRDefault="00C4271B" w:rsidP="008B7DE7">
            <w:pPr>
              <w:pStyle w:val="Normal6a"/>
            </w:pPr>
            <w:r w:rsidRPr="00706A2C">
              <w:rPr>
                <w:b/>
                <w:i/>
              </w:rPr>
              <w:t>b. ceux arrêtés ou interceptés par les autorités compétentes à l’occasion du franchissement illégal, par voie terrestre, maritime ou aérienne, de la frontière extérieure d’un État membre et qui n’ont pas obtenu par la suite l’autorisation ou le droit de séjourner dans ledit État membre.</w:t>
            </w:r>
          </w:p>
        </w:tc>
        <w:tc>
          <w:tcPr>
            <w:tcW w:w="4876" w:type="dxa"/>
            <w:tcBorders>
              <w:top w:val="nil"/>
              <w:left w:val="nil"/>
              <w:bottom w:val="nil"/>
              <w:right w:val="nil"/>
            </w:tcBorders>
          </w:tcPr>
          <w:p w14:paraId="10B871A1" w14:textId="77777777" w:rsidR="00C4271B" w:rsidRPr="00706A2C" w:rsidRDefault="00C4271B" w:rsidP="008B7DE7">
            <w:pPr>
              <w:pStyle w:val="Normal6a"/>
            </w:pPr>
          </w:p>
        </w:tc>
      </w:tr>
      <w:tr w:rsidR="00C4271B" w:rsidRPr="00706A2C" w14:paraId="35657591" w14:textId="77777777" w:rsidTr="008B7DE7">
        <w:trPr>
          <w:jc w:val="center"/>
        </w:trPr>
        <w:tc>
          <w:tcPr>
            <w:tcW w:w="4876" w:type="dxa"/>
            <w:tcBorders>
              <w:top w:val="nil"/>
              <w:left w:val="nil"/>
              <w:bottom w:val="nil"/>
              <w:right w:val="nil"/>
            </w:tcBorders>
          </w:tcPr>
          <w:p w14:paraId="0916E16F" w14:textId="77777777" w:rsidR="00C4271B" w:rsidRPr="00706A2C" w:rsidRDefault="00C4271B" w:rsidP="008B7DE7">
            <w:pPr>
              <w:pStyle w:val="Normal6a"/>
            </w:pPr>
            <w:r w:rsidRPr="00706A2C">
              <w:rPr>
                <w:b/>
                <w:i/>
              </w:rPr>
              <w:t>2. Lorsque les États membres appliquent des dérogations en vertu du paragraphe 1 du présent article, ils se fondent sur leur droit national pour assurer le retour de ces catégories de ressortissants de pays tiers et respectent le principe de non-refoulement. Les articles suivants sont applicables: l’article 12, paragraphes 4 et 5, l’article 14, paragraphe 2, l’article 14, paragraphe 6, points c) et e), l’article 34 et l’article 35.</w:t>
            </w:r>
          </w:p>
        </w:tc>
        <w:tc>
          <w:tcPr>
            <w:tcW w:w="4876" w:type="dxa"/>
            <w:tcBorders>
              <w:top w:val="nil"/>
              <w:left w:val="nil"/>
              <w:bottom w:val="nil"/>
              <w:right w:val="nil"/>
            </w:tcBorders>
          </w:tcPr>
          <w:p w14:paraId="4DD311FA" w14:textId="77777777" w:rsidR="00C4271B" w:rsidRPr="00706A2C" w:rsidRDefault="00C4271B" w:rsidP="008B7DE7">
            <w:pPr>
              <w:pStyle w:val="Normal6a"/>
            </w:pPr>
          </w:p>
        </w:tc>
      </w:tr>
    </w:tbl>
    <w:p w14:paraId="105C1C0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8AC4F60" w14:textId="77777777" w:rsidR="00C4271B" w:rsidRPr="00706A2C" w:rsidRDefault="00C4271B" w:rsidP="00C4271B">
      <w:r w:rsidRPr="00706A2C">
        <w:rPr>
          <w:rStyle w:val="HideTWBExt"/>
        </w:rPr>
        <w:t>&lt;/Amend&gt;</w:t>
      </w:r>
    </w:p>
    <w:p w14:paraId="43C6895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554</w:t>
      </w:r>
      <w:r w:rsidRPr="00706A2C">
        <w:rPr>
          <w:rStyle w:val="HideTWBExt"/>
          <w:b w:val="0"/>
        </w:rPr>
        <w:t>&lt;/NumAm&gt;</w:t>
      </w:r>
    </w:p>
    <w:p w14:paraId="328FF5FF"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57DD093C" w14:textId="77777777" w:rsidR="00C4271B" w:rsidRPr="00706A2C" w:rsidRDefault="00C4271B" w:rsidP="00C4271B">
      <w:pPr>
        <w:pStyle w:val="NormalBold"/>
      </w:pPr>
      <w:r w:rsidRPr="00706A2C">
        <w:rPr>
          <w:rStyle w:val="HideTWBExt"/>
          <w:b w:val="0"/>
        </w:rPr>
        <w:t>&lt;/RepeatBlock-By&gt;</w:t>
      </w:r>
    </w:p>
    <w:p w14:paraId="55B8153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212D7B1" w14:textId="77777777" w:rsidR="00C4271B" w:rsidRPr="00706A2C" w:rsidRDefault="00C4271B" w:rsidP="00C4271B">
      <w:pPr>
        <w:pStyle w:val="NormalBold"/>
      </w:pPr>
      <w:r w:rsidRPr="00706A2C">
        <w:rPr>
          <w:rStyle w:val="HideTWBExt"/>
          <w:b w:val="0"/>
        </w:rPr>
        <w:t>&lt;Article&gt;</w:t>
      </w:r>
      <w:r w:rsidRPr="00706A2C">
        <w:t>Article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0FB1EB6" w14:textId="77777777" w:rsidTr="008B7DE7">
        <w:trPr>
          <w:trHeight w:hRule="exact" w:val="240"/>
          <w:jc w:val="center"/>
        </w:trPr>
        <w:tc>
          <w:tcPr>
            <w:tcW w:w="9752" w:type="dxa"/>
            <w:gridSpan w:val="2"/>
            <w:tcBorders>
              <w:top w:val="nil"/>
              <w:left w:val="nil"/>
              <w:bottom w:val="nil"/>
              <w:right w:val="nil"/>
            </w:tcBorders>
          </w:tcPr>
          <w:p w14:paraId="77E96CAD" w14:textId="77777777" w:rsidR="00C4271B" w:rsidRPr="00706A2C" w:rsidRDefault="00C4271B" w:rsidP="008B7DE7"/>
        </w:tc>
      </w:tr>
      <w:tr w:rsidR="00C4271B" w:rsidRPr="00706A2C" w14:paraId="3C015EC3" w14:textId="77777777" w:rsidTr="008B7DE7">
        <w:trPr>
          <w:trHeight w:val="240"/>
          <w:jc w:val="center"/>
        </w:trPr>
        <w:tc>
          <w:tcPr>
            <w:tcW w:w="4876" w:type="dxa"/>
            <w:tcBorders>
              <w:top w:val="nil"/>
              <w:left w:val="nil"/>
              <w:bottom w:val="nil"/>
              <w:right w:val="nil"/>
            </w:tcBorders>
          </w:tcPr>
          <w:p w14:paraId="4CD5FB5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8172C0A" w14:textId="77777777" w:rsidR="00C4271B" w:rsidRPr="00706A2C" w:rsidRDefault="00C4271B" w:rsidP="008B7DE7">
            <w:pPr>
              <w:pStyle w:val="AmColumnHeading"/>
            </w:pPr>
            <w:r w:rsidRPr="00706A2C">
              <w:t>Amendement</w:t>
            </w:r>
          </w:p>
        </w:tc>
      </w:tr>
      <w:tr w:rsidR="00C4271B" w:rsidRPr="00706A2C" w14:paraId="44AC481B" w14:textId="77777777" w:rsidTr="008B7DE7">
        <w:trPr>
          <w:jc w:val="center"/>
        </w:trPr>
        <w:tc>
          <w:tcPr>
            <w:tcW w:w="4876" w:type="dxa"/>
            <w:tcBorders>
              <w:top w:val="nil"/>
              <w:left w:val="nil"/>
              <w:bottom w:val="nil"/>
              <w:right w:val="nil"/>
            </w:tcBorders>
          </w:tcPr>
          <w:p w14:paraId="1B9D4498" w14:textId="77777777" w:rsidR="00C4271B" w:rsidRPr="00706A2C" w:rsidRDefault="00C4271B" w:rsidP="008B7DE7">
            <w:pPr>
              <w:pStyle w:val="Normal6a"/>
              <w:jc w:val="center"/>
            </w:pPr>
            <w:r w:rsidRPr="00706A2C">
              <w:rPr>
                <w:b/>
                <w:i/>
              </w:rPr>
              <w:t>Article 3</w:t>
            </w:r>
            <w:r w:rsidRPr="00706A2C">
              <w:tab/>
            </w:r>
          </w:p>
        </w:tc>
        <w:tc>
          <w:tcPr>
            <w:tcW w:w="4876" w:type="dxa"/>
            <w:tcBorders>
              <w:top w:val="nil"/>
              <w:left w:val="nil"/>
              <w:bottom w:val="nil"/>
              <w:right w:val="nil"/>
            </w:tcBorders>
          </w:tcPr>
          <w:p w14:paraId="7B5D4851" w14:textId="77777777" w:rsidR="00C4271B" w:rsidRPr="00706A2C" w:rsidRDefault="00C4271B" w:rsidP="008B7DE7">
            <w:pPr>
              <w:pStyle w:val="Normal6a"/>
            </w:pPr>
            <w:r w:rsidRPr="00706A2C">
              <w:rPr>
                <w:b/>
                <w:i/>
              </w:rPr>
              <w:t>supprimé</w:t>
            </w:r>
          </w:p>
        </w:tc>
      </w:tr>
      <w:tr w:rsidR="00C4271B" w:rsidRPr="00706A2C" w14:paraId="0F50C438" w14:textId="77777777" w:rsidTr="008B7DE7">
        <w:trPr>
          <w:jc w:val="center"/>
        </w:trPr>
        <w:tc>
          <w:tcPr>
            <w:tcW w:w="4876" w:type="dxa"/>
            <w:tcBorders>
              <w:top w:val="nil"/>
              <w:left w:val="nil"/>
              <w:bottom w:val="nil"/>
              <w:right w:val="nil"/>
            </w:tcBorders>
          </w:tcPr>
          <w:p w14:paraId="2057173E" w14:textId="77777777" w:rsidR="00C4271B" w:rsidRPr="00706A2C" w:rsidRDefault="00C4271B" w:rsidP="008B7DE7">
            <w:pPr>
              <w:pStyle w:val="Normal6a"/>
              <w:jc w:val="center"/>
            </w:pPr>
            <w:r w:rsidRPr="00706A2C">
              <w:rPr>
                <w:b/>
                <w:i/>
              </w:rPr>
              <w:t>Dérogations</w:t>
            </w:r>
          </w:p>
        </w:tc>
        <w:tc>
          <w:tcPr>
            <w:tcW w:w="4876" w:type="dxa"/>
            <w:tcBorders>
              <w:top w:val="nil"/>
              <w:left w:val="nil"/>
              <w:bottom w:val="nil"/>
              <w:right w:val="nil"/>
            </w:tcBorders>
          </w:tcPr>
          <w:p w14:paraId="48235A6C" w14:textId="77777777" w:rsidR="00C4271B" w:rsidRPr="00706A2C" w:rsidRDefault="00C4271B" w:rsidP="008B7DE7">
            <w:pPr>
              <w:pStyle w:val="Normal6a"/>
            </w:pPr>
          </w:p>
        </w:tc>
      </w:tr>
      <w:tr w:rsidR="00C4271B" w:rsidRPr="00706A2C" w14:paraId="5BEEF3B5" w14:textId="77777777" w:rsidTr="008B7DE7">
        <w:trPr>
          <w:jc w:val="center"/>
        </w:trPr>
        <w:tc>
          <w:tcPr>
            <w:tcW w:w="4876" w:type="dxa"/>
            <w:tcBorders>
              <w:top w:val="nil"/>
              <w:left w:val="nil"/>
              <w:bottom w:val="nil"/>
              <w:right w:val="nil"/>
            </w:tcBorders>
          </w:tcPr>
          <w:p w14:paraId="288449CC" w14:textId="77777777" w:rsidR="00C4271B" w:rsidRPr="00706A2C" w:rsidRDefault="00C4271B" w:rsidP="008B7DE7">
            <w:pPr>
              <w:pStyle w:val="Normal6a"/>
            </w:pPr>
            <w:r w:rsidRPr="00706A2C">
              <w:rPr>
                <w:b/>
                <w:i/>
              </w:rPr>
              <w:t>1. Les États membres peuvent déroger aux dispositions du présent règlement pour les ressortissants de pays tiers suivants:</w:t>
            </w:r>
          </w:p>
        </w:tc>
        <w:tc>
          <w:tcPr>
            <w:tcW w:w="4876" w:type="dxa"/>
            <w:tcBorders>
              <w:top w:val="nil"/>
              <w:left w:val="nil"/>
              <w:bottom w:val="nil"/>
              <w:right w:val="nil"/>
            </w:tcBorders>
          </w:tcPr>
          <w:p w14:paraId="760FEC73" w14:textId="77777777" w:rsidR="00C4271B" w:rsidRPr="00706A2C" w:rsidRDefault="00C4271B" w:rsidP="008B7DE7">
            <w:pPr>
              <w:pStyle w:val="Normal6a"/>
            </w:pPr>
          </w:p>
        </w:tc>
      </w:tr>
      <w:tr w:rsidR="00C4271B" w:rsidRPr="00706A2C" w14:paraId="1C0423E1" w14:textId="77777777" w:rsidTr="008B7DE7">
        <w:trPr>
          <w:jc w:val="center"/>
        </w:trPr>
        <w:tc>
          <w:tcPr>
            <w:tcW w:w="4876" w:type="dxa"/>
            <w:tcBorders>
              <w:top w:val="nil"/>
              <w:left w:val="nil"/>
              <w:bottom w:val="nil"/>
              <w:right w:val="nil"/>
            </w:tcBorders>
          </w:tcPr>
          <w:p w14:paraId="79085160" w14:textId="77777777" w:rsidR="00C4271B" w:rsidRPr="00706A2C" w:rsidRDefault="00C4271B" w:rsidP="008B7DE7">
            <w:pPr>
              <w:pStyle w:val="Normal6a"/>
            </w:pPr>
            <w:r w:rsidRPr="00706A2C">
              <w:rPr>
                <w:b/>
                <w:i/>
              </w:rPr>
              <w:t>a. ceux faisant l’objet d’un refus d’entrée aux frontières extérieures conformément à l’article 14 du règlement (UE) 2016/399;</w:t>
            </w:r>
          </w:p>
        </w:tc>
        <w:tc>
          <w:tcPr>
            <w:tcW w:w="4876" w:type="dxa"/>
            <w:tcBorders>
              <w:top w:val="nil"/>
              <w:left w:val="nil"/>
              <w:bottom w:val="nil"/>
              <w:right w:val="nil"/>
            </w:tcBorders>
          </w:tcPr>
          <w:p w14:paraId="4F26BBEC" w14:textId="77777777" w:rsidR="00C4271B" w:rsidRPr="00706A2C" w:rsidRDefault="00C4271B" w:rsidP="008B7DE7">
            <w:pPr>
              <w:pStyle w:val="Normal6a"/>
            </w:pPr>
          </w:p>
        </w:tc>
      </w:tr>
      <w:tr w:rsidR="00C4271B" w:rsidRPr="00706A2C" w14:paraId="58D28D2C" w14:textId="77777777" w:rsidTr="008B7DE7">
        <w:trPr>
          <w:jc w:val="center"/>
        </w:trPr>
        <w:tc>
          <w:tcPr>
            <w:tcW w:w="4876" w:type="dxa"/>
            <w:tcBorders>
              <w:top w:val="nil"/>
              <w:left w:val="nil"/>
              <w:bottom w:val="nil"/>
              <w:right w:val="nil"/>
            </w:tcBorders>
          </w:tcPr>
          <w:p w14:paraId="65E12BBA" w14:textId="77777777" w:rsidR="00C4271B" w:rsidRPr="00706A2C" w:rsidRDefault="00C4271B" w:rsidP="008B7DE7">
            <w:pPr>
              <w:pStyle w:val="Normal6a"/>
            </w:pPr>
            <w:r w:rsidRPr="00706A2C">
              <w:rPr>
                <w:b/>
                <w:i/>
              </w:rPr>
              <w:t>b. ceux arrêtés ou interceptés par les autorités compétentes à l’occasion du franchissement illégal, par voie terrestre, maritime ou aérienne, de la frontière extérieure d’un État membre et qui n’ont pas obtenu par la suite l’autorisation ou le droit de séjourner dans ledit État membre.</w:t>
            </w:r>
          </w:p>
        </w:tc>
        <w:tc>
          <w:tcPr>
            <w:tcW w:w="4876" w:type="dxa"/>
            <w:tcBorders>
              <w:top w:val="nil"/>
              <w:left w:val="nil"/>
              <w:bottom w:val="nil"/>
              <w:right w:val="nil"/>
            </w:tcBorders>
          </w:tcPr>
          <w:p w14:paraId="0A57793B" w14:textId="77777777" w:rsidR="00C4271B" w:rsidRPr="00706A2C" w:rsidRDefault="00C4271B" w:rsidP="008B7DE7">
            <w:pPr>
              <w:pStyle w:val="Normal6a"/>
            </w:pPr>
          </w:p>
        </w:tc>
      </w:tr>
      <w:tr w:rsidR="00C4271B" w:rsidRPr="00706A2C" w14:paraId="2706370B" w14:textId="77777777" w:rsidTr="008B7DE7">
        <w:trPr>
          <w:jc w:val="center"/>
        </w:trPr>
        <w:tc>
          <w:tcPr>
            <w:tcW w:w="4876" w:type="dxa"/>
            <w:tcBorders>
              <w:top w:val="nil"/>
              <w:left w:val="nil"/>
              <w:bottom w:val="nil"/>
              <w:right w:val="nil"/>
            </w:tcBorders>
          </w:tcPr>
          <w:p w14:paraId="207EA86E" w14:textId="77777777" w:rsidR="00C4271B" w:rsidRPr="00706A2C" w:rsidRDefault="00C4271B" w:rsidP="008B7DE7">
            <w:pPr>
              <w:pStyle w:val="Normal6a"/>
            </w:pPr>
            <w:r w:rsidRPr="00706A2C">
              <w:rPr>
                <w:b/>
                <w:i/>
              </w:rPr>
              <w:t>2. Lorsque les États membres appliquent des dérogations en vertu du paragraphe 1 du présent article, ils se fondent sur leur droit national pour assurer le retour de ces catégories de ressortissants de pays tiers et respectent le principe de non-refoulement. Les articles suivants sont applicables: l’article 12, paragraphes 4 et 5, l’article 14, paragraphe 2, l’article 14, paragraphe 6, points c) et e), l’article 34 et l’article 35.</w:t>
            </w:r>
          </w:p>
        </w:tc>
        <w:tc>
          <w:tcPr>
            <w:tcW w:w="4876" w:type="dxa"/>
            <w:tcBorders>
              <w:top w:val="nil"/>
              <w:left w:val="nil"/>
              <w:bottom w:val="nil"/>
              <w:right w:val="nil"/>
            </w:tcBorders>
          </w:tcPr>
          <w:p w14:paraId="36103677" w14:textId="77777777" w:rsidR="00C4271B" w:rsidRPr="00706A2C" w:rsidRDefault="00C4271B" w:rsidP="008B7DE7">
            <w:pPr>
              <w:pStyle w:val="Normal6a"/>
            </w:pPr>
          </w:p>
        </w:tc>
      </w:tr>
    </w:tbl>
    <w:p w14:paraId="347A633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63DBE27" w14:textId="77777777" w:rsidR="00C4271B" w:rsidRPr="00706A2C" w:rsidRDefault="00C4271B" w:rsidP="00C4271B">
      <w:r w:rsidRPr="00706A2C">
        <w:rPr>
          <w:rStyle w:val="HideTWBExt"/>
        </w:rPr>
        <w:t>&lt;/Amend&gt;</w:t>
      </w:r>
    </w:p>
    <w:p w14:paraId="5569674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555</w:t>
      </w:r>
      <w:r w:rsidRPr="00706A2C">
        <w:rPr>
          <w:rStyle w:val="HideTWBExt"/>
          <w:b w:val="0"/>
        </w:rPr>
        <w:t>&lt;/NumAm&gt;</w:t>
      </w:r>
    </w:p>
    <w:p w14:paraId="47ABDAEC"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26FA5831" w14:textId="77777777" w:rsidR="00C4271B" w:rsidRPr="00706A2C" w:rsidRDefault="00C4271B" w:rsidP="00C4271B">
      <w:pPr>
        <w:pStyle w:val="NormalBold"/>
      </w:pPr>
      <w:r w:rsidRPr="00706A2C">
        <w:rPr>
          <w:rStyle w:val="HideTWBExt"/>
          <w:b w:val="0"/>
        </w:rPr>
        <w:t>&lt;/RepeatBlock-By&gt;</w:t>
      </w:r>
    </w:p>
    <w:p w14:paraId="6D161C1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44001A9" w14:textId="77777777" w:rsidR="00C4271B" w:rsidRPr="00706A2C" w:rsidRDefault="00C4271B" w:rsidP="00C4271B">
      <w:pPr>
        <w:pStyle w:val="NormalBold"/>
      </w:pPr>
      <w:r w:rsidRPr="00706A2C">
        <w:rPr>
          <w:rStyle w:val="HideTWBExt"/>
          <w:b w:val="0"/>
        </w:rPr>
        <w:t>&lt;Article&gt;</w:t>
      </w:r>
      <w:r w:rsidRPr="00706A2C">
        <w:t>Article 3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55E56F8" w14:textId="77777777" w:rsidTr="008B7DE7">
        <w:trPr>
          <w:trHeight w:hRule="exact" w:val="240"/>
          <w:jc w:val="center"/>
        </w:trPr>
        <w:tc>
          <w:tcPr>
            <w:tcW w:w="9752" w:type="dxa"/>
            <w:gridSpan w:val="2"/>
            <w:tcBorders>
              <w:top w:val="nil"/>
              <w:left w:val="nil"/>
              <w:bottom w:val="nil"/>
              <w:right w:val="nil"/>
            </w:tcBorders>
          </w:tcPr>
          <w:p w14:paraId="268C7482" w14:textId="77777777" w:rsidR="00C4271B" w:rsidRPr="00706A2C" w:rsidRDefault="00C4271B" w:rsidP="008B7DE7"/>
        </w:tc>
      </w:tr>
      <w:tr w:rsidR="00C4271B" w:rsidRPr="00706A2C" w14:paraId="27FE348C" w14:textId="77777777" w:rsidTr="008B7DE7">
        <w:trPr>
          <w:trHeight w:val="240"/>
          <w:jc w:val="center"/>
        </w:trPr>
        <w:tc>
          <w:tcPr>
            <w:tcW w:w="4876" w:type="dxa"/>
            <w:tcBorders>
              <w:top w:val="nil"/>
              <w:left w:val="nil"/>
              <w:bottom w:val="nil"/>
              <w:right w:val="nil"/>
            </w:tcBorders>
          </w:tcPr>
          <w:p w14:paraId="3F3B6DB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5EBF40B" w14:textId="77777777" w:rsidR="00C4271B" w:rsidRPr="00706A2C" w:rsidRDefault="00C4271B" w:rsidP="008B7DE7">
            <w:pPr>
              <w:pStyle w:val="AmColumnHeading"/>
            </w:pPr>
            <w:r w:rsidRPr="00706A2C">
              <w:t>Amendement</w:t>
            </w:r>
          </w:p>
        </w:tc>
      </w:tr>
      <w:tr w:rsidR="00C4271B" w:rsidRPr="00706A2C" w14:paraId="1AFEFC00" w14:textId="77777777" w:rsidTr="008B7DE7">
        <w:trPr>
          <w:jc w:val="center"/>
        </w:trPr>
        <w:tc>
          <w:tcPr>
            <w:tcW w:w="4876" w:type="dxa"/>
            <w:tcBorders>
              <w:top w:val="nil"/>
              <w:left w:val="nil"/>
              <w:bottom w:val="nil"/>
              <w:right w:val="nil"/>
            </w:tcBorders>
          </w:tcPr>
          <w:p w14:paraId="5E329D93" w14:textId="77777777" w:rsidR="00C4271B" w:rsidRPr="00706A2C" w:rsidRDefault="00C4271B" w:rsidP="008B7DE7">
            <w:pPr>
              <w:pStyle w:val="Normal6a"/>
            </w:pPr>
            <w:r w:rsidRPr="00706A2C">
              <w:rPr>
                <w:b/>
                <w:i/>
              </w:rPr>
              <w:t>1.</w:t>
            </w:r>
            <w:r w:rsidRPr="00706A2C">
              <w:tab/>
            </w:r>
            <w:r w:rsidRPr="00706A2C">
              <w:rPr>
                <w:b/>
                <w:i/>
              </w:rPr>
              <w:t>Les États membres peuvent déroger aux dispositions du présent règlement pour les ressortissants de pays tiers suivants:</w:t>
            </w:r>
          </w:p>
        </w:tc>
        <w:tc>
          <w:tcPr>
            <w:tcW w:w="4876" w:type="dxa"/>
            <w:tcBorders>
              <w:top w:val="nil"/>
              <w:left w:val="nil"/>
              <w:bottom w:val="nil"/>
              <w:right w:val="nil"/>
            </w:tcBorders>
          </w:tcPr>
          <w:p w14:paraId="56D3EB84" w14:textId="77777777" w:rsidR="00C4271B" w:rsidRPr="00706A2C" w:rsidRDefault="00C4271B" w:rsidP="008B7DE7">
            <w:pPr>
              <w:pStyle w:val="Normal6a"/>
            </w:pPr>
            <w:r w:rsidRPr="00706A2C">
              <w:rPr>
                <w:b/>
                <w:i/>
              </w:rPr>
              <w:t>supprimé</w:t>
            </w:r>
          </w:p>
        </w:tc>
      </w:tr>
      <w:tr w:rsidR="00C4271B" w:rsidRPr="00706A2C" w14:paraId="6E03CA96" w14:textId="77777777" w:rsidTr="008B7DE7">
        <w:trPr>
          <w:jc w:val="center"/>
        </w:trPr>
        <w:tc>
          <w:tcPr>
            <w:tcW w:w="4876" w:type="dxa"/>
            <w:tcBorders>
              <w:top w:val="nil"/>
              <w:left w:val="nil"/>
              <w:bottom w:val="nil"/>
              <w:right w:val="nil"/>
            </w:tcBorders>
          </w:tcPr>
          <w:p w14:paraId="431645B2" w14:textId="77777777" w:rsidR="00C4271B" w:rsidRPr="00706A2C" w:rsidRDefault="00C4271B" w:rsidP="008B7DE7">
            <w:pPr>
              <w:pStyle w:val="Normal6a"/>
            </w:pPr>
            <w:r w:rsidRPr="00706A2C">
              <w:rPr>
                <w:b/>
                <w:i/>
              </w:rPr>
              <w:t>a. ceux faisant l’objet d’un refus d’entrée aux frontières extérieures conformément à l’article 14 du règlement (UE) 2016/399;</w:t>
            </w:r>
          </w:p>
        </w:tc>
        <w:tc>
          <w:tcPr>
            <w:tcW w:w="4876" w:type="dxa"/>
            <w:tcBorders>
              <w:top w:val="nil"/>
              <w:left w:val="nil"/>
              <w:bottom w:val="nil"/>
              <w:right w:val="nil"/>
            </w:tcBorders>
          </w:tcPr>
          <w:p w14:paraId="487C9242" w14:textId="77777777" w:rsidR="00C4271B" w:rsidRPr="00706A2C" w:rsidRDefault="00C4271B" w:rsidP="008B7DE7">
            <w:pPr>
              <w:pStyle w:val="Normal6a"/>
            </w:pPr>
          </w:p>
        </w:tc>
      </w:tr>
      <w:tr w:rsidR="00C4271B" w:rsidRPr="00706A2C" w14:paraId="67A8E20E" w14:textId="77777777" w:rsidTr="008B7DE7">
        <w:trPr>
          <w:jc w:val="center"/>
        </w:trPr>
        <w:tc>
          <w:tcPr>
            <w:tcW w:w="4876" w:type="dxa"/>
            <w:tcBorders>
              <w:top w:val="nil"/>
              <w:left w:val="nil"/>
              <w:bottom w:val="nil"/>
              <w:right w:val="nil"/>
            </w:tcBorders>
          </w:tcPr>
          <w:p w14:paraId="227FC9D1" w14:textId="77777777" w:rsidR="00C4271B" w:rsidRPr="00706A2C" w:rsidRDefault="00C4271B" w:rsidP="008B7DE7">
            <w:pPr>
              <w:pStyle w:val="Normal6a"/>
            </w:pPr>
            <w:r w:rsidRPr="00706A2C">
              <w:rPr>
                <w:b/>
                <w:i/>
              </w:rPr>
              <w:t>b. ceux arrêtés ou interceptés par les autorités compétentes à l’occasion du franchissement illégal, par voie terrestre, maritime ou aérienne, de la frontière extérieure d’un État membre et qui n’ont pas obtenu par la suite l’autorisation ou le droit de séjourner dans ledit État membre.</w:t>
            </w:r>
          </w:p>
        </w:tc>
        <w:tc>
          <w:tcPr>
            <w:tcW w:w="4876" w:type="dxa"/>
            <w:tcBorders>
              <w:top w:val="nil"/>
              <w:left w:val="nil"/>
              <w:bottom w:val="nil"/>
              <w:right w:val="nil"/>
            </w:tcBorders>
          </w:tcPr>
          <w:p w14:paraId="1B6E0B01" w14:textId="77777777" w:rsidR="00C4271B" w:rsidRPr="00706A2C" w:rsidRDefault="00C4271B" w:rsidP="008B7DE7">
            <w:pPr>
              <w:pStyle w:val="Normal6a"/>
            </w:pPr>
          </w:p>
        </w:tc>
      </w:tr>
    </w:tbl>
    <w:p w14:paraId="54F511D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8BB693C" w14:textId="77777777" w:rsidR="00C4271B" w:rsidRPr="00706A2C" w:rsidRDefault="00C4271B" w:rsidP="00C4271B">
      <w:r w:rsidRPr="00706A2C">
        <w:rPr>
          <w:rStyle w:val="HideTWBExt"/>
        </w:rPr>
        <w:t>&lt;/Amend&gt;</w:t>
      </w:r>
    </w:p>
    <w:p w14:paraId="03663EC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556</w:t>
      </w:r>
      <w:r w:rsidRPr="00706A2C">
        <w:rPr>
          <w:rStyle w:val="HideTWBExt"/>
          <w:b w:val="0"/>
        </w:rPr>
        <w:t>&lt;/NumAm&gt;</w:t>
      </w:r>
    </w:p>
    <w:p w14:paraId="04839D6F"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483B5AD4" w14:textId="77777777" w:rsidR="00C4271B" w:rsidRPr="00706A2C" w:rsidRDefault="00C4271B" w:rsidP="00C4271B">
      <w:pPr>
        <w:pStyle w:val="NormalBold"/>
      </w:pPr>
      <w:r w:rsidRPr="00706A2C">
        <w:rPr>
          <w:rStyle w:val="HideTWBExt"/>
          <w:b w:val="0"/>
        </w:rPr>
        <w:t>&lt;/RepeatBlock-By&gt;</w:t>
      </w:r>
    </w:p>
    <w:p w14:paraId="2818570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8CE68A0" w14:textId="77777777" w:rsidR="00C4271B" w:rsidRPr="00706A2C" w:rsidRDefault="00C4271B" w:rsidP="00C4271B">
      <w:pPr>
        <w:pStyle w:val="NormalBold"/>
      </w:pPr>
      <w:r w:rsidRPr="00706A2C">
        <w:rPr>
          <w:rStyle w:val="HideTWBExt"/>
          <w:b w:val="0"/>
        </w:rPr>
        <w:t>&lt;Article&gt;</w:t>
      </w:r>
      <w:r w:rsidRPr="00706A2C">
        <w:t>Article 3 – paragraphe 1 – point a</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4C49882" w14:textId="77777777" w:rsidTr="008B7DE7">
        <w:trPr>
          <w:trHeight w:hRule="exact" w:val="240"/>
          <w:jc w:val="center"/>
        </w:trPr>
        <w:tc>
          <w:tcPr>
            <w:tcW w:w="9752" w:type="dxa"/>
            <w:gridSpan w:val="2"/>
            <w:tcBorders>
              <w:top w:val="nil"/>
              <w:left w:val="nil"/>
              <w:bottom w:val="nil"/>
              <w:right w:val="nil"/>
            </w:tcBorders>
          </w:tcPr>
          <w:p w14:paraId="3190A2DC" w14:textId="77777777" w:rsidR="00C4271B" w:rsidRPr="00706A2C" w:rsidRDefault="00C4271B" w:rsidP="008B7DE7"/>
        </w:tc>
      </w:tr>
      <w:tr w:rsidR="00C4271B" w:rsidRPr="00706A2C" w14:paraId="4A516A4C" w14:textId="77777777" w:rsidTr="008B7DE7">
        <w:trPr>
          <w:trHeight w:val="240"/>
          <w:jc w:val="center"/>
        </w:trPr>
        <w:tc>
          <w:tcPr>
            <w:tcW w:w="4876" w:type="dxa"/>
            <w:tcBorders>
              <w:top w:val="nil"/>
              <w:left w:val="nil"/>
              <w:bottom w:val="nil"/>
              <w:right w:val="nil"/>
            </w:tcBorders>
          </w:tcPr>
          <w:p w14:paraId="551B6AB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7DB1215" w14:textId="77777777" w:rsidR="00C4271B" w:rsidRPr="00706A2C" w:rsidRDefault="00C4271B" w:rsidP="008B7DE7">
            <w:pPr>
              <w:pStyle w:val="AmColumnHeading"/>
            </w:pPr>
            <w:r w:rsidRPr="00706A2C">
              <w:t>Amendement</w:t>
            </w:r>
          </w:p>
        </w:tc>
      </w:tr>
      <w:tr w:rsidR="00C4271B" w:rsidRPr="00706A2C" w14:paraId="0F105699" w14:textId="77777777" w:rsidTr="008B7DE7">
        <w:trPr>
          <w:jc w:val="center"/>
        </w:trPr>
        <w:tc>
          <w:tcPr>
            <w:tcW w:w="4876" w:type="dxa"/>
            <w:tcBorders>
              <w:top w:val="nil"/>
              <w:left w:val="nil"/>
              <w:bottom w:val="nil"/>
              <w:right w:val="nil"/>
            </w:tcBorders>
          </w:tcPr>
          <w:p w14:paraId="3067C811" w14:textId="77777777" w:rsidR="00C4271B" w:rsidRPr="00706A2C" w:rsidRDefault="00C4271B" w:rsidP="008B7DE7">
            <w:pPr>
              <w:pStyle w:val="Normal6a"/>
            </w:pPr>
            <w:r w:rsidRPr="00706A2C">
              <w:t>a.</w:t>
            </w:r>
            <w:r w:rsidRPr="00706A2C">
              <w:tab/>
              <w:t>ceux faisant l’objet d’un refus d’entrée aux frontières extérieures conformément à l’article 14 du règlement (UE) 2016/399</w:t>
            </w:r>
            <w:r w:rsidRPr="00706A2C">
              <w:rPr>
                <w:b/>
                <w:i/>
              </w:rPr>
              <w:t>;</w:t>
            </w:r>
          </w:p>
        </w:tc>
        <w:tc>
          <w:tcPr>
            <w:tcW w:w="4876" w:type="dxa"/>
            <w:tcBorders>
              <w:top w:val="nil"/>
              <w:left w:val="nil"/>
              <w:bottom w:val="nil"/>
              <w:right w:val="nil"/>
            </w:tcBorders>
          </w:tcPr>
          <w:p w14:paraId="18730194" w14:textId="77777777" w:rsidR="00C4271B" w:rsidRPr="00706A2C" w:rsidRDefault="00C4271B" w:rsidP="008B7DE7">
            <w:pPr>
              <w:pStyle w:val="Normal6a"/>
            </w:pPr>
            <w:r w:rsidRPr="00706A2C">
              <w:t>a.</w:t>
            </w:r>
            <w:r w:rsidRPr="00706A2C">
              <w:tab/>
              <w:t>ceux faisant l’objet d’un refus d’entrée aux frontières extérieures conformément à l’article 14 du règlement (UE) 2016/399</w:t>
            </w:r>
            <w:r w:rsidRPr="00706A2C">
              <w:rPr>
                <w:b/>
                <w:i/>
              </w:rPr>
              <w:t>.</w:t>
            </w:r>
          </w:p>
        </w:tc>
      </w:tr>
    </w:tbl>
    <w:p w14:paraId="00D6D82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D2FA005" w14:textId="77777777" w:rsidR="00C4271B" w:rsidRPr="00706A2C" w:rsidRDefault="00C4271B" w:rsidP="00C4271B">
      <w:r w:rsidRPr="00706A2C">
        <w:rPr>
          <w:rStyle w:val="HideTWBExt"/>
        </w:rPr>
        <w:t>&lt;/Amend&gt;</w:t>
      </w:r>
    </w:p>
    <w:p w14:paraId="238E36E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557</w:t>
      </w:r>
      <w:r w:rsidRPr="00706A2C">
        <w:rPr>
          <w:rStyle w:val="HideTWBExt"/>
          <w:b w:val="0"/>
        </w:rPr>
        <w:t>&lt;/NumAm&gt;</w:t>
      </w:r>
    </w:p>
    <w:p w14:paraId="21DCF04C"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33FB45D0" w14:textId="77777777" w:rsidR="00C4271B" w:rsidRPr="00706A2C" w:rsidRDefault="00C4271B" w:rsidP="00C4271B">
      <w:pPr>
        <w:pStyle w:val="NormalBold"/>
      </w:pPr>
      <w:r w:rsidRPr="00706A2C">
        <w:rPr>
          <w:rStyle w:val="HideTWBExt"/>
          <w:b w:val="0"/>
        </w:rPr>
        <w:t>&lt;/RepeatBlock-By&gt;</w:t>
      </w:r>
    </w:p>
    <w:p w14:paraId="49B20AD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E579301" w14:textId="77777777" w:rsidR="00C4271B" w:rsidRPr="00706A2C" w:rsidRDefault="00C4271B" w:rsidP="00C4271B">
      <w:pPr>
        <w:pStyle w:val="NormalBold"/>
      </w:pPr>
      <w:r w:rsidRPr="00706A2C">
        <w:rPr>
          <w:rStyle w:val="HideTWBExt"/>
          <w:b w:val="0"/>
        </w:rPr>
        <w:t>&lt;Article&gt;</w:t>
      </w:r>
      <w:r w:rsidRPr="00706A2C">
        <w:t>Article 3 – paragraphe 1 – point b</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724E463" w14:textId="77777777" w:rsidTr="008B7DE7">
        <w:trPr>
          <w:trHeight w:hRule="exact" w:val="240"/>
          <w:jc w:val="center"/>
        </w:trPr>
        <w:tc>
          <w:tcPr>
            <w:tcW w:w="9752" w:type="dxa"/>
            <w:gridSpan w:val="2"/>
            <w:tcBorders>
              <w:top w:val="nil"/>
              <w:left w:val="nil"/>
              <w:bottom w:val="nil"/>
              <w:right w:val="nil"/>
            </w:tcBorders>
          </w:tcPr>
          <w:p w14:paraId="10AF7B96" w14:textId="77777777" w:rsidR="00C4271B" w:rsidRPr="00706A2C" w:rsidRDefault="00C4271B" w:rsidP="008B7DE7"/>
        </w:tc>
      </w:tr>
      <w:tr w:rsidR="00C4271B" w:rsidRPr="00706A2C" w14:paraId="3D725085" w14:textId="77777777" w:rsidTr="008B7DE7">
        <w:trPr>
          <w:trHeight w:val="240"/>
          <w:jc w:val="center"/>
        </w:trPr>
        <w:tc>
          <w:tcPr>
            <w:tcW w:w="4876" w:type="dxa"/>
            <w:tcBorders>
              <w:top w:val="nil"/>
              <w:left w:val="nil"/>
              <w:bottom w:val="nil"/>
              <w:right w:val="nil"/>
            </w:tcBorders>
          </w:tcPr>
          <w:p w14:paraId="1D5A7AF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32C16C5" w14:textId="77777777" w:rsidR="00C4271B" w:rsidRPr="00706A2C" w:rsidRDefault="00C4271B" w:rsidP="008B7DE7">
            <w:pPr>
              <w:pStyle w:val="AmColumnHeading"/>
            </w:pPr>
            <w:r w:rsidRPr="00706A2C">
              <w:t>Amendement</w:t>
            </w:r>
          </w:p>
        </w:tc>
      </w:tr>
      <w:tr w:rsidR="00C4271B" w:rsidRPr="00706A2C" w14:paraId="07D46BC2" w14:textId="77777777" w:rsidTr="008B7DE7">
        <w:trPr>
          <w:jc w:val="center"/>
        </w:trPr>
        <w:tc>
          <w:tcPr>
            <w:tcW w:w="4876" w:type="dxa"/>
            <w:tcBorders>
              <w:top w:val="nil"/>
              <w:left w:val="nil"/>
              <w:bottom w:val="nil"/>
              <w:right w:val="nil"/>
            </w:tcBorders>
          </w:tcPr>
          <w:p w14:paraId="6587C6B2" w14:textId="77777777" w:rsidR="00C4271B" w:rsidRPr="00706A2C" w:rsidRDefault="00C4271B" w:rsidP="008B7DE7">
            <w:pPr>
              <w:pStyle w:val="Normal6a"/>
            </w:pPr>
            <w:r w:rsidRPr="00706A2C">
              <w:rPr>
                <w:b/>
                <w:i/>
              </w:rPr>
              <w:t>b.</w:t>
            </w:r>
            <w:r w:rsidRPr="00706A2C">
              <w:tab/>
            </w:r>
            <w:r w:rsidRPr="00706A2C">
              <w:rPr>
                <w:b/>
                <w:i/>
              </w:rPr>
              <w:t>ceux arrêtés ou interceptés par les autorités compétentes à l’occasion du franchissement illégal, par voie terrestre, maritime ou aérienne, de la frontière extérieure d’un État membre et qui n’ont pas obtenu par la suite l’autorisation ou le droit de séjourner dans ledit État membre.</w:t>
            </w:r>
          </w:p>
        </w:tc>
        <w:tc>
          <w:tcPr>
            <w:tcW w:w="4876" w:type="dxa"/>
            <w:tcBorders>
              <w:top w:val="nil"/>
              <w:left w:val="nil"/>
              <w:bottom w:val="nil"/>
              <w:right w:val="nil"/>
            </w:tcBorders>
          </w:tcPr>
          <w:p w14:paraId="24DE8657" w14:textId="77777777" w:rsidR="00C4271B" w:rsidRPr="00706A2C" w:rsidRDefault="00C4271B" w:rsidP="008B7DE7">
            <w:pPr>
              <w:pStyle w:val="Normal6a"/>
            </w:pPr>
            <w:r w:rsidRPr="00706A2C">
              <w:rPr>
                <w:b/>
                <w:i/>
              </w:rPr>
              <w:t>supprimé</w:t>
            </w:r>
          </w:p>
        </w:tc>
      </w:tr>
    </w:tbl>
    <w:p w14:paraId="7B36B52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CCFDA60"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4CF98CFC" w14:textId="77777777" w:rsidR="00C4271B" w:rsidRPr="00706A2C" w:rsidRDefault="00C4271B" w:rsidP="00C4271B">
      <w:pPr>
        <w:pStyle w:val="AmJustText"/>
      </w:pPr>
      <w:r w:rsidRPr="00706A2C">
        <w:t>Les personnes relevant de cette catégorie sont également couvertes par le règlement sur le filtrage. Ce règlement prévoit, entre autres, l’identification de ces personnes et leur renvoi vers des procédures d’asile ou de retour. Il n’y a absolument aucune raison pour qu’elles ne relèvent pas du règlement actuel, si elles ne sont pas orientées vers la procédure d’asile.</w:t>
      </w:r>
    </w:p>
    <w:p w14:paraId="1CA27FFB" w14:textId="77777777" w:rsidR="00C4271B" w:rsidRPr="00706A2C" w:rsidRDefault="00C4271B" w:rsidP="00C4271B">
      <w:r w:rsidRPr="00706A2C">
        <w:rPr>
          <w:rStyle w:val="HideTWBExt"/>
        </w:rPr>
        <w:t>&lt;/Amend&gt;</w:t>
      </w:r>
    </w:p>
    <w:p w14:paraId="54BC260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558</w:t>
      </w:r>
      <w:r w:rsidRPr="00706A2C">
        <w:rPr>
          <w:rStyle w:val="HideTWBExt"/>
          <w:b w:val="0"/>
        </w:rPr>
        <w:t>&lt;/NumAm&gt;</w:t>
      </w:r>
    </w:p>
    <w:p w14:paraId="510CC2F3"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719FB246"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16872B02" w14:textId="77777777" w:rsidR="00C4271B" w:rsidRPr="00706A2C" w:rsidRDefault="00C4271B" w:rsidP="00C4271B">
      <w:pPr>
        <w:pStyle w:val="NormalBold"/>
      </w:pPr>
      <w:r w:rsidRPr="00706A2C">
        <w:rPr>
          <w:rStyle w:val="HideTWBExt"/>
          <w:b w:val="0"/>
        </w:rPr>
        <w:t>&lt;/RepeatBlock-By&gt;</w:t>
      </w:r>
    </w:p>
    <w:p w14:paraId="5A899DB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C73E226" w14:textId="77777777" w:rsidR="00C4271B" w:rsidRPr="00706A2C" w:rsidRDefault="00C4271B" w:rsidP="00C4271B">
      <w:pPr>
        <w:pStyle w:val="NormalBold"/>
      </w:pPr>
      <w:r w:rsidRPr="00706A2C">
        <w:rPr>
          <w:rStyle w:val="HideTWBExt"/>
          <w:b w:val="0"/>
        </w:rPr>
        <w:t>&lt;Article&gt;</w:t>
      </w:r>
      <w:r w:rsidRPr="00706A2C">
        <w:t>Article 3 – paragraphe 1 – point b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523B3A4" w14:textId="77777777" w:rsidTr="008B7DE7">
        <w:trPr>
          <w:trHeight w:hRule="exact" w:val="240"/>
          <w:jc w:val="center"/>
        </w:trPr>
        <w:tc>
          <w:tcPr>
            <w:tcW w:w="9752" w:type="dxa"/>
            <w:gridSpan w:val="2"/>
            <w:tcBorders>
              <w:top w:val="nil"/>
              <w:left w:val="nil"/>
              <w:bottom w:val="nil"/>
              <w:right w:val="nil"/>
            </w:tcBorders>
          </w:tcPr>
          <w:p w14:paraId="34B7AAE4" w14:textId="77777777" w:rsidR="00C4271B" w:rsidRPr="00706A2C" w:rsidRDefault="00C4271B" w:rsidP="008B7DE7"/>
        </w:tc>
      </w:tr>
      <w:tr w:rsidR="00C4271B" w:rsidRPr="00706A2C" w14:paraId="604F2170" w14:textId="77777777" w:rsidTr="008B7DE7">
        <w:trPr>
          <w:trHeight w:val="240"/>
          <w:jc w:val="center"/>
        </w:trPr>
        <w:tc>
          <w:tcPr>
            <w:tcW w:w="4876" w:type="dxa"/>
            <w:tcBorders>
              <w:top w:val="nil"/>
              <w:left w:val="nil"/>
              <w:bottom w:val="nil"/>
              <w:right w:val="nil"/>
            </w:tcBorders>
          </w:tcPr>
          <w:p w14:paraId="45AF40A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F4FB7E8" w14:textId="77777777" w:rsidR="00C4271B" w:rsidRPr="00706A2C" w:rsidRDefault="00C4271B" w:rsidP="008B7DE7">
            <w:pPr>
              <w:pStyle w:val="AmColumnHeading"/>
            </w:pPr>
            <w:r w:rsidRPr="00706A2C">
              <w:t>Amendement</w:t>
            </w:r>
          </w:p>
        </w:tc>
      </w:tr>
      <w:tr w:rsidR="00C4271B" w:rsidRPr="00706A2C" w14:paraId="76898B7E" w14:textId="77777777" w:rsidTr="008B7DE7">
        <w:trPr>
          <w:jc w:val="center"/>
        </w:trPr>
        <w:tc>
          <w:tcPr>
            <w:tcW w:w="4876" w:type="dxa"/>
            <w:tcBorders>
              <w:top w:val="nil"/>
              <w:left w:val="nil"/>
              <w:bottom w:val="nil"/>
              <w:right w:val="nil"/>
            </w:tcBorders>
          </w:tcPr>
          <w:p w14:paraId="56C29DBA" w14:textId="77777777" w:rsidR="00C4271B" w:rsidRPr="00706A2C" w:rsidRDefault="00C4271B" w:rsidP="008B7DE7">
            <w:pPr>
              <w:pStyle w:val="Normal6a"/>
            </w:pPr>
          </w:p>
        </w:tc>
        <w:tc>
          <w:tcPr>
            <w:tcW w:w="4876" w:type="dxa"/>
            <w:tcBorders>
              <w:top w:val="nil"/>
              <w:left w:val="nil"/>
              <w:bottom w:val="nil"/>
              <w:right w:val="nil"/>
            </w:tcBorders>
          </w:tcPr>
          <w:p w14:paraId="0329D2D3" w14:textId="77777777" w:rsidR="00C4271B" w:rsidRPr="00706A2C" w:rsidRDefault="00C4271B" w:rsidP="008B7DE7">
            <w:pPr>
              <w:pStyle w:val="Normal6a"/>
            </w:pPr>
            <w:r w:rsidRPr="00706A2C">
              <w:rPr>
                <w:b/>
                <w:i/>
              </w:rPr>
              <w:t>b bis.</w:t>
            </w:r>
            <w:r w:rsidRPr="00706A2C">
              <w:tab/>
            </w:r>
            <w:r w:rsidRPr="00706A2C">
              <w:rPr>
                <w:b/>
                <w:i/>
              </w:rPr>
              <w:t>les ressortissants de pays tiers faisant l’objet d’une sanction pénale prévoyant ou ayant pour conséquence leur retour, telle que définie dans le droit national, ou faisant l’objet d’une procédure d’extradition;</w:t>
            </w:r>
          </w:p>
        </w:tc>
      </w:tr>
    </w:tbl>
    <w:p w14:paraId="15B94C6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0B3C324" w14:textId="77777777" w:rsidR="00C4271B" w:rsidRPr="00706A2C" w:rsidRDefault="00C4271B" w:rsidP="00C4271B">
      <w:r w:rsidRPr="00706A2C">
        <w:rPr>
          <w:rStyle w:val="HideTWBExt"/>
        </w:rPr>
        <w:t>&lt;/Amend&gt;</w:t>
      </w:r>
    </w:p>
    <w:p w14:paraId="27DEEE2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559</w:t>
      </w:r>
      <w:r w:rsidRPr="00706A2C">
        <w:rPr>
          <w:rStyle w:val="HideTWBExt"/>
          <w:b w:val="0"/>
        </w:rPr>
        <w:t>&lt;/NumAm&gt;</w:t>
      </w:r>
    </w:p>
    <w:p w14:paraId="2E628CFB"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15C751FA" w14:textId="77777777" w:rsidR="00C4271B" w:rsidRPr="00706A2C" w:rsidRDefault="00C4271B" w:rsidP="00C4271B">
      <w:pPr>
        <w:pStyle w:val="NormalBold"/>
      </w:pPr>
      <w:r w:rsidRPr="00706A2C">
        <w:rPr>
          <w:rStyle w:val="HideTWBExt"/>
          <w:b w:val="0"/>
        </w:rPr>
        <w:t>&lt;/RepeatBlock-By&gt;</w:t>
      </w:r>
    </w:p>
    <w:p w14:paraId="1AA0A0A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F40601E" w14:textId="77777777" w:rsidR="00C4271B" w:rsidRPr="00706A2C" w:rsidRDefault="00C4271B" w:rsidP="00C4271B">
      <w:pPr>
        <w:pStyle w:val="NormalBold"/>
      </w:pPr>
      <w:r w:rsidRPr="00706A2C">
        <w:rPr>
          <w:rStyle w:val="HideTWBExt"/>
          <w:b w:val="0"/>
        </w:rPr>
        <w:t>&lt;Article&gt;</w:t>
      </w:r>
      <w:r w:rsidRPr="00706A2C">
        <w:t>Article 3 – paragraphe 1 – point b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16AB96E" w14:textId="77777777" w:rsidTr="008B7DE7">
        <w:trPr>
          <w:trHeight w:hRule="exact" w:val="240"/>
          <w:jc w:val="center"/>
        </w:trPr>
        <w:tc>
          <w:tcPr>
            <w:tcW w:w="9752" w:type="dxa"/>
            <w:gridSpan w:val="2"/>
            <w:tcBorders>
              <w:top w:val="nil"/>
              <w:left w:val="nil"/>
              <w:bottom w:val="nil"/>
              <w:right w:val="nil"/>
            </w:tcBorders>
          </w:tcPr>
          <w:p w14:paraId="03B427E2" w14:textId="77777777" w:rsidR="00C4271B" w:rsidRPr="00706A2C" w:rsidRDefault="00C4271B" w:rsidP="008B7DE7"/>
        </w:tc>
      </w:tr>
      <w:tr w:rsidR="00C4271B" w:rsidRPr="00706A2C" w14:paraId="040D61FB" w14:textId="77777777" w:rsidTr="008B7DE7">
        <w:trPr>
          <w:trHeight w:val="240"/>
          <w:jc w:val="center"/>
        </w:trPr>
        <w:tc>
          <w:tcPr>
            <w:tcW w:w="4876" w:type="dxa"/>
            <w:tcBorders>
              <w:top w:val="nil"/>
              <w:left w:val="nil"/>
              <w:bottom w:val="nil"/>
              <w:right w:val="nil"/>
            </w:tcBorders>
          </w:tcPr>
          <w:p w14:paraId="665890D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EBA81AB" w14:textId="77777777" w:rsidR="00C4271B" w:rsidRPr="00706A2C" w:rsidRDefault="00C4271B" w:rsidP="008B7DE7">
            <w:pPr>
              <w:pStyle w:val="AmColumnHeading"/>
            </w:pPr>
            <w:r w:rsidRPr="00706A2C">
              <w:t>Amendement</w:t>
            </w:r>
          </w:p>
        </w:tc>
      </w:tr>
      <w:tr w:rsidR="00C4271B" w:rsidRPr="00706A2C" w14:paraId="4C80FFFE" w14:textId="77777777" w:rsidTr="008B7DE7">
        <w:trPr>
          <w:jc w:val="center"/>
        </w:trPr>
        <w:tc>
          <w:tcPr>
            <w:tcW w:w="4876" w:type="dxa"/>
            <w:tcBorders>
              <w:top w:val="nil"/>
              <w:left w:val="nil"/>
              <w:bottom w:val="nil"/>
              <w:right w:val="nil"/>
            </w:tcBorders>
          </w:tcPr>
          <w:p w14:paraId="10747A2E" w14:textId="77777777" w:rsidR="00C4271B" w:rsidRPr="00706A2C" w:rsidRDefault="00C4271B" w:rsidP="008B7DE7">
            <w:pPr>
              <w:pStyle w:val="Normal6a"/>
            </w:pPr>
          </w:p>
        </w:tc>
        <w:tc>
          <w:tcPr>
            <w:tcW w:w="4876" w:type="dxa"/>
            <w:tcBorders>
              <w:top w:val="nil"/>
              <w:left w:val="nil"/>
              <w:bottom w:val="nil"/>
              <w:right w:val="nil"/>
            </w:tcBorders>
          </w:tcPr>
          <w:p w14:paraId="5F7FFFB1" w14:textId="77777777" w:rsidR="00C4271B" w:rsidRPr="00706A2C" w:rsidRDefault="00C4271B" w:rsidP="008B7DE7">
            <w:pPr>
              <w:pStyle w:val="Normal6a"/>
            </w:pPr>
            <w:r w:rsidRPr="00706A2C">
              <w:rPr>
                <w:b/>
                <w:i/>
              </w:rPr>
              <w:t>b bis.</w:t>
            </w:r>
            <w:r w:rsidRPr="00706A2C">
              <w:tab/>
            </w:r>
            <w:r w:rsidRPr="00706A2C">
              <w:rPr>
                <w:b/>
                <w:i/>
              </w:rPr>
              <w:t>les ressortissants de pays tiers qui constituent une menace pour la sécurité nationale.</w:t>
            </w:r>
          </w:p>
        </w:tc>
      </w:tr>
    </w:tbl>
    <w:p w14:paraId="0BE9932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AC038BC" w14:textId="77777777" w:rsidR="00C4271B" w:rsidRPr="00706A2C" w:rsidRDefault="00C4271B" w:rsidP="00C4271B">
      <w:r w:rsidRPr="00706A2C">
        <w:rPr>
          <w:rStyle w:val="HideTWBExt"/>
        </w:rPr>
        <w:t>&lt;/Amend&gt;</w:t>
      </w:r>
    </w:p>
    <w:p w14:paraId="35065E5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560</w:t>
      </w:r>
      <w:r w:rsidRPr="00706A2C">
        <w:rPr>
          <w:rStyle w:val="HideTWBExt"/>
          <w:b w:val="0"/>
        </w:rPr>
        <w:t>&lt;/NumAm&gt;</w:t>
      </w:r>
    </w:p>
    <w:p w14:paraId="505CF269"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18CC8DB3"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7A64C08D" w14:textId="77777777" w:rsidR="00C4271B" w:rsidRPr="00706A2C" w:rsidRDefault="00C4271B" w:rsidP="00C4271B">
      <w:pPr>
        <w:pStyle w:val="NormalBold"/>
      </w:pPr>
      <w:r w:rsidRPr="00706A2C">
        <w:rPr>
          <w:rStyle w:val="HideTWBExt"/>
          <w:b w:val="0"/>
        </w:rPr>
        <w:t>&lt;/RepeatBlock-By&gt;</w:t>
      </w:r>
    </w:p>
    <w:p w14:paraId="063BC7B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E69F0A1" w14:textId="77777777" w:rsidR="00C4271B" w:rsidRPr="00706A2C" w:rsidRDefault="00C4271B" w:rsidP="00C4271B">
      <w:pPr>
        <w:pStyle w:val="NormalBold"/>
      </w:pPr>
      <w:r w:rsidRPr="00706A2C">
        <w:rPr>
          <w:rStyle w:val="HideTWBExt"/>
          <w:b w:val="0"/>
        </w:rPr>
        <w:t>&lt;Article&gt;</w:t>
      </w:r>
      <w:r w:rsidRPr="00706A2C">
        <w:t>Article 3 – paragraphe 1 – point b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B0D552E" w14:textId="77777777" w:rsidTr="008B7DE7">
        <w:trPr>
          <w:trHeight w:hRule="exact" w:val="240"/>
          <w:jc w:val="center"/>
        </w:trPr>
        <w:tc>
          <w:tcPr>
            <w:tcW w:w="9752" w:type="dxa"/>
            <w:gridSpan w:val="2"/>
            <w:tcBorders>
              <w:top w:val="nil"/>
              <w:left w:val="nil"/>
              <w:bottom w:val="nil"/>
              <w:right w:val="nil"/>
            </w:tcBorders>
          </w:tcPr>
          <w:p w14:paraId="014123F6" w14:textId="77777777" w:rsidR="00C4271B" w:rsidRPr="00706A2C" w:rsidRDefault="00C4271B" w:rsidP="008B7DE7"/>
        </w:tc>
      </w:tr>
      <w:tr w:rsidR="00C4271B" w:rsidRPr="00706A2C" w14:paraId="015FF321" w14:textId="77777777" w:rsidTr="008B7DE7">
        <w:trPr>
          <w:trHeight w:val="240"/>
          <w:jc w:val="center"/>
        </w:trPr>
        <w:tc>
          <w:tcPr>
            <w:tcW w:w="4876" w:type="dxa"/>
            <w:tcBorders>
              <w:top w:val="nil"/>
              <w:left w:val="nil"/>
              <w:bottom w:val="nil"/>
              <w:right w:val="nil"/>
            </w:tcBorders>
          </w:tcPr>
          <w:p w14:paraId="0989A42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06A1979" w14:textId="77777777" w:rsidR="00C4271B" w:rsidRPr="00706A2C" w:rsidRDefault="00C4271B" w:rsidP="008B7DE7">
            <w:pPr>
              <w:pStyle w:val="AmColumnHeading"/>
            </w:pPr>
            <w:r w:rsidRPr="00706A2C">
              <w:t>Amendement</w:t>
            </w:r>
          </w:p>
        </w:tc>
      </w:tr>
      <w:tr w:rsidR="00C4271B" w:rsidRPr="00706A2C" w14:paraId="39FE0479" w14:textId="77777777" w:rsidTr="008B7DE7">
        <w:trPr>
          <w:jc w:val="center"/>
        </w:trPr>
        <w:tc>
          <w:tcPr>
            <w:tcW w:w="4876" w:type="dxa"/>
            <w:tcBorders>
              <w:top w:val="nil"/>
              <w:left w:val="nil"/>
              <w:bottom w:val="nil"/>
              <w:right w:val="nil"/>
            </w:tcBorders>
          </w:tcPr>
          <w:p w14:paraId="58FEE6FF" w14:textId="77777777" w:rsidR="00C4271B" w:rsidRPr="00706A2C" w:rsidRDefault="00C4271B" w:rsidP="008B7DE7">
            <w:pPr>
              <w:pStyle w:val="Normal6a"/>
            </w:pPr>
          </w:p>
        </w:tc>
        <w:tc>
          <w:tcPr>
            <w:tcW w:w="4876" w:type="dxa"/>
            <w:tcBorders>
              <w:top w:val="nil"/>
              <w:left w:val="nil"/>
              <w:bottom w:val="nil"/>
              <w:right w:val="nil"/>
            </w:tcBorders>
          </w:tcPr>
          <w:p w14:paraId="45F097D8" w14:textId="77777777" w:rsidR="00C4271B" w:rsidRPr="00706A2C" w:rsidRDefault="00C4271B" w:rsidP="008B7DE7">
            <w:pPr>
              <w:pStyle w:val="Normal6a"/>
            </w:pPr>
            <w:r w:rsidRPr="00706A2C">
              <w:rPr>
                <w:b/>
                <w:i/>
              </w:rPr>
              <w:t>b ter.</w:t>
            </w:r>
            <w:r w:rsidRPr="00706A2C">
              <w:tab/>
            </w:r>
            <w:r w:rsidRPr="00706A2C">
              <w:rPr>
                <w:b/>
                <w:i/>
              </w:rPr>
              <w:t>les ressortissants de pays tiers qui constituent une menace pour la sécurité nationale.</w:t>
            </w:r>
          </w:p>
        </w:tc>
      </w:tr>
    </w:tbl>
    <w:p w14:paraId="60FE68F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B0E228D" w14:textId="77777777" w:rsidR="00C4271B" w:rsidRPr="00706A2C" w:rsidRDefault="00C4271B" w:rsidP="00C4271B">
      <w:r w:rsidRPr="00706A2C">
        <w:rPr>
          <w:rStyle w:val="HideTWBExt"/>
        </w:rPr>
        <w:t>&lt;/Amend&gt;</w:t>
      </w:r>
    </w:p>
    <w:p w14:paraId="63724EE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561</w:t>
      </w:r>
      <w:r w:rsidRPr="00706A2C">
        <w:rPr>
          <w:rStyle w:val="HideTWBExt"/>
          <w:b w:val="0"/>
        </w:rPr>
        <w:t>&lt;/NumAm&gt;</w:t>
      </w:r>
    </w:p>
    <w:p w14:paraId="334A0581"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rPr>
          <w:rStyle w:val="HideTWBExt"/>
          <w:b w:val="0"/>
        </w:rPr>
        <w:t>&lt;/Members&gt;</w:t>
      </w:r>
    </w:p>
    <w:p w14:paraId="39C1FCEE" w14:textId="77777777" w:rsidR="00C4271B" w:rsidRPr="00706A2C" w:rsidRDefault="00C4271B" w:rsidP="00C4271B">
      <w:pPr>
        <w:pStyle w:val="NormalBold"/>
      </w:pPr>
      <w:r w:rsidRPr="00706A2C">
        <w:rPr>
          <w:rStyle w:val="HideTWBExt"/>
          <w:b w:val="0"/>
        </w:rPr>
        <w:t>&lt;/RepeatBlock-By&gt;</w:t>
      </w:r>
    </w:p>
    <w:p w14:paraId="621112D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40CE73F" w14:textId="77777777" w:rsidR="00C4271B" w:rsidRPr="00706A2C" w:rsidRDefault="00C4271B" w:rsidP="00C4271B">
      <w:pPr>
        <w:pStyle w:val="NormalBold"/>
      </w:pPr>
      <w:r w:rsidRPr="00706A2C">
        <w:rPr>
          <w:rStyle w:val="HideTWBExt"/>
          <w:b w:val="0"/>
        </w:rPr>
        <w:t>&lt;Article&gt;</w:t>
      </w:r>
      <w:r w:rsidRPr="00706A2C">
        <w:t>Article 3 – paragraphe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0D85C00" w14:textId="77777777" w:rsidTr="008B7DE7">
        <w:trPr>
          <w:trHeight w:hRule="exact" w:val="240"/>
          <w:jc w:val="center"/>
        </w:trPr>
        <w:tc>
          <w:tcPr>
            <w:tcW w:w="9752" w:type="dxa"/>
            <w:gridSpan w:val="2"/>
            <w:tcBorders>
              <w:top w:val="nil"/>
              <w:left w:val="nil"/>
              <w:bottom w:val="nil"/>
              <w:right w:val="nil"/>
            </w:tcBorders>
          </w:tcPr>
          <w:p w14:paraId="3E10429D" w14:textId="77777777" w:rsidR="00C4271B" w:rsidRPr="00706A2C" w:rsidRDefault="00C4271B" w:rsidP="008B7DE7"/>
        </w:tc>
      </w:tr>
      <w:tr w:rsidR="00C4271B" w:rsidRPr="00706A2C" w14:paraId="497EB504" w14:textId="77777777" w:rsidTr="008B7DE7">
        <w:trPr>
          <w:trHeight w:val="240"/>
          <w:jc w:val="center"/>
        </w:trPr>
        <w:tc>
          <w:tcPr>
            <w:tcW w:w="4876" w:type="dxa"/>
            <w:tcBorders>
              <w:top w:val="nil"/>
              <w:left w:val="nil"/>
              <w:bottom w:val="nil"/>
              <w:right w:val="nil"/>
            </w:tcBorders>
          </w:tcPr>
          <w:p w14:paraId="574E331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E0B7B1B" w14:textId="77777777" w:rsidR="00C4271B" w:rsidRPr="00706A2C" w:rsidRDefault="00C4271B" w:rsidP="008B7DE7">
            <w:pPr>
              <w:pStyle w:val="AmColumnHeading"/>
            </w:pPr>
            <w:r w:rsidRPr="00706A2C">
              <w:t>Amendement</w:t>
            </w:r>
          </w:p>
        </w:tc>
      </w:tr>
      <w:tr w:rsidR="00C4271B" w:rsidRPr="00706A2C" w14:paraId="75A79453" w14:textId="77777777" w:rsidTr="008B7DE7">
        <w:trPr>
          <w:jc w:val="center"/>
        </w:trPr>
        <w:tc>
          <w:tcPr>
            <w:tcW w:w="4876" w:type="dxa"/>
            <w:tcBorders>
              <w:top w:val="nil"/>
              <w:left w:val="nil"/>
              <w:bottom w:val="nil"/>
              <w:right w:val="nil"/>
            </w:tcBorders>
          </w:tcPr>
          <w:p w14:paraId="1CF33E2F" w14:textId="77777777" w:rsidR="00C4271B" w:rsidRPr="00706A2C" w:rsidRDefault="00C4271B" w:rsidP="008B7DE7">
            <w:pPr>
              <w:pStyle w:val="Normal6a"/>
            </w:pPr>
          </w:p>
        </w:tc>
        <w:tc>
          <w:tcPr>
            <w:tcW w:w="4876" w:type="dxa"/>
            <w:tcBorders>
              <w:top w:val="nil"/>
              <w:left w:val="nil"/>
              <w:bottom w:val="nil"/>
              <w:right w:val="nil"/>
            </w:tcBorders>
          </w:tcPr>
          <w:p w14:paraId="3AA561D9" w14:textId="77777777" w:rsidR="00C4271B" w:rsidRPr="00706A2C" w:rsidRDefault="00C4271B" w:rsidP="008B7DE7">
            <w:pPr>
              <w:pStyle w:val="Normal6a"/>
            </w:pPr>
            <w:r w:rsidRPr="00706A2C">
              <w:rPr>
                <w:b/>
                <w:i/>
              </w:rPr>
              <w:t>1 bis.</w:t>
            </w:r>
            <w:r w:rsidRPr="00706A2C">
              <w:tab/>
            </w:r>
            <w:r w:rsidRPr="00706A2C">
              <w:rPr>
                <w:b/>
                <w:i/>
              </w:rPr>
              <w:t>ceux faisant l’objet d’un refus d’entrée aux frontières intérieures conformément à l’article 14 du règlement (UE) 2016/399, en cas de réintroduction temporaire des contrôles aux frontières intérieures dans les conditions prévues au titre III, chapitre II, de ce règlement.</w:t>
            </w:r>
          </w:p>
        </w:tc>
      </w:tr>
    </w:tbl>
    <w:p w14:paraId="38F233D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EBB39A3" w14:textId="77777777" w:rsidR="00C4271B" w:rsidRPr="00706A2C" w:rsidRDefault="00C4271B" w:rsidP="00C4271B">
      <w:r w:rsidRPr="00706A2C">
        <w:rPr>
          <w:rStyle w:val="HideTWBExt"/>
        </w:rPr>
        <w:t>&lt;/Amend&gt;</w:t>
      </w:r>
    </w:p>
    <w:p w14:paraId="00ADFA9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562</w:t>
      </w:r>
      <w:r w:rsidRPr="00706A2C">
        <w:rPr>
          <w:rStyle w:val="HideTWBExt"/>
          <w:b w:val="0"/>
        </w:rPr>
        <w:t>&lt;/NumAm&gt;</w:t>
      </w:r>
    </w:p>
    <w:p w14:paraId="2D73DA16"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5082464C" w14:textId="77777777" w:rsidR="00C4271B" w:rsidRPr="00706A2C" w:rsidRDefault="00C4271B" w:rsidP="00C4271B">
      <w:pPr>
        <w:pStyle w:val="NormalBold"/>
      </w:pPr>
      <w:r w:rsidRPr="00706A2C">
        <w:rPr>
          <w:rStyle w:val="HideTWBExt"/>
          <w:b w:val="0"/>
        </w:rPr>
        <w:t>&lt;/RepeatBlock-By&gt;</w:t>
      </w:r>
    </w:p>
    <w:p w14:paraId="30CFC1D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D4B35CF" w14:textId="77777777" w:rsidR="00C4271B" w:rsidRPr="00706A2C" w:rsidRDefault="00C4271B" w:rsidP="00C4271B">
      <w:pPr>
        <w:pStyle w:val="NormalBold"/>
      </w:pPr>
      <w:r w:rsidRPr="00706A2C">
        <w:rPr>
          <w:rStyle w:val="HideTWBExt"/>
          <w:b w:val="0"/>
        </w:rPr>
        <w:t>&lt;Article&gt;</w:t>
      </w:r>
      <w:r w:rsidRPr="00706A2C">
        <w:t>Article 3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D4EBC6E" w14:textId="77777777" w:rsidTr="008B7DE7">
        <w:trPr>
          <w:trHeight w:hRule="exact" w:val="240"/>
          <w:jc w:val="center"/>
        </w:trPr>
        <w:tc>
          <w:tcPr>
            <w:tcW w:w="9752" w:type="dxa"/>
            <w:gridSpan w:val="2"/>
            <w:tcBorders>
              <w:top w:val="nil"/>
              <w:left w:val="nil"/>
              <w:bottom w:val="nil"/>
              <w:right w:val="nil"/>
            </w:tcBorders>
          </w:tcPr>
          <w:p w14:paraId="395C1998" w14:textId="77777777" w:rsidR="00C4271B" w:rsidRPr="00706A2C" w:rsidRDefault="00C4271B" w:rsidP="008B7DE7"/>
        </w:tc>
      </w:tr>
      <w:tr w:rsidR="00C4271B" w:rsidRPr="00706A2C" w14:paraId="41A62347" w14:textId="77777777" w:rsidTr="008B7DE7">
        <w:trPr>
          <w:trHeight w:val="240"/>
          <w:jc w:val="center"/>
        </w:trPr>
        <w:tc>
          <w:tcPr>
            <w:tcW w:w="4876" w:type="dxa"/>
            <w:tcBorders>
              <w:top w:val="nil"/>
              <w:left w:val="nil"/>
              <w:bottom w:val="nil"/>
              <w:right w:val="nil"/>
            </w:tcBorders>
          </w:tcPr>
          <w:p w14:paraId="709F842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29CBA5C" w14:textId="77777777" w:rsidR="00C4271B" w:rsidRPr="00706A2C" w:rsidRDefault="00C4271B" w:rsidP="008B7DE7">
            <w:pPr>
              <w:pStyle w:val="AmColumnHeading"/>
            </w:pPr>
            <w:r w:rsidRPr="00706A2C">
              <w:t>Amendement</w:t>
            </w:r>
          </w:p>
        </w:tc>
      </w:tr>
      <w:tr w:rsidR="00C4271B" w:rsidRPr="00706A2C" w14:paraId="6AB66D3E" w14:textId="77777777" w:rsidTr="008B7DE7">
        <w:trPr>
          <w:jc w:val="center"/>
        </w:trPr>
        <w:tc>
          <w:tcPr>
            <w:tcW w:w="4876" w:type="dxa"/>
            <w:tcBorders>
              <w:top w:val="nil"/>
              <w:left w:val="nil"/>
              <w:bottom w:val="nil"/>
              <w:right w:val="nil"/>
            </w:tcBorders>
          </w:tcPr>
          <w:p w14:paraId="1DA43C0D" w14:textId="77777777" w:rsidR="00C4271B" w:rsidRPr="00706A2C" w:rsidRDefault="00C4271B" w:rsidP="008B7DE7">
            <w:pPr>
              <w:pStyle w:val="Normal6a"/>
            </w:pPr>
            <w:r w:rsidRPr="00706A2C">
              <w:t>2.</w:t>
            </w:r>
            <w:r w:rsidRPr="00706A2C">
              <w:tab/>
              <w:t xml:space="preserve">Lorsque les États membres appliquent </w:t>
            </w:r>
            <w:r w:rsidRPr="00706A2C">
              <w:rPr>
                <w:b/>
                <w:i/>
              </w:rPr>
              <w:t>des dérogations</w:t>
            </w:r>
            <w:r w:rsidRPr="00706A2C">
              <w:t xml:space="preserve"> en vertu du paragraphe 1 du présent article, ils se fondent sur leur droit national pour assurer le retour de ces </w:t>
            </w:r>
            <w:r w:rsidRPr="00706A2C">
              <w:rPr>
                <w:b/>
                <w:i/>
              </w:rPr>
              <w:t>catégories de</w:t>
            </w:r>
            <w:r w:rsidRPr="00706A2C">
              <w:t xml:space="preserve"> ressortissants de pays tiers et respectent le principe de non-refoulement. Les articles suivants sont applicables: l’article 12, paragraphes </w:t>
            </w:r>
            <w:r w:rsidRPr="00706A2C">
              <w:rPr>
                <w:b/>
                <w:i/>
              </w:rPr>
              <w:t>4</w:t>
            </w:r>
            <w:r w:rsidRPr="00706A2C">
              <w:t xml:space="preserve"> et 5, l’article 14, </w:t>
            </w:r>
            <w:r w:rsidRPr="00706A2C">
              <w:rPr>
                <w:b/>
                <w:bCs/>
                <w:i/>
                <w:iCs/>
              </w:rPr>
              <w:t>paragraphe</w:t>
            </w:r>
            <w:r w:rsidRPr="00706A2C">
              <w:t> 2, l’article 14, paragraphe 6, points c) et e), l’article 34 et l’article 35.</w:t>
            </w:r>
          </w:p>
        </w:tc>
        <w:tc>
          <w:tcPr>
            <w:tcW w:w="4876" w:type="dxa"/>
            <w:tcBorders>
              <w:top w:val="nil"/>
              <w:left w:val="nil"/>
              <w:bottom w:val="nil"/>
              <w:right w:val="nil"/>
            </w:tcBorders>
          </w:tcPr>
          <w:p w14:paraId="40A08FB8" w14:textId="378D78C1" w:rsidR="00C4271B" w:rsidRPr="00706A2C" w:rsidRDefault="00C4271B" w:rsidP="008B7DE7">
            <w:pPr>
              <w:pStyle w:val="Normal6a"/>
            </w:pPr>
            <w:r w:rsidRPr="00706A2C">
              <w:t>2.</w:t>
            </w:r>
            <w:r w:rsidRPr="00706A2C">
              <w:tab/>
              <w:t xml:space="preserve">Lorsque les États membres appliquent </w:t>
            </w:r>
            <w:r w:rsidRPr="00706A2C">
              <w:rPr>
                <w:b/>
                <w:i/>
              </w:rPr>
              <w:t>une dérogation</w:t>
            </w:r>
            <w:r w:rsidRPr="00706A2C">
              <w:t xml:space="preserve"> en vertu du paragraphe 1 du présent article, ils se fondent sur leur droit national pour assurer le retour de ces ressortissants de pays tiers et respectent le principe de non-refoulement. Les articles suivants sont applicables: l’article 12, paragraphes </w:t>
            </w:r>
            <w:r w:rsidRPr="00706A2C">
              <w:rPr>
                <w:b/>
                <w:i/>
              </w:rPr>
              <w:t>3 [évaluation du respect du principe de non-refoulement], 4 [mesures coercitives]</w:t>
            </w:r>
            <w:r w:rsidRPr="00706A2C">
              <w:t xml:space="preserve"> et 5 </w:t>
            </w:r>
            <w:r w:rsidRPr="00706A2C">
              <w:rPr>
                <w:b/>
                <w:i/>
              </w:rPr>
              <w:t>[orientations communes sur les mesures de sécurité à prendre pour les opérations communes d’éloignement par voie aérienne]</w:t>
            </w:r>
            <w:r w:rsidRPr="00706A2C">
              <w:t xml:space="preserve">, l’article 14, </w:t>
            </w:r>
            <w:r w:rsidRPr="00706A2C">
              <w:rPr>
                <w:b/>
                <w:i/>
              </w:rPr>
              <w:t>paragraphes 1 [principe de non-refoulement] et</w:t>
            </w:r>
            <w:r w:rsidRPr="00706A2C">
              <w:t xml:space="preserve"> 2 </w:t>
            </w:r>
            <w:r w:rsidRPr="00706A2C">
              <w:rPr>
                <w:b/>
                <w:i/>
              </w:rPr>
              <w:t>[report de l’éloignement]</w:t>
            </w:r>
            <w:r w:rsidRPr="00706A2C">
              <w:t>, l’article 14, paragraphe 6, points </w:t>
            </w:r>
            <w:r w:rsidRPr="00706A2C">
              <w:rPr>
                <w:b/>
                <w:i/>
              </w:rPr>
              <w:t>a) [besoins fondamentaux],</w:t>
            </w:r>
            <w:r w:rsidRPr="00706A2C">
              <w:t xml:space="preserve"> c) </w:t>
            </w:r>
            <w:r w:rsidRPr="00706A2C">
              <w:rPr>
                <w:b/>
                <w:bCs/>
                <w:i/>
                <w:iCs/>
              </w:rPr>
              <w:t>[soins d’urgence]</w:t>
            </w:r>
            <w:r w:rsidRPr="00706A2C">
              <w:t xml:space="preserve"> et</w:t>
            </w:r>
            <w:r w:rsidR="004B7870">
              <w:t> </w:t>
            </w:r>
            <w:r w:rsidRPr="00706A2C">
              <w:t xml:space="preserve">e) </w:t>
            </w:r>
            <w:r w:rsidRPr="00706A2C">
              <w:rPr>
                <w:b/>
                <w:i/>
              </w:rPr>
              <w:t>[besoins particuliers des personnes vulnérables]</w:t>
            </w:r>
            <w:r w:rsidRPr="00706A2C">
              <w:t xml:space="preserve">, l’article 34 </w:t>
            </w:r>
            <w:r w:rsidRPr="00706A2C">
              <w:rPr>
                <w:b/>
                <w:i/>
              </w:rPr>
              <w:t>[conditions de la rétention]</w:t>
            </w:r>
            <w:r w:rsidRPr="00706A2C">
              <w:t xml:space="preserve"> et l’article 35 </w:t>
            </w:r>
            <w:r w:rsidRPr="00706A2C">
              <w:rPr>
                <w:b/>
                <w:i/>
              </w:rPr>
              <w:t>[conditions de rétention des mineurs et des familles]</w:t>
            </w:r>
            <w:r w:rsidRPr="00706A2C">
              <w:t>.</w:t>
            </w:r>
          </w:p>
        </w:tc>
      </w:tr>
    </w:tbl>
    <w:p w14:paraId="7389D6D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A03BE7D"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4CAF86DE" w14:textId="77777777" w:rsidR="00C4271B" w:rsidRPr="00706A2C" w:rsidRDefault="00C4271B" w:rsidP="00C4271B">
      <w:pPr>
        <w:pStyle w:val="AmJustText"/>
      </w:pPr>
      <w:r w:rsidRPr="00706A2C">
        <w:t>La Commission propose que certaines dispositions s’appliquent même aux catégories de personnes exemptées relevant du droit national. Ces dispositions doivent être élargies afin de garantir la cohérence des approches des États membres en matière de retour et des conditions équitables pour toutes les personnes faisant l’objet d’une décision de retour et tous les États membres.</w:t>
      </w:r>
    </w:p>
    <w:p w14:paraId="04D5DB1A" w14:textId="77777777" w:rsidR="00C4271B" w:rsidRPr="00706A2C" w:rsidRDefault="00C4271B" w:rsidP="00C4271B">
      <w:r w:rsidRPr="00706A2C">
        <w:rPr>
          <w:rStyle w:val="HideTWBExt"/>
        </w:rPr>
        <w:t>&lt;/Amend&gt;</w:t>
      </w:r>
    </w:p>
    <w:p w14:paraId="3F2503D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563</w:t>
      </w:r>
      <w:r w:rsidRPr="00706A2C">
        <w:rPr>
          <w:rStyle w:val="HideTWBExt"/>
          <w:b w:val="0"/>
        </w:rPr>
        <w:t>&lt;/NumAm&gt;</w:t>
      </w:r>
    </w:p>
    <w:p w14:paraId="0A106E14"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335BA020"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5D1AC191" w14:textId="77777777" w:rsidR="00C4271B" w:rsidRPr="00706A2C" w:rsidRDefault="00C4271B" w:rsidP="00C4271B">
      <w:pPr>
        <w:pStyle w:val="NormalBold"/>
      </w:pPr>
      <w:r w:rsidRPr="00706A2C">
        <w:rPr>
          <w:rStyle w:val="HideTWBExt"/>
          <w:b w:val="0"/>
        </w:rPr>
        <w:t>&lt;/RepeatBlock-By&gt;</w:t>
      </w:r>
    </w:p>
    <w:p w14:paraId="6680BEA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41DEFFD" w14:textId="77777777" w:rsidR="00C4271B" w:rsidRPr="00706A2C" w:rsidRDefault="00C4271B" w:rsidP="00C4271B">
      <w:pPr>
        <w:pStyle w:val="NormalBold"/>
      </w:pPr>
      <w:r w:rsidRPr="00706A2C">
        <w:rPr>
          <w:rStyle w:val="HideTWBExt"/>
          <w:b w:val="0"/>
        </w:rPr>
        <w:t>&lt;Article&gt;</w:t>
      </w:r>
      <w:r w:rsidRPr="00706A2C">
        <w:t>Article 3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256A6AA" w14:textId="77777777" w:rsidTr="008B7DE7">
        <w:trPr>
          <w:trHeight w:hRule="exact" w:val="240"/>
          <w:jc w:val="center"/>
        </w:trPr>
        <w:tc>
          <w:tcPr>
            <w:tcW w:w="9752" w:type="dxa"/>
            <w:gridSpan w:val="2"/>
            <w:tcBorders>
              <w:top w:val="nil"/>
              <w:left w:val="nil"/>
              <w:bottom w:val="nil"/>
              <w:right w:val="nil"/>
            </w:tcBorders>
          </w:tcPr>
          <w:p w14:paraId="3B8CC462" w14:textId="77777777" w:rsidR="00C4271B" w:rsidRPr="00706A2C" w:rsidRDefault="00C4271B" w:rsidP="008B7DE7"/>
        </w:tc>
      </w:tr>
      <w:tr w:rsidR="00C4271B" w:rsidRPr="00706A2C" w14:paraId="4B62F93E" w14:textId="77777777" w:rsidTr="008B7DE7">
        <w:trPr>
          <w:trHeight w:val="240"/>
          <w:jc w:val="center"/>
        </w:trPr>
        <w:tc>
          <w:tcPr>
            <w:tcW w:w="4876" w:type="dxa"/>
            <w:tcBorders>
              <w:top w:val="nil"/>
              <w:left w:val="nil"/>
              <w:bottom w:val="nil"/>
              <w:right w:val="nil"/>
            </w:tcBorders>
          </w:tcPr>
          <w:p w14:paraId="7144910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E7CF8D5" w14:textId="77777777" w:rsidR="00C4271B" w:rsidRPr="00706A2C" w:rsidRDefault="00C4271B" w:rsidP="008B7DE7">
            <w:pPr>
              <w:pStyle w:val="AmColumnHeading"/>
            </w:pPr>
            <w:r w:rsidRPr="00706A2C">
              <w:t>Amendement</w:t>
            </w:r>
          </w:p>
        </w:tc>
      </w:tr>
      <w:tr w:rsidR="00C4271B" w:rsidRPr="00706A2C" w14:paraId="40DAE36B" w14:textId="77777777" w:rsidTr="008B7DE7">
        <w:trPr>
          <w:jc w:val="center"/>
        </w:trPr>
        <w:tc>
          <w:tcPr>
            <w:tcW w:w="4876" w:type="dxa"/>
            <w:tcBorders>
              <w:top w:val="nil"/>
              <w:left w:val="nil"/>
              <w:bottom w:val="nil"/>
              <w:right w:val="nil"/>
            </w:tcBorders>
          </w:tcPr>
          <w:p w14:paraId="2F008EB9" w14:textId="77777777" w:rsidR="00C4271B" w:rsidRPr="00706A2C" w:rsidRDefault="00C4271B" w:rsidP="008B7DE7">
            <w:pPr>
              <w:pStyle w:val="Normal6a"/>
            </w:pPr>
            <w:r w:rsidRPr="00706A2C">
              <w:t>2.</w:t>
            </w:r>
            <w:r w:rsidRPr="00706A2C">
              <w:tab/>
              <w:t xml:space="preserve">Lorsque les États membres appliquent des dérogations en vertu du paragraphe 1 du présent article, ils </w:t>
            </w:r>
            <w:r w:rsidRPr="00706A2C">
              <w:rPr>
                <w:b/>
                <w:i/>
              </w:rPr>
              <w:t>se fondent</w:t>
            </w:r>
            <w:r w:rsidRPr="00706A2C">
              <w:t xml:space="preserve"> </w:t>
            </w:r>
            <w:r w:rsidRPr="00706A2C">
              <w:rPr>
                <w:b/>
                <w:i/>
              </w:rPr>
              <w:t>sur leur</w:t>
            </w:r>
            <w:r w:rsidRPr="00706A2C">
              <w:t xml:space="preserve"> droit national </w:t>
            </w:r>
            <w:r w:rsidRPr="00706A2C">
              <w:rPr>
                <w:b/>
                <w:i/>
              </w:rPr>
              <w:t>pour assurer le retour de ces catégories de ressortissants de pays tiers et respectent le principe de non-refoulement</w:t>
            </w:r>
            <w:r w:rsidRPr="00706A2C">
              <w:t>.</w:t>
            </w:r>
            <w:r w:rsidRPr="00706A2C">
              <w:rPr>
                <w:b/>
                <w:i/>
              </w:rPr>
              <w:t xml:space="preserve"> Les articles suivants sont applicables: l’article 12, paragraphes 4 et 5, l’article 14, paragraphe 2, l’article 14, paragraphe 6, points c) et e), l’article 34 et l’article 35.</w:t>
            </w:r>
          </w:p>
        </w:tc>
        <w:tc>
          <w:tcPr>
            <w:tcW w:w="4876" w:type="dxa"/>
            <w:tcBorders>
              <w:top w:val="nil"/>
              <w:left w:val="nil"/>
              <w:bottom w:val="nil"/>
              <w:right w:val="nil"/>
            </w:tcBorders>
          </w:tcPr>
          <w:p w14:paraId="437028D2" w14:textId="77777777" w:rsidR="00C4271B" w:rsidRPr="00706A2C" w:rsidRDefault="00C4271B" w:rsidP="008B7DE7">
            <w:pPr>
              <w:pStyle w:val="Normal6a"/>
            </w:pPr>
            <w:r w:rsidRPr="00706A2C">
              <w:t>2.</w:t>
            </w:r>
            <w:r w:rsidRPr="00706A2C">
              <w:tab/>
              <w:t xml:space="preserve">Lorsque les États membres appliquent des dérogations en vertu du paragraphe 1 du présent article, ils </w:t>
            </w:r>
            <w:r w:rsidRPr="00706A2C">
              <w:rPr>
                <w:b/>
                <w:i/>
              </w:rPr>
              <w:t>définissent en</w:t>
            </w:r>
            <w:r w:rsidRPr="00706A2C">
              <w:t xml:space="preserve"> droit national </w:t>
            </w:r>
            <w:r w:rsidRPr="00706A2C">
              <w:rPr>
                <w:b/>
                <w:i/>
              </w:rPr>
              <w:t>les procédures applicables</w:t>
            </w:r>
            <w:r w:rsidRPr="00706A2C">
              <w:t>.</w:t>
            </w:r>
            <w:r w:rsidRPr="00706A2C">
              <w:rPr>
                <w:b/>
                <w:i/>
              </w:rPr>
              <w:t> </w:t>
            </w:r>
          </w:p>
        </w:tc>
      </w:tr>
    </w:tbl>
    <w:p w14:paraId="285365A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26E783A" w14:textId="77777777" w:rsidR="00C4271B" w:rsidRPr="00706A2C" w:rsidRDefault="00C4271B" w:rsidP="00C4271B">
      <w:r w:rsidRPr="00706A2C">
        <w:rPr>
          <w:rStyle w:val="HideTWBExt"/>
        </w:rPr>
        <w:t>&lt;/Amend&gt;</w:t>
      </w:r>
    </w:p>
    <w:p w14:paraId="58667D8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564</w:t>
      </w:r>
      <w:r w:rsidRPr="00706A2C">
        <w:rPr>
          <w:rStyle w:val="HideTWBExt"/>
          <w:b w:val="0"/>
        </w:rPr>
        <w:t>&lt;/NumAm&gt;</w:t>
      </w:r>
    </w:p>
    <w:p w14:paraId="6EEADB8A"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2F5371E" w14:textId="77777777" w:rsidR="00C4271B" w:rsidRPr="00706A2C" w:rsidRDefault="00C4271B" w:rsidP="00C4271B">
      <w:pPr>
        <w:pStyle w:val="NormalBold"/>
      </w:pPr>
      <w:r w:rsidRPr="00706A2C">
        <w:rPr>
          <w:rStyle w:val="HideTWBExt"/>
          <w:b w:val="0"/>
        </w:rPr>
        <w:t>&lt;/RepeatBlock-By&gt;</w:t>
      </w:r>
    </w:p>
    <w:p w14:paraId="545048A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6FFDE79" w14:textId="77777777" w:rsidR="00C4271B" w:rsidRPr="00706A2C" w:rsidRDefault="00C4271B" w:rsidP="00C4271B">
      <w:pPr>
        <w:pStyle w:val="NormalBold"/>
      </w:pPr>
      <w:r w:rsidRPr="00706A2C">
        <w:rPr>
          <w:rStyle w:val="HideTWBExt"/>
          <w:b w:val="0"/>
        </w:rPr>
        <w:t>&lt;Article&gt;</w:t>
      </w:r>
      <w:r w:rsidRPr="00706A2C">
        <w:t>Article 3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5D32848" w14:textId="77777777" w:rsidTr="008B7DE7">
        <w:trPr>
          <w:trHeight w:hRule="exact" w:val="240"/>
          <w:jc w:val="center"/>
        </w:trPr>
        <w:tc>
          <w:tcPr>
            <w:tcW w:w="9752" w:type="dxa"/>
            <w:gridSpan w:val="2"/>
            <w:tcBorders>
              <w:top w:val="nil"/>
              <w:left w:val="nil"/>
              <w:bottom w:val="nil"/>
              <w:right w:val="nil"/>
            </w:tcBorders>
          </w:tcPr>
          <w:p w14:paraId="41069D73" w14:textId="77777777" w:rsidR="00C4271B" w:rsidRPr="00706A2C" w:rsidRDefault="00C4271B" w:rsidP="008B7DE7"/>
        </w:tc>
      </w:tr>
      <w:tr w:rsidR="00C4271B" w:rsidRPr="00706A2C" w14:paraId="20E6AED9" w14:textId="77777777" w:rsidTr="008B7DE7">
        <w:trPr>
          <w:trHeight w:val="240"/>
          <w:jc w:val="center"/>
        </w:trPr>
        <w:tc>
          <w:tcPr>
            <w:tcW w:w="4876" w:type="dxa"/>
            <w:tcBorders>
              <w:top w:val="nil"/>
              <w:left w:val="nil"/>
              <w:bottom w:val="nil"/>
              <w:right w:val="nil"/>
            </w:tcBorders>
          </w:tcPr>
          <w:p w14:paraId="00BD346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58F98D2" w14:textId="77777777" w:rsidR="00C4271B" w:rsidRPr="00706A2C" w:rsidRDefault="00C4271B" w:rsidP="008B7DE7">
            <w:pPr>
              <w:pStyle w:val="AmColumnHeading"/>
            </w:pPr>
            <w:r w:rsidRPr="00706A2C">
              <w:t>Amendement</w:t>
            </w:r>
          </w:p>
        </w:tc>
      </w:tr>
      <w:tr w:rsidR="00C4271B" w:rsidRPr="00706A2C" w14:paraId="107E56A8" w14:textId="77777777" w:rsidTr="008B7DE7">
        <w:trPr>
          <w:jc w:val="center"/>
        </w:trPr>
        <w:tc>
          <w:tcPr>
            <w:tcW w:w="4876" w:type="dxa"/>
            <w:tcBorders>
              <w:top w:val="nil"/>
              <w:left w:val="nil"/>
              <w:bottom w:val="nil"/>
              <w:right w:val="nil"/>
            </w:tcBorders>
          </w:tcPr>
          <w:p w14:paraId="4CCE71E7" w14:textId="77777777" w:rsidR="00C4271B" w:rsidRPr="00706A2C" w:rsidRDefault="00C4271B" w:rsidP="008B7DE7">
            <w:pPr>
              <w:pStyle w:val="Normal6a"/>
            </w:pPr>
            <w:r w:rsidRPr="00706A2C">
              <w:t>2.</w:t>
            </w:r>
            <w:r w:rsidRPr="00706A2C">
              <w:tab/>
              <w:t xml:space="preserve">Lorsque les États membres appliquent des dérogations en vertu du paragraphe 1 du présent article, ils se fondent sur leur droit national pour assurer le retour de ces catégories de ressortissants de pays tiers </w:t>
            </w:r>
            <w:r w:rsidRPr="00706A2C">
              <w:rPr>
                <w:b/>
                <w:i/>
              </w:rPr>
              <w:t>et respectent le principe de non-refoulement</w:t>
            </w:r>
            <w:r w:rsidRPr="00706A2C">
              <w:t xml:space="preserve">. </w:t>
            </w:r>
            <w:r w:rsidRPr="00706A2C">
              <w:rPr>
                <w:b/>
                <w:i/>
              </w:rPr>
              <w:t>Les articles suivants sont applicables: l’article 12, paragraphes 4 et 5, l’article 14, paragraphe 2, l’article 14, paragraphe 6, points c) et e), l’article 34 et l’article 35.</w:t>
            </w:r>
          </w:p>
        </w:tc>
        <w:tc>
          <w:tcPr>
            <w:tcW w:w="4876" w:type="dxa"/>
            <w:tcBorders>
              <w:top w:val="nil"/>
              <w:left w:val="nil"/>
              <w:bottom w:val="nil"/>
              <w:right w:val="nil"/>
            </w:tcBorders>
          </w:tcPr>
          <w:p w14:paraId="26F4982A" w14:textId="77777777" w:rsidR="00C4271B" w:rsidRPr="00706A2C" w:rsidRDefault="00C4271B" w:rsidP="008B7DE7">
            <w:pPr>
              <w:pStyle w:val="Normal6a"/>
            </w:pPr>
            <w:r w:rsidRPr="00706A2C">
              <w:t>2.</w:t>
            </w:r>
            <w:r w:rsidRPr="00706A2C">
              <w:tab/>
              <w:t>Lorsque les États membres appliquent des dérogations en vertu du paragraphe 1 du présent article, ils se fondent sur leur droit national pour assurer le retour de ces catégories de ressortissants de pays tiers.</w:t>
            </w:r>
          </w:p>
        </w:tc>
      </w:tr>
    </w:tbl>
    <w:p w14:paraId="59CF24E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AC687E7" w14:textId="77777777" w:rsidR="00C4271B" w:rsidRPr="00706A2C" w:rsidRDefault="00C4271B" w:rsidP="00C4271B">
      <w:r w:rsidRPr="00706A2C">
        <w:rPr>
          <w:rStyle w:val="HideTWBExt"/>
        </w:rPr>
        <w:t>&lt;/Amend&gt;</w:t>
      </w:r>
    </w:p>
    <w:p w14:paraId="35EE10F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565</w:t>
      </w:r>
      <w:r w:rsidRPr="00706A2C">
        <w:rPr>
          <w:rStyle w:val="HideTWBExt"/>
          <w:b w:val="0"/>
        </w:rPr>
        <w:t>&lt;/NumAm&gt;</w:t>
      </w:r>
    </w:p>
    <w:p w14:paraId="090E88AA"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0D9D9191" w14:textId="77777777" w:rsidR="00C4271B" w:rsidRPr="00706A2C" w:rsidRDefault="00C4271B" w:rsidP="00C4271B">
      <w:pPr>
        <w:pStyle w:val="NormalBold"/>
      </w:pPr>
      <w:r w:rsidRPr="00706A2C">
        <w:rPr>
          <w:rStyle w:val="HideTWBExt"/>
          <w:b w:val="0"/>
        </w:rPr>
        <w:t>&lt;/RepeatBlock-By&gt;</w:t>
      </w:r>
    </w:p>
    <w:p w14:paraId="70E616C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605C057" w14:textId="77777777" w:rsidR="00C4271B" w:rsidRPr="00706A2C" w:rsidRDefault="00C4271B" w:rsidP="00C4271B">
      <w:pPr>
        <w:pStyle w:val="NormalBold"/>
      </w:pPr>
      <w:r w:rsidRPr="00706A2C">
        <w:rPr>
          <w:rStyle w:val="HideTWBExt"/>
          <w:b w:val="0"/>
        </w:rPr>
        <w:t>&lt;Article&gt;</w:t>
      </w:r>
      <w:r w:rsidRPr="00706A2C">
        <w:t>Article 3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5BD0F9A" w14:textId="77777777" w:rsidTr="008B7DE7">
        <w:trPr>
          <w:trHeight w:hRule="exact" w:val="240"/>
          <w:jc w:val="center"/>
        </w:trPr>
        <w:tc>
          <w:tcPr>
            <w:tcW w:w="9752" w:type="dxa"/>
            <w:gridSpan w:val="2"/>
            <w:tcBorders>
              <w:top w:val="nil"/>
              <w:left w:val="nil"/>
              <w:bottom w:val="nil"/>
              <w:right w:val="nil"/>
            </w:tcBorders>
          </w:tcPr>
          <w:p w14:paraId="65B0ABD6" w14:textId="77777777" w:rsidR="00C4271B" w:rsidRPr="00706A2C" w:rsidRDefault="00C4271B" w:rsidP="008B7DE7"/>
        </w:tc>
      </w:tr>
      <w:tr w:rsidR="00C4271B" w:rsidRPr="00706A2C" w14:paraId="74EAD618" w14:textId="77777777" w:rsidTr="008B7DE7">
        <w:trPr>
          <w:trHeight w:val="240"/>
          <w:jc w:val="center"/>
        </w:trPr>
        <w:tc>
          <w:tcPr>
            <w:tcW w:w="4876" w:type="dxa"/>
            <w:tcBorders>
              <w:top w:val="nil"/>
              <w:left w:val="nil"/>
              <w:bottom w:val="nil"/>
              <w:right w:val="nil"/>
            </w:tcBorders>
          </w:tcPr>
          <w:p w14:paraId="010C5F2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2AA9389" w14:textId="77777777" w:rsidR="00C4271B" w:rsidRPr="00706A2C" w:rsidRDefault="00C4271B" w:rsidP="008B7DE7">
            <w:pPr>
              <w:pStyle w:val="AmColumnHeading"/>
            </w:pPr>
            <w:r w:rsidRPr="00706A2C">
              <w:t>Amendement</w:t>
            </w:r>
          </w:p>
        </w:tc>
      </w:tr>
      <w:tr w:rsidR="00C4271B" w:rsidRPr="00706A2C" w14:paraId="6DD1945C" w14:textId="77777777" w:rsidTr="008B7DE7">
        <w:trPr>
          <w:jc w:val="center"/>
        </w:trPr>
        <w:tc>
          <w:tcPr>
            <w:tcW w:w="4876" w:type="dxa"/>
            <w:tcBorders>
              <w:top w:val="nil"/>
              <w:left w:val="nil"/>
              <w:bottom w:val="nil"/>
              <w:right w:val="nil"/>
            </w:tcBorders>
          </w:tcPr>
          <w:p w14:paraId="70244E87" w14:textId="77777777" w:rsidR="00C4271B" w:rsidRPr="00706A2C" w:rsidRDefault="00C4271B" w:rsidP="008B7DE7">
            <w:pPr>
              <w:pStyle w:val="Normal6a"/>
            </w:pPr>
            <w:r w:rsidRPr="00706A2C">
              <w:t>2.</w:t>
            </w:r>
            <w:r w:rsidRPr="00706A2C">
              <w:tab/>
              <w:t xml:space="preserve">Lorsque les États membres appliquent des dérogations en vertu du paragraphe 1 du présent article, ils se fondent sur leur droit national pour assurer le retour de ces catégories de ressortissants de pays tiers </w:t>
            </w:r>
            <w:r w:rsidRPr="00706A2C">
              <w:rPr>
                <w:b/>
                <w:i/>
              </w:rPr>
              <w:t>et respectent le principe de non-refoulement</w:t>
            </w:r>
            <w:r w:rsidRPr="00706A2C">
              <w:t xml:space="preserve">. </w:t>
            </w:r>
            <w:r w:rsidRPr="00706A2C">
              <w:rPr>
                <w:b/>
                <w:i/>
              </w:rPr>
              <w:t>Les articles suivants sont applicables: l’article 12, paragraphes 4 et 5, l’article 14, paragraphe 2, l’article 14, paragraphe 6, points c) et e), l’article 34 et l’article 35.</w:t>
            </w:r>
          </w:p>
        </w:tc>
        <w:tc>
          <w:tcPr>
            <w:tcW w:w="4876" w:type="dxa"/>
            <w:tcBorders>
              <w:top w:val="nil"/>
              <w:left w:val="nil"/>
              <w:bottom w:val="nil"/>
              <w:right w:val="nil"/>
            </w:tcBorders>
          </w:tcPr>
          <w:p w14:paraId="3BE57BF7" w14:textId="77777777" w:rsidR="00C4271B" w:rsidRPr="00706A2C" w:rsidRDefault="00C4271B" w:rsidP="008B7DE7">
            <w:pPr>
              <w:pStyle w:val="Normal6a"/>
            </w:pPr>
            <w:r w:rsidRPr="00706A2C">
              <w:t>2.</w:t>
            </w:r>
            <w:r w:rsidRPr="00706A2C">
              <w:tab/>
              <w:t>Lorsque les États membres appliquent des dérogations en vertu du paragraphe 1 du présent article, ils se fondent sur leur droit national pour assurer le retour de ces catégories de ressortissants de pays tiers.</w:t>
            </w:r>
          </w:p>
        </w:tc>
      </w:tr>
    </w:tbl>
    <w:p w14:paraId="1C35814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BACBA49" w14:textId="77777777" w:rsidR="00C4271B" w:rsidRPr="00706A2C" w:rsidRDefault="00C4271B" w:rsidP="00C4271B">
      <w:r w:rsidRPr="00706A2C">
        <w:rPr>
          <w:rStyle w:val="HideTWBExt"/>
        </w:rPr>
        <w:t>&lt;/Amend&gt;</w:t>
      </w:r>
    </w:p>
    <w:p w14:paraId="570E472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566</w:t>
      </w:r>
      <w:r w:rsidRPr="00706A2C">
        <w:rPr>
          <w:rStyle w:val="HideTWBExt"/>
          <w:b w:val="0"/>
        </w:rPr>
        <w:t>&lt;/NumAm&gt;</w:t>
      </w:r>
    </w:p>
    <w:p w14:paraId="59CB6A9E" w14:textId="77777777" w:rsidR="00C4271B" w:rsidRPr="00706A2C" w:rsidRDefault="00C4271B" w:rsidP="00C4271B">
      <w:pPr>
        <w:pStyle w:val="NormalBold"/>
      </w:pPr>
      <w:r w:rsidRPr="00706A2C">
        <w:rPr>
          <w:rStyle w:val="HideTWBExt"/>
          <w:b w:val="0"/>
        </w:rPr>
        <w:t>&lt;RepeatBlock-By&gt;&lt;Members&gt;</w:t>
      </w:r>
      <w:r w:rsidRPr="00706A2C">
        <w:t xml:space="preserve">Maciej </w:t>
      </w:r>
      <w:proofErr w:type="spellStart"/>
      <w:r w:rsidRPr="00706A2C">
        <w:t>Wąsik</w:t>
      </w:r>
      <w:proofErr w:type="spellEnd"/>
      <w:r w:rsidRPr="00706A2C">
        <w:t xml:space="preserve">, Mariusz </w:t>
      </w:r>
      <w:proofErr w:type="spellStart"/>
      <w:r w:rsidRPr="00706A2C">
        <w:t>Kamiński</w:t>
      </w:r>
      <w:proofErr w:type="spellEnd"/>
      <w:r w:rsidRPr="00706A2C">
        <w:t xml:space="preserve">, Jacek </w:t>
      </w:r>
      <w:proofErr w:type="spellStart"/>
      <w:r w:rsidRPr="00706A2C">
        <w:t>Ozdoba</w:t>
      </w:r>
      <w:proofErr w:type="spellEnd"/>
      <w:r w:rsidRPr="00706A2C">
        <w:t xml:space="preserve">, </w:t>
      </w:r>
      <w:proofErr w:type="spellStart"/>
      <w:r w:rsidRPr="00706A2C">
        <w:t>Jadwiga</w:t>
      </w:r>
      <w:proofErr w:type="spellEnd"/>
      <w:r w:rsidRPr="00706A2C">
        <w:t xml:space="preserve"> </w:t>
      </w:r>
      <w:proofErr w:type="spellStart"/>
      <w:r w:rsidRPr="00706A2C">
        <w:t>Wiśniewska</w:t>
      </w:r>
      <w:proofErr w:type="spellEnd"/>
      <w:r w:rsidRPr="00706A2C">
        <w:rPr>
          <w:rStyle w:val="HideTWBExt"/>
          <w:b w:val="0"/>
        </w:rPr>
        <w:t>&lt;/Members&gt;</w:t>
      </w:r>
    </w:p>
    <w:p w14:paraId="6BC620FD" w14:textId="77777777" w:rsidR="00C4271B" w:rsidRPr="00706A2C" w:rsidRDefault="00C4271B" w:rsidP="00C4271B">
      <w:pPr>
        <w:pStyle w:val="NormalBold"/>
      </w:pPr>
      <w:r w:rsidRPr="00706A2C">
        <w:rPr>
          <w:rStyle w:val="HideTWBExt"/>
          <w:b w:val="0"/>
        </w:rPr>
        <w:t>&lt;/RepeatBlock-By&gt;</w:t>
      </w:r>
    </w:p>
    <w:p w14:paraId="2AEC71D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BD7F62F" w14:textId="77777777" w:rsidR="00C4271B" w:rsidRPr="00706A2C" w:rsidRDefault="00C4271B" w:rsidP="00C4271B">
      <w:pPr>
        <w:pStyle w:val="NormalBold"/>
      </w:pPr>
      <w:r w:rsidRPr="00706A2C">
        <w:rPr>
          <w:rStyle w:val="HideTWBExt"/>
          <w:b w:val="0"/>
        </w:rPr>
        <w:t>&lt;Article&gt;</w:t>
      </w:r>
      <w:r w:rsidRPr="00706A2C">
        <w:t>Article 3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C4A7E5C" w14:textId="77777777" w:rsidTr="008B7DE7">
        <w:trPr>
          <w:trHeight w:hRule="exact" w:val="240"/>
          <w:jc w:val="center"/>
        </w:trPr>
        <w:tc>
          <w:tcPr>
            <w:tcW w:w="9752" w:type="dxa"/>
            <w:gridSpan w:val="2"/>
            <w:tcBorders>
              <w:top w:val="nil"/>
              <w:left w:val="nil"/>
              <w:bottom w:val="nil"/>
              <w:right w:val="nil"/>
            </w:tcBorders>
          </w:tcPr>
          <w:p w14:paraId="370C41F1" w14:textId="77777777" w:rsidR="00C4271B" w:rsidRPr="00706A2C" w:rsidRDefault="00C4271B" w:rsidP="008B7DE7"/>
        </w:tc>
      </w:tr>
      <w:tr w:rsidR="00C4271B" w:rsidRPr="00706A2C" w14:paraId="6C5825F0" w14:textId="77777777" w:rsidTr="008B7DE7">
        <w:trPr>
          <w:trHeight w:val="240"/>
          <w:jc w:val="center"/>
        </w:trPr>
        <w:tc>
          <w:tcPr>
            <w:tcW w:w="4876" w:type="dxa"/>
            <w:tcBorders>
              <w:top w:val="nil"/>
              <w:left w:val="nil"/>
              <w:bottom w:val="nil"/>
              <w:right w:val="nil"/>
            </w:tcBorders>
          </w:tcPr>
          <w:p w14:paraId="00DE780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1AF4788" w14:textId="77777777" w:rsidR="00C4271B" w:rsidRPr="00706A2C" w:rsidRDefault="00C4271B" w:rsidP="008B7DE7">
            <w:pPr>
              <w:pStyle w:val="AmColumnHeading"/>
            </w:pPr>
            <w:r w:rsidRPr="00706A2C">
              <w:t>Amendement</w:t>
            </w:r>
          </w:p>
        </w:tc>
      </w:tr>
      <w:tr w:rsidR="00C4271B" w:rsidRPr="00706A2C" w14:paraId="1C2AABA3" w14:textId="77777777" w:rsidTr="008B7DE7">
        <w:trPr>
          <w:jc w:val="center"/>
        </w:trPr>
        <w:tc>
          <w:tcPr>
            <w:tcW w:w="4876" w:type="dxa"/>
            <w:tcBorders>
              <w:top w:val="nil"/>
              <w:left w:val="nil"/>
              <w:bottom w:val="nil"/>
              <w:right w:val="nil"/>
            </w:tcBorders>
          </w:tcPr>
          <w:p w14:paraId="0CB46565" w14:textId="77777777" w:rsidR="00C4271B" w:rsidRPr="00706A2C" w:rsidRDefault="00C4271B" w:rsidP="008B7DE7">
            <w:pPr>
              <w:pStyle w:val="Normal6a"/>
            </w:pPr>
            <w:r w:rsidRPr="00706A2C">
              <w:t>2.</w:t>
            </w:r>
            <w:r w:rsidRPr="00706A2C">
              <w:tab/>
              <w:t xml:space="preserve">Lorsque les États membres appliquent des dérogations en vertu du paragraphe 1 du présent article, ils se fondent sur leur droit national pour assurer le retour de ces catégories de ressortissants de pays tiers </w:t>
            </w:r>
            <w:r w:rsidRPr="00706A2C">
              <w:rPr>
                <w:b/>
                <w:i/>
              </w:rPr>
              <w:t>et respectent le principe de non-refoulement</w:t>
            </w:r>
            <w:r w:rsidRPr="00706A2C">
              <w:t xml:space="preserve">. </w:t>
            </w:r>
            <w:r w:rsidRPr="00706A2C">
              <w:rPr>
                <w:b/>
                <w:i/>
              </w:rPr>
              <w:t>Les articles suivants sont applicables: l’article 12, paragraphes 4 et 5, l’article 14, paragraphe 2, l’article 14, paragraphe 6, points c) et e), l’article 34 et l’article 35.</w:t>
            </w:r>
          </w:p>
        </w:tc>
        <w:tc>
          <w:tcPr>
            <w:tcW w:w="4876" w:type="dxa"/>
            <w:tcBorders>
              <w:top w:val="nil"/>
              <w:left w:val="nil"/>
              <w:bottom w:val="nil"/>
              <w:right w:val="nil"/>
            </w:tcBorders>
          </w:tcPr>
          <w:p w14:paraId="7FA29B3F" w14:textId="77777777" w:rsidR="00C4271B" w:rsidRPr="00706A2C" w:rsidRDefault="00C4271B" w:rsidP="008B7DE7">
            <w:pPr>
              <w:pStyle w:val="Normal6a"/>
            </w:pPr>
            <w:r w:rsidRPr="00706A2C">
              <w:t>2.</w:t>
            </w:r>
            <w:r w:rsidRPr="00706A2C">
              <w:tab/>
              <w:t>Lorsque les États membres appliquent des dérogations en vertu du paragraphe 1 du présent article, ils se fondent sur leur droit national pour assurer le retour de ces catégories de ressortissants de pays tiers.</w:t>
            </w:r>
          </w:p>
        </w:tc>
      </w:tr>
    </w:tbl>
    <w:p w14:paraId="2C07477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E4E2D86" w14:textId="77777777" w:rsidR="00C4271B" w:rsidRPr="00706A2C" w:rsidRDefault="00C4271B" w:rsidP="00C4271B">
      <w:r w:rsidRPr="00706A2C">
        <w:rPr>
          <w:rStyle w:val="HideTWBExt"/>
        </w:rPr>
        <w:t>&lt;/Amend&gt;</w:t>
      </w:r>
    </w:p>
    <w:p w14:paraId="29A8690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567</w:t>
      </w:r>
      <w:r w:rsidRPr="00706A2C">
        <w:rPr>
          <w:rStyle w:val="HideTWBExt"/>
          <w:b w:val="0"/>
        </w:rPr>
        <w:t>&lt;/NumAm&gt;</w:t>
      </w:r>
    </w:p>
    <w:p w14:paraId="3CD22336"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649D9725" w14:textId="77777777" w:rsidR="00C4271B" w:rsidRPr="00706A2C" w:rsidRDefault="00C4271B" w:rsidP="00C4271B">
      <w:pPr>
        <w:pStyle w:val="NormalBold"/>
      </w:pPr>
      <w:r w:rsidRPr="00706A2C">
        <w:rPr>
          <w:rStyle w:val="HideTWBExt"/>
          <w:b w:val="0"/>
        </w:rPr>
        <w:t>&lt;/RepeatBlock-By&gt;</w:t>
      </w:r>
    </w:p>
    <w:p w14:paraId="0CBC600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1BDA4FF" w14:textId="77777777" w:rsidR="00C4271B" w:rsidRPr="00706A2C" w:rsidRDefault="00C4271B" w:rsidP="00C4271B">
      <w:pPr>
        <w:pStyle w:val="NormalBold"/>
      </w:pPr>
      <w:r w:rsidRPr="00706A2C">
        <w:rPr>
          <w:rStyle w:val="HideTWBExt"/>
          <w:b w:val="0"/>
        </w:rPr>
        <w:t>&lt;Article&gt;</w:t>
      </w:r>
      <w:r w:rsidRPr="00706A2C">
        <w:t>Article 4 – alinéa 1 – point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9CF92FA" w14:textId="77777777" w:rsidTr="008B7DE7">
        <w:trPr>
          <w:trHeight w:hRule="exact" w:val="240"/>
          <w:jc w:val="center"/>
        </w:trPr>
        <w:tc>
          <w:tcPr>
            <w:tcW w:w="9752" w:type="dxa"/>
            <w:gridSpan w:val="2"/>
            <w:tcBorders>
              <w:top w:val="nil"/>
              <w:left w:val="nil"/>
              <w:bottom w:val="nil"/>
              <w:right w:val="nil"/>
            </w:tcBorders>
          </w:tcPr>
          <w:p w14:paraId="536F8F0C" w14:textId="77777777" w:rsidR="00C4271B" w:rsidRPr="00706A2C" w:rsidRDefault="00C4271B" w:rsidP="008B7DE7"/>
        </w:tc>
      </w:tr>
      <w:tr w:rsidR="00C4271B" w:rsidRPr="00706A2C" w14:paraId="7E38F0A2" w14:textId="77777777" w:rsidTr="008B7DE7">
        <w:trPr>
          <w:trHeight w:val="240"/>
          <w:jc w:val="center"/>
        </w:trPr>
        <w:tc>
          <w:tcPr>
            <w:tcW w:w="4876" w:type="dxa"/>
            <w:tcBorders>
              <w:top w:val="nil"/>
              <w:left w:val="nil"/>
              <w:bottom w:val="nil"/>
              <w:right w:val="nil"/>
            </w:tcBorders>
          </w:tcPr>
          <w:p w14:paraId="2B4675E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9272811" w14:textId="77777777" w:rsidR="00C4271B" w:rsidRPr="00706A2C" w:rsidRDefault="00C4271B" w:rsidP="008B7DE7">
            <w:pPr>
              <w:pStyle w:val="AmColumnHeading"/>
            </w:pPr>
            <w:r w:rsidRPr="00706A2C">
              <w:t>Amendement</w:t>
            </w:r>
          </w:p>
        </w:tc>
      </w:tr>
      <w:tr w:rsidR="00C4271B" w:rsidRPr="00706A2C" w14:paraId="17FAD8A6" w14:textId="77777777" w:rsidTr="008B7DE7">
        <w:trPr>
          <w:jc w:val="center"/>
        </w:trPr>
        <w:tc>
          <w:tcPr>
            <w:tcW w:w="4876" w:type="dxa"/>
            <w:tcBorders>
              <w:top w:val="nil"/>
              <w:left w:val="nil"/>
              <w:bottom w:val="nil"/>
              <w:right w:val="nil"/>
            </w:tcBorders>
          </w:tcPr>
          <w:p w14:paraId="69747C99" w14:textId="77777777" w:rsidR="00C4271B" w:rsidRPr="00706A2C" w:rsidRDefault="00C4271B" w:rsidP="008B7DE7">
            <w:pPr>
              <w:pStyle w:val="Normal6a"/>
            </w:pPr>
            <w:r w:rsidRPr="00706A2C">
              <w:t>2)</w:t>
            </w:r>
            <w:r w:rsidRPr="00706A2C">
              <w:tab/>
              <w:t>«</w:t>
            </w:r>
            <w:r w:rsidRPr="00706A2C">
              <w:rPr>
                <w:b/>
                <w:i/>
              </w:rPr>
              <w:t>séjour irrégulier</w:t>
            </w:r>
            <w:r w:rsidRPr="00706A2C">
              <w:t>»: la présence, sur le territoire d’un État membre, d’un ressortissant de pays tiers qui ne remplit pas, ou ne remplit plus, les conditions d’entrée énoncées à l’article 6 du règlement (UE) 2016/399 ou d’autres conditions d’entrée, de séjour ou de résidence dans cet État membre;</w:t>
            </w:r>
          </w:p>
        </w:tc>
        <w:tc>
          <w:tcPr>
            <w:tcW w:w="4876" w:type="dxa"/>
            <w:tcBorders>
              <w:top w:val="nil"/>
              <w:left w:val="nil"/>
              <w:bottom w:val="nil"/>
              <w:right w:val="nil"/>
            </w:tcBorders>
          </w:tcPr>
          <w:p w14:paraId="34DCDC43" w14:textId="77777777" w:rsidR="00C4271B" w:rsidRPr="00706A2C" w:rsidRDefault="00C4271B" w:rsidP="008B7DE7">
            <w:pPr>
              <w:pStyle w:val="Normal6a"/>
            </w:pPr>
            <w:r w:rsidRPr="00706A2C">
              <w:t>2)</w:t>
            </w:r>
            <w:r w:rsidRPr="00706A2C">
              <w:tab/>
              <w:t>«</w:t>
            </w:r>
            <w:r w:rsidRPr="00706A2C">
              <w:rPr>
                <w:b/>
                <w:i/>
              </w:rPr>
              <w:t>présence irrégulière</w:t>
            </w:r>
            <w:r w:rsidRPr="00706A2C">
              <w:t>»: la présence, sur le territoire d’un État membre, d’un ressortissant de pays tiers qui ne remplit pas, ou ne remplit plus, les conditions d’entrée énoncées à l’article 6 du règlement (UE) 2016/399 ou d’autres conditions d’entrée, de séjour ou de résidence dans cet État membre;</w:t>
            </w:r>
          </w:p>
        </w:tc>
      </w:tr>
    </w:tbl>
    <w:p w14:paraId="0D5617C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ADAB4A3"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7350A369" w14:textId="77777777" w:rsidR="00C4271B" w:rsidRPr="00706A2C" w:rsidRDefault="00C4271B" w:rsidP="00C4271B">
      <w:pPr>
        <w:pStyle w:val="AmJustText"/>
      </w:pPr>
      <w:r w:rsidRPr="00706A2C">
        <w:t>Il est important de souligner que de nombreuses personnes faisant l’objet d’une décision de retour ont précédemment sollicité une protection internationale. Leur présence sur le territoire d’un État membre était peut-être irrégulière, mais pas illégale. Nous devons résister aux efforts visant à présenter les migrants en situation irrégulière qui demandent une protection comme des criminels.</w:t>
      </w:r>
    </w:p>
    <w:p w14:paraId="7799D6F2" w14:textId="77777777" w:rsidR="00C4271B" w:rsidRPr="00706A2C" w:rsidRDefault="00C4271B" w:rsidP="00C4271B">
      <w:r w:rsidRPr="00706A2C">
        <w:rPr>
          <w:rStyle w:val="HideTWBExt"/>
        </w:rPr>
        <w:t>&lt;/Amend&gt;</w:t>
      </w:r>
    </w:p>
    <w:p w14:paraId="2D83CE6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568</w:t>
      </w:r>
      <w:r w:rsidRPr="00706A2C">
        <w:rPr>
          <w:rStyle w:val="HideTWBExt"/>
          <w:b w:val="0"/>
        </w:rPr>
        <w:t>&lt;/NumAm&gt;</w:t>
      </w:r>
    </w:p>
    <w:p w14:paraId="34927893"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72285E7D" w14:textId="77777777" w:rsidR="00C4271B" w:rsidRPr="00706A2C" w:rsidRDefault="00C4271B" w:rsidP="00C4271B">
      <w:pPr>
        <w:pStyle w:val="NormalBold"/>
      </w:pPr>
      <w:r w:rsidRPr="00706A2C">
        <w:rPr>
          <w:rStyle w:val="HideTWBExt"/>
          <w:b w:val="0"/>
        </w:rPr>
        <w:t>&lt;/RepeatBlock-By&gt;</w:t>
      </w:r>
    </w:p>
    <w:p w14:paraId="11BDDF5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C2ED9AA" w14:textId="77777777" w:rsidR="00C4271B" w:rsidRPr="00706A2C" w:rsidRDefault="00C4271B" w:rsidP="00C4271B">
      <w:pPr>
        <w:pStyle w:val="NormalBold"/>
      </w:pPr>
      <w:r w:rsidRPr="00706A2C">
        <w:rPr>
          <w:rStyle w:val="HideTWBExt"/>
          <w:b w:val="0"/>
        </w:rPr>
        <w:t>&lt;Article&gt;</w:t>
      </w:r>
      <w:r w:rsidRPr="00706A2C">
        <w:t>Article 4 – alinéa 1 – point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2E14F79" w14:textId="77777777" w:rsidTr="008B7DE7">
        <w:trPr>
          <w:trHeight w:hRule="exact" w:val="240"/>
          <w:jc w:val="center"/>
        </w:trPr>
        <w:tc>
          <w:tcPr>
            <w:tcW w:w="9752" w:type="dxa"/>
            <w:gridSpan w:val="2"/>
            <w:tcBorders>
              <w:top w:val="nil"/>
              <w:left w:val="nil"/>
              <w:bottom w:val="nil"/>
              <w:right w:val="nil"/>
            </w:tcBorders>
          </w:tcPr>
          <w:p w14:paraId="6C61114B" w14:textId="77777777" w:rsidR="00C4271B" w:rsidRPr="00706A2C" w:rsidRDefault="00C4271B" w:rsidP="008B7DE7"/>
        </w:tc>
      </w:tr>
      <w:tr w:rsidR="00C4271B" w:rsidRPr="00706A2C" w14:paraId="4B7CC8E4" w14:textId="77777777" w:rsidTr="008B7DE7">
        <w:trPr>
          <w:trHeight w:val="240"/>
          <w:jc w:val="center"/>
        </w:trPr>
        <w:tc>
          <w:tcPr>
            <w:tcW w:w="4876" w:type="dxa"/>
            <w:tcBorders>
              <w:top w:val="nil"/>
              <w:left w:val="nil"/>
              <w:bottom w:val="nil"/>
              <w:right w:val="nil"/>
            </w:tcBorders>
          </w:tcPr>
          <w:p w14:paraId="78B2BE1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C32FF65" w14:textId="77777777" w:rsidR="00C4271B" w:rsidRPr="00706A2C" w:rsidRDefault="00C4271B" w:rsidP="008B7DE7">
            <w:pPr>
              <w:pStyle w:val="AmColumnHeading"/>
            </w:pPr>
            <w:r w:rsidRPr="00706A2C">
              <w:t>Amendement</w:t>
            </w:r>
          </w:p>
        </w:tc>
      </w:tr>
      <w:tr w:rsidR="00C4271B" w:rsidRPr="00706A2C" w14:paraId="1429F314" w14:textId="77777777" w:rsidTr="008B7DE7">
        <w:trPr>
          <w:jc w:val="center"/>
        </w:trPr>
        <w:tc>
          <w:tcPr>
            <w:tcW w:w="4876" w:type="dxa"/>
            <w:tcBorders>
              <w:top w:val="nil"/>
              <w:left w:val="nil"/>
              <w:bottom w:val="nil"/>
              <w:right w:val="nil"/>
            </w:tcBorders>
          </w:tcPr>
          <w:p w14:paraId="0D33AEC5" w14:textId="77777777" w:rsidR="00C4271B" w:rsidRPr="00706A2C" w:rsidRDefault="00C4271B" w:rsidP="008B7DE7">
            <w:pPr>
              <w:pStyle w:val="Normal6a"/>
            </w:pPr>
            <w:r w:rsidRPr="00706A2C">
              <w:t>2)</w:t>
            </w:r>
            <w:r w:rsidRPr="00706A2C">
              <w:tab/>
              <w:t>«séjour irrégulier»: la présence, sur le territoire d’un État membre, d’un ressortissant de pays tiers qui ne remplit pas, ou ne remplit plus, les conditions d’entrée énoncées à l’article 6 du règlement (UE) 2016/399 ou d’autres conditions d’entrée, de séjour ou de résidence dans cet État membre;</w:t>
            </w:r>
          </w:p>
        </w:tc>
        <w:tc>
          <w:tcPr>
            <w:tcW w:w="4876" w:type="dxa"/>
            <w:tcBorders>
              <w:top w:val="nil"/>
              <w:left w:val="nil"/>
              <w:bottom w:val="nil"/>
              <w:right w:val="nil"/>
            </w:tcBorders>
          </w:tcPr>
          <w:p w14:paraId="12C46A2D" w14:textId="77777777" w:rsidR="00C4271B" w:rsidRPr="00706A2C" w:rsidRDefault="00C4271B" w:rsidP="008B7DE7">
            <w:pPr>
              <w:pStyle w:val="Normal6a"/>
            </w:pPr>
            <w:r w:rsidRPr="00706A2C">
              <w:t>2)</w:t>
            </w:r>
            <w:r w:rsidRPr="00706A2C">
              <w:tab/>
            </w:r>
            <w:r w:rsidRPr="00706A2C">
              <w:rPr>
                <w:i/>
                <w:iCs/>
              </w:rPr>
              <w:t>(Ne concerne pas la version française.)</w:t>
            </w:r>
          </w:p>
        </w:tc>
      </w:tr>
    </w:tbl>
    <w:p w14:paraId="285EF89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E74A1A2" w14:textId="77777777" w:rsidR="00C4271B" w:rsidRPr="00706A2C" w:rsidRDefault="00C4271B" w:rsidP="00C4271B">
      <w:r w:rsidRPr="00706A2C">
        <w:rPr>
          <w:rStyle w:val="HideTWBExt"/>
        </w:rPr>
        <w:t>&lt;/Amend&gt;</w:t>
      </w:r>
    </w:p>
    <w:p w14:paraId="049475A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569</w:t>
      </w:r>
      <w:r w:rsidRPr="00706A2C">
        <w:rPr>
          <w:rStyle w:val="HideTWBExt"/>
          <w:b w:val="0"/>
        </w:rPr>
        <w:t>&lt;/NumAm&gt;</w:t>
      </w:r>
    </w:p>
    <w:p w14:paraId="4E72B25B"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21311E5C" w14:textId="77777777" w:rsidR="00C4271B" w:rsidRPr="00706A2C" w:rsidRDefault="00C4271B" w:rsidP="00C4271B">
      <w:pPr>
        <w:pStyle w:val="NormalBold"/>
      </w:pPr>
      <w:r w:rsidRPr="00706A2C">
        <w:rPr>
          <w:rStyle w:val="HideTWBExt"/>
          <w:b w:val="0"/>
        </w:rPr>
        <w:t>&lt;/RepeatBlock-By&gt;</w:t>
      </w:r>
    </w:p>
    <w:p w14:paraId="746665F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762BDED" w14:textId="77777777" w:rsidR="00C4271B" w:rsidRPr="00706A2C" w:rsidRDefault="00C4271B" w:rsidP="00C4271B">
      <w:pPr>
        <w:pStyle w:val="NormalBold"/>
      </w:pPr>
      <w:r w:rsidRPr="00706A2C">
        <w:rPr>
          <w:rStyle w:val="HideTWBExt"/>
          <w:b w:val="0"/>
        </w:rPr>
        <w:t>&lt;Article&gt;</w:t>
      </w:r>
      <w:r w:rsidRPr="00706A2C">
        <w:t>Article 4 – alinéa 1 – point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C3E9246" w14:textId="77777777" w:rsidTr="008B7DE7">
        <w:trPr>
          <w:trHeight w:hRule="exact" w:val="240"/>
          <w:jc w:val="center"/>
        </w:trPr>
        <w:tc>
          <w:tcPr>
            <w:tcW w:w="9752" w:type="dxa"/>
            <w:gridSpan w:val="2"/>
            <w:tcBorders>
              <w:top w:val="nil"/>
              <w:left w:val="nil"/>
              <w:bottom w:val="nil"/>
              <w:right w:val="nil"/>
            </w:tcBorders>
          </w:tcPr>
          <w:p w14:paraId="421CF70D" w14:textId="77777777" w:rsidR="00C4271B" w:rsidRPr="00706A2C" w:rsidRDefault="00C4271B" w:rsidP="008B7DE7"/>
        </w:tc>
      </w:tr>
      <w:tr w:rsidR="00C4271B" w:rsidRPr="00706A2C" w14:paraId="20A20E48" w14:textId="77777777" w:rsidTr="008B7DE7">
        <w:trPr>
          <w:trHeight w:val="240"/>
          <w:jc w:val="center"/>
        </w:trPr>
        <w:tc>
          <w:tcPr>
            <w:tcW w:w="4876" w:type="dxa"/>
            <w:tcBorders>
              <w:top w:val="nil"/>
              <w:left w:val="nil"/>
              <w:bottom w:val="nil"/>
              <w:right w:val="nil"/>
            </w:tcBorders>
          </w:tcPr>
          <w:p w14:paraId="377E7E7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AC77361" w14:textId="77777777" w:rsidR="00C4271B" w:rsidRPr="00706A2C" w:rsidRDefault="00C4271B" w:rsidP="008B7DE7">
            <w:pPr>
              <w:pStyle w:val="AmColumnHeading"/>
            </w:pPr>
            <w:r w:rsidRPr="00706A2C">
              <w:t>Amendement</w:t>
            </w:r>
          </w:p>
        </w:tc>
      </w:tr>
      <w:tr w:rsidR="00C4271B" w:rsidRPr="00706A2C" w14:paraId="011B72C5" w14:textId="77777777" w:rsidTr="008B7DE7">
        <w:trPr>
          <w:jc w:val="center"/>
        </w:trPr>
        <w:tc>
          <w:tcPr>
            <w:tcW w:w="4876" w:type="dxa"/>
            <w:tcBorders>
              <w:top w:val="nil"/>
              <w:left w:val="nil"/>
              <w:bottom w:val="nil"/>
              <w:right w:val="nil"/>
            </w:tcBorders>
          </w:tcPr>
          <w:p w14:paraId="040AA2EC" w14:textId="77777777" w:rsidR="00C4271B" w:rsidRPr="00706A2C" w:rsidRDefault="00C4271B" w:rsidP="008B7DE7">
            <w:pPr>
              <w:pStyle w:val="Normal6a"/>
            </w:pPr>
            <w:r w:rsidRPr="00706A2C">
              <w:t>2)</w:t>
            </w:r>
            <w:r w:rsidRPr="00706A2C">
              <w:tab/>
              <w:t>«séjour irrégulier»: la présence, sur le territoire d’un État membre, d’un ressortissant de pays tiers qui ne remplit pas, ou ne remplit plus, les conditions d’entrée énoncées à l’article 6 du règlement (UE) 2016/399 ou d’autres conditions d’entrée, de séjour ou de résidence dans cet État membre;</w:t>
            </w:r>
          </w:p>
        </w:tc>
        <w:tc>
          <w:tcPr>
            <w:tcW w:w="4876" w:type="dxa"/>
            <w:tcBorders>
              <w:top w:val="nil"/>
              <w:left w:val="nil"/>
              <w:bottom w:val="nil"/>
              <w:right w:val="nil"/>
            </w:tcBorders>
          </w:tcPr>
          <w:p w14:paraId="2718E525" w14:textId="77777777" w:rsidR="00C4271B" w:rsidRPr="00706A2C" w:rsidRDefault="00C4271B" w:rsidP="008B7DE7">
            <w:pPr>
              <w:pStyle w:val="Normal6a"/>
            </w:pPr>
            <w:r w:rsidRPr="00706A2C">
              <w:t>2)</w:t>
            </w:r>
            <w:r w:rsidRPr="00706A2C">
              <w:tab/>
            </w:r>
            <w:r w:rsidRPr="00706A2C">
              <w:rPr>
                <w:i/>
                <w:iCs/>
              </w:rPr>
              <w:t>(Ne concerne pas la version française.)</w:t>
            </w:r>
          </w:p>
        </w:tc>
      </w:tr>
    </w:tbl>
    <w:p w14:paraId="150E972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BC8A33B" w14:textId="77777777" w:rsidR="00C4271B" w:rsidRPr="00706A2C" w:rsidRDefault="00C4271B" w:rsidP="00C4271B">
      <w:r w:rsidRPr="00706A2C">
        <w:rPr>
          <w:rStyle w:val="HideTWBExt"/>
        </w:rPr>
        <w:t>&lt;/Amend&gt;</w:t>
      </w:r>
    </w:p>
    <w:p w14:paraId="6252B28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570</w:t>
      </w:r>
      <w:r w:rsidRPr="00706A2C">
        <w:rPr>
          <w:rStyle w:val="HideTWBExt"/>
          <w:b w:val="0"/>
        </w:rPr>
        <w:t>&lt;/NumAm&gt;</w:t>
      </w:r>
    </w:p>
    <w:p w14:paraId="1997E639"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7367D1E0" w14:textId="77777777" w:rsidR="00C4271B" w:rsidRPr="00706A2C" w:rsidRDefault="00C4271B" w:rsidP="00C4271B">
      <w:pPr>
        <w:pStyle w:val="NormalBold"/>
      </w:pPr>
      <w:r w:rsidRPr="00706A2C">
        <w:rPr>
          <w:rStyle w:val="HideTWBExt"/>
          <w:b w:val="0"/>
        </w:rPr>
        <w:t>&lt;/RepeatBlock-By&gt;</w:t>
      </w:r>
    </w:p>
    <w:p w14:paraId="70EB6EE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30B009F" w14:textId="77777777" w:rsidR="00C4271B" w:rsidRPr="00706A2C" w:rsidRDefault="00C4271B" w:rsidP="00C4271B">
      <w:pPr>
        <w:pStyle w:val="NormalBold"/>
      </w:pPr>
      <w:r w:rsidRPr="00706A2C">
        <w:rPr>
          <w:rStyle w:val="HideTWBExt"/>
          <w:b w:val="0"/>
        </w:rPr>
        <w:t>&lt;Article&gt;</w:t>
      </w:r>
      <w:r w:rsidRPr="00706A2C">
        <w:t>Article 4 – alinéa 1 – point 2 – sous-point a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4E88DC3" w14:textId="77777777" w:rsidTr="008B7DE7">
        <w:trPr>
          <w:trHeight w:hRule="exact" w:val="240"/>
          <w:jc w:val="center"/>
        </w:trPr>
        <w:tc>
          <w:tcPr>
            <w:tcW w:w="9752" w:type="dxa"/>
            <w:gridSpan w:val="2"/>
            <w:tcBorders>
              <w:top w:val="nil"/>
              <w:left w:val="nil"/>
              <w:bottom w:val="nil"/>
              <w:right w:val="nil"/>
            </w:tcBorders>
          </w:tcPr>
          <w:p w14:paraId="28237FBF" w14:textId="77777777" w:rsidR="00C4271B" w:rsidRPr="00706A2C" w:rsidRDefault="00C4271B" w:rsidP="008B7DE7"/>
        </w:tc>
      </w:tr>
      <w:tr w:rsidR="00C4271B" w:rsidRPr="00706A2C" w14:paraId="580E0178" w14:textId="77777777" w:rsidTr="008B7DE7">
        <w:trPr>
          <w:trHeight w:val="240"/>
          <w:jc w:val="center"/>
        </w:trPr>
        <w:tc>
          <w:tcPr>
            <w:tcW w:w="4876" w:type="dxa"/>
            <w:tcBorders>
              <w:top w:val="nil"/>
              <w:left w:val="nil"/>
              <w:bottom w:val="nil"/>
              <w:right w:val="nil"/>
            </w:tcBorders>
          </w:tcPr>
          <w:p w14:paraId="189367B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9FE3396" w14:textId="77777777" w:rsidR="00C4271B" w:rsidRPr="00706A2C" w:rsidRDefault="00C4271B" w:rsidP="008B7DE7">
            <w:pPr>
              <w:pStyle w:val="AmColumnHeading"/>
            </w:pPr>
            <w:r w:rsidRPr="00706A2C">
              <w:t>Amendement</w:t>
            </w:r>
          </w:p>
        </w:tc>
      </w:tr>
      <w:tr w:rsidR="00C4271B" w:rsidRPr="00706A2C" w14:paraId="33976378" w14:textId="77777777" w:rsidTr="008B7DE7">
        <w:trPr>
          <w:jc w:val="center"/>
        </w:trPr>
        <w:tc>
          <w:tcPr>
            <w:tcW w:w="4876" w:type="dxa"/>
            <w:tcBorders>
              <w:top w:val="nil"/>
              <w:left w:val="nil"/>
              <w:bottom w:val="nil"/>
              <w:right w:val="nil"/>
            </w:tcBorders>
          </w:tcPr>
          <w:p w14:paraId="2C5B3BBA" w14:textId="77777777" w:rsidR="00C4271B" w:rsidRPr="00706A2C" w:rsidRDefault="00C4271B" w:rsidP="008B7DE7">
            <w:pPr>
              <w:pStyle w:val="Normal6a"/>
            </w:pPr>
          </w:p>
        </w:tc>
        <w:tc>
          <w:tcPr>
            <w:tcW w:w="4876" w:type="dxa"/>
            <w:tcBorders>
              <w:top w:val="nil"/>
              <w:left w:val="nil"/>
              <w:bottom w:val="nil"/>
              <w:right w:val="nil"/>
            </w:tcBorders>
          </w:tcPr>
          <w:p w14:paraId="430F0DF6" w14:textId="77777777" w:rsidR="00C4271B" w:rsidRPr="00706A2C" w:rsidRDefault="00C4271B" w:rsidP="008B7DE7">
            <w:pPr>
              <w:pStyle w:val="Normal6a"/>
            </w:pPr>
            <w:r w:rsidRPr="00706A2C">
              <w:rPr>
                <w:b/>
                <w:i/>
              </w:rPr>
              <w:t>a)</w:t>
            </w:r>
            <w:r w:rsidRPr="00706A2C">
              <w:tab/>
            </w:r>
            <w:r w:rsidRPr="00706A2C">
              <w:rPr>
                <w:b/>
                <w:i/>
              </w:rPr>
              <w:t>«personne faisant l’objet d’une décision de retour»: un ressortissant de pays tiers qui se trouve en situation irrégulière sur le territoire d’un État membre et qui fait l’objet d’une décision de retour qui est exécutoire;</w:t>
            </w:r>
          </w:p>
        </w:tc>
      </w:tr>
    </w:tbl>
    <w:p w14:paraId="51CFC8E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B5B7613"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6ECD922A" w14:textId="77777777" w:rsidR="00C4271B" w:rsidRPr="00706A2C" w:rsidRDefault="00C4271B" w:rsidP="00C4271B">
      <w:pPr>
        <w:pStyle w:val="AmJustText"/>
      </w:pPr>
      <w:r w:rsidRPr="00706A2C">
        <w:t>Voir l’article 2, point 26, du règlement (UE) 2019/1896 (Frontex). Formulation légèrement adaptée.</w:t>
      </w:r>
    </w:p>
    <w:p w14:paraId="5F6D383D" w14:textId="77777777" w:rsidR="00C4271B" w:rsidRPr="00706A2C" w:rsidRDefault="00C4271B" w:rsidP="00C4271B">
      <w:r w:rsidRPr="00706A2C">
        <w:rPr>
          <w:rStyle w:val="HideTWBExt"/>
        </w:rPr>
        <w:t>&lt;/Amend&gt;</w:t>
      </w:r>
    </w:p>
    <w:p w14:paraId="14C7F56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571</w:t>
      </w:r>
      <w:r w:rsidRPr="00706A2C">
        <w:rPr>
          <w:rStyle w:val="HideTWBExt"/>
          <w:b w:val="0"/>
        </w:rPr>
        <w:t>&lt;/NumAm&gt;</w:t>
      </w:r>
    </w:p>
    <w:p w14:paraId="561D3A6B"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3A56ECD8" w14:textId="77777777" w:rsidR="00C4271B" w:rsidRPr="00706A2C" w:rsidRDefault="00C4271B" w:rsidP="00C4271B">
      <w:pPr>
        <w:pStyle w:val="NormalBold"/>
      </w:pPr>
      <w:r w:rsidRPr="00706A2C">
        <w:rPr>
          <w:rStyle w:val="HideTWBExt"/>
          <w:b w:val="0"/>
        </w:rPr>
        <w:t>&lt;/RepeatBlock-By&gt;</w:t>
      </w:r>
    </w:p>
    <w:p w14:paraId="33C8E95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DAD9F41" w14:textId="77777777" w:rsidR="00C4271B" w:rsidRPr="00706A2C" w:rsidRDefault="00C4271B" w:rsidP="00C4271B">
      <w:pPr>
        <w:pStyle w:val="NormalBold"/>
      </w:pPr>
      <w:r w:rsidRPr="00706A2C">
        <w:rPr>
          <w:rStyle w:val="HideTWBExt"/>
          <w:b w:val="0"/>
        </w:rPr>
        <w:t>&lt;Article&gt;</w:t>
      </w:r>
      <w:r w:rsidRPr="00706A2C">
        <w:t>Article 4 – alinéa 1 – point 2 – sous-point b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78EFB8B" w14:textId="77777777" w:rsidTr="008B7DE7">
        <w:trPr>
          <w:trHeight w:hRule="exact" w:val="240"/>
          <w:jc w:val="center"/>
        </w:trPr>
        <w:tc>
          <w:tcPr>
            <w:tcW w:w="9752" w:type="dxa"/>
            <w:gridSpan w:val="2"/>
            <w:tcBorders>
              <w:top w:val="nil"/>
              <w:left w:val="nil"/>
              <w:bottom w:val="nil"/>
              <w:right w:val="nil"/>
            </w:tcBorders>
          </w:tcPr>
          <w:p w14:paraId="48C34DDD" w14:textId="77777777" w:rsidR="00C4271B" w:rsidRPr="00706A2C" w:rsidRDefault="00C4271B" w:rsidP="008B7DE7"/>
        </w:tc>
      </w:tr>
      <w:tr w:rsidR="00C4271B" w:rsidRPr="00706A2C" w14:paraId="30287D69" w14:textId="77777777" w:rsidTr="008B7DE7">
        <w:trPr>
          <w:trHeight w:val="240"/>
          <w:jc w:val="center"/>
        </w:trPr>
        <w:tc>
          <w:tcPr>
            <w:tcW w:w="4876" w:type="dxa"/>
            <w:tcBorders>
              <w:top w:val="nil"/>
              <w:left w:val="nil"/>
              <w:bottom w:val="nil"/>
              <w:right w:val="nil"/>
            </w:tcBorders>
          </w:tcPr>
          <w:p w14:paraId="1354B85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42FFDCD" w14:textId="77777777" w:rsidR="00C4271B" w:rsidRPr="00706A2C" w:rsidRDefault="00C4271B" w:rsidP="008B7DE7">
            <w:pPr>
              <w:pStyle w:val="AmColumnHeading"/>
            </w:pPr>
            <w:r w:rsidRPr="00706A2C">
              <w:t>Amendement</w:t>
            </w:r>
          </w:p>
        </w:tc>
      </w:tr>
      <w:tr w:rsidR="00C4271B" w:rsidRPr="00706A2C" w14:paraId="2696E9D8" w14:textId="77777777" w:rsidTr="008B7DE7">
        <w:trPr>
          <w:jc w:val="center"/>
        </w:trPr>
        <w:tc>
          <w:tcPr>
            <w:tcW w:w="4876" w:type="dxa"/>
            <w:tcBorders>
              <w:top w:val="nil"/>
              <w:left w:val="nil"/>
              <w:bottom w:val="nil"/>
              <w:right w:val="nil"/>
            </w:tcBorders>
          </w:tcPr>
          <w:p w14:paraId="1C5FFA1E" w14:textId="77777777" w:rsidR="00C4271B" w:rsidRPr="00706A2C" w:rsidRDefault="00C4271B" w:rsidP="008B7DE7">
            <w:pPr>
              <w:pStyle w:val="Normal6a"/>
            </w:pPr>
          </w:p>
        </w:tc>
        <w:tc>
          <w:tcPr>
            <w:tcW w:w="4876" w:type="dxa"/>
            <w:tcBorders>
              <w:top w:val="nil"/>
              <w:left w:val="nil"/>
              <w:bottom w:val="nil"/>
              <w:right w:val="nil"/>
            </w:tcBorders>
          </w:tcPr>
          <w:p w14:paraId="290B03A0" w14:textId="77777777" w:rsidR="00C4271B" w:rsidRPr="00706A2C" w:rsidRDefault="00C4271B" w:rsidP="008B7DE7">
            <w:pPr>
              <w:pStyle w:val="Normal6a"/>
            </w:pPr>
            <w:r w:rsidRPr="00706A2C">
              <w:rPr>
                <w:b/>
                <w:i/>
              </w:rPr>
              <w:t>b)</w:t>
            </w:r>
            <w:r w:rsidRPr="00706A2C">
              <w:tab/>
            </w:r>
            <w:r w:rsidRPr="00706A2C">
              <w:rPr>
                <w:b/>
                <w:i/>
              </w:rPr>
              <w:t>«mineur»: un ressortissant de pays tiers ou un apatride âgé de moins de 18 ans;</w:t>
            </w:r>
          </w:p>
        </w:tc>
      </w:tr>
    </w:tbl>
    <w:p w14:paraId="0695B95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8F42F73" w14:textId="77777777" w:rsidR="00C4271B" w:rsidRPr="00706A2C" w:rsidRDefault="00C4271B" w:rsidP="00C4271B">
      <w:r w:rsidRPr="00706A2C">
        <w:rPr>
          <w:rStyle w:val="HideTWBExt"/>
        </w:rPr>
        <w:t>&lt;/Amend&gt;</w:t>
      </w:r>
    </w:p>
    <w:p w14:paraId="6AAC2CB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572</w:t>
      </w:r>
      <w:r w:rsidRPr="00706A2C">
        <w:rPr>
          <w:rStyle w:val="HideTWBExt"/>
          <w:b w:val="0"/>
        </w:rPr>
        <w:t>&lt;/NumAm&gt;</w:t>
      </w:r>
    </w:p>
    <w:p w14:paraId="6A3B5ED6"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02B21E19" w14:textId="77777777" w:rsidR="00C4271B" w:rsidRPr="00706A2C" w:rsidRDefault="00C4271B" w:rsidP="00C4271B">
      <w:pPr>
        <w:pStyle w:val="NormalBold"/>
      </w:pPr>
      <w:r w:rsidRPr="00706A2C">
        <w:rPr>
          <w:rStyle w:val="HideTWBExt"/>
          <w:b w:val="0"/>
        </w:rPr>
        <w:t>&lt;/RepeatBlock-By&gt;</w:t>
      </w:r>
    </w:p>
    <w:p w14:paraId="06395D3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1B96F9A" w14:textId="77777777" w:rsidR="00C4271B" w:rsidRPr="00706A2C" w:rsidRDefault="00C4271B" w:rsidP="00C4271B">
      <w:pPr>
        <w:pStyle w:val="NormalBold"/>
      </w:pPr>
      <w:r w:rsidRPr="00706A2C">
        <w:rPr>
          <w:rStyle w:val="HideTWBExt"/>
          <w:b w:val="0"/>
        </w:rPr>
        <w:t>&lt;Article&gt;</w:t>
      </w:r>
      <w:r w:rsidRPr="00706A2C">
        <w:t>Article 4 – alinéa 1 – point 2 – sous-point c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4463740" w14:textId="77777777" w:rsidTr="008B7DE7">
        <w:trPr>
          <w:trHeight w:hRule="exact" w:val="240"/>
          <w:jc w:val="center"/>
        </w:trPr>
        <w:tc>
          <w:tcPr>
            <w:tcW w:w="9752" w:type="dxa"/>
            <w:gridSpan w:val="2"/>
            <w:tcBorders>
              <w:top w:val="nil"/>
              <w:left w:val="nil"/>
              <w:bottom w:val="nil"/>
              <w:right w:val="nil"/>
            </w:tcBorders>
          </w:tcPr>
          <w:p w14:paraId="21FB645E" w14:textId="77777777" w:rsidR="00C4271B" w:rsidRPr="00706A2C" w:rsidRDefault="00C4271B" w:rsidP="008B7DE7"/>
        </w:tc>
      </w:tr>
      <w:tr w:rsidR="00C4271B" w:rsidRPr="00706A2C" w14:paraId="4583F512" w14:textId="77777777" w:rsidTr="008B7DE7">
        <w:trPr>
          <w:trHeight w:val="240"/>
          <w:jc w:val="center"/>
        </w:trPr>
        <w:tc>
          <w:tcPr>
            <w:tcW w:w="4876" w:type="dxa"/>
            <w:tcBorders>
              <w:top w:val="nil"/>
              <w:left w:val="nil"/>
              <w:bottom w:val="nil"/>
              <w:right w:val="nil"/>
            </w:tcBorders>
          </w:tcPr>
          <w:p w14:paraId="54C2689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132661B" w14:textId="77777777" w:rsidR="00C4271B" w:rsidRPr="00706A2C" w:rsidRDefault="00C4271B" w:rsidP="008B7DE7">
            <w:pPr>
              <w:pStyle w:val="AmColumnHeading"/>
            </w:pPr>
            <w:r w:rsidRPr="00706A2C">
              <w:t>Amendement</w:t>
            </w:r>
          </w:p>
        </w:tc>
      </w:tr>
      <w:tr w:rsidR="00C4271B" w:rsidRPr="00706A2C" w14:paraId="2096A1B2" w14:textId="77777777" w:rsidTr="008B7DE7">
        <w:trPr>
          <w:jc w:val="center"/>
        </w:trPr>
        <w:tc>
          <w:tcPr>
            <w:tcW w:w="4876" w:type="dxa"/>
            <w:tcBorders>
              <w:top w:val="nil"/>
              <w:left w:val="nil"/>
              <w:bottom w:val="nil"/>
              <w:right w:val="nil"/>
            </w:tcBorders>
          </w:tcPr>
          <w:p w14:paraId="725D9684" w14:textId="77777777" w:rsidR="00C4271B" w:rsidRPr="00706A2C" w:rsidRDefault="00C4271B" w:rsidP="008B7DE7">
            <w:pPr>
              <w:pStyle w:val="Normal6a"/>
            </w:pPr>
          </w:p>
        </w:tc>
        <w:tc>
          <w:tcPr>
            <w:tcW w:w="4876" w:type="dxa"/>
            <w:tcBorders>
              <w:top w:val="nil"/>
              <w:left w:val="nil"/>
              <w:bottom w:val="nil"/>
              <w:right w:val="nil"/>
            </w:tcBorders>
          </w:tcPr>
          <w:p w14:paraId="0B644423" w14:textId="77777777" w:rsidR="00C4271B" w:rsidRPr="00706A2C" w:rsidRDefault="00C4271B" w:rsidP="008B7DE7">
            <w:pPr>
              <w:pStyle w:val="Normal6a"/>
            </w:pPr>
            <w:r w:rsidRPr="00706A2C">
              <w:rPr>
                <w:b/>
                <w:i/>
              </w:rPr>
              <w:t>c)</w:t>
            </w:r>
            <w:r w:rsidRPr="00706A2C">
              <w:tab/>
            </w:r>
            <w:r w:rsidRPr="00706A2C">
              <w:rPr>
                <w:b/>
                <w:i/>
              </w:rPr>
              <w:t>«apatride»: une personne qu’aucun État ne considère comme son ressortissant par application de sa législation;</w:t>
            </w:r>
          </w:p>
        </w:tc>
      </w:tr>
    </w:tbl>
    <w:p w14:paraId="4DC5FF3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FDD64E8"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2B74F665" w14:textId="77777777" w:rsidR="00C4271B" w:rsidRPr="00706A2C" w:rsidRDefault="00C4271B" w:rsidP="00C4271B">
      <w:pPr>
        <w:pStyle w:val="AmJustText"/>
      </w:pPr>
      <w:r w:rsidRPr="00706A2C">
        <w:t>Définition d’un apatride telle que précisée à l’article 3, point 15, du règlement (UE) 2024/1348 (règlement relatif aux procédures d’asile) et à l’article 2, point 5, du règlement (UE) 2024/1356 (règlement sur le filtrage).</w:t>
      </w:r>
    </w:p>
    <w:p w14:paraId="411D3990" w14:textId="77777777" w:rsidR="00C4271B" w:rsidRPr="00706A2C" w:rsidRDefault="00C4271B" w:rsidP="00C4271B">
      <w:r w:rsidRPr="00706A2C">
        <w:rPr>
          <w:rStyle w:val="HideTWBExt"/>
        </w:rPr>
        <w:t>&lt;/Amend&gt;</w:t>
      </w:r>
    </w:p>
    <w:p w14:paraId="32C59BA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573</w:t>
      </w:r>
      <w:r w:rsidRPr="00706A2C">
        <w:rPr>
          <w:rStyle w:val="HideTWBExt"/>
          <w:b w:val="0"/>
        </w:rPr>
        <w:t>&lt;/NumAm&gt;</w:t>
      </w:r>
    </w:p>
    <w:p w14:paraId="61F253F3"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288B8724" w14:textId="77777777" w:rsidR="00C4271B" w:rsidRPr="00706A2C" w:rsidRDefault="00C4271B" w:rsidP="00C4271B">
      <w:pPr>
        <w:pStyle w:val="NormalBold"/>
      </w:pPr>
      <w:r w:rsidRPr="00706A2C">
        <w:rPr>
          <w:rStyle w:val="HideTWBExt"/>
          <w:b w:val="0"/>
        </w:rPr>
        <w:t>&lt;/RepeatBlock-By&gt;</w:t>
      </w:r>
    </w:p>
    <w:p w14:paraId="0BCC3F3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5A1808A" w14:textId="77777777" w:rsidR="00C4271B" w:rsidRPr="00706A2C" w:rsidRDefault="00C4271B" w:rsidP="00C4271B">
      <w:pPr>
        <w:pStyle w:val="NormalBold"/>
      </w:pPr>
      <w:r w:rsidRPr="00706A2C">
        <w:rPr>
          <w:rStyle w:val="HideTWBExt"/>
          <w:b w:val="0"/>
        </w:rPr>
        <w:t>&lt;Article&gt;</w:t>
      </w:r>
      <w:r w:rsidRPr="00706A2C">
        <w:t>Article 4 – alinéa 1 – point 3 – partie introductive</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3FA7832" w14:textId="77777777" w:rsidTr="008B7DE7">
        <w:trPr>
          <w:trHeight w:hRule="exact" w:val="240"/>
          <w:jc w:val="center"/>
        </w:trPr>
        <w:tc>
          <w:tcPr>
            <w:tcW w:w="9752" w:type="dxa"/>
            <w:gridSpan w:val="2"/>
            <w:tcBorders>
              <w:top w:val="nil"/>
              <w:left w:val="nil"/>
              <w:bottom w:val="nil"/>
              <w:right w:val="nil"/>
            </w:tcBorders>
          </w:tcPr>
          <w:p w14:paraId="0FCCEF06" w14:textId="77777777" w:rsidR="00C4271B" w:rsidRPr="00706A2C" w:rsidRDefault="00C4271B" w:rsidP="008B7DE7"/>
        </w:tc>
      </w:tr>
      <w:tr w:rsidR="00C4271B" w:rsidRPr="00706A2C" w14:paraId="3954DA2F" w14:textId="77777777" w:rsidTr="008B7DE7">
        <w:trPr>
          <w:trHeight w:val="240"/>
          <w:jc w:val="center"/>
        </w:trPr>
        <w:tc>
          <w:tcPr>
            <w:tcW w:w="4876" w:type="dxa"/>
            <w:tcBorders>
              <w:top w:val="nil"/>
              <w:left w:val="nil"/>
              <w:bottom w:val="nil"/>
              <w:right w:val="nil"/>
            </w:tcBorders>
          </w:tcPr>
          <w:p w14:paraId="7AE1E6C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75F97F1" w14:textId="77777777" w:rsidR="00C4271B" w:rsidRPr="00706A2C" w:rsidRDefault="00C4271B" w:rsidP="008B7DE7">
            <w:pPr>
              <w:pStyle w:val="AmColumnHeading"/>
            </w:pPr>
            <w:r w:rsidRPr="00706A2C">
              <w:t>Amendement</w:t>
            </w:r>
          </w:p>
        </w:tc>
      </w:tr>
      <w:tr w:rsidR="00C4271B" w:rsidRPr="00706A2C" w14:paraId="28A00CA5" w14:textId="77777777" w:rsidTr="008B7DE7">
        <w:trPr>
          <w:jc w:val="center"/>
        </w:trPr>
        <w:tc>
          <w:tcPr>
            <w:tcW w:w="4876" w:type="dxa"/>
            <w:tcBorders>
              <w:top w:val="nil"/>
              <w:left w:val="nil"/>
              <w:bottom w:val="nil"/>
              <w:right w:val="nil"/>
            </w:tcBorders>
          </w:tcPr>
          <w:p w14:paraId="07430A8E" w14:textId="77777777" w:rsidR="00C4271B" w:rsidRPr="00706A2C" w:rsidRDefault="00C4271B" w:rsidP="008B7DE7">
            <w:pPr>
              <w:pStyle w:val="Normal6a"/>
            </w:pPr>
            <w:r w:rsidRPr="00706A2C">
              <w:t>3)</w:t>
            </w:r>
            <w:r w:rsidRPr="00706A2C">
              <w:tab/>
              <w:t>«pays de retour»: l’un des pays suivants:</w:t>
            </w:r>
          </w:p>
        </w:tc>
        <w:tc>
          <w:tcPr>
            <w:tcW w:w="4876" w:type="dxa"/>
            <w:tcBorders>
              <w:top w:val="nil"/>
              <w:left w:val="nil"/>
              <w:bottom w:val="nil"/>
              <w:right w:val="nil"/>
            </w:tcBorders>
          </w:tcPr>
          <w:p w14:paraId="31F89605" w14:textId="77777777" w:rsidR="00C4271B" w:rsidRPr="00706A2C" w:rsidRDefault="00C4271B" w:rsidP="008B7DE7">
            <w:pPr>
              <w:pStyle w:val="Normal6a"/>
            </w:pPr>
            <w:r w:rsidRPr="00706A2C">
              <w:t>3)</w:t>
            </w:r>
            <w:r w:rsidRPr="00706A2C">
              <w:tab/>
              <w:t xml:space="preserve">«pays de retour»: </w:t>
            </w:r>
            <w:r w:rsidRPr="00706A2C">
              <w:rPr>
                <w:b/>
                <w:i/>
              </w:rPr>
              <w:t>sans préjudice de l’ordre dans lequel ils peuvent s’appliquer,</w:t>
            </w:r>
            <w:r w:rsidRPr="00706A2C">
              <w:t xml:space="preserve"> l’un des pays suivants:</w:t>
            </w:r>
          </w:p>
        </w:tc>
      </w:tr>
    </w:tbl>
    <w:p w14:paraId="1F11CCB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8E759DB" w14:textId="77777777" w:rsidR="00C4271B" w:rsidRPr="00706A2C" w:rsidRDefault="00C4271B" w:rsidP="00C4271B">
      <w:r w:rsidRPr="00706A2C">
        <w:rPr>
          <w:rStyle w:val="HideTWBExt"/>
        </w:rPr>
        <w:t>&lt;/Amend&gt;</w:t>
      </w:r>
    </w:p>
    <w:p w14:paraId="28C884C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574</w:t>
      </w:r>
      <w:r w:rsidRPr="00706A2C">
        <w:rPr>
          <w:rStyle w:val="HideTWBExt"/>
          <w:b w:val="0"/>
        </w:rPr>
        <w:t>&lt;/NumAm&gt;</w:t>
      </w:r>
    </w:p>
    <w:p w14:paraId="2F99BA2E"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378836ED" w14:textId="77777777" w:rsidR="00C4271B" w:rsidRPr="00706A2C" w:rsidRDefault="00C4271B" w:rsidP="00C4271B">
      <w:pPr>
        <w:pStyle w:val="NormalBold"/>
      </w:pPr>
      <w:r w:rsidRPr="00706A2C">
        <w:rPr>
          <w:rStyle w:val="HideTWBExt"/>
          <w:b w:val="0"/>
        </w:rPr>
        <w:t>&lt;/RepeatBlock-By&gt;</w:t>
      </w:r>
    </w:p>
    <w:p w14:paraId="7FAFEF1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B756DFA" w14:textId="77777777" w:rsidR="00C4271B" w:rsidRPr="00706A2C" w:rsidRDefault="00C4271B" w:rsidP="00C4271B">
      <w:pPr>
        <w:pStyle w:val="NormalBold"/>
      </w:pPr>
      <w:r w:rsidRPr="00706A2C">
        <w:rPr>
          <w:rStyle w:val="HideTWBExt"/>
          <w:b w:val="0"/>
        </w:rPr>
        <w:t>&lt;Article&gt;</w:t>
      </w:r>
      <w:r w:rsidRPr="00706A2C">
        <w:t>Article 4 – alinéa 1 – point 3 – partie introductive</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449F47D" w14:textId="77777777" w:rsidTr="008B7DE7">
        <w:trPr>
          <w:trHeight w:hRule="exact" w:val="240"/>
          <w:jc w:val="center"/>
        </w:trPr>
        <w:tc>
          <w:tcPr>
            <w:tcW w:w="9752" w:type="dxa"/>
            <w:gridSpan w:val="2"/>
            <w:tcBorders>
              <w:top w:val="nil"/>
              <w:left w:val="nil"/>
              <w:bottom w:val="nil"/>
              <w:right w:val="nil"/>
            </w:tcBorders>
          </w:tcPr>
          <w:p w14:paraId="0308D116" w14:textId="77777777" w:rsidR="00C4271B" w:rsidRPr="00706A2C" w:rsidRDefault="00C4271B" w:rsidP="008B7DE7"/>
        </w:tc>
      </w:tr>
      <w:tr w:rsidR="00C4271B" w:rsidRPr="00706A2C" w14:paraId="179C3BF7" w14:textId="77777777" w:rsidTr="008B7DE7">
        <w:trPr>
          <w:trHeight w:val="240"/>
          <w:jc w:val="center"/>
        </w:trPr>
        <w:tc>
          <w:tcPr>
            <w:tcW w:w="4876" w:type="dxa"/>
            <w:tcBorders>
              <w:top w:val="nil"/>
              <w:left w:val="nil"/>
              <w:bottom w:val="nil"/>
              <w:right w:val="nil"/>
            </w:tcBorders>
          </w:tcPr>
          <w:p w14:paraId="24351B6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46A2864" w14:textId="77777777" w:rsidR="00C4271B" w:rsidRPr="00706A2C" w:rsidRDefault="00C4271B" w:rsidP="008B7DE7">
            <w:pPr>
              <w:pStyle w:val="AmColumnHeading"/>
            </w:pPr>
            <w:r w:rsidRPr="00706A2C">
              <w:t>Amendement</w:t>
            </w:r>
          </w:p>
        </w:tc>
      </w:tr>
      <w:tr w:rsidR="00C4271B" w:rsidRPr="00706A2C" w14:paraId="75A8A5E9" w14:textId="77777777" w:rsidTr="008B7DE7">
        <w:trPr>
          <w:jc w:val="center"/>
        </w:trPr>
        <w:tc>
          <w:tcPr>
            <w:tcW w:w="4876" w:type="dxa"/>
            <w:tcBorders>
              <w:top w:val="nil"/>
              <w:left w:val="nil"/>
              <w:bottom w:val="nil"/>
              <w:right w:val="nil"/>
            </w:tcBorders>
          </w:tcPr>
          <w:p w14:paraId="5FB53454" w14:textId="77777777" w:rsidR="00C4271B" w:rsidRPr="00706A2C" w:rsidRDefault="00C4271B" w:rsidP="008B7DE7">
            <w:pPr>
              <w:pStyle w:val="Normal6a"/>
            </w:pPr>
            <w:r w:rsidRPr="00706A2C">
              <w:t>3)</w:t>
            </w:r>
            <w:r w:rsidRPr="00706A2C">
              <w:tab/>
              <w:t xml:space="preserve">«pays de </w:t>
            </w:r>
            <w:r w:rsidRPr="00706A2C">
              <w:rPr>
                <w:b/>
                <w:i/>
              </w:rPr>
              <w:t>retour</w:t>
            </w:r>
            <w:r w:rsidRPr="00706A2C">
              <w:t>»: l’un des pays suivants:</w:t>
            </w:r>
          </w:p>
        </w:tc>
        <w:tc>
          <w:tcPr>
            <w:tcW w:w="4876" w:type="dxa"/>
            <w:tcBorders>
              <w:top w:val="nil"/>
              <w:left w:val="nil"/>
              <w:bottom w:val="nil"/>
              <w:right w:val="nil"/>
            </w:tcBorders>
          </w:tcPr>
          <w:p w14:paraId="45A5688C" w14:textId="77777777" w:rsidR="00C4271B" w:rsidRPr="00706A2C" w:rsidRDefault="00C4271B" w:rsidP="008B7DE7">
            <w:pPr>
              <w:pStyle w:val="Normal6a"/>
            </w:pPr>
            <w:r w:rsidRPr="00706A2C">
              <w:t>3)</w:t>
            </w:r>
            <w:r w:rsidRPr="00706A2C">
              <w:tab/>
              <w:t xml:space="preserve">«pays de </w:t>
            </w:r>
            <w:r w:rsidRPr="00706A2C">
              <w:rPr>
                <w:b/>
                <w:i/>
              </w:rPr>
              <w:t>transfert</w:t>
            </w:r>
            <w:r w:rsidRPr="00706A2C">
              <w:t>»: l’un des pays suivants:</w:t>
            </w:r>
          </w:p>
        </w:tc>
      </w:tr>
    </w:tbl>
    <w:p w14:paraId="61F1E0C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7499D0C"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7E1A8BE7" w14:textId="77777777" w:rsidR="00C4271B" w:rsidRPr="00706A2C" w:rsidRDefault="00C4271B" w:rsidP="00C4271B">
      <w:pPr>
        <w:pStyle w:val="AmJustText"/>
      </w:pPr>
      <w:r w:rsidRPr="00706A2C">
        <w:t>Le pays vers lequel la personne est envoyée n’étant pas connu, il se peut qu’il ne s’agisse pas d’un retour, mais plutôt d’un transfert.</w:t>
      </w:r>
    </w:p>
    <w:p w14:paraId="5B76261C" w14:textId="77777777" w:rsidR="00C4271B" w:rsidRPr="00706A2C" w:rsidRDefault="00C4271B" w:rsidP="00C4271B">
      <w:r w:rsidRPr="00706A2C">
        <w:rPr>
          <w:rStyle w:val="HideTWBExt"/>
        </w:rPr>
        <w:t>&lt;/Amend&gt;</w:t>
      </w:r>
    </w:p>
    <w:p w14:paraId="27A46F2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575</w:t>
      </w:r>
      <w:r w:rsidRPr="00706A2C">
        <w:rPr>
          <w:rStyle w:val="HideTWBExt"/>
          <w:b w:val="0"/>
        </w:rPr>
        <w:t>&lt;/NumAm&gt;</w:t>
      </w:r>
    </w:p>
    <w:p w14:paraId="6A485EBD"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75676E5F" w14:textId="77777777" w:rsidR="00C4271B" w:rsidRPr="00706A2C" w:rsidRDefault="00C4271B" w:rsidP="00C4271B">
      <w:pPr>
        <w:pStyle w:val="NormalBold"/>
      </w:pPr>
      <w:r w:rsidRPr="00706A2C">
        <w:rPr>
          <w:rStyle w:val="HideTWBExt"/>
          <w:b w:val="0"/>
        </w:rPr>
        <w:t>&lt;/RepeatBlock-By&gt;</w:t>
      </w:r>
    </w:p>
    <w:p w14:paraId="1C021A1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7AEB2DA" w14:textId="77777777" w:rsidR="00C4271B" w:rsidRPr="00706A2C" w:rsidRDefault="00C4271B" w:rsidP="00C4271B">
      <w:pPr>
        <w:pStyle w:val="NormalBold"/>
      </w:pPr>
      <w:r w:rsidRPr="00706A2C">
        <w:rPr>
          <w:rStyle w:val="HideTWBExt"/>
          <w:b w:val="0"/>
        </w:rPr>
        <w:t>&lt;Article&gt;</w:t>
      </w:r>
      <w:r w:rsidRPr="00706A2C">
        <w:t>Article 4 – alinéa 1 – point 3 – sous-point b</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A25F240" w14:textId="77777777" w:rsidTr="008B7DE7">
        <w:trPr>
          <w:trHeight w:hRule="exact" w:val="240"/>
          <w:jc w:val="center"/>
        </w:trPr>
        <w:tc>
          <w:tcPr>
            <w:tcW w:w="9752" w:type="dxa"/>
            <w:gridSpan w:val="2"/>
            <w:tcBorders>
              <w:top w:val="nil"/>
              <w:left w:val="nil"/>
              <w:bottom w:val="nil"/>
              <w:right w:val="nil"/>
            </w:tcBorders>
          </w:tcPr>
          <w:p w14:paraId="24102346" w14:textId="77777777" w:rsidR="00C4271B" w:rsidRPr="00706A2C" w:rsidRDefault="00C4271B" w:rsidP="008B7DE7"/>
        </w:tc>
      </w:tr>
      <w:tr w:rsidR="00C4271B" w:rsidRPr="00706A2C" w14:paraId="41733F1D" w14:textId="77777777" w:rsidTr="008B7DE7">
        <w:trPr>
          <w:trHeight w:val="240"/>
          <w:jc w:val="center"/>
        </w:trPr>
        <w:tc>
          <w:tcPr>
            <w:tcW w:w="4876" w:type="dxa"/>
            <w:tcBorders>
              <w:top w:val="nil"/>
              <w:left w:val="nil"/>
              <w:bottom w:val="nil"/>
              <w:right w:val="nil"/>
            </w:tcBorders>
          </w:tcPr>
          <w:p w14:paraId="3CCB2F1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9DAFEF1" w14:textId="77777777" w:rsidR="00C4271B" w:rsidRPr="00706A2C" w:rsidRDefault="00C4271B" w:rsidP="008B7DE7">
            <w:pPr>
              <w:pStyle w:val="AmColumnHeading"/>
            </w:pPr>
            <w:r w:rsidRPr="00706A2C">
              <w:t>Amendement</w:t>
            </w:r>
          </w:p>
        </w:tc>
      </w:tr>
      <w:tr w:rsidR="00C4271B" w:rsidRPr="00706A2C" w14:paraId="3AAAC338" w14:textId="77777777" w:rsidTr="008B7DE7">
        <w:trPr>
          <w:jc w:val="center"/>
        </w:trPr>
        <w:tc>
          <w:tcPr>
            <w:tcW w:w="4876" w:type="dxa"/>
            <w:tcBorders>
              <w:top w:val="nil"/>
              <w:left w:val="nil"/>
              <w:bottom w:val="nil"/>
              <w:right w:val="nil"/>
            </w:tcBorders>
          </w:tcPr>
          <w:p w14:paraId="7D491406" w14:textId="77777777" w:rsidR="00C4271B" w:rsidRPr="00706A2C" w:rsidRDefault="00C4271B" w:rsidP="008B7DE7">
            <w:pPr>
              <w:pStyle w:val="Normal6a"/>
            </w:pPr>
            <w:r w:rsidRPr="00706A2C">
              <w:t>b)</w:t>
            </w:r>
            <w:r w:rsidRPr="00706A2C">
              <w:tab/>
              <w:t xml:space="preserve">un pays tiers qui est le pays de résidence habituelle </w:t>
            </w:r>
            <w:r w:rsidRPr="00706A2C">
              <w:rPr>
                <w:b/>
                <w:i/>
              </w:rPr>
              <w:t>officielle</w:t>
            </w:r>
            <w:r w:rsidRPr="00706A2C">
              <w:t xml:space="preserve"> du ressortissant de pays tiers;</w:t>
            </w:r>
          </w:p>
        </w:tc>
        <w:tc>
          <w:tcPr>
            <w:tcW w:w="4876" w:type="dxa"/>
            <w:tcBorders>
              <w:top w:val="nil"/>
              <w:left w:val="nil"/>
              <w:bottom w:val="nil"/>
              <w:right w:val="nil"/>
            </w:tcBorders>
          </w:tcPr>
          <w:p w14:paraId="779217DF" w14:textId="77777777" w:rsidR="00C4271B" w:rsidRPr="00706A2C" w:rsidRDefault="00C4271B" w:rsidP="008B7DE7">
            <w:pPr>
              <w:pStyle w:val="Normal6a"/>
            </w:pPr>
            <w:r w:rsidRPr="00706A2C">
              <w:t>b)</w:t>
            </w:r>
            <w:r w:rsidRPr="00706A2C">
              <w:tab/>
              <w:t xml:space="preserve">un pays tiers qui est le pays de résidence habituelle </w:t>
            </w:r>
            <w:r w:rsidRPr="00706A2C">
              <w:rPr>
                <w:b/>
                <w:i/>
              </w:rPr>
              <w:t>précédente</w:t>
            </w:r>
            <w:r w:rsidRPr="00706A2C">
              <w:t xml:space="preserve"> du ressortissant de pays tiers;</w:t>
            </w:r>
          </w:p>
        </w:tc>
      </w:tr>
    </w:tbl>
    <w:p w14:paraId="441002E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54C1D4D" w14:textId="77777777" w:rsidR="00C4271B" w:rsidRPr="00706A2C" w:rsidRDefault="00C4271B" w:rsidP="00C4271B">
      <w:r w:rsidRPr="00706A2C">
        <w:rPr>
          <w:rStyle w:val="HideTWBExt"/>
        </w:rPr>
        <w:t>&lt;/Amend&gt;</w:t>
      </w:r>
    </w:p>
    <w:p w14:paraId="7E3B365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576</w:t>
      </w:r>
      <w:r w:rsidRPr="00706A2C">
        <w:rPr>
          <w:rStyle w:val="HideTWBExt"/>
          <w:b w:val="0"/>
        </w:rPr>
        <w:t>&lt;/NumAm&gt;</w:t>
      </w:r>
    </w:p>
    <w:p w14:paraId="409FBF88"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4B8392DB" w14:textId="77777777" w:rsidR="00C4271B" w:rsidRPr="00706A2C" w:rsidRDefault="00C4271B" w:rsidP="00C4271B">
      <w:pPr>
        <w:pStyle w:val="NormalBold"/>
      </w:pPr>
      <w:r w:rsidRPr="00706A2C">
        <w:rPr>
          <w:rStyle w:val="HideTWBExt"/>
          <w:b w:val="0"/>
        </w:rPr>
        <w:t>&lt;/RepeatBlock-By&gt;</w:t>
      </w:r>
    </w:p>
    <w:p w14:paraId="11A5BC3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E326FF6" w14:textId="77777777" w:rsidR="00C4271B" w:rsidRPr="00706A2C" w:rsidRDefault="00C4271B" w:rsidP="00C4271B">
      <w:pPr>
        <w:pStyle w:val="NormalBold"/>
      </w:pPr>
      <w:r w:rsidRPr="00706A2C">
        <w:rPr>
          <w:rStyle w:val="HideTWBExt"/>
          <w:b w:val="0"/>
        </w:rPr>
        <w:t>&lt;Article&gt;</w:t>
      </w:r>
      <w:r w:rsidRPr="00706A2C">
        <w:t>Article 4 – alinéa 1 – point 3 – sous-point c</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B53F90C" w14:textId="77777777" w:rsidTr="008B7DE7">
        <w:trPr>
          <w:trHeight w:hRule="exact" w:val="240"/>
          <w:jc w:val="center"/>
        </w:trPr>
        <w:tc>
          <w:tcPr>
            <w:tcW w:w="9752" w:type="dxa"/>
            <w:gridSpan w:val="2"/>
            <w:tcBorders>
              <w:top w:val="nil"/>
              <w:left w:val="nil"/>
              <w:bottom w:val="nil"/>
              <w:right w:val="nil"/>
            </w:tcBorders>
          </w:tcPr>
          <w:p w14:paraId="0FFDEC03" w14:textId="77777777" w:rsidR="00C4271B" w:rsidRPr="00706A2C" w:rsidRDefault="00C4271B" w:rsidP="008B7DE7"/>
        </w:tc>
      </w:tr>
      <w:tr w:rsidR="00C4271B" w:rsidRPr="00706A2C" w14:paraId="4EC2ED56" w14:textId="77777777" w:rsidTr="008B7DE7">
        <w:trPr>
          <w:trHeight w:val="240"/>
          <w:jc w:val="center"/>
        </w:trPr>
        <w:tc>
          <w:tcPr>
            <w:tcW w:w="4876" w:type="dxa"/>
            <w:tcBorders>
              <w:top w:val="nil"/>
              <w:left w:val="nil"/>
              <w:bottom w:val="nil"/>
              <w:right w:val="nil"/>
            </w:tcBorders>
          </w:tcPr>
          <w:p w14:paraId="7F85FF8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2A994EB" w14:textId="77777777" w:rsidR="00C4271B" w:rsidRPr="00706A2C" w:rsidRDefault="00C4271B" w:rsidP="008B7DE7">
            <w:pPr>
              <w:pStyle w:val="AmColumnHeading"/>
            </w:pPr>
            <w:r w:rsidRPr="00706A2C">
              <w:t>Amendement</w:t>
            </w:r>
          </w:p>
        </w:tc>
      </w:tr>
      <w:tr w:rsidR="00C4271B" w:rsidRPr="00706A2C" w14:paraId="000C76F3" w14:textId="77777777" w:rsidTr="008B7DE7">
        <w:trPr>
          <w:jc w:val="center"/>
        </w:trPr>
        <w:tc>
          <w:tcPr>
            <w:tcW w:w="4876" w:type="dxa"/>
            <w:tcBorders>
              <w:top w:val="nil"/>
              <w:left w:val="nil"/>
              <w:bottom w:val="nil"/>
              <w:right w:val="nil"/>
            </w:tcBorders>
          </w:tcPr>
          <w:p w14:paraId="2717E0A6" w14:textId="77777777" w:rsidR="00C4271B" w:rsidRPr="00706A2C" w:rsidRDefault="00C4271B" w:rsidP="008B7DE7">
            <w:pPr>
              <w:pStyle w:val="Normal6a"/>
            </w:pPr>
            <w:r w:rsidRPr="00706A2C">
              <w:rPr>
                <w:b/>
                <w:i/>
              </w:rPr>
              <w:t>c)</w:t>
            </w:r>
            <w:r w:rsidRPr="00706A2C">
              <w:tab/>
            </w:r>
            <w:r w:rsidRPr="00706A2C">
              <w:rPr>
                <w:b/>
                <w:i/>
              </w:rPr>
              <w:t>un pays tiers de transit sur le trajet vers l’Union, conformément aux accords ou arrangements de réadmission conclus par l’Union ou les États membres;</w:t>
            </w:r>
          </w:p>
        </w:tc>
        <w:tc>
          <w:tcPr>
            <w:tcW w:w="4876" w:type="dxa"/>
            <w:tcBorders>
              <w:top w:val="nil"/>
              <w:left w:val="nil"/>
              <w:bottom w:val="nil"/>
              <w:right w:val="nil"/>
            </w:tcBorders>
          </w:tcPr>
          <w:p w14:paraId="5A120311" w14:textId="77777777" w:rsidR="00C4271B" w:rsidRPr="00706A2C" w:rsidRDefault="00C4271B" w:rsidP="008B7DE7">
            <w:pPr>
              <w:pStyle w:val="Normal6a"/>
            </w:pPr>
            <w:r w:rsidRPr="00706A2C">
              <w:rPr>
                <w:b/>
                <w:i/>
              </w:rPr>
              <w:t>supprimé</w:t>
            </w:r>
          </w:p>
        </w:tc>
      </w:tr>
    </w:tbl>
    <w:p w14:paraId="793BFE9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DA327E0" w14:textId="77777777" w:rsidR="00C4271B" w:rsidRPr="00706A2C" w:rsidRDefault="00C4271B" w:rsidP="00C4271B">
      <w:r w:rsidRPr="00706A2C">
        <w:rPr>
          <w:rStyle w:val="HideTWBExt"/>
        </w:rPr>
        <w:t>&lt;/Amend&gt;</w:t>
      </w:r>
    </w:p>
    <w:p w14:paraId="2EF701C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577</w:t>
      </w:r>
      <w:r w:rsidRPr="00706A2C">
        <w:rPr>
          <w:rStyle w:val="HideTWBExt"/>
          <w:b w:val="0"/>
        </w:rPr>
        <w:t>&lt;/NumAm&gt;</w:t>
      </w:r>
    </w:p>
    <w:p w14:paraId="550B5B5F"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2FBD3AEE" w14:textId="77777777" w:rsidR="00C4271B" w:rsidRPr="00706A2C" w:rsidRDefault="00C4271B" w:rsidP="00C4271B">
      <w:pPr>
        <w:pStyle w:val="NormalBold"/>
      </w:pPr>
      <w:r w:rsidRPr="00706A2C">
        <w:rPr>
          <w:rStyle w:val="HideTWBExt"/>
          <w:b w:val="0"/>
        </w:rPr>
        <w:t>&lt;/RepeatBlock-By&gt;</w:t>
      </w:r>
    </w:p>
    <w:p w14:paraId="098A9A2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547730D" w14:textId="77777777" w:rsidR="00C4271B" w:rsidRPr="00706A2C" w:rsidRDefault="00C4271B" w:rsidP="00C4271B">
      <w:pPr>
        <w:pStyle w:val="NormalBold"/>
      </w:pPr>
      <w:r w:rsidRPr="00706A2C">
        <w:rPr>
          <w:rStyle w:val="HideTWBExt"/>
          <w:b w:val="0"/>
        </w:rPr>
        <w:t>&lt;Article&gt;</w:t>
      </w:r>
      <w:r w:rsidRPr="00706A2C">
        <w:t>Article 4 – alinéa 1 – point 3 – sous-point c</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0F94D71" w14:textId="77777777" w:rsidTr="008B7DE7">
        <w:trPr>
          <w:trHeight w:hRule="exact" w:val="240"/>
          <w:jc w:val="center"/>
        </w:trPr>
        <w:tc>
          <w:tcPr>
            <w:tcW w:w="9752" w:type="dxa"/>
            <w:gridSpan w:val="2"/>
            <w:tcBorders>
              <w:top w:val="nil"/>
              <w:left w:val="nil"/>
              <w:bottom w:val="nil"/>
              <w:right w:val="nil"/>
            </w:tcBorders>
          </w:tcPr>
          <w:p w14:paraId="411580C1" w14:textId="77777777" w:rsidR="00C4271B" w:rsidRPr="00706A2C" w:rsidRDefault="00C4271B" w:rsidP="008B7DE7"/>
        </w:tc>
      </w:tr>
      <w:tr w:rsidR="00C4271B" w:rsidRPr="00706A2C" w14:paraId="2BA34D63" w14:textId="77777777" w:rsidTr="008B7DE7">
        <w:trPr>
          <w:trHeight w:val="240"/>
          <w:jc w:val="center"/>
        </w:trPr>
        <w:tc>
          <w:tcPr>
            <w:tcW w:w="4876" w:type="dxa"/>
            <w:tcBorders>
              <w:top w:val="nil"/>
              <w:left w:val="nil"/>
              <w:bottom w:val="nil"/>
              <w:right w:val="nil"/>
            </w:tcBorders>
          </w:tcPr>
          <w:p w14:paraId="271CE66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ABEFAAC" w14:textId="77777777" w:rsidR="00C4271B" w:rsidRPr="00706A2C" w:rsidRDefault="00C4271B" w:rsidP="008B7DE7">
            <w:pPr>
              <w:pStyle w:val="AmColumnHeading"/>
            </w:pPr>
            <w:r w:rsidRPr="00706A2C">
              <w:t>Amendement</w:t>
            </w:r>
          </w:p>
        </w:tc>
      </w:tr>
      <w:tr w:rsidR="00C4271B" w:rsidRPr="00706A2C" w14:paraId="2621DB42" w14:textId="77777777" w:rsidTr="008B7DE7">
        <w:trPr>
          <w:jc w:val="center"/>
        </w:trPr>
        <w:tc>
          <w:tcPr>
            <w:tcW w:w="4876" w:type="dxa"/>
            <w:tcBorders>
              <w:top w:val="nil"/>
              <w:left w:val="nil"/>
              <w:bottom w:val="nil"/>
              <w:right w:val="nil"/>
            </w:tcBorders>
          </w:tcPr>
          <w:p w14:paraId="32DC8B95" w14:textId="77777777" w:rsidR="00C4271B" w:rsidRPr="00706A2C" w:rsidRDefault="00C4271B" w:rsidP="008B7DE7">
            <w:pPr>
              <w:pStyle w:val="Normal6a"/>
            </w:pPr>
            <w:r w:rsidRPr="00706A2C">
              <w:rPr>
                <w:b/>
                <w:i/>
              </w:rPr>
              <w:t>c)</w:t>
            </w:r>
            <w:r w:rsidRPr="00706A2C">
              <w:tab/>
            </w:r>
            <w:r w:rsidRPr="00706A2C">
              <w:rPr>
                <w:b/>
                <w:i/>
              </w:rPr>
              <w:t>un pays tiers de transit sur le trajet vers l’Union, conformément aux accords ou arrangements de réadmission conclus par l’Union ou les États membres;</w:t>
            </w:r>
          </w:p>
        </w:tc>
        <w:tc>
          <w:tcPr>
            <w:tcW w:w="4876" w:type="dxa"/>
            <w:tcBorders>
              <w:top w:val="nil"/>
              <w:left w:val="nil"/>
              <w:bottom w:val="nil"/>
              <w:right w:val="nil"/>
            </w:tcBorders>
          </w:tcPr>
          <w:p w14:paraId="51E3AAF2" w14:textId="77777777" w:rsidR="00C4271B" w:rsidRPr="00706A2C" w:rsidRDefault="00C4271B" w:rsidP="008B7DE7">
            <w:pPr>
              <w:pStyle w:val="Normal6a"/>
            </w:pPr>
            <w:r w:rsidRPr="00706A2C">
              <w:rPr>
                <w:b/>
                <w:i/>
              </w:rPr>
              <w:t>supprimé</w:t>
            </w:r>
          </w:p>
        </w:tc>
      </w:tr>
    </w:tbl>
    <w:p w14:paraId="7BE5488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61CE6F9" w14:textId="77777777" w:rsidR="00C4271B" w:rsidRPr="00706A2C" w:rsidRDefault="00C4271B" w:rsidP="00C4271B">
      <w:r w:rsidRPr="00706A2C">
        <w:rPr>
          <w:rStyle w:val="HideTWBExt"/>
        </w:rPr>
        <w:t>&lt;/Amend&gt;</w:t>
      </w:r>
    </w:p>
    <w:p w14:paraId="7639380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578</w:t>
      </w:r>
      <w:r w:rsidRPr="00706A2C">
        <w:rPr>
          <w:rStyle w:val="HideTWBExt"/>
          <w:b w:val="0"/>
        </w:rPr>
        <w:t>&lt;/NumAm&gt;</w:t>
      </w:r>
    </w:p>
    <w:p w14:paraId="0C268490" w14:textId="77777777" w:rsidR="00C4271B" w:rsidRPr="00C36414" w:rsidRDefault="00C4271B" w:rsidP="00C4271B">
      <w:pPr>
        <w:pStyle w:val="NormalBold"/>
        <w:rPr>
          <w:lang w:val="nl-NL"/>
        </w:rPr>
      </w:pPr>
      <w:r w:rsidRPr="00C36414">
        <w:rPr>
          <w:rStyle w:val="HideTWBExt"/>
          <w:b w:val="0"/>
          <w:lang w:val="nl-NL"/>
        </w:rPr>
        <w:t>&lt;RepeatBlock-By&gt;&lt;Members&gt;</w:t>
      </w:r>
      <w:r w:rsidRPr="00C36414">
        <w:rPr>
          <w:lang w:val="nl-NL"/>
        </w:rPr>
        <w:t xml:space="preserve">Jan-Christoph </w:t>
      </w:r>
      <w:proofErr w:type="spellStart"/>
      <w:r w:rsidRPr="00C36414">
        <w:rPr>
          <w:lang w:val="nl-NL"/>
        </w:rPr>
        <w:t>Oetjen</w:t>
      </w:r>
      <w:proofErr w:type="spellEnd"/>
      <w:r w:rsidRPr="00C36414">
        <w:rPr>
          <w:lang w:val="nl-NL"/>
        </w:rPr>
        <w:t xml:space="preserve">, </w:t>
      </w:r>
      <w:proofErr w:type="spellStart"/>
      <w:r w:rsidRPr="00C36414">
        <w:rPr>
          <w:lang w:val="nl-NL"/>
        </w:rPr>
        <w:t>Irena</w:t>
      </w:r>
      <w:proofErr w:type="spellEnd"/>
      <w:r w:rsidRPr="00C36414">
        <w:rPr>
          <w:lang w:val="nl-NL"/>
        </w:rPr>
        <w:t xml:space="preserve"> </w:t>
      </w:r>
      <w:proofErr w:type="spellStart"/>
      <w:r w:rsidRPr="00C36414">
        <w:rPr>
          <w:lang w:val="nl-NL"/>
        </w:rPr>
        <w:t>Joveva</w:t>
      </w:r>
      <w:proofErr w:type="spellEnd"/>
      <w:r w:rsidRPr="00C36414">
        <w:rPr>
          <w:rStyle w:val="HideTWBExt"/>
          <w:b w:val="0"/>
          <w:lang w:val="nl-NL"/>
        </w:rPr>
        <w:t>&lt;/Members&gt;</w:t>
      </w:r>
    </w:p>
    <w:p w14:paraId="3CB84814" w14:textId="77777777" w:rsidR="00C4271B" w:rsidRPr="00C36414" w:rsidRDefault="00C4271B" w:rsidP="00C4271B">
      <w:pPr>
        <w:pStyle w:val="NormalBold"/>
        <w:rPr>
          <w:lang w:val="nl-NL"/>
        </w:rPr>
      </w:pPr>
      <w:r w:rsidRPr="00C36414">
        <w:rPr>
          <w:rStyle w:val="HideTWBExt"/>
          <w:b w:val="0"/>
          <w:lang w:val="nl-NL"/>
        </w:rPr>
        <w:t>&lt;/RepeatBlock-By&gt;</w:t>
      </w:r>
    </w:p>
    <w:p w14:paraId="04B1F0D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971768B" w14:textId="77777777" w:rsidR="00C4271B" w:rsidRPr="00706A2C" w:rsidRDefault="00C4271B" w:rsidP="00C4271B">
      <w:pPr>
        <w:pStyle w:val="NormalBold"/>
      </w:pPr>
      <w:r w:rsidRPr="00706A2C">
        <w:rPr>
          <w:rStyle w:val="HideTWBExt"/>
          <w:b w:val="0"/>
        </w:rPr>
        <w:t>&lt;Article&gt;</w:t>
      </w:r>
      <w:r w:rsidRPr="00706A2C">
        <w:t>Article 4 – alinéa 1 – point 3 – sous-point d</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0155D20" w14:textId="77777777" w:rsidTr="008B7DE7">
        <w:trPr>
          <w:trHeight w:hRule="exact" w:val="240"/>
          <w:jc w:val="center"/>
        </w:trPr>
        <w:tc>
          <w:tcPr>
            <w:tcW w:w="9752" w:type="dxa"/>
            <w:gridSpan w:val="2"/>
            <w:tcBorders>
              <w:top w:val="nil"/>
              <w:left w:val="nil"/>
              <w:bottom w:val="nil"/>
              <w:right w:val="nil"/>
            </w:tcBorders>
          </w:tcPr>
          <w:p w14:paraId="50DD97CC" w14:textId="77777777" w:rsidR="00C4271B" w:rsidRPr="00706A2C" w:rsidRDefault="00C4271B" w:rsidP="008B7DE7"/>
        </w:tc>
      </w:tr>
      <w:tr w:rsidR="00C4271B" w:rsidRPr="00706A2C" w14:paraId="048B325E" w14:textId="77777777" w:rsidTr="008B7DE7">
        <w:trPr>
          <w:trHeight w:val="240"/>
          <w:jc w:val="center"/>
        </w:trPr>
        <w:tc>
          <w:tcPr>
            <w:tcW w:w="4876" w:type="dxa"/>
            <w:tcBorders>
              <w:top w:val="nil"/>
              <w:left w:val="nil"/>
              <w:bottom w:val="nil"/>
              <w:right w:val="nil"/>
            </w:tcBorders>
          </w:tcPr>
          <w:p w14:paraId="2EA283A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BA2184E" w14:textId="77777777" w:rsidR="00C4271B" w:rsidRPr="00706A2C" w:rsidRDefault="00C4271B" w:rsidP="008B7DE7">
            <w:pPr>
              <w:pStyle w:val="AmColumnHeading"/>
            </w:pPr>
            <w:r w:rsidRPr="00706A2C">
              <w:t>Amendement</w:t>
            </w:r>
          </w:p>
        </w:tc>
      </w:tr>
      <w:tr w:rsidR="00C4271B" w:rsidRPr="00706A2C" w14:paraId="27C993D9" w14:textId="77777777" w:rsidTr="008B7DE7">
        <w:trPr>
          <w:jc w:val="center"/>
        </w:trPr>
        <w:tc>
          <w:tcPr>
            <w:tcW w:w="4876" w:type="dxa"/>
            <w:tcBorders>
              <w:top w:val="nil"/>
              <w:left w:val="nil"/>
              <w:bottom w:val="nil"/>
              <w:right w:val="nil"/>
            </w:tcBorders>
          </w:tcPr>
          <w:p w14:paraId="6B18054E" w14:textId="77777777" w:rsidR="00C4271B" w:rsidRPr="00706A2C" w:rsidRDefault="00C4271B" w:rsidP="008B7DE7">
            <w:pPr>
              <w:pStyle w:val="Normal6a"/>
            </w:pPr>
            <w:r w:rsidRPr="00706A2C">
              <w:rPr>
                <w:b/>
                <w:i/>
              </w:rPr>
              <w:t>d)</w:t>
            </w:r>
            <w:r w:rsidRPr="00706A2C">
              <w:tab/>
            </w:r>
            <w:r w:rsidRPr="00706A2C">
              <w:rPr>
                <w:b/>
                <w:i/>
              </w:rPr>
              <w:t>un pays tiers, autre que celui visé aux points a), b) et g), dans lequel le ressortissant de pays tiers a le droit d’entrer et de séjourner;</w:t>
            </w:r>
          </w:p>
        </w:tc>
        <w:tc>
          <w:tcPr>
            <w:tcW w:w="4876" w:type="dxa"/>
            <w:tcBorders>
              <w:top w:val="nil"/>
              <w:left w:val="nil"/>
              <w:bottom w:val="nil"/>
              <w:right w:val="nil"/>
            </w:tcBorders>
          </w:tcPr>
          <w:p w14:paraId="13907447" w14:textId="77777777" w:rsidR="00C4271B" w:rsidRPr="00706A2C" w:rsidRDefault="00C4271B" w:rsidP="008B7DE7">
            <w:pPr>
              <w:pStyle w:val="Normal6a"/>
            </w:pPr>
            <w:r w:rsidRPr="00706A2C">
              <w:rPr>
                <w:b/>
                <w:i/>
              </w:rPr>
              <w:t>supprimé</w:t>
            </w:r>
          </w:p>
        </w:tc>
      </w:tr>
    </w:tbl>
    <w:p w14:paraId="7B39AD5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EBAF32F" w14:textId="77777777" w:rsidR="00C4271B" w:rsidRPr="00706A2C" w:rsidRDefault="00C4271B" w:rsidP="00C4271B">
      <w:r w:rsidRPr="00706A2C">
        <w:rPr>
          <w:rStyle w:val="HideTWBExt"/>
        </w:rPr>
        <w:t>&lt;/Amend&gt;</w:t>
      </w:r>
    </w:p>
    <w:p w14:paraId="5E88470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579</w:t>
      </w:r>
      <w:r w:rsidRPr="00706A2C">
        <w:rPr>
          <w:rStyle w:val="HideTWBExt"/>
          <w:b w:val="0"/>
        </w:rPr>
        <w:t>&lt;/NumAm&gt;</w:t>
      </w:r>
    </w:p>
    <w:p w14:paraId="2D19A0F9"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4B414A98" w14:textId="77777777" w:rsidR="00C4271B" w:rsidRPr="00706A2C" w:rsidRDefault="00C4271B" w:rsidP="00C4271B">
      <w:pPr>
        <w:pStyle w:val="NormalBold"/>
      </w:pPr>
      <w:r w:rsidRPr="00706A2C">
        <w:rPr>
          <w:rStyle w:val="HideTWBExt"/>
          <w:b w:val="0"/>
        </w:rPr>
        <w:t>&lt;/RepeatBlock-By&gt;</w:t>
      </w:r>
    </w:p>
    <w:p w14:paraId="22D796C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3BFA61C" w14:textId="77777777" w:rsidR="00C4271B" w:rsidRPr="00706A2C" w:rsidRDefault="00C4271B" w:rsidP="00C4271B">
      <w:pPr>
        <w:pStyle w:val="NormalBold"/>
      </w:pPr>
      <w:r w:rsidRPr="00706A2C">
        <w:rPr>
          <w:rStyle w:val="HideTWBExt"/>
          <w:b w:val="0"/>
        </w:rPr>
        <w:t>&lt;Article&gt;</w:t>
      </w:r>
      <w:r w:rsidRPr="00706A2C">
        <w:t>Article 4 – alinéa 1 – point 3 – sous-point d</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F89E838" w14:textId="77777777" w:rsidTr="008B7DE7">
        <w:trPr>
          <w:trHeight w:hRule="exact" w:val="240"/>
          <w:jc w:val="center"/>
        </w:trPr>
        <w:tc>
          <w:tcPr>
            <w:tcW w:w="9752" w:type="dxa"/>
            <w:gridSpan w:val="2"/>
            <w:tcBorders>
              <w:top w:val="nil"/>
              <w:left w:val="nil"/>
              <w:bottom w:val="nil"/>
              <w:right w:val="nil"/>
            </w:tcBorders>
          </w:tcPr>
          <w:p w14:paraId="2A544FE6" w14:textId="77777777" w:rsidR="00C4271B" w:rsidRPr="00706A2C" w:rsidRDefault="00C4271B" w:rsidP="008B7DE7"/>
        </w:tc>
      </w:tr>
      <w:tr w:rsidR="00C4271B" w:rsidRPr="00706A2C" w14:paraId="2A7D2D13" w14:textId="77777777" w:rsidTr="008B7DE7">
        <w:trPr>
          <w:trHeight w:val="240"/>
          <w:jc w:val="center"/>
        </w:trPr>
        <w:tc>
          <w:tcPr>
            <w:tcW w:w="4876" w:type="dxa"/>
            <w:tcBorders>
              <w:top w:val="nil"/>
              <w:left w:val="nil"/>
              <w:bottom w:val="nil"/>
              <w:right w:val="nil"/>
            </w:tcBorders>
          </w:tcPr>
          <w:p w14:paraId="689E98F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7600A70" w14:textId="77777777" w:rsidR="00C4271B" w:rsidRPr="00706A2C" w:rsidRDefault="00C4271B" w:rsidP="008B7DE7">
            <w:pPr>
              <w:pStyle w:val="AmColumnHeading"/>
            </w:pPr>
            <w:r w:rsidRPr="00706A2C">
              <w:t>Amendement</w:t>
            </w:r>
          </w:p>
        </w:tc>
      </w:tr>
      <w:tr w:rsidR="00C4271B" w:rsidRPr="00706A2C" w14:paraId="4F1FFAC5" w14:textId="77777777" w:rsidTr="008B7DE7">
        <w:trPr>
          <w:jc w:val="center"/>
        </w:trPr>
        <w:tc>
          <w:tcPr>
            <w:tcW w:w="4876" w:type="dxa"/>
            <w:tcBorders>
              <w:top w:val="nil"/>
              <w:left w:val="nil"/>
              <w:bottom w:val="nil"/>
              <w:right w:val="nil"/>
            </w:tcBorders>
          </w:tcPr>
          <w:p w14:paraId="1F370932" w14:textId="77777777" w:rsidR="00C4271B" w:rsidRPr="00706A2C" w:rsidRDefault="00C4271B" w:rsidP="008B7DE7">
            <w:pPr>
              <w:pStyle w:val="Normal6a"/>
            </w:pPr>
            <w:r w:rsidRPr="00706A2C">
              <w:rPr>
                <w:b/>
                <w:i/>
              </w:rPr>
              <w:t>d)</w:t>
            </w:r>
            <w:r w:rsidRPr="00706A2C">
              <w:tab/>
            </w:r>
            <w:r w:rsidRPr="00706A2C">
              <w:rPr>
                <w:b/>
                <w:i/>
              </w:rPr>
              <w:t>un pays tiers, autre que celui visé aux points a), b) et g), dans lequel le ressortissant de pays tiers a le droit d’entrer et de séjourner;</w:t>
            </w:r>
          </w:p>
        </w:tc>
        <w:tc>
          <w:tcPr>
            <w:tcW w:w="4876" w:type="dxa"/>
            <w:tcBorders>
              <w:top w:val="nil"/>
              <w:left w:val="nil"/>
              <w:bottom w:val="nil"/>
              <w:right w:val="nil"/>
            </w:tcBorders>
          </w:tcPr>
          <w:p w14:paraId="1D688E18" w14:textId="77777777" w:rsidR="00C4271B" w:rsidRPr="00706A2C" w:rsidRDefault="00C4271B" w:rsidP="008B7DE7">
            <w:pPr>
              <w:pStyle w:val="Normal6a"/>
            </w:pPr>
            <w:r w:rsidRPr="00706A2C">
              <w:rPr>
                <w:b/>
                <w:i/>
              </w:rPr>
              <w:t>supprimé</w:t>
            </w:r>
          </w:p>
        </w:tc>
      </w:tr>
    </w:tbl>
    <w:p w14:paraId="18E43F6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761BC46" w14:textId="77777777" w:rsidR="00C4271B" w:rsidRPr="00706A2C" w:rsidRDefault="00C4271B" w:rsidP="00C4271B">
      <w:r w:rsidRPr="00706A2C">
        <w:rPr>
          <w:rStyle w:val="HideTWBExt"/>
        </w:rPr>
        <w:t>&lt;/Amend&gt;</w:t>
      </w:r>
    </w:p>
    <w:p w14:paraId="35A8174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580</w:t>
      </w:r>
      <w:r w:rsidRPr="00706A2C">
        <w:rPr>
          <w:rStyle w:val="HideTWBExt"/>
          <w:b w:val="0"/>
        </w:rPr>
        <w:t>&lt;/NumAm&gt;</w:t>
      </w:r>
    </w:p>
    <w:p w14:paraId="0C927217"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692F87A9" w14:textId="77777777" w:rsidR="00C4271B" w:rsidRPr="00706A2C" w:rsidRDefault="00C4271B" w:rsidP="00C4271B">
      <w:pPr>
        <w:pStyle w:val="NormalBold"/>
      </w:pPr>
      <w:r w:rsidRPr="00706A2C">
        <w:rPr>
          <w:rStyle w:val="HideTWBExt"/>
          <w:b w:val="0"/>
        </w:rPr>
        <w:t>&lt;/RepeatBlock-By&gt;</w:t>
      </w:r>
    </w:p>
    <w:p w14:paraId="5F745E2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E4CA608" w14:textId="77777777" w:rsidR="00C4271B" w:rsidRPr="00706A2C" w:rsidRDefault="00C4271B" w:rsidP="00C4271B">
      <w:pPr>
        <w:pStyle w:val="NormalBold"/>
      </w:pPr>
      <w:r w:rsidRPr="00706A2C">
        <w:rPr>
          <w:rStyle w:val="HideTWBExt"/>
          <w:b w:val="0"/>
        </w:rPr>
        <w:t>&lt;Article&gt;</w:t>
      </w:r>
      <w:r w:rsidRPr="00706A2C">
        <w:t>Article 4 – alinéa 1 – point 3 – sous-point d</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DABBB60" w14:textId="77777777" w:rsidTr="008B7DE7">
        <w:trPr>
          <w:trHeight w:hRule="exact" w:val="240"/>
          <w:jc w:val="center"/>
        </w:trPr>
        <w:tc>
          <w:tcPr>
            <w:tcW w:w="9752" w:type="dxa"/>
            <w:gridSpan w:val="2"/>
            <w:tcBorders>
              <w:top w:val="nil"/>
              <w:left w:val="nil"/>
              <w:bottom w:val="nil"/>
              <w:right w:val="nil"/>
            </w:tcBorders>
          </w:tcPr>
          <w:p w14:paraId="2D8A4CA9" w14:textId="77777777" w:rsidR="00C4271B" w:rsidRPr="00706A2C" w:rsidRDefault="00C4271B" w:rsidP="008B7DE7"/>
        </w:tc>
      </w:tr>
      <w:tr w:rsidR="00C4271B" w:rsidRPr="00706A2C" w14:paraId="3A0D1443" w14:textId="77777777" w:rsidTr="008B7DE7">
        <w:trPr>
          <w:trHeight w:val="240"/>
          <w:jc w:val="center"/>
        </w:trPr>
        <w:tc>
          <w:tcPr>
            <w:tcW w:w="4876" w:type="dxa"/>
            <w:tcBorders>
              <w:top w:val="nil"/>
              <w:left w:val="nil"/>
              <w:bottom w:val="nil"/>
              <w:right w:val="nil"/>
            </w:tcBorders>
          </w:tcPr>
          <w:p w14:paraId="30400C6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4285336" w14:textId="77777777" w:rsidR="00C4271B" w:rsidRPr="00706A2C" w:rsidRDefault="00C4271B" w:rsidP="008B7DE7">
            <w:pPr>
              <w:pStyle w:val="AmColumnHeading"/>
            </w:pPr>
            <w:r w:rsidRPr="00706A2C">
              <w:t>Amendement</w:t>
            </w:r>
          </w:p>
        </w:tc>
      </w:tr>
      <w:tr w:rsidR="00C4271B" w:rsidRPr="00706A2C" w14:paraId="1F479288" w14:textId="77777777" w:rsidTr="008B7DE7">
        <w:trPr>
          <w:jc w:val="center"/>
        </w:trPr>
        <w:tc>
          <w:tcPr>
            <w:tcW w:w="4876" w:type="dxa"/>
            <w:tcBorders>
              <w:top w:val="nil"/>
              <w:left w:val="nil"/>
              <w:bottom w:val="nil"/>
              <w:right w:val="nil"/>
            </w:tcBorders>
          </w:tcPr>
          <w:p w14:paraId="22CF196C" w14:textId="77777777" w:rsidR="00C4271B" w:rsidRPr="00706A2C" w:rsidRDefault="00C4271B" w:rsidP="008B7DE7">
            <w:pPr>
              <w:pStyle w:val="Normal6a"/>
            </w:pPr>
            <w:r w:rsidRPr="00706A2C">
              <w:t>d)</w:t>
            </w:r>
            <w:r w:rsidRPr="00706A2C">
              <w:tab/>
              <w:t>un pays tiers, autre que celui visé aux points a)</w:t>
            </w:r>
            <w:r w:rsidRPr="00706A2C">
              <w:rPr>
                <w:b/>
                <w:i/>
              </w:rPr>
              <w:t>, b) et g)</w:t>
            </w:r>
            <w:r w:rsidRPr="00706A2C">
              <w:t>, dans lequel le ressortissant de pays tiers a le droit d’entrer et de séjourner;</w:t>
            </w:r>
          </w:p>
        </w:tc>
        <w:tc>
          <w:tcPr>
            <w:tcW w:w="4876" w:type="dxa"/>
            <w:tcBorders>
              <w:top w:val="nil"/>
              <w:left w:val="nil"/>
              <w:bottom w:val="nil"/>
              <w:right w:val="nil"/>
            </w:tcBorders>
          </w:tcPr>
          <w:p w14:paraId="7E0EF7DB" w14:textId="77777777" w:rsidR="00C4271B" w:rsidRPr="00706A2C" w:rsidRDefault="00C4271B" w:rsidP="008B7DE7">
            <w:pPr>
              <w:pStyle w:val="Normal6a"/>
            </w:pPr>
            <w:r w:rsidRPr="00706A2C">
              <w:t>d)</w:t>
            </w:r>
            <w:r w:rsidRPr="00706A2C">
              <w:tab/>
              <w:t xml:space="preserve">un pays tiers, autre que celui visé aux points a) </w:t>
            </w:r>
            <w:r w:rsidRPr="00706A2C">
              <w:rPr>
                <w:b/>
                <w:i/>
              </w:rPr>
              <w:t>et b)</w:t>
            </w:r>
            <w:r w:rsidRPr="00706A2C">
              <w:t xml:space="preserve">, dans lequel le ressortissant de pays tiers a le droit d’entrer et de séjourner </w:t>
            </w:r>
            <w:r w:rsidRPr="00706A2C">
              <w:rPr>
                <w:b/>
                <w:i/>
              </w:rPr>
              <w:t>et dans lequel il demande volontairement à retourner</w:t>
            </w:r>
            <w:r w:rsidRPr="00706A2C">
              <w:t>;</w:t>
            </w:r>
          </w:p>
        </w:tc>
      </w:tr>
    </w:tbl>
    <w:p w14:paraId="17CD3C8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798E290" w14:textId="77777777" w:rsidR="00C4271B" w:rsidRPr="00706A2C" w:rsidRDefault="00C4271B" w:rsidP="00C4271B">
      <w:r w:rsidRPr="00706A2C">
        <w:rPr>
          <w:rStyle w:val="HideTWBExt"/>
        </w:rPr>
        <w:t>&lt;/Amend&gt;</w:t>
      </w:r>
    </w:p>
    <w:p w14:paraId="6E5791C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581</w:t>
      </w:r>
      <w:r w:rsidRPr="00706A2C">
        <w:rPr>
          <w:rStyle w:val="HideTWBExt"/>
          <w:b w:val="0"/>
        </w:rPr>
        <w:t>&lt;/NumAm&gt;</w:t>
      </w:r>
    </w:p>
    <w:p w14:paraId="307FD26A"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32B7E7A1" w14:textId="77777777" w:rsidR="00C4271B" w:rsidRPr="00706A2C" w:rsidRDefault="00C4271B" w:rsidP="00C4271B">
      <w:pPr>
        <w:pStyle w:val="NormalBold"/>
      </w:pPr>
      <w:r w:rsidRPr="00706A2C">
        <w:rPr>
          <w:rStyle w:val="HideTWBExt"/>
          <w:b w:val="0"/>
        </w:rPr>
        <w:t>&lt;/RepeatBlock-By&gt;</w:t>
      </w:r>
    </w:p>
    <w:p w14:paraId="543DCB0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1A2A694" w14:textId="77777777" w:rsidR="00C4271B" w:rsidRPr="00706A2C" w:rsidRDefault="00C4271B" w:rsidP="00C4271B">
      <w:pPr>
        <w:pStyle w:val="NormalBold"/>
      </w:pPr>
      <w:r w:rsidRPr="00706A2C">
        <w:rPr>
          <w:rStyle w:val="HideTWBExt"/>
          <w:b w:val="0"/>
        </w:rPr>
        <w:t>&lt;Article&gt;</w:t>
      </w:r>
      <w:r w:rsidRPr="00706A2C">
        <w:t>Article 4 – alinéa 1 – point 3 – sous-point d</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5265F12" w14:textId="77777777" w:rsidTr="008B7DE7">
        <w:trPr>
          <w:trHeight w:hRule="exact" w:val="240"/>
          <w:jc w:val="center"/>
        </w:trPr>
        <w:tc>
          <w:tcPr>
            <w:tcW w:w="9752" w:type="dxa"/>
            <w:gridSpan w:val="2"/>
            <w:tcBorders>
              <w:top w:val="nil"/>
              <w:left w:val="nil"/>
              <w:bottom w:val="nil"/>
              <w:right w:val="nil"/>
            </w:tcBorders>
          </w:tcPr>
          <w:p w14:paraId="37DD7034" w14:textId="77777777" w:rsidR="00C4271B" w:rsidRPr="00706A2C" w:rsidRDefault="00C4271B" w:rsidP="008B7DE7"/>
        </w:tc>
      </w:tr>
      <w:tr w:rsidR="00C4271B" w:rsidRPr="00706A2C" w14:paraId="03633750" w14:textId="77777777" w:rsidTr="008B7DE7">
        <w:trPr>
          <w:trHeight w:val="240"/>
          <w:jc w:val="center"/>
        </w:trPr>
        <w:tc>
          <w:tcPr>
            <w:tcW w:w="4876" w:type="dxa"/>
            <w:tcBorders>
              <w:top w:val="nil"/>
              <w:left w:val="nil"/>
              <w:bottom w:val="nil"/>
              <w:right w:val="nil"/>
            </w:tcBorders>
          </w:tcPr>
          <w:p w14:paraId="6C1A09C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DF5379C" w14:textId="77777777" w:rsidR="00C4271B" w:rsidRPr="00706A2C" w:rsidRDefault="00C4271B" w:rsidP="008B7DE7">
            <w:pPr>
              <w:pStyle w:val="AmColumnHeading"/>
            </w:pPr>
            <w:r w:rsidRPr="00706A2C">
              <w:t>Amendement</w:t>
            </w:r>
          </w:p>
        </w:tc>
      </w:tr>
      <w:tr w:rsidR="00C4271B" w:rsidRPr="00706A2C" w14:paraId="770C2406" w14:textId="77777777" w:rsidTr="008B7DE7">
        <w:trPr>
          <w:jc w:val="center"/>
        </w:trPr>
        <w:tc>
          <w:tcPr>
            <w:tcW w:w="4876" w:type="dxa"/>
            <w:tcBorders>
              <w:top w:val="nil"/>
              <w:left w:val="nil"/>
              <w:bottom w:val="nil"/>
              <w:right w:val="nil"/>
            </w:tcBorders>
          </w:tcPr>
          <w:p w14:paraId="104DB129" w14:textId="77777777" w:rsidR="00C4271B" w:rsidRPr="00706A2C" w:rsidRDefault="00C4271B" w:rsidP="008B7DE7">
            <w:pPr>
              <w:pStyle w:val="Normal6a"/>
            </w:pPr>
            <w:r w:rsidRPr="00706A2C">
              <w:t>d)</w:t>
            </w:r>
            <w:r w:rsidRPr="00706A2C">
              <w:tab/>
              <w:t>un pays tiers, autre que celui visé aux points a)</w:t>
            </w:r>
            <w:r w:rsidRPr="00706A2C">
              <w:rPr>
                <w:b/>
                <w:i/>
              </w:rPr>
              <w:t>, b) et g)</w:t>
            </w:r>
            <w:r w:rsidRPr="00706A2C">
              <w:t>, dans lequel le ressortissant de pays tiers a le droit d’entrer et de séjourner;</w:t>
            </w:r>
          </w:p>
        </w:tc>
        <w:tc>
          <w:tcPr>
            <w:tcW w:w="4876" w:type="dxa"/>
            <w:tcBorders>
              <w:top w:val="nil"/>
              <w:left w:val="nil"/>
              <w:bottom w:val="nil"/>
              <w:right w:val="nil"/>
            </w:tcBorders>
          </w:tcPr>
          <w:p w14:paraId="0F92351C" w14:textId="77777777" w:rsidR="00C4271B" w:rsidRPr="00706A2C" w:rsidRDefault="00C4271B" w:rsidP="008B7DE7">
            <w:pPr>
              <w:pStyle w:val="Normal6a"/>
            </w:pPr>
            <w:r w:rsidRPr="00706A2C">
              <w:t>d)</w:t>
            </w:r>
            <w:r w:rsidRPr="00706A2C">
              <w:tab/>
              <w:t xml:space="preserve">un pays tiers, autre que celui visé aux points a) </w:t>
            </w:r>
            <w:r w:rsidRPr="00706A2C">
              <w:rPr>
                <w:b/>
                <w:i/>
              </w:rPr>
              <w:t>et b)</w:t>
            </w:r>
            <w:r w:rsidRPr="00706A2C">
              <w:t>, dans lequel le ressortissant de pays tiers a le droit d’entrer et de séjourner;</w:t>
            </w:r>
          </w:p>
        </w:tc>
      </w:tr>
    </w:tbl>
    <w:p w14:paraId="27CEE48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720F91D"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701959D" w14:textId="77777777" w:rsidR="00C4271B" w:rsidRPr="00706A2C" w:rsidRDefault="00C4271B" w:rsidP="00C4271B">
      <w:pPr>
        <w:pStyle w:val="AmJustText"/>
      </w:pPr>
      <w:r w:rsidRPr="00706A2C">
        <w:t>Par souci de cohérence, le point g) étant supprimé.</w:t>
      </w:r>
    </w:p>
    <w:p w14:paraId="72D59E32" w14:textId="77777777" w:rsidR="00C4271B" w:rsidRPr="00706A2C" w:rsidRDefault="00C4271B" w:rsidP="00C4271B">
      <w:r w:rsidRPr="00706A2C">
        <w:rPr>
          <w:rStyle w:val="HideTWBExt"/>
        </w:rPr>
        <w:t>&lt;/Amend&gt;</w:t>
      </w:r>
    </w:p>
    <w:p w14:paraId="0D86D79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582</w:t>
      </w:r>
      <w:r w:rsidRPr="00706A2C">
        <w:rPr>
          <w:rStyle w:val="HideTWBExt"/>
          <w:b w:val="0"/>
        </w:rPr>
        <w:t>&lt;/NumAm&gt;</w:t>
      </w:r>
    </w:p>
    <w:p w14:paraId="090876A6"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24BC6EC9" w14:textId="77777777" w:rsidR="00C4271B" w:rsidRPr="00706A2C" w:rsidRDefault="00C4271B" w:rsidP="00C4271B">
      <w:pPr>
        <w:pStyle w:val="NormalBold"/>
      </w:pPr>
      <w:r w:rsidRPr="00706A2C">
        <w:rPr>
          <w:rStyle w:val="HideTWBExt"/>
          <w:b w:val="0"/>
        </w:rPr>
        <w:t>&lt;/RepeatBlock-By&gt;</w:t>
      </w:r>
    </w:p>
    <w:p w14:paraId="6BF2DC8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F01FF47" w14:textId="77777777" w:rsidR="00C4271B" w:rsidRPr="00706A2C" w:rsidRDefault="00C4271B" w:rsidP="00C4271B">
      <w:pPr>
        <w:pStyle w:val="NormalBold"/>
      </w:pPr>
      <w:r w:rsidRPr="00706A2C">
        <w:rPr>
          <w:rStyle w:val="HideTWBExt"/>
          <w:b w:val="0"/>
        </w:rPr>
        <w:t>&lt;Article&gt;</w:t>
      </w:r>
      <w:r w:rsidRPr="00706A2C">
        <w:t>Article 4 – alinéa 1 – point 3 – sous-point d</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3D5E417" w14:textId="77777777" w:rsidTr="008B7DE7">
        <w:trPr>
          <w:trHeight w:hRule="exact" w:val="240"/>
          <w:jc w:val="center"/>
        </w:trPr>
        <w:tc>
          <w:tcPr>
            <w:tcW w:w="9752" w:type="dxa"/>
            <w:gridSpan w:val="2"/>
            <w:tcBorders>
              <w:top w:val="nil"/>
              <w:left w:val="nil"/>
              <w:bottom w:val="nil"/>
              <w:right w:val="nil"/>
            </w:tcBorders>
          </w:tcPr>
          <w:p w14:paraId="6AAB2C78" w14:textId="77777777" w:rsidR="00C4271B" w:rsidRPr="00706A2C" w:rsidRDefault="00C4271B" w:rsidP="008B7DE7"/>
        </w:tc>
      </w:tr>
      <w:tr w:rsidR="00C4271B" w:rsidRPr="00706A2C" w14:paraId="3CB00D68" w14:textId="77777777" w:rsidTr="008B7DE7">
        <w:trPr>
          <w:trHeight w:val="240"/>
          <w:jc w:val="center"/>
        </w:trPr>
        <w:tc>
          <w:tcPr>
            <w:tcW w:w="4876" w:type="dxa"/>
            <w:tcBorders>
              <w:top w:val="nil"/>
              <w:left w:val="nil"/>
              <w:bottom w:val="nil"/>
              <w:right w:val="nil"/>
            </w:tcBorders>
          </w:tcPr>
          <w:p w14:paraId="7F9C20C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3A2EECE" w14:textId="77777777" w:rsidR="00C4271B" w:rsidRPr="00706A2C" w:rsidRDefault="00C4271B" w:rsidP="008B7DE7">
            <w:pPr>
              <w:pStyle w:val="AmColumnHeading"/>
            </w:pPr>
            <w:r w:rsidRPr="00706A2C">
              <w:t>Amendement</w:t>
            </w:r>
          </w:p>
        </w:tc>
      </w:tr>
      <w:tr w:rsidR="00C4271B" w:rsidRPr="00706A2C" w14:paraId="065132F4" w14:textId="77777777" w:rsidTr="008B7DE7">
        <w:trPr>
          <w:jc w:val="center"/>
        </w:trPr>
        <w:tc>
          <w:tcPr>
            <w:tcW w:w="4876" w:type="dxa"/>
            <w:tcBorders>
              <w:top w:val="nil"/>
              <w:left w:val="nil"/>
              <w:bottom w:val="nil"/>
              <w:right w:val="nil"/>
            </w:tcBorders>
          </w:tcPr>
          <w:p w14:paraId="48FF2DF1" w14:textId="77777777" w:rsidR="00C4271B" w:rsidRPr="00706A2C" w:rsidRDefault="00C4271B" w:rsidP="008B7DE7">
            <w:pPr>
              <w:pStyle w:val="Normal6a"/>
            </w:pPr>
            <w:r w:rsidRPr="00706A2C">
              <w:t>d)</w:t>
            </w:r>
            <w:r w:rsidRPr="00706A2C">
              <w:tab/>
              <w:t>un pays tiers, autre que celui visé aux points a)</w:t>
            </w:r>
            <w:r w:rsidRPr="00706A2C">
              <w:rPr>
                <w:b/>
                <w:i/>
              </w:rPr>
              <w:t>, b) et g)</w:t>
            </w:r>
            <w:r w:rsidRPr="00706A2C">
              <w:t>, dans lequel le ressortissant de pays tiers a le droit d’entrer et de séjourner;</w:t>
            </w:r>
          </w:p>
        </w:tc>
        <w:tc>
          <w:tcPr>
            <w:tcW w:w="4876" w:type="dxa"/>
            <w:tcBorders>
              <w:top w:val="nil"/>
              <w:left w:val="nil"/>
              <w:bottom w:val="nil"/>
              <w:right w:val="nil"/>
            </w:tcBorders>
          </w:tcPr>
          <w:p w14:paraId="00924441" w14:textId="77777777" w:rsidR="00C4271B" w:rsidRPr="00706A2C" w:rsidRDefault="00C4271B" w:rsidP="008B7DE7">
            <w:pPr>
              <w:pStyle w:val="Normal6a"/>
            </w:pPr>
            <w:r w:rsidRPr="00706A2C">
              <w:t>d)</w:t>
            </w:r>
            <w:r w:rsidRPr="00706A2C">
              <w:tab/>
              <w:t xml:space="preserve">un pays tiers, autre que celui visé aux points a) </w:t>
            </w:r>
            <w:r w:rsidRPr="00706A2C">
              <w:rPr>
                <w:b/>
                <w:i/>
              </w:rPr>
              <w:t>et b)</w:t>
            </w:r>
            <w:r w:rsidRPr="00706A2C">
              <w:t>, dans lequel le ressortissant de pays tiers a le droit d’entrer et de séjourner;</w:t>
            </w:r>
          </w:p>
        </w:tc>
      </w:tr>
    </w:tbl>
    <w:p w14:paraId="741C7D1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3F83835" w14:textId="77777777" w:rsidR="00C4271B" w:rsidRPr="00706A2C" w:rsidRDefault="00C4271B" w:rsidP="00C4271B">
      <w:r w:rsidRPr="00706A2C">
        <w:rPr>
          <w:rStyle w:val="HideTWBExt"/>
        </w:rPr>
        <w:t>&lt;/Amend&gt;</w:t>
      </w:r>
    </w:p>
    <w:p w14:paraId="7DD6733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583</w:t>
      </w:r>
      <w:r w:rsidRPr="00706A2C">
        <w:rPr>
          <w:rStyle w:val="HideTWBExt"/>
          <w:b w:val="0"/>
        </w:rPr>
        <w:t>&lt;/NumAm&gt;</w:t>
      </w:r>
    </w:p>
    <w:p w14:paraId="270E443F"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695CDAC2" w14:textId="77777777" w:rsidR="00C4271B" w:rsidRPr="00706A2C" w:rsidRDefault="00C4271B" w:rsidP="00C4271B">
      <w:pPr>
        <w:pStyle w:val="NormalBold"/>
      </w:pPr>
      <w:r w:rsidRPr="00706A2C">
        <w:rPr>
          <w:rStyle w:val="HideTWBExt"/>
          <w:b w:val="0"/>
        </w:rPr>
        <w:t>&lt;/RepeatBlock-By&gt;</w:t>
      </w:r>
    </w:p>
    <w:p w14:paraId="2A41355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2A75366" w14:textId="77777777" w:rsidR="00C4271B" w:rsidRPr="00706A2C" w:rsidRDefault="00C4271B" w:rsidP="00C4271B">
      <w:pPr>
        <w:pStyle w:val="NormalBold"/>
      </w:pPr>
      <w:r w:rsidRPr="00706A2C">
        <w:rPr>
          <w:rStyle w:val="HideTWBExt"/>
          <w:b w:val="0"/>
        </w:rPr>
        <w:t>&lt;Article&gt;</w:t>
      </w:r>
      <w:r w:rsidRPr="00706A2C">
        <w:t>Article 4 – alinéa 1 – point 3 – sous-point e</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669496E" w14:textId="77777777" w:rsidTr="008B7DE7">
        <w:trPr>
          <w:trHeight w:hRule="exact" w:val="240"/>
          <w:jc w:val="center"/>
        </w:trPr>
        <w:tc>
          <w:tcPr>
            <w:tcW w:w="9752" w:type="dxa"/>
            <w:gridSpan w:val="2"/>
            <w:tcBorders>
              <w:top w:val="nil"/>
              <w:left w:val="nil"/>
              <w:bottom w:val="nil"/>
              <w:right w:val="nil"/>
            </w:tcBorders>
          </w:tcPr>
          <w:p w14:paraId="083723E9" w14:textId="77777777" w:rsidR="00C4271B" w:rsidRPr="00706A2C" w:rsidRDefault="00C4271B" w:rsidP="008B7DE7"/>
        </w:tc>
      </w:tr>
      <w:tr w:rsidR="00C4271B" w:rsidRPr="00706A2C" w14:paraId="1AC83D94" w14:textId="77777777" w:rsidTr="008B7DE7">
        <w:trPr>
          <w:trHeight w:val="240"/>
          <w:jc w:val="center"/>
        </w:trPr>
        <w:tc>
          <w:tcPr>
            <w:tcW w:w="4876" w:type="dxa"/>
            <w:tcBorders>
              <w:top w:val="nil"/>
              <w:left w:val="nil"/>
              <w:bottom w:val="nil"/>
              <w:right w:val="nil"/>
            </w:tcBorders>
          </w:tcPr>
          <w:p w14:paraId="5032EC1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C98BE45" w14:textId="77777777" w:rsidR="00C4271B" w:rsidRPr="00706A2C" w:rsidRDefault="00C4271B" w:rsidP="008B7DE7">
            <w:pPr>
              <w:pStyle w:val="AmColumnHeading"/>
            </w:pPr>
            <w:r w:rsidRPr="00706A2C">
              <w:t>Amendement</w:t>
            </w:r>
          </w:p>
        </w:tc>
      </w:tr>
      <w:tr w:rsidR="00C4271B" w:rsidRPr="00706A2C" w14:paraId="0DBB702E" w14:textId="77777777" w:rsidTr="008B7DE7">
        <w:trPr>
          <w:jc w:val="center"/>
        </w:trPr>
        <w:tc>
          <w:tcPr>
            <w:tcW w:w="4876" w:type="dxa"/>
            <w:tcBorders>
              <w:top w:val="nil"/>
              <w:left w:val="nil"/>
              <w:bottom w:val="nil"/>
              <w:right w:val="nil"/>
            </w:tcBorders>
          </w:tcPr>
          <w:p w14:paraId="0EEF0872" w14:textId="77777777" w:rsidR="00C4271B" w:rsidRPr="00706A2C" w:rsidRDefault="00C4271B" w:rsidP="008B7DE7">
            <w:pPr>
              <w:pStyle w:val="Normal6a"/>
            </w:pPr>
            <w:r w:rsidRPr="00706A2C">
              <w:rPr>
                <w:b/>
                <w:i/>
              </w:rPr>
              <w:t>e)</w:t>
            </w:r>
            <w:r w:rsidRPr="00706A2C">
              <w:tab/>
            </w:r>
            <w:r w:rsidRPr="00706A2C">
              <w:rPr>
                <w:b/>
                <w:i/>
              </w:rPr>
              <w:t>un pays tiers sûr au sujet duquel la demande de protection internationale d’un ressortissant de pays tiers a été rejetée au motif qu’elle est irrecevable, en application de l’article 59, paragraphe 8, du règlement (UE) 2024/1348;</w:t>
            </w:r>
          </w:p>
        </w:tc>
        <w:tc>
          <w:tcPr>
            <w:tcW w:w="4876" w:type="dxa"/>
            <w:tcBorders>
              <w:top w:val="nil"/>
              <w:left w:val="nil"/>
              <w:bottom w:val="nil"/>
              <w:right w:val="nil"/>
            </w:tcBorders>
          </w:tcPr>
          <w:p w14:paraId="0323C14E" w14:textId="77777777" w:rsidR="00C4271B" w:rsidRPr="00706A2C" w:rsidRDefault="00C4271B" w:rsidP="008B7DE7">
            <w:pPr>
              <w:pStyle w:val="Normal6a"/>
            </w:pPr>
            <w:r w:rsidRPr="00706A2C">
              <w:rPr>
                <w:b/>
                <w:i/>
              </w:rPr>
              <w:t>supprimé</w:t>
            </w:r>
          </w:p>
        </w:tc>
      </w:tr>
    </w:tbl>
    <w:p w14:paraId="6ACB59F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6468377" w14:textId="77777777" w:rsidR="00C4271B" w:rsidRPr="00706A2C" w:rsidRDefault="00C4271B" w:rsidP="00C4271B">
      <w:r w:rsidRPr="00706A2C">
        <w:rPr>
          <w:rStyle w:val="HideTWBExt"/>
        </w:rPr>
        <w:t>&lt;/Amend&gt;</w:t>
      </w:r>
    </w:p>
    <w:p w14:paraId="1B96779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584</w:t>
      </w:r>
      <w:r w:rsidRPr="00706A2C">
        <w:rPr>
          <w:rStyle w:val="HideTWBExt"/>
          <w:b w:val="0"/>
        </w:rPr>
        <w:t>&lt;/NumAm&gt;</w:t>
      </w:r>
    </w:p>
    <w:p w14:paraId="7676E98B"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4AEA65D8" w14:textId="77777777" w:rsidR="00C4271B" w:rsidRPr="00706A2C" w:rsidRDefault="00C4271B" w:rsidP="00C4271B">
      <w:pPr>
        <w:pStyle w:val="NormalBold"/>
      </w:pPr>
      <w:r w:rsidRPr="00706A2C">
        <w:rPr>
          <w:rStyle w:val="HideTWBExt"/>
          <w:b w:val="0"/>
        </w:rPr>
        <w:t>&lt;/RepeatBlock-By&gt;</w:t>
      </w:r>
    </w:p>
    <w:p w14:paraId="1D51DC1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8766421" w14:textId="77777777" w:rsidR="00C4271B" w:rsidRPr="00706A2C" w:rsidRDefault="00C4271B" w:rsidP="00C4271B">
      <w:pPr>
        <w:pStyle w:val="NormalBold"/>
      </w:pPr>
      <w:r w:rsidRPr="00706A2C">
        <w:rPr>
          <w:rStyle w:val="HideTWBExt"/>
          <w:b w:val="0"/>
        </w:rPr>
        <w:t>&lt;Article&gt;</w:t>
      </w:r>
      <w:r w:rsidRPr="00706A2C">
        <w:t>Article 4 – alinéa 1 – point 3 – sous-point e</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2B25E75" w14:textId="77777777" w:rsidTr="008B7DE7">
        <w:trPr>
          <w:trHeight w:hRule="exact" w:val="240"/>
          <w:jc w:val="center"/>
        </w:trPr>
        <w:tc>
          <w:tcPr>
            <w:tcW w:w="9752" w:type="dxa"/>
            <w:gridSpan w:val="2"/>
            <w:tcBorders>
              <w:top w:val="nil"/>
              <w:left w:val="nil"/>
              <w:bottom w:val="nil"/>
              <w:right w:val="nil"/>
            </w:tcBorders>
          </w:tcPr>
          <w:p w14:paraId="20EC4226" w14:textId="77777777" w:rsidR="00C4271B" w:rsidRPr="00706A2C" w:rsidRDefault="00C4271B" w:rsidP="008B7DE7"/>
        </w:tc>
      </w:tr>
      <w:tr w:rsidR="00C4271B" w:rsidRPr="00706A2C" w14:paraId="2229E5C7" w14:textId="77777777" w:rsidTr="008B7DE7">
        <w:trPr>
          <w:trHeight w:val="240"/>
          <w:jc w:val="center"/>
        </w:trPr>
        <w:tc>
          <w:tcPr>
            <w:tcW w:w="4876" w:type="dxa"/>
            <w:tcBorders>
              <w:top w:val="nil"/>
              <w:left w:val="nil"/>
              <w:bottom w:val="nil"/>
              <w:right w:val="nil"/>
            </w:tcBorders>
          </w:tcPr>
          <w:p w14:paraId="2FDE804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5EAF79D" w14:textId="77777777" w:rsidR="00C4271B" w:rsidRPr="00706A2C" w:rsidRDefault="00C4271B" w:rsidP="008B7DE7">
            <w:pPr>
              <w:pStyle w:val="AmColumnHeading"/>
            </w:pPr>
            <w:r w:rsidRPr="00706A2C">
              <w:t>Amendement</w:t>
            </w:r>
          </w:p>
        </w:tc>
      </w:tr>
      <w:tr w:rsidR="00C4271B" w:rsidRPr="00706A2C" w14:paraId="132C9495" w14:textId="77777777" w:rsidTr="008B7DE7">
        <w:trPr>
          <w:jc w:val="center"/>
        </w:trPr>
        <w:tc>
          <w:tcPr>
            <w:tcW w:w="4876" w:type="dxa"/>
            <w:tcBorders>
              <w:top w:val="nil"/>
              <w:left w:val="nil"/>
              <w:bottom w:val="nil"/>
              <w:right w:val="nil"/>
            </w:tcBorders>
          </w:tcPr>
          <w:p w14:paraId="3C60CF6C" w14:textId="77777777" w:rsidR="00C4271B" w:rsidRPr="00706A2C" w:rsidRDefault="00C4271B" w:rsidP="008B7DE7">
            <w:pPr>
              <w:pStyle w:val="Normal6a"/>
            </w:pPr>
            <w:r w:rsidRPr="00706A2C">
              <w:rPr>
                <w:b/>
                <w:i/>
              </w:rPr>
              <w:t>e)</w:t>
            </w:r>
            <w:r w:rsidRPr="00706A2C">
              <w:tab/>
            </w:r>
            <w:r w:rsidRPr="00706A2C">
              <w:rPr>
                <w:b/>
                <w:i/>
              </w:rPr>
              <w:t>un pays tiers sûr au sujet duquel la demande de protection internationale d’un ressortissant de pays tiers a été rejetée au motif qu’elle est irrecevable, en application de l’article 59, paragraphe 8, du règlement (UE) 2024/1348;</w:t>
            </w:r>
          </w:p>
        </w:tc>
        <w:tc>
          <w:tcPr>
            <w:tcW w:w="4876" w:type="dxa"/>
            <w:tcBorders>
              <w:top w:val="nil"/>
              <w:left w:val="nil"/>
              <w:bottom w:val="nil"/>
              <w:right w:val="nil"/>
            </w:tcBorders>
          </w:tcPr>
          <w:p w14:paraId="69022AB0" w14:textId="77777777" w:rsidR="00C4271B" w:rsidRPr="00706A2C" w:rsidRDefault="00C4271B" w:rsidP="008B7DE7">
            <w:pPr>
              <w:pStyle w:val="Normal6a"/>
            </w:pPr>
            <w:r w:rsidRPr="00706A2C">
              <w:rPr>
                <w:b/>
                <w:i/>
              </w:rPr>
              <w:t>supprimé</w:t>
            </w:r>
          </w:p>
        </w:tc>
      </w:tr>
    </w:tbl>
    <w:p w14:paraId="304CC82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CA790EF" w14:textId="77777777" w:rsidR="00C4271B" w:rsidRPr="00706A2C" w:rsidRDefault="00C4271B" w:rsidP="00C4271B">
      <w:r w:rsidRPr="00706A2C">
        <w:rPr>
          <w:rStyle w:val="HideTWBExt"/>
        </w:rPr>
        <w:t>&lt;/Amend&gt;</w:t>
      </w:r>
    </w:p>
    <w:p w14:paraId="739F530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585</w:t>
      </w:r>
      <w:r w:rsidRPr="00706A2C">
        <w:rPr>
          <w:rStyle w:val="HideTWBExt"/>
          <w:b w:val="0"/>
        </w:rPr>
        <w:t>&lt;/NumAm&gt;</w:t>
      </w:r>
    </w:p>
    <w:p w14:paraId="42422697"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7ECF34E9" w14:textId="77777777" w:rsidR="00C4271B" w:rsidRPr="00706A2C" w:rsidRDefault="00C4271B" w:rsidP="00C4271B">
      <w:pPr>
        <w:pStyle w:val="NormalBold"/>
      </w:pPr>
      <w:r w:rsidRPr="00706A2C">
        <w:rPr>
          <w:rStyle w:val="HideTWBExt"/>
          <w:b w:val="0"/>
        </w:rPr>
        <w:t>&lt;/RepeatBlock-By&gt;</w:t>
      </w:r>
    </w:p>
    <w:p w14:paraId="6E2DC87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D70D7A5" w14:textId="77777777" w:rsidR="00C4271B" w:rsidRPr="00706A2C" w:rsidRDefault="00C4271B" w:rsidP="00C4271B">
      <w:pPr>
        <w:pStyle w:val="NormalBold"/>
      </w:pPr>
      <w:r w:rsidRPr="00706A2C">
        <w:rPr>
          <w:rStyle w:val="HideTWBExt"/>
          <w:b w:val="0"/>
        </w:rPr>
        <w:t>&lt;Article&gt;</w:t>
      </w:r>
      <w:r w:rsidRPr="00706A2C">
        <w:t>Article 4 – alinéa 1 – point 3 – sous-point e</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3BFE055" w14:textId="77777777" w:rsidTr="008B7DE7">
        <w:trPr>
          <w:trHeight w:hRule="exact" w:val="240"/>
          <w:jc w:val="center"/>
        </w:trPr>
        <w:tc>
          <w:tcPr>
            <w:tcW w:w="9752" w:type="dxa"/>
            <w:gridSpan w:val="2"/>
            <w:tcBorders>
              <w:top w:val="nil"/>
              <w:left w:val="nil"/>
              <w:bottom w:val="nil"/>
              <w:right w:val="nil"/>
            </w:tcBorders>
          </w:tcPr>
          <w:p w14:paraId="1D0DC15D" w14:textId="77777777" w:rsidR="00C4271B" w:rsidRPr="00706A2C" w:rsidRDefault="00C4271B" w:rsidP="008B7DE7"/>
        </w:tc>
      </w:tr>
      <w:tr w:rsidR="00C4271B" w:rsidRPr="00706A2C" w14:paraId="45EF6BB1" w14:textId="77777777" w:rsidTr="008B7DE7">
        <w:trPr>
          <w:trHeight w:val="240"/>
          <w:jc w:val="center"/>
        </w:trPr>
        <w:tc>
          <w:tcPr>
            <w:tcW w:w="4876" w:type="dxa"/>
            <w:tcBorders>
              <w:top w:val="nil"/>
              <w:left w:val="nil"/>
              <w:bottom w:val="nil"/>
              <w:right w:val="nil"/>
            </w:tcBorders>
          </w:tcPr>
          <w:p w14:paraId="630DE4A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70A01AF" w14:textId="77777777" w:rsidR="00C4271B" w:rsidRPr="00706A2C" w:rsidRDefault="00C4271B" w:rsidP="008B7DE7">
            <w:pPr>
              <w:pStyle w:val="AmColumnHeading"/>
            </w:pPr>
            <w:r w:rsidRPr="00706A2C">
              <w:t>Amendement</w:t>
            </w:r>
          </w:p>
        </w:tc>
      </w:tr>
      <w:tr w:rsidR="00C4271B" w:rsidRPr="00706A2C" w14:paraId="134380E6" w14:textId="77777777" w:rsidTr="008B7DE7">
        <w:trPr>
          <w:jc w:val="center"/>
        </w:trPr>
        <w:tc>
          <w:tcPr>
            <w:tcW w:w="4876" w:type="dxa"/>
            <w:tcBorders>
              <w:top w:val="nil"/>
              <w:left w:val="nil"/>
              <w:bottom w:val="nil"/>
              <w:right w:val="nil"/>
            </w:tcBorders>
          </w:tcPr>
          <w:p w14:paraId="0D034C55" w14:textId="77777777" w:rsidR="00C4271B" w:rsidRPr="00706A2C" w:rsidRDefault="00C4271B" w:rsidP="008B7DE7">
            <w:pPr>
              <w:pStyle w:val="Normal6a"/>
            </w:pPr>
            <w:r w:rsidRPr="00706A2C">
              <w:rPr>
                <w:b/>
                <w:i/>
              </w:rPr>
              <w:t>e)</w:t>
            </w:r>
            <w:r w:rsidRPr="00706A2C">
              <w:tab/>
            </w:r>
            <w:r w:rsidRPr="00706A2C">
              <w:rPr>
                <w:b/>
                <w:i/>
              </w:rPr>
              <w:t>un pays tiers sûr au sujet duquel la demande de protection internationale d’un ressortissant de pays tiers a été rejetée au motif qu’elle est irrecevable, en application de l’article 59, paragraphe 8, du règlement (UE) 2024/1348;</w:t>
            </w:r>
          </w:p>
        </w:tc>
        <w:tc>
          <w:tcPr>
            <w:tcW w:w="4876" w:type="dxa"/>
            <w:tcBorders>
              <w:top w:val="nil"/>
              <w:left w:val="nil"/>
              <w:bottom w:val="nil"/>
              <w:right w:val="nil"/>
            </w:tcBorders>
          </w:tcPr>
          <w:p w14:paraId="529402FD" w14:textId="77777777" w:rsidR="00C4271B" w:rsidRPr="00706A2C" w:rsidRDefault="00C4271B" w:rsidP="008B7DE7">
            <w:pPr>
              <w:pStyle w:val="Normal6a"/>
            </w:pPr>
            <w:r w:rsidRPr="00706A2C">
              <w:rPr>
                <w:b/>
                <w:i/>
              </w:rPr>
              <w:t>supprimé</w:t>
            </w:r>
          </w:p>
        </w:tc>
      </w:tr>
    </w:tbl>
    <w:p w14:paraId="1FB4BAF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3766807"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2081D8DE" w14:textId="77777777" w:rsidR="00C4271B" w:rsidRPr="00706A2C" w:rsidRDefault="00C4271B" w:rsidP="00C4271B">
      <w:pPr>
        <w:pStyle w:val="AmJustText"/>
      </w:pPr>
      <w:r w:rsidRPr="00706A2C">
        <w:t>L’article 59 du règlement relatif aux procédures d’asile fixe les conditions dans lesquelles un pays tiers peut être considéré comme un pays tiers sûr aux fins d’une demande d’asile. Les conditions d’application du concept à une décision de retour doivent continuer de s’appliquer. En particulier, pour garantir un retour effectif, durable et digne, le ressortissant de pays tiers doit avoir un lien avec ce pays tiers sûr qui rendrait raisonnable le fait qu’il s’y rende. En l’absence d’un tel lien, le retour ne sera probablement pas effectif, ni durable, ni digne.</w:t>
      </w:r>
    </w:p>
    <w:p w14:paraId="30698E19" w14:textId="77777777" w:rsidR="00C4271B" w:rsidRPr="00706A2C" w:rsidRDefault="00C4271B" w:rsidP="00C4271B">
      <w:r w:rsidRPr="00706A2C">
        <w:rPr>
          <w:rStyle w:val="HideTWBExt"/>
        </w:rPr>
        <w:t>&lt;/Amend&gt;</w:t>
      </w:r>
    </w:p>
    <w:p w14:paraId="696174E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586</w:t>
      </w:r>
      <w:r w:rsidRPr="00706A2C">
        <w:rPr>
          <w:rStyle w:val="HideTWBExt"/>
          <w:b w:val="0"/>
        </w:rPr>
        <w:t>&lt;/NumAm&gt;</w:t>
      </w:r>
    </w:p>
    <w:p w14:paraId="5ACDBC2B"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21B8B50F" w14:textId="77777777" w:rsidR="00C4271B" w:rsidRPr="00706A2C" w:rsidRDefault="00C4271B" w:rsidP="00C4271B">
      <w:pPr>
        <w:pStyle w:val="NormalBold"/>
      </w:pPr>
      <w:r w:rsidRPr="00706A2C">
        <w:rPr>
          <w:rStyle w:val="HideTWBExt"/>
          <w:b w:val="0"/>
        </w:rPr>
        <w:t>&lt;/RepeatBlock-By&gt;</w:t>
      </w:r>
    </w:p>
    <w:p w14:paraId="4606C87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D44F956" w14:textId="77777777" w:rsidR="00C4271B" w:rsidRPr="00706A2C" w:rsidRDefault="00C4271B" w:rsidP="00C4271B">
      <w:pPr>
        <w:pStyle w:val="NormalBold"/>
      </w:pPr>
      <w:r w:rsidRPr="00706A2C">
        <w:rPr>
          <w:rStyle w:val="HideTWBExt"/>
          <w:b w:val="0"/>
        </w:rPr>
        <w:t>&lt;Article&gt;</w:t>
      </w:r>
      <w:r w:rsidRPr="00706A2C">
        <w:t>Article 4 – alinéa 1 – point 3 – sous-point f</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0E4BEC9" w14:textId="77777777" w:rsidTr="008B7DE7">
        <w:trPr>
          <w:trHeight w:hRule="exact" w:val="240"/>
          <w:jc w:val="center"/>
        </w:trPr>
        <w:tc>
          <w:tcPr>
            <w:tcW w:w="9752" w:type="dxa"/>
            <w:gridSpan w:val="2"/>
            <w:tcBorders>
              <w:top w:val="nil"/>
              <w:left w:val="nil"/>
              <w:bottom w:val="nil"/>
              <w:right w:val="nil"/>
            </w:tcBorders>
          </w:tcPr>
          <w:p w14:paraId="2A1E2100" w14:textId="77777777" w:rsidR="00C4271B" w:rsidRPr="00706A2C" w:rsidRDefault="00C4271B" w:rsidP="008B7DE7"/>
        </w:tc>
      </w:tr>
      <w:tr w:rsidR="00C4271B" w:rsidRPr="00706A2C" w14:paraId="0701D4B7" w14:textId="77777777" w:rsidTr="008B7DE7">
        <w:trPr>
          <w:trHeight w:val="240"/>
          <w:jc w:val="center"/>
        </w:trPr>
        <w:tc>
          <w:tcPr>
            <w:tcW w:w="4876" w:type="dxa"/>
            <w:tcBorders>
              <w:top w:val="nil"/>
              <w:left w:val="nil"/>
              <w:bottom w:val="nil"/>
              <w:right w:val="nil"/>
            </w:tcBorders>
          </w:tcPr>
          <w:p w14:paraId="4278114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33C2FC8" w14:textId="77777777" w:rsidR="00C4271B" w:rsidRPr="00706A2C" w:rsidRDefault="00C4271B" w:rsidP="008B7DE7">
            <w:pPr>
              <w:pStyle w:val="AmColumnHeading"/>
            </w:pPr>
            <w:r w:rsidRPr="00706A2C">
              <w:t>Amendement</w:t>
            </w:r>
          </w:p>
        </w:tc>
      </w:tr>
      <w:tr w:rsidR="00C4271B" w:rsidRPr="00706A2C" w14:paraId="2D68C1BD" w14:textId="77777777" w:rsidTr="008B7DE7">
        <w:trPr>
          <w:jc w:val="center"/>
        </w:trPr>
        <w:tc>
          <w:tcPr>
            <w:tcW w:w="4876" w:type="dxa"/>
            <w:tcBorders>
              <w:top w:val="nil"/>
              <w:left w:val="nil"/>
              <w:bottom w:val="nil"/>
              <w:right w:val="nil"/>
            </w:tcBorders>
          </w:tcPr>
          <w:p w14:paraId="6C4A27C6" w14:textId="77777777" w:rsidR="00C4271B" w:rsidRPr="00706A2C" w:rsidRDefault="00C4271B" w:rsidP="008B7DE7">
            <w:pPr>
              <w:pStyle w:val="Normal6a"/>
            </w:pPr>
            <w:r w:rsidRPr="00706A2C">
              <w:rPr>
                <w:b/>
                <w:i/>
              </w:rPr>
              <w:t>f)</w:t>
            </w:r>
            <w:r w:rsidRPr="00706A2C">
              <w:tab/>
            </w:r>
            <w:r w:rsidRPr="00706A2C">
              <w:rPr>
                <w:b/>
                <w:i/>
              </w:rPr>
              <w:t>le premier pays d’asile au sujet duquel la demande de protection internationale d’un ressortissant de pays tiers a été rejetée au motif qu’elle est irrecevable, en application de l’article 58, paragraphe 4, du règlement (UE) 2024/1348;</w:t>
            </w:r>
          </w:p>
        </w:tc>
        <w:tc>
          <w:tcPr>
            <w:tcW w:w="4876" w:type="dxa"/>
            <w:tcBorders>
              <w:top w:val="nil"/>
              <w:left w:val="nil"/>
              <w:bottom w:val="nil"/>
              <w:right w:val="nil"/>
            </w:tcBorders>
          </w:tcPr>
          <w:p w14:paraId="73E4D914" w14:textId="77777777" w:rsidR="00C4271B" w:rsidRPr="00706A2C" w:rsidRDefault="00C4271B" w:rsidP="008B7DE7">
            <w:pPr>
              <w:pStyle w:val="Normal6a"/>
            </w:pPr>
            <w:r w:rsidRPr="00706A2C">
              <w:rPr>
                <w:b/>
                <w:i/>
              </w:rPr>
              <w:t>supprimé</w:t>
            </w:r>
          </w:p>
        </w:tc>
      </w:tr>
    </w:tbl>
    <w:p w14:paraId="26DD31A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EC76E4D"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13DF3925" w14:textId="77777777" w:rsidR="00C4271B" w:rsidRPr="00706A2C" w:rsidRDefault="00C4271B" w:rsidP="00C4271B">
      <w:pPr>
        <w:pStyle w:val="AmJustText"/>
      </w:pPr>
      <w:r w:rsidRPr="00706A2C">
        <w:t>L’article 58 du règlement relatif aux procédures d’asile fixe les conditions dans lesquelles un pays tiers peut être considéré comme un premier pays d’asile. Les conditions d’application du concept à une décision de retour doivent continuer de s’appliquer. En particulier, pour assurer un retour effectif, durable et digne, il doit être clair pour les autorités chargées du retour que les ressortissants de pays tiers concernés pourront toujours se prévaloir de la protection qui leur était accordée avant qu’ils ne se rendent dans l’Union.</w:t>
      </w:r>
    </w:p>
    <w:p w14:paraId="75A00A9E" w14:textId="77777777" w:rsidR="00C4271B" w:rsidRPr="00706A2C" w:rsidRDefault="00C4271B" w:rsidP="00C4271B">
      <w:r w:rsidRPr="00706A2C">
        <w:rPr>
          <w:rStyle w:val="HideTWBExt"/>
        </w:rPr>
        <w:t>&lt;/Amend&gt;</w:t>
      </w:r>
    </w:p>
    <w:p w14:paraId="7C04257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587</w:t>
      </w:r>
      <w:r w:rsidRPr="00706A2C">
        <w:rPr>
          <w:rStyle w:val="HideTWBExt"/>
          <w:b w:val="0"/>
        </w:rPr>
        <w:t>&lt;/NumAm&gt;</w:t>
      </w:r>
    </w:p>
    <w:p w14:paraId="461F47BD"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390FE5F7" w14:textId="77777777" w:rsidR="00C4271B" w:rsidRPr="00706A2C" w:rsidRDefault="00C4271B" w:rsidP="00C4271B">
      <w:pPr>
        <w:pStyle w:val="NormalBold"/>
      </w:pPr>
      <w:r w:rsidRPr="00706A2C">
        <w:rPr>
          <w:rStyle w:val="HideTWBExt"/>
          <w:b w:val="0"/>
        </w:rPr>
        <w:t>&lt;/RepeatBlock-By&gt;</w:t>
      </w:r>
    </w:p>
    <w:p w14:paraId="31F6196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93A95F5" w14:textId="77777777" w:rsidR="00C4271B" w:rsidRPr="00706A2C" w:rsidRDefault="00C4271B" w:rsidP="00C4271B">
      <w:pPr>
        <w:pStyle w:val="NormalBold"/>
      </w:pPr>
      <w:r w:rsidRPr="00706A2C">
        <w:rPr>
          <w:rStyle w:val="HideTWBExt"/>
          <w:b w:val="0"/>
        </w:rPr>
        <w:t>&lt;Article&gt;</w:t>
      </w:r>
      <w:r w:rsidRPr="00706A2C">
        <w:t>Article 4 – alinéa 1 – point 3 – sous-point f</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3ED01DA" w14:textId="77777777" w:rsidTr="008B7DE7">
        <w:trPr>
          <w:trHeight w:hRule="exact" w:val="240"/>
          <w:jc w:val="center"/>
        </w:trPr>
        <w:tc>
          <w:tcPr>
            <w:tcW w:w="9752" w:type="dxa"/>
            <w:gridSpan w:val="2"/>
            <w:tcBorders>
              <w:top w:val="nil"/>
              <w:left w:val="nil"/>
              <w:bottom w:val="nil"/>
              <w:right w:val="nil"/>
            </w:tcBorders>
          </w:tcPr>
          <w:p w14:paraId="6797C1A7" w14:textId="77777777" w:rsidR="00C4271B" w:rsidRPr="00706A2C" w:rsidRDefault="00C4271B" w:rsidP="008B7DE7"/>
        </w:tc>
      </w:tr>
      <w:tr w:rsidR="00C4271B" w:rsidRPr="00706A2C" w14:paraId="194BEAFA" w14:textId="77777777" w:rsidTr="008B7DE7">
        <w:trPr>
          <w:trHeight w:val="240"/>
          <w:jc w:val="center"/>
        </w:trPr>
        <w:tc>
          <w:tcPr>
            <w:tcW w:w="4876" w:type="dxa"/>
            <w:tcBorders>
              <w:top w:val="nil"/>
              <w:left w:val="nil"/>
              <w:bottom w:val="nil"/>
              <w:right w:val="nil"/>
            </w:tcBorders>
          </w:tcPr>
          <w:p w14:paraId="766CEE6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C028F9A" w14:textId="77777777" w:rsidR="00C4271B" w:rsidRPr="00706A2C" w:rsidRDefault="00C4271B" w:rsidP="008B7DE7">
            <w:pPr>
              <w:pStyle w:val="AmColumnHeading"/>
            </w:pPr>
            <w:r w:rsidRPr="00706A2C">
              <w:t>Amendement</w:t>
            </w:r>
          </w:p>
        </w:tc>
      </w:tr>
      <w:tr w:rsidR="00C4271B" w:rsidRPr="00706A2C" w14:paraId="0E7B431B" w14:textId="77777777" w:rsidTr="008B7DE7">
        <w:trPr>
          <w:jc w:val="center"/>
        </w:trPr>
        <w:tc>
          <w:tcPr>
            <w:tcW w:w="4876" w:type="dxa"/>
            <w:tcBorders>
              <w:top w:val="nil"/>
              <w:left w:val="nil"/>
              <w:bottom w:val="nil"/>
              <w:right w:val="nil"/>
            </w:tcBorders>
          </w:tcPr>
          <w:p w14:paraId="10823F1B" w14:textId="77777777" w:rsidR="00C4271B" w:rsidRPr="00706A2C" w:rsidRDefault="00C4271B" w:rsidP="008B7DE7">
            <w:pPr>
              <w:pStyle w:val="Normal6a"/>
            </w:pPr>
            <w:r w:rsidRPr="00706A2C">
              <w:rPr>
                <w:b/>
                <w:i/>
              </w:rPr>
              <w:t>f)</w:t>
            </w:r>
            <w:r w:rsidRPr="00706A2C">
              <w:tab/>
            </w:r>
            <w:r w:rsidRPr="00706A2C">
              <w:rPr>
                <w:b/>
                <w:i/>
              </w:rPr>
              <w:t>le premier pays d’asile au sujet duquel la demande de protection internationale d’un ressortissant de pays tiers a été rejetée au motif qu’elle est irrecevable, en application de l’article 58, paragraphe 4, du règlement (UE) 2024/1348;</w:t>
            </w:r>
          </w:p>
        </w:tc>
        <w:tc>
          <w:tcPr>
            <w:tcW w:w="4876" w:type="dxa"/>
            <w:tcBorders>
              <w:top w:val="nil"/>
              <w:left w:val="nil"/>
              <w:bottom w:val="nil"/>
              <w:right w:val="nil"/>
            </w:tcBorders>
          </w:tcPr>
          <w:p w14:paraId="6FBBB0D1" w14:textId="77777777" w:rsidR="00C4271B" w:rsidRPr="00706A2C" w:rsidRDefault="00C4271B" w:rsidP="008B7DE7">
            <w:pPr>
              <w:pStyle w:val="Normal6a"/>
            </w:pPr>
            <w:r w:rsidRPr="00706A2C">
              <w:rPr>
                <w:b/>
                <w:i/>
              </w:rPr>
              <w:t>supprimé</w:t>
            </w:r>
          </w:p>
        </w:tc>
      </w:tr>
    </w:tbl>
    <w:p w14:paraId="29CA1BF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9A0365D" w14:textId="77777777" w:rsidR="00C4271B" w:rsidRPr="00706A2C" w:rsidRDefault="00C4271B" w:rsidP="00C4271B">
      <w:r w:rsidRPr="00706A2C">
        <w:rPr>
          <w:rStyle w:val="HideTWBExt"/>
        </w:rPr>
        <w:t>&lt;/Amend&gt;</w:t>
      </w:r>
    </w:p>
    <w:p w14:paraId="2603C6E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588</w:t>
      </w:r>
      <w:r w:rsidRPr="00706A2C">
        <w:rPr>
          <w:rStyle w:val="HideTWBExt"/>
          <w:b w:val="0"/>
        </w:rPr>
        <w:t>&lt;/NumAm&gt;</w:t>
      </w:r>
    </w:p>
    <w:p w14:paraId="79F2035F"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54785EF4" w14:textId="77777777" w:rsidR="00C4271B" w:rsidRPr="00706A2C" w:rsidRDefault="00C4271B" w:rsidP="00C4271B">
      <w:pPr>
        <w:pStyle w:val="NormalBold"/>
      </w:pPr>
      <w:r w:rsidRPr="00706A2C">
        <w:rPr>
          <w:rStyle w:val="HideTWBExt"/>
          <w:b w:val="0"/>
        </w:rPr>
        <w:t>&lt;/RepeatBlock-By&gt;</w:t>
      </w:r>
    </w:p>
    <w:p w14:paraId="28DF91D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3EA4E08" w14:textId="77777777" w:rsidR="00C4271B" w:rsidRPr="00706A2C" w:rsidRDefault="00C4271B" w:rsidP="00C4271B">
      <w:pPr>
        <w:pStyle w:val="NormalBold"/>
      </w:pPr>
      <w:r w:rsidRPr="00706A2C">
        <w:rPr>
          <w:rStyle w:val="HideTWBExt"/>
          <w:b w:val="0"/>
        </w:rPr>
        <w:t>&lt;Article&gt;</w:t>
      </w:r>
      <w:r w:rsidRPr="00706A2C">
        <w:t>Article 4 – alinéa 1 – point 3 – sous-point f</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029C9A7" w14:textId="77777777" w:rsidTr="008B7DE7">
        <w:trPr>
          <w:trHeight w:hRule="exact" w:val="240"/>
          <w:jc w:val="center"/>
        </w:trPr>
        <w:tc>
          <w:tcPr>
            <w:tcW w:w="9752" w:type="dxa"/>
            <w:gridSpan w:val="2"/>
            <w:tcBorders>
              <w:top w:val="nil"/>
              <w:left w:val="nil"/>
              <w:bottom w:val="nil"/>
              <w:right w:val="nil"/>
            </w:tcBorders>
          </w:tcPr>
          <w:p w14:paraId="6EC03E7A" w14:textId="77777777" w:rsidR="00C4271B" w:rsidRPr="00706A2C" w:rsidRDefault="00C4271B" w:rsidP="008B7DE7"/>
        </w:tc>
      </w:tr>
      <w:tr w:rsidR="00C4271B" w:rsidRPr="00706A2C" w14:paraId="66F56AD1" w14:textId="77777777" w:rsidTr="008B7DE7">
        <w:trPr>
          <w:trHeight w:val="240"/>
          <w:jc w:val="center"/>
        </w:trPr>
        <w:tc>
          <w:tcPr>
            <w:tcW w:w="4876" w:type="dxa"/>
            <w:tcBorders>
              <w:top w:val="nil"/>
              <w:left w:val="nil"/>
              <w:bottom w:val="nil"/>
              <w:right w:val="nil"/>
            </w:tcBorders>
          </w:tcPr>
          <w:p w14:paraId="3E29E4E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83F7EEE" w14:textId="77777777" w:rsidR="00C4271B" w:rsidRPr="00706A2C" w:rsidRDefault="00C4271B" w:rsidP="008B7DE7">
            <w:pPr>
              <w:pStyle w:val="AmColumnHeading"/>
            </w:pPr>
            <w:r w:rsidRPr="00706A2C">
              <w:t>Amendement</w:t>
            </w:r>
          </w:p>
        </w:tc>
      </w:tr>
      <w:tr w:rsidR="00C4271B" w:rsidRPr="00706A2C" w14:paraId="6BDACF2D" w14:textId="77777777" w:rsidTr="008B7DE7">
        <w:trPr>
          <w:jc w:val="center"/>
        </w:trPr>
        <w:tc>
          <w:tcPr>
            <w:tcW w:w="4876" w:type="dxa"/>
            <w:tcBorders>
              <w:top w:val="nil"/>
              <w:left w:val="nil"/>
              <w:bottom w:val="nil"/>
              <w:right w:val="nil"/>
            </w:tcBorders>
          </w:tcPr>
          <w:p w14:paraId="700FC584" w14:textId="77777777" w:rsidR="00C4271B" w:rsidRPr="00706A2C" w:rsidRDefault="00C4271B" w:rsidP="008B7DE7">
            <w:pPr>
              <w:pStyle w:val="Normal6a"/>
            </w:pPr>
            <w:r w:rsidRPr="00706A2C">
              <w:rPr>
                <w:b/>
                <w:i/>
              </w:rPr>
              <w:t>f)</w:t>
            </w:r>
            <w:r w:rsidRPr="00706A2C">
              <w:tab/>
            </w:r>
            <w:r w:rsidRPr="00706A2C">
              <w:rPr>
                <w:b/>
                <w:i/>
              </w:rPr>
              <w:t>le premier pays d’asile au sujet duquel la demande de protection internationale d’un ressortissant de pays tiers a été rejetée au motif qu’elle est irrecevable, en application de l’article 58, paragraphe 4, du règlement (UE) 2024/1348;</w:t>
            </w:r>
          </w:p>
        </w:tc>
        <w:tc>
          <w:tcPr>
            <w:tcW w:w="4876" w:type="dxa"/>
            <w:tcBorders>
              <w:top w:val="nil"/>
              <w:left w:val="nil"/>
              <w:bottom w:val="nil"/>
              <w:right w:val="nil"/>
            </w:tcBorders>
          </w:tcPr>
          <w:p w14:paraId="281940E1" w14:textId="77777777" w:rsidR="00C4271B" w:rsidRPr="00706A2C" w:rsidRDefault="00C4271B" w:rsidP="008B7DE7">
            <w:pPr>
              <w:pStyle w:val="Normal6a"/>
            </w:pPr>
            <w:r w:rsidRPr="00706A2C">
              <w:rPr>
                <w:b/>
                <w:i/>
              </w:rPr>
              <w:t>supprimé</w:t>
            </w:r>
          </w:p>
        </w:tc>
      </w:tr>
    </w:tbl>
    <w:p w14:paraId="444AF09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9FC21BB" w14:textId="77777777" w:rsidR="00C4271B" w:rsidRPr="00706A2C" w:rsidRDefault="00C4271B" w:rsidP="00C4271B">
      <w:r w:rsidRPr="00706A2C">
        <w:rPr>
          <w:rStyle w:val="HideTWBExt"/>
        </w:rPr>
        <w:t>&lt;/Amend&gt;</w:t>
      </w:r>
    </w:p>
    <w:p w14:paraId="6A54B0F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589</w:t>
      </w:r>
      <w:r w:rsidRPr="00706A2C">
        <w:rPr>
          <w:rStyle w:val="HideTWBExt"/>
          <w:b w:val="0"/>
        </w:rPr>
        <w:t>&lt;/NumAm&gt;</w:t>
      </w:r>
    </w:p>
    <w:p w14:paraId="4E14FEC4"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167E90A7" w14:textId="77777777" w:rsidR="00C4271B" w:rsidRPr="00706A2C" w:rsidRDefault="00C4271B" w:rsidP="00C4271B">
      <w:pPr>
        <w:pStyle w:val="NormalBold"/>
      </w:pPr>
      <w:r w:rsidRPr="00706A2C">
        <w:rPr>
          <w:rStyle w:val="HideTWBExt"/>
          <w:b w:val="0"/>
        </w:rPr>
        <w:t>&lt;/RepeatBlock-By&gt;</w:t>
      </w:r>
    </w:p>
    <w:p w14:paraId="10801C4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DC99FD2" w14:textId="77777777" w:rsidR="00C4271B" w:rsidRPr="00706A2C" w:rsidRDefault="00C4271B" w:rsidP="00C4271B">
      <w:pPr>
        <w:pStyle w:val="NormalBold"/>
      </w:pPr>
      <w:r w:rsidRPr="00706A2C">
        <w:rPr>
          <w:rStyle w:val="HideTWBExt"/>
          <w:b w:val="0"/>
        </w:rPr>
        <w:t>&lt;Article&gt;</w:t>
      </w:r>
      <w:r w:rsidRPr="00706A2C">
        <w:t>Article 4 – alinéa 1 – point 3 – sous-point g</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73D2764" w14:textId="77777777" w:rsidTr="008B7DE7">
        <w:trPr>
          <w:trHeight w:hRule="exact" w:val="240"/>
          <w:jc w:val="center"/>
        </w:trPr>
        <w:tc>
          <w:tcPr>
            <w:tcW w:w="9752" w:type="dxa"/>
            <w:gridSpan w:val="2"/>
            <w:tcBorders>
              <w:top w:val="nil"/>
              <w:left w:val="nil"/>
              <w:bottom w:val="nil"/>
              <w:right w:val="nil"/>
            </w:tcBorders>
          </w:tcPr>
          <w:p w14:paraId="5B04EE77" w14:textId="77777777" w:rsidR="00C4271B" w:rsidRPr="00706A2C" w:rsidRDefault="00C4271B" w:rsidP="008B7DE7"/>
        </w:tc>
      </w:tr>
      <w:tr w:rsidR="00C4271B" w:rsidRPr="00706A2C" w14:paraId="6B68BB3C" w14:textId="77777777" w:rsidTr="008B7DE7">
        <w:trPr>
          <w:trHeight w:val="240"/>
          <w:jc w:val="center"/>
        </w:trPr>
        <w:tc>
          <w:tcPr>
            <w:tcW w:w="4876" w:type="dxa"/>
            <w:tcBorders>
              <w:top w:val="nil"/>
              <w:left w:val="nil"/>
              <w:bottom w:val="nil"/>
              <w:right w:val="nil"/>
            </w:tcBorders>
          </w:tcPr>
          <w:p w14:paraId="301D113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629C49D" w14:textId="77777777" w:rsidR="00C4271B" w:rsidRPr="00706A2C" w:rsidRDefault="00C4271B" w:rsidP="008B7DE7">
            <w:pPr>
              <w:pStyle w:val="AmColumnHeading"/>
            </w:pPr>
            <w:r w:rsidRPr="00706A2C">
              <w:t>Amendement</w:t>
            </w:r>
          </w:p>
        </w:tc>
      </w:tr>
      <w:tr w:rsidR="00C4271B" w:rsidRPr="00706A2C" w14:paraId="70CD4B88" w14:textId="77777777" w:rsidTr="008B7DE7">
        <w:trPr>
          <w:jc w:val="center"/>
        </w:trPr>
        <w:tc>
          <w:tcPr>
            <w:tcW w:w="4876" w:type="dxa"/>
            <w:tcBorders>
              <w:top w:val="nil"/>
              <w:left w:val="nil"/>
              <w:bottom w:val="nil"/>
              <w:right w:val="nil"/>
            </w:tcBorders>
          </w:tcPr>
          <w:p w14:paraId="2BE3E4D5" w14:textId="77777777" w:rsidR="00C4271B" w:rsidRPr="00706A2C" w:rsidRDefault="00C4271B" w:rsidP="008B7DE7">
            <w:pPr>
              <w:pStyle w:val="Normal6a"/>
            </w:pPr>
            <w:r w:rsidRPr="00706A2C">
              <w:rPr>
                <w:b/>
                <w:i/>
              </w:rPr>
              <w:t>g)</w:t>
            </w:r>
            <w:r w:rsidRPr="00706A2C">
              <w:tab/>
            </w:r>
            <w:r w:rsidRPr="00706A2C">
              <w:rPr>
                <w:b/>
                <w:i/>
              </w:rPr>
              <w:t>un pays tiers avec lequel il existe un accord ou un arrangement en vertu duquel le ressortissant de pays tiers est accepté, conformément à l’article 17 du présent règlement.</w:t>
            </w:r>
          </w:p>
        </w:tc>
        <w:tc>
          <w:tcPr>
            <w:tcW w:w="4876" w:type="dxa"/>
            <w:tcBorders>
              <w:top w:val="nil"/>
              <w:left w:val="nil"/>
              <w:bottom w:val="nil"/>
              <w:right w:val="nil"/>
            </w:tcBorders>
          </w:tcPr>
          <w:p w14:paraId="60CE98EB" w14:textId="77777777" w:rsidR="00C4271B" w:rsidRPr="00706A2C" w:rsidRDefault="00C4271B" w:rsidP="008B7DE7">
            <w:pPr>
              <w:pStyle w:val="Normal6a"/>
            </w:pPr>
            <w:r w:rsidRPr="00706A2C">
              <w:rPr>
                <w:b/>
                <w:i/>
              </w:rPr>
              <w:t>supprimé</w:t>
            </w:r>
          </w:p>
        </w:tc>
      </w:tr>
    </w:tbl>
    <w:p w14:paraId="0ED78A4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DE0B8F4"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31246FD0" w14:textId="77777777" w:rsidR="00C4271B" w:rsidRPr="00706A2C" w:rsidRDefault="00C4271B" w:rsidP="00C4271B">
      <w:pPr>
        <w:pStyle w:val="AmJustText"/>
      </w:pPr>
      <w:r w:rsidRPr="00706A2C">
        <w:t>Le transfert de migrants proposé par cet ajout n’apportera aucun avantage géopolitique à l’Union européenne. Aucun pays tiers qui accepterait d’accueillir les personnes faisant l’objet d’une décision de retour n’a été identifié. Aucune garantie n’est donnée quant au sort des personnes envoyées dans ces pays tiers et la durabilité de ces retours est très incertaine.</w:t>
      </w:r>
    </w:p>
    <w:p w14:paraId="5DE24C1D" w14:textId="77777777" w:rsidR="00C4271B" w:rsidRPr="00706A2C" w:rsidRDefault="00C4271B" w:rsidP="00C4271B">
      <w:r w:rsidRPr="00706A2C">
        <w:rPr>
          <w:rStyle w:val="HideTWBExt"/>
        </w:rPr>
        <w:t>&lt;/Amend&gt;</w:t>
      </w:r>
    </w:p>
    <w:p w14:paraId="63794E9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590</w:t>
      </w:r>
      <w:r w:rsidRPr="00706A2C">
        <w:rPr>
          <w:rStyle w:val="HideTWBExt"/>
          <w:b w:val="0"/>
        </w:rPr>
        <w:t>&lt;/NumAm&gt;</w:t>
      </w:r>
    </w:p>
    <w:p w14:paraId="3FC92AD5"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237D12C2" w14:textId="77777777" w:rsidR="00C4271B" w:rsidRPr="00706A2C" w:rsidRDefault="00C4271B" w:rsidP="00C4271B">
      <w:pPr>
        <w:pStyle w:val="NormalBold"/>
      </w:pPr>
      <w:r w:rsidRPr="00706A2C">
        <w:rPr>
          <w:rStyle w:val="HideTWBExt"/>
          <w:b w:val="0"/>
        </w:rPr>
        <w:t>&lt;/RepeatBlock-By&gt;</w:t>
      </w:r>
    </w:p>
    <w:p w14:paraId="10456D1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2774301" w14:textId="77777777" w:rsidR="00C4271B" w:rsidRPr="00706A2C" w:rsidRDefault="00C4271B" w:rsidP="00C4271B">
      <w:pPr>
        <w:pStyle w:val="NormalBold"/>
      </w:pPr>
      <w:r w:rsidRPr="00706A2C">
        <w:rPr>
          <w:rStyle w:val="HideTWBExt"/>
          <w:b w:val="0"/>
        </w:rPr>
        <w:t>&lt;Article&gt;</w:t>
      </w:r>
      <w:r w:rsidRPr="00706A2C">
        <w:t>Article 4 – alinéa 1 – point 3 – sous-point g</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7104A3E" w14:textId="77777777" w:rsidTr="008B7DE7">
        <w:trPr>
          <w:trHeight w:hRule="exact" w:val="240"/>
          <w:jc w:val="center"/>
        </w:trPr>
        <w:tc>
          <w:tcPr>
            <w:tcW w:w="9752" w:type="dxa"/>
            <w:gridSpan w:val="2"/>
            <w:tcBorders>
              <w:top w:val="nil"/>
              <w:left w:val="nil"/>
              <w:bottom w:val="nil"/>
              <w:right w:val="nil"/>
            </w:tcBorders>
          </w:tcPr>
          <w:p w14:paraId="44525EEC" w14:textId="77777777" w:rsidR="00C4271B" w:rsidRPr="00706A2C" w:rsidRDefault="00C4271B" w:rsidP="008B7DE7"/>
        </w:tc>
      </w:tr>
      <w:tr w:rsidR="00C4271B" w:rsidRPr="00706A2C" w14:paraId="13DA1329" w14:textId="77777777" w:rsidTr="008B7DE7">
        <w:trPr>
          <w:trHeight w:val="240"/>
          <w:jc w:val="center"/>
        </w:trPr>
        <w:tc>
          <w:tcPr>
            <w:tcW w:w="4876" w:type="dxa"/>
            <w:tcBorders>
              <w:top w:val="nil"/>
              <w:left w:val="nil"/>
              <w:bottom w:val="nil"/>
              <w:right w:val="nil"/>
            </w:tcBorders>
          </w:tcPr>
          <w:p w14:paraId="36FD037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379D481" w14:textId="77777777" w:rsidR="00C4271B" w:rsidRPr="00706A2C" w:rsidRDefault="00C4271B" w:rsidP="008B7DE7">
            <w:pPr>
              <w:pStyle w:val="AmColumnHeading"/>
            </w:pPr>
            <w:r w:rsidRPr="00706A2C">
              <w:t>Amendement</w:t>
            </w:r>
          </w:p>
        </w:tc>
      </w:tr>
      <w:tr w:rsidR="00C4271B" w:rsidRPr="00706A2C" w14:paraId="7EE8F3BF" w14:textId="77777777" w:rsidTr="008B7DE7">
        <w:trPr>
          <w:jc w:val="center"/>
        </w:trPr>
        <w:tc>
          <w:tcPr>
            <w:tcW w:w="4876" w:type="dxa"/>
            <w:tcBorders>
              <w:top w:val="nil"/>
              <w:left w:val="nil"/>
              <w:bottom w:val="nil"/>
              <w:right w:val="nil"/>
            </w:tcBorders>
          </w:tcPr>
          <w:p w14:paraId="301DCB83" w14:textId="77777777" w:rsidR="00C4271B" w:rsidRPr="00706A2C" w:rsidRDefault="00C4271B" w:rsidP="008B7DE7">
            <w:pPr>
              <w:pStyle w:val="Normal6a"/>
            </w:pPr>
            <w:r w:rsidRPr="00706A2C">
              <w:rPr>
                <w:b/>
                <w:i/>
              </w:rPr>
              <w:t>g)</w:t>
            </w:r>
            <w:r w:rsidRPr="00706A2C">
              <w:tab/>
            </w:r>
            <w:r w:rsidRPr="00706A2C">
              <w:rPr>
                <w:b/>
                <w:i/>
              </w:rPr>
              <w:t>un pays tiers avec lequel il existe un accord ou un arrangement en vertu duquel le ressortissant de pays tiers est accepté, conformément à l’article 17 du présent règlement.</w:t>
            </w:r>
          </w:p>
        </w:tc>
        <w:tc>
          <w:tcPr>
            <w:tcW w:w="4876" w:type="dxa"/>
            <w:tcBorders>
              <w:top w:val="nil"/>
              <w:left w:val="nil"/>
              <w:bottom w:val="nil"/>
              <w:right w:val="nil"/>
            </w:tcBorders>
          </w:tcPr>
          <w:p w14:paraId="02151C3D" w14:textId="77777777" w:rsidR="00C4271B" w:rsidRPr="00706A2C" w:rsidRDefault="00C4271B" w:rsidP="008B7DE7">
            <w:pPr>
              <w:pStyle w:val="Normal6a"/>
            </w:pPr>
            <w:r w:rsidRPr="00706A2C">
              <w:rPr>
                <w:b/>
                <w:i/>
              </w:rPr>
              <w:t>supprimé</w:t>
            </w:r>
          </w:p>
        </w:tc>
      </w:tr>
    </w:tbl>
    <w:p w14:paraId="49DBF14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5C5251D" w14:textId="77777777" w:rsidR="00C4271B" w:rsidRPr="00706A2C" w:rsidRDefault="00C4271B" w:rsidP="00C4271B">
      <w:r w:rsidRPr="00706A2C">
        <w:rPr>
          <w:rStyle w:val="HideTWBExt"/>
        </w:rPr>
        <w:t>&lt;/Amend&gt;</w:t>
      </w:r>
    </w:p>
    <w:p w14:paraId="3951C0A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591</w:t>
      </w:r>
      <w:r w:rsidRPr="00706A2C">
        <w:rPr>
          <w:rStyle w:val="HideTWBExt"/>
          <w:b w:val="0"/>
        </w:rPr>
        <w:t>&lt;/NumAm&gt;</w:t>
      </w:r>
    </w:p>
    <w:p w14:paraId="10585CA0"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28E62212" w14:textId="77777777" w:rsidR="00C4271B" w:rsidRPr="00706A2C" w:rsidRDefault="00C4271B" w:rsidP="00C4271B">
      <w:pPr>
        <w:pStyle w:val="NormalBold"/>
      </w:pPr>
      <w:r w:rsidRPr="00706A2C">
        <w:rPr>
          <w:rStyle w:val="HideTWBExt"/>
          <w:b w:val="0"/>
        </w:rPr>
        <w:t>&lt;/RepeatBlock-By&gt;</w:t>
      </w:r>
    </w:p>
    <w:p w14:paraId="1FB5CC0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C60166F" w14:textId="77777777" w:rsidR="00C4271B" w:rsidRPr="00706A2C" w:rsidRDefault="00C4271B" w:rsidP="00C4271B">
      <w:pPr>
        <w:pStyle w:val="NormalBold"/>
      </w:pPr>
      <w:r w:rsidRPr="00706A2C">
        <w:rPr>
          <w:rStyle w:val="HideTWBExt"/>
          <w:b w:val="0"/>
        </w:rPr>
        <w:t>&lt;Article&gt;</w:t>
      </w:r>
      <w:r w:rsidRPr="00706A2C">
        <w:t>Article 4 – alinéa 1 – point 3 – sous-point g</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5BB3C1E" w14:textId="77777777" w:rsidTr="008B7DE7">
        <w:trPr>
          <w:trHeight w:hRule="exact" w:val="240"/>
          <w:jc w:val="center"/>
        </w:trPr>
        <w:tc>
          <w:tcPr>
            <w:tcW w:w="9752" w:type="dxa"/>
            <w:gridSpan w:val="2"/>
            <w:tcBorders>
              <w:top w:val="nil"/>
              <w:left w:val="nil"/>
              <w:bottom w:val="nil"/>
              <w:right w:val="nil"/>
            </w:tcBorders>
          </w:tcPr>
          <w:p w14:paraId="2D497286" w14:textId="77777777" w:rsidR="00C4271B" w:rsidRPr="00706A2C" w:rsidRDefault="00C4271B" w:rsidP="008B7DE7"/>
        </w:tc>
      </w:tr>
      <w:tr w:rsidR="00C4271B" w:rsidRPr="00706A2C" w14:paraId="4FA50138" w14:textId="77777777" w:rsidTr="008B7DE7">
        <w:trPr>
          <w:trHeight w:val="240"/>
          <w:jc w:val="center"/>
        </w:trPr>
        <w:tc>
          <w:tcPr>
            <w:tcW w:w="4876" w:type="dxa"/>
            <w:tcBorders>
              <w:top w:val="nil"/>
              <w:left w:val="nil"/>
              <w:bottom w:val="nil"/>
              <w:right w:val="nil"/>
            </w:tcBorders>
          </w:tcPr>
          <w:p w14:paraId="2AFE490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84379CF" w14:textId="77777777" w:rsidR="00C4271B" w:rsidRPr="00706A2C" w:rsidRDefault="00C4271B" w:rsidP="008B7DE7">
            <w:pPr>
              <w:pStyle w:val="AmColumnHeading"/>
            </w:pPr>
            <w:r w:rsidRPr="00706A2C">
              <w:t>Amendement</w:t>
            </w:r>
          </w:p>
        </w:tc>
      </w:tr>
      <w:tr w:rsidR="00C4271B" w:rsidRPr="00706A2C" w14:paraId="0798EDD9" w14:textId="77777777" w:rsidTr="008B7DE7">
        <w:trPr>
          <w:jc w:val="center"/>
        </w:trPr>
        <w:tc>
          <w:tcPr>
            <w:tcW w:w="4876" w:type="dxa"/>
            <w:tcBorders>
              <w:top w:val="nil"/>
              <w:left w:val="nil"/>
              <w:bottom w:val="nil"/>
              <w:right w:val="nil"/>
            </w:tcBorders>
          </w:tcPr>
          <w:p w14:paraId="082CA77A" w14:textId="77777777" w:rsidR="00C4271B" w:rsidRPr="00706A2C" w:rsidRDefault="00C4271B" w:rsidP="008B7DE7">
            <w:pPr>
              <w:pStyle w:val="Normal6a"/>
            </w:pPr>
            <w:r w:rsidRPr="00706A2C">
              <w:rPr>
                <w:b/>
                <w:i/>
              </w:rPr>
              <w:t>g)</w:t>
            </w:r>
            <w:r w:rsidRPr="00706A2C">
              <w:tab/>
            </w:r>
            <w:r w:rsidRPr="00706A2C">
              <w:rPr>
                <w:b/>
                <w:i/>
              </w:rPr>
              <w:t>un pays tiers avec lequel il existe un accord ou un arrangement en vertu duquel le ressortissant de pays tiers est accepté, conformément à l’article 17 du présent règlement.</w:t>
            </w:r>
          </w:p>
        </w:tc>
        <w:tc>
          <w:tcPr>
            <w:tcW w:w="4876" w:type="dxa"/>
            <w:tcBorders>
              <w:top w:val="nil"/>
              <w:left w:val="nil"/>
              <w:bottom w:val="nil"/>
              <w:right w:val="nil"/>
            </w:tcBorders>
          </w:tcPr>
          <w:p w14:paraId="3421968A" w14:textId="77777777" w:rsidR="00C4271B" w:rsidRPr="00706A2C" w:rsidRDefault="00C4271B" w:rsidP="008B7DE7">
            <w:pPr>
              <w:pStyle w:val="Normal6a"/>
            </w:pPr>
            <w:r w:rsidRPr="00706A2C">
              <w:rPr>
                <w:b/>
                <w:i/>
              </w:rPr>
              <w:t>supprimé</w:t>
            </w:r>
          </w:p>
        </w:tc>
      </w:tr>
    </w:tbl>
    <w:p w14:paraId="10E95CC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398E195" w14:textId="77777777" w:rsidR="00C4271B" w:rsidRPr="00706A2C" w:rsidRDefault="00C4271B" w:rsidP="00C4271B">
      <w:r w:rsidRPr="00706A2C">
        <w:rPr>
          <w:rStyle w:val="HideTWBExt"/>
        </w:rPr>
        <w:t>&lt;/Amend&gt;</w:t>
      </w:r>
    </w:p>
    <w:p w14:paraId="585E455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592</w:t>
      </w:r>
      <w:r w:rsidRPr="00706A2C">
        <w:rPr>
          <w:rStyle w:val="HideTWBExt"/>
          <w:b w:val="0"/>
        </w:rPr>
        <w:t>&lt;/NumAm&gt;</w:t>
      </w:r>
    </w:p>
    <w:p w14:paraId="3395FA09" w14:textId="77777777" w:rsidR="00C4271B" w:rsidRPr="00C36414" w:rsidRDefault="00C4271B" w:rsidP="00C4271B">
      <w:pPr>
        <w:pStyle w:val="NormalBold"/>
        <w:rPr>
          <w:lang w:val="it-IT"/>
        </w:rPr>
      </w:pPr>
      <w:r w:rsidRPr="00C36414">
        <w:rPr>
          <w:rStyle w:val="HideTWBExt"/>
          <w:b w:val="0"/>
          <w:lang w:val="it-IT"/>
        </w:rPr>
        <w:t>&lt;RepeatBlock-By&gt;&lt;Members&gt;</w:t>
      </w:r>
      <w:r w:rsidRPr="00C36414">
        <w:rPr>
          <w:lang w:val="it-IT"/>
        </w:rPr>
        <w:t xml:space="preserve">Charlie </w:t>
      </w:r>
      <w:proofErr w:type="spellStart"/>
      <w:r w:rsidRPr="00C36414">
        <w:rPr>
          <w:lang w:val="it-IT"/>
        </w:rPr>
        <w:t>Weimers</w:t>
      </w:r>
      <w:proofErr w:type="spellEnd"/>
      <w:r w:rsidRPr="00C36414">
        <w:rPr>
          <w:lang w:val="it-IT"/>
        </w:rPr>
        <w:t xml:space="preserve">, Alessandro Ciriani, </w:t>
      </w:r>
      <w:proofErr w:type="spellStart"/>
      <w:r w:rsidRPr="00C36414">
        <w:rPr>
          <w:lang w:val="it-IT"/>
        </w:rPr>
        <w:t>Assita</w:t>
      </w:r>
      <w:proofErr w:type="spellEnd"/>
      <w:r w:rsidRPr="00C36414">
        <w:rPr>
          <w:lang w:val="it-IT"/>
        </w:rPr>
        <w:t xml:space="preserve"> </w:t>
      </w:r>
      <w:proofErr w:type="spellStart"/>
      <w:r w:rsidRPr="00C36414">
        <w:rPr>
          <w:lang w:val="it-IT"/>
        </w:rPr>
        <w:t>Kanko</w:t>
      </w:r>
      <w:proofErr w:type="spellEnd"/>
      <w:r w:rsidRPr="00C36414">
        <w:rPr>
          <w:rStyle w:val="HideTWBExt"/>
          <w:b w:val="0"/>
          <w:lang w:val="it-IT"/>
        </w:rPr>
        <w:t>&lt;/Members&gt;</w:t>
      </w:r>
    </w:p>
    <w:p w14:paraId="1BA5FB4C" w14:textId="77777777" w:rsidR="00C4271B" w:rsidRPr="00C36414" w:rsidRDefault="00C4271B" w:rsidP="00C4271B">
      <w:pPr>
        <w:pStyle w:val="NormalBold"/>
        <w:rPr>
          <w:lang w:val="it-IT"/>
        </w:rPr>
      </w:pPr>
      <w:r w:rsidRPr="00C36414">
        <w:rPr>
          <w:rStyle w:val="HideTWBExt"/>
          <w:b w:val="0"/>
          <w:lang w:val="it-IT"/>
        </w:rPr>
        <w:t>&lt;/RepeatBlock-By&gt;</w:t>
      </w:r>
    </w:p>
    <w:p w14:paraId="49A645C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AD00C2F" w14:textId="77777777" w:rsidR="00C4271B" w:rsidRPr="00706A2C" w:rsidRDefault="00C4271B" w:rsidP="00C4271B">
      <w:pPr>
        <w:pStyle w:val="NormalBold"/>
      </w:pPr>
      <w:r w:rsidRPr="00706A2C">
        <w:rPr>
          <w:rStyle w:val="HideTWBExt"/>
          <w:b w:val="0"/>
        </w:rPr>
        <w:t>&lt;Article&gt;</w:t>
      </w:r>
      <w:r w:rsidRPr="00706A2C">
        <w:t>Article 4 – alinéa 1 – point 3 – sous-point g</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C1E8937" w14:textId="77777777" w:rsidTr="008B7DE7">
        <w:trPr>
          <w:trHeight w:hRule="exact" w:val="240"/>
          <w:jc w:val="center"/>
        </w:trPr>
        <w:tc>
          <w:tcPr>
            <w:tcW w:w="9752" w:type="dxa"/>
            <w:gridSpan w:val="2"/>
            <w:tcBorders>
              <w:top w:val="nil"/>
              <w:left w:val="nil"/>
              <w:bottom w:val="nil"/>
              <w:right w:val="nil"/>
            </w:tcBorders>
          </w:tcPr>
          <w:p w14:paraId="6A702A95" w14:textId="77777777" w:rsidR="00C4271B" w:rsidRPr="00706A2C" w:rsidRDefault="00C4271B" w:rsidP="008B7DE7"/>
        </w:tc>
      </w:tr>
      <w:tr w:rsidR="00C4271B" w:rsidRPr="00706A2C" w14:paraId="7B1F9FA5" w14:textId="77777777" w:rsidTr="008B7DE7">
        <w:trPr>
          <w:trHeight w:val="240"/>
          <w:jc w:val="center"/>
        </w:trPr>
        <w:tc>
          <w:tcPr>
            <w:tcW w:w="4876" w:type="dxa"/>
            <w:tcBorders>
              <w:top w:val="nil"/>
              <w:left w:val="nil"/>
              <w:bottom w:val="nil"/>
              <w:right w:val="nil"/>
            </w:tcBorders>
          </w:tcPr>
          <w:p w14:paraId="6A83032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F1DF3D2" w14:textId="77777777" w:rsidR="00C4271B" w:rsidRPr="00706A2C" w:rsidRDefault="00C4271B" w:rsidP="008B7DE7">
            <w:pPr>
              <w:pStyle w:val="AmColumnHeading"/>
            </w:pPr>
            <w:r w:rsidRPr="00706A2C">
              <w:t>Amendement</w:t>
            </w:r>
          </w:p>
        </w:tc>
      </w:tr>
      <w:tr w:rsidR="00C4271B" w:rsidRPr="00706A2C" w14:paraId="4E9222C1" w14:textId="77777777" w:rsidTr="008B7DE7">
        <w:trPr>
          <w:jc w:val="center"/>
        </w:trPr>
        <w:tc>
          <w:tcPr>
            <w:tcW w:w="4876" w:type="dxa"/>
            <w:tcBorders>
              <w:top w:val="nil"/>
              <w:left w:val="nil"/>
              <w:bottom w:val="nil"/>
              <w:right w:val="nil"/>
            </w:tcBorders>
          </w:tcPr>
          <w:p w14:paraId="073C6D6A" w14:textId="77777777" w:rsidR="00C4271B" w:rsidRPr="00706A2C" w:rsidRDefault="00C4271B" w:rsidP="008B7DE7">
            <w:pPr>
              <w:pStyle w:val="Normal6a"/>
            </w:pPr>
            <w:r w:rsidRPr="00706A2C">
              <w:t>g)</w:t>
            </w:r>
            <w:r w:rsidRPr="00706A2C">
              <w:tab/>
              <w:t>un pays tiers avec lequel il existe un accord ou un arrangement en vertu duquel le ressortissant de pays tiers est accepté, conformément à l’article 17 du présent règlement.</w:t>
            </w:r>
          </w:p>
        </w:tc>
        <w:tc>
          <w:tcPr>
            <w:tcW w:w="4876" w:type="dxa"/>
            <w:tcBorders>
              <w:top w:val="nil"/>
              <w:left w:val="nil"/>
              <w:bottom w:val="nil"/>
              <w:right w:val="nil"/>
            </w:tcBorders>
          </w:tcPr>
          <w:p w14:paraId="343E2159" w14:textId="77777777" w:rsidR="00C4271B" w:rsidRPr="00706A2C" w:rsidRDefault="00C4271B" w:rsidP="008B7DE7">
            <w:pPr>
              <w:pStyle w:val="Normal6a"/>
            </w:pPr>
            <w:r w:rsidRPr="00706A2C">
              <w:t>g)</w:t>
            </w:r>
            <w:r w:rsidRPr="00706A2C">
              <w:tab/>
              <w:t>un pays tiers</w:t>
            </w:r>
            <w:r w:rsidRPr="00706A2C">
              <w:rPr>
                <w:b/>
                <w:i/>
              </w:rPr>
              <w:t>, autre que celui visé aux points a), b) et d),</w:t>
            </w:r>
            <w:r w:rsidRPr="00706A2C">
              <w:t xml:space="preserve"> avec lequel il existe un accord ou un arrangement en vertu duquel le ressortissant de pays tiers est accepté, conformément à l’article 17 du présent règlement.</w:t>
            </w:r>
          </w:p>
        </w:tc>
      </w:tr>
    </w:tbl>
    <w:p w14:paraId="574C34A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18C019F" w14:textId="77777777" w:rsidR="00C4271B" w:rsidRPr="00706A2C" w:rsidRDefault="00C4271B" w:rsidP="00C4271B">
      <w:r w:rsidRPr="00706A2C">
        <w:rPr>
          <w:rStyle w:val="HideTWBExt"/>
        </w:rPr>
        <w:t>&lt;/Amend&gt;</w:t>
      </w:r>
    </w:p>
    <w:p w14:paraId="7894AFD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593</w:t>
      </w:r>
      <w:r w:rsidRPr="00706A2C">
        <w:rPr>
          <w:rStyle w:val="HideTWBExt"/>
          <w:b w:val="0"/>
        </w:rPr>
        <w:t>&lt;/NumAm&gt;</w:t>
      </w:r>
    </w:p>
    <w:p w14:paraId="7B2C052E"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62CFA9A0" w14:textId="77777777" w:rsidR="00C4271B" w:rsidRPr="00706A2C" w:rsidRDefault="00C4271B" w:rsidP="00C4271B">
      <w:pPr>
        <w:pStyle w:val="NormalBold"/>
      </w:pPr>
      <w:r w:rsidRPr="00706A2C">
        <w:rPr>
          <w:rStyle w:val="HideTWBExt"/>
          <w:b w:val="0"/>
        </w:rPr>
        <w:t>&lt;/RepeatBlock-By&gt;</w:t>
      </w:r>
    </w:p>
    <w:p w14:paraId="53AB38F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AB52D66" w14:textId="77777777" w:rsidR="00C4271B" w:rsidRPr="00706A2C" w:rsidRDefault="00C4271B" w:rsidP="00C4271B">
      <w:pPr>
        <w:pStyle w:val="NormalBold"/>
      </w:pPr>
      <w:r w:rsidRPr="00706A2C">
        <w:rPr>
          <w:rStyle w:val="HideTWBExt"/>
          <w:b w:val="0"/>
        </w:rPr>
        <w:t>&lt;Article&gt;</w:t>
      </w:r>
      <w:r w:rsidRPr="00706A2C">
        <w:t>Article 4 – alinéa 1 – point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49B506D" w14:textId="77777777" w:rsidTr="008B7DE7">
        <w:trPr>
          <w:trHeight w:hRule="exact" w:val="240"/>
          <w:jc w:val="center"/>
        </w:trPr>
        <w:tc>
          <w:tcPr>
            <w:tcW w:w="9752" w:type="dxa"/>
            <w:gridSpan w:val="2"/>
            <w:tcBorders>
              <w:top w:val="nil"/>
              <w:left w:val="nil"/>
              <w:bottom w:val="nil"/>
              <w:right w:val="nil"/>
            </w:tcBorders>
          </w:tcPr>
          <w:p w14:paraId="439BA1CF" w14:textId="77777777" w:rsidR="00C4271B" w:rsidRPr="00706A2C" w:rsidRDefault="00C4271B" w:rsidP="008B7DE7"/>
        </w:tc>
      </w:tr>
      <w:tr w:rsidR="00C4271B" w:rsidRPr="00706A2C" w14:paraId="6227485D" w14:textId="77777777" w:rsidTr="008B7DE7">
        <w:trPr>
          <w:trHeight w:val="240"/>
          <w:jc w:val="center"/>
        </w:trPr>
        <w:tc>
          <w:tcPr>
            <w:tcW w:w="4876" w:type="dxa"/>
            <w:tcBorders>
              <w:top w:val="nil"/>
              <w:left w:val="nil"/>
              <w:bottom w:val="nil"/>
              <w:right w:val="nil"/>
            </w:tcBorders>
          </w:tcPr>
          <w:p w14:paraId="1569315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F9715AB" w14:textId="77777777" w:rsidR="00C4271B" w:rsidRPr="00706A2C" w:rsidRDefault="00C4271B" w:rsidP="008B7DE7">
            <w:pPr>
              <w:pStyle w:val="AmColumnHeading"/>
            </w:pPr>
            <w:r w:rsidRPr="00706A2C">
              <w:t>Amendement</w:t>
            </w:r>
          </w:p>
        </w:tc>
      </w:tr>
      <w:tr w:rsidR="00C4271B" w:rsidRPr="00706A2C" w14:paraId="4BAF372C" w14:textId="77777777" w:rsidTr="008B7DE7">
        <w:trPr>
          <w:jc w:val="center"/>
        </w:trPr>
        <w:tc>
          <w:tcPr>
            <w:tcW w:w="4876" w:type="dxa"/>
            <w:tcBorders>
              <w:top w:val="nil"/>
              <w:left w:val="nil"/>
              <w:bottom w:val="nil"/>
              <w:right w:val="nil"/>
            </w:tcBorders>
          </w:tcPr>
          <w:p w14:paraId="181012BF" w14:textId="77777777" w:rsidR="00C4271B" w:rsidRPr="00706A2C" w:rsidRDefault="00C4271B" w:rsidP="008B7DE7">
            <w:pPr>
              <w:pStyle w:val="Normal6a"/>
            </w:pPr>
            <w:r w:rsidRPr="00706A2C">
              <w:t>4)</w:t>
            </w:r>
            <w:r w:rsidRPr="00706A2C">
              <w:tab/>
              <w:t xml:space="preserve">«décision de retour»: une décision administrative ou judiciaire déclarant illégal le séjour d’un ressortissant de pays tiers et imposant ou énonçant l’obligation de quitter le territoire </w:t>
            </w:r>
            <w:r w:rsidRPr="00706A2C">
              <w:rPr>
                <w:b/>
                <w:i/>
              </w:rPr>
              <w:t>de l’Union européenne</w:t>
            </w:r>
            <w:r w:rsidRPr="00706A2C">
              <w:t>;</w:t>
            </w:r>
          </w:p>
        </w:tc>
        <w:tc>
          <w:tcPr>
            <w:tcW w:w="4876" w:type="dxa"/>
            <w:tcBorders>
              <w:top w:val="nil"/>
              <w:left w:val="nil"/>
              <w:bottom w:val="nil"/>
              <w:right w:val="nil"/>
            </w:tcBorders>
          </w:tcPr>
          <w:p w14:paraId="3BABDFA3" w14:textId="77777777" w:rsidR="00C4271B" w:rsidRPr="00706A2C" w:rsidRDefault="00C4271B" w:rsidP="008B7DE7">
            <w:pPr>
              <w:pStyle w:val="Normal6a"/>
            </w:pPr>
            <w:r w:rsidRPr="00706A2C">
              <w:t>4)</w:t>
            </w:r>
            <w:r w:rsidRPr="00706A2C">
              <w:tab/>
              <w:t xml:space="preserve">«décision de retour»: </w:t>
            </w:r>
            <w:r w:rsidRPr="00706A2C">
              <w:rPr>
                <w:b/>
                <w:i/>
              </w:rPr>
              <w:t>un acte ou</w:t>
            </w:r>
            <w:r w:rsidRPr="00706A2C">
              <w:t xml:space="preserve"> une décision </w:t>
            </w:r>
            <w:r w:rsidRPr="00706A2C">
              <w:rPr>
                <w:b/>
                <w:bCs/>
                <w:i/>
                <w:iCs/>
              </w:rPr>
              <w:t>de nature</w:t>
            </w:r>
            <w:r w:rsidRPr="00706A2C">
              <w:t xml:space="preserve"> administrative ou judiciaire déclarant illégal le séjour d’un ressortissant de pays tiers et imposant ou énonçant l’obligation de quitter le territoire </w:t>
            </w:r>
            <w:r w:rsidRPr="00706A2C">
              <w:rPr>
                <w:b/>
                <w:i/>
              </w:rPr>
              <w:t>des États membres</w:t>
            </w:r>
            <w:r w:rsidRPr="00706A2C">
              <w:t>;</w:t>
            </w:r>
          </w:p>
        </w:tc>
      </w:tr>
    </w:tbl>
    <w:p w14:paraId="1BE46D5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543CB6C" w14:textId="77777777" w:rsidR="00C4271B" w:rsidRPr="00706A2C" w:rsidRDefault="00C4271B" w:rsidP="00C4271B">
      <w:r w:rsidRPr="00706A2C">
        <w:rPr>
          <w:rStyle w:val="HideTWBExt"/>
        </w:rPr>
        <w:t>&lt;/Amend&gt;</w:t>
      </w:r>
    </w:p>
    <w:p w14:paraId="32CF16F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594</w:t>
      </w:r>
      <w:r w:rsidRPr="00706A2C">
        <w:rPr>
          <w:rStyle w:val="HideTWBExt"/>
          <w:b w:val="0"/>
        </w:rPr>
        <w:t>&lt;/NumAm&gt;</w:t>
      </w:r>
    </w:p>
    <w:p w14:paraId="4DB18714"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2E97F9AF" w14:textId="77777777" w:rsidR="00C4271B" w:rsidRPr="00706A2C" w:rsidRDefault="00C4271B" w:rsidP="00C4271B">
      <w:pPr>
        <w:pStyle w:val="NormalBold"/>
      </w:pPr>
      <w:r w:rsidRPr="00706A2C">
        <w:rPr>
          <w:rStyle w:val="HideTWBExt"/>
          <w:b w:val="0"/>
        </w:rPr>
        <w:t>&lt;/RepeatBlock-By&gt;</w:t>
      </w:r>
    </w:p>
    <w:p w14:paraId="17528C3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4DAB595" w14:textId="77777777" w:rsidR="00C4271B" w:rsidRPr="00706A2C" w:rsidRDefault="00C4271B" w:rsidP="00C4271B">
      <w:pPr>
        <w:pStyle w:val="NormalBold"/>
      </w:pPr>
      <w:r w:rsidRPr="00706A2C">
        <w:rPr>
          <w:rStyle w:val="HideTWBExt"/>
          <w:b w:val="0"/>
        </w:rPr>
        <w:t>&lt;Article&gt;</w:t>
      </w:r>
      <w:r w:rsidRPr="00706A2C">
        <w:t>Article 4 – alinéa 1 – point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4EEB003" w14:textId="77777777" w:rsidTr="008B7DE7">
        <w:trPr>
          <w:trHeight w:hRule="exact" w:val="240"/>
          <w:jc w:val="center"/>
        </w:trPr>
        <w:tc>
          <w:tcPr>
            <w:tcW w:w="9752" w:type="dxa"/>
            <w:gridSpan w:val="2"/>
            <w:tcBorders>
              <w:top w:val="nil"/>
              <w:left w:val="nil"/>
              <w:bottom w:val="nil"/>
              <w:right w:val="nil"/>
            </w:tcBorders>
          </w:tcPr>
          <w:p w14:paraId="65750286" w14:textId="77777777" w:rsidR="00C4271B" w:rsidRPr="00706A2C" w:rsidRDefault="00C4271B" w:rsidP="008B7DE7"/>
        </w:tc>
      </w:tr>
      <w:tr w:rsidR="00C4271B" w:rsidRPr="00706A2C" w14:paraId="5DECC279" w14:textId="77777777" w:rsidTr="008B7DE7">
        <w:trPr>
          <w:trHeight w:val="240"/>
          <w:jc w:val="center"/>
        </w:trPr>
        <w:tc>
          <w:tcPr>
            <w:tcW w:w="4876" w:type="dxa"/>
            <w:tcBorders>
              <w:top w:val="nil"/>
              <w:left w:val="nil"/>
              <w:bottom w:val="nil"/>
              <w:right w:val="nil"/>
            </w:tcBorders>
          </w:tcPr>
          <w:p w14:paraId="63E33B0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F5D6B5E" w14:textId="77777777" w:rsidR="00C4271B" w:rsidRPr="00706A2C" w:rsidRDefault="00C4271B" w:rsidP="008B7DE7">
            <w:pPr>
              <w:pStyle w:val="AmColumnHeading"/>
            </w:pPr>
            <w:r w:rsidRPr="00706A2C">
              <w:t>Amendement</w:t>
            </w:r>
          </w:p>
        </w:tc>
      </w:tr>
      <w:tr w:rsidR="00C4271B" w:rsidRPr="00706A2C" w14:paraId="7D419CAD" w14:textId="77777777" w:rsidTr="008B7DE7">
        <w:trPr>
          <w:jc w:val="center"/>
        </w:trPr>
        <w:tc>
          <w:tcPr>
            <w:tcW w:w="4876" w:type="dxa"/>
            <w:tcBorders>
              <w:top w:val="nil"/>
              <w:left w:val="nil"/>
              <w:bottom w:val="nil"/>
              <w:right w:val="nil"/>
            </w:tcBorders>
          </w:tcPr>
          <w:p w14:paraId="5EED872E" w14:textId="77777777" w:rsidR="00C4271B" w:rsidRPr="00706A2C" w:rsidRDefault="00C4271B" w:rsidP="008B7DE7">
            <w:pPr>
              <w:pStyle w:val="Normal6a"/>
            </w:pPr>
            <w:r w:rsidRPr="00706A2C">
              <w:t>4)</w:t>
            </w:r>
            <w:r w:rsidRPr="00706A2C">
              <w:tab/>
              <w:t xml:space="preserve">«décision de retour»: une décision administrative ou judiciaire déclarant </w:t>
            </w:r>
            <w:r w:rsidRPr="00706A2C">
              <w:rPr>
                <w:b/>
                <w:i/>
              </w:rPr>
              <w:t>illégal</w:t>
            </w:r>
            <w:r w:rsidRPr="00706A2C">
              <w:t xml:space="preserve"> le séjour d’un ressortissant de pays tiers et imposant ou énonçant l’obligation de quitter le territoire de l’Union européenne;</w:t>
            </w:r>
          </w:p>
        </w:tc>
        <w:tc>
          <w:tcPr>
            <w:tcW w:w="4876" w:type="dxa"/>
            <w:tcBorders>
              <w:top w:val="nil"/>
              <w:left w:val="nil"/>
              <w:bottom w:val="nil"/>
              <w:right w:val="nil"/>
            </w:tcBorders>
          </w:tcPr>
          <w:p w14:paraId="5967C6C7" w14:textId="77777777" w:rsidR="00C4271B" w:rsidRPr="00706A2C" w:rsidRDefault="00C4271B" w:rsidP="008B7DE7">
            <w:pPr>
              <w:pStyle w:val="Normal6a"/>
            </w:pPr>
            <w:r w:rsidRPr="00706A2C">
              <w:t>4)</w:t>
            </w:r>
            <w:r w:rsidRPr="00706A2C">
              <w:tab/>
              <w:t xml:space="preserve">«décision de retour»: une décision administrative ou judiciaire déclarant </w:t>
            </w:r>
            <w:r w:rsidRPr="00706A2C">
              <w:rPr>
                <w:b/>
                <w:i/>
              </w:rPr>
              <w:t>irrégulier</w:t>
            </w:r>
            <w:r w:rsidRPr="00706A2C">
              <w:t xml:space="preserve"> le séjour d’un ressortissant de pays tiers et imposant ou énonçant l’obligation de quitter le territoire de l’Union européenne;</w:t>
            </w:r>
          </w:p>
        </w:tc>
      </w:tr>
    </w:tbl>
    <w:p w14:paraId="592497A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BD9BBD9" w14:textId="77777777" w:rsidR="00C4271B" w:rsidRPr="00706A2C" w:rsidRDefault="00C4271B" w:rsidP="00C4271B">
      <w:r w:rsidRPr="00706A2C">
        <w:rPr>
          <w:rStyle w:val="HideTWBExt"/>
        </w:rPr>
        <w:t>&lt;/Amend&gt;</w:t>
      </w:r>
    </w:p>
    <w:p w14:paraId="44BC0C9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595</w:t>
      </w:r>
      <w:r w:rsidRPr="00706A2C">
        <w:rPr>
          <w:rStyle w:val="HideTWBExt"/>
          <w:b w:val="0"/>
        </w:rPr>
        <w:t>&lt;/NumAm&gt;</w:t>
      </w:r>
    </w:p>
    <w:p w14:paraId="7D3C1E79"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066A0072" w14:textId="77777777" w:rsidR="00C4271B" w:rsidRPr="00706A2C" w:rsidRDefault="00C4271B" w:rsidP="00C4271B">
      <w:pPr>
        <w:pStyle w:val="NormalBold"/>
      </w:pPr>
      <w:r w:rsidRPr="00706A2C">
        <w:rPr>
          <w:rStyle w:val="HideTWBExt"/>
          <w:b w:val="0"/>
        </w:rPr>
        <w:t>&lt;/RepeatBlock-By&gt;</w:t>
      </w:r>
    </w:p>
    <w:p w14:paraId="2B9FCBE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C5D9F54" w14:textId="77777777" w:rsidR="00C4271B" w:rsidRPr="00706A2C" w:rsidRDefault="00C4271B" w:rsidP="00C4271B">
      <w:pPr>
        <w:pStyle w:val="NormalBold"/>
      </w:pPr>
      <w:r w:rsidRPr="00706A2C">
        <w:rPr>
          <w:rStyle w:val="HideTWBExt"/>
          <w:b w:val="0"/>
        </w:rPr>
        <w:t>&lt;Article&gt;</w:t>
      </w:r>
      <w:r w:rsidRPr="00706A2C">
        <w:t>Article 4 – alinéa 1 – point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D16D02A" w14:textId="77777777" w:rsidTr="008B7DE7">
        <w:trPr>
          <w:trHeight w:hRule="exact" w:val="240"/>
          <w:jc w:val="center"/>
        </w:trPr>
        <w:tc>
          <w:tcPr>
            <w:tcW w:w="9752" w:type="dxa"/>
            <w:gridSpan w:val="2"/>
            <w:tcBorders>
              <w:top w:val="nil"/>
              <w:left w:val="nil"/>
              <w:bottom w:val="nil"/>
              <w:right w:val="nil"/>
            </w:tcBorders>
          </w:tcPr>
          <w:p w14:paraId="1EB62785" w14:textId="77777777" w:rsidR="00C4271B" w:rsidRPr="00706A2C" w:rsidRDefault="00C4271B" w:rsidP="008B7DE7"/>
        </w:tc>
      </w:tr>
      <w:tr w:rsidR="00C4271B" w:rsidRPr="00706A2C" w14:paraId="0B58ECD8" w14:textId="77777777" w:rsidTr="008B7DE7">
        <w:trPr>
          <w:trHeight w:val="240"/>
          <w:jc w:val="center"/>
        </w:trPr>
        <w:tc>
          <w:tcPr>
            <w:tcW w:w="4876" w:type="dxa"/>
            <w:tcBorders>
              <w:top w:val="nil"/>
              <w:left w:val="nil"/>
              <w:bottom w:val="nil"/>
              <w:right w:val="nil"/>
            </w:tcBorders>
          </w:tcPr>
          <w:p w14:paraId="7F3CB39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6C2D457" w14:textId="77777777" w:rsidR="00C4271B" w:rsidRPr="00706A2C" w:rsidRDefault="00C4271B" w:rsidP="008B7DE7">
            <w:pPr>
              <w:pStyle w:val="AmColumnHeading"/>
            </w:pPr>
            <w:r w:rsidRPr="00706A2C">
              <w:t>Amendement</w:t>
            </w:r>
          </w:p>
        </w:tc>
      </w:tr>
      <w:tr w:rsidR="00C4271B" w:rsidRPr="00706A2C" w14:paraId="0C275F81" w14:textId="77777777" w:rsidTr="008B7DE7">
        <w:trPr>
          <w:jc w:val="center"/>
        </w:trPr>
        <w:tc>
          <w:tcPr>
            <w:tcW w:w="4876" w:type="dxa"/>
            <w:tcBorders>
              <w:top w:val="nil"/>
              <w:left w:val="nil"/>
              <w:bottom w:val="nil"/>
              <w:right w:val="nil"/>
            </w:tcBorders>
          </w:tcPr>
          <w:p w14:paraId="6D82C8C6" w14:textId="77777777" w:rsidR="00C4271B" w:rsidRPr="00706A2C" w:rsidRDefault="00C4271B" w:rsidP="008B7DE7">
            <w:pPr>
              <w:pStyle w:val="Normal6a"/>
            </w:pPr>
            <w:r w:rsidRPr="00706A2C">
              <w:t>4)</w:t>
            </w:r>
            <w:r w:rsidRPr="00706A2C">
              <w:tab/>
              <w:t xml:space="preserve">«décision de retour»: une décision administrative ou judiciaire déclarant </w:t>
            </w:r>
            <w:r w:rsidRPr="00706A2C">
              <w:rPr>
                <w:b/>
                <w:i/>
              </w:rPr>
              <w:t>illégal</w:t>
            </w:r>
            <w:r w:rsidRPr="00706A2C">
              <w:t xml:space="preserve"> le séjour d’un ressortissant de pays tiers et imposant ou énonçant l’obligation de quitter le territoire de l’Union européenne;</w:t>
            </w:r>
          </w:p>
        </w:tc>
        <w:tc>
          <w:tcPr>
            <w:tcW w:w="4876" w:type="dxa"/>
            <w:tcBorders>
              <w:top w:val="nil"/>
              <w:left w:val="nil"/>
              <w:bottom w:val="nil"/>
              <w:right w:val="nil"/>
            </w:tcBorders>
          </w:tcPr>
          <w:p w14:paraId="4D5D3782" w14:textId="77777777" w:rsidR="00C4271B" w:rsidRPr="00706A2C" w:rsidRDefault="00C4271B" w:rsidP="008B7DE7">
            <w:pPr>
              <w:pStyle w:val="Normal6a"/>
            </w:pPr>
            <w:r w:rsidRPr="00706A2C">
              <w:t>4)</w:t>
            </w:r>
            <w:r w:rsidRPr="00706A2C">
              <w:tab/>
              <w:t xml:space="preserve">«décision de retour»: une décision administrative ou judiciaire déclarant </w:t>
            </w:r>
            <w:r w:rsidRPr="00706A2C">
              <w:rPr>
                <w:b/>
                <w:i/>
              </w:rPr>
              <w:t>irrégulier</w:t>
            </w:r>
            <w:r w:rsidRPr="00706A2C">
              <w:t xml:space="preserve"> le séjour d’un ressortissant de pays tiers et imposant ou énonçant l’obligation de quitter le territoire de l’Union européenne;</w:t>
            </w:r>
          </w:p>
        </w:tc>
      </w:tr>
    </w:tbl>
    <w:p w14:paraId="5D87933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5272CB3" w14:textId="77777777" w:rsidR="00C4271B" w:rsidRPr="00706A2C" w:rsidRDefault="00C4271B" w:rsidP="00C4271B">
      <w:r w:rsidRPr="00706A2C">
        <w:rPr>
          <w:rStyle w:val="HideTWBExt"/>
        </w:rPr>
        <w:t>&lt;/Amend&gt;</w:t>
      </w:r>
    </w:p>
    <w:p w14:paraId="5300E35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596</w:t>
      </w:r>
      <w:r w:rsidRPr="00706A2C">
        <w:rPr>
          <w:rStyle w:val="HideTWBExt"/>
          <w:b w:val="0"/>
        </w:rPr>
        <w:t>&lt;/NumAm&gt;</w:t>
      </w:r>
    </w:p>
    <w:p w14:paraId="641E8C7F"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0300C2B3" w14:textId="77777777" w:rsidR="00C4271B" w:rsidRPr="00706A2C" w:rsidRDefault="00C4271B" w:rsidP="00C4271B">
      <w:pPr>
        <w:pStyle w:val="NormalBold"/>
      </w:pPr>
      <w:r w:rsidRPr="00706A2C">
        <w:rPr>
          <w:rStyle w:val="HideTWBExt"/>
          <w:b w:val="0"/>
        </w:rPr>
        <w:t>&lt;/RepeatBlock-By&gt;</w:t>
      </w:r>
    </w:p>
    <w:p w14:paraId="4F3A095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0855748" w14:textId="77777777" w:rsidR="00C4271B" w:rsidRPr="00706A2C" w:rsidRDefault="00C4271B" w:rsidP="00C4271B">
      <w:pPr>
        <w:pStyle w:val="NormalBold"/>
      </w:pPr>
      <w:r w:rsidRPr="00706A2C">
        <w:rPr>
          <w:rStyle w:val="HideTWBExt"/>
          <w:b w:val="0"/>
        </w:rPr>
        <w:t>&lt;Article&gt;</w:t>
      </w:r>
      <w:r w:rsidRPr="00706A2C">
        <w:t>Article 4 – alinéa 1 – point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1A67658" w14:textId="77777777" w:rsidTr="008B7DE7">
        <w:trPr>
          <w:trHeight w:hRule="exact" w:val="240"/>
          <w:jc w:val="center"/>
        </w:trPr>
        <w:tc>
          <w:tcPr>
            <w:tcW w:w="9752" w:type="dxa"/>
            <w:gridSpan w:val="2"/>
            <w:tcBorders>
              <w:top w:val="nil"/>
              <w:left w:val="nil"/>
              <w:bottom w:val="nil"/>
              <w:right w:val="nil"/>
            </w:tcBorders>
          </w:tcPr>
          <w:p w14:paraId="16721543" w14:textId="77777777" w:rsidR="00C4271B" w:rsidRPr="00706A2C" w:rsidRDefault="00C4271B" w:rsidP="008B7DE7"/>
        </w:tc>
      </w:tr>
      <w:tr w:rsidR="00C4271B" w:rsidRPr="00706A2C" w14:paraId="65963B9A" w14:textId="77777777" w:rsidTr="008B7DE7">
        <w:trPr>
          <w:trHeight w:val="240"/>
          <w:jc w:val="center"/>
        </w:trPr>
        <w:tc>
          <w:tcPr>
            <w:tcW w:w="4876" w:type="dxa"/>
            <w:tcBorders>
              <w:top w:val="nil"/>
              <w:left w:val="nil"/>
              <w:bottom w:val="nil"/>
              <w:right w:val="nil"/>
            </w:tcBorders>
          </w:tcPr>
          <w:p w14:paraId="5A16EC7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C7B69CA" w14:textId="77777777" w:rsidR="00C4271B" w:rsidRPr="00706A2C" w:rsidRDefault="00C4271B" w:rsidP="008B7DE7">
            <w:pPr>
              <w:pStyle w:val="AmColumnHeading"/>
            </w:pPr>
            <w:r w:rsidRPr="00706A2C">
              <w:t>Amendement</w:t>
            </w:r>
          </w:p>
        </w:tc>
      </w:tr>
      <w:tr w:rsidR="00C4271B" w:rsidRPr="00706A2C" w14:paraId="231C1166" w14:textId="77777777" w:rsidTr="008B7DE7">
        <w:trPr>
          <w:jc w:val="center"/>
        </w:trPr>
        <w:tc>
          <w:tcPr>
            <w:tcW w:w="4876" w:type="dxa"/>
            <w:tcBorders>
              <w:top w:val="nil"/>
              <w:left w:val="nil"/>
              <w:bottom w:val="nil"/>
              <w:right w:val="nil"/>
            </w:tcBorders>
          </w:tcPr>
          <w:p w14:paraId="4F797F40" w14:textId="77777777" w:rsidR="00C4271B" w:rsidRPr="00706A2C" w:rsidRDefault="00C4271B" w:rsidP="008B7DE7">
            <w:pPr>
              <w:pStyle w:val="Normal6a"/>
            </w:pPr>
            <w:r w:rsidRPr="00706A2C">
              <w:t>4)</w:t>
            </w:r>
            <w:r w:rsidRPr="00706A2C">
              <w:tab/>
              <w:t xml:space="preserve">«décision de retour»: une décision administrative ou judiciaire déclarant </w:t>
            </w:r>
            <w:r w:rsidRPr="00706A2C">
              <w:rPr>
                <w:b/>
                <w:i/>
              </w:rPr>
              <w:t>illégal</w:t>
            </w:r>
            <w:r w:rsidRPr="00706A2C">
              <w:t xml:space="preserve"> le séjour d’un ressortissant de pays tiers et imposant ou énonçant l’obligation de quitter le territoire de l’Union européenne;</w:t>
            </w:r>
          </w:p>
        </w:tc>
        <w:tc>
          <w:tcPr>
            <w:tcW w:w="4876" w:type="dxa"/>
            <w:tcBorders>
              <w:top w:val="nil"/>
              <w:left w:val="nil"/>
              <w:bottom w:val="nil"/>
              <w:right w:val="nil"/>
            </w:tcBorders>
          </w:tcPr>
          <w:p w14:paraId="0313A135" w14:textId="77777777" w:rsidR="00C4271B" w:rsidRPr="00706A2C" w:rsidRDefault="00C4271B" w:rsidP="008B7DE7">
            <w:pPr>
              <w:pStyle w:val="Normal6a"/>
            </w:pPr>
            <w:r w:rsidRPr="00706A2C">
              <w:t>4)</w:t>
            </w:r>
            <w:r w:rsidRPr="00706A2C">
              <w:tab/>
              <w:t xml:space="preserve">«décision de retour»: une décision administrative ou judiciaire déclarant </w:t>
            </w:r>
            <w:r w:rsidRPr="00706A2C">
              <w:rPr>
                <w:b/>
                <w:i/>
              </w:rPr>
              <w:t>irrégulier</w:t>
            </w:r>
            <w:r w:rsidRPr="00706A2C">
              <w:t xml:space="preserve"> le séjour d’un ressortissant de pays tiers et imposant ou énonçant l’obligation de quitter le territoire de l’Union européenne;</w:t>
            </w:r>
          </w:p>
        </w:tc>
      </w:tr>
    </w:tbl>
    <w:p w14:paraId="06D430C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561028A" w14:textId="77777777" w:rsidR="00C4271B" w:rsidRPr="00706A2C" w:rsidRDefault="00C4271B" w:rsidP="00C4271B">
      <w:r w:rsidRPr="00706A2C">
        <w:rPr>
          <w:rStyle w:val="HideTWBExt"/>
        </w:rPr>
        <w:t>&lt;/Amend&gt;</w:t>
      </w:r>
    </w:p>
    <w:p w14:paraId="05CD045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597</w:t>
      </w:r>
      <w:r w:rsidRPr="00706A2C">
        <w:rPr>
          <w:rStyle w:val="HideTWBExt"/>
          <w:b w:val="0"/>
        </w:rPr>
        <w:t>&lt;/NumAm&gt;</w:t>
      </w:r>
    </w:p>
    <w:p w14:paraId="252B3FD0"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073BE4BC" w14:textId="77777777" w:rsidR="00C4271B" w:rsidRPr="00706A2C" w:rsidRDefault="00C4271B" w:rsidP="00C4271B">
      <w:pPr>
        <w:pStyle w:val="NormalBold"/>
      </w:pPr>
      <w:r w:rsidRPr="00706A2C">
        <w:rPr>
          <w:rStyle w:val="HideTWBExt"/>
          <w:b w:val="0"/>
        </w:rPr>
        <w:t>&lt;/RepeatBlock-By&gt;</w:t>
      </w:r>
    </w:p>
    <w:p w14:paraId="1FC2AF6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AD0CC1B" w14:textId="77777777" w:rsidR="00C4271B" w:rsidRPr="00706A2C" w:rsidRDefault="00C4271B" w:rsidP="00C4271B">
      <w:pPr>
        <w:pStyle w:val="NormalBold"/>
      </w:pPr>
      <w:r w:rsidRPr="00706A2C">
        <w:rPr>
          <w:rStyle w:val="HideTWBExt"/>
          <w:b w:val="0"/>
        </w:rPr>
        <w:t>&lt;Article&gt;</w:t>
      </w:r>
      <w:r w:rsidRPr="00706A2C">
        <w:t>Article 4 – alinéa 1 – point 4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65542B5" w14:textId="77777777" w:rsidTr="008B7DE7">
        <w:trPr>
          <w:trHeight w:hRule="exact" w:val="240"/>
          <w:jc w:val="center"/>
        </w:trPr>
        <w:tc>
          <w:tcPr>
            <w:tcW w:w="9752" w:type="dxa"/>
            <w:gridSpan w:val="2"/>
            <w:tcBorders>
              <w:top w:val="nil"/>
              <w:left w:val="nil"/>
              <w:bottom w:val="nil"/>
              <w:right w:val="nil"/>
            </w:tcBorders>
          </w:tcPr>
          <w:p w14:paraId="0732E3AE" w14:textId="77777777" w:rsidR="00C4271B" w:rsidRPr="00706A2C" w:rsidRDefault="00C4271B" w:rsidP="008B7DE7"/>
        </w:tc>
      </w:tr>
      <w:tr w:rsidR="00C4271B" w:rsidRPr="00706A2C" w14:paraId="4311EDA0" w14:textId="77777777" w:rsidTr="008B7DE7">
        <w:trPr>
          <w:trHeight w:val="240"/>
          <w:jc w:val="center"/>
        </w:trPr>
        <w:tc>
          <w:tcPr>
            <w:tcW w:w="4876" w:type="dxa"/>
            <w:tcBorders>
              <w:top w:val="nil"/>
              <w:left w:val="nil"/>
              <w:bottom w:val="nil"/>
              <w:right w:val="nil"/>
            </w:tcBorders>
          </w:tcPr>
          <w:p w14:paraId="4FECF1F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00AA2BC" w14:textId="77777777" w:rsidR="00C4271B" w:rsidRPr="00706A2C" w:rsidRDefault="00C4271B" w:rsidP="008B7DE7">
            <w:pPr>
              <w:pStyle w:val="AmColumnHeading"/>
            </w:pPr>
            <w:r w:rsidRPr="00706A2C">
              <w:t>Amendement</w:t>
            </w:r>
          </w:p>
        </w:tc>
      </w:tr>
      <w:tr w:rsidR="00C4271B" w:rsidRPr="00706A2C" w14:paraId="4F2358C8" w14:textId="77777777" w:rsidTr="008B7DE7">
        <w:trPr>
          <w:jc w:val="center"/>
        </w:trPr>
        <w:tc>
          <w:tcPr>
            <w:tcW w:w="4876" w:type="dxa"/>
            <w:tcBorders>
              <w:top w:val="nil"/>
              <w:left w:val="nil"/>
              <w:bottom w:val="nil"/>
              <w:right w:val="nil"/>
            </w:tcBorders>
          </w:tcPr>
          <w:p w14:paraId="21D5D91C" w14:textId="77777777" w:rsidR="00C4271B" w:rsidRPr="00706A2C" w:rsidRDefault="00C4271B" w:rsidP="008B7DE7">
            <w:pPr>
              <w:pStyle w:val="Normal6a"/>
            </w:pPr>
          </w:p>
        </w:tc>
        <w:tc>
          <w:tcPr>
            <w:tcW w:w="4876" w:type="dxa"/>
            <w:tcBorders>
              <w:top w:val="nil"/>
              <w:left w:val="nil"/>
              <w:bottom w:val="nil"/>
              <w:right w:val="nil"/>
            </w:tcBorders>
          </w:tcPr>
          <w:p w14:paraId="23F6D3AD" w14:textId="77777777" w:rsidR="00C4271B" w:rsidRPr="00706A2C" w:rsidRDefault="00C4271B" w:rsidP="008B7DE7">
            <w:pPr>
              <w:pStyle w:val="Normal6a"/>
            </w:pPr>
            <w:r w:rsidRPr="00706A2C">
              <w:rPr>
                <w:b/>
                <w:i/>
              </w:rPr>
              <w:t>4 bis)</w:t>
            </w:r>
            <w:r w:rsidRPr="00706A2C">
              <w:tab/>
            </w:r>
            <w:r w:rsidRPr="00706A2C">
              <w:rPr>
                <w:b/>
                <w:i/>
              </w:rPr>
              <w:t>«retour»: le fait, pour un ressortissant de pays tiers en séjour irrégulier, de:</w:t>
            </w:r>
          </w:p>
        </w:tc>
      </w:tr>
      <w:tr w:rsidR="00C4271B" w:rsidRPr="00706A2C" w14:paraId="1F747778" w14:textId="77777777" w:rsidTr="008B7DE7">
        <w:trPr>
          <w:jc w:val="center"/>
        </w:trPr>
        <w:tc>
          <w:tcPr>
            <w:tcW w:w="4876" w:type="dxa"/>
            <w:tcBorders>
              <w:top w:val="nil"/>
              <w:left w:val="nil"/>
              <w:bottom w:val="nil"/>
              <w:right w:val="nil"/>
            </w:tcBorders>
          </w:tcPr>
          <w:p w14:paraId="1A11CEB2" w14:textId="77777777" w:rsidR="00C4271B" w:rsidRPr="00706A2C" w:rsidRDefault="00C4271B" w:rsidP="008B7DE7">
            <w:pPr>
              <w:pStyle w:val="Normal6a"/>
            </w:pPr>
          </w:p>
        </w:tc>
        <w:tc>
          <w:tcPr>
            <w:tcW w:w="4876" w:type="dxa"/>
            <w:tcBorders>
              <w:top w:val="nil"/>
              <w:left w:val="nil"/>
              <w:bottom w:val="nil"/>
              <w:right w:val="nil"/>
            </w:tcBorders>
          </w:tcPr>
          <w:p w14:paraId="38333491" w14:textId="77777777" w:rsidR="00C4271B" w:rsidRPr="00706A2C" w:rsidRDefault="00C4271B" w:rsidP="008B7DE7">
            <w:pPr>
              <w:pStyle w:val="Normal6a"/>
            </w:pPr>
            <w:r w:rsidRPr="00706A2C">
              <w:rPr>
                <w:b/>
                <w:i/>
              </w:rPr>
              <w:t>a) retourner volontairement, au sens du point 6; ou</w:t>
            </w:r>
          </w:p>
        </w:tc>
      </w:tr>
      <w:tr w:rsidR="00C4271B" w:rsidRPr="00706A2C" w14:paraId="483A5357" w14:textId="77777777" w:rsidTr="008B7DE7">
        <w:trPr>
          <w:jc w:val="center"/>
        </w:trPr>
        <w:tc>
          <w:tcPr>
            <w:tcW w:w="4876" w:type="dxa"/>
            <w:tcBorders>
              <w:top w:val="nil"/>
              <w:left w:val="nil"/>
              <w:bottom w:val="nil"/>
              <w:right w:val="nil"/>
            </w:tcBorders>
          </w:tcPr>
          <w:p w14:paraId="5217F36F" w14:textId="77777777" w:rsidR="00C4271B" w:rsidRPr="00706A2C" w:rsidRDefault="00C4271B" w:rsidP="008B7DE7">
            <w:pPr>
              <w:pStyle w:val="Normal6a"/>
            </w:pPr>
          </w:p>
        </w:tc>
        <w:tc>
          <w:tcPr>
            <w:tcW w:w="4876" w:type="dxa"/>
            <w:tcBorders>
              <w:top w:val="nil"/>
              <w:left w:val="nil"/>
              <w:bottom w:val="nil"/>
              <w:right w:val="nil"/>
            </w:tcBorders>
          </w:tcPr>
          <w:p w14:paraId="7BE2D60B" w14:textId="77777777" w:rsidR="00C4271B" w:rsidRPr="00706A2C" w:rsidRDefault="00C4271B" w:rsidP="008B7DE7">
            <w:pPr>
              <w:pStyle w:val="Normal6a"/>
            </w:pPr>
            <w:r w:rsidRPr="00706A2C">
              <w:rPr>
                <w:b/>
                <w:i/>
              </w:rPr>
              <w:t>b) faire l’objet de l’exécution d’une décision d’éloignement par les autorités compétentes du territoire des États membres et vers un pays de retour visé au premier alinéa, point 3;</w:t>
            </w:r>
          </w:p>
        </w:tc>
      </w:tr>
    </w:tbl>
    <w:p w14:paraId="009C077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CD68E41" w14:textId="77777777" w:rsidR="00C4271B" w:rsidRPr="00706A2C" w:rsidRDefault="00C4271B" w:rsidP="00C4271B">
      <w:r w:rsidRPr="00706A2C">
        <w:rPr>
          <w:rStyle w:val="HideTWBExt"/>
        </w:rPr>
        <w:t>&lt;/Amend&gt;</w:t>
      </w:r>
    </w:p>
    <w:p w14:paraId="5CCC621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598</w:t>
      </w:r>
      <w:r w:rsidRPr="00706A2C">
        <w:rPr>
          <w:rStyle w:val="HideTWBExt"/>
          <w:b w:val="0"/>
        </w:rPr>
        <w:t>&lt;/NumAm&gt;</w:t>
      </w:r>
    </w:p>
    <w:p w14:paraId="27DB9978"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2E9B6244" w14:textId="77777777" w:rsidR="00C4271B" w:rsidRPr="00706A2C" w:rsidRDefault="00C4271B" w:rsidP="00C4271B">
      <w:pPr>
        <w:pStyle w:val="NormalBold"/>
      </w:pPr>
      <w:r w:rsidRPr="00706A2C">
        <w:rPr>
          <w:rStyle w:val="HideTWBExt"/>
          <w:b w:val="0"/>
        </w:rPr>
        <w:t>&lt;/RepeatBlock-By&gt;</w:t>
      </w:r>
    </w:p>
    <w:p w14:paraId="1A15A41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B44FAF2" w14:textId="77777777" w:rsidR="00C4271B" w:rsidRPr="00706A2C" w:rsidRDefault="00C4271B" w:rsidP="00C4271B">
      <w:pPr>
        <w:pStyle w:val="NormalBold"/>
      </w:pPr>
      <w:r w:rsidRPr="00706A2C">
        <w:rPr>
          <w:rStyle w:val="HideTWBExt"/>
          <w:b w:val="0"/>
        </w:rPr>
        <w:t>&lt;Article&gt;</w:t>
      </w:r>
      <w:r w:rsidRPr="00706A2C">
        <w:t>Article 4 – alinéa 1 – point 4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FED2919" w14:textId="77777777" w:rsidTr="008B7DE7">
        <w:trPr>
          <w:trHeight w:hRule="exact" w:val="240"/>
          <w:jc w:val="center"/>
        </w:trPr>
        <w:tc>
          <w:tcPr>
            <w:tcW w:w="9752" w:type="dxa"/>
            <w:gridSpan w:val="2"/>
            <w:tcBorders>
              <w:top w:val="nil"/>
              <w:left w:val="nil"/>
              <w:bottom w:val="nil"/>
              <w:right w:val="nil"/>
            </w:tcBorders>
          </w:tcPr>
          <w:p w14:paraId="305BE1AB" w14:textId="77777777" w:rsidR="00C4271B" w:rsidRPr="00706A2C" w:rsidRDefault="00C4271B" w:rsidP="008B7DE7"/>
        </w:tc>
      </w:tr>
      <w:tr w:rsidR="00C4271B" w:rsidRPr="00706A2C" w14:paraId="2B5B88E5" w14:textId="77777777" w:rsidTr="008B7DE7">
        <w:trPr>
          <w:trHeight w:val="240"/>
          <w:jc w:val="center"/>
        </w:trPr>
        <w:tc>
          <w:tcPr>
            <w:tcW w:w="4876" w:type="dxa"/>
            <w:tcBorders>
              <w:top w:val="nil"/>
              <w:left w:val="nil"/>
              <w:bottom w:val="nil"/>
              <w:right w:val="nil"/>
            </w:tcBorders>
          </w:tcPr>
          <w:p w14:paraId="584E84F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74FCC40" w14:textId="77777777" w:rsidR="00C4271B" w:rsidRPr="00706A2C" w:rsidRDefault="00C4271B" w:rsidP="008B7DE7">
            <w:pPr>
              <w:pStyle w:val="AmColumnHeading"/>
            </w:pPr>
            <w:r w:rsidRPr="00706A2C">
              <w:t>Amendement</w:t>
            </w:r>
          </w:p>
        </w:tc>
      </w:tr>
      <w:tr w:rsidR="00C4271B" w:rsidRPr="00706A2C" w14:paraId="5A7469C5" w14:textId="77777777" w:rsidTr="008B7DE7">
        <w:trPr>
          <w:jc w:val="center"/>
        </w:trPr>
        <w:tc>
          <w:tcPr>
            <w:tcW w:w="4876" w:type="dxa"/>
            <w:tcBorders>
              <w:top w:val="nil"/>
              <w:left w:val="nil"/>
              <w:bottom w:val="nil"/>
              <w:right w:val="nil"/>
            </w:tcBorders>
          </w:tcPr>
          <w:p w14:paraId="719F8444" w14:textId="77777777" w:rsidR="00C4271B" w:rsidRPr="00706A2C" w:rsidRDefault="00C4271B" w:rsidP="008B7DE7">
            <w:pPr>
              <w:pStyle w:val="Normal6a"/>
            </w:pPr>
          </w:p>
        </w:tc>
        <w:tc>
          <w:tcPr>
            <w:tcW w:w="4876" w:type="dxa"/>
            <w:tcBorders>
              <w:top w:val="nil"/>
              <w:left w:val="nil"/>
              <w:bottom w:val="nil"/>
              <w:right w:val="nil"/>
            </w:tcBorders>
          </w:tcPr>
          <w:p w14:paraId="0FA2250F" w14:textId="77777777" w:rsidR="00C4271B" w:rsidRPr="00706A2C" w:rsidRDefault="00C4271B" w:rsidP="008B7DE7">
            <w:pPr>
              <w:pStyle w:val="Normal6a"/>
            </w:pPr>
            <w:r w:rsidRPr="00706A2C">
              <w:rPr>
                <w:b/>
                <w:i/>
              </w:rPr>
              <w:t>4 ter)</w:t>
            </w:r>
            <w:r w:rsidRPr="00706A2C">
              <w:tab/>
            </w:r>
            <w:r w:rsidRPr="00706A2C">
              <w:rPr>
                <w:b/>
                <w:i/>
              </w:rPr>
              <w:t>«décision ordonnant l’éloignement»: une décision ou un acte de nature administrative ou judiciaire indiquant ou déclarant que le ressortissant de pays tiers peut être éloigné vers un ou plusieurs pays de retour visés au point 3;</w:t>
            </w:r>
          </w:p>
        </w:tc>
      </w:tr>
    </w:tbl>
    <w:p w14:paraId="3F0A82A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1443E6E" w14:textId="77777777" w:rsidR="00C4271B" w:rsidRPr="00706A2C" w:rsidRDefault="00C4271B" w:rsidP="00C4271B">
      <w:r w:rsidRPr="00706A2C">
        <w:rPr>
          <w:rStyle w:val="HideTWBExt"/>
        </w:rPr>
        <w:t>&lt;/Amend&gt;</w:t>
      </w:r>
    </w:p>
    <w:p w14:paraId="353967E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599</w:t>
      </w:r>
      <w:r w:rsidRPr="00706A2C">
        <w:rPr>
          <w:rStyle w:val="HideTWBExt"/>
          <w:b w:val="0"/>
        </w:rPr>
        <w:t>&lt;/NumAm&gt;</w:t>
      </w:r>
    </w:p>
    <w:p w14:paraId="76537668"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7AF27926" w14:textId="77777777" w:rsidR="00C4271B" w:rsidRPr="00706A2C" w:rsidRDefault="00C4271B" w:rsidP="00C4271B">
      <w:pPr>
        <w:pStyle w:val="NormalBold"/>
      </w:pPr>
      <w:r w:rsidRPr="00706A2C">
        <w:rPr>
          <w:rStyle w:val="HideTWBExt"/>
          <w:b w:val="0"/>
        </w:rPr>
        <w:t>&lt;/RepeatBlock-By&gt;</w:t>
      </w:r>
    </w:p>
    <w:p w14:paraId="431EB34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BD13444" w14:textId="77777777" w:rsidR="00C4271B" w:rsidRPr="00706A2C" w:rsidRDefault="00C4271B" w:rsidP="00C4271B">
      <w:pPr>
        <w:pStyle w:val="NormalBold"/>
      </w:pPr>
      <w:r w:rsidRPr="00706A2C">
        <w:rPr>
          <w:rStyle w:val="HideTWBExt"/>
          <w:b w:val="0"/>
        </w:rPr>
        <w:t>&lt;Article&gt;</w:t>
      </w:r>
      <w:r w:rsidRPr="00706A2C">
        <w:t>Article 4 – alinéa 1 – point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20FD9C8" w14:textId="77777777" w:rsidTr="008B7DE7">
        <w:trPr>
          <w:trHeight w:hRule="exact" w:val="240"/>
          <w:jc w:val="center"/>
        </w:trPr>
        <w:tc>
          <w:tcPr>
            <w:tcW w:w="9752" w:type="dxa"/>
            <w:gridSpan w:val="2"/>
            <w:tcBorders>
              <w:top w:val="nil"/>
              <w:left w:val="nil"/>
              <w:bottom w:val="nil"/>
              <w:right w:val="nil"/>
            </w:tcBorders>
          </w:tcPr>
          <w:p w14:paraId="73CEDD61" w14:textId="77777777" w:rsidR="00C4271B" w:rsidRPr="00706A2C" w:rsidRDefault="00C4271B" w:rsidP="008B7DE7"/>
        </w:tc>
      </w:tr>
      <w:tr w:rsidR="00C4271B" w:rsidRPr="00706A2C" w14:paraId="0D84BD93" w14:textId="77777777" w:rsidTr="008B7DE7">
        <w:trPr>
          <w:trHeight w:val="240"/>
          <w:jc w:val="center"/>
        </w:trPr>
        <w:tc>
          <w:tcPr>
            <w:tcW w:w="4876" w:type="dxa"/>
            <w:tcBorders>
              <w:top w:val="nil"/>
              <w:left w:val="nil"/>
              <w:bottom w:val="nil"/>
              <w:right w:val="nil"/>
            </w:tcBorders>
          </w:tcPr>
          <w:p w14:paraId="1522BE2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0E49DC0" w14:textId="77777777" w:rsidR="00C4271B" w:rsidRPr="00706A2C" w:rsidRDefault="00C4271B" w:rsidP="008B7DE7">
            <w:pPr>
              <w:pStyle w:val="AmColumnHeading"/>
            </w:pPr>
            <w:r w:rsidRPr="00706A2C">
              <w:t>Amendement</w:t>
            </w:r>
          </w:p>
        </w:tc>
      </w:tr>
      <w:tr w:rsidR="00C4271B" w:rsidRPr="00706A2C" w14:paraId="4FADA137" w14:textId="77777777" w:rsidTr="008B7DE7">
        <w:trPr>
          <w:jc w:val="center"/>
        </w:trPr>
        <w:tc>
          <w:tcPr>
            <w:tcW w:w="4876" w:type="dxa"/>
            <w:tcBorders>
              <w:top w:val="nil"/>
              <w:left w:val="nil"/>
              <w:bottom w:val="nil"/>
              <w:right w:val="nil"/>
            </w:tcBorders>
          </w:tcPr>
          <w:p w14:paraId="38695664" w14:textId="77777777" w:rsidR="00C4271B" w:rsidRPr="00706A2C" w:rsidRDefault="00C4271B" w:rsidP="008B7DE7">
            <w:pPr>
              <w:pStyle w:val="Normal6a"/>
            </w:pPr>
            <w:r w:rsidRPr="00706A2C">
              <w:t>5)</w:t>
            </w:r>
            <w:r w:rsidRPr="00706A2C">
              <w:tab/>
              <w:t>«éloignement»: l’exécution de la décision de retour par les autorités compétentes, par le transfert physique hors du territoire de l’État membre;</w:t>
            </w:r>
          </w:p>
        </w:tc>
        <w:tc>
          <w:tcPr>
            <w:tcW w:w="4876" w:type="dxa"/>
            <w:tcBorders>
              <w:top w:val="nil"/>
              <w:left w:val="nil"/>
              <w:bottom w:val="nil"/>
              <w:right w:val="nil"/>
            </w:tcBorders>
          </w:tcPr>
          <w:p w14:paraId="3C2417B0" w14:textId="77777777" w:rsidR="00C4271B" w:rsidRPr="00706A2C" w:rsidRDefault="00C4271B" w:rsidP="008B7DE7">
            <w:pPr>
              <w:pStyle w:val="Normal6a"/>
            </w:pPr>
            <w:r w:rsidRPr="00706A2C">
              <w:t>5)</w:t>
            </w:r>
            <w:r w:rsidRPr="00706A2C">
              <w:tab/>
              <w:t xml:space="preserve">«éloignement»: l’exécution de la décision de retour </w:t>
            </w:r>
            <w:r w:rsidRPr="00706A2C">
              <w:rPr>
                <w:b/>
                <w:i/>
              </w:rPr>
              <w:t>ou d’une décision d’éloignement</w:t>
            </w:r>
            <w:r w:rsidRPr="00706A2C">
              <w:t xml:space="preserve"> par les autorités compétentes, par le transfert physique hors du territoire de l’État membre;</w:t>
            </w:r>
          </w:p>
        </w:tc>
      </w:tr>
    </w:tbl>
    <w:p w14:paraId="530E927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116F1F8" w14:textId="77777777" w:rsidR="00C4271B" w:rsidRPr="00706A2C" w:rsidRDefault="00C4271B" w:rsidP="00C4271B">
      <w:r w:rsidRPr="00706A2C">
        <w:rPr>
          <w:rStyle w:val="HideTWBExt"/>
        </w:rPr>
        <w:t>&lt;/Amend&gt;</w:t>
      </w:r>
    </w:p>
    <w:p w14:paraId="6AA47E8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600</w:t>
      </w:r>
      <w:r w:rsidRPr="00706A2C">
        <w:rPr>
          <w:rStyle w:val="HideTWBExt"/>
          <w:b w:val="0"/>
        </w:rPr>
        <w:t>&lt;/NumAm&gt;</w:t>
      </w:r>
    </w:p>
    <w:p w14:paraId="43961EF6"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712EA61F" w14:textId="77777777" w:rsidR="00C4271B" w:rsidRPr="00706A2C" w:rsidRDefault="00C4271B" w:rsidP="00C4271B">
      <w:pPr>
        <w:pStyle w:val="NormalBold"/>
      </w:pPr>
      <w:r w:rsidRPr="00706A2C">
        <w:rPr>
          <w:rStyle w:val="HideTWBExt"/>
          <w:b w:val="0"/>
        </w:rPr>
        <w:t>&lt;/RepeatBlock-By&gt;</w:t>
      </w:r>
    </w:p>
    <w:p w14:paraId="25A7DC8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3C4558D" w14:textId="77777777" w:rsidR="00C4271B" w:rsidRPr="00706A2C" w:rsidRDefault="00C4271B" w:rsidP="00C4271B">
      <w:pPr>
        <w:pStyle w:val="NormalBold"/>
      </w:pPr>
      <w:r w:rsidRPr="00706A2C">
        <w:rPr>
          <w:rStyle w:val="HideTWBExt"/>
          <w:b w:val="0"/>
        </w:rPr>
        <w:t>&lt;Article&gt;</w:t>
      </w:r>
      <w:r w:rsidRPr="00706A2C">
        <w:t>Article 4 – alinéa 1 – point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4CD80C6" w14:textId="77777777" w:rsidTr="008B7DE7">
        <w:trPr>
          <w:trHeight w:hRule="exact" w:val="240"/>
          <w:jc w:val="center"/>
        </w:trPr>
        <w:tc>
          <w:tcPr>
            <w:tcW w:w="9752" w:type="dxa"/>
            <w:gridSpan w:val="2"/>
            <w:tcBorders>
              <w:top w:val="nil"/>
              <w:left w:val="nil"/>
              <w:bottom w:val="nil"/>
              <w:right w:val="nil"/>
            </w:tcBorders>
          </w:tcPr>
          <w:p w14:paraId="0E12DDA3" w14:textId="77777777" w:rsidR="00C4271B" w:rsidRPr="00706A2C" w:rsidRDefault="00C4271B" w:rsidP="008B7DE7"/>
        </w:tc>
      </w:tr>
      <w:tr w:rsidR="00C4271B" w:rsidRPr="00706A2C" w14:paraId="49761282" w14:textId="77777777" w:rsidTr="008B7DE7">
        <w:trPr>
          <w:trHeight w:val="240"/>
          <w:jc w:val="center"/>
        </w:trPr>
        <w:tc>
          <w:tcPr>
            <w:tcW w:w="4876" w:type="dxa"/>
            <w:tcBorders>
              <w:top w:val="nil"/>
              <w:left w:val="nil"/>
              <w:bottom w:val="nil"/>
              <w:right w:val="nil"/>
            </w:tcBorders>
          </w:tcPr>
          <w:p w14:paraId="5AD1D52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EEA9C2C" w14:textId="77777777" w:rsidR="00C4271B" w:rsidRPr="00706A2C" w:rsidRDefault="00C4271B" w:rsidP="008B7DE7">
            <w:pPr>
              <w:pStyle w:val="AmColumnHeading"/>
            </w:pPr>
            <w:r w:rsidRPr="00706A2C">
              <w:t>Amendement</w:t>
            </w:r>
          </w:p>
        </w:tc>
      </w:tr>
      <w:tr w:rsidR="00C4271B" w:rsidRPr="00706A2C" w14:paraId="13AE5A1B" w14:textId="77777777" w:rsidTr="008B7DE7">
        <w:trPr>
          <w:jc w:val="center"/>
        </w:trPr>
        <w:tc>
          <w:tcPr>
            <w:tcW w:w="4876" w:type="dxa"/>
            <w:tcBorders>
              <w:top w:val="nil"/>
              <w:left w:val="nil"/>
              <w:bottom w:val="nil"/>
              <w:right w:val="nil"/>
            </w:tcBorders>
          </w:tcPr>
          <w:p w14:paraId="51B0ECDA" w14:textId="77777777" w:rsidR="00C4271B" w:rsidRPr="00706A2C" w:rsidRDefault="00C4271B" w:rsidP="008B7DE7">
            <w:pPr>
              <w:pStyle w:val="Normal6a"/>
            </w:pPr>
            <w:r w:rsidRPr="00706A2C">
              <w:t>5)</w:t>
            </w:r>
            <w:r w:rsidRPr="00706A2C">
              <w:tab/>
              <w:t xml:space="preserve">«éloignement»: l’exécution de la décision de retour par les autorités compétentes, par le transfert physique hors du territoire </w:t>
            </w:r>
            <w:r w:rsidRPr="00706A2C">
              <w:rPr>
                <w:b/>
                <w:i/>
              </w:rPr>
              <w:t>de l’État membre</w:t>
            </w:r>
            <w:r w:rsidRPr="00706A2C">
              <w:t>;</w:t>
            </w:r>
          </w:p>
        </w:tc>
        <w:tc>
          <w:tcPr>
            <w:tcW w:w="4876" w:type="dxa"/>
            <w:tcBorders>
              <w:top w:val="nil"/>
              <w:left w:val="nil"/>
              <w:bottom w:val="nil"/>
              <w:right w:val="nil"/>
            </w:tcBorders>
          </w:tcPr>
          <w:p w14:paraId="0B7B490E" w14:textId="77777777" w:rsidR="00C4271B" w:rsidRPr="00706A2C" w:rsidRDefault="00C4271B" w:rsidP="008B7DE7">
            <w:pPr>
              <w:pStyle w:val="Normal6a"/>
            </w:pPr>
            <w:r w:rsidRPr="00706A2C">
              <w:t>5)</w:t>
            </w:r>
            <w:r w:rsidRPr="00706A2C">
              <w:tab/>
              <w:t xml:space="preserve">«éloignement»: l’exécution de la décision de retour par les autorités compétentes, par le transfert physique hors du territoire </w:t>
            </w:r>
            <w:r w:rsidRPr="00706A2C">
              <w:rPr>
                <w:b/>
                <w:i/>
              </w:rPr>
              <w:t>des États membres</w:t>
            </w:r>
            <w:r w:rsidRPr="00706A2C">
              <w:t>;</w:t>
            </w:r>
          </w:p>
        </w:tc>
      </w:tr>
    </w:tbl>
    <w:p w14:paraId="22C3843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1B50E79" w14:textId="77777777" w:rsidR="00C4271B" w:rsidRPr="00706A2C" w:rsidRDefault="00C4271B" w:rsidP="00C4271B">
      <w:r w:rsidRPr="00706A2C">
        <w:rPr>
          <w:rStyle w:val="HideTWBExt"/>
        </w:rPr>
        <w:t>&lt;/Amend&gt;</w:t>
      </w:r>
    </w:p>
    <w:p w14:paraId="7FC286F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601</w:t>
      </w:r>
      <w:r w:rsidRPr="00706A2C">
        <w:rPr>
          <w:rStyle w:val="HideTWBExt"/>
          <w:b w:val="0"/>
        </w:rPr>
        <w:t>&lt;/NumAm&gt;</w:t>
      </w:r>
    </w:p>
    <w:p w14:paraId="64BFF556"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3333D529" w14:textId="77777777" w:rsidR="00C4271B" w:rsidRPr="00706A2C" w:rsidRDefault="00C4271B" w:rsidP="00C4271B">
      <w:pPr>
        <w:pStyle w:val="NormalBold"/>
      </w:pPr>
      <w:r w:rsidRPr="00706A2C">
        <w:rPr>
          <w:rStyle w:val="HideTWBExt"/>
          <w:b w:val="0"/>
        </w:rPr>
        <w:t>&lt;/RepeatBlock-By&gt;</w:t>
      </w:r>
    </w:p>
    <w:p w14:paraId="6685557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42CB2B0" w14:textId="77777777" w:rsidR="00C4271B" w:rsidRPr="00706A2C" w:rsidRDefault="00C4271B" w:rsidP="00C4271B">
      <w:pPr>
        <w:pStyle w:val="NormalBold"/>
      </w:pPr>
      <w:r w:rsidRPr="00706A2C">
        <w:rPr>
          <w:rStyle w:val="HideTWBExt"/>
          <w:b w:val="0"/>
        </w:rPr>
        <w:t>&lt;Article&gt;</w:t>
      </w:r>
      <w:r w:rsidRPr="00706A2C">
        <w:t>Article 4 – alinéa 1 – point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DB00E7D" w14:textId="77777777" w:rsidTr="008B7DE7">
        <w:trPr>
          <w:trHeight w:hRule="exact" w:val="240"/>
          <w:jc w:val="center"/>
        </w:trPr>
        <w:tc>
          <w:tcPr>
            <w:tcW w:w="9752" w:type="dxa"/>
            <w:gridSpan w:val="2"/>
            <w:tcBorders>
              <w:top w:val="nil"/>
              <w:left w:val="nil"/>
              <w:bottom w:val="nil"/>
              <w:right w:val="nil"/>
            </w:tcBorders>
          </w:tcPr>
          <w:p w14:paraId="61CFD876" w14:textId="77777777" w:rsidR="00C4271B" w:rsidRPr="00706A2C" w:rsidRDefault="00C4271B" w:rsidP="008B7DE7"/>
        </w:tc>
      </w:tr>
      <w:tr w:rsidR="00C4271B" w:rsidRPr="00706A2C" w14:paraId="3B390C30" w14:textId="77777777" w:rsidTr="008B7DE7">
        <w:trPr>
          <w:trHeight w:val="240"/>
          <w:jc w:val="center"/>
        </w:trPr>
        <w:tc>
          <w:tcPr>
            <w:tcW w:w="4876" w:type="dxa"/>
            <w:tcBorders>
              <w:top w:val="nil"/>
              <w:left w:val="nil"/>
              <w:bottom w:val="nil"/>
              <w:right w:val="nil"/>
            </w:tcBorders>
          </w:tcPr>
          <w:p w14:paraId="6628D9A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831D805" w14:textId="77777777" w:rsidR="00C4271B" w:rsidRPr="00706A2C" w:rsidRDefault="00C4271B" w:rsidP="008B7DE7">
            <w:pPr>
              <w:pStyle w:val="AmColumnHeading"/>
            </w:pPr>
            <w:r w:rsidRPr="00706A2C">
              <w:t>Amendement</w:t>
            </w:r>
          </w:p>
        </w:tc>
      </w:tr>
      <w:tr w:rsidR="00C4271B" w:rsidRPr="00706A2C" w14:paraId="10CAF515" w14:textId="77777777" w:rsidTr="008B7DE7">
        <w:trPr>
          <w:jc w:val="center"/>
        </w:trPr>
        <w:tc>
          <w:tcPr>
            <w:tcW w:w="4876" w:type="dxa"/>
            <w:tcBorders>
              <w:top w:val="nil"/>
              <w:left w:val="nil"/>
              <w:bottom w:val="nil"/>
              <w:right w:val="nil"/>
            </w:tcBorders>
          </w:tcPr>
          <w:p w14:paraId="16955526" w14:textId="77777777" w:rsidR="00C4271B" w:rsidRPr="00706A2C" w:rsidRDefault="00C4271B" w:rsidP="008B7DE7">
            <w:pPr>
              <w:pStyle w:val="Normal6a"/>
            </w:pPr>
            <w:r w:rsidRPr="00706A2C">
              <w:t>6)</w:t>
            </w:r>
            <w:r w:rsidRPr="00706A2C">
              <w:tab/>
              <w:t xml:space="preserve">«retour volontaire»: </w:t>
            </w:r>
            <w:r w:rsidRPr="00706A2C">
              <w:rPr>
                <w:b/>
                <w:i/>
              </w:rPr>
              <w:t>l’exécution, par le</w:t>
            </w:r>
            <w:r w:rsidRPr="00706A2C">
              <w:t xml:space="preserve"> ressortissant de pays tiers en séjour irrégulier</w:t>
            </w:r>
            <w:r w:rsidRPr="00706A2C">
              <w:rPr>
                <w:b/>
                <w:i/>
              </w:rPr>
              <w:t>, de</w:t>
            </w:r>
            <w:r w:rsidRPr="00706A2C">
              <w:t xml:space="preserve"> l’obligation de quitter le territoire </w:t>
            </w:r>
            <w:r w:rsidRPr="00706A2C">
              <w:rPr>
                <w:b/>
                <w:i/>
              </w:rPr>
              <w:t>des États membres dans le délai</w:t>
            </w:r>
            <w:r w:rsidRPr="00706A2C">
              <w:t xml:space="preserve"> fixé dans la décision </w:t>
            </w:r>
            <w:r w:rsidRPr="00706A2C">
              <w:rPr>
                <w:b/>
                <w:i/>
              </w:rPr>
              <w:t>de retour, conformément à l’article 13 du présent règlement</w:t>
            </w:r>
            <w:r w:rsidRPr="00706A2C">
              <w:t>;</w:t>
            </w:r>
          </w:p>
        </w:tc>
        <w:tc>
          <w:tcPr>
            <w:tcW w:w="4876" w:type="dxa"/>
            <w:tcBorders>
              <w:top w:val="nil"/>
              <w:left w:val="nil"/>
              <w:bottom w:val="nil"/>
              <w:right w:val="nil"/>
            </w:tcBorders>
          </w:tcPr>
          <w:p w14:paraId="79F03FC2" w14:textId="77777777" w:rsidR="00C4271B" w:rsidRPr="00706A2C" w:rsidRDefault="00C4271B" w:rsidP="008B7DE7">
            <w:pPr>
              <w:pStyle w:val="Normal6a"/>
            </w:pPr>
            <w:r w:rsidRPr="00706A2C">
              <w:t>6)</w:t>
            </w:r>
            <w:r w:rsidRPr="00706A2C">
              <w:tab/>
              <w:t xml:space="preserve">«retour volontaire»: </w:t>
            </w:r>
            <w:r w:rsidRPr="00706A2C">
              <w:rPr>
                <w:b/>
                <w:i/>
              </w:rPr>
              <w:t>le départ du territoire des États membres, de sa propre initiative, avec ou sans assistance, et sans recours à l’éloignement:</w:t>
            </w:r>
            <w:r w:rsidRPr="00706A2C">
              <w:t xml:space="preserve"> </w:t>
            </w:r>
            <w:r w:rsidRPr="00706A2C">
              <w:br/>
            </w:r>
            <w:r w:rsidRPr="00706A2C">
              <w:br/>
            </w:r>
            <w:r w:rsidRPr="00706A2C">
              <w:rPr>
                <w:b/>
                <w:i/>
              </w:rPr>
              <w:t>- d’un</w:t>
            </w:r>
            <w:r w:rsidRPr="00706A2C">
              <w:t xml:space="preserve"> ressortissant de pays tiers en séjour irrégulier </w:t>
            </w:r>
            <w:r w:rsidRPr="00706A2C">
              <w:rPr>
                <w:b/>
                <w:i/>
              </w:rPr>
              <w:t>à l’encontre duquel aucune décision formelle de retour n’a encore été prise; ou</w:t>
            </w:r>
            <w:r w:rsidRPr="00706A2C">
              <w:br/>
            </w:r>
            <w:r w:rsidRPr="00706A2C">
              <w:br/>
            </w:r>
            <w:r w:rsidRPr="00706A2C">
              <w:rPr>
                <w:b/>
                <w:i/>
              </w:rPr>
              <w:t>- d’un ressortissant de pays tiers en séjour irrégulier qui se conforme à</w:t>
            </w:r>
            <w:r w:rsidRPr="00706A2C">
              <w:t xml:space="preserve"> l’obligation de quitter le territoire </w:t>
            </w:r>
            <w:r w:rsidRPr="00706A2C">
              <w:rPr>
                <w:b/>
                <w:i/>
              </w:rPr>
              <w:t>dans le délai de départ volontaire</w:t>
            </w:r>
            <w:r w:rsidRPr="00706A2C">
              <w:t xml:space="preserve"> fixé dans la décision </w:t>
            </w:r>
            <w:r w:rsidRPr="00706A2C">
              <w:rPr>
                <w:b/>
                <w:bCs/>
                <w:i/>
                <w:iCs/>
              </w:rPr>
              <w:t>ou après son expiration</w:t>
            </w:r>
            <w:r w:rsidRPr="00706A2C">
              <w:t>;</w:t>
            </w:r>
          </w:p>
        </w:tc>
      </w:tr>
    </w:tbl>
    <w:p w14:paraId="5528E6F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D32793D" w14:textId="77777777" w:rsidR="00C4271B" w:rsidRPr="00706A2C" w:rsidRDefault="00C4271B" w:rsidP="00C4271B">
      <w:r w:rsidRPr="00706A2C">
        <w:rPr>
          <w:rStyle w:val="HideTWBExt"/>
        </w:rPr>
        <w:t>&lt;/Amend&gt;</w:t>
      </w:r>
    </w:p>
    <w:p w14:paraId="4C89A6E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602</w:t>
      </w:r>
      <w:r w:rsidRPr="00706A2C">
        <w:rPr>
          <w:rStyle w:val="HideTWBExt"/>
          <w:b w:val="0"/>
        </w:rPr>
        <w:t>&lt;/NumAm&gt;</w:t>
      </w:r>
    </w:p>
    <w:p w14:paraId="57D55DDC"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2F7EAE9E" w14:textId="77777777" w:rsidR="00C4271B" w:rsidRPr="00706A2C" w:rsidRDefault="00C4271B" w:rsidP="00C4271B">
      <w:pPr>
        <w:pStyle w:val="NormalBold"/>
      </w:pPr>
      <w:r w:rsidRPr="00706A2C">
        <w:rPr>
          <w:rStyle w:val="HideTWBExt"/>
          <w:b w:val="0"/>
        </w:rPr>
        <w:t>&lt;/RepeatBlock-By&gt;</w:t>
      </w:r>
    </w:p>
    <w:p w14:paraId="29FDBA3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5DEA402" w14:textId="77777777" w:rsidR="00C4271B" w:rsidRPr="00706A2C" w:rsidRDefault="00C4271B" w:rsidP="00C4271B">
      <w:pPr>
        <w:pStyle w:val="NormalBold"/>
      </w:pPr>
      <w:r w:rsidRPr="00706A2C">
        <w:rPr>
          <w:rStyle w:val="HideTWBExt"/>
          <w:b w:val="0"/>
        </w:rPr>
        <w:t>&lt;Article&gt;</w:t>
      </w:r>
      <w:r w:rsidRPr="00706A2C">
        <w:t>Article 4 – alinéa 1 – point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5540DAF" w14:textId="77777777" w:rsidTr="008B7DE7">
        <w:trPr>
          <w:trHeight w:hRule="exact" w:val="240"/>
          <w:jc w:val="center"/>
        </w:trPr>
        <w:tc>
          <w:tcPr>
            <w:tcW w:w="9752" w:type="dxa"/>
            <w:gridSpan w:val="2"/>
            <w:tcBorders>
              <w:top w:val="nil"/>
              <w:left w:val="nil"/>
              <w:bottom w:val="nil"/>
              <w:right w:val="nil"/>
            </w:tcBorders>
          </w:tcPr>
          <w:p w14:paraId="49469F24" w14:textId="77777777" w:rsidR="00C4271B" w:rsidRPr="00706A2C" w:rsidRDefault="00C4271B" w:rsidP="008B7DE7"/>
        </w:tc>
      </w:tr>
      <w:tr w:rsidR="00C4271B" w:rsidRPr="00706A2C" w14:paraId="20CF0D2D" w14:textId="77777777" w:rsidTr="008B7DE7">
        <w:trPr>
          <w:trHeight w:val="240"/>
          <w:jc w:val="center"/>
        </w:trPr>
        <w:tc>
          <w:tcPr>
            <w:tcW w:w="4876" w:type="dxa"/>
            <w:tcBorders>
              <w:top w:val="nil"/>
              <w:left w:val="nil"/>
              <w:bottom w:val="nil"/>
              <w:right w:val="nil"/>
            </w:tcBorders>
          </w:tcPr>
          <w:p w14:paraId="749DB1B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0B87E38" w14:textId="77777777" w:rsidR="00C4271B" w:rsidRPr="00706A2C" w:rsidRDefault="00C4271B" w:rsidP="008B7DE7">
            <w:pPr>
              <w:pStyle w:val="AmColumnHeading"/>
            </w:pPr>
            <w:r w:rsidRPr="00706A2C">
              <w:t>Amendement</w:t>
            </w:r>
          </w:p>
        </w:tc>
      </w:tr>
      <w:tr w:rsidR="00C4271B" w:rsidRPr="00706A2C" w14:paraId="67FFA0D9" w14:textId="77777777" w:rsidTr="008B7DE7">
        <w:trPr>
          <w:jc w:val="center"/>
        </w:trPr>
        <w:tc>
          <w:tcPr>
            <w:tcW w:w="4876" w:type="dxa"/>
            <w:tcBorders>
              <w:top w:val="nil"/>
              <w:left w:val="nil"/>
              <w:bottom w:val="nil"/>
              <w:right w:val="nil"/>
            </w:tcBorders>
          </w:tcPr>
          <w:p w14:paraId="4239413A" w14:textId="77777777" w:rsidR="00C4271B" w:rsidRPr="00706A2C" w:rsidRDefault="00C4271B" w:rsidP="008B7DE7">
            <w:pPr>
              <w:pStyle w:val="Normal6a"/>
            </w:pPr>
            <w:r w:rsidRPr="00706A2C">
              <w:t>6)</w:t>
            </w:r>
            <w:r w:rsidRPr="00706A2C">
              <w:tab/>
              <w:t>«</w:t>
            </w:r>
            <w:r w:rsidRPr="00706A2C">
              <w:rPr>
                <w:b/>
                <w:i/>
              </w:rPr>
              <w:t>retour</w:t>
            </w:r>
            <w:r w:rsidRPr="00706A2C">
              <w:t xml:space="preserve"> volontaire»: </w:t>
            </w:r>
            <w:r w:rsidRPr="00706A2C">
              <w:rPr>
                <w:b/>
                <w:i/>
              </w:rPr>
              <w:t>l’exécution</w:t>
            </w:r>
            <w:r w:rsidRPr="00706A2C">
              <w:t xml:space="preserve">, par le ressortissant de pays tiers en séjour irrégulier, </w:t>
            </w:r>
            <w:r w:rsidRPr="00706A2C">
              <w:rPr>
                <w:b/>
                <w:i/>
              </w:rPr>
              <w:t>de l’obligation</w:t>
            </w:r>
            <w:r w:rsidRPr="00706A2C">
              <w:t xml:space="preserve"> de quitter le territoire des États membres </w:t>
            </w:r>
            <w:r w:rsidRPr="00706A2C">
              <w:rPr>
                <w:b/>
                <w:i/>
              </w:rPr>
              <w:t>dans le délai fixé dans la décision</w:t>
            </w:r>
            <w:r w:rsidRPr="00706A2C">
              <w:t xml:space="preserve"> de retour, </w:t>
            </w:r>
            <w:r w:rsidRPr="00706A2C">
              <w:rPr>
                <w:b/>
                <w:i/>
              </w:rPr>
              <w:t>conformément à l’article 13 du présent règlement</w:t>
            </w:r>
            <w:r w:rsidRPr="00706A2C">
              <w:t>;</w:t>
            </w:r>
          </w:p>
        </w:tc>
        <w:tc>
          <w:tcPr>
            <w:tcW w:w="4876" w:type="dxa"/>
            <w:tcBorders>
              <w:top w:val="nil"/>
              <w:left w:val="nil"/>
              <w:bottom w:val="nil"/>
              <w:right w:val="nil"/>
            </w:tcBorders>
          </w:tcPr>
          <w:p w14:paraId="29882BA8" w14:textId="77777777" w:rsidR="00C4271B" w:rsidRPr="00706A2C" w:rsidRDefault="00C4271B" w:rsidP="008B7DE7">
            <w:pPr>
              <w:pStyle w:val="Normal6a"/>
            </w:pPr>
            <w:r w:rsidRPr="00706A2C">
              <w:t>6)</w:t>
            </w:r>
            <w:r w:rsidRPr="00706A2C">
              <w:tab/>
              <w:t>«</w:t>
            </w:r>
            <w:r w:rsidRPr="00706A2C">
              <w:rPr>
                <w:b/>
                <w:i/>
              </w:rPr>
              <w:t>départ</w:t>
            </w:r>
            <w:r w:rsidRPr="00706A2C">
              <w:t xml:space="preserve"> volontaire»: </w:t>
            </w:r>
            <w:r w:rsidRPr="00706A2C">
              <w:rPr>
                <w:b/>
                <w:i/>
              </w:rPr>
              <w:t>l’acceptation</w:t>
            </w:r>
            <w:r w:rsidRPr="00706A2C">
              <w:t xml:space="preserve">, par le ressortissant de pays tiers en séjour irrégulier, </w:t>
            </w:r>
            <w:r w:rsidRPr="00706A2C">
              <w:rPr>
                <w:b/>
                <w:i/>
              </w:rPr>
              <w:t>du fait</w:t>
            </w:r>
            <w:r w:rsidRPr="00706A2C">
              <w:t xml:space="preserve"> de quitter le territoire des États membres </w:t>
            </w:r>
            <w:r w:rsidRPr="00706A2C">
              <w:rPr>
                <w:b/>
                <w:i/>
              </w:rPr>
              <w:t>à tout stade de la procédure</w:t>
            </w:r>
            <w:r w:rsidRPr="00706A2C">
              <w:t xml:space="preserve"> de retour, </w:t>
            </w:r>
            <w:r w:rsidRPr="00706A2C">
              <w:rPr>
                <w:b/>
                <w:i/>
              </w:rPr>
              <w:t>à la suite d’une décision éclairée, prise librement par la personne concernée en l’absence de toute pression physique, psychologique ou matérielle</w:t>
            </w:r>
            <w:r w:rsidRPr="00706A2C">
              <w:t>;</w:t>
            </w:r>
          </w:p>
        </w:tc>
      </w:tr>
    </w:tbl>
    <w:p w14:paraId="54CA965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AF6B549" w14:textId="77777777" w:rsidR="00C4271B" w:rsidRPr="00706A2C" w:rsidRDefault="00C4271B" w:rsidP="00C4271B">
      <w:r w:rsidRPr="00706A2C">
        <w:rPr>
          <w:rStyle w:val="HideTWBExt"/>
        </w:rPr>
        <w:t>&lt;/Amend&gt;</w:t>
      </w:r>
    </w:p>
    <w:p w14:paraId="13B8EFF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603</w:t>
      </w:r>
      <w:r w:rsidRPr="00706A2C">
        <w:rPr>
          <w:rStyle w:val="HideTWBExt"/>
          <w:b w:val="0"/>
        </w:rPr>
        <w:t>&lt;/NumAm&gt;</w:t>
      </w:r>
    </w:p>
    <w:p w14:paraId="38D9D0FC"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rPr>
          <w:rStyle w:val="HideTWBExt"/>
          <w:b w:val="0"/>
        </w:rPr>
        <w:t>&lt;/Members&gt;</w:t>
      </w:r>
    </w:p>
    <w:p w14:paraId="1733249F" w14:textId="77777777" w:rsidR="00C4271B" w:rsidRPr="00706A2C" w:rsidRDefault="00C4271B" w:rsidP="00C4271B">
      <w:pPr>
        <w:pStyle w:val="NormalBold"/>
      </w:pPr>
      <w:r w:rsidRPr="00706A2C">
        <w:rPr>
          <w:rStyle w:val="HideTWBExt"/>
          <w:b w:val="0"/>
        </w:rPr>
        <w:t>&lt;/RepeatBlock-By&gt;</w:t>
      </w:r>
    </w:p>
    <w:p w14:paraId="2010AFC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B33E166" w14:textId="77777777" w:rsidR="00C4271B" w:rsidRPr="00706A2C" w:rsidRDefault="00C4271B" w:rsidP="00C4271B">
      <w:pPr>
        <w:pStyle w:val="NormalBold"/>
      </w:pPr>
      <w:r w:rsidRPr="00706A2C">
        <w:rPr>
          <w:rStyle w:val="HideTWBExt"/>
          <w:b w:val="0"/>
        </w:rPr>
        <w:t>&lt;Article&gt;</w:t>
      </w:r>
      <w:r w:rsidRPr="00706A2C">
        <w:t>Article 4 – alinéa 1 – point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6BCC359" w14:textId="77777777" w:rsidTr="008B7DE7">
        <w:trPr>
          <w:trHeight w:hRule="exact" w:val="240"/>
          <w:jc w:val="center"/>
        </w:trPr>
        <w:tc>
          <w:tcPr>
            <w:tcW w:w="9752" w:type="dxa"/>
            <w:gridSpan w:val="2"/>
            <w:tcBorders>
              <w:top w:val="nil"/>
              <w:left w:val="nil"/>
              <w:bottom w:val="nil"/>
              <w:right w:val="nil"/>
            </w:tcBorders>
          </w:tcPr>
          <w:p w14:paraId="505ACECF" w14:textId="77777777" w:rsidR="00C4271B" w:rsidRPr="00706A2C" w:rsidRDefault="00C4271B" w:rsidP="008B7DE7"/>
        </w:tc>
      </w:tr>
      <w:tr w:rsidR="00C4271B" w:rsidRPr="00706A2C" w14:paraId="4A7A6B86" w14:textId="77777777" w:rsidTr="008B7DE7">
        <w:trPr>
          <w:trHeight w:val="240"/>
          <w:jc w:val="center"/>
        </w:trPr>
        <w:tc>
          <w:tcPr>
            <w:tcW w:w="4876" w:type="dxa"/>
            <w:tcBorders>
              <w:top w:val="nil"/>
              <w:left w:val="nil"/>
              <w:bottom w:val="nil"/>
              <w:right w:val="nil"/>
            </w:tcBorders>
          </w:tcPr>
          <w:p w14:paraId="529F199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CA614D8" w14:textId="77777777" w:rsidR="00C4271B" w:rsidRPr="00706A2C" w:rsidRDefault="00C4271B" w:rsidP="008B7DE7">
            <w:pPr>
              <w:pStyle w:val="AmColumnHeading"/>
            </w:pPr>
            <w:r w:rsidRPr="00706A2C">
              <w:t>Amendement</w:t>
            </w:r>
          </w:p>
        </w:tc>
      </w:tr>
      <w:tr w:rsidR="00C4271B" w:rsidRPr="00706A2C" w14:paraId="420633B9" w14:textId="77777777" w:rsidTr="008B7DE7">
        <w:trPr>
          <w:jc w:val="center"/>
        </w:trPr>
        <w:tc>
          <w:tcPr>
            <w:tcW w:w="4876" w:type="dxa"/>
            <w:tcBorders>
              <w:top w:val="nil"/>
              <w:left w:val="nil"/>
              <w:bottom w:val="nil"/>
              <w:right w:val="nil"/>
            </w:tcBorders>
          </w:tcPr>
          <w:p w14:paraId="557BD157" w14:textId="77777777" w:rsidR="00C4271B" w:rsidRPr="00706A2C" w:rsidRDefault="00C4271B" w:rsidP="008B7DE7">
            <w:pPr>
              <w:pStyle w:val="Normal6a"/>
            </w:pPr>
            <w:r w:rsidRPr="00706A2C">
              <w:t>6)</w:t>
            </w:r>
            <w:r w:rsidRPr="00706A2C">
              <w:tab/>
              <w:t xml:space="preserve">«retour volontaire»: l’exécution, par le ressortissant de pays tiers en séjour irrégulier, de l’obligation de quitter le territoire des États membres dans le délai fixé </w:t>
            </w:r>
            <w:r w:rsidRPr="00706A2C">
              <w:rPr>
                <w:b/>
                <w:i/>
              </w:rPr>
              <w:t>dans la décision de retour, conformément à l’article 13 du présent règlement</w:t>
            </w:r>
            <w:r w:rsidRPr="00706A2C">
              <w:t>;</w:t>
            </w:r>
          </w:p>
        </w:tc>
        <w:tc>
          <w:tcPr>
            <w:tcW w:w="4876" w:type="dxa"/>
            <w:tcBorders>
              <w:top w:val="nil"/>
              <w:left w:val="nil"/>
              <w:bottom w:val="nil"/>
              <w:right w:val="nil"/>
            </w:tcBorders>
          </w:tcPr>
          <w:p w14:paraId="0A1AD265" w14:textId="77777777" w:rsidR="00C4271B" w:rsidRPr="00706A2C" w:rsidRDefault="00C4271B" w:rsidP="008B7DE7">
            <w:pPr>
              <w:pStyle w:val="Normal6a"/>
            </w:pPr>
            <w:r w:rsidRPr="00706A2C">
              <w:t>6)</w:t>
            </w:r>
            <w:r w:rsidRPr="00706A2C">
              <w:tab/>
              <w:t xml:space="preserve">«retour volontaire»: l’exécution, par le ressortissant de pays tiers en séjour irrégulier, de l’obligation de quitter le territoire des États membres dans le délai fixé </w:t>
            </w:r>
            <w:r w:rsidRPr="00706A2C">
              <w:rPr>
                <w:b/>
                <w:i/>
              </w:rPr>
              <w:t>par les autorités compétentes</w:t>
            </w:r>
            <w:r w:rsidRPr="00706A2C">
              <w:t>;</w:t>
            </w:r>
          </w:p>
        </w:tc>
      </w:tr>
    </w:tbl>
    <w:p w14:paraId="02FB218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7428318" w14:textId="77777777" w:rsidR="00C4271B" w:rsidRPr="00706A2C" w:rsidRDefault="00C4271B" w:rsidP="00C4271B">
      <w:r w:rsidRPr="00706A2C">
        <w:rPr>
          <w:rStyle w:val="HideTWBExt"/>
        </w:rPr>
        <w:t>&lt;/Amend&gt;</w:t>
      </w:r>
    </w:p>
    <w:p w14:paraId="1FB4121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604</w:t>
      </w:r>
      <w:r w:rsidRPr="00706A2C">
        <w:rPr>
          <w:rStyle w:val="HideTWBExt"/>
          <w:b w:val="0"/>
        </w:rPr>
        <w:t>&lt;/NumAm&gt;</w:t>
      </w:r>
    </w:p>
    <w:p w14:paraId="5A262A02"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05267708" w14:textId="77777777" w:rsidR="00C4271B" w:rsidRPr="00706A2C" w:rsidRDefault="00C4271B" w:rsidP="00C4271B">
      <w:pPr>
        <w:pStyle w:val="NormalBold"/>
      </w:pPr>
      <w:r w:rsidRPr="00706A2C">
        <w:rPr>
          <w:rStyle w:val="HideTWBExt"/>
          <w:b w:val="0"/>
        </w:rPr>
        <w:t>&lt;/RepeatBlock-By&gt;</w:t>
      </w:r>
    </w:p>
    <w:p w14:paraId="2FB11B6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874889F" w14:textId="77777777" w:rsidR="00C4271B" w:rsidRPr="00706A2C" w:rsidRDefault="00C4271B" w:rsidP="00C4271B">
      <w:pPr>
        <w:pStyle w:val="NormalBold"/>
      </w:pPr>
      <w:r w:rsidRPr="00706A2C">
        <w:rPr>
          <w:rStyle w:val="HideTWBExt"/>
          <w:b w:val="0"/>
        </w:rPr>
        <w:t>&lt;Article&gt;</w:t>
      </w:r>
      <w:r w:rsidRPr="00706A2C">
        <w:t>Article 4 – alinéa 1 – point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AA4624B" w14:textId="77777777" w:rsidTr="008B7DE7">
        <w:trPr>
          <w:trHeight w:hRule="exact" w:val="240"/>
          <w:jc w:val="center"/>
        </w:trPr>
        <w:tc>
          <w:tcPr>
            <w:tcW w:w="9752" w:type="dxa"/>
            <w:gridSpan w:val="2"/>
            <w:tcBorders>
              <w:top w:val="nil"/>
              <w:left w:val="nil"/>
              <w:bottom w:val="nil"/>
              <w:right w:val="nil"/>
            </w:tcBorders>
          </w:tcPr>
          <w:p w14:paraId="69AA0590" w14:textId="77777777" w:rsidR="00C4271B" w:rsidRPr="00706A2C" w:rsidRDefault="00C4271B" w:rsidP="008B7DE7"/>
        </w:tc>
      </w:tr>
      <w:tr w:rsidR="00C4271B" w:rsidRPr="00706A2C" w14:paraId="38ACDE76" w14:textId="77777777" w:rsidTr="008B7DE7">
        <w:trPr>
          <w:trHeight w:val="240"/>
          <w:jc w:val="center"/>
        </w:trPr>
        <w:tc>
          <w:tcPr>
            <w:tcW w:w="4876" w:type="dxa"/>
            <w:tcBorders>
              <w:top w:val="nil"/>
              <w:left w:val="nil"/>
              <w:bottom w:val="nil"/>
              <w:right w:val="nil"/>
            </w:tcBorders>
          </w:tcPr>
          <w:p w14:paraId="4F5BB02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B82EC38" w14:textId="77777777" w:rsidR="00C4271B" w:rsidRPr="00706A2C" w:rsidRDefault="00C4271B" w:rsidP="008B7DE7">
            <w:pPr>
              <w:pStyle w:val="AmColumnHeading"/>
            </w:pPr>
            <w:r w:rsidRPr="00706A2C">
              <w:t>Amendement</w:t>
            </w:r>
          </w:p>
        </w:tc>
      </w:tr>
      <w:tr w:rsidR="00C4271B" w:rsidRPr="00706A2C" w14:paraId="3973EB7F" w14:textId="77777777" w:rsidTr="008B7DE7">
        <w:trPr>
          <w:jc w:val="center"/>
        </w:trPr>
        <w:tc>
          <w:tcPr>
            <w:tcW w:w="4876" w:type="dxa"/>
            <w:tcBorders>
              <w:top w:val="nil"/>
              <w:left w:val="nil"/>
              <w:bottom w:val="nil"/>
              <w:right w:val="nil"/>
            </w:tcBorders>
          </w:tcPr>
          <w:p w14:paraId="5ADF1E98" w14:textId="77777777" w:rsidR="00C4271B" w:rsidRPr="00706A2C" w:rsidRDefault="00C4271B" w:rsidP="008B7DE7">
            <w:pPr>
              <w:pStyle w:val="Normal6a"/>
            </w:pPr>
            <w:r w:rsidRPr="00706A2C">
              <w:t>6)</w:t>
            </w:r>
            <w:r w:rsidRPr="00706A2C">
              <w:tab/>
              <w:t xml:space="preserve">«retour </w:t>
            </w:r>
            <w:r w:rsidRPr="00706A2C">
              <w:rPr>
                <w:b/>
                <w:i/>
              </w:rPr>
              <w:t>volontaire</w:t>
            </w:r>
            <w:r w:rsidRPr="00706A2C">
              <w:t xml:space="preserve">»: l’exécution, par le ressortissant de pays tiers en </w:t>
            </w:r>
            <w:r w:rsidRPr="00706A2C">
              <w:rPr>
                <w:b/>
                <w:i/>
              </w:rPr>
              <w:t>séjour irrégulier</w:t>
            </w:r>
            <w:r w:rsidRPr="00706A2C">
              <w:t>, de l’obligation de quitter le territoire des États membres dans le délai fixé dans la décision de retour, conformément à l’article 13 du présent règlement;</w:t>
            </w:r>
          </w:p>
        </w:tc>
        <w:tc>
          <w:tcPr>
            <w:tcW w:w="4876" w:type="dxa"/>
            <w:tcBorders>
              <w:top w:val="nil"/>
              <w:left w:val="nil"/>
              <w:bottom w:val="nil"/>
              <w:right w:val="nil"/>
            </w:tcBorders>
          </w:tcPr>
          <w:p w14:paraId="3CA5A33B" w14:textId="77777777" w:rsidR="00C4271B" w:rsidRPr="00706A2C" w:rsidRDefault="00C4271B" w:rsidP="008B7DE7">
            <w:pPr>
              <w:pStyle w:val="Normal6a"/>
            </w:pPr>
            <w:r w:rsidRPr="00706A2C">
              <w:t>6)</w:t>
            </w:r>
            <w:r w:rsidRPr="00706A2C">
              <w:tab/>
              <w:t xml:space="preserve">«retour </w:t>
            </w:r>
            <w:r w:rsidRPr="00706A2C">
              <w:rPr>
                <w:b/>
                <w:i/>
              </w:rPr>
              <w:t>accepté</w:t>
            </w:r>
            <w:r w:rsidRPr="00706A2C">
              <w:t xml:space="preserve">»: l’exécution, par le ressortissant de pays tiers en </w:t>
            </w:r>
            <w:r w:rsidRPr="00706A2C">
              <w:rPr>
                <w:b/>
                <w:i/>
              </w:rPr>
              <w:t>situation irrégulière</w:t>
            </w:r>
            <w:r w:rsidRPr="00706A2C">
              <w:t>, de l’obligation de quitter le territoire des États membres dans le délai fixé dans la décision de retour, conformément à l’article 13 du présent règlement;</w:t>
            </w:r>
          </w:p>
        </w:tc>
      </w:tr>
    </w:tbl>
    <w:p w14:paraId="2F1E318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45F6322"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4A6AEDB0" w14:textId="77777777" w:rsidR="00C4271B" w:rsidRPr="00706A2C" w:rsidRDefault="00C4271B" w:rsidP="00C4271B">
      <w:pPr>
        <w:pStyle w:val="AmJustText"/>
      </w:pPr>
      <w:r w:rsidRPr="00706A2C">
        <w:t>Étant donné que le retour est effectué conformément à une obligation légale, il ne peut être qualifié de volontaire. Il s’agit d’une acceptation de l’obligation, ce que la définition doit refléter.</w:t>
      </w:r>
    </w:p>
    <w:p w14:paraId="032D46B8" w14:textId="77777777" w:rsidR="00C4271B" w:rsidRPr="00706A2C" w:rsidRDefault="00C4271B" w:rsidP="00C4271B">
      <w:r w:rsidRPr="00706A2C">
        <w:rPr>
          <w:rStyle w:val="HideTWBExt"/>
        </w:rPr>
        <w:t>&lt;/Amend&gt;</w:t>
      </w:r>
    </w:p>
    <w:p w14:paraId="6358BDA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605</w:t>
      </w:r>
      <w:r w:rsidRPr="00706A2C">
        <w:rPr>
          <w:rStyle w:val="HideTWBExt"/>
          <w:b w:val="0"/>
        </w:rPr>
        <w:t>&lt;/NumAm&gt;</w:t>
      </w:r>
    </w:p>
    <w:p w14:paraId="5E70ECA3"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2D3306CD" w14:textId="77777777" w:rsidR="00C4271B" w:rsidRPr="00706A2C" w:rsidRDefault="00C4271B" w:rsidP="00C4271B">
      <w:pPr>
        <w:pStyle w:val="NormalBold"/>
      </w:pPr>
      <w:r w:rsidRPr="00706A2C">
        <w:rPr>
          <w:rStyle w:val="HideTWBExt"/>
          <w:b w:val="0"/>
        </w:rPr>
        <w:t>&lt;/RepeatBlock-By&gt;</w:t>
      </w:r>
    </w:p>
    <w:p w14:paraId="1998BB4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355F767" w14:textId="77777777" w:rsidR="00C4271B" w:rsidRPr="00706A2C" w:rsidRDefault="00C4271B" w:rsidP="00C4271B">
      <w:pPr>
        <w:pStyle w:val="NormalBold"/>
      </w:pPr>
      <w:r w:rsidRPr="00706A2C">
        <w:rPr>
          <w:rStyle w:val="HideTWBExt"/>
          <w:b w:val="0"/>
        </w:rPr>
        <w:t>&lt;Article&gt;</w:t>
      </w:r>
      <w:r w:rsidRPr="00706A2C">
        <w:t>Article 4 – alinéa 1 – point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15E7F95" w14:textId="77777777" w:rsidTr="008B7DE7">
        <w:trPr>
          <w:trHeight w:hRule="exact" w:val="240"/>
          <w:jc w:val="center"/>
        </w:trPr>
        <w:tc>
          <w:tcPr>
            <w:tcW w:w="9752" w:type="dxa"/>
            <w:gridSpan w:val="2"/>
            <w:tcBorders>
              <w:top w:val="nil"/>
              <w:left w:val="nil"/>
              <w:bottom w:val="nil"/>
              <w:right w:val="nil"/>
            </w:tcBorders>
          </w:tcPr>
          <w:p w14:paraId="6400E503" w14:textId="77777777" w:rsidR="00C4271B" w:rsidRPr="00706A2C" w:rsidRDefault="00C4271B" w:rsidP="008B7DE7"/>
        </w:tc>
      </w:tr>
      <w:tr w:rsidR="00C4271B" w:rsidRPr="00706A2C" w14:paraId="3B2085C9" w14:textId="77777777" w:rsidTr="008B7DE7">
        <w:trPr>
          <w:trHeight w:val="240"/>
          <w:jc w:val="center"/>
        </w:trPr>
        <w:tc>
          <w:tcPr>
            <w:tcW w:w="4876" w:type="dxa"/>
            <w:tcBorders>
              <w:top w:val="nil"/>
              <w:left w:val="nil"/>
              <w:bottom w:val="nil"/>
              <w:right w:val="nil"/>
            </w:tcBorders>
          </w:tcPr>
          <w:p w14:paraId="7151224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09D3C56" w14:textId="77777777" w:rsidR="00C4271B" w:rsidRPr="00706A2C" w:rsidRDefault="00C4271B" w:rsidP="008B7DE7">
            <w:pPr>
              <w:pStyle w:val="AmColumnHeading"/>
            </w:pPr>
            <w:r w:rsidRPr="00706A2C">
              <w:t>Amendement</w:t>
            </w:r>
          </w:p>
        </w:tc>
      </w:tr>
      <w:tr w:rsidR="00C4271B" w:rsidRPr="00706A2C" w14:paraId="50198817" w14:textId="77777777" w:rsidTr="008B7DE7">
        <w:trPr>
          <w:jc w:val="center"/>
        </w:trPr>
        <w:tc>
          <w:tcPr>
            <w:tcW w:w="4876" w:type="dxa"/>
            <w:tcBorders>
              <w:top w:val="nil"/>
              <w:left w:val="nil"/>
              <w:bottom w:val="nil"/>
              <w:right w:val="nil"/>
            </w:tcBorders>
          </w:tcPr>
          <w:p w14:paraId="69B941FD" w14:textId="77777777" w:rsidR="00C4271B" w:rsidRPr="00706A2C" w:rsidRDefault="00C4271B" w:rsidP="008B7DE7">
            <w:pPr>
              <w:pStyle w:val="Normal6a"/>
            </w:pPr>
            <w:r w:rsidRPr="00706A2C">
              <w:t>6)</w:t>
            </w:r>
            <w:r w:rsidRPr="00706A2C">
              <w:tab/>
              <w:t>«</w:t>
            </w:r>
            <w:r w:rsidRPr="00706A2C">
              <w:rPr>
                <w:b/>
                <w:i/>
              </w:rPr>
              <w:t>retour</w:t>
            </w:r>
            <w:r w:rsidRPr="00706A2C">
              <w:t xml:space="preserve"> volontaire»: l’exécution, par le ressortissant de pays tiers </w:t>
            </w:r>
            <w:r w:rsidRPr="00706A2C">
              <w:rPr>
                <w:b/>
                <w:i/>
              </w:rPr>
              <w:t>en séjour irrégulier</w:t>
            </w:r>
            <w:r w:rsidRPr="00706A2C">
              <w:t>, de l’obligation de quitter le territoire des États membres dans le délai fixé dans la décision de retour, conformément à l’article 13 du présent règlement;</w:t>
            </w:r>
          </w:p>
        </w:tc>
        <w:tc>
          <w:tcPr>
            <w:tcW w:w="4876" w:type="dxa"/>
            <w:tcBorders>
              <w:top w:val="nil"/>
              <w:left w:val="nil"/>
              <w:bottom w:val="nil"/>
              <w:right w:val="nil"/>
            </w:tcBorders>
          </w:tcPr>
          <w:p w14:paraId="03257C2D" w14:textId="77777777" w:rsidR="00C4271B" w:rsidRPr="00706A2C" w:rsidRDefault="00C4271B" w:rsidP="008B7DE7">
            <w:pPr>
              <w:pStyle w:val="Normal6a"/>
            </w:pPr>
            <w:r w:rsidRPr="00706A2C">
              <w:t>6)</w:t>
            </w:r>
            <w:r w:rsidRPr="00706A2C">
              <w:tab/>
              <w:t>«</w:t>
            </w:r>
            <w:r w:rsidRPr="00706A2C">
              <w:rPr>
                <w:b/>
                <w:i/>
              </w:rPr>
              <w:t>départ</w:t>
            </w:r>
            <w:r w:rsidRPr="00706A2C">
              <w:t xml:space="preserve"> volontaire»: l’exécution, par le ressortissant de pays tiers </w:t>
            </w:r>
            <w:r w:rsidRPr="00706A2C">
              <w:rPr>
                <w:b/>
                <w:i/>
              </w:rPr>
              <w:t>concerné</w:t>
            </w:r>
            <w:r w:rsidRPr="00706A2C">
              <w:t>, de l’obligation de quitter le territoire des États membres dans le délai fixé dans la décision de retour, conformément à l’article 13 du présent règlement;</w:t>
            </w:r>
          </w:p>
        </w:tc>
      </w:tr>
    </w:tbl>
    <w:p w14:paraId="7E86A79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ED8E092" w14:textId="77777777" w:rsidR="00C4271B" w:rsidRPr="00706A2C" w:rsidRDefault="00C4271B" w:rsidP="00C4271B">
      <w:r w:rsidRPr="00706A2C">
        <w:rPr>
          <w:rStyle w:val="HideTWBExt"/>
        </w:rPr>
        <w:t>&lt;/Amend&gt;</w:t>
      </w:r>
    </w:p>
    <w:p w14:paraId="164E9D3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606</w:t>
      </w:r>
      <w:r w:rsidRPr="00706A2C">
        <w:rPr>
          <w:rStyle w:val="HideTWBExt"/>
          <w:b w:val="0"/>
        </w:rPr>
        <w:t>&lt;/NumAm&gt;</w:t>
      </w:r>
    </w:p>
    <w:p w14:paraId="60F2568B"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4BEEED3C" w14:textId="77777777" w:rsidR="00C4271B" w:rsidRPr="00706A2C" w:rsidRDefault="00C4271B" w:rsidP="00C4271B">
      <w:pPr>
        <w:pStyle w:val="NormalBold"/>
      </w:pPr>
      <w:r w:rsidRPr="00706A2C">
        <w:rPr>
          <w:rStyle w:val="HideTWBExt"/>
          <w:b w:val="0"/>
        </w:rPr>
        <w:t>&lt;/RepeatBlock-By&gt;</w:t>
      </w:r>
    </w:p>
    <w:p w14:paraId="280FEF5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65E9117" w14:textId="77777777" w:rsidR="00C4271B" w:rsidRPr="00706A2C" w:rsidRDefault="00C4271B" w:rsidP="00C4271B">
      <w:pPr>
        <w:pStyle w:val="NormalBold"/>
      </w:pPr>
      <w:r w:rsidRPr="00706A2C">
        <w:rPr>
          <w:rStyle w:val="HideTWBExt"/>
          <w:b w:val="0"/>
        </w:rPr>
        <w:t>&lt;Article&gt;</w:t>
      </w:r>
      <w:r w:rsidRPr="00706A2C">
        <w:t>Article 4 – alinéa 1 – point 6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4C3F356" w14:textId="77777777" w:rsidTr="008B7DE7">
        <w:trPr>
          <w:trHeight w:hRule="exact" w:val="240"/>
          <w:jc w:val="center"/>
        </w:trPr>
        <w:tc>
          <w:tcPr>
            <w:tcW w:w="9752" w:type="dxa"/>
            <w:gridSpan w:val="2"/>
            <w:tcBorders>
              <w:top w:val="nil"/>
              <w:left w:val="nil"/>
              <w:bottom w:val="nil"/>
              <w:right w:val="nil"/>
            </w:tcBorders>
          </w:tcPr>
          <w:p w14:paraId="74F0CBB6" w14:textId="77777777" w:rsidR="00C4271B" w:rsidRPr="00706A2C" w:rsidRDefault="00C4271B" w:rsidP="008B7DE7"/>
        </w:tc>
      </w:tr>
      <w:tr w:rsidR="00C4271B" w:rsidRPr="00706A2C" w14:paraId="337A9F94" w14:textId="77777777" w:rsidTr="008B7DE7">
        <w:trPr>
          <w:trHeight w:val="240"/>
          <w:jc w:val="center"/>
        </w:trPr>
        <w:tc>
          <w:tcPr>
            <w:tcW w:w="4876" w:type="dxa"/>
            <w:tcBorders>
              <w:top w:val="nil"/>
              <w:left w:val="nil"/>
              <w:bottom w:val="nil"/>
              <w:right w:val="nil"/>
            </w:tcBorders>
          </w:tcPr>
          <w:p w14:paraId="7C5B0B9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BD7DE5E" w14:textId="77777777" w:rsidR="00C4271B" w:rsidRPr="00706A2C" w:rsidRDefault="00C4271B" w:rsidP="008B7DE7">
            <w:pPr>
              <w:pStyle w:val="AmColumnHeading"/>
            </w:pPr>
            <w:r w:rsidRPr="00706A2C">
              <w:t>Amendement</w:t>
            </w:r>
          </w:p>
        </w:tc>
      </w:tr>
      <w:tr w:rsidR="00C4271B" w:rsidRPr="00706A2C" w14:paraId="3E6EEB80" w14:textId="77777777" w:rsidTr="008B7DE7">
        <w:trPr>
          <w:jc w:val="center"/>
        </w:trPr>
        <w:tc>
          <w:tcPr>
            <w:tcW w:w="4876" w:type="dxa"/>
            <w:tcBorders>
              <w:top w:val="nil"/>
              <w:left w:val="nil"/>
              <w:bottom w:val="nil"/>
              <w:right w:val="nil"/>
            </w:tcBorders>
          </w:tcPr>
          <w:p w14:paraId="0248CC08" w14:textId="77777777" w:rsidR="00C4271B" w:rsidRPr="00706A2C" w:rsidRDefault="00C4271B" w:rsidP="008B7DE7">
            <w:pPr>
              <w:pStyle w:val="Normal6a"/>
            </w:pPr>
          </w:p>
        </w:tc>
        <w:tc>
          <w:tcPr>
            <w:tcW w:w="4876" w:type="dxa"/>
            <w:tcBorders>
              <w:top w:val="nil"/>
              <w:left w:val="nil"/>
              <w:bottom w:val="nil"/>
              <w:right w:val="nil"/>
            </w:tcBorders>
          </w:tcPr>
          <w:p w14:paraId="3DC80B86" w14:textId="77777777" w:rsidR="00C4271B" w:rsidRPr="00706A2C" w:rsidRDefault="00C4271B" w:rsidP="008B7DE7">
            <w:pPr>
              <w:pStyle w:val="Normal6a"/>
            </w:pPr>
            <w:r w:rsidRPr="00706A2C">
              <w:rPr>
                <w:b/>
                <w:i/>
              </w:rPr>
              <w:t>6 bis)</w:t>
            </w:r>
            <w:r w:rsidRPr="00706A2C">
              <w:tab/>
            </w:r>
            <w:r w:rsidRPr="00706A2C">
              <w:rPr>
                <w:b/>
                <w:i/>
              </w:rPr>
              <w:t>«mineur non accompagné»: un mineur qui entre sur le territoire d’un État membre sans être accompagné d’un adulte qui, selon le droit ou la pratique de l’État membre concerné, en est responsable, et tant que ce mineur n’est pas effectivement pris en charge par un tel adulte, y compris un mineur qui cesse d’être accompagné après son entrée sur le territoire de l’État membre;</w:t>
            </w:r>
          </w:p>
        </w:tc>
      </w:tr>
    </w:tbl>
    <w:p w14:paraId="404D537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188888C" w14:textId="77777777" w:rsidR="00C4271B" w:rsidRPr="00706A2C" w:rsidRDefault="00C4271B" w:rsidP="00C4271B">
      <w:r w:rsidRPr="00706A2C">
        <w:rPr>
          <w:rStyle w:val="HideTWBExt"/>
        </w:rPr>
        <w:t>&lt;/Amend&gt;</w:t>
      </w:r>
    </w:p>
    <w:p w14:paraId="33A79C5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607</w:t>
      </w:r>
      <w:r w:rsidRPr="00706A2C">
        <w:rPr>
          <w:rStyle w:val="HideTWBExt"/>
          <w:b w:val="0"/>
        </w:rPr>
        <w:t>&lt;/NumAm&gt;</w:t>
      </w:r>
    </w:p>
    <w:p w14:paraId="4024BC39"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5C55A6A7" w14:textId="77777777" w:rsidR="00C4271B" w:rsidRPr="00706A2C" w:rsidRDefault="00C4271B" w:rsidP="00C4271B">
      <w:pPr>
        <w:pStyle w:val="NormalBold"/>
      </w:pPr>
      <w:r w:rsidRPr="00706A2C">
        <w:rPr>
          <w:rStyle w:val="HideTWBExt"/>
          <w:b w:val="0"/>
        </w:rPr>
        <w:t>&lt;/RepeatBlock-By&gt;</w:t>
      </w:r>
    </w:p>
    <w:p w14:paraId="5CE74D9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098ED3B" w14:textId="77777777" w:rsidR="00C4271B" w:rsidRPr="00706A2C" w:rsidRDefault="00C4271B" w:rsidP="00C4271B">
      <w:pPr>
        <w:pStyle w:val="NormalBold"/>
      </w:pPr>
      <w:r w:rsidRPr="00706A2C">
        <w:rPr>
          <w:rStyle w:val="HideTWBExt"/>
          <w:b w:val="0"/>
        </w:rPr>
        <w:t>&lt;Article&gt;</w:t>
      </w:r>
      <w:r w:rsidRPr="00706A2C">
        <w:t>Article 4 – alinéa 1 – point 6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8E2B84A" w14:textId="77777777" w:rsidTr="008B7DE7">
        <w:trPr>
          <w:trHeight w:hRule="exact" w:val="240"/>
          <w:jc w:val="center"/>
        </w:trPr>
        <w:tc>
          <w:tcPr>
            <w:tcW w:w="9752" w:type="dxa"/>
            <w:gridSpan w:val="2"/>
            <w:tcBorders>
              <w:top w:val="nil"/>
              <w:left w:val="nil"/>
              <w:bottom w:val="nil"/>
              <w:right w:val="nil"/>
            </w:tcBorders>
          </w:tcPr>
          <w:p w14:paraId="75D1B391" w14:textId="77777777" w:rsidR="00C4271B" w:rsidRPr="00706A2C" w:rsidRDefault="00C4271B" w:rsidP="008B7DE7"/>
        </w:tc>
      </w:tr>
      <w:tr w:rsidR="00C4271B" w:rsidRPr="00706A2C" w14:paraId="4AA41D15" w14:textId="77777777" w:rsidTr="008B7DE7">
        <w:trPr>
          <w:trHeight w:val="240"/>
          <w:jc w:val="center"/>
        </w:trPr>
        <w:tc>
          <w:tcPr>
            <w:tcW w:w="4876" w:type="dxa"/>
            <w:tcBorders>
              <w:top w:val="nil"/>
              <w:left w:val="nil"/>
              <w:bottom w:val="nil"/>
              <w:right w:val="nil"/>
            </w:tcBorders>
          </w:tcPr>
          <w:p w14:paraId="7CC4B70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1AED167" w14:textId="77777777" w:rsidR="00C4271B" w:rsidRPr="00706A2C" w:rsidRDefault="00C4271B" w:rsidP="008B7DE7">
            <w:pPr>
              <w:pStyle w:val="AmColumnHeading"/>
            </w:pPr>
            <w:r w:rsidRPr="00706A2C">
              <w:t>Amendement</w:t>
            </w:r>
          </w:p>
        </w:tc>
      </w:tr>
      <w:tr w:rsidR="00C4271B" w:rsidRPr="00706A2C" w14:paraId="120296C3" w14:textId="77777777" w:rsidTr="008B7DE7">
        <w:trPr>
          <w:jc w:val="center"/>
        </w:trPr>
        <w:tc>
          <w:tcPr>
            <w:tcW w:w="4876" w:type="dxa"/>
            <w:tcBorders>
              <w:top w:val="nil"/>
              <w:left w:val="nil"/>
              <w:bottom w:val="nil"/>
              <w:right w:val="nil"/>
            </w:tcBorders>
          </w:tcPr>
          <w:p w14:paraId="14FC7F1B" w14:textId="77777777" w:rsidR="00C4271B" w:rsidRPr="00706A2C" w:rsidRDefault="00C4271B" w:rsidP="008B7DE7">
            <w:pPr>
              <w:pStyle w:val="Normal6a"/>
            </w:pPr>
          </w:p>
        </w:tc>
        <w:tc>
          <w:tcPr>
            <w:tcW w:w="4876" w:type="dxa"/>
            <w:tcBorders>
              <w:top w:val="nil"/>
              <w:left w:val="nil"/>
              <w:bottom w:val="nil"/>
              <w:right w:val="nil"/>
            </w:tcBorders>
          </w:tcPr>
          <w:p w14:paraId="35A4E56F" w14:textId="77777777" w:rsidR="00C4271B" w:rsidRPr="00706A2C" w:rsidRDefault="00C4271B" w:rsidP="008B7DE7">
            <w:pPr>
              <w:pStyle w:val="Normal6a"/>
            </w:pPr>
            <w:r w:rsidRPr="00706A2C">
              <w:rPr>
                <w:b/>
                <w:i/>
              </w:rPr>
              <w:t>6 ter)</w:t>
            </w:r>
            <w:r w:rsidRPr="00706A2C">
              <w:tab/>
            </w:r>
            <w:r w:rsidRPr="00706A2C">
              <w:rPr>
                <w:b/>
                <w:i/>
              </w:rPr>
              <w:t>«membre de la famille»: le parent, le frère ou la sœur, le conjoint adulte, l’oncle, la tante ou le grand-parent d’un mineur non accompagné;</w:t>
            </w:r>
          </w:p>
        </w:tc>
      </w:tr>
    </w:tbl>
    <w:p w14:paraId="085E7C9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BDED78B" w14:textId="77777777" w:rsidR="00C4271B" w:rsidRPr="00706A2C" w:rsidRDefault="00C4271B" w:rsidP="00C4271B">
      <w:r w:rsidRPr="00706A2C">
        <w:rPr>
          <w:rStyle w:val="HideTWBExt"/>
        </w:rPr>
        <w:t>&lt;/Amend&gt;</w:t>
      </w:r>
    </w:p>
    <w:p w14:paraId="5B8EF8D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608</w:t>
      </w:r>
      <w:r w:rsidRPr="00706A2C">
        <w:rPr>
          <w:rStyle w:val="HideTWBExt"/>
          <w:b w:val="0"/>
        </w:rPr>
        <w:t>&lt;/NumAm&gt;</w:t>
      </w:r>
    </w:p>
    <w:p w14:paraId="16EC1BE8"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7AF74CAC" w14:textId="77777777" w:rsidR="00C4271B" w:rsidRPr="00706A2C" w:rsidRDefault="00C4271B" w:rsidP="00C4271B">
      <w:pPr>
        <w:pStyle w:val="NormalBold"/>
      </w:pPr>
      <w:r w:rsidRPr="00706A2C">
        <w:rPr>
          <w:rStyle w:val="HideTWBExt"/>
          <w:b w:val="0"/>
        </w:rPr>
        <w:t>&lt;/RepeatBlock-By&gt;</w:t>
      </w:r>
    </w:p>
    <w:p w14:paraId="7C4567E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DB102A3" w14:textId="77777777" w:rsidR="00C4271B" w:rsidRPr="00706A2C" w:rsidRDefault="00C4271B" w:rsidP="00C4271B">
      <w:pPr>
        <w:pStyle w:val="NormalBold"/>
      </w:pPr>
      <w:r w:rsidRPr="00706A2C">
        <w:rPr>
          <w:rStyle w:val="HideTWBExt"/>
          <w:b w:val="0"/>
        </w:rPr>
        <w:t>&lt;Article&gt;</w:t>
      </w:r>
      <w:r w:rsidRPr="00706A2C">
        <w:t>Article 4 – alinéa 1 – point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4D8E0FE" w14:textId="77777777" w:rsidTr="008B7DE7">
        <w:trPr>
          <w:trHeight w:hRule="exact" w:val="240"/>
          <w:jc w:val="center"/>
        </w:trPr>
        <w:tc>
          <w:tcPr>
            <w:tcW w:w="9752" w:type="dxa"/>
            <w:gridSpan w:val="2"/>
            <w:tcBorders>
              <w:top w:val="nil"/>
              <w:left w:val="nil"/>
              <w:bottom w:val="nil"/>
              <w:right w:val="nil"/>
            </w:tcBorders>
          </w:tcPr>
          <w:p w14:paraId="5ABECD5A" w14:textId="77777777" w:rsidR="00C4271B" w:rsidRPr="00706A2C" w:rsidRDefault="00C4271B" w:rsidP="008B7DE7"/>
        </w:tc>
      </w:tr>
      <w:tr w:rsidR="00C4271B" w:rsidRPr="00706A2C" w14:paraId="2AEC50AC" w14:textId="77777777" w:rsidTr="008B7DE7">
        <w:trPr>
          <w:trHeight w:val="240"/>
          <w:jc w:val="center"/>
        </w:trPr>
        <w:tc>
          <w:tcPr>
            <w:tcW w:w="4876" w:type="dxa"/>
            <w:tcBorders>
              <w:top w:val="nil"/>
              <w:left w:val="nil"/>
              <w:bottom w:val="nil"/>
              <w:right w:val="nil"/>
            </w:tcBorders>
          </w:tcPr>
          <w:p w14:paraId="6F3C4E4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79504F6" w14:textId="77777777" w:rsidR="00C4271B" w:rsidRPr="00706A2C" w:rsidRDefault="00C4271B" w:rsidP="008B7DE7">
            <w:pPr>
              <w:pStyle w:val="AmColumnHeading"/>
            </w:pPr>
            <w:r w:rsidRPr="00706A2C">
              <w:t>Amendement</w:t>
            </w:r>
          </w:p>
        </w:tc>
      </w:tr>
      <w:tr w:rsidR="00C4271B" w:rsidRPr="00706A2C" w14:paraId="268D8AE9" w14:textId="77777777" w:rsidTr="008B7DE7">
        <w:trPr>
          <w:jc w:val="center"/>
        </w:trPr>
        <w:tc>
          <w:tcPr>
            <w:tcW w:w="4876" w:type="dxa"/>
            <w:tcBorders>
              <w:top w:val="nil"/>
              <w:left w:val="nil"/>
              <w:bottom w:val="nil"/>
              <w:right w:val="nil"/>
            </w:tcBorders>
          </w:tcPr>
          <w:p w14:paraId="46DFA156" w14:textId="77777777" w:rsidR="00C4271B" w:rsidRPr="00706A2C" w:rsidRDefault="00C4271B" w:rsidP="008B7DE7">
            <w:pPr>
              <w:pStyle w:val="Normal6a"/>
            </w:pPr>
            <w:r w:rsidRPr="00706A2C">
              <w:t>7)</w:t>
            </w:r>
            <w:r w:rsidRPr="00706A2C">
              <w:tab/>
              <w:t xml:space="preserve">«fuite»: </w:t>
            </w:r>
            <w:r w:rsidRPr="00706A2C">
              <w:rPr>
                <w:b/>
                <w:i/>
              </w:rPr>
              <w:t>l’acte par lequel un</w:t>
            </w:r>
            <w:r w:rsidRPr="00706A2C">
              <w:t xml:space="preserve"> ressortissant de pays tiers</w:t>
            </w:r>
            <w:r w:rsidRPr="00706A2C">
              <w:rPr>
                <w:b/>
                <w:i/>
              </w:rPr>
              <w:t xml:space="preserve"> ne reste pas</w:t>
            </w:r>
            <w:r w:rsidRPr="00706A2C">
              <w:t xml:space="preserve"> à la disposition des autorités </w:t>
            </w:r>
            <w:r w:rsidRPr="00706A2C">
              <w:rPr>
                <w:b/>
                <w:i/>
              </w:rPr>
              <w:t>administratives ou</w:t>
            </w:r>
            <w:r w:rsidRPr="00706A2C">
              <w:t xml:space="preserve"> judiciaires compétentes, par exemple en quittant le territoire de l’État membre sans l’autorisation des autorités compétentes, pour des raisons qui ne sont pas indépendantes de la volonté du ressortissant de pays tiers;</w:t>
            </w:r>
          </w:p>
        </w:tc>
        <w:tc>
          <w:tcPr>
            <w:tcW w:w="4876" w:type="dxa"/>
            <w:tcBorders>
              <w:top w:val="nil"/>
              <w:left w:val="nil"/>
              <w:bottom w:val="nil"/>
              <w:right w:val="nil"/>
            </w:tcBorders>
          </w:tcPr>
          <w:p w14:paraId="0C3D4BB1" w14:textId="77777777" w:rsidR="00C4271B" w:rsidRPr="00706A2C" w:rsidRDefault="00C4271B" w:rsidP="008B7DE7">
            <w:pPr>
              <w:pStyle w:val="Normal6a"/>
            </w:pPr>
            <w:r w:rsidRPr="00706A2C">
              <w:t>7)</w:t>
            </w:r>
            <w:r w:rsidRPr="00706A2C">
              <w:tab/>
              <w:t>«</w:t>
            </w:r>
            <w:r w:rsidRPr="00706A2C">
              <w:rPr>
                <w:b/>
                <w:i/>
              </w:rPr>
              <w:t>risque de</w:t>
            </w:r>
            <w:r w:rsidRPr="00706A2C">
              <w:t xml:space="preserve"> fuite»: </w:t>
            </w:r>
            <w:r w:rsidRPr="00706A2C">
              <w:rPr>
                <w:b/>
                <w:i/>
              </w:rPr>
              <w:t>l’existence avérée, dans un cas individuel, de raisons fondées sur des critères spécifiques et objectifs strictement définis par la loi, de croire qu’un</w:t>
            </w:r>
            <w:r w:rsidRPr="00706A2C">
              <w:t xml:space="preserve"> ressortissant de pays tiers </w:t>
            </w:r>
            <w:r w:rsidRPr="00706A2C">
              <w:rPr>
                <w:b/>
                <w:i/>
              </w:rPr>
              <w:t>faisant l’objet d’une procédure de retour est susceptible de ne pas rester</w:t>
            </w:r>
            <w:r w:rsidRPr="00706A2C">
              <w:t xml:space="preserve"> à la disposition des autorités judiciaires compétentes, par exemple en quittant le territoire de l’État membre sans l’autorisation des autorités compétentes, pour des raisons qui ne sont pas indépendantes de la volonté du ressortissant de pays tiers;</w:t>
            </w:r>
          </w:p>
        </w:tc>
      </w:tr>
    </w:tbl>
    <w:p w14:paraId="1F16DCA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B1C65A9" w14:textId="77777777" w:rsidR="00C4271B" w:rsidRPr="00706A2C" w:rsidRDefault="00C4271B" w:rsidP="00C4271B">
      <w:r w:rsidRPr="00706A2C">
        <w:rPr>
          <w:rStyle w:val="HideTWBExt"/>
        </w:rPr>
        <w:t>&lt;/Amend&gt;</w:t>
      </w:r>
    </w:p>
    <w:p w14:paraId="02D3B7D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609</w:t>
      </w:r>
      <w:r w:rsidRPr="00706A2C">
        <w:rPr>
          <w:rStyle w:val="HideTWBExt"/>
          <w:b w:val="0"/>
        </w:rPr>
        <w:t>&lt;/NumAm&gt;</w:t>
      </w:r>
    </w:p>
    <w:p w14:paraId="0F41796C"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5DDBD96F" w14:textId="77777777" w:rsidR="00C4271B" w:rsidRPr="00706A2C" w:rsidRDefault="00C4271B" w:rsidP="00C4271B">
      <w:pPr>
        <w:pStyle w:val="NormalBold"/>
      </w:pPr>
      <w:r w:rsidRPr="00706A2C">
        <w:rPr>
          <w:rStyle w:val="HideTWBExt"/>
          <w:b w:val="0"/>
        </w:rPr>
        <w:t>&lt;/RepeatBlock-By&gt;</w:t>
      </w:r>
    </w:p>
    <w:p w14:paraId="563166D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042448E" w14:textId="77777777" w:rsidR="00C4271B" w:rsidRPr="00706A2C" w:rsidRDefault="00C4271B" w:rsidP="00C4271B">
      <w:pPr>
        <w:pStyle w:val="NormalBold"/>
      </w:pPr>
      <w:r w:rsidRPr="00706A2C">
        <w:rPr>
          <w:rStyle w:val="HideTWBExt"/>
          <w:b w:val="0"/>
        </w:rPr>
        <w:t>&lt;Article&gt;</w:t>
      </w:r>
      <w:r w:rsidRPr="00706A2C">
        <w:t>Article 4 – alinéa 1 – point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3512C06" w14:textId="77777777" w:rsidTr="008B7DE7">
        <w:trPr>
          <w:trHeight w:hRule="exact" w:val="240"/>
          <w:jc w:val="center"/>
        </w:trPr>
        <w:tc>
          <w:tcPr>
            <w:tcW w:w="9752" w:type="dxa"/>
            <w:gridSpan w:val="2"/>
            <w:tcBorders>
              <w:top w:val="nil"/>
              <w:left w:val="nil"/>
              <w:bottom w:val="nil"/>
              <w:right w:val="nil"/>
            </w:tcBorders>
          </w:tcPr>
          <w:p w14:paraId="494CD340" w14:textId="77777777" w:rsidR="00C4271B" w:rsidRPr="00706A2C" w:rsidRDefault="00C4271B" w:rsidP="008B7DE7"/>
        </w:tc>
      </w:tr>
      <w:tr w:rsidR="00C4271B" w:rsidRPr="00706A2C" w14:paraId="3DD50210" w14:textId="77777777" w:rsidTr="008B7DE7">
        <w:trPr>
          <w:trHeight w:val="240"/>
          <w:jc w:val="center"/>
        </w:trPr>
        <w:tc>
          <w:tcPr>
            <w:tcW w:w="4876" w:type="dxa"/>
            <w:tcBorders>
              <w:top w:val="nil"/>
              <w:left w:val="nil"/>
              <w:bottom w:val="nil"/>
              <w:right w:val="nil"/>
            </w:tcBorders>
          </w:tcPr>
          <w:p w14:paraId="7C1299A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09C78D9" w14:textId="77777777" w:rsidR="00C4271B" w:rsidRPr="00706A2C" w:rsidRDefault="00C4271B" w:rsidP="008B7DE7">
            <w:pPr>
              <w:pStyle w:val="AmColumnHeading"/>
            </w:pPr>
            <w:r w:rsidRPr="00706A2C">
              <w:t>Amendement</w:t>
            </w:r>
          </w:p>
        </w:tc>
      </w:tr>
      <w:tr w:rsidR="00C4271B" w:rsidRPr="00706A2C" w14:paraId="2F6675AC" w14:textId="77777777" w:rsidTr="008B7DE7">
        <w:trPr>
          <w:jc w:val="center"/>
        </w:trPr>
        <w:tc>
          <w:tcPr>
            <w:tcW w:w="4876" w:type="dxa"/>
            <w:tcBorders>
              <w:top w:val="nil"/>
              <w:left w:val="nil"/>
              <w:bottom w:val="nil"/>
              <w:right w:val="nil"/>
            </w:tcBorders>
          </w:tcPr>
          <w:p w14:paraId="2FBCE293" w14:textId="77777777" w:rsidR="00C4271B" w:rsidRPr="00706A2C" w:rsidRDefault="00C4271B" w:rsidP="008B7DE7">
            <w:pPr>
              <w:pStyle w:val="Normal6a"/>
            </w:pPr>
            <w:r w:rsidRPr="00706A2C">
              <w:t>7)</w:t>
            </w:r>
            <w:r w:rsidRPr="00706A2C">
              <w:tab/>
              <w:t>«fuite»: l’acte par lequel un ressortissant de pays tiers ne reste pas à la disposition des autorités administratives ou judiciaires compétentes</w:t>
            </w:r>
            <w:r w:rsidRPr="00706A2C">
              <w:rPr>
                <w:b/>
                <w:i/>
              </w:rPr>
              <w:t>, par exemple en quittant le territoire de l’État membre sans l’autorisation des autorités compétentes, pour des raisons qui ne sont pas indépendantes de la volonté du ressortissant de pays tiers</w:t>
            </w:r>
            <w:r w:rsidRPr="00706A2C">
              <w:t>;</w:t>
            </w:r>
          </w:p>
        </w:tc>
        <w:tc>
          <w:tcPr>
            <w:tcW w:w="4876" w:type="dxa"/>
            <w:tcBorders>
              <w:top w:val="nil"/>
              <w:left w:val="nil"/>
              <w:bottom w:val="nil"/>
              <w:right w:val="nil"/>
            </w:tcBorders>
          </w:tcPr>
          <w:p w14:paraId="7C4CF52B" w14:textId="77777777" w:rsidR="00C4271B" w:rsidRPr="00706A2C" w:rsidRDefault="00C4271B" w:rsidP="008B7DE7">
            <w:pPr>
              <w:pStyle w:val="Normal6a"/>
            </w:pPr>
            <w:r w:rsidRPr="00706A2C">
              <w:t>7)</w:t>
            </w:r>
            <w:r w:rsidRPr="00706A2C">
              <w:tab/>
              <w:t>«fuite»: l’acte par lequel un ressortissant de pays tiers ne reste pas à la disposition des autorités administratives ou judiciaires compétentes;</w:t>
            </w:r>
          </w:p>
        </w:tc>
      </w:tr>
    </w:tbl>
    <w:p w14:paraId="08BD157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8EE1342" w14:textId="77777777" w:rsidR="00C4271B" w:rsidRPr="00706A2C" w:rsidRDefault="00C4271B" w:rsidP="00C4271B">
      <w:r w:rsidRPr="00706A2C">
        <w:rPr>
          <w:rStyle w:val="HideTWBExt"/>
        </w:rPr>
        <w:t>&lt;/Amend&gt;</w:t>
      </w:r>
    </w:p>
    <w:p w14:paraId="221F64A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610</w:t>
      </w:r>
      <w:r w:rsidRPr="00706A2C">
        <w:rPr>
          <w:rStyle w:val="HideTWBExt"/>
          <w:b w:val="0"/>
        </w:rPr>
        <w:t>&lt;/NumAm&gt;</w:t>
      </w:r>
    </w:p>
    <w:p w14:paraId="2965C81E"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40BAF220" w14:textId="77777777" w:rsidR="00C4271B" w:rsidRPr="00706A2C" w:rsidRDefault="00C4271B" w:rsidP="00C4271B">
      <w:pPr>
        <w:pStyle w:val="NormalBold"/>
      </w:pPr>
      <w:r w:rsidRPr="00706A2C">
        <w:rPr>
          <w:rStyle w:val="HideTWBExt"/>
          <w:b w:val="0"/>
        </w:rPr>
        <w:t>&lt;/RepeatBlock-By&gt;</w:t>
      </w:r>
    </w:p>
    <w:p w14:paraId="5EE79D8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6940196" w14:textId="77777777" w:rsidR="00C4271B" w:rsidRPr="00706A2C" w:rsidRDefault="00C4271B" w:rsidP="00C4271B">
      <w:pPr>
        <w:pStyle w:val="NormalBold"/>
      </w:pPr>
      <w:r w:rsidRPr="00706A2C">
        <w:rPr>
          <w:rStyle w:val="HideTWBExt"/>
          <w:b w:val="0"/>
        </w:rPr>
        <w:t>&lt;Article&gt;</w:t>
      </w:r>
      <w:r w:rsidRPr="00706A2C">
        <w:t>Article 4 – alinéa 1 – point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7E7E71E" w14:textId="77777777" w:rsidTr="008B7DE7">
        <w:trPr>
          <w:trHeight w:hRule="exact" w:val="240"/>
          <w:jc w:val="center"/>
        </w:trPr>
        <w:tc>
          <w:tcPr>
            <w:tcW w:w="9752" w:type="dxa"/>
            <w:gridSpan w:val="2"/>
            <w:tcBorders>
              <w:top w:val="nil"/>
              <w:left w:val="nil"/>
              <w:bottom w:val="nil"/>
              <w:right w:val="nil"/>
            </w:tcBorders>
          </w:tcPr>
          <w:p w14:paraId="270DCFC1" w14:textId="77777777" w:rsidR="00C4271B" w:rsidRPr="00706A2C" w:rsidRDefault="00C4271B" w:rsidP="008B7DE7"/>
        </w:tc>
      </w:tr>
      <w:tr w:rsidR="00C4271B" w:rsidRPr="00706A2C" w14:paraId="585D282E" w14:textId="77777777" w:rsidTr="008B7DE7">
        <w:trPr>
          <w:trHeight w:val="240"/>
          <w:jc w:val="center"/>
        </w:trPr>
        <w:tc>
          <w:tcPr>
            <w:tcW w:w="4876" w:type="dxa"/>
            <w:tcBorders>
              <w:top w:val="nil"/>
              <w:left w:val="nil"/>
              <w:bottom w:val="nil"/>
              <w:right w:val="nil"/>
            </w:tcBorders>
          </w:tcPr>
          <w:p w14:paraId="769A591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A58B67A" w14:textId="77777777" w:rsidR="00C4271B" w:rsidRPr="00706A2C" w:rsidRDefault="00C4271B" w:rsidP="008B7DE7">
            <w:pPr>
              <w:pStyle w:val="AmColumnHeading"/>
            </w:pPr>
            <w:r w:rsidRPr="00706A2C">
              <w:t>Amendement</w:t>
            </w:r>
          </w:p>
        </w:tc>
      </w:tr>
      <w:tr w:rsidR="00C4271B" w:rsidRPr="00706A2C" w14:paraId="18864385" w14:textId="77777777" w:rsidTr="008B7DE7">
        <w:trPr>
          <w:jc w:val="center"/>
        </w:trPr>
        <w:tc>
          <w:tcPr>
            <w:tcW w:w="4876" w:type="dxa"/>
            <w:tcBorders>
              <w:top w:val="nil"/>
              <w:left w:val="nil"/>
              <w:bottom w:val="nil"/>
              <w:right w:val="nil"/>
            </w:tcBorders>
          </w:tcPr>
          <w:p w14:paraId="08DB5FF4" w14:textId="77777777" w:rsidR="00C4271B" w:rsidRPr="00706A2C" w:rsidRDefault="00C4271B" w:rsidP="008B7DE7">
            <w:pPr>
              <w:pStyle w:val="Normal6a"/>
            </w:pPr>
            <w:r w:rsidRPr="00706A2C">
              <w:t>7)</w:t>
            </w:r>
            <w:r w:rsidRPr="00706A2C">
              <w:tab/>
              <w:t>«fuite»: l’acte par lequel un ressortissant de pays tiers ne reste pas à la disposition des autorités administratives ou judiciaires compétentes</w:t>
            </w:r>
            <w:r w:rsidRPr="00706A2C">
              <w:rPr>
                <w:b/>
                <w:i/>
              </w:rPr>
              <w:t>, par exemple en quittant le territoire de l’État membre sans l’autorisation des autorités compétentes, pour des raisons qui ne sont pas indépendantes de la volonté du ressortissant de pays tiers</w:t>
            </w:r>
            <w:r w:rsidRPr="00706A2C">
              <w:t>;</w:t>
            </w:r>
          </w:p>
        </w:tc>
        <w:tc>
          <w:tcPr>
            <w:tcW w:w="4876" w:type="dxa"/>
            <w:tcBorders>
              <w:top w:val="nil"/>
              <w:left w:val="nil"/>
              <w:bottom w:val="nil"/>
              <w:right w:val="nil"/>
            </w:tcBorders>
          </w:tcPr>
          <w:p w14:paraId="62FCD50D" w14:textId="77777777" w:rsidR="00C4271B" w:rsidRPr="00706A2C" w:rsidRDefault="00C4271B" w:rsidP="008B7DE7">
            <w:pPr>
              <w:pStyle w:val="Normal6a"/>
            </w:pPr>
            <w:r w:rsidRPr="00706A2C">
              <w:t>7)</w:t>
            </w:r>
            <w:r w:rsidRPr="00706A2C">
              <w:tab/>
              <w:t>«fuite»: l’acte par lequel un ressortissant de pays tiers ne reste pas à la disposition des autorités administratives ou judiciaires compétentes;</w:t>
            </w:r>
          </w:p>
        </w:tc>
      </w:tr>
    </w:tbl>
    <w:p w14:paraId="71D8F91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BD8D4E7" w14:textId="77777777" w:rsidR="00C4271B" w:rsidRPr="00706A2C" w:rsidRDefault="00C4271B" w:rsidP="00C4271B">
      <w:r w:rsidRPr="00706A2C">
        <w:rPr>
          <w:rStyle w:val="HideTWBExt"/>
        </w:rPr>
        <w:t>&lt;/Amend&gt;</w:t>
      </w:r>
    </w:p>
    <w:p w14:paraId="542E362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611</w:t>
      </w:r>
      <w:r w:rsidRPr="00706A2C">
        <w:rPr>
          <w:rStyle w:val="HideTWBExt"/>
          <w:b w:val="0"/>
        </w:rPr>
        <w:t>&lt;/NumAm&gt;</w:t>
      </w:r>
    </w:p>
    <w:p w14:paraId="0BE02500"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rPr>
          <w:rStyle w:val="HideTWBExt"/>
          <w:b w:val="0"/>
        </w:rPr>
        <w:t>&lt;/Members&gt;</w:t>
      </w:r>
    </w:p>
    <w:p w14:paraId="30F838A2" w14:textId="77777777" w:rsidR="00C4271B" w:rsidRPr="00706A2C" w:rsidRDefault="00C4271B" w:rsidP="00C4271B">
      <w:pPr>
        <w:pStyle w:val="NormalBold"/>
      </w:pPr>
      <w:r w:rsidRPr="00706A2C">
        <w:rPr>
          <w:rStyle w:val="HideTWBExt"/>
          <w:b w:val="0"/>
        </w:rPr>
        <w:t>&lt;/RepeatBlock-By&gt;</w:t>
      </w:r>
    </w:p>
    <w:p w14:paraId="3DA16B3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49A8740" w14:textId="77777777" w:rsidR="00C4271B" w:rsidRPr="00706A2C" w:rsidRDefault="00C4271B" w:rsidP="00C4271B">
      <w:pPr>
        <w:pStyle w:val="NormalBold"/>
      </w:pPr>
      <w:r w:rsidRPr="00706A2C">
        <w:rPr>
          <w:rStyle w:val="HideTWBExt"/>
          <w:b w:val="0"/>
        </w:rPr>
        <w:t>&lt;Article&gt;</w:t>
      </w:r>
      <w:r w:rsidRPr="00706A2C">
        <w:t>Article 4 – alinéa 1 – point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4D97AA3" w14:textId="77777777" w:rsidTr="008B7DE7">
        <w:trPr>
          <w:trHeight w:hRule="exact" w:val="240"/>
          <w:jc w:val="center"/>
        </w:trPr>
        <w:tc>
          <w:tcPr>
            <w:tcW w:w="9752" w:type="dxa"/>
            <w:gridSpan w:val="2"/>
            <w:tcBorders>
              <w:top w:val="nil"/>
              <w:left w:val="nil"/>
              <w:bottom w:val="nil"/>
              <w:right w:val="nil"/>
            </w:tcBorders>
          </w:tcPr>
          <w:p w14:paraId="67438886" w14:textId="77777777" w:rsidR="00C4271B" w:rsidRPr="00706A2C" w:rsidRDefault="00C4271B" w:rsidP="008B7DE7"/>
        </w:tc>
      </w:tr>
      <w:tr w:rsidR="00C4271B" w:rsidRPr="00706A2C" w14:paraId="1B51D5EF" w14:textId="77777777" w:rsidTr="008B7DE7">
        <w:trPr>
          <w:trHeight w:val="240"/>
          <w:jc w:val="center"/>
        </w:trPr>
        <w:tc>
          <w:tcPr>
            <w:tcW w:w="4876" w:type="dxa"/>
            <w:tcBorders>
              <w:top w:val="nil"/>
              <w:left w:val="nil"/>
              <w:bottom w:val="nil"/>
              <w:right w:val="nil"/>
            </w:tcBorders>
          </w:tcPr>
          <w:p w14:paraId="46427FA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0280B9A" w14:textId="77777777" w:rsidR="00C4271B" w:rsidRPr="00706A2C" w:rsidRDefault="00C4271B" w:rsidP="008B7DE7">
            <w:pPr>
              <w:pStyle w:val="AmColumnHeading"/>
            </w:pPr>
            <w:r w:rsidRPr="00706A2C">
              <w:t>Amendement</w:t>
            </w:r>
          </w:p>
        </w:tc>
      </w:tr>
      <w:tr w:rsidR="00C4271B" w:rsidRPr="00706A2C" w14:paraId="09AB3CDB" w14:textId="77777777" w:rsidTr="008B7DE7">
        <w:trPr>
          <w:jc w:val="center"/>
        </w:trPr>
        <w:tc>
          <w:tcPr>
            <w:tcW w:w="4876" w:type="dxa"/>
            <w:tcBorders>
              <w:top w:val="nil"/>
              <w:left w:val="nil"/>
              <w:bottom w:val="nil"/>
              <w:right w:val="nil"/>
            </w:tcBorders>
          </w:tcPr>
          <w:p w14:paraId="2D88F424" w14:textId="77777777" w:rsidR="00C4271B" w:rsidRPr="00706A2C" w:rsidRDefault="00C4271B" w:rsidP="008B7DE7">
            <w:pPr>
              <w:pStyle w:val="Normal6a"/>
            </w:pPr>
            <w:r w:rsidRPr="00706A2C">
              <w:t>7)</w:t>
            </w:r>
            <w:r w:rsidRPr="00706A2C">
              <w:tab/>
              <w:t>«fuite»: l’acte par lequel un ressortissant de pays tiers ne reste pas à la disposition des autorités administratives ou judiciaires compétentes</w:t>
            </w:r>
            <w:r w:rsidRPr="00706A2C">
              <w:rPr>
                <w:b/>
                <w:i/>
              </w:rPr>
              <w:t>, par exemple en quittant le territoire de l’État membre sans l’autorisation des autorités compétentes, pour des raisons qui ne sont pas indépendantes de la volonté du ressortissant de pays tiers</w:t>
            </w:r>
            <w:r w:rsidRPr="00706A2C">
              <w:t>;</w:t>
            </w:r>
          </w:p>
        </w:tc>
        <w:tc>
          <w:tcPr>
            <w:tcW w:w="4876" w:type="dxa"/>
            <w:tcBorders>
              <w:top w:val="nil"/>
              <w:left w:val="nil"/>
              <w:bottom w:val="nil"/>
              <w:right w:val="nil"/>
            </w:tcBorders>
          </w:tcPr>
          <w:p w14:paraId="7A0AC16C" w14:textId="77777777" w:rsidR="00C4271B" w:rsidRPr="00706A2C" w:rsidRDefault="00C4271B" w:rsidP="008B7DE7">
            <w:pPr>
              <w:pStyle w:val="Normal6a"/>
            </w:pPr>
            <w:r w:rsidRPr="00706A2C">
              <w:t>7)</w:t>
            </w:r>
            <w:r w:rsidRPr="00706A2C">
              <w:tab/>
              <w:t>«fuite»: l’acte par lequel un ressortissant de pays tiers ne reste pas à la disposition des autorités administratives ou judiciaires compétentes;</w:t>
            </w:r>
          </w:p>
        </w:tc>
      </w:tr>
    </w:tbl>
    <w:p w14:paraId="094A515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31F176E" w14:textId="77777777" w:rsidR="00C4271B" w:rsidRPr="00706A2C" w:rsidRDefault="00C4271B" w:rsidP="00C4271B">
      <w:r w:rsidRPr="00706A2C">
        <w:rPr>
          <w:rStyle w:val="HideTWBExt"/>
        </w:rPr>
        <w:t>&lt;/Amend&gt;</w:t>
      </w:r>
    </w:p>
    <w:p w14:paraId="7FEFF39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612</w:t>
      </w:r>
      <w:r w:rsidRPr="00706A2C">
        <w:rPr>
          <w:rStyle w:val="HideTWBExt"/>
          <w:b w:val="0"/>
        </w:rPr>
        <w:t>&lt;/NumAm&gt;</w:t>
      </w:r>
    </w:p>
    <w:p w14:paraId="3361CC41"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49E59F5F" w14:textId="77777777" w:rsidR="00C4271B" w:rsidRPr="00706A2C" w:rsidRDefault="00C4271B" w:rsidP="00C4271B">
      <w:pPr>
        <w:pStyle w:val="NormalBold"/>
      </w:pPr>
      <w:r w:rsidRPr="00706A2C">
        <w:rPr>
          <w:rStyle w:val="HideTWBExt"/>
          <w:b w:val="0"/>
        </w:rPr>
        <w:t>&lt;/RepeatBlock-By&gt;</w:t>
      </w:r>
    </w:p>
    <w:p w14:paraId="091FDD7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6803C42" w14:textId="77777777" w:rsidR="00C4271B" w:rsidRPr="00706A2C" w:rsidRDefault="00C4271B" w:rsidP="00C4271B">
      <w:pPr>
        <w:pStyle w:val="NormalBold"/>
      </w:pPr>
      <w:r w:rsidRPr="00706A2C">
        <w:rPr>
          <w:rStyle w:val="HideTWBExt"/>
          <w:b w:val="0"/>
        </w:rPr>
        <w:t>&lt;Article&gt;</w:t>
      </w:r>
      <w:r w:rsidRPr="00706A2C">
        <w:t>Article 4 – alinéa 1 – point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82E0582" w14:textId="77777777" w:rsidTr="008B7DE7">
        <w:trPr>
          <w:trHeight w:hRule="exact" w:val="240"/>
          <w:jc w:val="center"/>
        </w:trPr>
        <w:tc>
          <w:tcPr>
            <w:tcW w:w="9752" w:type="dxa"/>
            <w:gridSpan w:val="2"/>
            <w:tcBorders>
              <w:top w:val="nil"/>
              <w:left w:val="nil"/>
              <w:bottom w:val="nil"/>
              <w:right w:val="nil"/>
            </w:tcBorders>
          </w:tcPr>
          <w:p w14:paraId="20946687" w14:textId="77777777" w:rsidR="00C4271B" w:rsidRPr="00706A2C" w:rsidRDefault="00C4271B" w:rsidP="008B7DE7"/>
        </w:tc>
      </w:tr>
      <w:tr w:rsidR="00C4271B" w:rsidRPr="00706A2C" w14:paraId="05C56A46" w14:textId="77777777" w:rsidTr="008B7DE7">
        <w:trPr>
          <w:trHeight w:val="240"/>
          <w:jc w:val="center"/>
        </w:trPr>
        <w:tc>
          <w:tcPr>
            <w:tcW w:w="4876" w:type="dxa"/>
            <w:tcBorders>
              <w:top w:val="nil"/>
              <w:left w:val="nil"/>
              <w:bottom w:val="nil"/>
              <w:right w:val="nil"/>
            </w:tcBorders>
          </w:tcPr>
          <w:p w14:paraId="18963C7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69AA554" w14:textId="77777777" w:rsidR="00C4271B" w:rsidRPr="00706A2C" w:rsidRDefault="00C4271B" w:rsidP="008B7DE7">
            <w:pPr>
              <w:pStyle w:val="AmColumnHeading"/>
            </w:pPr>
            <w:r w:rsidRPr="00706A2C">
              <w:t>Amendement</w:t>
            </w:r>
          </w:p>
        </w:tc>
      </w:tr>
      <w:tr w:rsidR="00C4271B" w:rsidRPr="00706A2C" w14:paraId="31918282" w14:textId="77777777" w:rsidTr="008B7DE7">
        <w:trPr>
          <w:jc w:val="center"/>
        </w:trPr>
        <w:tc>
          <w:tcPr>
            <w:tcW w:w="4876" w:type="dxa"/>
            <w:tcBorders>
              <w:top w:val="nil"/>
              <w:left w:val="nil"/>
              <w:bottom w:val="nil"/>
              <w:right w:val="nil"/>
            </w:tcBorders>
          </w:tcPr>
          <w:p w14:paraId="018AC258" w14:textId="77777777" w:rsidR="00C4271B" w:rsidRPr="00706A2C" w:rsidRDefault="00C4271B" w:rsidP="008B7DE7">
            <w:pPr>
              <w:pStyle w:val="Normal6a"/>
            </w:pPr>
            <w:r w:rsidRPr="00706A2C">
              <w:t>7)</w:t>
            </w:r>
            <w:r w:rsidRPr="00706A2C">
              <w:tab/>
              <w:t>«fuite»: l’acte par lequel un ressortissant de pays tiers ne reste pas à la disposition des autorités administratives ou judiciaires compétentes</w:t>
            </w:r>
            <w:r w:rsidRPr="00706A2C">
              <w:rPr>
                <w:b/>
                <w:i/>
              </w:rPr>
              <w:t>, par exemple en quittant le territoire de l’État membre sans l’autorisation des autorités compétentes, pour des raisons qui ne sont pas indépendantes de la volonté du ressortissant de pays tiers</w:t>
            </w:r>
            <w:r w:rsidRPr="00706A2C">
              <w:t>;</w:t>
            </w:r>
          </w:p>
        </w:tc>
        <w:tc>
          <w:tcPr>
            <w:tcW w:w="4876" w:type="dxa"/>
            <w:tcBorders>
              <w:top w:val="nil"/>
              <w:left w:val="nil"/>
              <w:bottom w:val="nil"/>
              <w:right w:val="nil"/>
            </w:tcBorders>
          </w:tcPr>
          <w:p w14:paraId="434E6550" w14:textId="77777777" w:rsidR="00C4271B" w:rsidRPr="00706A2C" w:rsidRDefault="00C4271B" w:rsidP="008B7DE7">
            <w:pPr>
              <w:pStyle w:val="Normal6a"/>
            </w:pPr>
            <w:r w:rsidRPr="00706A2C">
              <w:t>7)</w:t>
            </w:r>
            <w:r w:rsidRPr="00706A2C">
              <w:tab/>
              <w:t>«fuite»: l’acte par lequel un ressortissant de pays tiers ne reste pas à la disposition des autorités administratives ou judiciaires compétentes;</w:t>
            </w:r>
          </w:p>
        </w:tc>
      </w:tr>
    </w:tbl>
    <w:p w14:paraId="36488F5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8B0D055"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23515C9" w14:textId="77777777" w:rsidR="00C4271B" w:rsidRPr="00706A2C" w:rsidRDefault="00C4271B" w:rsidP="00C4271B">
      <w:pPr>
        <w:pStyle w:val="AmJustText"/>
      </w:pPr>
      <w:r w:rsidRPr="00706A2C">
        <w:t>Les exemples doivent figurer dans les considérants et non dans les définitions.</w:t>
      </w:r>
    </w:p>
    <w:p w14:paraId="59918FBE" w14:textId="77777777" w:rsidR="00C4271B" w:rsidRPr="00706A2C" w:rsidRDefault="00C4271B" w:rsidP="00C4271B">
      <w:r w:rsidRPr="00706A2C">
        <w:rPr>
          <w:rStyle w:val="HideTWBExt"/>
        </w:rPr>
        <w:t>&lt;/Amend&gt;</w:t>
      </w:r>
    </w:p>
    <w:p w14:paraId="7FB4FEA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613</w:t>
      </w:r>
      <w:r w:rsidRPr="00706A2C">
        <w:rPr>
          <w:rStyle w:val="HideTWBExt"/>
          <w:b w:val="0"/>
        </w:rPr>
        <w:t>&lt;/NumAm&gt;</w:t>
      </w:r>
    </w:p>
    <w:p w14:paraId="5D9B1F0B"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2302CDED" w14:textId="77777777" w:rsidR="00C4271B" w:rsidRPr="00706A2C" w:rsidRDefault="00C4271B" w:rsidP="00C4271B">
      <w:pPr>
        <w:pStyle w:val="NormalBold"/>
      </w:pPr>
      <w:r w:rsidRPr="00706A2C">
        <w:rPr>
          <w:rStyle w:val="HideTWBExt"/>
          <w:b w:val="0"/>
        </w:rPr>
        <w:t>&lt;/RepeatBlock-By&gt;</w:t>
      </w:r>
    </w:p>
    <w:p w14:paraId="3DA2CA4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936BCB8" w14:textId="77777777" w:rsidR="00C4271B" w:rsidRPr="00706A2C" w:rsidRDefault="00C4271B" w:rsidP="00C4271B">
      <w:pPr>
        <w:pStyle w:val="NormalBold"/>
      </w:pPr>
      <w:r w:rsidRPr="00706A2C">
        <w:rPr>
          <w:rStyle w:val="HideTWBExt"/>
          <w:b w:val="0"/>
        </w:rPr>
        <w:t>&lt;Article&gt;</w:t>
      </w:r>
      <w:r w:rsidRPr="00706A2C">
        <w:t>Article 4 – alinéa 1 – point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CB5FC04" w14:textId="77777777" w:rsidTr="008B7DE7">
        <w:trPr>
          <w:trHeight w:hRule="exact" w:val="240"/>
          <w:jc w:val="center"/>
        </w:trPr>
        <w:tc>
          <w:tcPr>
            <w:tcW w:w="9752" w:type="dxa"/>
            <w:gridSpan w:val="2"/>
            <w:tcBorders>
              <w:top w:val="nil"/>
              <w:left w:val="nil"/>
              <w:bottom w:val="nil"/>
              <w:right w:val="nil"/>
            </w:tcBorders>
          </w:tcPr>
          <w:p w14:paraId="33F297CA" w14:textId="77777777" w:rsidR="00C4271B" w:rsidRPr="00706A2C" w:rsidRDefault="00C4271B" w:rsidP="008B7DE7"/>
        </w:tc>
      </w:tr>
      <w:tr w:rsidR="00C4271B" w:rsidRPr="00706A2C" w14:paraId="295FEB66" w14:textId="77777777" w:rsidTr="008B7DE7">
        <w:trPr>
          <w:trHeight w:val="240"/>
          <w:jc w:val="center"/>
        </w:trPr>
        <w:tc>
          <w:tcPr>
            <w:tcW w:w="4876" w:type="dxa"/>
            <w:tcBorders>
              <w:top w:val="nil"/>
              <w:left w:val="nil"/>
              <w:bottom w:val="nil"/>
              <w:right w:val="nil"/>
            </w:tcBorders>
          </w:tcPr>
          <w:p w14:paraId="6C922B4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E930627" w14:textId="77777777" w:rsidR="00C4271B" w:rsidRPr="00706A2C" w:rsidRDefault="00C4271B" w:rsidP="008B7DE7">
            <w:pPr>
              <w:pStyle w:val="AmColumnHeading"/>
            </w:pPr>
            <w:r w:rsidRPr="00706A2C">
              <w:t>Amendement</w:t>
            </w:r>
          </w:p>
        </w:tc>
      </w:tr>
      <w:tr w:rsidR="00C4271B" w:rsidRPr="00706A2C" w14:paraId="3B03CA76" w14:textId="77777777" w:rsidTr="008B7DE7">
        <w:trPr>
          <w:jc w:val="center"/>
        </w:trPr>
        <w:tc>
          <w:tcPr>
            <w:tcW w:w="4876" w:type="dxa"/>
            <w:tcBorders>
              <w:top w:val="nil"/>
              <w:left w:val="nil"/>
              <w:bottom w:val="nil"/>
              <w:right w:val="nil"/>
            </w:tcBorders>
          </w:tcPr>
          <w:p w14:paraId="5FD66ABD" w14:textId="77777777" w:rsidR="00C4271B" w:rsidRPr="00706A2C" w:rsidRDefault="00C4271B" w:rsidP="008B7DE7">
            <w:pPr>
              <w:pStyle w:val="Normal6a"/>
            </w:pPr>
            <w:r w:rsidRPr="00706A2C">
              <w:t>8)</w:t>
            </w:r>
            <w:r w:rsidRPr="00706A2C">
              <w:tab/>
              <w:t>«interdiction d’entrée»: une décision ou un acte de nature administrative ou judiciaire interdisant l’entrée et le séjour sur le territoire des États membres pendant une durée déterminée;</w:t>
            </w:r>
          </w:p>
        </w:tc>
        <w:tc>
          <w:tcPr>
            <w:tcW w:w="4876" w:type="dxa"/>
            <w:tcBorders>
              <w:top w:val="nil"/>
              <w:left w:val="nil"/>
              <w:bottom w:val="nil"/>
              <w:right w:val="nil"/>
            </w:tcBorders>
          </w:tcPr>
          <w:p w14:paraId="3FC9C7D3" w14:textId="77777777" w:rsidR="00C4271B" w:rsidRPr="00706A2C" w:rsidRDefault="00C4271B" w:rsidP="008B7DE7">
            <w:pPr>
              <w:pStyle w:val="Normal6a"/>
            </w:pPr>
            <w:r w:rsidRPr="00706A2C">
              <w:t>8)</w:t>
            </w:r>
            <w:r w:rsidRPr="00706A2C">
              <w:tab/>
              <w:t xml:space="preserve">«interdiction d’entrée»: une décision ou un acte de nature administrative ou judiciaire </w:t>
            </w:r>
            <w:r w:rsidRPr="00706A2C">
              <w:rPr>
                <w:b/>
                <w:i/>
              </w:rPr>
              <w:t>accompagnant une décision de retour et</w:t>
            </w:r>
            <w:r w:rsidRPr="00706A2C">
              <w:t xml:space="preserve"> interdisant l’entrée et le séjour sur le territoire des États membres pendant une durée déterminée;</w:t>
            </w:r>
          </w:p>
        </w:tc>
      </w:tr>
    </w:tbl>
    <w:p w14:paraId="1B7ADE6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3B388A2" w14:textId="77777777" w:rsidR="00C4271B" w:rsidRPr="00706A2C" w:rsidRDefault="00C4271B" w:rsidP="00C4271B">
      <w:r w:rsidRPr="00706A2C">
        <w:rPr>
          <w:rStyle w:val="HideTWBExt"/>
        </w:rPr>
        <w:t>&lt;/Amend&gt;</w:t>
      </w:r>
    </w:p>
    <w:p w14:paraId="1B589FA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614</w:t>
      </w:r>
      <w:r w:rsidRPr="00706A2C">
        <w:rPr>
          <w:rStyle w:val="HideTWBExt"/>
          <w:b w:val="0"/>
        </w:rPr>
        <w:t>&lt;/NumAm&gt;</w:t>
      </w:r>
    </w:p>
    <w:p w14:paraId="31F1A814"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1EC9DC03" w14:textId="77777777" w:rsidR="00C4271B" w:rsidRPr="00706A2C" w:rsidRDefault="00C4271B" w:rsidP="00C4271B">
      <w:pPr>
        <w:pStyle w:val="NormalBold"/>
      </w:pPr>
      <w:r w:rsidRPr="00706A2C">
        <w:rPr>
          <w:rStyle w:val="HideTWBExt"/>
          <w:b w:val="0"/>
        </w:rPr>
        <w:t>&lt;/RepeatBlock-By&gt;</w:t>
      </w:r>
    </w:p>
    <w:p w14:paraId="410A234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CF81982" w14:textId="77777777" w:rsidR="00C4271B" w:rsidRPr="00706A2C" w:rsidRDefault="00C4271B" w:rsidP="00C4271B">
      <w:pPr>
        <w:pStyle w:val="NormalBold"/>
      </w:pPr>
      <w:r w:rsidRPr="00706A2C">
        <w:rPr>
          <w:rStyle w:val="HideTWBExt"/>
          <w:b w:val="0"/>
        </w:rPr>
        <w:t>&lt;Article&gt;</w:t>
      </w:r>
      <w:r w:rsidRPr="00706A2C">
        <w:t>Article 4 – alinéa 1 – point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2DDBDA5" w14:textId="77777777" w:rsidTr="008B7DE7">
        <w:trPr>
          <w:trHeight w:hRule="exact" w:val="240"/>
          <w:jc w:val="center"/>
        </w:trPr>
        <w:tc>
          <w:tcPr>
            <w:tcW w:w="9752" w:type="dxa"/>
            <w:gridSpan w:val="2"/>
            <w:tcBorders>
              <w:top w:val="nil"/>
              <w:left w:val="nil"/>
              <w:bottom w:val="nil"/>
              <w:right w:val="nil"/>
            </w:tcBorders>
          </w:tcPr>
          <w:p w14:paraId="14F76B58" w14:textId="77777777" w:rsidR="00C4271B" w:rsidRPr="00706A2C" w:rsidRDefault="00C4271B" w:rsidP="008B7DE7"/>
        </w:tc>
      </w:tr>
      <w:tr w:rsidR="00C4271B" w:rsidRPr="00706A2C" w14:paraId="1D52CA98" w14:textId="77777777" w:rsidTr="008B7DE7">
        <w:trPr>
          <w:trHeight w:val="240"/>
          <w:jc w:val="center"/>
        </w:trPr>
        <w:tc>
          <w:tcPr>
            <w:tcW w:w="4876" w:type="dxa"/>
            <w:tcBorders>
              <w:top w:val="nil"/>
              <w:left w:val="nil"/>
              <w:bottom w:val="nil"/>
              <w:right w:val="nil"/>
            </w:tcBorders>
          </w:tcPr>
          <w:p w14:paraId="3FC1695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9F3E987" w14:textId="77777777" w:rsidR="00C4271B" w:rsidRPr="00706A2C" w:rsidRDefault="00C4271B" w:rsidP="008B7DE7">
            <w:pPr>
              <w:pStyle w:val="AmColumnHeading"/>
            </w:pPr>
            <w:r w:rsidRPr="00706A2C">
              <w:t>Amendement</w:t>
            </w:r>
          </w:p>
        </w:tc>
      </w:tr>
      <w:tr w:rsidR="00C4271B" w:rsidRPr="00706A2C" w14:paraId="13501E04" w14:textId="77777777" w:rsidTr="008B7DE7">
        <w:trPr>
          <w:jc w:val="center"/>
        </w:trPr>
        <w:tc>
          <w:tcPr>
            <w:tcW w:w="4876" w:type="dxa"/>
            <w:tcBorders>
              <w:top w:val="nil"/>
              <w:left w:val="nil"/>
              <w:bottom w:val="nil"/>
              <w:right w:val="nil"/>
            </w:tcBorders>
          </w:tcPr>
          <w:p w14:paraId="0C32E816" w14:textId="77777777" w:rsidR="00C4271B" w:rsidRPr="00706A2C" w:rsidRDefault="00C4271B" w:rsidP="008B7DE7">
            <w:pPr>
              <w:pStyle w:val="Normal6a"/>
            </w:pPr>
            <w:r w:rsidRPr="00706A2C">
              <w:t>8)</w:t>
            </w:r>
            <w:r w:rsidRPr="00706A2C">
              <w:tab/>
              <w:t>«interdiction d’entrée»: une décision ou un acte de nature administrative ou judiciaire interdisant l’entrée et le séjour sur le territoire des États membres pendant une durée déterminée;</w:t>
            </w:r>
          </w:p>
        </w:tc>
        <w:tc>
          <w:tcPr>
            <w:tcW w:w="4876" w:type="dxa"/>
            <w:tcBorders>
              <w:top w:val="nil"/>
              <w:left w:val="nil"/>
              <w:bottom w:val="nil"/>
              <w:right w:val="nil"/>
            </w:tcBorders>
          </w:tcPr>
          <w:p w14:paraId="17FE56AE" w14:textId="77777777" w:rsidR="00C4271B" w:rsidRPr="00706A2C" w:rsidRDefault="00C4271B" w:rsidP="008B7DE7">
            <w:pPr>
              <w:pStyle w:val="Normal6a"/>
            </w:pPr>
            <w:r w:rsidRPr="00706A2C">
              <w:t>8)</w:t>
            </w:r>
            <w:r w:rsidRPr="00706A2C">
              <w:tab/>
              <w:t>«interdiction d’entrée»: une décision ou un acte de nature administrative ou judiciaire interdisant l’entrée et le séjour sur le territoire des États membres pendant une durée déterminée</w:t>
            </w:r>
            <w:r w:rsidRPr="00706A2C">
              <w:rPr>
                <w:b/>
                <w:i/>
              </w:rPr>
              <w:t>, qui accompagne une décision de retour</w:t>
            </w:r>
            <w:r w:rsidRPr="00706A2C">
              <w:t>;</w:t>
            </w:r>
          </w:p>
        </w:tc>
      </w:tr>
    </w:tbl>
    <w:p w14:paraId="039C39E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B65FA1C"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3238B793" w14:textId="77777777" w:rsidR="00C4271B" w:rsidRPr="00706A2C" w:rsidRDefault="00C4271B" w:rsidP="00C4271B">
      <w:pPr>
        <w:pStyle w:val="AmJustText"/>
      </w:pPr>
      <w:r w:rsidRPr="00706A2C">
        <w:t>Conformément à l’article 3, point 6, de l’actuelle directive retour. La délivrance d’une interdiction d’entrée doit accompagner une décision de retour. Les interdictions d’entrée individuelles après un départ volontaire ne font qu’alourdir les procédures administratives aux frontières et découragent les départs volontaires.</w:t>
      </w:r>
    </w:p>
    <w:p w14:paraId="44E74D1B" w14:textId="77777777" w:rsidR="00C4271B" w:rsidRPr="00706A2C" w:rsidRDefault="00C4271B" w:rsidP="00C4271B">
      <w:r w:rsidRPr="00706A2C">
        <w:rPr>
          <w:rStyle w:val="HideTWBExt"/>
        </w:rPr>
        <w:t>&lt;/Amend&gt;</w:t>
      </w:r>
    </w:p>
    <w:p w14:paraId="011D9A6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615</w:t>
      </w:r>
      <w:r w:rsidRPr="00706A2C">
        <w:rPr>
          <w:rStyle w:val="HideTWBExt"/>
          <w:b w:val="0"/>
        </w:rPr>
        <w:t>&lt;/NumAm&gt;</w:t>
      </w:r>
    </w:p>
    <w:p w14:paraId="67B93676"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476B2CED" w14:textId="77777777" w:rsidR="00C4271B" w:rsidRPr="00706A2C" w:rsidRDefault="00C4271B" w:rsidP="00C4271B">
      <w:pPr>
        <w:pStyle w:val="NormalBold"/>
      </w:pPr>
      <w:r w:rsidRPr="00706A2C">
        <w:rPr>
          <w:rStyle w:val="HideTWBExt"/>
          <w:b w:val="0"/>
        </w:rPr>
        <w:t>&lt;/RepeatBlock-By&gt;</w:t>
      </w:r>
    </w:p>
    <w:p w14:paraId="75A7602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120B320" w14:textId="77777777" w:rsidR="00C4271B" w:rsidRPr="00706A2C" w:rsidRDefault="00C4271B" w:rsidP="00C4271B">
      <w:pPr>
        <w:pStyle w:val="NormalBold"/>
      </w:pPr>
      <w:r w:rsidRPr="00706A2C">
        <w:rPr>
          <w:rStyle w:val="HideTWBExt"/>
          <w:b w:val="0"/>
        </w:rPr>
        <w:t>&lt;Article&gt;</w:t>
      </w:r>
      <w:r w:rsidRPr="00706A2C">
        <w:t>Article 4 – alinéa 1 – point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3465DFD" w14:textId="77777777" w:rsidTr="008B7DE7">
        <w:trPr>
          <w:trHeight w:hRule="exact" w:val="240"/>
          <w:jc w:val="center"/>
        </w:trPr>
        <w:tc>
          <w:tcPr>
            <w:tcW w:w="9752" w:type="dxa"/>
            <w:gridSpan w:val="2"/>
            <w:tcBorders>
              <w:top w:val="nil"/>
              <w:left w:val="nil"/>
              <w:bottom w:val="nil"/>
              <w:right w:val="nil"/>
            </w:tcBorders>
          </w:tcPr>
          <w:p w14:paraId="4E84AF50" w14:textId="77777777" w:rsidR="00C4271B" w:rsidRPr="00706A2C" w:rsidRDefault="00C4271B" w:rsidP="008B7DE7"/>
        </w:tc>
      </w:tr>
      <w:tr w:rsidR="00C4271B" w:rsidRPr="00706A2C" w14:paraId="0A48F4E0" w14:textId="77777777" w:rsidTr="008B7DE7">
        <w:trPr>
          <w:trHeight w:val="240"/>
          <w:jc w:val="center"/>
        </w:trPr>
        <w:tc>
          <w:tcPr>
            <w:tcW w:w="4876" w:type="dxa"/>
            <w:tcBorders>
              <w:top w:val="nil"/>
              <w:left w:val="nil"/>
              <w:bottom w:val="nil"/>
              <w:right w:val="nil"/>
            </w:tcBorders>
          </w:tcPr>
          <w:p w14:paraId="4D90892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CEA79A1" w14:textId="77777777" w:rsidR="00C4271B" w:rsidRPr="00706A2C" w:rsidRDefault="00C4271B" w:rsidP="008B7DE7">
            <w:pPr>
              <w:pStyle w:val="AmColumnHeading"/>
            </w:pPr>
            <w:r w:rsidRPr="00706A2C">
              <w:t>Amendement</w:t>
            </w:r>
          </w:p>
        </w:tc>
      </w:tr>
      <w:tr w:rsidR="00C4271B" w:rsidRPr="00706A2C" w14:paraId="2ADEB73F" w14:textId="77777777" w:rsidTr="008B7DE7">
        <w:trPr>
          <w:jc w:val="center"/>
        </w:trPr>
        <w:tc>
          <w:tcPr>
            <w:tcW w:w="4876" w:type="dxa"/>
            <w:tcBorders>
              <w:top w:val="nil"/>
              <w:left w:val="nil"/>
              <w:bottom w:val="nil"/>
              <w:right w:val="nil"/>
            </w:tcBorders>
          </w:tcPr>
          <w:p w14:paraId="2BE6F19E" w14:textId="77777777" w:rsidR="00C4271B" w:rsidRPr="00706A2C" w:rsidRDefault="00C4271B" w:rsidP="008B7DE7">
            <w:pPr>
              <w:pStyle w:val="Normal6a"/>
            </w:pPr>
            <w:r w:rsidRPr="00706A2C">
              <w:t>8)</w:t>
            </w:r>
            <w:r w:rsidRPr="00706A2C">
              <w:tab/>
              <w:t>«interdiction d’entrée»: une décision ou un acte de nature administrative ou judiciaire interdisant l’entrée et le séjour sur le territoire des États membres pendant une durée déterminée;</w:t>
            </w:r>
          </w:p>
        </w:tc>
        <w:tc>
          <w:tcPr>
            <w:tcW w:w="4876" w:type="dxa"/>
            <w:tcBorders>
              <w:top w:val="nil"/>
              <w:left w:val="nil"/>
              <w:bottom w:val="nil"/>
              <w:right w:val="nil"/>
            </w:tcBorders>
          </w:tcPr>
          <w:p w14:paraId="55D015BC" w14:textId="77777777" w:rsidR="00C4271B" w:rsidRPr="00706A2C" w:rsidRDefault="00C4271B" w:rsidP="008B7DE7">
            <w:pPr>
              <w:pStyle w:val="Normal6a"/>
            </w:pPr>
            <w:r w:rsidRPr="00706A2C">
              <w:t>8)</w:t>
            </w:r>
            <w:r w:rsidRPr="00706A2C">
              <w:tab/>
              <w:t xml:space="preserve">«interdiction d’entrée»: une décision ou un acte de nature administrative ou judiciaire interdisant l’entrée et le séjour sur le territoire des États membres pendant une durée déterminée </w:t>
            </w:r>
            <w:r w:rsidRPr="00706A2C">
              <w:rPr>
                <w:b/>
                <w:i/>
              </w:rPr>
              <w:t>ou de manière permanente</w:t>
            </w:r>
            <w:r w:rsidRPr="00706A2C">
              <w:t>;</w:t>
            </w:r>
          </w:p>
        </w:tc>
      </w:tr>
    </w:tbl>
    <w:p w14:paraId="3D28BF9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F4A8CD8" w14:textId="77777777" w:rsidR="00C4271B" w:rsidRPr="00706A2C" w:rsidRDefault="00C4271B" w:rsidP="00C4271B">
      <w:r w:rsidRPr="00706A2C">
        <w:rPr>
          <w:rStyle w:val="HideTWBExt"/>
        </w:rPr>
        <w:t>&lt;/Amend&gt;</w:t>
      </w:r>
    </w:p>
    <w:p w14:paraId="6FB1D93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616</w:t>
      </w:r>
      <w:r w:rsidRPr="00706A2C">
        <w:rPr>
          <w:rStyle w:val="HideTWBExt"/>
          <w:b w:val="0"/>
        </w:rPr>
        <w:t>&lt;/NumAm&gt;</w:t>
      </w:r>
    </w:p>
    <w:p w14:paraId="14E5E992"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533E4581" w14:textId="77777777" w:rsidR="00C4271B" w:rsidRPr="00706A2C" w:rsidRDefault="00C4271B" w:rsidP="00C4271B">
      <w:pPr>
        <w:pStyle w:val="NormalBold"/>
      </w:pPr>
      <w:r w:rsidRPr="00706A2C">
        <w:rPr>
          <w:rStyle w:val="HideTWBExt"/>
          <w:b w:val="0"/>
        </w:rPr>
        <w:t>&lt;/RepeatBlock-By&gt;</w:t>
      </w:r>
    </w:p>
    <w:p w14:paraId="16FD39F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BA45806" w14:textId="77777777" w:rsidR="00C4271B" w:rsidRPr="00706A2C" w:rsidRDefault="00C4271B" w:rsidP="00C4271B">
      <w:pPr>
        <w:pStyle w:val="NormalBold"/>
      </w:pPr>
      <w:r w:rsidRPr="00706A2C">
        <w:rPr>
          <w:rStyle w:val="HideTWBExt"/>
          <w:b w:val="0"/>
        </w:rPr>
        <w:t>&lt;Article&gt;</w:t>
      </w:r>
      <w:r w:rsidRPr="00706A2C">
        <w:t>Article 4 – alinéa 1 – point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64BFA81" w14:textId="77777777" w:rsidTr="008B7DE7">
        <w:trPr>
          <w:trHeight w:hRule="exact" w:val="240"/>
          <w:jc w:val="center"/>
        </w:trPr>
        <w:tc>
          <w:tcPr>
            <w:tcW w:w="9752" w:type="dxa"/>
            <w:gridSpan w:val="2"/>
            <w:tcBorders>
              <w:top w:val="nil"/>
              <w:left w:val="nil"/>
              <w:bottom w:val="nil"/>
              <w:right w:val="nil"/>
            </w:tcBorders>
          </w:tcPr>
          <w:p w14:paraId="3AD19B9F" w14:textId="77777777" w:rsidR="00C4271B" w:rsidRPr="00706A2C" w:rsidRDefault="00C4271B" w:rsidP="008B7DE7"/>
        </w:tc>
      </w:tr>
      <w:tr w:rsidR="00C4271B" w:rsidRPr="00706A2C" w14:paraId="3196B502" w14:textId="77777777" w:rsidTr="008B7DE7">
        <w:trPr>
          <w:trHeight w:val="240"/>
          <w:jc w:val="center"/>
        </w:trPr>
        <w:tc>
          <w:tcPr>
            <w:tcW w:w="4876" w:type="dxa"/>
            <w:tcBorders>
              <w:top w:val="nil"/>
              <w:left w:val="nil"/>
              <w:bottom w:val="nil"/>
              <w:right w:val="nil"/>
            </w:tcBorders>
          </w:tcPr>
          <w:p w14:paraId="7BD5F53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A2DFED9" w14:textId="77777777" w:rsidR="00C4271B" w:rsidRPr="00706A2C" w:rsidRDefault="00C4271B" w:rsidP="008B7DE7">
            <w:pPr>
              <w:pStyle w:val="AmColumnHeading"/>
            </w:pPr>
            <w:r w:rsidRPr="00706A2C">
              <w:t>Amendement</w:t>
            </w:r>
          </w:p>
        </w:tc>
      </w:tr>
      <w:tr w:rsidR="00C4271B" w:rsidRPr="00706A2C" w14:paraId="17851F3E" w14:textId="77777777" w:rsidTr="008B7DE7">
        <w:trPr>
          <w:jc w:val="center"/>
        </w:trPr>
        <w:tc>
          <w:tcPr>
            <w:tcW w:w="4876" w:type="dxa"/>
            <w:tcBorders>
              <w:top w:val="nil"/>
              <w:left w:val="nil"/>
              <w:bottom w:val="nil"/>
              <w:right w:val="nil"/>
            </w:tcBorders>
          </w:tcPr>
          <w:p w14:paraId="7DAACFF6" w14:textId="77777777" w:rsidR="00C4271B" w:rsidRPr="00706A2C" w:rsidRDefault="00C4271B" w:rsidP="008B7DE7">
            <w:pPr>
              <w:pStyle w:val="Normal6a"/>
            </w:pPr>
            <w:r w:rsidRPr="00706A2C">
              <w:t>8)</w:t>
            </w:r>
            <w:r w:rsidRPr="00706A2C">
              <w:tab/>
              <w:t xml:space="preserve">«interdiction d’entrée»: une décision ou un acte de nature administrative ou judiciaire interdisant l’entrée et le séjour sur le territoire des États membres </w:t>
            </w:r>
            <w:r w:rsidRPr="00706A2C">
              <w:rPr>
                <w:b/>
                <w:i/>
              </w:rPr>
              <w:t>pendant une durée déterminée</w:t>
            </w:r>
            <w:r w:rsidRPr="00706A2C">
              <w:t>;</w:t>
            </w:r>
          </w:p>
        </w:tc>
        <w:tc>
          <w:tcPr>
            <w:tcW w:w="4876" w:type="dxa"/>
            <w:tcBorders>
              <w:top w:val="nil"/>
              <w:left w:val="nil"/>
              <w:bottom w:val="nil"/>
              <w:right w:val="nil"/>
            </w:tcBorders>
          </w:tcPr>
          <w:p w14:paraId="1CF90016" w14:textId="77777777" w:rsidR="00C4271B" w:rsidRPr="00706A2C" w:rsidRDefault="00C4271B" w:rsidP="008B7DE7">
            <w:pPr>
              <w:pStyle w:val="Normal6a"/>
            </w:pPr>
            <w:r w:rsidRPr="00706A2C">
              <w:t>8)</w:t>
            </w:r>
            <w:r w:rsidRPr="00706A2C">
              <w:tab/>
              <w:t>«interdiction d’entrée»: une décision ou un acte de nature administrative ou judiciaire interdisant l’entrée et le séjour sur le territoire des États membres;</w:t>
            </w:r>
          </w:p>
        </w:tc>
      </w:tr>
    </w:tbl>
    <w:p w14:paraId="690C396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5041BBD" w14:textId="77777777" w:rsidR="00C4271B" w:rsidRPr="00706A2C" w:rsidRDefault="00C4271B" w:rsidP="00C4271B">
      <w:r w:rsidRPr="00706A2C">
        <w:rPr>
          <w:rStyle w:val="HideTWBExt"/>
        </w:rPr>
        <w:t>&lt;/Amend&gt;</w:t>
      </w:r>
    </w:p>
    <w:p w14:paraId="1A13E91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617</w:t>
      </w:r>
      <w:r w:rsidRPr="00706A2C">
        <w:rPr>
          <w:rStyle w:val="HideTWBExt"/>
          <w:b w:val="0"/>
        </w:rPr>
        <w:t>&lt;/NumAm&gt;</w:t>
      </w:r>
    </w:p>
    <w:p w14:paraId="08E15DD0"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48D8BB38" w14:textId="77777777" w:rsidR="00C4271B" w:rsidRPr="00706A2C" w:rsidRDefault="00C4271B" w:rsidP="00C4271B">
      <w:pPr>
        <w:pStyle w:val="NormalBold"/>
      </w:pPr>
      <w:r w:rsidRPr="00706A2C">
        <w:rPr>
          <w:rStyle w:val="HideTWBExt"/>
          <w:b w:val="0"/>
        </w:rPr>
        <w:t>&lt;/RepeatBlock-By&gt;</w:t>
      </w:r>
    </w:p>
    <w:p w14:paraId="3D93383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3DFC2BC" w14:textId="77777777" w:rsidR="00C4271B" w:rsidRPr="00706A2C" w:rsidRDefault="00C4271B" w:rsidP="00C4271B">
      <w:pPr>
        <w:pStyle w:val="NormalBold"/>
      </w:pPr>
      <w:r w:rsidRPr="00706A2C">
        <w:rPr>
          <w:rStyle w:val="HideTWBExt"/>
          <w:b w:val="0"/>
        </w:rPr>
        <w:t>&lt;Article&gt;</w:t>
      </w:r>
      <w:r w:rsidRPr="00706A2C">
        <w:t>Article 4 – alinéa 1 – point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BE8E353" w14:textId="77777777" w:rsidTr="008B7DE7">
        <w:trPr>
          <w:trHeight w:hRule="exact" w:val="240"/>
          <w:jc w:val="center"/>
        </w:trPr>
        <w:tc>
          <w:tcPr>
            <w:tcW w:w="9752" w:type="dxa"/>
            <w:gridSpan w:val="2"/>
            <w:tcBorders>
              <w:top w:val="nil"/>
              <w:left w:val="nil"/>
              <w:bottom w:val="nil"/>
              <w:right w:val="nil"/>
            </w:tcBorders>
          </w:tcPr>
          <w:p w14:paraId="4A3E87B4" w14:textId="77777777" w:rsidR="00C4271B" w:rsidRPr="00706A2C" w:rsidRDefault="00C4271B" w:rsidP="008B7DE7"/>
        </w:tc>
      </w:tr>
      <w:tr w:rsidR="00C4271B" w:rsidRPr="00706A2C" w14:paraId="5E3DF88A" w14:textId="77777777" w:rsidTr="008B7DE7">
        <w:trPr>
          <w:trHeight w:val="240"/>
          <w:jc w:val="center"/>
        </w:trPr>
        <w:tc>
          <w:tcPr>
            <w:tcW w:w="4876" w:type="dxa"/>
            <w:tcBorders>
              <w:top w:val="nil"/>
              <w:left w:val="nil"/>
              <w:bottom w:val="nil"/>
              <w:right w:val="nil"/>
            </w:tcBorders>
          </w:tcPr>
          <w:p w14:paraId="1065C65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B75B8C4" w14:textId="77777777" w:rsidR="00C4271B" w:rsidRPr="00706A2C" w:rsidRDefault="00C4271B" w:rsidP="008B7DE7">
            <w:pPr>
              <w:pStyle w:val="AmColumnHeading"/>
            </w:pPr>
            <w:r w:rsidRPr="00706A2C">
              <w:t>Amendement</w:t>
            </w:r>
          </w:p>
        </w:tc>
      </w:tr>
      <w:tr w:rsidR="00C4271B" w:rsidRPr="00706A2C" w14:paraId="044AB684" w14:textId="77777777" w:rsidTr="008B7DE7">
        <w:trPr>
          <w:jc w:val="center"/>
        </w:trPr>
        <w:tc>
          <w:tcPr>
            <w:tcW w:w="4876" w:type="dxa"/>
            <w:tcBorders>
              <w:top w:val="nil"/>
              <w:left w:val="nil"/>
              <w:bottom w:val="nil"/>
              <w:right w:val="nil"/>
            </w:tcBorders>
          </w:tcPr>
          <w:p w14:paraId="0A74AEF6" w14:textId="77777777" w:rsidR="00C4271B" w:rsidRPr="00706A2C" w:rsidRDefault="00C4271B" w:rsidP="008B7DE7">
            <w:pPr>
              <w:pStyle w:val="Normal6a"/>
            </w:pPr>
            <w:r w:rsidRPr="00706A2C">
              <w:t>8)</w:t>
            </w:r>
            <w:r w:rsidRPr="00706A2C">
              <w:tab/>
              <w:t xml:space="preserve">«interdiction d’entrée»: une décision ou un acte de nature administrative ou judiciaire interdisant l’entrée et le séjour sur le territoire des États membres </w:t>
            </w:r>
            <w:r w:rsidRPr="00706A2C">
              <w:rPr>
                <w:b/>
                <w:i/>
              </w:rPr>
              <w:t>pendant une durée déterminée</w:t>
            </w:r>
            <w:r w:rsidRPr="00706A2C">
              <w:t>;</w:t>
            </w:r>
          </w:p>
        </w:tc>
        <w:tc>
          <w:tcPr>
            <w:tcW w:w="4876" w:type="dxa"/>
            <w:tcBorders>
              <w:top w:val="nil"/>
              <w:left w:val="nil"/>
              <w:bottom w:val="nil"/>
              <w:right w:val="nil"/>
            </w:tcBorders>
          </w:tcPr>
          <w:p w14:paraId="3968CB44" w14:textId="77777777" w:rsidR="00C4271B" w:rsidRPr="00706A2C" w:rsidRDefault="00C4271B" w:rsidP="008B7DE7">
            <w:pPr>
              <w:pStyle w:val="Normal6a"/>
            </w:pPr>
            <w:r w:rsidRPr="00706A2C">
              <w:t>8)</w:t>
            </w:r>
            <w:r w:rsidRPr="00706A2C">
              <w:tab/>
              <w:t>«interdiction d’entrée»: une décision ou un acte de nature administrative ou judiciaire interdisant l’entrée et le séjour sur le territoire des États membres;</w:t>
            </w:r>
          </w:p>
        </w:tc>
      </w:tr>
    </w:tbl>
    <w:p w14:paraId="41488C0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73059C9" w14:textId="77777777" w:rsidR="00C4271B" w:rsidRPr="00706A2C" w:rsidRDefault="00C4271B" w:rsidP="00C4271B">
      <w:r w:rsidRPr="00706A2C">
        <w:rPr>
          <w:rStyle w:val="HideTWBExt"/>
        </w:rPr>
        <w:t>&lt;/Amend&gt;</w:t>
      </w:r>
    </w:p>
    <w:p w14:paraId="2733388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618</w:t>
      </w:r>
      <w:r w:rsidRPr="00706A2C">
        <w:rPr>
          <w:rStyle w:val="HideTWBExt"/>
          <w:b w:val="0"/>
        </w:rPr>
        <w:t>&lt;/NumAm&gt;</w:t>
      </w:r>
    </w:p>
    <w:p w14:paraId="730D912D"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6A875345" w14:textId="77777777" w:rsidR="00C4271B" w:rsidRPr="00706A2C" w:rsidRDefault="00C4271B" w:rsidP="00C4271B">
      <w:pPr>
        <w:pStyle w:val="NormalBold"/>
      </w:pPr>
      <w:r w:rsidRPr="00706A2C">
        <w:rPr>
          <w:rStyle w:val="HideTWBExt"/>
          <w:b w:val="0"/>
        </w:rPr>
        <w:t>&lt;/RepeatBlock-By&gt;</w:t>
      </w:r>
    </w:p>
    <w:p w14:paraId="64927BD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2A6F2E0" w14:textId="77777777" w:rsidR="00C4271B" w:rsidRPr="00706A2C" w:rsidRDefault="00C4271B" w:rsidP="00C4271B">
      <w:pPr>
        <w:pStyle w:val="NormalBold"/>
      </w:pPr>
      <w:r w:rsidRPr="00706A2C">
        <w:rPr>
          <w:rStyle w:val="HideTWBExt"/>
          <w:b w:val="0"/>
        </w:rPr>
        <w:t>&lt;Article&gt;</w:t>
      </w:r>
      <w:r w:rsidRPr="00706A2C">
        <w:t>Article 4 – alinéa 1 – point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5049476" w14:textId="77777777" w:rsidTr="008B7DE7">
        <w:trPr>
          <w:trHeight w:hRule="exact" w:val="240"/>
          <w:jc w:val="center"/>
        </w:trPr>
        <w:tc>
          <w:tcPr>
            <w:tcW w:w="9752" w:type="dxa"/>
            <w:gridSpan w:val="2"/>
            <w:tcBorders>
              <w:top w:val="nil"/>
              <w:left w:val="nil"/>
              <w:bottom w:val="nil"/>
              <w:right w:val="nil"/>
            </w:tcBorders>
          </w:tcPr>
          <w:p w14:paraId="39C0658D" w14:textId="77777777" w:rsidR="00C4271B" w:rsidRPr="00706A2C" w:rsidRDefault="00C4271B" w:rsidP="008B7DE7"/>
        </w:tc>
      </w:tr>
      <w:tr w:rsidR="00C4271B" w:rsidRPr="00706A2C" w14:paraId="37FA680B" w14:textId="77777777" w:rsidTr="008B7DE7">
        <w:trPr>
          <w:trHeight w:val="240"/>
          <w:jc w:val="center"/>
        </w:trPr>
        <w:tc>
          <w:tcPr>
            <w:tcW w:w="4876" w:type="dxa"/>
            <w:tcBorders>
              <w:top w:val="nil"/>
              <w:left w:val="nil"/>
              <w:bottom w:val="nil"/>
              <w:right w:val="nil"/>
            </w:tcBorders>
          </w:tcPr>
          <w:p w14:paraId="3BC03C3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8D329E0" w14:textId="77777777" w:rsidR="00C4271B" w:rsidRPr="00706A2C" w:rsidRDefault="00C4271B" w:rsidP="008B7DE7">
            <w:pPr>
              <w:pStyle w:val="AmColumnHeading"/>
            </w:pPr>
            <w:r w:rsidRPr="00706A2C">
              <w:t>Amendement</w:t>
            </w:r>
          </w:p>
        </w:tc>
      </w:tr>
      <w:tr w:rsidR="00C4271B" w:rsidRPr="00706A2C" w14:paraId="46DC6527" w14:textId="77777777" w:rsidTr="008B7DE7">
        <w:trPr>
          <w:jc w:val="center"/>
        </w:trPr>
        <w:tc>
          <w:tcPr>
            <w:tcW w:w="4876" w:type="dxa"/>
            <w:tcBorders>
              <w:top w:val="nil"/>
              <w:left w:val="nil"/>
              <w:bottom w:val="nil"/>
              <w:right w:val="nil"/>
            </w:tcBorders>
          </w:tcPr>
          <w:p w14:paraId="1C763687" w14:textId="77777777" w:rsidR="00C4271B" w:rsidRPr="00706A2C" w:rsidRDefault="00C4271B" w:rsidP="008B7DE7">
            <w:pPr>
              <w:pStyle w:val="Normal6a"/>
            </w:pPr>
            <w:r w:rsidRPr="00706A2C">
              <w:rPr>
                <w:b/>
                <w:i/>
              </w:rPr>
              <w:t>9)</w:t>
            </w:r>
            <w:r w:rsidRPr="00706A2C">
              <w:tab/>
            </w:r>
            <w:r w:rsidRPr="00706A2C">
              <w:rPr>
                <w:b/>
                <w:i/>
              </w:rPr>
              <w:t>«procédure de réadmission»: toutes les mesures prises par une autorité compétente ou, le cas échéant, par l’Agence européenne de garde-frontières et de garde-côtes («Frontex»), en vue de la confirmation de la nationalité d’un ressortissant de pays tiers, de la délivrance d’un document de voyage pour ce dernier et de l’organisation d’une opération de retour;</w:t>
            </w:r>
          </w:p>
        </w:tc>
        <w:tc>
          <w:tcPr>
            <w:tcW w:w="4876" w:type="dxa"/>
            <w:tcBorders>
              <w:top w:val="nil"/>
              <w:left w:val="nil"/>
              <w:bottom w:val="nil"/>
              <w:right w:val="nil"/>
            </w:tcBorders>
          </w:tcPr>
          <w:p w14:paraId="7E16AC49" w14:textId="77777777" w:rsidR="00C4271B" w:rsidRPr="00706A2C" w:rsidRDefault="00C4271B" w:rsidP="008B7DE7">
            <w:pPr>
              <w:pStyle w:val="Normal6a"/>
            </w:pPr>
            <w:r w:rsidRPr="00706A2C">
              <w:rPr>
                <w:b/>
                <w:i/>
              </w:rPr>
              <w:t>supprimé</w:t>
            </w:r>
          </w:p>
        </w:tc>
      </w:tr>
    </w:tbl>
    <w:p w14:paraId="1021741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E6F77E9" w14:textId="77777777" w:rsidR="00C4271B" w:rsidRPr="00706A2C" w:rsidRDefault="00C4271B" w:rsidP="00C4271B">
      <w:r w:rsidRPr="00706A2C">
        <w:rPr>
          <w:rStyle w:val="HideTWBExt"/>
        </w:rPr>
        <w:t>&lt;/Amend&gt;</w:t>
      </w:r>
    </w:p>
    <w:p w14:paraId="7F70A9E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619</w:t>
      </w:r>
      <w:r w:rsidRPr="00706A2C">
        <w:rPr>
          <w:rStyle w:val="HideTWBExt"/>
          <w:b w:val="0"/>
        </w:rPr>
        <w:t>&lt;/NumAm&gt;</w:t>
      </w:r>
    </w:p>
    <w:p w14:paraId="2032901C"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4ECF3473" w14:textId="77777777" w:rsidR="00C4271B" w:rsidRPr="00706A2C" w:rsidRDefault="00C4271B" w:rsidP="00C4271B">
      <w:pPr>
        <w:pStyle w:val="NormalBold"/>
      </w:pPr>
      <w:r w:rsidRPr="00706A2C">
        <w:rPr>
          <w:rStyle w:val="HideTWBExt"/>
          <w:b w:val="0"/>
        </w:rPr>
        <w:t>&lt;/RepeatBlock-By&gt;</w:t>
      </w:r>
    </w:p>
    <w:p w14:paraId="7E1BF50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1949BF6" w14:textId="77777777" w:rsidR="00C4271B" w:rsidRPr="00706A2C" w:rsidRDefault="00C4271B" w:rsidP="00C4271B">
      <w:pPr>
        <w:pStyle w:val="NormalBold"/>
      </w:pPr>
      <w:r w:rsidRPr="00706A2C">
        <w:rPr>
          <w:rStyle w:val="HideTWBExt"/>
          <w:b w:val="0"/>
        </w:rPr>
        <w:t>&lt;Article&gt;</w:t>
      </w:r>
      <w:r w:rsidRPr="00706A2C">
        <w:t>Article 4 – alinéa 1 – point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3CA4F31" w14:textId="77777777" w:rsidTr="008B7DE7">
        <w:trPr>
          <w:trHeight w:hRule="exact" w:val="240"/>
          <w:jc w:val="center"/>
        </w:trPr>
        <w:tc>
          <w:tcPr>
            <w:tcW w:w="9752" w:type="dxa"/>
            <w:gridSpan w:val="2"/>
            <w:tcBorders>
              <w:top w:val="nil"/>
              <w:left w:val="nil"/>
              <w:bottom w:val="nil"/>
              <w:right w:val="nil"/>
            </w:tcBorders>
          </w:tcPr>
          <w:p w14:paraId="0D2FF4AD" w14:textId="77777777" w:rsidR="00C4271B" w:rsidRPr="00706A2C" w:rsidRDefault="00C4271B" w:rsidP="008B7DE7"/>
        </w:tc>
      </w:tr>
      <w:tr w:rsidR="00C4271B" w:rsidRPr="00706A2C" w14:paraId="0123D6A1" w14:textId="77777777" w:rsidTr="008B7DE7">
        <w:trPr>
          <w:trHeight w:val="240"/>
          <w:jc w:val="center"/>
        </w:trPr>
        <w:tc>
          <w:tcPr>
            <w:tcW w:w="4876" w:type="dxa"/>
            <w:tcBorders>
              <w:top w:val="nil"/>
              <w:left w:val="nil"/>
              <w:bottom w:val="nil"/>
              <w:right w:val="nil"/>
            </w:tcBorders>
          </w:tcPr>
          <w:p w14:paraId="034CC31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2E47330" w14:textId="77777777" w:rsidR="00C4271B" w:rsidRPr="00706A2C" w:rsidRDefault="00C4271B" w:rsidP="008B7DE7">
            <w:pPr>
              <w:pStyle w:val="AmColumnHeading"/>
            </w:pPr>
            <w:r w:rsidRPr="00706A2C">
              <w:t>Amendement</w:t>
            </w:r>
          </w:p>
        </w:tc>
      </w:tr>
      <w:tr w:rsidR="00C4271B" w:rsidRPr="00706A2C" w14:paraId="7A6802A4" w14:textId="77777777" w:rsidTr="008B7DE7">
        <w:trPr>
          <w:jc w:val="center"/>
        </w:trPr>
        <w:tc>
          <w:tcPr>
            <w:tcW w:w="4876" w:type="dxa"/>
            <w:tcBorders>
              <w:top w:val="nil"/>
              <w:left w:val="nil"/>
              <w:bottom w:val="nil"/>
              <w:right w:val="nil"/>
            </w:tcBorders>
          </w:tcPr>
          <w:p w14:paraId="56ED8EF7" w14:textId="77777777" w:rsidR="00C4271B" w:rsidRPr="00706A2C" w:rsidRDefault="00C4271B" w:rsidP="008B7DE7">
            <w:pPr>
              <w:pStyle w:val="Normal6a"/>
            </w:pPr>
            <w:r w:rsidRPr="00706A2C">
              <w:t>9)</w:t>
            </w:r>
            <w:r w:rsidRPr="00706A2C">
              <w:tab/>
              <w:t xml:space="preserve">«procédure de réadmission»: toutes les mesures prises par une autorité compétente ou, le cas échéant, par l’Agence européenne de garde-frontières et de garde-côtes («Frontex»), en vue de la confirmation de la nationalité d’un ressortissant de pays tiers, de la délivrance d’un document de voyage pour ce dernier et de l’organisation </w:t>
            </w:r>
            <w:r w:rsidRPr="00706A2C">
              <w:rPr>
                <w:b/>
                <w:i/>
              </w:rPr>
              <w:t>d’une opération de</w:t>
            </w:r>
            <w:r w:rsidRPr="00706A2C">
              <w:t xml:space="preserve"> retour;</w:t>
            </w:r>
          </w:p>
        </w:tc>
        <w:tc>
          <w:tcPr>
            <w:tcW w:w="4876" w:type="dxa"/>
            <w:tcBorders>
              <w:top w:val="nil"/>
              <w:left w:val="nil"/>
              <w:bottom w:val="nil"/>
              <w:right w:val="nil"/>
            </w:tcBorders>
          </w:tcPr>
          <w:p w14:paraId="72928793" w14:textId="77777777" w:rsidR="00C4271B" w:rsidRPr="00706A2C" w:rsidRDefault="00C4271B" w:rsidP="008B7DE7">
            <w:pPr>
              <w:pStyle w:val="Normal6a"/>
            </w:pPr>
            <w:r w:rsidRPr="00706A2C">
              <w:t>9)</w:t>
            </w:r>
            <w:r w:rsidRPr="00706A2C">
              <w:tab/>
              <w:t xml:space="preserve">«procédure de réadmission»: toutes les mesures prises par une autorité compétente ou, le cas échéant, par l’Agence européenne de garde-frontières et de garde-côtes («Frontex»), en vue de la confirmation de la nationalité d’un ressortissant de pays tiers, de la délivrance d’un document de voyage pour ce dernier et de l’organisation </w:t>
            </w:r>
            <w:r w:rsidRPr="00706A2C">
              <w:rPr>
                <w:b/>
                <w:bCs/>
                <w:i/>
                <w:iCs/>
              </w:rPr>
              <w:t>d’un</w:t>
            </w:r>
            <w:r w:rsidRPr="00706A2C">
              <w:t xml:space="preserve"> retour;</w:t>
            </w:r>
          </w:p>
        </w:tc>
      </w:tr>
    </w:tbl>
    <w:p w14:paraId="033A51A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F5C3CAD" w14:textId="77777777" w:rsidR="00C4271B" w:rsidRPr="00706A2C" w:rsidRDefault="00C4271B" w:rsidP="00C4271B">
      <w:r w:rsidRPr="00706A2C">
        <w:rPr>
          <w:rStyle w:val="HideTWBExt"/>
        </w:rPr>
        <w:t>&lt;/Amend&gt;</w:t>
      </w:r>
    </w:p>
    <w:p w14:paraId="13AB3F7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620</w:t>
      </w:r>
      <w:r w:rsidRPr="00706A2C">
        <w:rPr>
          <w:rStyle w:val="HideTWBExt"/>
          <w:b w:val="0"/>
        </w:rPr>
        <w:t>&lt;/NumAm&gt;</w:t>
      </w:r>
    </w:p>
    <w:p w14:paraId="2BAEBB48"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69538714" w14:textId="77777777" w:rsidR="00C4271B" w:rsidRPr="00706A2C" w:rsidRDefault="00C4271B" w:rsidP="00C4271B">
      <w:pPr>
        <w:pStyle w:val="NormalBold"/>
      </w:pPr>
      <w:r w:rsidRPr="00706A2C">
        <w:rPr>
          <w:rStyle w:val="HideTWBExt"/>
          <w:b w:val="0"/>
        </w:rPr>
        <w:t>&lt;/RepeatBlock-By&gt;</w:t>
      </w:r>
    </w:p>
    <w:p w14:paraId="447206D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57E7579" w14:textId="77777777" w:rsidR="00C4271B" w:rsidRPr="00706A2C" w:rsidRDefault="00C4271B" w:rsidP="00C4271B">
      <w:pPr>
        <w:pStyle w:val="NormalBold"/>
      </w:pPr>
      <w:r w:rsidRPr="00706A2C">
        <w:rPr>
          <w:rStyle w:val="HideTWBExt"/>
          <w:b w:val="0"/>
        </w:rPr>
        <w:t>&lt;Article&gt;</w:t>
      </w:r>
      <w:r w:rsidRPr="00706A2C">
        <w:t>Article 4 – alinéa 1 – point 10</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72E2636" w14:textId="77777777" w:rsidTr="008B7DE7">
        <w:trPr>
          <w:trHeight w:hRule="exact" w:val="240"/>
          <w:jc w:val="center"/>
        </w:trPr>
        <w:tc>
          <w:tcPr>
            <w:tcW w:w="9752" w:type="dxa"/>
            <w:gridSpan w:val="2"/>
            <w:tcBorders>
              <w:top w:val="nil"/>
              <w:left w:val="nil"/>
              <w:bottom w:val="nil"/>
              <w:right w:val="nil"/>
            </w:tcBorders>
          </w:tcPr>
          <w:p w14:paraId="3F6D8257" w14:textId="77777777" w:rsidR="00C4271B" w:rsidRPr="00706A2C" w:rsidRDefault="00C4271B" w:rsidP="008B7DE7"/>
        </w:tc>
      </w:tr>
      <w:tr w:rsidR="00C4271B" w:rsidRPr="00706A2C" w14:paraId="7FEB86B2" w14:textId="77777777" w:rsidTr="008B7DE7">
        <w:trPr>
          <w:trHeight w:val="240"/>
          <w:jc w:val="center"/>
        </w:trPr>
        <w:tc>
          <w:tcPr>
            <w:tcW w:w="4876" w:type="dxa"/>
            <w:tcBorders>
              <w:top w:val="nil"/>
              <w:left w:val="nil"/>
              <w:bottom w:val="nil"/>
              <w:right w:val="nil"/>
            </w:tcBorders>
          </w:tcPr>
          <w:p w14:paraId="707CC0F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D033A96" w14:textId="77777777" w:rsidR="00C4271B" w:rsidRPr="00706A2C" w:rsidRDefault="00C4271B" w:rsidP="008B7DE7">
            <w:pPr>
              <w:pStyle w:val="AmColumnHeading"/>
            </w:pPr>
            <w:r w:rsidRPr="00706A2C">
              <w:t>Amendement</w:t>
            </w:r>
          </w:p>
        </w:tc>
      </w:tr>
      <w:tr w:rsidR="00C4271B" w:rsidRPr="00706A2C" w14:paraId="10D8449F" w14:textId="77777777" w:rsidTr="008B7DE7">
        <w:trPr>
          <w:jc w:val="center"/>
        </w:trPr>
        <w:tc>
          <w:tcPr>
            <w:tcW w:w="4876" w:type="dxa"/>
            <w:tcBorders>
              <w:top w:val="nil"/>
              <w:left w:val="nil"/>
              <w:bottom w:val="nil"/>
              <w:right w:val="nil"/>
            </w:tcBorders>
          </w:tcPr>
          <w:p w14:paraId="099B64C3" w14:textId="77777777" w:rsidR="00C4271B" w:rsidRPr="00706A2C" w:rsidRDefault="00C4271B" w:rsidP="008B7DE7">
            <w:pPr>
              <w:pStyle w:val="Normal6a"/>
            </w:pPr>
            <w:r w:rsidRPr="00706A2C">
              <w:t>10)</w:t>
            </w:r>
            <w:r w:rsidRPr="00706A2C">
              <w:tab/>
              <w:t>«demande de réadmission»: une demande aux fins de réadmission présentée par une autorité compétente à une autorité compétente d’un pays tiers, consistant en une demande de confirmation de la nationalité et une demande de délivrance d’un document de voyage, s’il y a lieu;</w:t>
            </w:r>
          </w:p>
        </w:tc>
        <w:tc>
          <w:tcPr>
            <w:tcW w:w="4876" w:type="dxa"/>
            <w:tcBorders>
              <w:top w:val="nil"/>
              <w:left w:val="nil"/>
              <w:bottom w:val="nil"/>
              <w:right w:val="nil"/>
            </w:tcBorders>
          </w:tcPr>
          <w:p w14:paraId="29753753" w14:textId="77777777" w:rsidR="00C4271B" w:rsidRPr="00706A2C" w:rsidRDefault="00C4271B" w:rsidP="008B7DE7">
            <w:pPr>
              <w:pStyle w:val="Normal6a"/>
            </w:pPr>
            <w:r w:rsidRPr="00706A2C">
              <w:t>10)</w:t>
            </w:r>
            <w:r w:rsidRPr="00706A2C">
              <w:tab/>
              <w:t xml:space="preserve">«demande de réadmission»: une demande aux fins de réadmission présentée par une autorité compétente </w:t>
            </w:r>
            <w:r w:rsidRPr="00706A2C">
              <w:rPr>
                <w:b/>
                <w:i/>
              </w:rPr>
              <w:t>ou, le cas échéant, par l’Agence européenne de garde-frontières et de garde-côtes («Frontex»),</w:t>
            </w:r>
            <w:r w:rsidRPr="00706A2C">
              <w:t xml:space="preserve"> à une autorité compétente d’un pays tiers, consistant en une demande de confirmation de la nationalité et une demande de délivrance d’un document de voyage, s’il y a lieu;</w:t>
            </w:r>
          </w:p>
        </w:tc>
      </w:tr>
    </w:tbl>
    <w:p w14:paraId="53CD369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2B42CDB" w14:textId="77777777" w:rsidR="00C4271B" w:rsidRPr="00706A2C" w:rsidRDefault="00C4271B" w:rsidP="00C4271B">
      <w:r w:rsidRPr="00706A2C">
        <w:rPr>
          <w:rStyle w:val="HideTWBExt"/>
        </w:rPr>
        <w:t>&lt;/Amend&gt;</w:t>
      </w:r>
    </w:p>
    <w:p w14:paraId="402642B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621</w:t>
      </w:r>
      <w:r w:rsidRPr="00706A2C">
        <w:rPr>
          <w:rStyle w:val="HideTWBExt"/>
          <w:b w:val="0"/>
        </w:rPr>
        <w:t>&lt;/NumAm&gt;</w:t>
      </w:r>
    </w:p>
    <w:p w14:paraId="16DA7FF0"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576ACDAA" w14:textId="77777777" w:rsidR="00C4271B" w:rsidRPr="00706A2C" w:rsidRDefault="00C4271B" w:rsidP="00C4271B">
      <w:pPr>
        <w:pStyle w:val="NormalBold"/>
      </w:pPr>
      <w:r w:rsidRPr="00706A2C">
        <w:rPr>
          <w:rStyle w:val="HideTWBExt"/>
          <w:b w:val="0"/>
        </w:rPr>
        <w:t>&lt;/RepeatBlock-By&gt;</w:t>
      </w:r>
    </w:p>
    <w:p w14:paraId="3760C46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65C895A" w14:textId="77777777" w:rsidR="00C4271B" w:rsidRPr="00706A2C" w:rsidRDefault="00C4271B" w:rsidP="00C4271B">
      <w:pPr>
        <w:pStyle w:val="NormalBold"/>
      </w:pPr>
      <w:r w:rsidRPr="00706A2C">
        <w:rPr>
          <w:rStyle w:val="HideTWBExt"/>
          <w:b w:val="0"/>
        </w:rPr>
        <w:t>&lt;Article&gt;</w:t>
      </w:r>
      <w:r w:rsidRPr="00706A2C">
        <w:t>Article 4 – alinéa 1 – point 11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1859C7C" w14:textId="77777777" w:rsidTr="008B7DE7">
        <w:trPr>
          <w:trHeight w:hRule="exact" w:val="240"/>
          <w:jc w:val="center"/>
        </w:trPr>
        <w:tc>
          <w:tcPr>
            <w:tcW w:w="9752" w:type="dxa"/>
            <w:gridSpan w:val="2"/>
            <w:tcBorders>
              <w:top w:val="nil"/>
              <w:left w:val="nil"/>
              <w:bottom w:val="nil"/>
              <w:right w:val="nil"/>
            </w:tcBorders>
          </w:tcPr>
          <w:p w14:paraId="770E0FEB" w14:textId="77777777" w:rsidR="00C4271B" w:rsidRPr="00706A2C" w:rsidRDefault="00C4271B" w:rsidP="008B7DE7"/>
        </w:tc>
      </w:tr>
      <w:tr w:rsidR="00C4271B" w:rsidRPr="00706A2C" w14:paraId="7873CC1C" w14:textId="77777777" w:rsidTr="008B7DE7">
        <w:trPr>
          <w:trHeight w:val="240"/>
          <w:jc w:val="center"/>
        </w:trPr>
        <w:tc>
          <w:tcPr>
            <w:tcW w:w="4876" w:type="dxa"/>
            <w:tcBorders>
              <w:top w:val="nil"/>
              <w:left w:val="nil"/>
              <w:bottom w:val="nil"/>
              <w:right w:val="nil"/>
            </w:tcBorders>
          </w:tcPr>
          <w:p w14:paraId="2DD1337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DB01DCB" w14:textId="77777777" w:rsidR="00C4271B" w:rsidRPr="00706A2C" w:rsidRDefault="00C4271B" w:rsidP="008B7DE7">
            <w:pPr>
              <w:pStyle w:val="AmColumnHeading"/>
            </w:pPr>
            <w:r w:rsidRPr="00706A2C">
              <w:t>Amendement</w:t>
            </w:r>
          </w:p>
        </w:tc>
      </w:tr>
      <w:tr w:rsidR="00C4271B" w:rsidRPr="00706A2C" w14:paraId="0AA3FDB6" w14:textId="77777777" w:rsidTr="008B7DE7">
        <w:trPr>
          <w:jc w:val="center"/>
        </w:trPr>
        <w:tc>
          <w:tcPr>
            <w:tcW w:w="4876" w:type="dxa"/>
            <w:tcBorders>
              <w:top w:val="nil"/>
              <w:left w:val="nil"/>
              <w:bottom w:val="nil"/>
              <w:right w:val="nil"/>
            </w:tcBorders>
          </w:tcPr>
          <w:p w14:paraId="0D6A466F" w14:textId="77777777" w:rsidR="00C4271B" w:rsidRPr="00706A2C" w:rsidRDefault="00C4271B" w:rsidP="008B7DE7">
            <w:pPr>
              <w:pStyle w:val="Normal6a"/>
            </w:pPr>
            <w:r w:rsidRPr="00706A2C">
              <w:rPr>
                <w:b/>
                <w:i/>
              </w:rPr>
              <w:t>11)</w:t>
            </w:r>
            <w:r w:rsidRPr="00706A2C">
              <w:tab/>
            </w:r>
            <w:r w:rsidRPr="00706A2C">
              <w:rPr>
                <w:b/>
                <w:i/>
              </w:rPr>
              <w:t>«opération de retour»: une opération organisée ou coordonnée par une autorité compétente, par laquelle il est procédé au retour de ressortissants de pays tiers se trouvant dans un ou plusieurs États membres;</w:t>
            </w:r>
          </w:p>
        </w:tc>
        <w:tc>
          <w:tcPr>
            <w:tcW w:w="4876" w:type="dxa"/>
            <w:tcBorders>
              <w:top w:val="nil"/>
              <w:left w:val="nil"/>
              <w:bottom w:val="nil"/>
              <w:right w:val="nil"/>
            </w:tcBorders>
          </w:tcPr>
          <w:p w14:paraId="411CD855" w14:textId="77777777" w:rsidR="00C4271B" w:rsidRPr="00706A2C" w:rsidRDefault="00C4271B" w:rsidP="008B7DE7">
            <w:pPr>
              <w:pStyle w:val="Normal6a"/>
            </w:pPr>
            <w:r w:rsidRPr="00706A2C">
              <w:rPr>
                <w:b/>
                <w:i/>
              </w:rPr>
              <w:t>supprimé</w:t>
            </w:r>
          </w:p>
        </w:tc>
      </w:tr>
    </w:tbl>
    <w:p w14:paraId="5048F7D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A5A0E2A" w14:textId="77777777" w:rsidR="00C4271B" w:rsidRPr="00706A2C" w:rsidRDefault="00C4271B" w:rsidP="00C4271B">
      <w:r w:rsidRPr="00706A2C">
        <w:rPr>
          <w:rStyle w:val="HideTWBExt"/>
        </w:rPr>
        <w:t>&lt;/Amend&gt;</w:t>
      </w:r>
    </w:p>
    <w:p w14:paraId="3E6B2B4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622</w:t>
      </w:r>
      <w:r w:rsidRPr="00706A2C">
        <w:rPr>
          <w:rStyle w:val="HideTWBExt"/>
          <w:b w:val="0"/>
        </w:rPr>
        <w:t>&lt;/NumAm&gt;</w:t>
      </w:r>
    </w:p>
    <w:p w14:paraId="30673C5F" w14:textId="77777777" w:rsidR="00C4271B" w:rsidRPr="00C36414" w:rsidRDefault="00C4271B" w:rsidP="00C4271B">
      <w:pPr>
        <w:pStyle w:val="NormalBold"/>
        <w:rPr>
          <w:lang w:val="it-IT"/>
        </w:rPr>
      </w:pPr>
      <w:r w:rsidRPr="00C36414">
        <w:rPr>
          <w:rStyle w:val="HideTWBExt"/>
          <w:b w:val="0"/>
          <w:lang w:val="it-IT"/>
        </w:rPr>
        <w:t>&lt;RepeatBlock-By&gt;&lt;Members&gt;</w:t>
      </w:r>
      <w:r w:rsidRPr="00C36414">
        <w:rPr>
          <w:lang w:val="it-IT"/>
        </w:rPr>
        <w:t xml:space="preserve">Charlie </w:t>
      </w:r>
      <w:proofErr w:type="spellStart"/>
      <w:r w:rsidRPr="00C36414">
        <w:rPr>
          <w:lang w:val="it-IT"/>
        </w:rPr>
        <w:t>Weimers</w:t>
      </w:r>
      <w:proofErr w:type="spellEnd"/>
      <w:r w:rsidRPr="00C36414">
        <w:rPr>
          <w:lang w:val="it-IT"/>
        </w:rPr>
        <w:t xml:space="preserve">, Alessandro Ciriani, </w:t>
      </w:r>
      <w:proofErr w:type="spellStart"/>
      <w:r w:rsidRPr="00C36414">
        <w:rPr>
          <w:lang w:val="it-IT"/>
        </w:rPr>
        <w:t>Assita</w:t>
      </w:r>
      <w:proofErr w:type="spellEnd"/>
      <w:r w:rsidRPr="00C36414">
        <w:rPr>
          <w:lang w:val="it-IT"/>
        </w:rPr>
        <w:t xml:space="preserve"> </w:t>
      </w:r>
      <w:proofErr w:type="spellStart"/>
      <w:r w:rsidRPr="00C36414">
        <w:rPr>
          <w:lang w:val="it-IT"/>
        </w:rPr>
        <w:t>Kanko</w:t>
      </w:r>
      <w:proofErr w:type="spellEnd"/>
      <w:r w:rsidRPr="00C36414">
        <w:rPr>
          <w:rStyle w:val="HideTWBExt"/>
          <w:b w:val="0"/>
          <w:lang w:val="it-IT"/>
        </w:rPr>
        <w:t>&lt;/Members&gt;</w:t>
      </w:r>
    </w:p>
    <w:p w14:paraId="0383E79A" w14:textId="77777777" w:rsidR="00C4271B" w:rsidRPr="00C36414" w:rsidRDefault="00C4271B" w:rsidP="00C4271B">
      <w:pPr>
        <w:pStyle w:val="NormalBold"/>
        <w:rPr>
          <w:lang w:val="it-IT"/>
        </w:rPr>
      </w:pPr>
      <w:r w:rsidRPr="00C36414">
        <w:rPr>
          <w:rStyle w:val="HideTWBExt"/>
          <w:b w:val="0"/>
          <w:lang w:val="it-IT"/>
        </w:rPr>
        <w:t>&lt;/RepeatBlock-By&gt;</w:t>
      </w:r>
    </w:p>
    <w:p w14:paraId="76589F5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0E4ABE2" w14:textId="77777777" w:rsidR="00C4271B" w:rsidRPr="00706A2C" w:rsidRDefault="00C4271B" w:rsidP="00C4271B">
      <w:pPr>
        <w:pStyle w:val="NormalBold"/>
      </w:pPr>
      <w:r w:rsidRPr="00706A2C">
        <w:rPr>
          <w:rStyle w:val="HideTWBExt"/>
          <w:b w:val="0"/>
        </w:rPr>
        <w:t>&lt;Article&gt;</w:t>
      </w:r>
      <w:r w:rsidRPr="00706A2C">
        <w:t>Article 4 – alinéa 1 – point 11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75013E0" w14:textId="77777777" w:rsidTr="008B7DE7">
        <w:trPr>
          <w:trHeight w:hRule="exact" w:val="240"/>
          <w:jc w:val="center"/>
        </w:trPr>
        <w:tc>
          <w:tcPr>
            <w:tcW w:w="9752" w:type="dxa"/>
            <w:gridSpan w:val="2"/>
            <w:tcBorders>
              <w:top w:val="nil"/>
              <w:left w:val="nil"/>
              <w:bottom w:val="nil"/>
              <w:right w:val="nil"/>
            </w:tcBorders>
          </w:tcPr>
          <w:p w14:paraId="1FA2E5A1" w14:textId="77777777" w:rsidR="00C4271B" w:rsidRPr="00706A2C" w:rsidRDefault="00C4271B" w:rsidP="008B7DE7"/>
        </w:tc>
      </w:tr>
      <w:tr w:rsidR="00C4271B" w:rsidRPr="00706A2C" w14:paraId="7A85A4C6" w14:textId="77777777" w:rsidTr="008B7DE7">
        <w:trPr>
          <w:trHeight w:val="240"/>
          <w:jc w:val="center"/>
        </w:trPr>
        <w:tc>
          <w:tcPr>
            <w:tcW w:w="4876" w:type="dxa"/>
            <w:tcBorders>
              <w:top w:val="nil"/>
              <w:left w:val="nil"/>
              <w:bottom w:val="nil"/>
              <w:right w:val="nil"/>
            </w:tcBorders>
          </w:tcPr>
          <w:p w14:paraId="66174FA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7581E0D" w14:textId="77777777" w:rsidR="00C4271B" w:rsidRPr="00706A2C" w:rsidRDefault="00C4271B" w:rsidP="008B7DE7">
            <w:pPr>
              <w:pStyle w:val="AmColumnHeading"/>
            </w:pPr>
            <w:r w:rsidRPr="00706A2C">
              <w:t>Amendement</w:t>
            </w:r>
          </w:p>
        </w:tc>
      </w:tr>
      <w:tr w:rsidR="00C4271B" w:rsidRPr="00706A2C" w14:paraId="3C2652EC" w14:textId="77777777" w:rsidTr="008B7DE7">
        <w:trPr>
          <w:jc w:val="center"/>
        </w:trPr>
        <w:tc>
          <w:tcPr>
            <w:tcW w:w="4876" w:type="dxa"/>
            <w:tcBorders>
              <w:top w:val="nil"/>
              <w:left w:val="nil"/>
              <w:bottom w:val="nil"/>
              <w:right w:val="nil"/>
            </w:tcBorders>
          </w:tcPr>
          <w:p w14:paraId="740F27C7" w14:textId="77777777" w:rsidR="00C4271B" w:rsidRPr="00706A2C" w:rsidRDefault="00C4271B" w:rsidP="008B7DE7">
            <w:pPr>
              <w:pStyle w:val="Normal6a"/>
            </w:pPr>
            <w:r w:rsidRPr="00706A2C">
              <w:t>11)</w:t>
            </w:r>
            <w:r w:rsidRPr="00706A2C">
              <w:tab/>
              <w:t>«opération de retour»: une opération organisée ou coordonnée par une autorité compétente, par laquelle il est procédé au retour de ressortissants de pays tiers se trouvant dans un ou plusieurs États membres;</w:t>
            </w:r>
          </w:p>
        </w:tc>
        <w:tc>
          <w:tcPr>
            <w:tcW w:w="4876" w:type="dxa"/>
            <w:tcBorders>
              <w:top w:val="nil"/>
              <w:left w:val="nil"/>
              <w:bottom w:val="nil"/>
              <w:right w:val="nil"/>
            </w:tcBorders>
          </w:tcPr>
          <w:p w14:paraId="0475F435" w14:textId="77777777" w:rsidR="00C4271B" w:rsidRPr="00706A2C" w:rsidRDefault="00C4271B" w:rsidP="008B7DE7">
            <w:pPr>
              <w:pStyle w:val="Normal6a"/>
            </w:pPr>
            <w:r w:rsidRPr="00706A2C">
              <w:t>11)</w:t>
            </w:r>
            <w:r w:rsidRPr="00706A2C">
              <w:tab/>
              <w:t xml:space="preserve">«opération de retour»: une opération organisée ou coordonnée par une autorité compétente </w:t>
            </w:r>
            <w:r w:rsidRPr="00706A2C">
              <w:rPr>
                <w:b/>
                <w:i/>
              </w:rPr>
              <w:t>ou avec l’appui de l’Agence européenne de garde-frontières et de garde-côtes («Frontex»)</w:t>
            </w:r>
            <w:r w:rsidRPr="00706A2C">
              <w:t>, par laquelle il est procédé au retour de ressortissants de pays tiers se trouvant dans un ou plusieurs États membres;</w:t>
            </w:r>
          </w:p>
        </w:tc>
      </w:tr>
    </w:tbl>
    <w:p w14:paraId="2547EE05" w14:textId="77777777" w:rsidR="00C4271B" w:rsidRPr="007F55BE" w:rsidRDefault="00C4271B" w:rsidP="00C4271B">
      <w:pPr>
        <w:pStyle w:val="AmOrLang"/>
        <w:rPr>
          <w:lang w:val="pt-PT"/>
        </w:rPr>
      </w:pPr>
      <w:proofErr w:type="spellStart"/>
      <w:r w:rsidRPr="007F55BE">
        <w:rPr>
          <w:lang w:val="pt-PT"/>
        </w:rPr>
        <w:t>Or</w:t>
      </w:r>
      <w:proofErr w:type="spellEnd"/>
      <w:r w:rsidRPr="007F55BE">
        <w:rPr>
          <w:lang w:val="pt-PT"/>
        </w:rPr>
        <w:t xml:space="preserve">. </w:t>
      </w:r>
      <w:r w:rsidRPr="007F55BE">
        <w:rPr>
          <w:rStyle w:val="HideTWBExt"/>
          <w:lang w:val="pt-PT"/>
        </w:rPr>
        <w:t>&lt;Original&gt;</w:t>
      </w:r>
      <w:r w:rsidRPr="007F55BE">
        <w:rPr>
          <w:rStyle w:val="HideTWBInt"/>
          <w:lang w:val="pt-PT"/>
        </w:rPr>
        <w:t>{EN}</w:t>
      </w:r>
      <w:proofErr w:type="spellStart"/>
      <w:r w:rsidRPr="007F55BE">
        <w:rPr>
          <w:lang w:val="pt-PT"/>
        </w:rPr>
        <w:t>en</w:t>
      </w:r>
      <w:proofErr w:type="spellEnd"/>
      <w:r w:rsidRPr="007F55BE">
        <w:rPr>
          <w:rStyle w:val="HideTWBExt"/>
          <w:lang w:val="pt-PT"/>
        </w:rPr>
        <w:t>&lt;/Original&gt;</w:t>
      </w:r>
    </w:p>
    <w:p w14:paraId="5382F7D4" w14:textId="77777777" w:rsidR="00C4271B" w:rsidRPr="007F55BE" w:rsidRDefault="00C4271B" w:rsidP="00C4271B">
      <w:pPr>
        <w:rPr>
          <w:lang w:val="pt-PT"/>
        </w:rPr>
      </w:pPr>
      <w:r w:rsidRPr="007F55BE">
        <w:rPr>
          <w:rStyle w:val="HideTWBExt"/>
          <w:lang w:val="pt-PT"/>
        </w:rPr>
        <w:t>&lt;/Amend&gt;</w:t>
      </w:r>
    </w:p>
    <w:p w14:paraId="6916CC59" w14:textId="77777777" w:rsidR="00C4271B" w:rsidRPr="007F55BE" w:rsidRDefault="00C4271B" w:rsidP="00C4271B">
      <w:pPr>
        <w:pStyle w:val="AmNumberTabs"/>
        <w:rPr>
          <w:lang w:val="pt-PT"/>
        </w:rPr>
      </w:pPr>
      <w:r w:rsidRPr="007F55BE">
        <w:rPr>
          <w:rStyle w:val="HideTWBExt"/>
          <w:b w:val="0"/>
          <w:lang w:val="pt-PT"/>
        </w:rPr>
        <w:t>&lt;Amend&gt;</w:t>
      </w:r>
      <w:proofErr w:type="spellStart"/>
      <w:r w:rsidRPr="007F55BE">
        <w:rPr>
          <w:lang w:val="pt-PT"/>
        </w:rPr>
        <w:t>Amendement</w:t>
      </w:r>
      <w:proofErr w:type="spellEnd"/>
      <w:r w:rsidRPr="007F55BE">
        <w:rPr>
          <w:lang w:val="pt-PT"/>
        </w:rPr>
        <w:tab/>
      </w:r>
      <w:r w:rsidRPr="007F55BE">
        <w:rPr>
          <w:lang w:val="pt-PT"/>
        </w:rPr>
        <w:tab/>
      </w:r>
      <w:r w:rsidRPr="007F55BE">
        <w:rPr>
          <w:rStyle w:val="HideTWBExt"/>
          <w:b w:val="0"/>
          <w:lang w:val="pt-PT"/>
        </w:rPr>
        <w:t>&lt;NumAm&gt;</w:t>
      </w:r>
      <w:r w:rsidRPr="007F55BE">
        <w:rPr>
          <w:lang w:val="pt-PT"/>
        </w:rPr>
        <w:t>623</w:t>
      </w:r>
      <w:r w:rsidRPr="007F55BE">
        <w:rPr>
          <w:rStyle w:val="HideTWBExt"/>
          <w:b w:val="0"/>
          <w:lang w:val="pt-PT"/>
        </w:rPr>
        <w:t>&lt;/NumAm&gt;</w:t>
      </w:r>
    </w:p>
    <w:p w14:paraId="2AAA6067" w14:textId="77777777" w:rsidR="00C4271B" w:rsidRPr="007F55BE" w:rsidRDefault="00C4271B" w:rsidP="00C4271B">
      <w:pPr>
        <w:pStyle w:val="NormalBold"/>
        <w:rPr>
          <w:lang w:val="pt-PT"/>
        </w:rPr>
      </w:pPr>
      <w:r w:rsidRPr="007F55BE">
        <w:rPr>
          <w:rStyle w:val="HideTWBExt"/>
          <w:b w:val="0"/>
          <w:lang w:val="pt-PT"/>
        </w:rPr>
        <w:t>&lt;RepeatBlock-By&gt;&lt;Members&gt;</w:t>
      </w:r>
      <w:r w:rsidRPr="007F55BE">
        <w:rPr>
          <w:lang w:val="pt-PT"/>
        </w:rPr>
        <w:t>Ana Miguel Pedro</w:t>
      </w:r>
      <w:r w:rsidRPr="007F55BE">
        <w:rPr>
          <w:rStyle w:val="HideTWBExt"/>
          <w:b w:val="0"/>
          <w:lang w:val="pt-PT"/>
        </w:rPr>
        <w:t>&lt;/Members&gt;</w:t>
      </w:r>
    </w:p>
    <w:p w14:paraId="654122BC" w14:textId="77777777" w:rsidR="00C4271B" w:rsidRPr="007F55BE" w:rsidRDefault="00C4271B" w:rsidP="00C4271B">
      <w:pPr>
        <w:pStyle w:val="NormalBold"/>
        <w:rPr>
          <w:lang w:val="pt-PT"/>
        </w:rPr>
      </w:pPr>
      <w:r w:rsidRPr="007F55BE">
        <w:rPr>
          <w:rStyle w:val="HideTWBExt"/>
          <w:b w:val="0"/>
          <w:lang w:val="pt-PT"/>
        </w:rPr>
        <w:t>&lt;/RepeatBlock-By&gt;</w:t>
      </w:r>
    </w:p>
    <w:p w14:paraId="0EDE85E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9C3AF36" w14:textId="77777777" w:rsidR="00C4271B" w:rsidRPr="00706A2C" w:rsidRDefault="00C4271B" w:rsidP="00C4271B">
      <w:pPr>
        <w:pStyle w:val="NormalBold"/>
      </w:pPr>
      <w:r w:rsidRPr="00706A2C">
        <w:rPr>
          <w:rStyle w:val="HideTWBExt"/>
          <w:b w:val="0"/>
        </w:rPr>
        <w:t>&lt;Article&gt;</w:t>
      </w:r>
      <w:r w:rsidRPr="00706A2C">
        <w:t>Article 4 – alinéa 1 – point 11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AB75A7B" w14:textId="77777777" w:rsidTr="008B7DE7">
        <w:trPr>
          <w:trHeight w:hRule="exact" w:val="240"/>
          <w:jc w:val="center"/>
        </w:trPr>
        <w:tc>
          <w:tcPr>
            <w:tcW w:w="9752" w:type="dxa"/>
            <w:gridSpan w:val="2"/>
            <w:tcBorders>
              <w:top w:val="nil"/>
              <w:left w:val="nil"/>
              <w:bottom w:val="nil"/>
              <w:right w:val="nil"/>
            </w:tcBorders>
          </w:tcPr>
          <w:p w14:paraId="33255840" w14:textId="77777777" w:rsidR="00C4271B" w:rsidRPr="00706A2C" w:rsidRDefault="00C4271B" w:rsidP="008B7DE7"/>
        </w:tc>
      </w:tr>
      <w:tr w:rsidR="00C4271B" w:rsidRPr="00706A2C" w14:paraId="74B02982" w14:textId="77777777" w:rsidTr="008B7DE7">
        <w:trPr>
          <w:trHeight w:val="240"/>
          <w:jc w:val="center"/>
        </w:trPr>
        <w:tc>
          <w:tcPr>
            <w:tcW w:w="4876" w:type="dxa"/>
            <w:tcBorders>
              <w:top w:val="nil"/>
              <w:left w:val="nil"/>
              <w:bottom w:val="nil"/>
              <w:right w:val="nil"/>
            </w:tcBorders>
          </w:tcPr>
          <w:p w14:paraId="2716E23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3F26241" w14:textId="77777777" w:rsidR="00C4271B" w:rsidRPr="00706A2C" w:rsidRDefault="00C4271B" w:rsidP="008B7DE7">
            <w:pPr>
              <w:pStyle w:val="AmColumnHeading"/>
            </w:pPr>
            <w:r w:rsidRPr="00706A2C">
              <w:t>Amendement</w:t>
            </w:r>
          </w:p>
        </w:tc>
      </w:tr>
      <w:tr w:rsidR="00C4271B" w:rsidRPr="00706A2C" w14:paraId="19439D60" w14:textId="77777777" w:rsidTr="008B7DE7">
        <w:trPr>
          <w:jc w:val="center"/>
        </w:trPr>
        <w:tc>
          <w:tcPr>
            <w:tcW w:w="4876" w:type="dxa"/>
            <w:tcBorders>
              <w:top w:val="nil"/>
              <w:left w:val="nil"/>
              <w:bottom w:val="nil"/>
              <w:right w:val="nil"/>
            </w:tcBorders>
          </w:tcPr>
          <w:p w14:paraId="25354E86" w14:textId="77777777" w:rsidR="00C4271B" w:rsidRPr="00706A2C" w:rsidRDefault="00C4271B" w:rsidP="008B7DE7">
            <w:pPr>
              <w:pStyle w:val="Normal6a"/>
            </w:pPr>
            <w:r w:rsidRPr="00706A2C">
              <w:t>11)</w:t>
            </w:r>
            <w:r w:rsidRPr="00706A2C">
              <w:tab/>
              <w:t>«opération de retour»: une opération organisée ou coordonnée par une autorité compétente, par laquelle il est procédé au retour de ressortissants de pays tiers se trouvant dans un ou plusieurs États membres;</w:t>
            </w:r>
          </w:p>
        </w:tc>
        <w:tc>
          <w:tcPr>
            <w:tcW w:w="4876" w:type="dxa"/>
            <w:tcBorders>
              <w:top w:val="nil"/>
              <w:left w:val="nil"/>
              <w:bottom w:val="nil"/>
              <w:right w:val="nil"/>
            </w:tcBorders>
          </w:tcPr>
          <w:p w14:paraId="09122C8C" w14:textId="77777777" w:rsidR="00C4271B" w:rsidRPr="00706A2C" w:rsidRDefault="00C4271B" w:rsidP="008B7DE7">
            <w:pPr>
              <w:pStyle w:val="Normal6a"/>
            </w:pPr>
            <w:r w:rsidRPr="00706A2C">
              <w:t>11)</w:t>
            </w:r>
            <w:r w:rsidRPr="00706A2C">
              <w:tab/>
              <w:t xml:space="preserve">«opération de retour»: une opération organisée ou coordonnée par une autorité compétente </w:t>
            </w:r>
            <w:r w:rsidRPr="00706A2C">
              <w:rPr>
                <w:b/>
                <w:i/>
              </w:rPr>
              <w:t>ou avec l’appui de l’Agence européenne de garde-frontières et de garde-côtes («Frontex»)</w:t>
            </w:r>
            <w:r w:rsidRPr="00706A2C">
              <w:t>, par laquelle il est procédé au retour de ressortissants de pays tiers se trouvant dans un ou plusieurs États membres;</w:t>
            </w:r>
          </w:p>
        </w:tc>
      </w:tr>
    </w:tbl>
    <w:p w14:paraId="51F92D4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F4B3950" w14:textId="77777777" w:rsidR="00C4271B" w:rsidRPr="00706A2C" w:rsidRDefault="00C4271B" w:rsidP="00C4271B">
      <w:r w:rsidRPr="00706A2C">
        <w:rPr>
          <w:rStyle w:val="HideTWBExt"/>
        </w:rPr>
        <w:t>&lt;/Amend&gt;</w:t>
      </w:r>
    </w:p>
    <w:p w14:paraId="312579B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624</w:t>
      </w:r>
      <w:r w:rsidRPr="00706A2C">
        <w:rPr>
          <w:rStyle w:val="HideTWBExt"/>
          <w:b w:val="0"/>
        </w:rPr>
        <w:t>&lt;/NumAm&gt;</w:t>
      </w:r>
    </w:p>
    <w:p w14:paraId="05BC3CDA"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21772DF8" w14:textId="77777777" w:rsidR="00C4271B" w:rsidRPr="00706A2C" w:rsidRDefault="00C4271B" w:rsidP="00C4271B">
      <w:pPr>
        <w:pStyle w:val="NormalBold"/>
      </w:pPr>
      <w:r w:rsidRPr="00706A2C">
        <w:rPr>
          <w:rStyle w:val="HideTWBExt"/>
          <w:b w:val="0"/>
        </w:rPr>
        <w:t>&lt;/RepeatBlock-By&gt;</w:t>
      </w:r>
    </w:p>
    <w:p w14:paraId="742B547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D543D1C" w14:textId="77777777" w:rsidR="00C4271B" w:rsidRPr="00706A2C" w:rsidRDefault="00C4271B" w:rsidP="00C4271B">
      <w:pPr>
        <w:pStyle w:val="NormalBold"/>
      </w:pPr>
      <w:r w:rsidRPr="00706A2C">
        <w:rPr>
          <w:rStyle w:val="HideTWBExt"/>
          <w:b w:val="0"/>
        </w:rPr>
        <w:t>&lt;Article&gt;</w:t>
      </w:r>
      <w:r w:rsidRPr="00706A2C">
        <w:t>Article 4 – alinéa 1 – point 11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3F13D3A" w14:textId="77777777" w:rsidTr="008B7DE7">
        <w:trPr>
          <w:trHeight w:hRule="exact" w:val="240"/>
          <w:jc w:val="center"/>
        </w:trPr>
        <w:tc>
          <w:tcPr>
            <w:tcW w:w="9752" w:type="dxa"/>
            <w:gridSpan w:val="2"/>
            <w:tcBorders>
              <w:top w:val="nil"/>
              <w:left w:val="nil"/>
              <w:bottom w:val="nil"/>
              <w:right w:val="nil"/>
            </w:tcBorders>
          </w:tcPr>
          <w:p w14:paraId="63B939F4" w14:textId="77777777" w:rsidR="00C4271B" w:rsidRPr="00706A2C" w:rsidRDefault="00C4271B" w:rsidP="008B7DE7"/>
        </w:tc>
      </w:tr>
      <w:tr w:rsidR="00C4271B" w:rsidRPr="00706A2C" w14:paraId="2E345181" w14:textId="77777777" w:rsidTr="008B7DE7">
        <w:trPr>
          <w:trHeight w:val="240"/>
          <w:jc w:val="center"/>
        </w:trPr>
        <w:tc>
          <w:tcPr>
            <w:tcW w:w="4876" w:type="dxa"/>
            <w:tcBorders>
              <w:top w:val="nil"/>
              <w:left w:val="nil"/>
              <w:bottom w:val="nil"/>
              <w:right w:val="nil"/>
            </w:tcBorders>
          </w:tcPr>
          <w:p w14:paraId="68C6B00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95B4A0B" w14:textId="77777777" w:rsidR="00C4271B" w:rsidRPr="00706A2C" w:rsidRDefault="00C4271B" w:rsidP="008B7DE7">
            <w:pPr>
              <w:pStyle w:val="AmColumnHeading"/>
            </w:pPr>
            <w:r w:rsidRPr="00706A2C">
              <w:t>Amendement</w:t>
            </w:r>
          </w:p>
        </w:tc>
      </w:tr>
      <w:tr w:rsidR="00C4271B" w:rsidRPr="00706A2C" w14:paraId="06080895" w14:textId="77777777" w:rsidTr="008B7DE7">
        <w:trPr>
          <w:jc w:val="center"/>
        </w:trPr>
        <w:tc>
          <w:tcPr>
            <w:tcW w:w="4876" w:type="dxa"/>
            <w:tcBorders>
              <w:top w:val="nil"/>
              <w:left w:val="nil"/>
              <w:bottom w:val="nil"/>
              <w:right w:val="nil"/>
            </w:tcBorders>
          </w:tcPr>
          <w:p w14:paraId="28277C9C" w14:textId="77777777" w:rsidR="00C4271B" w:rsidRPr="00706A2C" w:rsidRDefault="00C4271B" w:rsidP="008B7DE7">
            <w:pPr>
              <w:pStyle w:val="Normal6a"/>
            </w:pPr>
            <w:r w:rsidRPr="00706A2C">
              <w:t>11)</w:t>
            </w:r>
            <w:r w:rsidRPr="00706A2C">
              <w:tab/>
              <w:t xml:space="preserve">«opération de retour»: une opération organisée ou coordonnée par une autorité compétente, </w:t>
            </w:r>
            <w:r w:rsidRPr="00706A2C">
              <w:rPr>
                <w:b/>
                <w:i/>
              </w:rPr>
              <w:t>par</w:t>
            </w:r>
            <w:r w:rsidRPr="00706A2C">
              <w:t xml:space="preserve"> laquelle il est procédé au retour de </w:t>
            </w:r>
            <w:r w:rsidRPr="00706A2C">
              <w:rPr>
                <w:b/>
                <w:i/>
              </w:rPr>
              <w:t>ressortissants de pays tiers se trouvant dans un</w:t>
            </w:r>
            <w:r w:rsidRPr="00706A2C">
              <w:t xml:space="preserve"> ou plusieurs États membres;</w:t>
            </w:r>
          </w:p>
        </w:tc>
        <w:tc>
          <w:tcPr>
            <w:tcW w:w="4876" w:type="dxa"/>
            <w:tcBorders>
              <w:top w:val="nil"/>
              <w:left w:val="nil"/>
              <w:bottom w:val="nil"/>
              <w:right w:val="nil"/>
            </w:tcBorders>
          </w:tcPr>
          <w:p w14:paraId="0DE42FBC" w14:textId="77777777" w:rsidR="00C4271B" w:rsidRPr="00706A2C" w:rsidRDefault="00C4271B" w:rsidP="008B7DE7">
            <w:pPr>
              <w:pStyle w:val="Normal6a"/>
            </w:pPr>
            <w:r w:rsidRPr="00706A2C">
              <w:t>11)</w:t>
            </w:r>
            <w:r w:rsidRPr="00706A2C">
              <w:tab/>
              <w:t xml:space="preserve">«opération de retour»: une opération organisée ou coordonnée par une autorité compétente, </w:t>
            </w:r>
            <w:r w:rsidRPr="00706A2C">
              <w:rPr>
                <w:b/>
                <w:i/>
              </w:rPr>
              <w:t>dans le cadre de</w:t>
            </w:r>
            <w:r w:rsidRPr="00706A2C">
              <w:t xml:space="preserve"> laquelle il est procédé au retour de </w:t>
            </w:r>
            <w:r w:rsidRPr="00706A2C">
              <w:rPr>
                <w:b/>
                <w:i/>
              </w:rPr>
              <w:t>personnes faisant l’objet d’une décision de retour au départ d’un</w:t>
            </w:r>
            <w:r w:rsidRPr="00706A2C">
              <w:t xml:space="preserve"> ou </w:t>
            </w:r>
            <w:r w:rsidRPr="00706A2C">
              <w:rPr>
                <w:b/>
                <w:bCs/>
                <w:i/>
                <w:iCs/>
              </w:rPr>
              <w:t>de</w:t>
            </w:r>
            <w:r w:rsidRPr="00706A2C">
              <w:t xml:space="preserve"> plusieurs États membres</w:t>
            </w:r>
            <w:r w:rsidRPr="00706A2C">
              <w:rPr>
                <w:b/>
                <w:i/>
              </w:rPr>
              <w:t>, volontairement ou en y étant forcées, indépendamment du moyen de transport employé</w:t>
            </w:r>
            <w:r w:rsidRPr="00706A2C">
              <w:t>;</w:t>
            </w:r>
          </w:p>
        </w:tc>
      </w:tr>
    </w:tbl>
    <w:p w14:paraId="7D3DE1F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A12B684"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4AF0D479" w14:textId="77777777" w:rsidR="00C4271B" w:rsidRPr="00706A2C" w:rsidRDefault="00C4271B" w:rsidP="00C4271B">
      <w:pPr>
        <w:pStyle w:val="AmJustText"/>
      </w:pPr>
      <w:r w:rsidRPr="00706A2C">
        <w:t>Formulation plus étroitement alignée sur la définition d’une opération de retour figurant à l’article 2, point 27, du règlement (UE) 2019/1896.</w:t>
      </w:r>
    </w:p>
    <w:p w14:paraId="1413FCBA" w14:textId="77777777" w:rsidR="00C4271B" w:rsidRPr="00706A2C" w:rsidRDefault="00C4271B" w:rsidP="00C4271B">
      <w:r w:rsidRPr="00706A2C">
        <w:rPr>
          <w:rStyle w:val="HideTWBExt"/>
        </w:rPr>
        <w:t>&lt;/Amend&gt;</w:t>
      </w:r>
    </w:p>
    <w:p w14:paraId="14401BC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625</w:t>
      </w:r>
      <w:r w:rsidRPr="00706A2C">
        <w:rPr>
          <w:rStyle w:val="HideTWBExt"/>
          <w:b w:val="0"/>
        </w:rPr>
        <w:t>&lt;/NumAm&gt;</w:t>
      </w:r>
    </w:p>
    <w:p w14:paraId="7A763E10"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2537E26D" w14:textId="77777777" w:rsidR="00C4271B" w:rsidRPr="00706A2C" w:rsidRDefault="00C4271B" w:rsidP="00C4271B">
      <w:pPr>
        <w:pStyle w:val="NormalBold"/>
      </w:pPr>
      <w:r w:rsidRPr="00706A2C">
        <w:rPr>
          <w:rStyle w:val="HideTWBExt"/>
          <w:b w:val="0"/>
        </w:rPr>
        <w:t>&lt;/RepeatBlock-By&gt;</w:t>
      </w:r>
    </w:p>
    <w:p w14:paraId="6BF637C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FC5BDE1" w14:textId="77777777" w:rsidR="00C4271B" w:rsidRPr="00706A2C" w:rsidRDefault="00C4271B" w:rsidP="00C4271B">
      <w:pPr>
        <w:pStyle w:val="NormalBold"/>
      </w:pPr>
      <w:r w:rsidRPr="00706A2C">
        <w:rPr>
          <w:rStyle w:val="HideTWBExt"/>
          <w:b w:val="0"/>
        </w:rPr>
        <w:t>&lt;Article&gt;</w:t>
      </w:r>
      <w:r w:rsidRPr="00706A2C">
        <w:t>Article 4 – alinéa 1 – point 12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857FAAE" w14:textId="77777777" w:rsidTr="008B7DE7">
        <w:trPr>
          <w:trHeight w:hRule="exact" w:val="240"/>
          <w:jc w:val="center"/>
        </w:trPr>
        <w:tc>
          <w:tcPr>
            <w:tcW w:w="9752" w:type="dxa"/>
            <w:gridSpan w:val="2"/>
            <w:tcBorders>
              <w:top w:val="nil"/>
              <w:left w:val="nil"/>
              <w:bottom w:val="nil"/>
              <w:right w:val="nil"/>
            </w:tcBorders>
          </w:tcPr>
          <w:p w14:paraId="401247C4" w14:textId="77777777" w:rsidR="00C4271B" w:rsidRPr="00706A2C" w:rsidRDefault="00C4271B" w:rsidP="008B7DE7"/>
        </w:tc>
      </w:tr>
      <w:tr w:rsidR="00C4271B" w:rsidRPr="00706A2C" w14:paraId="4FDBBE79" w14:textId="77777777" w:rsidTr="008B7DE7">
        <w:trPr>
          <w:trHeight w:val="240"/>
          <w:jc w:val="center"/>
        </w:trPr>
        <w:tc>
          <w:tcPr>
            <w:tcW w:w="4876" w:type="dxa"/>
            <w:tcBorders>
              <w:top w:val="nil"/>
              <w:left w:val="nil"/>
              <w:bottom w:val="nil"/>
              <w:right w:val="nil"/>
            </w:tcBorders>
          </w:tcPr>
          <w:p w14:paraId="02389BD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0BF242D" w14:textId="77777777" w:rsidR="00C4271B" w:rsidRPr="00706A2C" w:rsidRDefault="00C4271B" w:rsidP="008B7DE7">
            <w:pPr>
              <w:pStyle w:val="AmColumnHeading"/>
            </w:pPr>
            <w:r w:rsidRPr="00706A2C">
              <w:t>Amendement</w:t>
            </w:r>
          </w:p>
        </w:tc>
      </w:tr>
      <w:tr w:rsidR="00C4271B" w:rsidRPr="00706A2C" w14:paraId="12BA8673" w14:textId="77777777" w:rsidTr="008B7DE7">
        <w:trPr>
          <w:jc w:val="center"/>
        </w:trPr>
        <w:tc>
          <w:tcPr>
            <w:tcW w:w="4876" w:type="dxa"/>
            <w:tcBorders>
              <w:top w:val="nil"/>
              <w:left w:val="nil"/>
              <w:bottom w:val="nil"/>
              <w:right w:val="nil"/>
            </w:tcBorders>
          </w:tcPr>
          <w:p w14:paraId="3C26F68F" w14:textId="77777777" w:rsidR="00C4271B" w:rsidRPr="00706A2C" w:rsidRDefault="00C4271B" w:rsidP="008B7DE7">
            <w:pPr>
              <w:pStyle w:val="Normal6a"/>
            </w:pPr>
            <w:r w:rsidRPr="00706A2C">
              <w:rPr>
                <w:b/>
                <w:i/>
              </w:rPr>
              <w:t>12)</w:t>
            </w:r>
            <w:r w:rsidRPr="00706A2C">
              <w:tab/>
            </w:r>
            <w:r w:rsidRPr="00706A2C">
              <w:rPr>
                <w:b/>
                <w:i/>
              </w:rPr>
              <w:t>«instrument de réadmission»: un instrument juridiquement contraignant ou non contraignant, contenant des dispositions relatives à la coopération entre un État membre ou l’Union et un pays tiers en ce qui concerne la procédure de réadmission, tel qu’un accord de réadmission ou d’autres accords et arrangements internationaux en la matière;</w:t>
            </w:r>
          </w:p>
        </w:tc>
        <w:tc>
          <w:tcPr>
            <w:tcW w:w="4876" w:type="dxa"/>
            <w:tcBorders>
              <w:top w:val="nil"/>
              <w:left w:val="nil"/>
              <w:bottom w:val="nil"/>
              <w:right w:val="nil"/>
            </w:tcBorders>
          </w:tcPr>
          <w:p w14:paraId="3DCD942E" w14:textId="77777777" w:rsidR="00C4271B" w:rsidRPr="00706A2C" w:rsidRDefault="00C4271B" w:rsidP="008B7DE7">
            <w:pPr>
              <w:pStyle w:val="Normal6a"/>
            </w:pPr>
            <w:r w:rsidRPr="00706A2C">
              <w:rPr>
                <w:b/>
                <w:i/>
              </w:rPr>
              <w:t>supprimé</w:t>
            </w:r>
          </w:p>
        </w:tc>
      </w:tr>
    </w:tbl>
    <w:p w14:paraId="18C4A62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B27A8E5"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4B873AE6" w14:textId="77777777" w:rsidR="00C4271B" w:rsidRPr="00706A2C" w:rsidRDefault="00C4271B" w:rsidP="00C4271B">
      <w:pPr>
        <w:pStyle w:val="AmJustText"/>
      </w:pPr>
      <w:r w:rsidRPr="00706A2C">
        <w:t>Le terme «instrument de réadmission» n’est utilisé qu’une seule fois dans le dispositif. Dans ces circonstances, aucune définition n’est nécessaire.</w:t>
      </w:r>
    </w:p>
    <w:p w14:paraId="1DEB5E00" w14:textId="77777777" w:rsidR="00C4271B" w:rsidRPr="00706A2C" w:rsidRDefault="00C4271B" w:rsidP="00C4271B">
      <w:r w:rsidRPr="00706A2C">
        <w:rPr>
          <w:rStyle w:val="HideTWBExt"/>
        </w:rPr>
        <w:t>&lt;/Amend&gt;</w:t>
      </w:r>
    </w:p>
    <w:p w14:paraId="3012A81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626</w:t>
      </w:r>
      <w:r w:rsidRPr="00706A2C">
        <w:rPr>
          <w:rStyle w:val="HideTWBExt"/>
          <w:b w:val="0"/>
        </w:rPr>
        <w:t>&lt;/NumAm&gt;</w:t>
      </w:r>
    </w:p>
    <w:p w14:paraId="56C6BF89"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21AED46C" w14:textId="77777777" w:rsidR="00C4271B" w:rsidRPr="00706A2C" w:rsidRDefault="00C4271B" w:rsidP="00C4271B">
      <w:pPr>
        <w:pStyle w:val="NormalBold"/>
      </w:pPr>
      <w:r w:rsidRPr="00706A2C">
        <w:rPr>
          <w:rStyle w:val="HideTWBExt"/>
          <w:b w:val="0"/>
        </w:rPr>
        <w:t>&lt;/RepeatBlock-By&gt;</w:t>
      </w:r>
    </w:p>
    <w:p w14:paraId="4B17EB0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FA15E49" w14:textId="77777777" w:rsidR="00C4271B" w:rsidRPr="00706A2C" w:rsidRDefault="00C4271B" w:rsidP="00C4271B">
      <w:pPr>
        <w:pStyle w:val="NormalBold"/>
      </w:pPr>
      <w:r w:rsidRPr="00706A2C">
        <w:rPr>
          <w:rStyle w:val="HideTWBExt"/>
          <w:b w:val="0"/>
        </w:rPr>
        <w:t>&lt;Article&gt;</w:t>
      </w:r>
      <w:r w:rsidRPr="00706A2C">
        <w:t>Article 4 – alinéa 1 – point 12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92F18FD" w14:textId="77777777" w:rsidTr="008B7DE7">
        <w:trPr>
          <w:trHeight w:hRule="exact" w:val="240"/>
          <w:jc w:val="center"/>
        </w:trPr>
        <w:tc>
          <w:tcPr>
            <w:tcW w:w="9752" w:type="dxa"/>
            <w:gridSpan w:val="2"/>
            <w:tcBorders>
              <w:top w:val="nil"/>
              <w:left w:val="nil"/>
              <w:bottom w:val="nil"/>
              <w:right w:val="nil"/>
            </w:tcBorders>
          </w:tcPr>
          <w:p w14:paraId="1CAB0D6F" w14:textId="77777777" w:rsidR="00C4271B" w:rsidRPr="00706A2C" w:rsidRDefault="00C4271B" w:rsidP="008B7DE7"/>
        </w:tc>
      </w:tr>
      <w:tr w:rsidR="00C4271B" w:rsidRPr="00706A2C" w14:paraId="372A492E" w14:textId="77777777" w:rsidTr="008B7DE7">
        <w:trPr>
          <w:trHeight w:val="240"/>
          <w:jc w:val="center"/>
        </w:trPr>
        <w:tc>
          <w:tcPr>
            <w:tcW w:w="4876" w:type="dxa"/>
            <w:tcBorders>
              <w:top w:val="nil"/>
              <w:left w:val="nil"/>
              <w:bottom w:val="nil"/>
              <w:right w:val="nil"/>
            </w:tcBorders>
          </w:tcPr>
          <w:p w14:paraId="4EDE8E8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B0FC5F6" w14:textId="77777777" w:rsidR="00C4271B" w:rsidRPr="00706A2C" w:rsidRDefault="00C4271B" w:rsidP="008B7DE7">
            <w:pPr>
              <w:pStyle w:val="AmColumnHeading"/>
            </w:pPr>
            <w:r w:rsidRPr="00706A2C">
              <w:t>Amendement</w:t>
            </w:r>
          </w:p>
        </w:tc>
      </w:tr>
      <w:tr w:rsidR="00C4271B" w:rsidRPr="00706A2C" w14:paraId="1CF91F6C" w14:textId="77777777" w:rsidTr="008B7DE7">
        <w:trPr>
          <w:jc w:val="center"/>
        </w:trPr>
        <w:tc>
          <w:tcPr>
            <w:tcW w:w="4876" w:type="dxa"/>
            <w:tcBorders>
              <w:top w:val="nil"/>
              <w:left w:val="nil"/>
              <w:bottom w:val="nil"/>
              <w:right w:val="nil"/>
            </w:tcBorders>
          </w:tcPr>
          <w:p w14:paraId="6C46493E" w14:textId="77777777" w:rsidR="00C4271B" w:rsidRPr="00706A2C" w:rsidRDefault="00C4271B" w:rsidP="008B7DE7">
            <w:pPr>
              <w:pStyle w:val="Normal6a"/>
            </w:pPr>
            <w:r w:rsidRPr="00706A2C">
              <w:t>12)</w:t>
            </w:r>
            <w:r w:rsidRPr="00706A2C">
              <w:tab/>
              <w:t xml:space="preserve">«instrument de réadmission»: un instrument juridiquement contraignant </w:t>
            </w:r>
            <w:r w:rsidRPr="00706A2C">
              <w:rPr>
                <w:b/>
                <w:i/>
              </w:rPr>
              <w:t>ou non contraignant</w:t>
            </w:r>
            <w:r w:rsidRPr="00706A2C">
              <w:t xml:space="preserve">, contenant des dispositions relatives à la coopération entre un État membre ou l’Union et un pays tiers en ce qui concerne la procédure de réadmission, tel qu’un accord de réadmission ou d’autres accords </w:t>
            </w:r>
            <w:r w:rsidRPr="00706A2C">
              <w:rPr>
                <w:b/>
                <w:i/>
              </w:rPr>
              <w:t>et arrangements</w:t>
            </w:r>
            <w:r w:rsidRPr="00706A2C">
              <w:t xml:space="preserve"> internationaux en la matière;</w:t>
            </w:r>
          </w:p>
        </w:tc>
        <w:tc>
          <w:tcPr>
            <w:tcW w:w="4876" w:type="dxa"/>
            <w:tcBorders>
              <w:top w:val="nil"/>
              <w:left w:val="nil"/>
              <w:bottom w:val="nil"/>
              <w:right w:val="nil"/>
            </w:tcBorders>
          </w:tcPr>
          <w:p w14:paraId="5F74C010" w14:textId="77777777" w:rsidR="00C4271B" w:rsidRPr="00706A2C" w:rsidRDefault="00C4271B" w:rsidP="008B7DE7">
            <w:pPr>
              <w:pStyle w:val="Normal6a"/>
            </w:pPr>
            <w:r w:rsidRPr="00706A2C">
              <w:t>12)</w:t>
            </w:r>
            <w:r w:rsidRPr="00706A2C">
              <w:tab/>
              <w:t xml:space="preserve">«instrument de réadmission»: un instrument juridiquement contraignant, contenant des dispositions relatives à la coopération entre un État membre ou l’Union et un pays tiers en ce qui concerne la procédure de réadmission, </w:t>
            </w:r>
            <w:r w:rsidRPr="00706A2C">
              <w:rPr>
                <w:b/>
                <w:i/>
              </w:rPr>
              <w:t>y compris des dispositions garantissant les droits fondamentaux des ressortissants de pays tiers qui y sont soumis,</w:t>
            </w:r>
            <w:r w:rsidRPr="00706A2C">
              <w:t xml:space="preserve"> tel qu’un accord de réadmission ou d’autres accords internationaux en la matière;</w:t>
            </w:r>
          </w:p>
        </w:tc>
      </w:tr>
    </w:tbl>
    <w:p w14:paraId="1C37448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F4BF3A4" w14:textId="77777777" w:rsidR="00C4271B" w:rsidRPr="00706A2C" w:rsidRDefault="00C4271B" w:rsidP="00C4271B">
      <w:r w:rsidRPr="00706A2C">
        <w:rPr>
          <w:rStyle w:val="HideTWBExt"/>
        </w:rPr>
        <w:t>&lt;/Amend&gt;</w:t>
      </w:r>
    </w:p>
    <w:p w14:paraId="2060AB6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627</w:t>
      </w:r>
      <w:r w:rsidRPr="00706A2C">
        <w:rPr>
          <w:rStyle w:val="HideTWBExt"/>
          <w:b w:val="0"/>
        </w:rPr>
        <w:t>&lt;/NumAm&gt;</w:t>
      </w:r>
    </w:p>
    <w:p w14:paraId="379C269F"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7C826EEF" w14:textId="77777777" w:rsidR="00C4271B" w:rsidRPr="00706A2C" w:rsidRDefault="00C4271B" w:rsidP="00C4271B">
      <w:pPr>
        <w:pStyle w:val="NormalBold"/>
      </w:pPr>
      <w:r w:rsidRPr="00706A2C">
        <w:rPr>
          <w:rStyle w:val="HideTWBExt"/>
          <w:b w:val="0"/>
        </w:rPr>
        <w:t>&lt;/RepeatBlock-By&gt;</w:t>
      </w:r>
    </w:p>
    <w:p w14:paraId="32E6CA7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AF26357" w14:textId="77777777" w:rsidR="00C4271B" w:rsidRPr="00706A2C" w:rsidRDefault="00C4271B" w:rsidP="00C4271B">
      <w:pPr>
        <w:pStyle w:val="NormalBold"/>
      </w:pPr>
      <w:r w:rsidRPr="00706A2C">
        <w:rPr>
          <w:rStyle w:val="HideTWBExt"/>
          <w:b w:val="0"/>
        </w:rPr>
        <w:t>&lt;Article&gt;</w:t>
      </w:r>
      <w:r w:rsidRPr="00706A2C">
        <w:t>Article 4 – alinéa 1 – point 12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4EE69F5" w14:textId="77777777" w:rsidTr="008B7DE7">
        <w:trPr>
          <w:trHeight w:hRule="exact" w:val="240"/>
          <w:jc w:val="center"/>
        </w:trPr>
        <w:tc>
          <w:tcPr>
            <w:tcW w:w="9752" w:type="dxa"/>
            <w:gridSpan w:val="2"/>
            <w:tcBorders>
              <w:top w:val="nil"/>
              <w:left w:val="nil"/>
              <w:bottom w:val="nil"/>
              <w:right w:val="nil"/>
            </w:tcBorders>
          </w:tcPr>
          <w:p w14:paraId="1FD9E337" w14:textId="77777777" w:rsidR="00C4271B" w:rsidRPr="00706A2C" w:rsidRDefault="00C4271B" w:rsidP="008B7DE7"/>
        </w:tc>
      </w:tr>
      <w:tr w:rsidR="00C4271B" w:rsidRPr="00706A2C" w14:paraId="06D5F1F2" w14:textId="77777777" w:rsidTr="008B7DE7">
        <w:trPr>
          <w:trHeight w:val="240"/>
          <w:jc w:val="center"/>
        </w:trPr>
        <w:tc>
          <w:tcPr>
            <w:tcW w:w="4876" w:type="dxa"/>
            <w:tcBorders>
              <w:top w:val="nil"/>
              <w:left w:val="nil"/>
              <w:bottom w:val="nil"/>
              <w:right w:val="nil"/>
            </w:tcBorders>
          </w:tcPr>
          <w:p w14:paraId="49639F9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DEE378E" w14:textId="77777777" w:rsidR="00C4271B" w:rsidRPr="00706A2C" w:rsidRDefault="00C4271B" w:rsidP="008B7DE7">
            <w:pPr>
              <w:pStyle w:val="AmColumnHeading"/>
            </w:pPr>
            <w:r w:rsidRPr="00706A2C">
              <w:t>Amendement</w:t>
            </w:r>
          </w:p>
        </w:tc>
      </w:tr>
      <w:tr w:rsidR="00C4271B" w:rsidRPr="00706A2C" w14:paraId="7A624EC2" w14:textId="77777777" w:rsidTr="008B7DE7">
        <w:trPr>
          <w:jc w:val="center"/>
        </w:trPr>
        <w:tc>
          <w:tcPr>
            <w:tcW w:w="4876" w:type="dxa"/>
            <w:tcBorders>
              <w:top w:val="nil"/>
              <w:left w:val="nil"/>
              <w:bottom w:val="nil"/>
              <w:right w:val="nil"/>
            </w:tcBorders>
          </w:tcPr>
          <w:p w14:paraId="58AF7C99" w14:textId="77777777" w:rsidR="00C4271B" w:rsidRPr="00706A2C" w:rsidRDefault="00C4271B" w:rsidP="008B7DE7">
            <w:pPr>
              <w:pStyle w:val="Normal6a"/>
            </w:pPr>
            <w:r w:rsidRPr="00706A2C">
              <w:t>12)</w:t>
            </w:r>
            <w:r w:rsidRPr="00706A2C">
              <w:tab/>
              <w:t xml:space="preserve">«instrument de réadmission»: un instrument juridiquement contraignant </w:t>
            </w:r>
            <w:r w:rsidRPr="00706A2C">
              <w:rPr>
                <w:b/>
                <w:i/>
              </w:rPr>
              <w:t>ou non contraignant</w:t>
            </w:r>
            <w:r w:rsidRPr="00706A2C">
              <w:t xml:space="preserve">, contenant des dispositions relatives à la coopération entre un État membre ou l’Union et un pays tiers en ce qui concerne la procédure de réadmission, tel qu’un accord de réadmission ou d’autres accords </w:t>
            </w:r>
            <w:r w:rsidRPr="00706A2C">
              <w:rPr>
                <w:b/>
                <w:i/>
              </w:rPr>
              <w:t>et arrangements</w:t>
            </w:r>
            <w:r w:rsidRPr="00706A2C">
              <w:t xml:space="preserve"> internationaux en la matière;</w:t>
            </w:r>
          </w:p>
        </w:tc>
        <w:tc>
          <w:tcPr>
            <w:tcW w:w="4876" w:type="dxa"/>
            <w:tcBorders>
              <w:top w:val="nil"/>
              <w:left w:val="nil"/>
              <w:bottom w:val="nil"/>
              <w:right w:val="nil"/>
            </w:tcBorders>
          </w:tcPr>
          <w:p w14:paraId="5F4BCF73" w14:textId="77777777" w:rsidR="00C4271B" w:rsidRPr="00706A2C" w:rsidRDefault="00C4271B" w:rsidP="008B7DE7">
            <w:pPr>
              <w:pStyle w:val="Normal6a"/>
            </w:pPr>
            <w:r w:rsidRPr="00706A2C">
              <w:t>12)</w:t>
            </w:r>
            <w:r w:rsidRPr="00706A2C">
              <w:tab/>
              <w:t xml:space="preserve">«instrument de réadmission»: un instrument juridiquement contraignant, contenant des dispositions relatives à la coopération entre un État membre ou l’Union et un pays tiers en ce qui concerne la procédure de réadmission, </w:t>
            </w:r>
            <w:r w:rsidRPr="00706A2C">
              <w:rPr>
                <w:b/>
                <w:i/>
              </w:rPr>
              <w:t>y compris des dispositions garantissant les droits fondamentaux des ressortissants de pays tiers qui y sont soumis,</w:t>
            </w:r>
            <w:r w:rsidRPr="00706A2C">
              <w:t xml:space="preserve"> tel qu’un accord de réadmission ou d’autres accords internationaux en la matière;</w:t>
            </w:r>
          </w:p>
        </w:tc>
      </w:tr>
    </w:tbl>
    <w:p w14:paraId="28745C7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30C21F7" w14:textId="77777777" w:rsidR="00C4271B" w:rsidRPr="00706A2C" w:rsidRDefault="00C4271B" w:rsidP="00C4271B">
      <w:r w:rsidRPr="00706A2C">
        <w:rPr>
          <w:rStyle w:val="HideTWBExt"/>
        </w:rPr>
        <w:t>&lt;/Amend&gt;</w:t>
      </w:r>
    </w:p>
    <w:p w14:paraId="59178F6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628</w:t>
      </w:r>
      <w:r w:rsidRPr="00706A2C">
        <w:rPr>
          <w:rStyle w:val="HideTWBExt"/>
          <w:b w:val="0"/>
        </w:rPr>
        <w:t>&lt;/NumAm&gt;</w:t>
      </w:r>
    </w:p>
    <w:p w14:paraId="77E5B8EF"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42F4AA73" w14:textId="77777777" w:rsidR="00C4271B" w:rsidRPr="00706A2C" w:rsidRDefault="00C4271B" w:rsidP="00C4271B">
      <w:pPr>
        <w:pStyle w:val="NormalBold"/>
      </w:pPr>
      <w:r w:rsidRPr="00706A2C">
        <w:rPr>
          <w:rStyle w:val="HideTWBExt"/>
          <w:b w:val="0"/>
        </w:rPr>
        <w:t>&lt;/RepeatBlock-By&gt;</w:t>
      </w:r>
    </w:p>
    <w:p w14:paraId="3F3BE0E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7300A08" w14:textId="77777777" w:rsidR="00C4271B" w:rsidRPr="00706A2C" w:rsidRDefault="00C4271B" w:rsidP="00C4271B">
      <w:pPr>
        <w:pStyle w:val="NormalBold"/>
      </w:pPr>
      <w:r w:rsidRPr="00706A2C">
        <w:rPr>
          <w:rStyle w:val="HideTWBExt"/>
          <w:b w:val="0"/>
        </w:rPr>
        <w:t>&lt;Article&gt;</w:t>
      </w:r>
      <w:r w:rsidRPr="00706A2C">
        <w:t>Article 4 – alinéa 1 – point 13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AFCBAE8" w14:textId="77777777" w:rsidTr="008B7DE7">
        <w:trPr>
          <w:trHeight w:hRule="exact" w:val="240"/>
          <w:jc w:val="center"/>
        </w:trPr>
        <w:tc>
          <w:tcPr>
            <w:tcW w:w="9752" w:type="dxa"/>
            <w:gridSpan w:val="2"/>
            <w:tcBorders>
              <w:top w:val="nil"/>
              <w:left w:val="nil"/>
              <w:bottom w:val="nil"/>
              <w:right w:val="nil"/>
            </w:tcBorders>
          </w:tcPr>
          <w:p w14:paraId="08FDC860" w14:textId="77777777" w:rsidR="00C4271B" w:rsidRPr="00706A2C" w:rsidRDefault="00C4271B" w:rsidP="008B7DE7"/>
        </w:tc>
      </w:tr>
      <w:tr w:rsidR="00C4271B" w:rsidRPr="00706A2C" w14:paraId="064ADA09" w14:textId="77777777" w:rsidTr="008B7DE7">
        <w:trPr>
          <w:trHeight w:val="240"/>
          <w:jc w:val="center"/>
        </w:trPr>
        <w:tc>
          <w:tcPr>
            <w:tcW w:w="4876" w:type="dxa"/>
            <w:tcBorders>
              <w:top w:val="nil"/>
              <w:left w:val="nil"/>
              <w:bottom w:val="nil"/>
              <w:right w:val="nil"/>
            </w:tcBorders>
          </w:tcPr>
          <w:p w14:paraId="1C9B1A5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54D6C92" w14:textId="77777777" w:rsidR="00C4271B" w:rsidRPr="00706A2C" w:rsidRDefault="00C4271B" w:rsidP="008B7DE7">
            <w:pPr>
              <w:pStyle w:val="AmColumnHeading"/>
            </w:pPr>
            <w:r w:rsidRPr="00706A2C">
              <w:t>Amendement</w:t>
            </w:r>
          </w:p>
        </w:tc>
      </w:tr>
      <w:tr w:rsidR="00C4271B" w:rsidRPr="00706A2C" w14:paraId="183237EF" w14:textId="77777777" w:rsidTr="008B7DE7">
        <w:trPr>
          <w:jc w:val="center"/>
        </w:trPr>
        <w:tc>
          <w:tcPr>
            <w:tcW w:w="4876" w:type="dxa"/>
            <w:tcBorders>
              <w:top w:val="nil"/>
              <w:left w:val="nil"/>
              <w:bottom w:val="nil"/>
              <w:right w:val="nil"/>
            </w:tcBorders>
          </w:tcPr>
          <w:p w14:paraId="009B3934" w14:textId="77777777" w:rsidR="00C4271B" w:rsidRPr="00706A2C" w:rsidRDefault="00C4271B" w:rsidP="008B7DE7">
            <w:pPr>
              <w:pStyle w:val="Normal6a"/>
            </w:pPr>
            <w:r w:rsidRPr="00706A2C">
              <w:t>13)</w:t>
            </w:r>
            <w:r w:rsidRPr="00706A2C">
              <w:tab/>
              <w:t>«autre autorisation conférant un droit de séjour»: tout document délivré par un État membre à un ressortissant de pays tiers qui autorise le séjour sur son territoire, qui n’est pas un titre de séjour au sens de l’article 2, point 16), du règlement (UE) 2016/399 ni un visa de long séjour au sens de l’article 2, point 14), du règlement (UE) 2018/1860</w:t>
            </w:r>
            <w:r w:rsidRPr="00706A2C">
              <w:rPr>
                <w:b/>
                <w:i/>
              </w:rPr>
              <w:t>, et à l’exception du document visé à l’article 6 de la directive (UE) 2024/1346 du Parlement européen et du Conseil</w:t>
            </w:r>
            <w:r w:rsidRPr="00706A2C">
              <w:rPr>
                <w:b/>
                <w:i/>
                <w:vertAlign w:val="superscript"/>
              </w:rPr>
              <w:t>25</w:t>
            </w:r>
            <w:r w:rsidRPr="00706A2C">
              <w:t xml:space="preserve"> .</w:t>
            </w:r>
          </w:p>
        </w:tc>
        <w:tc>
          <w:tcPr>
            <w:tcW w:w="4876" w:type="dxa"/>
            <w:tcBorders>
              <w:top w:val="nil"/>
              <w:left w:val="nil"/>
              <w:bottom w:val="nil"/>
              <w:right w:val="nil"/>
            </w:tcBorders>
          </w:tcPr>
          <w:p w14:paraId="5DEE40A1" w14:textId="77777777" w:rsidR="00C4271B" w:rsidRPr="00706A2C" w:rsidRDefault="00C4271B" w:rsidP="008B7DE7">
            <w:pPr>
              <w:pStyle w:val="Normal6a"/>
            </w:pPr>
            <w:r w:rsidRPr="00706A2C">
              <w:t>13)</w:t>
            </w:r>
            <w:r w:rsidRPr="00706A2C">
              <w:tab/>
              <w:t>«autre autorisation conférant un droit de séjour»: tout document délivré par un État membre à un ressortissant de pays tiers qui autorise le séjour sur son territoire, qui n’est pas un titre de séjour au sens de l’article 2, point 16), du règlement (UE) 2016/399 ni un visa de long séjour au sens de l’article 2, point 14), du règlement (UE) 2018/1860.</w:t>
            </w:r>
          </w:p>
        </w:tc>
      </w:tr>
      <w:tr w:rsidR="00C4271B" w:rsidRPr="00706A2C" w14:paraId="0E814207" w14:textId="77777777" w:rsidTr="008B7DE7">
        <w:trPr>
          <w:jc w:val="center"/>
        </w:trPr>
        <w:tc>
          <w:tcPr>
            <w:tcW w:w="4876" w:type="dxa"/>
            <w:tcBorders>
              <w:top w:val="nil"/>
              <w:left w:val="nil"/>
              <w:bottom w:val="nil"/>
              <w:right w:val="nil"/>
            </w:tcBorders>
          </w:tcPr>
          <w:p w14:paraId="599889CA" w14:textId="77777777" w:rsidR="00C4271B" w:rsidRPr="00706A2C" w:rsidRDefault="00C4271B" w:rsidP="008B7DE7">
            <w:pPr>
              <w:pStyle w:val="Normal6a"/>
            </w:pPr>
            <w:r w:rsidRPr="00706A2C">
              <w:rPr>
                <w:b/>
                <w:i/>
              </w:rPr>
              <w:t>_________________</w:t>
            </w:r>
          </w:p>
        </w:tc>
        <w:tc>
          <w:tcPr>
            <w:tcW w:w="4876" w:type="dxa"/>
            <w:tcBorders>
              <w:top w:val="nil"/>
              <w:left w:val="nil"/>
              <w:bottom w:val="nil"/>
              <w:right w:val="nil"/>
            </w:tcBorders>
          </w:tcPr>
          <w:p w14:paraId="4BEAEC8A" w14:textId="77777777" w:rsidR="00C4271B" w:rsidRPr="00706A2C" w:rsidRDefault="00C4271B" w:rsidP="008B7DE7"/>
        </w:tc>
      </w:tr>
      <w:tr w:rsidR="00C4271B" w:rsidRPr="00706A2C" w14:paraId="7848F230" w14:textId="77777777" w:rsidTr="008B7DE7">
        <w:trPr>
          <w:jc w:val="center"/>
        </w:trPr>
        <w:tc>
          <w:tcPr>
            <w:tcW w:w="4876" w:type="dxa"/>
            <w:tcBorders>
              <w:top w:val="nil"/>
              <w:left w:val="nil"/>
              <w:bottom w:val="nil"/>
              <w:right w:val="nil"/>
            </w:tcBorders>
          </w:tcPr>
          <w:p w14:paraId="0FCEBC7F" w14:textId="77777777" w:rsidR="00C4271B" w:rsidRPr="00706A2C" w:rsidRDefault="00C4271B" w:rsidP="008B7DE7">
            <w:pPr>
              <w:pStyle w:val="Normal6a"/>
            </w:pPr>
            <w:r w:rsidRPr="00706A2C">
              <w:rPr>
                <w:b/>
                <w:i/>
                <w:vertAlign w:val="superscript"/>
              </w:rPr>
              <w:t>25</w:t>
            </w:r>
            <w:r w:rsidRPr="00706A2C">
              <w:t xml:space="preserve"> </w:t>
            </w:r>
            <w:r w:rsidRPr="00706A2C">
              <w:rPr>
                <w:b/>
                <w:i/>
              </w:rPr>
              <w:t>Directive (UE) 2024/1346 du Parlement européen et du Conseil du 14 mai 2024 établissant des normes pour l’accueil des personnes demandant la protection internationale (JO L, 2024/1346, 22.5.2024, ELI: http://data.europa.eu/eli/dir/2024/1346/oj).</w:t>
            </w:r>
          </w:p>
        </w:tc>
        <w:tc>
          <w:tcPr>
            <w:tcW w:w="4876" w:type="dxa"/>
            <w:tcBorders>
              <w:top w:val="nil"/>
              <w:left w:val="nil"/>
              <w:bottom w:val="nil"/>
              <w:right w:val="nil"/>
            </w:tcBorders>
          </w:tcPr>
          <w:p w14:paraId="0921FF39" w14:textId="77777777" w:rsidR="00C4271B" w:rsidRPr="00706A2C" w:rsidRDefault="00C4271B" w:rsidP="008B7DE7"/>
        </w:tc>
      </w:tr>
    </w:tbl>
    <w:p w14:paraId="21801C6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ACDF308"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9F1576A" w14:textId="77777777" w:rsidR="00C4271B" w:rsidRPr="00706A2C" w:rsidRDefault="00C4271B" w:rsidP="00C4271B">
      <w:pPr>
        <w:pStyle w:val="AmJustText"/>
      </w:pPr>
      <w:r w:rsidRPr="00706A2C">
        <w:t>Il apparaît difficile de déterminer pourquoi une autorisation conférant un droit de séjour délivrée en vertu de l’article 29 du règlement relatif aux procédures d’asile dans le cadre d’une demande d’asile ne serait pas incluse dans cette définition.</w:t>
      </w:r>
    </w:p>
    <w:p w14:paraId="1AB371B9" w14:textId="77777777" w:rsidR="00C4271B" w:rsidRPr="00706A2C" w:rsidRDefault="00C4271B" w:rsidP="00C4271B">
      <w:r w:rsidRPr="00706A2C">
        <w:rPr>
          <w:rStyle w:val="HideTWBExt"/>
        </w:rPr>
        <w:t>&lt;/Amend&gt;</w:t>
      </w:r>
    </w:p>
    <w:p w14:paraId="3516666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629</w:t>
      </w:r>
      <w:r w:rsidRPr="00706A2C">
        <w:rPr>
          <w:rStyle w:val="HideTWBExt"/>
          <w:b w:val="0"/>
        </w:rPr>
        <w:t>&lt;/NumAm&gt;</w:t>
      </w:r>
    </w:p>
    <w:p w14:paraId="3763BCDC"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08512149" w14:textId="77777777" w:rsidR="00C4271B" w:rsidRPr="00706A2C" w:rsidRDefault="00C4271B" w:rsidP="00C4271B">
      <w:pPr>
        <w:pStyle w:val="NormalBold"/>
      </w:pPr>
      <w:r w:rsidRPr="00706A2C">
        <w:rPr>
          <w:rStyle w:val="HideTWBExt"/>
          <w:b w:val="0"/>
        </w:rPr>
        <w:t>&lt;/RepeatBlock-By&gt;</w:t>
      </w:r>
    </w:p>
    <w:p w14:paraId="2B76AD6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2E852D8" w14:textId="77777777" w:rsidR="00C4271B" w:rsidRPr="00706A2C" w:rsidRDefault="00C4271B" w:rsidP="00C4271B">
      <w:pPr>
        <w:pStyle w:val="NormalBold"/>
      </w:pPr>
      <w:r w:rsidRPr="00706A2C">
        <w:rPr>
          <w:rStyle w:val="HideTWBExt"/>
          <w:b w:val="0"/>
        </w:rPr>
        <w:t>&lt;Article&gt;</w:t>
      </w:r>
      <w:r w:rsidRPr="00706A2C">
        <w:t>Article 4 – alinéa 1 – point 13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6EE9A3E" w14:textId="77777777" w:rsidTr="008B7DE7">
        <w:trPr>
          <w:trHeight w:hRule="exact" w:val="240"/>
          <w:jc w:val="center"/>
        </w:trPr>
        <w:tc>
          <w:tcPr>
            <w:tcW w:w="9752" w:type="dxa"/>
            <w:gridSpan w:val="2"/>
            <w:tcBorders>
              <w:top w:val="nil"/>
              <w:left w:val="nil"/>
              <w:bottom w:val="nil"/>
              <w:right w:val="nil"/>
            </w:tcBorders>
          </w:tcPr>
          <w:p w14:paraId="25BEE1F1" w14:textId="77777777" w:rsidR="00C4271B" w:rsidRPr="00706A2C" w:rsidRDefault="00C4271B" w:rsidP="008B7DE7"/>
        </w:tc>
      </w:tr>
      <w:tr w:rsidR="00C4271B" w:rsidRPr="00706A2C" w14:paraId="33988739" w14:textId="77777777" w:rsidTr="008B7DE7">
        <w:trPr>
          <w:trHeight w:val="240"/>
          <w:jc w:val="center"/>
        </w:trPr>
        <w:tc>
          <w:tcPr>
            <w:tcW w:w="4876" w:type="dxa"/>
            <w:tcBorders>
              <w:top w:val="nil"/>
              <w:left w:val="nil"/>
              <w:bottom w:val="nil"/>
              <w:right w:val="nil"/>
            </w:tcBorders>
          </w:tcPr>
          <w:p w14:paraId="2AA0162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A7E1FD8" w14:textId="77777777" w:rsidR="00C4271B" w:rsidRPr="00706A2C" w:rsidRDefault="00C4271B" w:rsidP="008B7DE7">
            <w:pPr>
              <w:pStyle w:val="AmColumnHeading"/>
            </w:pPr>
            <w:r w:rsidRPr="00706A2C">
              <w:t>Amendement</w:t>
            </w:r>
          </w:p>
        </w:tc>
      </w:tr>
      <w:tr w:rsidR="00C4271B" w:rsidRPr="00706A2C" w14:paraId="5B002C62" w14:textId="77777777" w:rsidTr="008B7DE7">
        <w:trPr>
          <w:jc w:val="center"/>
        </w:trPr>
        <w:tc>
          <w:tcPr>
            <w:tcW w:w="4876" w:type="dxa"/>
            <w:tcBorders>
              <w:top w:val="nil"/>
              <w:left w:val="nil"/>
              <w:bottom w:val="nil"/>
              <w:right w:val="nil"/>
            </w:tcBorders>
          </w:tcPr>
          <w:p w14:paraId="7D8862CE" w14:textId="77777777" w:rsidR="00C4271B" w:rsidRPr="00706A2C" w:rsidRDefault="00C4271B" w:rsidP="008B7DE7">
            <w:pPr>
              <w:pStyle w:val="Normal6a"/>
            </w:pPr>
          </w:p>
        </w:tc>
        <w:tc>
          <w:tcPr>
            <w:tcW w:w="4876" w:type="dxa"/>
            <w:tcBorders>
              <w:top w:val="nil"/>
              <w:left w:val="nil"/>
              <w:bottom w:val="nil"/>
              <w:right w:val="nil"/>
            </w:tcBorders>
          </w:tcPr>
          <w:p w14:paraId="74437584" w14:textId="77777777" w:rsidR="00C4271B" w:rsidRPr="00706A2C" w:rsidRDefault="00C4271B" w:rsidP="008B7DE7">
            <w:pPr>
              <w:pStyle w:val="Normal6a"/>
            </w:pPr>
            <w:r w:rsidRPr="00706A2C">
              <w:rPr>
                <w:b/>
                <w:i/>
              </w:rPr>
              <w:t>13 bis)</w:t>
            </w:r>
            <w:r w:rsidRPr="00706A2C">
              <w:tab/>
            </w:r>
            <w:r w:rsidRPr="00706A2C">
              <w:rPr>
                <w:b/>
                <w:i/>
              </w:rPr>
              <w:t>«personnes en situation de vulnérabilité»: les personnes moins à même de résister et de faire face à la violence, à l’exploitation, aux abus ou aux violations de leurs droits et de s’en remettre, en raison de l’existence de facteurs et de circonstances au niveau individuel, communautaire, familial, structurel et/ou situationnel, qui augmentent le risque de tels actes de violence, d’exploitation, d’abus ou de violation des droits, et leur exposition à ces actes, ou en raison de l’absence de facteurs qui les protègent contre cette violence, l’exploitation, les abus et les violations de leurs droits;</w:t>
            </w:r>
          </w:p>
        </w:tc>
      </w:tr>
    </w:tbl>
    <w:p w14:paraId="30B386F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24C8F22" w14:textId="77777777" w:rsidR="00C4271B" w:rsidRPr="00706A2C" w:rsidRDefault="00C4271B" w:rsidP="00C4271B">
      <w:r w:rsidRPr="00706A2C">
        <w:rPr>
          <w:rStyle w:val="HideTWBExt"/>
        </w:rPr>
        <w:t>&lt;/Amend&gt;</w:t>
      </w:r>
    </w:p>
    <w:p w14:paraId="749EA87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630</w:t>
      </w:r>
      <w:r w:rsidRPr="00706A2C">
        <w:rPr>
          <w:rStyle w:val="HideTWBExt"/>
          <w:b w:val="0"/>
        </w:rPr>
        <w:t>&lt;/NumAm&gt;</w:t>
      </w:r>
    </w:p>
    <w:p w14:paraId="05B2E509"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3B09361A" w14:textId="77777777" w:rsidR="00C4271B" w:rsidRPr="00706A2C" w:rsidRDefault="00C4271B" w:rsidP="00C4271B">
      <w:pPr>
        <w:pStyle w:val="NormalBold"/>
      </w:pPr>
      <w:r w:rsidRPr="00706A2C">
        <w:rPr>
          <w:rStyle w:val="HideTWBExt"/>
          <w:b w:val="0"/>
        </w:rPr>
        <w:t>&lt;/RepeatBlock-By&gt;</w:t>
      </w:r>
    </w:p>
    <w:p w14:paraId="6B6D673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F1ED9FD" w14:textId="77777777" w:rsidR="00C4271B" w:rsidRPr="00706A2C" w:rsidRDefault="00C4271B" w:rsidP="00C4271B">
      <w:pPr>
        <w:pStyle w:val="NormalBold"/>
      </w:pPr>
      <w:r w:rsidRPr="00706A2C">
        <w:rPr>
          <w:rStyle w:val="HideTWBExt"/>
          <w:b w:val="0"/>
        </w:rPr>
        <w:t>&lt;Article&gt;</w:t>
      </w:r>
      <w:r w:rsidRPr="00706A2C">
        <w:t>Article 4 – alinéa 1 – point 13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604A0DD" w14:textId="77777777" w:rsidTr="008B7DE7">
        <w:trPr>
          <w:trHeight w:hRule="exact" w:val="240"/>
          <w:jc w:val="center"/>
        </w:trPr>
        <w:tc>
          <w:tcPr>
            <w:tcW w:w="9752" w:type="dxa"/>
            <w:gridSpan w:val="2"/>
            <w:tcBorders>
              <w:top w:val="nil"/>
              <w:left w:val="nil"/>
              <w:bottom w:val="nil"/>
              <w:right w:val="nil"/>
            </w:tcBorders>
          </w:tcPr>
          <w:p w14:paraId="3D9DB3B9" w14:textId="77777777" w:rsidR="00C4271B" w:rsidRPr="00706A2C" w:rsidRDefault="00C4271B" w:rsidP="008B7DE7"/>
        </w:tc>
      </w:tr>
      <w:tr w:rsidR="00C4271B" w:rsidRPr="00706A2C" w14:paraId="20A2204A" w14:textId="77777777" w:rsidTr="008B7DE7">
        <w:trPr>
          <w:trHeight w:val="240"/>
          <w:jc w:val="center"/>
        </w:trPr>
        <w:tc>
          <w:tcPr>
            <w:tcW w:w="4876" w:type="dxa"/>
            <w:tcBorders>
              <w:top w:val="nil"/>
              <w:left w:val="nil"/>
              <w:bottom w:val="nil"/>
              <w:right w:val="nil"/>
            </w:tcBorders>
          </w:tcPr>
          <w:p w14:paraId="5A9C244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3280059" w14:textId="77777777" w:rsidR="00C4271B" w:rsidRPr="00706A2C" w:rsidRDefault="00C4271B" w:rsidP="008B7DE7">
            <w:pPr>
              <w:pStyle w:val="AmColumnHeading"/>
            </w:pPr>
            <w:r w:rsidRPr="00706A2C">
              <w:t>Amendement</w:t>
            </w:r>
          </w:p>
        </w:tc>
      </w:tr>
      <w:tr w:rsidR="00C4271B" w:rsidRPr="00706A2C" w14:paraId="380C2179" w14:textId="77777777" w:rsidTr="008B7DE7">
        <w:trPr>
          <w:jc w:val="center"/>
        </w:trPr>
        <w:tc>
          <w:tcPr>
            <w:tcW w:w="4876" w:type="dxa"/>
            <w:tcBorders>
              <w:top w:val="nil"/>
              <w:left w:val="nil"/>
              <w:bottom w:val="nil"/>
              <w:right w:val="nil"/>
            </w:tcBorders>
          </w:tcPr>
          <w:p w14:paraId="06BD7514" w14:textId="77777777" w:rsidR="00C4271B" w:rsidRPr="00706A2C" w:rsidRDefault="00C4271B" w:rsidP="008B7DE7">
            <w:pPr>
              <w:pStyle w:val="Normal6a"/>
            </w:pPr>
          </w:p>
        </w:tc>
        <w:tc>
          <w:tcPr>
            <w:tcW w:w="4876" w:type="dxa"/>
            <w:tcBorders>
              <w:top w:val="nil"/>
              <w:left w:val="nil"/>
              <w:bottom w:val="nil"/>
              <w:right w:val="nil"/>
            </w:tcBorders>
          </w:tcPr>
          <w:p w14:paraId="2D412A9A" w14:textId="77777777" w:rsidR="00C4271B" w:rsidRPr="00706A2C" w:rsidRDefault="00C4271B" w:rsidP="008B7DE7">
            <w:pPr>
              <w:pStyle w:val="Normal6a"/>
            </w:pPr>
            <w:r w:rsidRPr="00706A2C">
              <w:rPr>
                <w:b/>
                <w:i/>
              </w:rPr>
              <w:t>13 bis)</w:t>
            </w:r>
            <w:r w:rsidRPr="00706A2C">
              <w:tab/>
            </w:r>
            <w:r w:rsidRPr="00706A2C">
              <w:rPr>
                <w:b/>
                <w:i/>
              </w:rPr>
              <w:t>«personnes en situation de vulnérabilité»: les personnes moins à même de faire face à la violence, à l’exploitation, aux abus ou aux violations de leurs droits et à s’en remettre en raison de l’existence de facteurs et de circonstances au niveau individuel, communautaire, social, structurel ou situationnel, qui augmentent le risque de tels actes de violence, d’exploitation, d’abus ou de violation des droits, et leur exposition à ces actes, ou en raison de l’absence de facteurs qui les protègent contre ces violences, l’exploitation, les abus et les violations des droits.</w:t>
            </w:r>
          </w:p>
        </w:tc>
      </w:tr>
    </w:tbl>
    <w:p w14:paraId="446CFC6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41B7593" w14:textId="77777777" w:rsidR="00C4271B" w:rsidRPr="00706A2C" w:rsidRDefault="00C4271B" w:rsidP="00C4271B">
      <w:r w:rsidRPr="00706A2C">
        <w:rPr>
          <w:rStyle w:val="HideTWBExt"/>
        </w:rPr>
        <w:t>&lt;/Amend&gt;</w:t>
      </w:r>
    </w:p>
    <w:p w14:paraId="4F8F277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631</w:t>
      </w:r>
      <w:r w:rsidRPr="00706A2C">
        <w:rPr>
          <w:rStyle w:val="HideTWBExt"/>
          <w:b w:val="0"/>
        </w:rPr>
        <w:t>&lt;/NumAm&gt;</w:t>
      </w:r>
    </w:p>
    <w:p w14:paraId="41E9FF29"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48EE9632"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0404CEE4" w14:textId="77777777" w:rsidR="00C4271B" w:rsidRPr="00706A2C" w:rsidRDefault="00C4271B" w:rsidP="00C4271B">
      <w:pPr>
        <w:pStyle w:val="NormalBold"/>
      </w:pPr>
      <w:r w:rsidRPr="00706A2C">
        <w:rPr>
          <w:rStyle w:val="HideTWBExt"/>
          <w:b w:val="0"/>
        </w:rPr>
        <w:t>&lt;/RepeatBlock-By&gt;</w:t>
      </w:r>
    </w:p>
    <w:p w14:paraId="4781A25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33D050C" w14:textId="77777777" w:rsidR="00C4271B" w:rsidRPr="00706A2C" w:rsidRDefault="00C4271B" w:rsidP="00C4271B">
      <w:pPr>
        <w:pStyle w:val="NormalBold"/>
      </w:pPr>
      <w:r w:rsidRPr="00706A2C">
        <w:rPr>
          <w:rStyle w:val="HideTWBExt"/>
          <w:b w:val="0"/>
        </w:rPr>
        <w:t>&lt;Article&gt;</w:t>
      </w:r>
      <w:r w:rsidRPr="00706A2C">
        <w:t>Article 4 – alinéa 1 – point 13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D518076" w14:textId="77777777" w:rsidTr="008B7DE7">
        <w:trPr>
          <w:trHeight w:hRule="exact" w:val="240"/>
          <w:jc w:val="center"/>
        </w:trPr>
        <w:tc>
          <w:tcPr>
            <w:tcW w:w="9752" w:type="dxa"/>
            <w:gridSpan w:val="2"/>
            <w:tcBorders>
              <w:top w:val="nil"/>
              <w:left w:val="nil"/>
              <w:bottom w:val="nil"/>
              <w:right w:val="nil"/>
            </w:tcBorders>
          </w:tcPr>
          <w:p w14:paraId="66F76E5B" w14:textId="77777777" w:rsidR="00C4271B" w:rsidRPr="00706A2C" w:rsidRDefault="00C4271B" w:rsidP="008B7DE7"/>
        </w:tc>
      </w:tr>
      <w:tr w:rsidR="00C4271B" w:rsidRPr="00706A2C" w14:paraId="7B0EDEF1" w14:textId="77777777" w:rsidTr="008B7DE7">
        <w:trPr>
          <w:trHeight w:val="240"/>
          <w:jc w:val="center"/>
        </w:trPr>
        <w:tc>
          <w:tcPr>
            <w:tcW w:w="4876" w:type="dxa"/>
            <w:tcBorders>
              <w:top w:val="nil"/>
              <w:left w:val="nil"/>
              <w:bottom w:val="nil"/>
              <w:right w:val="nil"/>
            </w:tcBorders>
          </w:tcPr>
          <w:p w14:paraId="7AB9FBD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BFE6FAB" w14:textId="77777777" w:rsidR="00C4271B" w:rsidRPr="00706A2C" w:rsidRDefault="00C4271B" w:rsidP="008B7DE7">
            <w:pPr>
              <w:pStyle w:val="AmColumnHeading"/>
            </w:pPr>
            <w:r w:rsidRPr="00706A2C">
              <w:t>Amendement</w:t>
            </w:r>
          </w:p>
        </w:tc>
      </w:tr>
      <w:tr w:rsidR="00C4271B" w:rsidRPr="00706A2C" w14:paraId="5BEA5CCF" w14:textId="77777777" w:rsidTr="008B7DE7">
        <w:trPr>
          <w:jc w:val="center"/>
        </w:trPr>
        <w:tc>
          <w:tcPr>
            <w:tcW w:w="4876" w:type="dxa"/>
            <w:tcBorders>
              <w:top w:val="nil"/>
              <w:left w:val="nil"/>
              <w:bottom w:val="nil"/>
              <w:right w:val="nil"/>
            </w:tcBorders>
          </w:tcPr>
          <w:p w14:paraId="048BAC01" w14:textId="77777777" w:rsidR="00C4271B" w:rsidRPr="00706A2C" w:rsidRDefault="00C4271B" w:rsidP="008B7DE7">
            <w:pPr>
              <w:pStyle w:val="Normal6a"/>
            </w:pPr>
          </w:p>
        </w:tc>
        <w:tc>
          <w:tcPr>
            <w:tcW w:w="4876" w:type="dxa"/>
            <w:tcBorders>
              <w:top w:val="nil"/>
              <w:left w:val="nil"/>
              <w:bottom w:val="nil"/>
              <w:right w:val="nil"/>
            </w:tcBorders>
          </w:tcPr>
          <w:p w14:paraId="7D525DEE" w14:textId="77777777" w:rsidR="00C4271B" w:rsidRPr="00706A2C" w:rsidRDefault="00C4271B" w:rsidP="008B7DE7">
            <w:pPr>
              <w:pStyle w:val="Normal6a"/>
            </w:pPr>
            <w:r w:rsidRPr="00706A2C">
              <w:rPr>
                <w:b/>
                <w:i/>
              </w:rPr>
              <w:t>13 bis)</w:t>
            </w:r>
            <w:r w:rsidRPr="00706A2C">
              <w:tab/>
            </w:r>
            <w:r w:rsidRPr="00706A2C">
              <w:rPr>
                <w:b/>
                <w:i/>
              </w:rPr>
              <w:t>«plateforme de retour interne»: un établissement désigné, fermé et sécurisé, destiné à accueillir des ressortissants de pays tiers, fournissant un hébergement, de la nourriture et des équipements, y compris des espaces de loisirs, ainsi que des services de santé adéquats, dans le but de garantir des conditions de vie dignes tout en maîtrisant les risques pour l’ordre public et en empêchant toute fuite;</w:t>
            </w:r>
          </w:p>
        </w:tc>
      </w:tr>
    </w:tbl>
    <w:p w14:paraId="48F75A0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4457670" w14:textId="77777777" w:rsidR="00C4271B" w:rsidRPr="00706A2C" w:rsidRDefault="00C4271B" w:rsidP="00C4271B">
      <w:r w:rsidRPr="00706A2C">
        <w:rPr>
          <w:rStyle w:val="HideTWBExt"/>
        </w:rPr>
        <w:t>&lt;/Amend&gt;</w:t>
      </w:r>
    </w:p>
    <w:p w14:paraId="2E53DCE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632</w:t>
      </w:r>
      <w:r w:rsidRPr="00706A2C">
        <w:rPr>
          <w:rStyle w:val="HideTWBExt"/>
          <w:b w:val="0"/>
        </w:rPr>
        <w:t>&lt;/NumAm&gt;</w:t>
      </w:r>
    </w:p>
    <w:p w14:paraId="624F3854" w14:textId="77777777" w:rsidR="00C4271B" w:rsidRPr="00706A2C" w:rsidRDefault="00C4271B" w:rsidP="00C4271B">
      <w:pPr>
        <w:pStyle w:val="NormalBold"/>
      </w:pPr>
      <w:r w:rsidRPr="00706A2C">
        <w:rPr>
          <w:rStyle w:val="HideTWBExt"/>
          <w:b w:val="0"/>
        </w:rPr>
        <w:t>&lt;RepeatBlock-By&gt;&lt;Members&gt;</w:t>
      </w:r>
      <w:r w:rsidRPr="00706A2C">
        <w:t xml:space="preserve">Cecilia Strada, Marco </w:t>
      </w:r>
      <w:proofErr w:type="spellStart"/>
      <w:r w:rsidRPr="00706A2C">
        <w:t>Tarquinio</w:t>
      </w:r>
      <w:proofErr w:type="spellEnd"/>
      <w:r w:rsidRPr="00706A2C">
        <w:t>, Alessandro Zan</w:t>
      </w:r>
      <w:r w:rsidRPr="00706A2C">
        <w:rPr>
          <w:rStyle w:val="HideTWBExt"/>
          <w:b w:val="0"/>
        </w:rPr>
        <w:t>&lt;/Members&gt;</w:t>
      </w:r>
    </w:p>
    <w:p w14:paraId="1430CC41" w14:textId="77777777" w:rsidR="00C4271B" w:rsidRPr="00706A2C" w:rsidRDefault="00C4271B" w:rsidP="00C4271B">
      <w:pPr>
        <w:pStyle w:val="NormalBold"/>
      </w:pPr>
      <w:r w:rsidRPr="00706A2C">
        <w:rPr>
          <w:rStyle w:val="HideTWBExt"/>
          <w:b w:val="0"/>
        </w:rPr>
        <w:t>&lt;/RepeatBlock-By&gt;</w:t>
      </w:r>
    </w:p>
    <w:p w14:paraId="2F18960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D3F8DA3" w14:textId="77777777" w:rsidR="00C4271B" w:rsidRPr="00706A2C" w:rsidRDefault="00C4271B" w:rsidP="00C4271B">
      <w:pPr>
        <w:pStyle w:val="NormalBold"/>
      </w:pPr>
      <w:r w:rsidRPr="00706A2C">
        <w:rPr>
          <w:rStyle w:val="HideTWBExt"/>
          <w:b w:val="0"/>
        </w:rPr>
        <w:t>&lt;Article&gt;</w:t>
      </w:r>
      <w:r w:rsidRPr="00706A2C">
        <w:t>Article 4 – alinéa 1 – point 13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6503D2D" w14:textId="77777777" w:rsidTr="008B7DE7">
        <w:trPr>
          <w:trHeight w:hRule="exact" w:val="240"/>
          <w:jc w:val="center"/>
        </w:trPr>
        <w:tc>
          <w:tcPr>
            <w:tcW w:w="9752" w:type="dxa"/>
            <w:gridSpan w:val="2"/>
            <w:tcBorders>
              <w:top w:val="nil"/>
              <w:left w:val="nil"/>
              <w:bottom w:val="nil"/>
              <w:right w:val="nil"/>
            </w:tcBorders>
          </w:tcPr>
          <w:p w14:paraId="6A2987EB" w14:textId="77777777" w:rsidR="00C4271B" w:rsidRPr="00706A2C" w:rsidRDefault="00C4271B" w:rsidP="008B7DE7"/>
        </w:tc>
      </w:tr>
      <w:tr w:rsidR="00C4271B" w:rsidRPr="00706A2C" w14:paraId="0F73D1E0" w14:textId="77777777" w:rsidTr="008B7DE7">
        <w:trPr>
          <w:trHeight w:val="240"/>
          <w:jc w:val="center"/>
        </w:trPr>
        <w:tc>
          <w:tcPr>
            <w:tcW w:w="4876" w:type="dxa"/>
            <w:tcBorders>
              <w:top w:val="nil"/>
              <w:left w:val="nil"/>
              <w:bottom w:val="nil"/>
              <w:right w:val="nil"/>
            </w:tcBorders>
          </w:tcPr>
          <w:p w14:paraId="5F47DC6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2DE912A" w14:textId="77777777" w:rsidR="00C4271B" w:rsidRPr="00706A2C" w:rsidRDefault="00C4271B" w:rsidP="008B7DE7">
            <w:pPr>
              <w:pStyle w:val="AmColumnHeading"/>
            </w:pPr>
            <w:r w:rsidRPr="00706A2C">
              <w:t>Amendement</w:t>
            </w:r>
          </w:p>
        </w:tc>
      </w:tr>
      <w:tr w:rsidR="00C4271B" w:rsidRPr="00706A2C" w14:paraId="6C49ED7A" w14:textId="77777777" w:rsidTr="008B7DE7">
        <w:trPr>
          <w:jc w:val="center"/>
        </w:trPr>
        <w:tc>
          <w:tcPr>
            <w:tcW w:w="4876" w:type="dxa"/>
            <w:tcBorders>
              <w:top w:val="nil"/>
              <w:left w:val="nil"/>
              <w:bottom w:val="nil"/>
              <w:right w:val="nil"/>
            </w:tcBorders>
          </w:tcPr>
          <w:p w14:paraId="69473B24" w14:textId="77777777" w:rsidR="00C4271B" w:rsidRPr="00706A2C" w:rsidRDefault="00C4271B" w:rsidP="008B7DE7">
            <w:pPr>
              <w:pStyle w:val="Normal6a"/>
            </w:pPr>
          </w:p>
        </w:tc>
        <w:tc>
          <w:tcPr>
            <w:tcW w:w="4876" w:type="dxa"/>
            <w:tcBorders>
              <w:top w:val="nil"/>
              <w:left w:val="nil"/>
              <w:bottom w:val="nil"/>
              <w:right w:val="nil"/>
            </w:tcBorders>
          </w:tcPr>
          <w:p w14:paraId="6CB4B9D4" w14:textId="77777777" w:rsidR="00C4271B" w:rsidRPr="00706A2C" w:rsidRDefault="00C4271B" w:rsidP="008B7DE7">
            <w:pPr>
              <w:pStyle w:val="Normal6a"/>
            </w:pPr>
            <w:r w:rsidRPr="00706A2C">
              <w:rPr>
                <w:b/>
                <w:i/>
              </w:rPr>
              <w:t>13 bis)</w:t>
            </w:r>
            <w:r w:rsidRPr="00706A2C">
              <w:tab/>
            </w:r>
            <w:r w:rsidRPr="00706A2C">
              <w:rPr>
                <w:b/>
                <w:i/>
              </w:rPr>
              <w:t>«personnes vulnérables»: les mineurs, y compris les mineurs non accompagnés, ainsi que les personnes handicapées, les personnes âgées, les femmes enceintes, les familles avec enfants mineurs, les personnes sans domicile et les personnes qui ont été victimes de torture, de peines ou de traitements inhumains ou dégradants, de viol ou d’une autre forme de violence psychologique, physique ou sexuelle.</w:t>
            </w:r>
          </w:p>
        </w:tc>
      </w:tr>
    </w:tbl>
    <w:p w14:paraId="6B285E1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6ADE961" w14:textId="77777777" w:rsidR="00C4271B" w:rsidRPr="00706A2C" w:rsidRDefault="00C4271B" w:rsidP="00C4271B">
      <w:r w:rsidRPr="00706A2C">
        <w:rPr>
          <w:rStyle w:val="HideTWBExt"/>
        </w:rPr>
        <w:t>&lt;/Amend&gt;</w:t>
      </w:r>
    </w:p>
    <w:p w14:paraId="7562826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633</w:t>
      </w:r>
      <w:r w:rsidRPr="00706A2C">
        <w:rPr>
          <w:rStyle w:val="HideTWBExt"/>
          <w:b w:val="0"/>
        </w:rPr>
        <w:t>&lt;/NumAm&gt;</w:t>
      </w:r>
    </w:p>
    <w:p w14:paraId="5F30EE00"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73274E56" w14:textId="77777777" w:rsidR="00C4271B" w:rsidRPr="00706A2C" w:rsidRDefault="00C4271B" w:rsidP="00C4271B">
      <w:pPr>
        <w:pStyle w:val="NormalBold"/>
      </w:pPr>
      <w:r w:rsidRPr="00706A2C">
        <w:rPr>
          <w:rStyle w:val="HideTWBExt"/>
          <w:b w:val="0"/>
        </w:rPr>
        <w:t>&lt;/RepeatBlock-By&gt;</w:t>
      </w:r>
    </w:p>
    <w:p w14:paraId="45F53F5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C8CB204" w14:textId="77777777" w:rsidR="00C4271B" w:rsidRPr="00706A2C" w:rsidRDefault="00C4271B" w:rsidP="00C4271B">
      <w:pPr>
        <w:pStyle w:val="NormalBold"/>
      </w:pPr>
      <w:r w:rsidRPr="00706A2C">
        <w:rPr>
          <w:rStyle w:val="HideTWBExt"/>
          <w:b w:val="0"/>
        </w:rPr>
        <w:t>&lt;Article&gt;</w:t>
      </w:r>
      <w:r w:rsidRPr="00706A2C">
        <w:t>Article 4 – alinéa 1 – point 13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AE7FEC6" w14:textId="77777777" w:rsidTr="008B7DE7">
        <w:trPr>
          <w:trHeight w:hRule="exact" w:val="240"/>
          <w:jc w:val="center"/>
        </w:trPr>
        <w:tc>
          <w:tcPr>
            <w:tcW w:w="9752" w:type="dxa"/>
            <w:gridSpan w:val="2"/>
            <w:tcBorders>
              <w:top w:val="nil"/>
              <w:left w:val="nil"/>
              <w:bottom w:val="nil"/>
              <w:right w:val="nil"/>
            </w:tcBorders>
          </w:tcPr>
          <w:p w14:paraId="6C963E7C" w14:textId="77777777" w:rsidR="00C4271B" w:rsidRPr="00706A2C" w:rsidRDefault="00C4271B" w:rsidP="008B7DE7"/>
        </w:tc>
      </w:tr>
      <w:tr w:rsidR="00C4271B" w:rsidRPr="00706A2C" w14:paraId="70BF20B0" w14:textId="77777777" w:rsidTr="008B7DE7">
        <w:trPr>
          <w:trHeight w:val="240"/>
          <w:jc w:val="center"/>
        </w:trPr>
        <w:tc>
          <w:tcPr>
            <w:tcW w:w="4876" w:type="dxa"/>
            <w:tcBorders>
              <w:top w:val="nil"/>
              <w:left w:val="nil"/>
              <w:bottom w:val="nil"/>
              <w:right w:val="nil"/>
            </w:tcBorders>
          </w:tcPr>
          <w:p w14:paraId="1125E92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66DE38A" w14:textId="77777777" w:rsidR="00C4271B" w:rsidRPr="00706A2C" w:rsidRDefault="00C4271B" w:rsidP="008B7DE7">
            <w:pPr>
              <w:pStyle w:val="AmColumnHeading"/>
            </w:pPr>
            <w:r w:rsidRPr="00706A2C">
              <w:t>Amendement</w:t>
            </w:r>
          </w:p>
        </w:tc>
      </w:tr>
      <w:tr w:rsidR="00C4271B" w:rsidRPr="00706A2C" w14:paraId="4EC4038B" w14:textId="77777777" w:rsidTr="008B7DE7">
        <w:trPr>
          <w:jc w:val="center"/>
        </w:trPr>
        <w:tc>
          <w:tcPr>
            <w:tcW w:w="4876" w:type="dxa"/>
            <w:tcBorders>
              <w:top w:val="nil"/>
              <w:left w:val="nil"/>
              <w:bottom w:val="nil"/>
              <w:right w:val="nil"/>
            </w:tcBorders>
          </w:tcPr>
          <w:p w14:paraId="6F55EE01" w14:textId="77777777" w:rsidR="00C4271B" w:rsidRPr="00706A2C" w:rsidRDefault="00C4271B" w:rsidP="008B7DE7">
            <w:pPr>
              <w:pStyle w:val="Normal6a"/>
            </w:pPr>
          </w:p>
        </w:tc>
        <w:tc>
          <w:tcPr>
            <w:tcW w:w="4876" w:type="dxa"/>
            <w:tcBorders>
              <w:top w:val="nil"/>
              <w:left w:val="nil"/>
              <w:bottom w:val="nil"/>
              <w:right w:val="nil"/>
            </w:tcBorders>
          </w:tcPr>
          <w:p w14:paraId="4E98961F" w14:textId="77777777" w:rsidR="00C4271B" w:rsidRPr="00706A2C" w:rsidRDefault="00C4271B" w:rsidP="008B7DE7">
            <w:pPr>
              <w:pStyle w:val="Normal6a"/>
            </w:pPr>
            <w:r w:rsidRPr="00706A2C">
              <w:rPr>
                <w:b/>
                <w:i/>
              </w:rPr>
              <w:t>13 bis)</w:t>
            </w:r>
            <w:r w:rsidRPr="00706A2C">
              <w:tab/>
            </w:r>
            <w:r w:rsidRPr="00706A2C">
              <w:rPr>
                <w:b/>
                <w:i/>
              </w:rPr>
              <w:t>«données biométriques»: les données biométriques telles que définies à l’article 4, point 11, du règlement (UE) 2019/817;</w:t>
            </w:r>
          </w:p>
        </w:tc>
      </w:tr>
    </w:tbl>
    <w:p w14:paraId="50C8D4F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3A00AE3"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6DCE6E8B" w14:textId="77777777" w:rsidR="00C4271B" w:rsidRPr="00706A2C" w:rsidRDefault="00C4271B" w:rsidP="00C4271B">
      <w:pPr>
        <w:pStyle w:val="AmJustText"/>
      </w:pPr>
      <w:r w:rsidRPr="00706A2C">
        <w:t>Recommandation du Contrôleur européen de la protection des données.</w:t>
      </w:r>
    </w:p>
    <w:p w14:paraId="2373C0A9" w14:textId="77777777" w:rsidR="00C4271B" w:rsidRPr="00706A2C" w:rsidRDefault="00C4271B" w:rsidP="00C4271B">
      <w:r w:rsidRPr="00706A2C">
        <w:rPr>
          <w:rStyle w:val="HideTWBExt"/>
        </w:rPr>
        <w:t>&lt;/Amend&gt;</w:t>
      </w:r>
    </w:p>
    <w:p w14:paraId="0C35F0F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634</w:t>
      </w:r>
      <w:r w:rsidRPr="00706A2C">
        <w:rPr>
          <w:rStyle w:val="HideTWBExt"/>
          <w:b w:val="0"/>
        </w:rPr>
        <w:t>&lt;/NumAm&gt;</w:t>
      </w:r>
    </w:p>
    <w:p w14:paraId="0C6A3822"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61F82241" w14:textId="77777777" w:rsidR="00C4271B" w:rsidRPr="00706A2C" w:rsidRDefault="00C4271B" w:rsidP="00C4271B">
      <w:pPr>
        <w:pStyle w:val="NormalBold"/>
      </w:pPr>
      <w:r w:rsidRPr="00706A2C">
        <w:rPr>
          <w:rStyle w:val="HideTWBExt"/>
          <w:b w:val="0"/>
        </w:rPr>
        <w:t>&lt;/RepeatBlock-By&gt;</w:t>
      </w:r>
    </w:p>
    <w:p w14:paraId="0746F06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781829F" w14:textId="77777777" w:rsidR="00C4271B" w:rsidRPr="00706A2C" w:rsidRDefault="00C4271B" w:rsidP="00C4271B">
      <w:pPr>
        <w:pStyle w:val="NormalBold"/>
      </w:pPr>
      <w:r w:rsidRPr="00706A2C">
        <w:rPr>
          <w:rStyle w:val="HideTWBExt"/>
          <w:b w:val="0"/>
        </w:rPr>
        <w:t>&lt;Article&gt;</w:t>
      </w:r>
      <w:r w:rsidRPr="00706A2C">
        <w:t>Article 4 – alinéa 1 – point 13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BA23007" w14:textId="77777777" w:rsidTr="008B7DE7">
        <w:trPr>
          <w:trHeight w:hRule="exact" w:val="240"/>
          <w:jc w:val="center"/>
        </w:trPr>
        <w:tc>
          <w:tcPr>
            <w:tcW w:w="9752" w:type="dxa"/>
            <w:gridSpan w:val="2"/>
            <w:tcBorders>
              <w:top w:val="nil"/>
              <w:left w:val="nil"/>
              <w:bottom w:val="nil"/>
              <w:right w:val="nil"/>
            </w:tcBorders>
          </w:tcPr>
          <w:p w14:paraId="4E7CFA7B" w14:textId="77777777" w:rsidR="00C4271B" w:rsidRPr="00706A2C" w:rsidRDefault="00C4271B" w:rsidP="008B7DE7"/>
        </w:tc>
      </w:tr>
      <w:tr w:rsidR="00C4271B" w:rsidRPr="00706A2C" w14:paraId="2C105A6A" w14:textId="77777777" w:rsidTr="008B7DE7">
        <w:trPr>
          <w:trHeight w:val="240"/>
          <w:jc w:val="center"/>
        </w:trPr>
        <w:tc>
          <w:tcPr>
            <w:tcW w:w="4876" w:type="dxa"/>
            <w:tcBorders>
              <w:top w:val="nil"/>
              <w:left w:val="nil"/>
              <w:bottom w:val="nil"/>
              <w:right w:val="nil"/>
            </w:tcBorders>
          </w:tcPr>
          <w:p w14:paraId="0819533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E9B04B4" w14:textId="77777777" w:rsidR="00C4271B" w:rsidRPr="00706A2C" w:rsidRDefault="00C4271B" w:rsidP="008B7DE7">
            <w:pPr>
              <w:pStyle w:val="AmColumnHeading"/>
            </w:pPr>
            <w:r w:rsidRPr="00706A2C">
              <w:t>Amendement</w:t>
            </w:r>
          </w:p>
        </w:tc>
      </w:tr>
      <w:tr w:rsidR="00C4271B" w:rsidRPr="00706A2C" w14:paraId="3015EBA9" w14:textId="77777777" w:rsidTr="008B7DE7">
        <w:trPr>
          <w:jc w:val="center"/>
        </w:trPr>
        <w:tc>
          <w:tcPr>
            <w:tcW w:w="4876" w:type="dxa"/>
            <w:tcBorders>
              <w:top w:val="nil"/>
              <w:left w:val="nil"/>
              <w:bottom w:val="nil"/>
              <w:right w:val="nil"/>
            </w:tcBorders>
          </w:tcPr>
          <w:p w14:paraId="0A695300" w14:textId="77777777" w:rsidR="00C4271B" w:rsidRPr="00706A2C" w:rsidRDefault="00C4271B" w:rsidP="008B7DE7">
            <w:pPr>
              <w:pStyle w:val="Normal6a"/>
            </w:pPr>
          </w:p>
        </w:tc>
        <w:tc>
          <w:tcPr>
            <w:tcW w:w="4876" w:type="dxa"/>
            <w:tcBorders>
              <w:top w:val="nil"/>
              <w:left w:val="nil"/>
              <w:bottom w:val="nil"/>
              <w:right w:val="nil"/>
            </w:tcBorders>
          </w:tcPr>
          <w:p w14:paraId="05A1ED36" w14:textId="77777777" w:rsidR="00C4271B" w:rsidRPr="00706A2C" w:rsidRDefault="00C4271B" w:rsidP="008B7DE7">
            <w:pPr>
              <w:pStyle w:val="Normal6a"/>
            </w:pPr>
            <w:r w:rsidRPr="00706A2C">
              <w:rPr>
                <w:b/>
                <w:i/>
              </w:rPr>
              <w:t>13 ter)</w:t>
            </w:r>
            <w:r w:rsidRPr="00706A2C">
              <w:tab/>
            </w:r>
            <w:r w:rsidRPr="00706A2C">
              <w:rPr>
                <w:b/>
                <w:i/>
              </w:rPr>
              <w:t>«image faciale»: une image faciale telle que définie à l’article 2, paragraphe 1, point r), du règlement (UE) 2024/1358;</w:t>
            </w:r>
          </w:p>
        </w:tc>
      </w:tr>
    </w:tbl>
    <w:p w14:paraId="53FE915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81A22AC"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4DB1148C" w14:textId="77777777" w:rsidR="00C4271B" w:rsidRPr="00706A2C" w:rsidRDefault="00C4271B" w:rsidP="00C4271B">
      <w:pPr>
        <w:pStyle w:val="AmJustText"/>
      </w:pPr>
      <w:r w:rsidRPr="00706A2C">
        <w:t>Recommandation du Contrôleur européen de la protection des données.</w:t>
      </w:r>
    </w:p>
    <w:p w14:paraId="1D6E2690" w14:textId="77777777" w:rsidR="00C4271B" w:rsidRPr="00706A2C" w:rsidRDefault="00C4271B" w:rsidP="00C4271B">
      <w:r w:rsidRPr="00706A2C">
        <w:rPr>
          <w:rStyle w:val="HideTWBExt"/>
        </w:rPr>
        <w:t>&lt;/Amend&gt;</w:t>
      </w:r>
    </w:p>
    <w:p w14:paraId="109310A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635</w:t>
      </w:r>
      <w:r w:rsidRPr="00706A2C">
        <w:rPr>
          <w:rStyle w:val="HideTWBExt"/>
          <w:b w:val="0"/>
        </w:rPr>
        <w:t>&lt;/NumAm&gt;</w:t>
      </w:r>
    </w:p>
    <w:p w14:paraId="74F1A8FB"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75ECA3BC" w14:textId="77777777" w:rsidR="00C4271B" w:rsidRPr="00706A2C" w:rsidRDefault="00C4271B" w:rsidP="00C4271B">
      <w:pPr>
        <w:pStyle w:val="NormalBold"/>
      </w:pPr>
      <w:r w:rsidRPr="00706A2C">
        <w:rPr>
          <w:rStyle w:val="HideTWBExt"/>
          <w:b w:val="0"/>
        </w:rPr>
        <w:t>&lt;/RepeatBlock-By&gt;</w:t>
      </w:r>
    </w:p>
    <w:p w14:paraId="12525B8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C8F44F4" w14:textId="77777777" w:rsidR="00C4271B" w:rsidRPr="00706A2C" w:rsidRDefault="00C4271B" w:rsidP="00C4271B">
      <w:pPr>
        <w:pStyle w:val="NormalBold"/>
      </w:pPr>
      <w:r w:rsidRPr="00706A2C">
        <w:rPr>
          <w:rStyle w:val="HideTWBExt"/>
          <w:b w:val="0"/>
        </w:rPr>
        <w:t>&lt;Article&gt;</w:t>
      </w:r>
      <w:r w:rsidRPr="00706A2C">
        <w:t>Article 4 – alinéa 1 – point 13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2B26180" w14:textId="77777777" w:rsidTr="008B7DE7">
        <w:trPr>
          <w:trHeight w:hRule="exact" w:val="240"/>
          <w:jc w:val="center"/>
        </w:trPr>
        <w:tc>
          <w:tcPr>
            <w:tcW w:w="9752" w:type="dxa"/>
            <w:gridSpan w:val="2"/>
            <w:tcBorders>
              <w:top w:val="nil"/>
              <w:left w:val="nil"/>
              <w:bottom w:val="nil"/>
              <w:right w:val="nil"/>
            </w:tcBorders>
          </w:tcPr>
          <w:p w14:paraId="1F5533D6" w14:textId="77777777" w:rsidR="00C4271B" w:rsidRPr="00706A2C" w:rsidRDefault="00C4271B" w:rsidP="008B7DE7"/>
        </w:tc>
      </w:tr>
      <w:tr w:rsidR="00C4271B" w:rsidRPr="00706A2C" w14:paraId="6A057247" w14:textId="77777777" w:rsidTr="008B7DE7">
        <w:trPr>
          <w:trHeight w:val="240"/>
          <w:jc w:val="center"/>
        </w:trPr>
        <w:tc>
          <w:tcPr>
            <w:tcW w:w="4876" w:type="dxa"/>
            <w:tcBorders>
              <w:top w:val="nil"/>
              <w:left w:val="nil"/>
              <w:bottom w:val="nil"/>
              <w:right w:val="nil"/>
            </w:tcBorders>
          </w:tcPr>
          <w:p w14:paraId="30532D4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1FD35CC" w14:textId="77777777" w:rsidR="00C4271B" w:rsidRPr="00706A2C" w:rsidRDefault="00C4271B" w:rsidP="008B7DE7">
            <w:pPr>
              <w:pStyle w:val="AmColumnHeading"/>
            </w:pPr>
            <w:r w:rsidRPr="00706A2C">
              <w:t>Amendement</w:t>
            </w:r>
          </w:p>
        </w:tc>
      </w:tr>
      <w:tr w:rsidR="00C4271B" w:rsidRPr="00706A2C" w14:paraId="34B99DF4" w14:textId="77777777" w:rsidTr="008B7DE7">
        <w:trPr>
          <w:jc w:val="center"/>
        </w:trPr>
        <w:tc>
          <w:tcPr>
            <w:tcW w:w="4876" w:type="dxa"/>
            <w:tcBorders>
              <w:top w:val="nil"/>
              <w:left w:val="nil"/>
              <w:bottom w:val="nil"/>
              <w:right w:val="nil"/>
            </w:tcBorders>
          </w:tcPr>
          <w:p w14:paraId="6DFDFD36" w14:textId="77777777" w:rsidR="00C4271B" w:rsidRPr="00706A2C" w:rsidRDefault="00C4271B" w:rsidP="008B7DE7">
            <w:pPr>
              <w:pStyle w:val="Normal6a"/>
            </w:pPr>
          </w:p>
        </w:tc>
        <w:tc>
          <w:tcPr>
            <w:tcW w:w="4876" w:type="dxa"/>
            <w:tcBorders>
              <w:top w:val="nil"/>
              <w:left w:val="nil"/>
              <w:bottom w:val="nil"/>
              <w:right w:val="nil"/>
            </w:tcBorders>
          </w:tcPr>
          <w:p w14:paraId="43E7F548" w14:textId="77777777" w:rsidR="00C4271B" w:rsidRPr="00706A2C" w:rsidRDefault="00C4271B" w:rsidP="008B7DE7">
            <w:pPr>
              <w:pStyle w:val="Normal6a"/>
            </w:pPr>
            <w:r w:rsidRPr="00706A2C">
              <w:rPr>
                <w:b/>
                <w:i/>
              </w:rPr>
              <w:t>13 ter)</w:t>
            </w:r>
            <w:r w:rsidRPr="00706A2C">
              <w:tab/>
            </w:r>
            <w:r w:rsidRPr="00706A2C">
              <w:rPr>
                <w:b/>
                <w:i/>
              </w:rPr>
              <w:t>«mineur»: un ressortissant de pays tiers ou un apatride âgé de moins de 18 ans; </w:t>
            </w:r>
          </w:p>
        </w:tc>
      </w:tr>
    </w:tbl>
    <w:p w14:paraId="4FED687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1CD7A5D" w14:textId="77777777" w:rsidR="00C4271B" w:rsidRPr="00706A2C" w:rsidRDefault="00C4271B" w:rsidP="00C4271B">
      <w:r w:rsidRPr="00706A2C">
        <w:rPr>
          <w:rStyle w:val="HideTWBExt"/>
        </w:rPr>
        <w:t>&lt;/Amend&gt;</w:t>
      </w:r>
    </w:p>
    <w:p w14:paraId="379BD8E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636</w:t>
      </w:r>
      <w:r w:rsidRPr="00706A2C">
        <w:rPr>
          <w:rStyle w:val="HideTWBExt"/>
          <w:b w:val="0"/>
        </w:rPr>
        <w:t>&lt;/NumAm&gt;</w:t>
      </w:r>
    </w:p>
    <w:p w14:paraId="70DDC214"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066B6C22"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6220195C" w14:textId="77777777" w:rsidR="00C4271B" w:rsidRPr="00706A2C" w:rsidRDefault="00C4271B" w:rsidP="00C4271B">
      <w:pPr>
        <w:pStyle w:val="NormalBold"/>
      </w:pPr>
      <w:r w:rsidRPr="00706A2C">
        <w:rPr>
          <w:rStyle w:val="HideTWBExt"/>
          <w:b w:val="0"/>
        </w:rPr>
        <w:t>&lt;/RepeatBlock-By&gt;</w:t>
      </w:r>
    </w:p>
    <w:p w14:paraId="0479C36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E4B00BE" w14:textId="77777777" w:rsidR="00C4271B" w:rsidRPr="00706A2C" w:rsidRDefault="00C4271B" w:rsidP="00C4271B">
      <w:pPr>
        <w:pStyle w:val="NormalBold"/>
      </w:pPr>
      <w:r w:rsidRPr="00706A2C">
        <w:rPr>
          <w:rStyle w:val="HideTWBExt"/>
          <w:b w:val="0"/>
        </w:rPr>
        <w:t>&lt;Article&gt;</w:t>
      </w:r>
      <w:r w:rsidRPr="00706A2C">
        <w:t>Article 4 – alinéa 1 – point 13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325DB1E" w14:textId="77777777" w:rsidTr="008B7DE7">
        <w:trPr>
          <w:trHeight w:hRule="exact" w:val="240"/>
          <w:jc w:val="center"/>
        </w:trPr>
        <w:tc>
          <w:tcPr>
            <w:tcW w:w="9752" w:type="dxa"/>
            <w:gridSpan w:val="2"/>
            <w:tcBorders>
              <w:top w:val="nil"/>
              <w:left w:val="nil"/>
              <w:bottom w:val="nil"/>
              <w:right w:val="nil"/>
            </w:tcBorders>
          </w:tcPr>
          <w:p w14:paraId="2E685231" w14:textId="77777777" w:rsidR="00C4271B" w:rsidRPr="00706A2C" w:rsidRDefault="00C4271B" w:rsidP="008B7DE7"/>
        </w:tc>
      </w:tr>
      <w:tr w:rsidR="00C4271B" w:rsidRPr="00706A2C" w14:paraId="434F4DCE" w14:textId="77777777" w:rsidTr="008B7DE7">
        <w:trPr>
          <w:trHeight w:val="240"/>
          <w:jc w:val="center"/>
        </w:trPr>
        <w:tc>
          <w:tcPr>
            <w:tcW w:w="4876" w:type="dxa"/>
            <w:tcBorders>
              <w:top w:val="nil"/>
              <w:left w:val="nil"/>
              <w:bottom w:val="nil"/>
              <w:right w:val="nil"/>
            </w:tcBorders>
          </w:tcPr>
          <w:p w14:paraId="0E540C6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96BB017" w14:textId="77777777" w:rsidR="00C4271B" w:rsidRPr="00706A2C" w:rsidRDefault="00C4271B" w:rsidP="008B7DE7">
            <w:pPr>
              <w:pStyle w:val="AmColumnHeading"/>
            </w:pPr>
            <w:r w:rsidRPr="00706A2C">
              <w:t>Amendement</w:t>
            </w:r>
          </w:p>
        </w:tc>
      </w:tr>
      <w:tr w:rsidR="00C4271B" w:rsidRPr="00706A2C" w14:paraId="0A04183B" w14:textId="77777777" w:rsidTr="008B7DE7">
        <w:trPr>
          <w:jc w:val="center"/>
        </w:trPr>
        <w:tc>
          <w:tcPr>
            <w:tcW w:w="4876" w:type="dxa"/>
            <w:tcBorders>
              <w:top w:val="nil"/>
              <w:left w:val="nil"/>
              <w:bottom w:val="nil"/>
              <w:right w:val="nil"/>
            </w:tcBorders>
          </w:tcPr>
          <w:p w14:paraId="54689D72" w14:textId="77777777" w:rsidR="00C4271B" w:rsidRPr="00706A2C" w:rsidRDefault="00C4271B" w:rsidP="008B7DE7">
            <w:pPr>
              <w:pStyle w:val="Normal6a"/>
            </w:pPr>
          </w:p>
        </w:tc>
        <w:tc>
          <w:tcPr>
            <w:tcW w:w="4876" w:type="dxa"/>
            <w:tcBorders>
              <w:top w:val="nil"/>
              <w:left w:val="nil"/>
              <w:bottom w:val="nil"/>
              <w:right w:val="nil"/>
            </w:tcBorders>
          </w:tcPr>
          <w:p w14:paraId="4C6CEE70" w14:textId="77777777" w:rsidR="00C4271B" w:rsidRPr="00706A2C" w:rsidRDefault="00C4271B" w:rsidP="008B7DE7">
            <w:pPr>
              <w:pStyle w:val="Normal6a"/>
            </w:pPr>
            <w:r w:rsidRPr="00706A2C">
              <w:rPr>
                <w:b/>
                <w:i/>
              </w:rPr>
              <w:t>13 ter)</w:t>
            </w:r>
            <w:r w:rsidRPr="00706A2C">
              <w:tab/>
            </w:r>
            <w:r w:rsidRPr="00706A2C">
              <w:rPr>
                <w:b/>
                <w:i/>
              </w:rPr>
              <w:t>«mineur»: un ressortissant de pays tiers âgé de moins de 18 ans;</w:t>
            </w:r>
          </w:p>
        </w:tc>
      </w:tr>
    </w:tbl>
    <w:p w14:paraId="5A22453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FC6D24E" w14:textId="77777777" w:rsidR="00C4271B" w:rsidRPr="00706A2C" w:rsidRDefault="00C4271B" w:rsidP="00C4271B">
      <w:r w:rsidRPr="00706A2C">
        <w:rPr>
          <w:rStyle w:val="HideTWBExt"/>
        </w:rPr>
        <w:t>&lt;/Amend&gt;</w:t>
      </w:r>
    </w:p>
    <w:p w14:paraId="79CAE5C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637</w:t>
      </w:r>
      <w:r w:rsidRPr="00706A2C">
        <w:rPr>
          <w:rStyle w:val="HideTWBExt"/>
          <w:b w:val="0"/>
        </w:rPr>
        <w:t>&lt;/NumAm&gt;</w:t>
      </w:r>
    </w:p>
    <w:p w14:paraId="77DD404E"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7DF8E1D9" w14:textId="77777777" w:rsidR="00C4271B" w:rsidRPr="00706A2C" w:rsidRDefault="00C4271B" w:rsidP="00C4271B">
      <w:pPr>
        <w:pStyle w:val="NormalBold"/>
      </w:pPr>
      <w:r w:rsidRPr="00706A2C">
        <w:rPr>
          <w:rStyle w:val="HideTWBExt"/>
          <w:b w:val="0"/>
        </w:rPr>
        <w:t>&lt;/RepeatBlock-By&gt;</w:t>
      </w:r>
    </w:p>
    <w:p w14:paraId="4FFD493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2EF189A" w14:textId="77777777" w:rsidR="00C4271B" w:rsidRPr="00706A2C" w:rsidRDefault="00C4271B" w:rsidP="00C4271B">
      <w:pPr>
        <w:pStyle w:val="NormalBold"/>
      </w:pPr>
      <w:r w:rsidRPr="00706A2C">
        <w:rPr>
          <w:rStyle w:val="HideTWBExt"/>
          <w:b w:val="0"/>
        </w:rPr>
        <w:t>&lt;Article&gt;</w:t>
      </w:r>
      <w:r w:rsidRPr="00706A2C">
        <w:t>Article 4 – alinéa 1 – point 13 quater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6060B22" w14:textId="77777777" w:rsidTr="008B7DE7">
        <w:trPr>
          <w:trHeight w:hRule="exact" w:val="240"/>
          <w:jc w:val="center"/>
        </w:trPr>
        <w:tc>
          <w:tcPr>
            <w:tcW w:w="9752" w:type="dxa"/>
            <w:gridSpan w:val="2"/>
            <w:tcBorders>
              <w:top w:val="nil"/>
              <w:left w:val="nil"/>
              <w:bottom w:val="nil"/>
              <w:right w:val="nil"/>
            </w:tcBorders>
          </w:tcPr>
          <w:p w14:paraId="698FA050" w14:textId="77777777" w:rsidR="00C4271B" w:rsidRPr="00706A2C" w:rsidRDefault="00C4271B" w:rsidP="008B7DE7"/>
        </w:tc>
      </w:tr>
      <w:tr w:rsidR="00C4271B" w:rsidRPr="00706A2C" w14:paraId="2C111CEF" w14:textId="77777777" w:rsidTr="008B7DE7">
        <w:trPr>
          <w:trHeight w:val="240"/>
          <w:jc w:val="center"/>
        </w:trPr>
        <w:tc>
          <w:tcPr>
            <w:tcW w:w="4876" w:type="dxa"/>
            <w:tcBorders>
              <w:top w:val="nil"/>
              <w:left w:val="nil"/>
              <w:bottom w:val="nil"/>
              <w:right w:val="nil"/>
            </w:tcBorders>
          </w:tcPr>
          <w:p w14:paraId="70E5EAA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F68A1B9" w14:textId="77777777" w:rsidR="00C4271B" w:rsidRPr="00706A2C" w:rsidRDefault="00C4271B" w:rsidP="008B7DE7">
            <w:pPr>
              <w:pStyle w:val="AmColumnHeading"/>
            </w:pPr>
            <w:r w:rsidRPr="00706A2C">
              <w:t>Amendement</w:t>
            </w:r>
          </w:p>
        </w:tc>
      </w:tr>
      <w:tr w:rsidR="00C4271B" w:rsidRPr="00706A2C" w14:paraId="0835CEB7" w14:textId="77777777" w:rsidTr="008B7DE7">
        <w:trPr>
          <w:jc w:val="center"/>
        </w:trPr>
        <w:tc>
          <w:tcPr>
            <w:tcW w:w="4876" w:type="dxa"/>
            <w:tcBorders>
              <w:top w:val="nil"/>
              <w:left w:val="nil"/>
              <w:bottom w:val="nil"/>
              <w:right w:val="nil"/>
            </w:tcBorders>
          </w:tcPr>
          <w:p w14:paraId="278FD7CA" w14:textId="77777777" w:rsidR="00C4271B" w:rsidRPr="00706A2C" w:rsidRDefault="00C4271B" w:rsidP="008B7DE7">
            <w:pPr>
              <w:pStyle w:val="Normal6a"/>
            </w:pPr>
          </w:p>
        </w:tc>
        <w:tc>
          <w:tcPr>
            <w:tcW w:w="4876" w:type="dxa"/>
            <w:tcBorders>
              <w:top w:val="nil"/>
              <w:left w:val="nil"/>
              <w:bottom w:val="nil"/>
              <w:right w:val="nil"/>
            </w:tcBorders>
          </w:tcPr>
          <w:p w14:paraId="5456277D" w14:textId="438DB89C" w:rsidR="00C4271B" w:rsidRPr="00706A2C" w:rsidRDefault="00C4271B" w:rsidP="008B7DE7">
            <w:pPr>
              <w:pStyle w:val="Normal6a"/>
            </w:pPr>
            <w:r w:rsidRPr="00706A2C">
              <w:rPr>
                <w:b/>
                <w:i/>
              </w:rPr>
              <w:t>13 quater)</w:t>
            </w:r>
            <w:r w:rsidRPr="00706A2C">
              <w:tab/>
            </w:r>
            <w:r w:rsidRPr="00706A2C">
              <w:rPr>
                <w:b/>
                <w:i/>
              </w:rPr>
              <w:t>«mineur non accompagné»: un mineur qui entre sur le territoire des États membres sans être accompagné d’un adulte qui, selon le droit ou la pratique de l’État membre concerné, en est responsable, et tant que ce mineur n’est pas effectivement pris en charge par un tel adulte, y compris un mineur qui cesse d’être accompagné après son entrée sur le territoire des États membres;</w:t>
            </w:r>
          </w:p>
        </w:tc>
      </w:tr>
    </w:tbl>
    <w:p w14:paraId="1347EFF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9CD9406" w14:textId="77777777" w:rsidR="00C4271B" w:rsidRPr="00706A2C" w:rsidRDefault="00C4271B" w:rsidP="00C4271B">
      <w:r w:rsidRPr="00706A2C">
        <w:rPr>
          <w:rStyle w:val="HideTWBExt"/>
        </w:rPr>
        <w:t>&lt;/Amend&gt;</w:t>
      </w:r>
    </w:p>
    <w:p w14:paraId="4AE187F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638</w:t>
      </w:r>
      <w:r w:rsidRPr="00706A2C">
        <w:rPr>
          <w:rStyle w:val="HideTWBExt"/>
          <w:b w:val="0"/>
        </w:rPr>
        <w:t>&lt;/NumAm&gt;</w:t>
      </w:r>
    </w:p>
    <w:p w14:paraId="4929776D"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56D77DFE" w14:textId="77777777" w:rsidR="00C4271B" w:rsidRPr="00706A2C" w:rsidRDefault="00C4271B" w:rsidP="00C4271B">
      <w:pPr>
        <w:pStyle w:val="NormalBold"/>
      </w:pPr>
      <w:r w:rsidRPr="00706A2C">
        <w:rPr>
          <w:rStyle w:val="HideTWBExt"/>
          <w:b w:val="0"/>
        </w:rPr>
        <w:t>&lt;/RepeatBlock-By&gt;</w:t>
      </w:r>
    </w:p>
    <w:p w14:paraId="24095A9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5E5C447" w14:textId="77777777" w:rsidR="00C4271B" w:rsidRPr="00706A2C" w:rsidRDefault="00C4271B" w:rsidP="00C4271B">
      <w:pPr>
        <w:pStyle w:val="NormalBold"/>
      </w:pPr>
      <w:r w:rsidRPr="00706A2C">
        <w:rPr>
          <w:rStyle w:val="HideTWBExt"/>
          <w:b w:val="0"/>
        </w:rPr>
        <w:t>&lt;Article&gt;</w:t>
      </w:r>
      <w:r w:rsidRPr="00706A2C">
        <w:t>Article 4 – alinéa 1 – point 13 quater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A00D771" w14:textId="77777777" w:rsidTr="008B7DE7">
        <w:trPr>
          <w:trHeight w:hRule="exact" w:val="240"/>
          <w:jc w:val="center"/>
        </w:trPr>
        <w:tc>
          <w:tcPr>
            <w:tcW w:w="9752" w:type="dxa"/>
            <w:gridSpan w:val="2"/>
            <w:tcBorders>
              <w:top w:val="nil"/>
              <w:left w:val="nil"/>
              <w:bottom w:val="nil"/>
              <w:right w:val="nil"/>
            </w:tcBorders>
          </w:tcPr>
          <w:p w14:paraId="2AA794B6" w14:textId="77777777" w:rsidR="00C4271B" w:rsidRPr="00706A2C" w:rsidRDefault="00C4271B" w:rsidP="008B7DE7"/>
        </w:tc>
      </w:tr>
      <w:tr w:rsidR="00C4271B" w:rsidRPr="00706A2C" w14:paraId="2272A565" w14:textId="77777777" w:rsidTr="008B7DE7">
        <w:trPr>
          <w:trHeight w:val="240"/>
          <w:jc w:val="center"/>
        </w:trPr>
        <w:tc>
          <w:tcPr>
            <w:tcW w:w="4876" w:type="dxa"/>
            <w:tcBorders>
              <w:top w:val="nil"/>
              <w:left w:val="nil"/>
              <w:bottom w:val="nil"/>
              <w:right w:val="nil"/>
            </w:tcBorders>
          </w:tcPr>
          <w:p w14:paraId="0D55F54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5AF5592" w14:textId="77777777" w:rsidR="00C4271B" w:rsidRPr="00706A2C" w:rsidRDefault="00C4271B" w:rsidP="008B7DE7">
            <w:pPr>
              <w:pStyle w:val="AmColumnHeading"/>
            </w:pPr>
            <w:r w:rsidRPr="00706A2C">
              <w:t>Amendement</w:t>
            </w:r>
          </w:p>
        </w:tc>
      </w:tr>
      <w:tr w:rsidR="00C4271B" w:rsidRPr="00706A2C" w14:paraId="3580D8BF" w14:textId="77777777" w:rsidTr="008B7DE7">
        <w:trPr>
          <w:jc w:val="center"/>
        </w:trPr>
        <w:tc>
          <w:tcPr>
            <w:tcW w:w="4876" w:type="dxa"/>
            <w:tcBorders>
              <w:top w:val="nil"/>
              <w:left w:val="nil"/>
              <w:bottom w:val="nil"/>
              <w:right w:val="nil"/>
            </w:tcBorders>
          </w:tcPr>
          <w:p w14:paraId="233FE7FD" w14:textId="77777777" w:rsidR="00C4271B" w:rsidRPr="00706A2C" w:rsidRDefault="00C4271B" w:rsidP="008B7DE7">
            <w:pPr>
              <w:pStyle w:val="Normal6a"/>
            </w:pPr>
          </w:p>
        </w:tc>
        <w:tc>
          <w:tcPr>
            <w:tcW w:w="4876" w:type="dxa"/>
            <w:tcBorders>
              <w:top w:val="nil"/>
              <w:left w:val="nil"/>
              <w:bottom w:val="nil"/>
              <w:right w:val="nil"/>
            </w:tcBorders>
          </w:tcPr>
          <w:p w14:paraId="65B395A5" w14:textId="77777777" w:rsidR="00C4271B" w:rsidRPr="00706A2C" w:rsidRDefault="00C4271B" w:rsidP="008B7DE7">
            <w:pPr>
              <w:pStyle w:val="Normal6a"/>
            </w:pPr>
            <w:r w:rsidRPr="00706A2C">
              <w:rPr>
                <w:b/>
                <w:i/>
              </w:rPr>
              <w:t>13 quater)</w:t>
            </w:r>
            <w:r w:rsidRPr="00706A2C">
              <w:tab/>
            </w:r>
            <w:r w:rsidRPr="00706A2C">
              <w:rPr>
                <w:b/>
                <w:i/>
              </w:rPr>
              <w:t>«données dactyloscopiques»: les données dactyloscopiques telles que définies à l’article 2, paragraphe 1, point q), du règlement (UE) 2024/1358.</w:t>
            </w:r>
          </w:p>
        </w:tc>
      </w:tr>
    </w:tbl>
    <w:p w14:paraId="2B07F04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A98B16C"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7EDB64D5" w14:textId="77777777" w:rsidR="00C4271B" w:rsidRPr="00706A2C" w:rsidRDefault="00C4271B" w:rsidP="00C4271B">
      <w:pPr>
        <w:pStyle w:val="AmJustText"/>
      </w:pPr>
      <w:r w:rsidRPr="00706A2C">
        <w:t xml:space="preserve">Recommandation du Contrôleur européen de la protection des données. </w:t>
      </w:r>
      <w:proofErr w:type="spellStart"/>
      <w:r w:rsidRPr="00706A2C">
        <w:t>Eurodac</w:t>
      </w:r>
      <w:proofErr w:type="spellEnd"/>
      <w:r w:rsidRPr="00706A2C">
        <w:t xml:space="preserve"> emploie le terme «données dactyloscopiques».</w:t>
      </w:r>
    </w:p>
    <w:p w14:paraId="41B82F19" w14:textId="77777777" w:rsidR="00C4271B" w:rsidRPr="00706A2C" w:rsidRDefault="00C4271B" w:rsidP="00C4271B">
      <w:r w:rsidRPr="00706A2C">
        <w:rPr>
          <w:rStyle w:val="HideTWBExt"/>
        </w:rPr>
        <w:t>&lt;/Amend&gt;</w:t>
      </w:r>
    </w:p>
    <w:p w14:paraId="3A10B9A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639</w:t>
      </w:r>
      <w:r w:rsidRPr="00706A2C">
        <w:rPr>
          <w:rStyle w:val="HideTWBExt"/>
          <w:b w:val="0"/>
        </w:rPr>
        <w:t>&lt;/NumAm&gt;</w:t>
      </w:r>
    </w:p>
    <w:p w14:paraId="2EADF988"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634A980B"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3FB7BC55" w14:textId="77777777" w:rsidR="00C4271B" w:rsidRPr="00706A2C" w:rsidRDefault="00C4271B" w:rsidP="00C4271B">
      <w:pPr>
        <w:pStyle w:val="NormalBold"/>
      </w:pPr>
      <w:r w:rsidRPr="00706A2C">
        <w:rPr>
          <w:rStyle w:val="HideTWBExt"/>
          <w:b w:val="0"/>
        </w:rPr>
        <w:t>&lt;/RepeatBlock-By&gt;</w:t>
      </w:r>
    </w:p>
    <w:p w14:paraId="06C0D6A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EF7B357" w14:textId="77777777" w:rsidR="00C4271B" w:rsidRPr="00706A2C" w:rsidRDefault="00C4271B" w:rsidP="00C4271B">
      <w:pPr>
        <w:pStyle w:val="NormalBold"/>
      </w:pPr>
      <w:r w:rsidRPr="00706A2C">
        <w:rPr>
          <w:rStyle w:val="HideTWBExt"/>
          <w:b w:val="0"/>
        </w:rPr>
        <w:t>&lt;Article&gt;</w:t>
      </w:r>
      <w:r w:rsidRPr="00706A2C">
        <w:t>Article 4 – alinéa 1 – point 13 quater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3BAF88D" w14:textId="77777777" w:rsidTr="008B7DE7">
        <w:trPr>
          <w:trHeight w:hRule="exact" w:val="240"/>
          <w:jc w:val="center"/>
        </w:trPr>
        <w:tc>
          <w:tcPr>
            <w:tcW w:w="9752" w:type="dxa"/>
            <w:gridSpan w:val="2"/>
            <w:tcBorders>
              <w:top w:val="nil"/>
              <w:left w:val="nil"/>
              <w:bottom w:val="nil"/>
              <w:right w:val="nil"/>
            </w:tcBorders>
          </w:tcPr>
          <w:p w14:paraId="6FA7CEF1" w14:textId="77777777" w:rsidR="00C4271B" w:rsidRPr="00706A2C" w:rsidRDefault="00C4271B" w:rsidP="008B7DE7"/>
        </w:tc>
      </w:tr>
      <w:tr w:rsidR="00C4271B" w:rsidRPr="00706A2C" w14:paraId="7CB03D3C" w14:textId="77777777" w:rsidTr="008B7DE7">
        <w:trPr>
          <w:trHeight w:val="240"/>
          <w:jc w:val="center"/>
        </w:trPr>
        <w:tc>
          <w:tcPr>
            <w:tcW w:w="4876" w:type="dxa"/>
            <w:tcBorders>
              <w:top w:val="nil"/>
              <w:left w:val="nil"/>
              <w:bottom w:val="nil"/>
              <w:right w:val="nil"/>
            </w:tcBorders>
          </w:tcPr>
          <w:p w14:paraId="06DDFC9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D2FC549" w14:textId="77777777" w:rsidR="00C4271B" w:rsidRPr="00706A2C" w:rsidRDefault="00C4271B" w:rsidP="008B7DE7">
            <w:pPr>
              <w:pStyle w:val="AmColumnHeading"/>
            </w:pPr>
            <w:r w:rsidRPr="00706A2C">
              <w:t>Amendement</w:t>
            </w:r>
          </w:p>
        </w:tc>
      </w:tr>
      <w:tr w:rsidR="00C4271B" w:rsidRPr="00706A2C" w14:paraId="7BFCF2E2" w14:textId="77777777" w:rsidTr="008B7DE7">
        <w:trPr>
          <w:jc w:val="center"/>
        </w:trPr>
        <w:tc>
          <w:tcPr>
            <w:tcW w:w="4876" w:type="dxa"/>
            <w:tcBorders>
              <w:top w:val="nil"/>
              <w:left w:val="nil"/>
              <w:bottom w:val="nil"/>
              <w:right w:val="nil"/>
            </w:tcBorders>
          </w:tcPr>
          <w:p w14:paraId="102A1E16" w14:textId="77777777" w:rsidR="00C4271B" w:rsidRPr="00706A2C" w:rsidRDefault="00C4271B" w:rsidP="008B7DE7">
            <w:pPr>
              <w:pStyle w:val="Normal6a"/>
            </w:pPr>
          </w:p>
        </w:tc>
        <w:tc>
          <w:tcPr>
            <w:tcW w:w="4876" w:type="dxa"/>
            <w:tcBorders>
              <w:top w:val="nil"/>
              <w:left w:val="nil"/>
              <w:bottom w:val="nil"/>
              <w:right w:val="nil"/>
            </w:tcBorders>
          </w:tcPr>
          <w:p w14:paraId="3AD0EC10" w14:textId="77777777" w:rsidR="00C4271B" w:rsidRPr="00706A2C" w:rsidRDefault="00C4271B" w:rsidP="008B7DE7">
            <w:pPr>
              <w:pStyle w:val="Normal6a"/>
            </w:pPr>
            <w:r w:rsidRPr="00706A2C">
              <w:rPr>
                <w:b/>
                <w:i/>
              </w:rPr>
              <w:t>13 quater)</w:t>
            </w:r>
            <w:r w:rsidRPr="00706A2C">
              <w:tab/>
            </w:r>
            <w:r w:rsidRPr="00706A2C">
              <w:rPr>
                <w:b/>
                <w:i/>
              </w:rPr>
              <w:t>«enfant»: tout ressortissant de pays tiers âgé de moins de 16 ans.</w:t>
            </w:r>
          </w:p>
        </w:tc>
      </w:tr>
    </w:tbl>
    <w:p w14:paraId="31FEB67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3AB08DE" w14:textId="77777777" w:rsidR="00C4271B" w:rsidRPr="00706A2C" w:rsidRDefault="00C4271B" w:rsidP="00C4271B">
      <w:r w:rsidRPr="00706A2C">
        <w:rPr>
          <w:rStyle w:val="HideTWBExt"/>
        </w:rPr>
        <w:t>&lt;/Amend&gt;</w:t>
      </w:r>
    </w:p>
    <w:p w14:paraId="0C20BDD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640</w:t>
      </w:r>
      <w:r w:rsidRPr="00706A2C">
        <w:rPr>
          <w:rStyle w:val="HideTWBExt"/>
          <w:b w:val="0"/>
        </w:rPr>
        <w:t>&lt;/NumAm&gt;</w:t>
      </w:r>
    </w:p>
    <w:p w14:paraId="5F203394"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7167975E" w14:textId="77777777" w:rsidR="00C4271B" w:rsidRPr="00706A2C" w:rsidRDefault="00C4271B" w:rsidP="00C4271B">
      <w:pPr>
        <w:pStyle w:val="NormalBold"/>
      </w:pPr>
      <w:r w:rsidRPr="00706A2C">
        <w:rPr>
          <w:rStyle w:val="HideTWBExt"/>
          <w:b w:val="0"/>
        </w:rPr>
        <w:t>&lt;/RepeatBlock-By&gt;</w:t>
      </w:r>
    </w:p>
    <w:p w14:paraId="2E26F2D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73F58DB" w14:textId="77777777" w:rsidR="00C4271B" w:rsidRPr="00706A2C" w:rsidRDefault="00C4271B" w:rsidP="00C4271B">
      <w:pPr>
        <w:pStyle w:val="NormalBold"/>
      </w:pPr>
      <w:r w:rsidRPr="00706A2C">
        <w:rPr>
          <w:rStyle w:val="HideTWBExt"/>
          <w:b w:val="0"/>
        </w:rPr>
        <w:t>&lt;Article&gt;</w:t>
      </w:r>
      <w:r w:rsidRPr="00706A2C">
        <w:t>Article 4 – alinéa 1 – point 13 quinquies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EE8F04D" w14:textId="77777777" w:rsidTr="008B7DE7">
        <w:trPr>
          <w:trHeight w:hRule="exact" w:val="240"/>
          <w:jc w:val="center"/>
        </w:trPr>
        <w:tc>
          <w:tcPr>
            <w:tcW w:w="9752" w:type="dxa"/>
            <w:gridSpan w:val="2"/>
            <w:tcBorders>
              <w:top w:val="nil"/>
              <w:left w:val="nil"/>
              <w:bottom w:val="nil"/>
              <w:right w:val="nil"/>
            </w:tcBorders>
          </w:tcPr>
          <w:p w14:paraId="4440A439" w14:textId="77777777" w:rsidR="00C4271B" w:rsidRPr="00706A2C" w:rsidRDefault="00C4271B" w:rsidP="008B7DE7"/>
        </w:tc>
      </w:tr>
      <w:tr w:rsidR="00C4271B" w:rsidRPr="00706A2C" w14:paraId="53810008" w14:textId="77777777" w:rsidTr="008B7DE7">
        <w:trPr>
          <w:trHeight w:val="240"/>
          <w:jc w:val="center"/>
        </w:trPr>
        <w:tc>
          <w:tcPr>
            <w:tcW w:w="4876" w:type="dxa"/>
            <w:tcBorders>
              <w:top w:val="nil"/>
              <w:left w:val="nil"/>
              <w:bottom w:val="nil"/>
              <w:right w:val="nil"/>
            </w:tcBorders>
          </w:tcPr>
          <w:p w14:paraId="4957B2C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4718ED3" w14:textId="77777777" w:rsidR="00C4271B" w:rsidRPr="00706A2C" w:rsidRDefault="00C4271B" w:rsidP="008B7DE7">
            <w:pPr>
              <w:pStyle w:val="AmColumnHeading"/>
            </w:pPr>
            <w:r w:rsidRPr="00706A2C">
              <w:t>Amendement</w:t>
            </w:r>
          </w:p>
        </w:tc>
      </w:tr>
      <w:tr w:rsidR="00C4271B" w:rsidRPr="00706A2C" w14:paraId="28567CEE" w14:textId="77777777" w:rsidTr="008B7DE7">
        <w:trPr>
          <w:jc w:val="center"/>
        </w:trPr>
        <w:tc>
          <w:tcPr>
            <w:tcW w:w="4876" w:type="dxa"/>
            <w:tcBorders>
              <w:top w:val="nil"/>
              <w:left w:val="nil"/>
              <w:bottom w:val="nil"/>
              <w:right w:val="nil"/>
            </w:tcBorders>
          </w:tcPr>
          <w:p w14:paraId="16EB0268" w14:textId="77777777" w:rsidR="00C4271B" w:rsidRPr="00706A2C" w:rsidRDefault="00C4271B" w:rsidP="008B7DE7">
            <w:pPr>
              <w:pStyle w:val="Normal6a"/>
            </w:pPr>
          </w:p>
        </w:tc>
        <w:tc>
          <w:tcPr>
            <w:tcW w:w="4876" w:type="dxa"/>
            <w:tcBorders>
              <w:top w:val="nil"/>
              <w:left w:val="nil"/>
              <w:bottom w:val="nil"/>
              <w:right w:val="nil"/>
            </w:tcBorders>
          </w:tcPr>
          <w:p w14:paraId="50C81EE8" w14:textId="77777777" w:rsidR="00C4271B" w:rsidRPr="00706A2C" w:rsidRDefault="00C4271B" w:rsidP="008B7DE7">
            <w:pPr>
              <w:pStyle w:val="Normal6a"/>
            </w:pPr>
            <w:r w:rsidRPr="00706A2C">
              <w:rPr>
                <w:b/>
                <w:i/>
              </w:rPr>
              <w:t>13 quinquies)</w:t>
            </w:r>
            <w:r w:rsidRPr="00706A2C">
              <w:tab/>
            </w:r>
            <w:r w:rsidRPr="00706A2C">
              <w:rPr>
                <w:b/>
                <w:i/>
              </w:rPr>
              <w:t>«lien familial protecteur»: les liens familiaux avérés en ce qui concerne des mineurs non accompagnés, lorsque la capacité d’un proche à prendre en charge un mineur non accompagné est évaluée, y compris lorsque des membres de la famille, des frères et sœurs ou des proches du mineur non accompagné résident légalement dans un pays tiers et que l’enfant peut également y résider légalement.</w:t>
            </w:r>
          </w:p>
        </w:tc>
      </w:tr>
    </w:tbl>
    <w:p w14:paraId="1903775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50676B6" w14:textId="77777777" w:rsidR="00C4271B" w:rsidRPr="00706A2C" w:rsidRDefault="00C4271B" w:rsidP="00C4271B">
      <w:r w:rsidRPr="00706A2C">
        <w:rPr>
          <w:rStyle w:val="HideTWBExt"/>
        </w:rPr>
        <w:t>&lt;/Amend&gt;</w:t>
      </w:r>
    </w:p>
    <w:p w14:paraId="3548A41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641</w:t>
      </w:r>
      <w:r w:rsidRPr="00706A2C">
        <w:rPr>
          <w:rStyle w:val="HideTWBExt"/>
          <w:b w:val="0"/>
        </w:rPr>
        <w:t>&lt;/NumAm&gt;</w:t>
      </w:r>
    </w:p>
    <w:p w14:paraId="3ECD0444"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5A2977B9" w14:textId="77777777" w:rsidR="00C4271B" w:rsidRPr="00706A2C" w:rsidRDefault="00C4271B" w:rsidP="00C4271B">
      <w:pPr>
        <w:pStyle w:val="NormalBold"/>
      </w:pPr>
      <w:r w:rsidRPr="00706A2C">
        <w:rPr>
          <w:rStyle w:val="HideTWBExt"/>
          <w:b w:val="0"/>
        </w:rPr>
        <w:t>&lt;/RepeatBlock-By&gt;</w:t>
      </w:r>
    </w:p>
    <w:p w14:paraId="03E2D7F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082E2F6" w14:textId="77777777" w:rsidR="00C4271B" w:rsidRPr="00706A2C" w:rsidRDefault="00C4271B" w:rsidP="00C4271B">
      <w:pPr>
        <w:pStyle w:val="NormalBold"/>
      </w:pPr>
      <w:r w:rsidRPr="00706A2C">
        <w:rPr>
          <w:rStyle w:val="HideTWBExt"/>
          <w:b w:val="0"/>
        </w:rPr>
        <w:t>&lt;Article&gt;</w:t>
      </w:r>
      <w:r w:rsidRPr="00706A2C">
        <w:t>Article 4 – alinéa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1D1FC9A" w14:textId="77777777" w:rsidTr="008B7DE7">
        <w:trPr>
          <w:trHeight w:hRule="exact" w:val="240"/>
          <w:jc w:val="center"/>
        </w:trPr>
        <w:tc>
          <w:tcPr>
            <w:tcW w:w="9752" w:type="dxa"/>
            <w:gridSpan w:val="2"/>
            <w:tcBorders>
              <w:top w:val="nil"/>
              <w:left w:val="nil"/>
              <w:bottom w:val="nil"/>
              <w:right w:val="nil"/>
            </w:tcBorders>
          </w:tcPr>
          <w:p w14:paraId="2849C9DD" w14:textId="77777777" w:rsidR="00C4271B" w:rsidRPr="00706A2C" w:rsidRDefault="00C4271B" w:rsidP="008B7DE7"/>
        </w:tc>
      </w:tr>
      <w:tr w:rsidR="00C4271B" w:rsidRPr="00706A2C" w14:paraId="6751FBCE" w14:textId="77777777" w:rsidTr="008B7DE7">
        <w:trPr>
          <w:trHeight w:val="240"/>
          <w:jc w:val="center"/>
        </w:trPr>
        <w:tc>
          <w:tcPr>
            <w:tcW w:w="4876" w:type="dxa"/>
            <w:tcBorders>
              <w:top w:val="nil"/>
              <w:left w:val="nil"/>
              <w:bottom w:val="nil"/>
              <w:right w:val="nil"/>
            </w:tcBorders>
          </w:tcPr>
          <w:p w14:paraId="5FD4673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28805C3" w14:textId="77777777" w:rsidR="00C4271B" w:rsidRPr="00706A2C" w:rsidRDefault="00C4271B" w:rsidP="008B7DE7">
            <w:pPr>
              <w:pStyle w:val="AmColumnHeading"/>
            </w:pPr>
            <w:r w:rsidRPr="00706A2C">
              <w:t>Amendement</w:t>
            </w:r>
          </w:p>
        </w:tc>
      </w:tr>
      <w:tr w:rsidR="00C4271B" w:rsidRPr="00706A2C" w14:paraId="3953E92E" w14:textId="77777777" w:rsidTr="008B7DE7">
        <w:trPr>
          <w:jc w:val="center"/>
        </w:trPr>
        <w:tc>
          <w:tcPr>
            <w:tcW w:w="4876" w:type="dxa"/>
            <w:tcBorders>
              <w:top w:val="nil"/>
              <w:left w:val="nil"/>
              <w:bottom w:val="nil"/>
              <w:right w:val="nil"/>
            </w:tcBorders>
          </w:tcPr>
          <w:p w14:paraId="4F35F250" w14:textId="77777777" w:rsidR="00C4271B" w:rsidRPr="00706A2C" w:rsidRDefault="00C4271B" w:rsidP="008B7DE7">
            <w:pPr>
              <w:pStyle w:val="Normal6a"/>
            </w:pPr>
          </w:p>
        </w:tc>
        <w:tc>
          <w:tcPr>
            <w:tcW w:w="4876" w:type="dxa"/>
            <w:tcBorders>
              <w:top w:val="nil"/>
              <w:left w:val="nil"/>
              <w:bottom w:val="nil"/>
              <w:right w:val="nil"/>
            </w:tcBorders>
          </w:tcPr>
          <w:p w14:paraId="639DD727" w14:textId="77777777" w:rsidR="00C4271B" w:rsidRPr="00706A2C" w:rsidRDefault="00C4271B" w:rsidP="008B7DE7">
            <w:pPr>
              <w:pStyle w:val="Normal6a"/>
            </w:pPr>
            <w:r w:rsidRPr="00706A2C">
              <w:rPr>
                <w:b/>
                <w:i/>
              </w:rPr>
              <w:t>«personnes vulnérables»: les mineurs, y compris les mineurs non accompagnés, ainsi que les personnes handicapées, les personnes âgées, les femmes enceintes, les familles avec enfants mineurs, les personnes sans domicile et les personnes qui ont été victimes de torture, de peines ou de traitements inhumains ou dégradants, de viol ou d’une autre forme de violence psychologique, physique ou sexuelle.</w:t>
            </w:r>
          </w:p>
        </w:tc>
      </w:tr>
    </w:tbl>
    <w:p w14:paraId="632566C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CE48456"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5B598E1" w14:textId="77777777" w:rsidR="00C4271B" w:rsidRPr="00706A2C" w:rsidRDefault="00C4271B" w:rsidP="00C4271B">
      <w:pPr>
        <w:pStyle w:val="AmJustText"/>
      </w:pPr>
      <w:r w:rsidRPr="00706A2C">
        <w:t>Voir l’article 3, point 9, de la directive 2008/115/CE.</w:t>
      </w:r>
    </w:p>
    <w:p w14:paraId="32B6CE13" w14:textId="77777777" w:rsidR="00C4271B" w:rsidRPr="00706A2C" w:rsidRDefault="00C4271B" w:rsidP="00C4271B">
      <w:r w:rsidRPr="00706A2C">
        <w:rPr>
          <w:rStyle w:val="HideTWBExt"/>
        </w:rPr>
        <w:t>&lt;/Amend&gt;</w:t>
      </w:r>
    </w:p>
    <w:p w14:paraId="792375D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642</w:t>
      </w:r>
      <w:r w:rsidRPr="00706A2C">
        <w:rPr>
          <w:rStyle w:val="HideTWBExt"/>
          <w:b w:val="0"/>
        </w:rPr>
        <w:t>&lt;/NumAm&gt;</w:t>
      </w:r>
    </w:p>
    <w:p w14:paraId="606D390F" w14:textId="77777777" w:rsidR="00C4271B" w:rsidRPr="00706A2C" w:rsidRDefault="00C4271B" w:rsidP="00C4271B">
      <w:pPr>
        <w:pStyle w:val="NormalBold"/>
      </w:pPr>
      <w:r w:rsidRPr="00706A2C">
        <w:rPr>
          <w:rStyle w:val="HideTWBExt"/>
          <w:b w:val="0"/>
        </w:rPr>
        <w:t>&lt;RepeatBlock-By&gt;&lt;Members&gt;</w:t>
      </w:r>
      <w:proofErr w:type="spellStart"/>
      <w:r w:rsidRPr="00706A2C">
        <w:t>Abir</w:t>
      </w:r>
      <w:proofErr w:type="spellEnd"/>
      <w:r w:rsidRPr="00706A2C">
        <w:t xml:space="preserve"> Al-</w:t>
      </w:r>
      <w:proofErr w:type="spellStart"/>
      <w:r w:rsidRPr="00706A2C">
        <w:t>Sahlani</w:t>
      </w:r>
      <w:proofErr w:type="spellEnd"/>
      <w:r w:rsidRPr="00706A2C">
        <w:t xml:space="preserve">, Irena </w:t>
      </w:r>
      <w:proofErr w:type="spellStart"/>
      <w:r w:rsidRPr="00706A2C">
        <w:t>Joveva</w:t>
      </w:r>
      <w:proofErr w:type="spellEnd"/>
      <w:r w:rsidRPr="00706A2C">
        <w:t xml:space="preserve">, </w:t>
      </w:r>
      <w:proofErr w:type="spellStart"/>
      <w:r w:rsidRPr="00706A2C">
        <w:t>Jan-Christoph</w:t>
      </w:r>
      <w:proofErr w:type="spellEnd"/>
      <w:r w:rsidRPr="00706A2C">
        <w:t xml:space="preserve"> </w:t>
      </w:r>
      <w:proofErr w:type="spellStart"/>
      <w:r w:rsidRPr="00706A2C">
        <w:t>Oetjen</w:t>
      </w:r>
      <w:proofErr w:type="spellEnd"/>
      <w:r w:rsidRPr="00706A2C">
        <w:rPr>
          <w:rStyle w:val="HideTWBExt"/>
          <w:b w:val="0"/>
        </w:rPr>
        <w:t>&lt;/Members&gt;</w:t>
      </w:r>
    </w:p>
    <w:p w14:paraId="5932E0DF" w14:textId="77777777" w:rsidR="00C4271B" w:rsidRPr="00706A2C" w:rsidRDefault="00C4271B" w:rsidP="00C4271B">
      <w:pPr>
        <w:pStyle w:val="NormalBold"/>
      </w:pPr>
      <w:r w:rsidRPr="00706A2C">
        <w:rPr>
          <w:rStyle w:val="HideTWBExt"/>
          <w:b w:val="0"/>
        </w:rPr>
        <w:t>&lt;/RepeatBlock-By&gt;</w:t>
      </w:r>
    </w:p>
    <w:p w14:paraId="0FE99E7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071BBDD" w14:textId="77777777" w:rsidR="00C4271B" w:rsidRPr="00706A2C" w:rsidRDefault="00C4271B" w:rsidP="00C4271B">
      <w:pPr>
        <w:pStyle w:val="NormalBold"/>
      </w:pPr>
      <w:r w:rsidRPr="00706A2C">
        <w:rPr>
          <w:rStyle w:val="HideTWBExt"/>
          <w:b w:val="0"/>
        </w:rPr>
        <w:t>&lt;Article&gt;</w:t>
      </w:r>
      <w:r w:rsidRPr="00706A2C">
        <w:t>Article 4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DDF22A0" w14:textId="77777777" w:rsidTr="008B7DE7">
        <w:trPr>
          <w:trHeight w:hRule="exact" w:val="240"/>
          <w:jc w:val="center"/>
        </w:trPr>
        <w:tc>
          <w:tcPr>
            <w:tcW w:w="9752" w:type="dxa"/>
            <w:gridSpan w:val="2"/>
            <w:tcBorders>
              <w:top w:val="nil"/>
              <w:left w:val="nil"/>
              <w:bottom w:val="nil"/>
              <w:right w:val="nil"/>
            </w:tcBorders>
          </w:tcPr>
          <w:p w14:paraId="7640C554" w14:textId="77777777" w:rsidR="00C4271B" w:rsidRPr="00706A2C" w:rsidRDefault="00C4271B" w:rsidP="008B7DE7"/>
        </w:tc>
      </w:tr>
      <w:tr w:rsidR="00C4271B" w:rsidRPr="00706A2C" w14:paraId="7D39DE4B" w14:textId="77777777" w:rsidTr="008B7DE7">
        <w:trPr>
          <w:trHeight w:val="240"/>
          <w:jc w:val="center"/>
        </w:trPr>
        <w:tc>
          <w:tcPr>
            <w:tcW w:w="4876" w:type="dxa"/>
            <w:tcBorders>
              <w:top w:val="nil"/>
              <w:left w:val="nil"/>
              <w:bottom w:val="nil"/>
              <w:right w:val="nil"/>
            </w:tcBorders>
          </w:tcPr>
          <w:p w14:paraId="6440186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9F453A7" w14:textId="77777777" w:rsidR="00C4271B" w:rsidRPr="00706A2C" w:rsidRDefault="00C4271B" w:rsidP="008B7DE7">
            <w:pPr>
              <w:pStyle w:val="AmColumnHeading"/>
            </w:pPr>
            <w:r w:rsidRPr="00706A2C">
              <w:t>Amendement</w:t>
            </w:r>
          </w:p>
        </w:tc>
      </w:tr>
      <w:tr w:rsidR="00C4271B" w:rsidRPr="00706A2C" w14:paraId="505EA19E" w14:textId="77777777" w:rsidTr="008B7DE7">
        <w:trPr>
          <w:jc w:val="center"/>
        </w:trPr>
        <w:tc>
          <w:tcPr>
            <w:tcW w:w="4876" w:type="dxa"/>
            <w:tcBorders>
              <w:top w:val="nil"/>
              <w:left w:val="nil"/>
              <w:bottom w:val="nil"/>
              <w:right w:val="nil"/>
            </w:tcBorders>
          </w:tcPr>
          <w:p w14:paraId="3011DF07" w14:textId="77777777" w:rsidR="00C4271B" w:rsidRPr="00706A2C" w:rsidRDefault="00C4271B" w:rsidP="008B7DE7">
            <w:pPr>
              <w:pStyle w:val="Normal6a"/>
            </w:pPr>
          </w:p>
        </w:tc>
        <w:tc>
          <w:tcPr>
            <w:tcW w:w="4876" w:type="dxa"/>
            <w:tcBorders>
              <w:top w:val="nil"/>
              <w:left w:val="nil"/>
              <w:bottom w:val="nil"/>
              <w:right w:val="nil"/>
            </w:tcBorders>
          </w:tcPr>
          <w:p w14:paraId="38A5EC15" w14:textId="77777777" w:rsidR="00C4271B" w:rsidRPr="00706A2C" w:rsidRDefault="00C4271B" w:rsidP="008B7DE7">
            <w:pPr>
              <w:pStyle w:val="Normal6a"/>
              <w:jc w:val="center"/>
            </w:pPr>
            <w:r w:rsidRPr="00706A2C">
              <w:rPr>
                <w:b/>
                <w:i/>
              </w:rPr>
              <w:t>Article 4 bis</w:t>
            </w:r>
            <w:r w:rsidRPr="00706A2C">
              <w:tab/>
            </w:r>
          </w:p>
        </w:tc>
      </w:tr>
      <w:tr w:rsidR="00C4271B" w:rsidRPr="00706A2C" w14:paraId="1C8C8EFE" w14:textId="77777777" w:rsidTr="008B7DE7">
        <w:trPr>
          <w:jc w:val="center"/>
        </w:trPr>
        <w:tc>
          <w:tcPr>
            <w:tcW w:w="4876" w:type="dxa"/>
            <w:tcBorders>
              <w:top w:val="nil"/>
              <w:left w:val="nil"/>
              <w:bottom w:val="nil"/>
              <w:right w:val="nil"/>
            </w:tcBorders>
          </w:tcPr>
          <w:p w14:paraId="596B08E2" w14:textId="77777777" w:rsidR="00C4271B" w:rsidRPr="00706A2C" w:rsidRDefault="00C4271B" w:rsidP="008B7DE7">
            <w:pPr>
              <w:pStyle w:val="Normal6a"/>
            </w:pPr>
          </w:p>
        </w:tc>
        <w:tc>
          <w:tcPr>
            <w:tcW w:w="4876" w:type="dxa"/>
            <w:tcBorders>
              <w:top w:val="nil"/>
              <w:left w:val="nil"/>
              <w:bottom w:val="nil"/>
              <w:right w:val="nil"/>
            </w:tcBorders>
          </w:tcPr>
          <w:p w14:paraId="7A40A1D0" w14:textId="77777777" w:rsidR="00C4271B" w:rsidRPr="00706A2C" w:rsidRDefault="00C4271B" w:rsidP="008B7DE7">
            <w:pPr>
              <w:pStyle w:val="Normal6a"/>
              <w:jc w:val="center"/>
            </w:pPr>
            <w:r w:rsidRPr="00706A2C">
              <w:rPr>
                <w:b/>
                <w:i/>
              </w:rPr>
              <w:t>Groupes vulnérables</w:t>
            </w:r>
          </w:p>
        </w:tc>
      </w:tr>
      <w:tr w:rsidR="00C4271B" w:rsidRPr="00706A2C" w14:paraId="120C4B92" w14:textId="77777777" w:rsidTr="008B7DE7">
        <w:trPr>
          <w:jc w:val="center"/>
        </w:trPr>
        <w:tc>
          <w:tcPr>
            <w:tcW w:w="4876" w:type="dxa"/>
            <w:tcBorders>
              <w:top w:val="nil"/>
              <w:left w:val="nil"/>
              <w:bottom w:val="nil"/>
              <w:right w:val="nil"/>
            </w:tcBorders>
          </w:tcPr>
          <w:p w14:paraId="57566570" w14:textId="77777777" w:rsidR="00C4271B" w:rsidRPr="00706A2C" w:rsidRDefault="00C4271B" w:rsidP="008B7DE7">
            <w:pPr>
              <w:pStyle w:val="Normal6a"/>
            </w:pPr>
          </w:p>
        </w:tc>
        <w:tc>
          <w:tcPr>
            <w:tcW w:w="4876" w:type="dxa"/>
            <w:tcBorders>
              <w:top w:val="nil"/>
              <w:left w:val="nil"/>
              <w:bottom w:val="nil"/>
              <w:right w:val="nil"/>
            </w:tcBorders>
          </w:tcPr>
          <w:p w14:paraId="287E5840" w14:textId="77777777" w:rsidR="00C4271B" w:rsidRPr="00706A2C" w:rsidRDefault="00C4271B" w:rsidP="008B7DE7">
            <w:pPr>
              <w:pStyle w:val="Normal6a"/>
            </w:pPr>
            <w:r w:rsidRPr="00706A2C">
              <w:rPr>
                <w:b/>
                <w:i/>
              </w:rPr>
              <w:t>1. Le cas échéant et tout au long de la procédure de retour, une évaluation des besoins spécifiques d’un ressortissant de pays tiers est effectuée en cas de vulnérabilité, conformément au chapitre IV de la directive (UE) 2024/1346 et au règlement (UE) 2024/1348. Ces vulnérabilités peuvent couvrir, sans s’y limiter:</w:t>
            </w:r>
          </w:p>
        </w:tc>
      </w:tr>
      <w:tr w:rsidR="00C4271B" w:rsidRPr="00706A2C" w14:paraId="0106D13D" w14:textId="77777777" w:rsidTr="008B7DE7">
        <w:trPr>
          <w:jc w:val="center"/>
        </w:trPr>
        <w:tc>
          <w:tcPr>
            <w:tcW w:w="4876" w:type="dxa"/>
            <w:tcBorders>
              <w:top w:val="nil"/>
              <w:left w:val="nil"/>
              <w:bottom w:val="nil"/>
              <w:right w:val="nil"/>
            </w:tcBorders>
          </w:tcPr>
          <w:p w14:paraId="7CBBDBFA" w14:textId="77777777" w:rsidR="00C4271B" w:rsidRPr="00706A2C" w:rsidRDefault="00C4271B" w:rsidP="008B7DE7">
            <w:pPr>
              <w:pStyle w:val="Normal6a"/>
            </w:pPr>
          </w:p>
        </w:tc>
        <w:tc>
          <w:tcPr>
            <w:tcW w:w="4876" w:type="dxa"/>
            <w:tcBorders>
              <w:top w:val="nil"/>
              <w:left w:val="nil"/>
              <w:bottom w:val="nil"/>
              <w:right w:val="nil"/>
            </w:tcBorders>
          </w:tcPr>
          <w:p w14:paraId="4DF31203" w14:textId="77777777" w:rsidR="00C4271B" w:rsidRPr="00706A2C" w:rsidRDefault="00C4271B" w:rsidP="008B7DE7">
            <w:pPr>
              <w:pStyle w:val="Normal6a"/>
            </w:pPr>
            <w:r w:rsidRPr="00706A2C">
              <w:rPr>
                <w:b/>
                <w:i/>
              </w:rPr>
              <w:t>a. les mineurs non accompagnés;</w:t>
            </w:r>
          </w:p>
        </w:tc>
      </w:tr>
      <w:tr w:rsidR="00C4271B" w:rsidRPr="00706A2C" w14:paraId="06BB9A75" w14:textId="77777777" w:rsidTr="008B7DE7">
        <w:trPr>
          <w:jc w:val="center"/>
        </w:trPr>
        <w:tc>
          <w:tcPr>
            <w:tcW w:w="4876" w:type="dxa"/>
            <w:tcBorders>
              <w:top w:val="nil"/>
              <w:left w:val="nil"/>
              <w:bottom w:val="nil"/>
              <w:right w:val="nil"/>
            </w:tcBorders>
          </w:tcPr>
          <w:p w14:paraId="7D95C3F5" w14:textId="77777777" w:rsidR="00C4271B" w:rsidRPr="00706A2C" w:rsidRDefault="00C4271B" w:rsidP="008B7DE7">
            <w:pPr>
              <w:pStyle w:val="Normal6a"/>
            </w:pPr>
          </w:p>
        </w:tc>
        <w:tc>
          <w:tcPr>
            <w:tcW w:w="4876" w:type="dxa"/>
            <w:tcBorders>
              <w:top w:val="nil"/>
              <w:left w:val="nil"/>
              <w:bottom w:val="nil"/>
              <w:right w:val="nil"/>
            </w:tcBorders>
          </w:tcPr>
          <w:p w14:paraId="758B940D" w14:textId="77777777" w:rsidR="00C4271B" w:rsidRPr="00706A2C" w:rsidRDefault="00C4271B" w:rsidP="008B7DE7">
            <w:pPr>
              <w:pStyle w:val="Normal6a"/>
            </w:pPr>
            <w:r w:rsidRPr="00706A2C">
              <w:rPr>
                <w:b/>
                <w:i/>
              </w:rPr>
              <w:t>b. les familles avec enfants;</w:t>
            </w:r>
          </w:p>
        </w:tc>
      </w:tr>
      <w:tr w:rsidR="00C4271B" w:rsidRPr="00706A2C" w14:paraId="09175312" w14:textId="77777777" w:rsidTr="008B7DE7">
        <w:trPr>
          <w:jc w:val="center"/>
        </w:trPr>
        <w:tc>
          <w:tcPr>
            <w:tcW w:w="4876" w:type="dxa"/>
            <w:tcBorders>
              <w:top w:val="nil"/>
              <w:left w:val="nil"/>
              <w:bottom w:val="nil"/>
              <w:right w:val="nil"/>
            </w:tcBorders>
          </w:tcPr>
          <w:p w14:paraId="662124FC" w14:textId="77777777" w:rsidR="00C4271B" w:rsidRPr="00706A2C" w:rsidRDefault="00C4271B" w:rsidP="008B7DE7">
            <w:pPr>
              <w:pStyle w:val="Normal6a"/>
            </w:pPr>
          </w:p>
        </w:tc>
        <w:tc>
          <w:tcPr>
            <w:tcW w:w="4876" w:type="dxa"/>
            <w:tcBorders>
              <w:top w:val="nil"/>
              <w:left w:val="nil"/>
              <w:bottom w:val="nil"/>
              <w:right w:val="nil"/>
            </w:tcBorders>
          </w:tcPr>
          <w:p w14:paraId="2094D760" w14:textId="77777777" w:rsidR="00C4271B" w:rsidRPr="00706A2C" w:rsidRDefault="00C4271B" w:rsidP="008B7DE7">
            <w:pPr>
              <w:pStyle w:val="Normal6a"/>
            </w:pPr>
            <w:r w:rsidRPr="00706A2C">
              <w:rPr>
                <w:b/>
                <w:i/>
              </w:rPr>
              <w:t>c. les personnes souffrant de graves problèmes de santé ou les personnes handicapées, lorsque le retour dans le pays tiers entraînerait un risque important pour leur santé ou un manque d’accès aux traitements médicaux nécessaires;</w:t>
            </w:r>
          </w:p>
        </w:tc>
      </w:tr>
      <w:tr w:rsidR="00C4271B" w:rsidRPr="00706A2C" w14:paraId="53827D9A" w14:textId="77777777" w:rsidTr="008B7DE7">
        <w:trPr>
          <w:jc w:val="center"/>
        </w:trPr>
        <w:tc>
          <w:tcPr>
            <w:tcW w:w="4876" w:type="dxa"/>
            <w:tcBorders>
              <w:top w:val="nil"/>
              <w:left w:val="nil"/>
              <w:bottom w:val="nil"/>
              <w:right w:val="nil"/>
            </w:tcBorders>
          </w:tcPr>
          <w:p w14:paraId="5EDAA12B" w14:textId="77777777" w:rsidR="00C4271B" w:rsidRPr="00706A2C" w:rsidRDefault="00C4271B" w:rsidP="008B7DE7">
            <w:pPr>
              <w:pStyle w:val="Normal6a"/>
            </w:pPr>
          </w:p>
        </w:tc>
        <w:tc>
          <w:tcPr>
            <w:tcW w:w="4876" w:type="dxa"/>
            <w:tcBorders>
              <w:top w:val="nil"/>
              <w:left w:val="nil"/>
              <w:bottom w:val="nil"/>
              <w:right w:val="nil"/>
            </w:tcBorders>
          </w:tcPr>
          <w:p w14:paraId="0465E157" w14:textId="77777777" w:rsidR="00C4271B" w:rsidRPr="00706A2C" w:rsidRDefault="00C4271B" w:rsidP="008B7DE7">
            <w:pPr>
              <w:pStyle w:val="Normal6a"/>
            </w:pPr>
            <w:r w:rsidRPr="00706A2C">
              <w:rPr>
                <w:b/>
                <w:i/>
              </w:rPr>
              <w:t>d. les victimes de traumatismes, de torture ou de la traite des êtres humains, à moins qu’il n’existe manifestement dans le pays tiers des structures adéquates de protection et d’aide pour répondre à leurs besoins spécifiques et éviter qu’elles ne soient à nouveau victimes de traumatismes ou d’exploitation;</w:t>
            </w:r>
          </w:p>
        </w:tc>
      </w:tr>
      <w:tr w:rsidR="00C4271B" w:rsidRPr="00706A2C" w14:paraId="1D6BBF8B" w14:textId="77777777" w:rsidTr="008B7DE7">
        <w:trPr>
          <w:jc w:val="center"/>
        </w:trPr>
        <w:tc>
          <w:tcPr>
            <w:tcW w:w="4876" w:type="dxa"/>
            <w:tcBorders>
              <w:top w:val="nil"/>
              <w:left w:val="nil"/>
              <w:bottom w:val="nil"/>
              <w:right w:val="nil"/>
            </w:tcBorders>
          </w:tcPr>
          <w:p w14:paraId="50196339" w14:textId="77777777" w:rsidR="00C4271B" w:rsidRPr="00706A2C" w:rsidRDefault="00C4271B" w:rsidP="008B7DE7">
            <w:pPr>
              <w:pStyle w:val="Normal6a"/>
            </w:pPr>
          </w:p>
        </w:tc>
        <w:tc>
          <w:tcPr>
            <w:tcW w:w="4876" w:type="dxa"/>
            <w:tcBorders>
              <w:top w:val="nil"/>
              <w:left w:val="nil"/>
              <w:bottom w:val="nil"/>
              <w:right w:val="nil"/>
            </w:tcBorders>
          </w:tcPr>
          <w:p w14:paraId="79005938" w14:textId="77777777" w:rsidR="00C4271B" w:rsidRPr="00706A2C" w:rsidRDefault="00C4271B" w:rsidP="008B7DE7">
            <w:pPr>
              <w:pStyle w:val="Normal6a"/>
            </w:pPr>
            <w:r w:rsidRPr="00706A2C">
              <w:rPr>
                <w:b/>
                <w:i/>
              </w:rPr>
              <w:t>e. les personnes âgées ayant des besoins de soins spécifiques qui ne peuvent être satisfaits de manière adéquate dans le pays tiers;</w:t>
            </w:r>
          </w:p>
        </w:tc>
      </w:tr>
      <w:tr w:rsidR="00C4271B" w:rsidRPr="00706A2C" w14:paraId="06C0B573" w14:textId="77777777" w:rsidTr="008B7DE7">
        <w:trPr>
          <w:jc w:val="center"/>
        </w:trPr>
        <w:tc>
          <w:tcPr>
            <w:tcW w:w="4876" w:type="dxa"/>
            <w:tcBorders>
              <w:top w:val="nil"/>
              <w:left w:val="nil"/>
              <w:bottom w:val="nil"/>
              <w:right w:val="nil"/>
            </w:tcBorders>
          </w:tcPr>
          <w:p w14:paraId="499FF743" w14:textId="77777777" w:rsidR="00C4271B" w:rsidRPr="00706A2C" w:rsidRDefault="00C4271B" w:rsidP="008B7DE7">
            <w:pPr>
              <w:pStyle w:val="Normal6a"/>
            </w:pPr>
          </w:p>
        </w:tc>
        <w:tc>
          <w:tcPr>
            <w:tcW w:w="4876" w:type="dxa"/>
            <w:tcBorders>
              <w:top w:val="nil"/>
              <w:left w:val="nil"/>
              <w:bottom w:val="nil"/>
              <w:right w:val="nil"/>
            </w:tcBorders>
          </w:tcPr>
          <w:p w14:paraId="18DD8EEC" w14:textId="77777777" w:rsidR="00C4271B" w:rsidRPr="00706A2C" w:rsidRDefault="00C4271B" w:rsidP="008B7DE7">
            <w:pPr>
              <w:pStyle w:val="Normal6a"/>
            </w:pPr>
            <w:r w:rsidRPr="00706A2C">
              <w:rPr>
                <w:b/>
                <w:i/>
              </w:rPr>
              <w:t>f. les personnes LGBTIQ+, s’il existe des motifs crédibles de penser qu’elles courent un risque réel de persécution, de discrimination ou de violence dans le pays tiers du fait de leur orientation sexuelle ou de leur identité de genre.</w:t>
            </w:r>
          </w:p>
        </w:tc>
      </w:tr>
      <w:tr w:rsidR="00C4271B" w:rsidRPr="00706A2C" w14:paraId="46B8362E" w14:textId="77777777" w:rsidTr="008B7DE7">
        <w:trPr>
          <w:jc w:val="center"/>
        </w:trPr>
        <w:tc>
          <w:tcPr>
            <w:tcW w:w="4876" w:type="dxa"/>
            <w:tcBorders>
              <w:top w:val="nil"/>
              <w:left w:val="nil"/>
              <w:bottom w:val="nil"/>
              <w:right w:val="nil"/>
            </w:tcBorders>
          </w:tcPr>
          <w:p w14:paraId="29FDBBB8" w14:textId="77777777" w:rsidR="00C4271B" w:rsidRPr="00706A2C" w:rsidRDefault="00C4271B" w:rsidP="008B7DE7">
            <w:pPr>
              <w:pStyle w:val="Normal6a"/>
            </w:pPr>
          </w:p>
        </w:tc>
        <w:tc>
          <w:tcPr>
            <w:tcW w:w="4876" w:type="dxa"/>
            <w:tcBorders>
              <w:top w:val="nil"/>
              <w:left w:val="nil"/>
              <w:bottom w:val="nil"/>
              <w:right w:val="nil"/>
            </w:tcBorders>
          </w:tcPr>
          <w:p w14:paraId="06174B81" w14:textId="77777777" w:rsidR="00C4271B" w:rsidRPr="00706A2C" w:rsidRDefault="00C4271B" w:rsidP="008B7DE7">
            <w:pPr>
              <w:pStyle w:val="Normal6a"/>
            </w:pPr>
            <w:r w:rsidRPr="00706A2C">
              <w:rPr>
                <w:b/>
                <w:i/>
              </w:rPr>
              <w:t>2. Si des indices de vulnérabilité, de besoins particuliers ou d’un besoin de garanties procédurales sont identifiés, le ressortissant de pays tiers concerné reçoit en temps utile un soutien approprié, tenant compte de sa santé physique et mentale. Dans le cas de mineurs, ce soutien est apporté par du personnel formé et qualifié pour travailler avec des mineurs, en coopération avec les autorités compétentes en matière de protection de l’enfance.</w:t>
            </w:r>
          </w:p>
        </w:tc>
      </w:tr>
    </w:tbl>
    <w:p w14:paraId="240363E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11C1239" w14:textId="77777777" w:rsidR="00C4271B" w:rsidRPr="00706A2C" w:rsidRDefault="00C4271B" w:rsidP="00C4271B">
      <w:r w:rsidRPr="00706A2C">
        <w:rPr>
          <w:rStyle w:val="HideTWBExt"/>
        </w:rPr>
        <w:t>&lt;/Amend&gt;</w:t>
      </w:r>
    </w:p>
    <w:p w14:paraId="1A0B06F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643</w:t>
      </w:r>
      <w:r w:rsidRPr="00706A2C">
        <w:rPr>
          <w:rStyle w:val="HideTWBExt"/>
          <w:b w:val="0"/>
        </w:rPr>
        <w:t>&lt;/NumAm&gt;</w:t>
      </w:r>
    </w:p>
    <w:p w14:paraId="3417C4A5" w14:textId="77777777" w:rsidR="00C4271B" w:rsidRPr="00706A2C" w:rsidRDefault="00C4271B" w:rsidP="00C4271B">
      <w:pPr>
        <w:pStyle w:val="NormalBold"/>
      </w:pPr>
      <w:r w:rsidRPr="00706A2C">
        <w:rPr>
          <w:rStyle w:val="HideTWBExt"/>
          <w:b w:val="0"/>
        </w:rPr>
        <w:t>&lt;RepeatBlock-By&gt;&lt;Members&gt;</w:t>
      </w:r>
      <w:r w:rsidRPr="00706A2C">
        <w:t xml:space="preserve">Cecilia Strada, Marco </w:t>
      </w:r>
      <w:proofErr w:type="spellStart"/>
      <w:r w:rsidRPr="00706A2C">
        <w:t>Tarquinio</w:t>
      </w:r>
      <w:proofErr w:type="spellEnd"/>
      <w:r w:rsidRPr="00706A2C">
        <w:t>, Alessandro Zan</w:t>
      </w:r>
      <w:r w:rsidRPr="00706A2C">
        <w:rPr>
          <w:rStyle w:val="HideTWBExt"/>
          <w:b w:val="0"/>
        </w:rPr>
        <w:t>&lt;/Members&gt;</w:t>
      </w:r>
    </w:p>
    <w:p w14:paraId="0EDFB248" w14:textId="77777777" w:rsidR="00C4271B" w:rsidRPr="00706A2C" w:rsidRDefault="00C4271B" w:rsidP="00C4271B">
      <w:pPr>
        <w:pStyle w:val="NormalBold"/>
      </w:pPr>
      <w:r w:rsidRPr="00706A2C">
        <w:rPr>
          <w:rStyle w:val="HideTWBExt"/>
          <w:b w:val="0"/>
        </w:rPr>
        <w:t>&lt;/RepeatBlock-By&gt;</w:t>
      </w:r>
    </w:p>
    <w:p w14:paraId="36C71A7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F4E5A4A" w14:textId="77777777" w:rsidR="00C4271B" w:rsidRPr="00706A2C" w:rsidRDefault="00C4271B" w:rsidP="00C4271B">
      <w:pPr>
        <w:pStyle w:val="NormalBold"/>
      </w:pPr>
      <w:r w:rsidRPr="00706A2C">
        <w:rPr>
          <w:rStyle w:val="HideTWBExt"/>
          <w:b w:val="0"/>
        </w:rPr>
        <w:t>&lt;Article&gt;</w:t>
      </w:r>
      <w:r w:rsidRPr="00706A2C">
        <w:t>Article 4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D166E13" w14:textId="77777777" w:rsidTr="008B7DE7">
        <w:trPr>
          <w:trHeight w:hRule="exact" w:val="240"/>
          <w:jc w:val="center"/>
        </w:trPr>
        <w:tc>
          <w:tcPr>
            <w:tcW w:w="9752" w:type="dxa"/>
            <w:gridSpan w:val="2"/>
            <w:tcBorders>
              <w:top w:val="nil"/>
              <w:left w:val="nil"/>
              <w:bottom w:val="nil"/>
              <w:right w:val="nil"/>
            </w:tcBorders>
          </w:tcPr>
          <w:p w14:paraId="4BEA7850" w14:textId="77777777" w:rsidR="00C4271B" w:rsidRPr="00706A2C" w:rsidRDefault="00C4271B" w:rsidP="008B7DE7"/>
        </w:tc>
      </w:tr>
      <w:tr w:rsidR="00C4271B" w:rsidRPr="00706A2C" w14:paraId="66624BC0" w14:textId="77777777" w:rsidTr="008B7DE7">
        <w:trPr>
          <w:trHeight w:val="240"/>
          <w:jc w:val="center"/>
        </w:trPr>
        <w:tc>
          <w:tcPr>
            <w:tcW w:w="4876" w:type="dxa"/>
            <w:tcBorders>
              <w:top w:val="nil"/>
              <w:left w:val="nil"/>
              <w:bottom w:val="nil"/>
              <w:right w:val="nil"/>
            </w:tcBorders>
          </w:tcPr>
          <w:p w14:paraId="6089C70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0A49E86" w14:textId="77777777" w:rsidR="00C4271B" w:rsidRPr="00706A2C" w:rsidRDefault="00C4271B" w:rsidP="008B7DE7">
            <w:pPr>
              <w:pStyle w:val="AmColumnHeading"/>
            </w:pPr>
            <w:r w:rsidRPr="00706A2C">
              <w:t>Amendement</w:t>
            </w:r>
          </w:p>
        </w:tc>
      </w:tr>
      <w:tr w:rsidR="00C4271B" w:rsidRPr="00706A2C" w14:paraId="0BDF227A" w14:textId="77777777" w:rsidTr="008B7DE7">
        <w:trPr>
          <w:jc w:val="center"/>
        </w:trPr>
        <w:tc>
          <w:tcPr>
            <w:tcW w:w="4876" w:type="dxa"/>
            <w:tcBorders>
              <w:top w:val="nil"/>
              <w:left w:val="nil"/>
              <w:bottom w:val="nil"/>
              <w:right w:val="nil"/>
            </w:tcBorders>
          </w:tcPr>
          <w:p w14:paraId="6400F31E" w14:textId="77777777" w:rsidR="00C4271B" w:rsidRPr="00706A2C" w:rsidRDefault="00C4271B" w:rsidP="008B7DE7">
            <w:pPr>
              <w:pStyle w:val="Normal6a"/>
            </w:pPr>
          </w:p>
        </w:tc>
        <w:tc>
          <w:tcPr>
            <w:tcW w:w="4876" w:type="dxa"/>
            <w:tcBorders>
              <w:top w:val="nil"/>
              <w:left w:val="nil"/>
              <w:bottom w:val="nil"/>
              <w:right w:val="nil"/>
            </w:tcBorders>
          </w:tcPr>
          <w:p w14:paraId="137BB518" w14:textId="77777777" w:rsidR="00C4271B" w:rsidRPr="00706A2C" w:rsidRDefault="00C4271B" w:rsidP="008B7DE7">
            <w:pPr>
              <w:pStyle w:val="Normal6a"/>
              <w:jc w:val="center"/>
            </w:pPr>
            <w:r w:rsidRPr="00706A2C">
              <w:rPr>
                <w:b/>
                <w:i/>
              </w:rPr>
              <w:t>Article 4 bis</w:t>
            </w:r>
            <w:r w:rsidRPr="00706A2C">
              <w:tab/>
            </w:r>
          </w:p>
        </w:tc>
      </w:tr>
      <w:tr w:rsidR="00C4271B" w:rsidRPr="00706A2C" w14:paraId="34B6872A" w14:textId="77777777" w:rsidTr="008B7DE7">
        <w:trPr>
          <w:jc w:val="center"/>
        </w:trPr>
        <w:tc>
          <w:tcPr>
            <w:tcW w:w="4876" w:type="dxa"/>
            <w:tcBorders>
              <w:top w:val="nil"/>
              <w:left w:val="nil"/>
              <w:bottom w:val="nil"/>
              <w:right w:val="nil"/>
            </w:tcBorders>
          </w:tcPr>
          <w:p w14:paraId="0A3A641C" w14:textId="77777777" w:rsidR="00C4271B" w:rsidRPr="00706A2C" w:rsidRDefault="00C4271B" w:rsidP="008B7DE7">
            <w:pPr>
              <w:pStyle w:val="Normal6a"/>
            </w:pPr>
          </w:p>
        </w:tc>
        <w:tc>
          <w:tcPr>
            <w:tcW w:w="4876" w:type="dxa"/>
            <w:tcBorders>
              <w:top w:val="nil"/>
              <w:left w:val="nil"/>
              <w:bottom w:val="nil"/>
              <w:right w:val="nil"/>
            </w:tcBorders>
          </w:tcPr>
          <w:p w14:paraId="7D1F4C14" w14:textId="77777777" w:rsidR="00C4271B" w:rsidRPr="00706A2C" w:rsidRDefault="00C4271B" w:rsidP="008B7DE7">
            <w:pPr>
              <w:pStyle w:val="Normal6a"/>
              <w:jc w:val="center"/>
            </w:pPr>
            <w:r w:rsidRPr="00706A2C">
              <w:rPr>
                <w:b/>
                <w:i/>
              </w:rPr>
              <w:t>Non-refoulement, intérêt supérieur de l’enfant, vie familiale, état de santé et personnes vulnérables</w:t>
            </w:r>
          </w:p>
        </w:tc>
      </w:tr>
      <w:tr w:rsidR="00C4271B" w:rsidRPr="00706A2C" w14:paraId="4D531DFE" w14:textId="77777777" w:rsidTr="008B7DE7">
        <w:trPr>
          <w:jc w:val="center"/>
        </w:trPr>
        <w:tc>
          <w:tcPr>
            <w:tcW w:w="4876" w:type="dxa"/>
            <w:tcBorders>
              <w:top w:val="nil"/>
              <w:left w:val="nil"/>
              <w:bottom w:val="nil"/>
              <w:right w:val="nil"/>
            </w:tcBorders>
          </w:tcPr>
          <w:p w14:paraId="596C1F50" w14:textId="77777777" w:rsidR="00C4271B" w:rsidRPr="00706A2C" w:rsidRDefault="00C4271B" w:rsidP="008B7DE7">
            <w:pPr>
              <w:pStyle w:val="Normal6a"/>
            </w:pPr>
          </w:p>
        </w:tc>
        <w:tc>
          <w:tcPr>
            <w:tcW w:w="4876" w:type="dxa"/>
            <w:tcBorders>
              <w:top w:val="nil"/>
              <w:left w:val="nil"/>
              <w:bottom w:val="nil"/>
              <w:right w:val="nil"/>
            </w:tcBorders>
          </w:tcPr>
          <w:p w14:paraId="23FA1DBA" w14:textId="77777777" w:rsidR="00C4271B" w:rsidRPr="00706A2C" w:rsidRDefault="00C4271B" w:rsidP="008B7DE7">
            <w:pPr>
              <w:pStyle w:val="Normal6a"/>
            </w:pPr>
            <w:r w:rsidRPr="00706A2C">
              <w:rPr>
                <w:b/>
                <w:i/>
              </w:rPr>
              <w:t>Lorsqu’ils mettent en œuvre le présent règlement, les États membres tiennent dûment compte:</w:t>
            </w:r>
          </w:p>
        </w:tc>
      </w:tr>
      <w:tr w:rsidR="00C4271B" w:rsidRPr="00706A2C" w14:paraId="4A5A4D1B" w14:textId="77777777" w:rsidTr="008B7DE7">
        <w:trPr>
          <w:jc w:val="center"/>
        </w:trPr>
        <w:tc>
          <w:tcPr>
            <w:tcW w:w="4876" w:type="dxa"/>
            <w:tcBorders>
              <w:top w:val="nil"/>
              <w:left w:val="nil"/>
              <w:bottom w:val="nil"/>
              <w:right w:val="nil"/>
            </w:tcBorders>
          </w:tcPr>
          <w:p w14:paraId="08B286AC" w14:textId="77777777" w:rsidR="00C4271B" w:rsidRPr="00706A2C" w:rsidRDefault="00C4271B" w:rsidP="008B7DE7">
            <w:pPr>
              <w:pStyle w:val="Normal6a"/>
            </w:pPr>
          </w:p>
        </w:tc>
        <w:tc>
          <w:tcPr>
            <w:tcW w:w="4876" w:type="dxa"/>
            <w:tcBorders>
              <w:top w:val="nil"/>
              <w:left w:val="nil"/>
              <w:bottom w:val="nil"/>
              <w:right w:val="nil"/>
            </w:tcBorders>
          </w:tcPr>
          <w:p w14:paraId="43E52F74" w14:textId="77777777" w:rsidR="00C4271B" w:rsidRPr="00706A2C" w:rsidRDefault="00C4271B" w:rsidP="008B7DE7">
            <w:pPr>
              <w:pStyle w:val="Normal6a"/>
            </w:pPr>
            <w:r w:rsidRPr="00706A2C">
              <w:rPr>
                <w:b/>
                <w:i/>
              </w:rPr>
              <w:t>a. de l’intérêt supérieur de l’enfant,</w:t>
            </w:r>
          </w:p>
        </w:tc>
      </w:tr>
      <w:tr w:rsidR="00C4271B" w:rsidRPr="00706A2C" w14:paraId="6212096E" w14:textId="77777777" w:rsidTr="008B7DE7">
        <w:trPr>
          <w:jc w:val="center"/>
        </w:trPr>
        <w:tc>
          <w:tcPr>
            <w:tcW w:w="4876" w:type="dxa"/>
            <w:tcBorders>
              <w:top w:val="nil"/>
              <w:left w:val="nil"/>
              <w:bottom w:val="nil"/>
              <w:right w:val="nil"/>
            </w:tcBorders>
          </w:tcPr>
          <w:p w14:paraId="054CE818" w14:textId="77777777" w:rsidR="00C4271B" w:rsidRPr="00706A2C" w:rsidRDefault="00C4271B" w:rsidP="008B7DE7">
            <w:pPr>
              <w:pStyle w:val="Normal6a"/>
            </w:pPr>
          </w:p>
        </w:tc>
        <w:tc>
          <w:tcPr>
            <w:tcW w:w="4876" w:type="dxa"/>
            <w:tcBorders>
              <w:top w:val="nil"/>
              <w:left w:val="nil"/>
              <w:bottom w:val="nil"/>
              <w:right w:val="nil"/>
            </w:tcBorders>
          </w:tcPr>
          <w:p w14:paraId="727087AE" w14:textId="77777777" w:rsidR="00C4271B" w:rsidRPr="00706A2C" w:rsidRDefault="00C4271B" w:rsidP="008B7DE7">
            <w:pPr>
              <w:pStyle w:val="Normal6a"/>
            </w:pPr>
            <w:r w:rsidRPr="00706A2C">
              <w:rPr>
                <w:b/>
                <w:i/>
              </w:rPr>
              <w:t>b. de la vie privée et familiale du ressortissant de pays tiers concerné,</w:t>
            </w:r>
          </w:p>
        </w:tc>
      </w:tr>
      <w:tr w:rsidR="00C4271B" w:rsidRPr="00706A2C" w14:paraId="447754C9" w14:textId="77777777" w:rsidTr="008B7DE7">
        <w:trPr>
          <w:jc w:val="center"/>
        </w:trPr>
        <w:tc>
          <w:tcPr>
            <w:tcW w:w="4876" w:type="dxa"/>
            <w:tcBorders>
              <w:top w:val="nil"/>
              <w:left w:val="nil"/>
              <w:bottom w:val="nil"/>
              <w:right w:val="nil"/>
            </w:tcBorders>
          </w:tcPr>
          <w:p w14:paraId="6900BE77" w14:textId="77777777" w:rsidR="00C4271B" w:rsidRPr="00706A2C" w:rsidRDefault="00C4271B" w:rsidP="008B7DE7">
            <w:pPr>
              <w:pStyle w:val="Normal6a"/>
            </w:pPr>
          </w:p>
        </w:tc>
        <w:tc>
          <w:tcPr>
            <w:tcW w:w="4876" w:type="dxa"/>
            <w:tcBorders>
              <w:top w:val="nil"/>
              <w:left w:val="nil"/>
              <w:bottom w:val="nil"/>
              <w:right w:val="nil"/>
            </w:tcBorders>
          </w:tcPr>
          <w:p w14:paraId="5C97BE95" w14:textId="77777777" w:rsidR="00C4271B" w:rsidRPr="00706A2C" w:rsidRDefault="00C4271B" w:rsidP="008B7DE7">
            <w:pPr>
              <w:pStyle w:val="Normal6a"/>
            </w:pPr>
            <w:r w:rsidRPr="00706A2C">
              <w:rPr>
                <w:b/>
                <w:i/>
              </w:rPr>
              <w:t>c. de l’état de santé du ressortissant de pays tiers concerné,</w:t>
            </w:r>
          </w:p>
        </w:tc>
      </w:tr>
      <w:tr w:rsidR="00C4271B" w:rsidRPr="00706A2C" w14:paraId="67143841" w14:textId="77777777" w:rsidTr="008B7DE7">
        <w:trPr>
          <w:jc w:val="center"/>
        </w:trPr>
        <w:tc>
          <w:tcPr>
            <w:tcW w:w="4876" w:type="dxa"/>
            <w:tcBorders>
              <w:top w:val="nil"/>
              <w:left w:val="nil"/>
              <w:bottom w:val="nil"/>
              <w:right w:val="nil"/>
            </w:tcBorders>
          </w:tcPr>
          <w:p w14:paraId="30FC8A1F" w14:textId="77777777" w:rsidR="00C4271B" w:rsidRPr="00706A2C" w:rsidRDefault="00C4271B" w:rsidP="008B7DE7">
            <w:pPr>
              <w:pStyle w:val="Normal6a"/>
            </w:pPr>
          </w:p>
        </w:tc>
        <w:tc>
          <w:tcPr>
            <w:tcW w:w="4876" w:type="dxa"/>
            <w:tcBorders>
              <w:top w:val="nil"/>
              <w:left w:val="nil"/>
              <w:bottom w:val="nil"/>
              <w:right w:val="nil"/>
            </w:tcBorders>
          </w:tcPr>
          <w:p w14:paraId="634B9EB4" w14:textId="77777777" w:rsidR="00C4271B" w:rsidRPr="00706A2C" w:rsidRDefault="00C4271B" w:rsidP="008B7DE7">
            <w:pPr>
              <w:pStyle w:val="Normal6a"/>
            </w:pPr>
            <w:r w:rsidRPr="00706A2C">
              <w:rPr>
                <w:b/>
                <w:i/>
              </w:rPr>
              <w:t>d. des vulnérabilités des personnes visées à l’article 4 bis,</w:t>
            </w:r>
          </w:p>
        </w:tc>
      </w:tr>
      <w:tr w:rsidR="00C4271B" w:rsidRPr="00706A2C" w14:paraId="6B095F1D" w14:textId="77777777" w:rsidTr="008B7DE7">
        <w:trPr>
          <w:jc w:val="center"/>
        </w:trPr>
        <w:tc>
          <w:tcPr>
            <w:tcW w:w="4876" w:type="dxa"/>
            <w:tcBorders>
              <w:top w:val="nil"/>
              <w:left w:val="nil"/>
              <w:bottom w:val="nil"/>
              <w:right w:val="nil"/>
            </w:tcBorders>
          </w:tcPr>
          <w:p w14:paraId="0DBEFFCA" w14:textId="77777777" w:rsidR="00C4271B" w:rsidRPr="00706A2C" w:rsidRDefault="00C4271B" w:rsidP="008B7DE7">
            <w:pPr>
              <w:pStyle w:val="Normal6a"/>
            </w:pPr>
          </w:p>
        </w:tc>
        <w:tc>
          <w:tcPr>
            <w:tcW w:w="4876" w:type="dxa"/>
            <w:tcBorders>
              <w:top w:val="nil"/>
              <w:left w:val="nil"/>
              <w:bottom w:val="nil"/>
              <w:right w:val="nil"/>
            </w:tcBorders>
          </w:tcPr>
          <w:p w14:paraId="7367AA9E" w14:textId="4BCC3435" w:rsidR="00C4271B" w:rsidRPr="00706A2C" w:rsidRDefault="00C4271B" w:rsidP="008B7DE7">
            <w:pPr>
              <w:pStyle w:val="Normal6a"/>
            </w:pPr>
            <w:r w:rsidRPr="00706A2C">
              <w:rPr>
                <w:b/>
                <w:i/>
              </w:rPr>
              <w:t>et respectent le principe de non</w:t>
            </w:r>
            <w:r w:rsidR="006E441D">
              <w:rPr>
                <w:b/>
                <w:i/>
              </w:rPr>
              <w:noBreakHyphen/>
            </w:r>
            <w:r w:rsidRPr="00706A2C">
              <w:rPr>
                <w:b/>
                <w:i/>
              </w:rPr>
              <w:t>refoulement.</w:t>
            </w:r>
          </w:p>
        </w:tc>
      </w:tr>
    </w:tbl>
    <w:p w14:paraId="6192D52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907BEC9" w14:textId="77777777" w:rsidR="00C4271B" w:rsidRPr="00706A2C" w:rsidRDefault="00C4271B" w:rsidP="00C4271B">
      <w:r w:rsidRPr="00706A2C">
        <w:rPr>
          <w:rStyle w:val="HideTWBExt"/>
        </w:rPr>
        <w:t>&lt;/Amend&gt;</w:t>
      </w:r>
    </w:p>
    <w:p w14:paraId="3406DD2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644</w:t>
      </w:r>
      <w:r w:rsidRPr="00706A2C">
        <w:rPr>
          <w:rStyle w:val="HideTWBExt"/>
          <w:b w:val="0"/>
        </w:rPr>
        <w:t>&lt;/NumAm&gt;</w:t>
      </w:r>
    </w:p>
    <w:p w14:paraId="065ED014"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Rasa </w:t>
      </w:r>
      <w:proofErr w:type="spellStart"/>
      <w:r w:rsidRPr="00706A2C">
        <w:t>Juknevičienė</w:t>
      </w:r>
      <w:proofErr w:type="spellEnd"/>
      <w:r w:rsidRPr="00706A2C">
        <w:rPr>
          <w:rStyle w:val="HideTWBExt"/>
          <w:b w:val="0"/>
        </w:rPr>
        <w:t>&lt;/Members&gt;</w:t>
      </w:r>
    </w:p>
    <w:p w14:paraId="7E613780" w14:textId="77777777" w:rsidR="00C4271B" w:rsidRPr="00706A2C" w:rsidRDefault="00C4271B" w:rsidP="00C4271B">
      <w:pPr>
        <w:pStyle w:val="NormalBold"/>
      </w:pPr>
      <w:r w:rsidRPr="00706A2C">
        <w:rPr>
          <w:rStyle w:val="HideTWBExt"/>
          <w:b w:val="0"/>
        </w:rPr>
        <w:t>&lt;/RepeatBlock-By&gt;</w:t>
      </w:r>
    </w:p>
    <w:p w14:paraId="729B181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2F82E74" w14:textId="77777777" w:rsidR="00C4271B" w:rsidRPr="00706A2C" w:rsidRDefault="00C4271B" w:rsidP="00C4271B">
      <w:pPr>
        <w:pStyle w:val="NormalBold"/>
      </w:pPr>
      <w:r w:rsidRPr="00706A2C">
        <w:rPr>
          <w:rStyle w:val="HideTWBExt"/>
          <w:b w:val="0"/>
        </w:rPr>
        <w:t>&lt;Article&gt;</w:t>
      </w:r>
      <w:r w:rsidRPr="00706A2C">
        <w:t>Article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41AEC57" w14:textId="77777777" w:rsidTr="008B7DE7">
        <w:trPr>
          <w:trHeight w:hRule="exact" w:val="240"/>
          <w:jc w:val="center"/>
        </w:trPr>
        <w:tc>
          <w:tcPr>
            <w:tcW w:w="9752" w:type="dxa"/>
            <w:gridSpan w:val="2"/>
            <w:tcBorders>
              <w:top w:val="nil"/>
              <w:left w:val="nil"/>
              <w:bottom w:val="nil"/>
              <w:right w:val="nil"/>
            </w:tcBorders>
          </w:tcPr>
          <w:p w14:paraId="461AFAF9" w14:textId="77777777" w:rsidR="00C4271B" w:rsidRPr="00706A2C" w:rsidRDefault="00C4271B" w:rsidP="008B7DE7"/>
        </w:tc>
      </w:tr>
      <w:tr w:rsidR="00C4271B" w:rsidRPr="00706A2C" w14:paraId="13F4CDE6" w14:textId="77777777" w:rsidTr="008B7DE7">
        <w:trPr>
          <w:trHeight w:val="240"/>
          <w:jc w:val="center"/>
        </w:trPr>
        <w:tc>
          <w:tcPr>
            <w:tcW w:w="4876" w:type="dxa"/>
            <w:tcBorders>
              <w:top w:val="nil"/>
              <w:left w:val="nil"/>
              <w:bottom w:val="nil"/>
              <w:right w:val="nil"/>
            </w:tcBorders>
          </w:tcPr>
          <w:p w14:paraId="67E97CD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366A5D7" w14:textId="77777777" w:rsidR="00C4271B" w:rsidRPr="00706A2C" w:rsidRDefault="00C4271B" w:rsidP="008B7DE7">
            <w:pPr>
              <w:pStyle w:val="AmColumnHeading"/>
            </w:pPr>
            <w:r w:rsidRPr="00706A2C">
              <w:t>Amendement</w:t>
            </w:r>
          </w:p>
        </w:tc>
      </w:tr>
      <w:tr w:rsidR="00C4271B" w:rsidRPr="00706A2C" w14:paraId="4AAB8AC5" w14:textId="77777777" w:rsidTr="008B7DE7">
        <w:trPr>
          <w:jc w:val="center"/>
        </w:trPr>
        <w:tc>
          <w:tcPr>
            <w:tcW w:w="4876" w:type="dxa"/>
            <w:tcBorders>
              <w:top w:val="nil"/>
              <w:left w:val="nil"/>
              <w:bottom w:val="nil"/>
              <w:right w:val="nil"/>
            </w:tcBorders>
          </w:tcPr>
          <w:p w14:paraId="318BAB26" w14:textId="77777777" w:rsidR="00C4271B" w:rsidRPr="00706A2C" w:rsidRDefault="00C4271B" w:rsidP="008B7DE7">
            <w:pPr>
              <w:pStyle w:val="Normal6a"/>
              <w:jc w:val="center"/>
            </w:pPr>
            <w:r w:rsidRPr="00706A2C">
              <w:rPr>
                <w:b/>
                <w:i/>
              </w:rPr>
              <w:t>Article 5</w:t>
            </w:r>
            <w:r w:rsidRPr="00706A2C">
              <w:tab/>
            </w:r>
          </w:p>
        </w:tc>
        <w:tc>
          <w:tcPr>
            <w:tcW w:w="4876" w:type="dxa"/>
            <w:tcBorders>
              <w:top w:val="nil"/>
              <w:left w:val="nil"/>
              <w:bottom w:val="nil"/>
              <w:right w:val="nil"/>
            </w:tcBorders>
          </w:tcPr>
          <w:p w14:paraId="5631AC4B" w14:textId="77777777" w:rsidR="00C4271B" w:rsidRPr="00706A2C" w:rsidRDefault="00C4271B" w:rsidP="008B7DE7">
            <w:pPr>
              <w:pStyle w:val="Normal6a"/>
            </w:pPr>
            <w:r w:rsidRPr="00706A2C">
              <w:rPr>
                <w:b/>
                <w:i/>
              </w:rPr>
              <w:t>supprimé</w:t>
            </w:r>
          </w:p>
        </w:tc>
      </w:tr>
      <w:tr w:rsidR="00C4271B" w:rsidRPr="00706A2C" w14:paraId="2B7B8486" w14:textId="77777777" w:rsidTr="008B7DE7">
        <w:trPr>
          <w:jc w:val="center"/>
        </w:trPr>
        <w:tc>
          <w:tcPr>
            <w:tcW w:w="4876" w:type="dxa"/>
            <w:tcBorders>
              <w:top w:val="nil"/>
              <w:left w:val="nil"/>
              <w:bottom w:val="nil"/>
              <w:right w:val="nil"/>
            </w:tcBorders>
          </w:tcPr>
          <w:p w14:paraId="31F77305" w14:textId="77777777" w:rsidR="00C4271B" w:rsidRPr="00706A2C" w:rsidRDefault="00C4271B" w:rsidP="008B7DE7">
            <w:pPr>
              <w:pStyle w:val="Normal6a"/>
              <w:jc w:val="center"/>
            </w:pPr>
            <w:r w:rsidRPr="00706A2C">
              <w:rPr>
                <w:b/>
                <w:i/>
              </w:rPr>
              <w:t>Droits fondamentaux</w:t>
            </w:r>
          </w:p>
        </w:tc>
        <w:tc>
          <w:tcPr>
            <w:tcW w:w="4876" w:type="dxa"/>
            <w:tcBorders>
              <w:top w:val="nil"/>
              <w:left w:val="nil"/>
              <w:bottom w:val="nil"/>
              <w:right w:val="nil"/>
            </w:tcBorders>
          </w:tcPr>
          <w:p w14:paraId="7D045D48" w14:textId="77777777" w:rsidR="00C4271B" w:rsidRPr="00706A2C" w:rsidRDefault="00C4271B" w:rsidP="008B7DE7">
            <w:pPr>
              <w:pStyle w:val="Normal6a"/>
            </w:pPr>
          </w:p>
        </w:tc>
      </w:tr>
      <w:tr w:rsidR="00C4271B" w:rsidRPr="00706A2C" w14:paraId="60CB5E23" w14:textId="77777777" w:rsidTr="008B7DE7">
        <w:trPr>
          <w:jc w:val="center"/>
        </w:trPr>
        <w:tc>
          <w:tcPr>
            <w:tcW w:w="4876" w:type="dxa"/>
            <w:tcBorders>
              <w:top w:val="nil"/>
              <w:left w:val="nil"/>
              <w:bottom w:val="nil"/>
              <w:right w:val="nil"/>
            </w:tcBorders>
          </w:tcPr>
          <w:p w14:paraId="3C97DBC7" w14:textId="77777777" w:rsidR="00C4271B" w:rsidRPr="00706A2C" w:rsidRDefault="00C4271B" w:rsidP="008B7DE7">
            <w:pPr>
              <w:pStyle w:val="Normal6a"/>
            </w:pPr>
            <w:r w:rsidRPr="00706A2C">
              <w:rPr>
                <w:b/>
                <w:i/>
              </w:rPr>
              <w:t>Lorsqu’ils appliquent le présent règlement, les États membres agissent dans le plein respect du droit de l’Union pertinent, y compris la charte, du droit international applicable, des obligations liées à l’accès à la protection internationale, en particulier le principe de non-refoulement, et des droits fondamentaux.</w:t>
            </w:r>
          </w:p>
        </w:tc>
        <w:tc>
          <w:tcPr>
            <w:tcW w:w="4876" w:type="dxa"/>
            <w:tcBorders>
              <w:top w:val="nil"/>
              <w:left w:val="nil"/>
              <w:bottom w:val="nil"/>
              <w:right w:val="nil"/>
            </w:tcBorders>
          </w:tcPr>
          <w:p w14:paraId="28D725A1" w14:textId="77777777" w:rsidR="00C4271B" w:rsidRPr="00706A2C" w:rsidRDefault="00C4271B" w:rsidP="008B7DE7">
            <w:pPr>
              <w:pStyle w:val="Normal6a"/>
            </w:pPr>
          </w:p>
        </w:tc>
      </w:tr>
    </w:tbl>
    <w:p w14:paraId="74E75DF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B0C0911" w14:textId="77777777" w:rsidR="00C4271B" w:rsidRPr="00706A2C" w:rsidRDefault="00C4271B" w:rsidP="00C4271B">
      <w:r w:rsidRPr="00706A2C">
        <w:rPr>
          <w:rStyle w:val="HideTWBExt"/>
        </w:rPr>
        <w:t>&lt;/Amend&gt;</w:t>
      </w:r>
    </w:p>
    <w:p w14:paraId="0D6A0ED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645</w:t>
      </w:r>
      <w:r w:rsidRPr="00706A2C">
        <w:rPr>
          <w:rStyle w:val="HideTWBExt"/>
          <w:b w:val="0"/>
        </w:rPr>
        <w:t>&lt;/NumAm&gt;</w:t>
      </w:r>
    </w:p>
    <w:p w14:paraId="38C8FF10"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11EDED4B" w14:textId="77777777" w:rsidR="00C4271B" w:rsidRPr="00706A2C" w:rsidRDefault="00C4271B" w:rsidP="00C4271B">
      <w:pPr>
        <w:pStyle w:val="NormalBold"/>
      </w:pPr>
      <w:r w:rsidRPr="00706A2C">
        <w:rPr>
          <w:rStyle w:val="HideTWBExt"/>
          <w:b w:val="0"/>
        </w:rPr>
        <w:t>&lt;/RepeatBlock-By&gt;</w:t>
      </w:r>
    </w:p>
    <w:p w14:paraId="6FB51FF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2988979" w14:textId="77777777" w:rsidR="00C4271B" w:rsidRPr="00706A2C" w:rsidRDefault="00C4271B" w:rsidP="00C4271B">
      <w:pPr>
        <w:pStyle w:val="NormalBold"/>
      </w:pPr>
      <w:r w:rsidRPr="00706A2C">
        <w:rPr>
          <w:rStyle w:val="HideTWBExt"/>
          <w:b w:val="0"/>
        </w:rPr>
        <w:t>&lt;Article&gt;</w:t>
      </w:r>
      <w:r w:rsidRPr="00706A2C">
        <w:t>Article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755E04D" w14:textId="77777777" w:rsidTr="008B7DE7">
        <w:trPr>
          <w:trHeight w:hRule="exact" w:val="240"/>
          <w:jc w:val="center"/>
        </w:trPr>
        <w:tc>
          <w:tcPr>
            <w:tcW w:w="9752" w:type="dxa"/>
            <w:gridSpan w:val="2"/>
            <w:tcBorders>
              <w:top w:val="nil"/>
              <w:left w:val="nil"/>
              <w:bottom w:val="nil"/>
              <w:right w:val="nil"/>
            </w:tcBorders>
          </w:tcPr>
          <w:p w14:paraId="00DE9DBC" w14:textId="77777777" w:rsidR="00C4271B" w:rsidRPr="00706A2C" w:rsidRDefault="00C4271B" w:rsidP="008B7DE7"/>
        </w:tc>
      </w:tr>
      <w:tr w:rsidR="00C4271B" w:rsidRPr="00706A2C" w14:paraId="78F59C82" w14:textId="77777777" w:rsidTr="008B7DE7">
        <w:trPr>
          <w:trHeight w:val="240"/>
          <w:jc w:val="center"/>
        </w:trPr>
        <w:tc>
          <w:tcPr>
            <w:tcW w:w="4876" w:type="dxa"/>
            <w:tcBorders>
              <w:top w:val="nil"/>
              <w:left w:val="nil"/>
              <w:bottom w:val="nil"/>
              <w:right w:val="nil"/>
            </w:tcBorders>
          </w:tcPr>
          <w:p w14:paraId="348AF43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1C7CC4E" w14:textId="77777777" w:rsidR="00C4271B" w:rsidRPr="00706A2C" w:rsidRDefault="00C4271B" w:rsidP="008B7DE7">
            <w:pPr>
              <w:pStyle w:val="AmColumnHeading"/>
            </w:pPr>
            <w:r w:rsidRPr="00706A2C">
              <w:t>Amendement</w:t>
            </w:r>
          </w:p>
        </w:tc>
      </w:tr>
      <w:tr w:rsidR="00C4271B" w:rsidRPr="00706A2C" w14:paraId="06721833" w14:textId="77777777" w:rsidTr="008B7DE7">
        <w:trPr>
          <w:jc w:val="center"/>
        </w:trPr>
        <w:tc>
          <w:tcPr>
            <w:tcW w:w="4876" w:type="dxa"/>
            <w:tcBorders>
              <w:top w:val="nil"/>
              <w:left w:val="nil"/>
              <w:bottom w:val="nil"/>
              <w:right w:val="nil"/>
            </w:tcBorders>
          </w:tcPr>
          <w:p w14:paraId="01820EB5" w14:textId="77777777" w:rsidR="00C4271B" w:rsidRPr="00706A2C" w:rsidRDefault="00C4271B" w:rsidP="008B7DE7">
            <w:pPr>
              <w:pStyle w:val="Normal6a"/>
              <w:jc w:val="center"/>
            </w:pPr>
            <w:r w:rsidRPr="00706A2C">
              <w:rPr>
                <w:b/>
                <w:i/>
              </w:rPr>
              <w:t>Article 5</w:t>
            </w:r>
            <w:r w:rsidRPr="00706A2C">
              <w:tab/>
            </w:r>
          </w:p>
        </w:tc>
        <w:tc>
          <w:tcPr>
            <w:tcW w:w="4876" w:type="dxa"/>
            <w:tcBorders>
              <w:top w:val="nil"/>
              <w:left w:val="nil"/>
              <w:bottom w:val="nil"/>
              <w:right w:val="nil"/>
            </w:tcBorders>
          </w:tcPr>
          <w:p w14:paraId="757AE362" w14:textId="77777777" w:rsidR="00C4271B" w:rsidRPr="00706A2C" w:rsidRDefault="00C4271B" w:rsidP="008B7DE7">
            <w:pPr>
              <w:pStyle w:val="Normal6a"/>
            </w:pPr>
            <w:r w:rsidRPr="00706A2C">
              <w:rPr>
                <w:b/>
                <w:i/>
              </w:rPr>
              <w:t>supprimé</w:t>
            </w:r>
          </w:p>
        </w:tc>
      </w:tr>
      <w:tr w:rsidR="00C4271B" w:rsidRPr="00706A2C" w14:paraId="1BBD8940" w14:textId="77777777" w:rsidTr="008B7DE7">
        <w:trPr>
          <w:jc w:val="center"/>
        </w:trPr>
        <w:tc>
          <w:tcPr>
            <w:tcW w:w="4876" w:type="dxa"/>
            <w:tcBorders>
              <w:top w:val="nil"/>
              <w:left w:val="nil"/>
              <w:bottom w:val="nil"/>
              <w:right w:val="nil"/>
            </w:tcBorders>
          </w:tcPr>
          <w:p w14:paraId="62170343" w14:textId="77777777" w:rsidR="00C4271B" w:rsidRPr="00706A2C" w:rsidRDefault="00C4271B" w:rsidP="008B7DE7">
            <w:pPr>
              <w:pStyle w:val="Normal6a"/>
              <w:jc w:val="center"/>
            </w:pPr>
            <w:r w:rsidRPr="00706A2C">
              <w:rPr>
                <w:b/>
                <w:i/>
              </w:rPr>
              <w:t>Droits fondamentaux</w:t>
            </w:r>
          </w:p>
        </w:tc>
        <w:tc>
          <w:tcPr>
            <w:tcW w:w="4876" w:type="dxa"/>
            <w:tcBorders>
              <w:top w:val="nil"/>
              <w:left w:val="nil"/>
              <w:bottom w:val="nil"/>
              <w:right w:val="nil"/>
            </w:tcBorders>
          </w:tcPr>
          <w:p w14:paraId="27E51E06" w14:textId="77777777" w:rsidR="00C4271B" w:rsidRPr="00706A2C" w:rsidRDefault="00C4271B" w:rsidP="008B7DE7">
            <w:pPr>
              <w:pStyle w:val="Normal6a"/>
            </w:pPr>
          </w:p>
        </w:tc>
      </w:tr>
      <w:tr w:rsidR="00C4271B" w:rsidRPr="00706A2C" w14:paraId="2A3C13D6" w14:textId="77777777" w:rsidTr="008B7DE7">
        <w:trPr>
          <w:jc w:val="center"/>
        </w:trPr>
        <w:tc>
          <w:tcPr>
            <w:tcW w:w="4876" w:type="dxa"/>
            <w:tcBorders>
              <w:top w:val="nil"/>
              <w:left w:val="nil"/>
              <w:bottom w:val="nil"/>
              <w:right w:val="nil"/>
            </w:tcBorders>
          </w:tcPr>
          <w:p w14:paraId="51471126" w14:textId="77777777" w:rsidR="00C4271B" w:rsidRPr="00706A2C" w:rsidRDefault="00C4271B" w:rsidP="008B7DE7">
            <w:pPr>
              <w:pStyle w:val="Normal6a"/>
            </w:pPr>
            <w:r w:rsidRPr="00706A2C">
              <w:rPr>
                <w:b/>
                <w:i/>
              </w:rPr>
              <w:t>Lorsqu’ils appliquent le présent règlement, les États membres agissent dans le plein respect du droit de l’Union pertinent, y compris la charte, du droit international applicable, des obligations liées à l’accès à la protection internationale, en particulier le principe de non-refoulement, et des droits fondamentaux.</w:t>
            </w:r>
          </w:p>
        </w:tc>
        <w:tc>
          <w:tcPr>
            <w:tcW w:w="4876" w:type="dxa"/>
            <w:tcBorders>
              <w:top w:val="nil"/>
              <w:left w:val="nil"/>
              <w:bottom w:val="nil"/>
              <w:right w:val="nil"/>
            </w:tcBorders>
          </w:tcPr>
          <w:p w14:paraId="2E69C1C9" w14:textId="77777777" w:rsidR="00C4271B" w:rsidRPr="00706A2C" w:rsidRDefault="00C4271B" w:rsidP="008B7DE7">
            <w:pPr>
              <w:pStyle w:val="Normal6a"/>
            </w:pPr>
          </w:p>
        </w:tc>
      </w:tr>
    </w:tbl>
    <w:p w14:paraId="5DD1CE1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4DBF78F" w14:textId="77777777" w:rsidR="00C4271B" w:rsidRPr="00706A2C" w:rsidRDefault="00C4271B" w:rsidP="00C4271B">
      <w:r w:rsidRPr="00706A2C">
        <w:rPr>
          <w:rStyle w:val="HideTWBExt"/>
        </w:rPr>
        <w:t>&lt;/Amend&gt;</w:t>
      </w:r>
    </w:p>
    <w:p w14:paraId="126B441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646</w:t>
      </w:r>
      <w:r w:rsidRPr="00706A2C">
        <w:rPr>
          <w:rStyle w:val="HideTWBExt"/>
          <w:b w:val="0"/>
        </w:rPr>
        <w:t>&lt;/NumAm&gt;</w:t>
      </w:r>
    </w:p>
    <w:p w14:paraId="3820DFB5"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6032EE0E"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1CE37DFB" w14:textId="77777777" w:rsidR="00C4271B" w:rsidRPr="00706A2C" w:rsidRDefault="00C4271B" w:rsidP="00C4271B">
      <w:pPr>
        <w:pStyle w:val="NormalBold"/>
      </w:pPr>
      <w:r w:rsidRPr="00706A2C">
        <w:rPr>
          <w:rStyle w:val="HideTWBExt"/>
          <w:b w:val="0"/>
        </w:rPr>
        <w:t>&lt;/RepeatBlock-By&gt;</w:t>
      </w:r>
    </w:p>
    <w:p w14:paraId="5E64D96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DF6233B" w14:textId="77777777" w:rsidR="00C4271B" w:rsidRPr="00706A2C" w:rsidRDefault="00C4271B" w:rsidP="00C4271B">
      <w:pPr>
        <w:pStyle w:val="NormalBold"/>
      </w:pPr>
      <w:r w:rsidRPr="00706A2C">
        <w:rPr>
          <w:rStyle w:val="HideTWBExt"/>
          <w:b w:val="0"/>
        </w:rPr>
        <w:t>&lt;Article&gt;</w:t>
      </w:r>
      <w:r w:rsidRPr="00706A2C">
        <w:t>Article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7E0B9E0" w14:textId="77777777" w:rsidTr="008B7DE7">
        <w:trPr>
          <w:trHeight w:hRule="exact" w:val="240"/>
          <w:jc w:val="center"/>
        </w:trPr>
        <w:tc>
          <w:tcPr>
            <w:tcW w:w="9752" w:type="dxa"/>
            <w:gridSpan w:val="2"/>
            <w:tcBorders>
              <w:top w:val="nil"/>
              <w:left w:val="nil"/>
              <w:bottom w:val="nil"/>
              <w:right w:val="nil"/>
            </w:tcBorders>
          </w:tcPr>
          <w:p w14:paraId="46B27935" w14:textId="77777777" w:rsidR="00C4271B" w:rsidRPr="00706A2C" w:rsidRDefault="00C4271B" w:rsidP="008B7DE7"/>
        </w:tc>
      </w:tr>
      <w:tr w:rsidR="00C4271B" w:rsidRPr="00706A2C" w14:paraId="35ADBB3D" w14:textId="77777777" w:rsidTr="008B7DE7">
        <w:trPr>
          <w:trHeight w:val="240"/>
          <w:jc w:val="center"/>
        </w:trPr>
        <w:tc>
          <w:tcPr>
            <w:tcW w:w="4876" w:type="dxa"/>
            <w:tcBorders>
              <w:top w:val="nil"/>
              <w:left w:val="nil"/>
              <w:bottom w:val="nil"/>
              <w:right w:val="nil"/>
            </w:tcBorders>
          </w:tcPr>
          <w:p w14:paraId="1347952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C30C2CB" w14:textId="77777777" w:rsidR="00C4271B" w:rsidRPr="00706A2C" w:rsidRDefault="00C4271B" w:rsidP="008B7DE7">
            <w:pPr>
              <w:pStyle w:val="AmColumnHeading"/>
            </w:pPr>
            <w:r w:rsidRPr="00706A2C">
              <w:t>Amendement</w:t>
            </w:r>
          </w:p>
        </w:tc>
      </w:tr>
      <w:tr w:rsidR="00C4271B" w:rsidRPr="00706A2C" w14:paraId="5196FDC5" w14:textId="77777777" w:rsidTr="008B7DE7">
        <w:trPr>
          <w:jc w:val="center"/>
        </w:trPr>
        <w:tc>
          <w:tcPr>
            <w:tcW w:w="4876" w:type="dxa"/>
            <w:tcBorders>
              <w:top w:val="nil"/>
              <w:left w:val="nil"/>
              <w:bottom w:val="nil"/>
              <w:right w:val="nil"/>
            </w:tcBorders>
          </w:tcPr>
          <w:p w14:paraId="64F4F6AA" w14:textId="77777777" w:rsidR="00C4271B" w:rsidRPr="00706A2C" w:rsidRDefault="00C4271B" w:rsidP="008B7DE7">
            <w:pPr>
              <w:pStyle w:val="Normal6a"/>
              <w:jc w:val="center"/>
            </w:pPr>
            <w:r w:rsidRPr="00706A2C">
              <w:rPr>
                <w:b/>
                <w:i/>
              </w:rPr>
              <w:t>Article 5</w:t>
            </w:r>
            <w:r w:rsidRPr="00706A2C">
              <w:tab/>
            </w:r>
          </w:p>
        </w:tc>
        <w:tc>
          <w:tcPr>
            <w:tcW w:w="4876" w:type="dxa"/>
            <w:tcBorders>
              <w:top w:val="nil"/>
              <w:left w:val="nil"/>
              <w:bottom w:val="nil"/>
              <w:right w:val="nil"/>
            </w:tcBorders>
          </w:tcPr>
          <w:p w14:paraId="24A7B9FE" w14:textId="77777777" w:rsidR="00C4271B" w:rsidRPr="00706A2C" w:rsidRDefault="00C4271B" w:rsidP="008B7DE7">
            <w:pPr>
              <w:pStyle w:val="Normal6a"/>
            </w:pPr>
            <w:r w:rsidRPr="00706A2C">
              <w:rPr>
                <w:b/>
                <w:i/>
              </w:rPr>
              <w:t>supprimé</w:t>
            </w:r>
          </w:p>
        </w:tc>
      </w:tr>
      <w:tr w:rsidR="00C4271B" w:rsidRPr="00706A2C" w14:paraId="43AF14F0" w14:textId="77777777" w:rsidTr="008B7DE7">
        <w:trPr>
          <w:jc w:val="center"/>
        </w:trPr>
        <w:tc>
          <w:tcPr>
            <w:tcW w:w="4876" w:type="dxa"/>
            <w:tcBorders>
              <w:top w:val="nil"/>
              <w:left w:val="nil"/>
              <w:bottom w:val="nil"/>
              <w:right w:val="nil"/>
            </w:tcBorders>
          </w:tcPr>
          <w:p w14:paraId="289246C2" w14:textId="77777777" w:rsidR="00C4271B" w:rsidRPr="00706A2C" w:rsidRDefault="00C4271B" w:rsidP="008B7DE7">
            <w:pPr>
              <w:pStyle w:val="Normal6a"/>
              <w:jc w:val="center"/>
            </w:pPr>
            <w:r w:rsidRPr="00706A2C">
              <w:rPr>
                <w:b/>
                <w:i/>
              </w:rPr>
              <w:t>Droits fondamentaux</w:t>
            </w:r>
          </w:p>
        </w:tc>
        <w:tc>
          <w:tcPr>
            <w:tcW w:w="4876" w:type="dxa"/>
            <w:tcBorders>
              <w:top w:val="nil"/>
              <w:left w:val="nil"/>
              <w:bottom w:val="nil"/>
              <w:right w:val="nil"/>
            </w:tcBorders>
          </w:tcPr>
          <w:p w14:paraId="0EB1524D" w14:textId="77777777" w:rsidR="00C4271B" w:rsidRPr="00706A2C" w:rsidRDefault="00C4271B" w:rsidP="008B7DE7">
            <w:pPr>
              <w:pStyle w:val="Normal6a"/>
            </w:pPr>
          </w:p>
        </w:tc>
      </w:tr>
      <w:tr w:rsidR="00C4271B" w:rsidRPr="00706A2C" w14:paraId="3FDB9D58" w14:textId="77777777" w:rsidTr="008B7DE7">
        <w:trPr>
          <w:jc w:val="center"/>
        </w:trPr>
        <w:tc>
          <w:tcPr>
            <w:tcW w:w="4876" w:type="dxa"/>
            <w:tcBorders>
              <w:top w:val="nil"/>
              <w:left w:val="nil"/>
              <w:bottom w:val="nil"/>
              <w:right w:val="nil"/>
            </w:tcBorders>
          </w:tcPr>
          <w:p w14:paraId="2EC3012C" w14:textId="77777777" w:rsidR="00C4271B" w:rsidRPr="00706A2C" w:rsidRDefault="00C4271B" w:rsidP="008B7DE7">
            <w:pPr>
              <w:pStyle w:val="Normal6a"/>
            </w:pPr>
            <w:r w:rsidRPr="00706A2C">
              <w:rPr>
                <w:b/>
                <w:i/>
              </w:rPr>
              <w:t>Lorsqu’ils appliquent le présent règlement, les États membres agissent dans le plein respect du droit de l’Union pertinent, y compris la charte, du droit international applicable, des obligations liées à l’accès à la protection internationale, en particulier le principe de non-refoulement, et des droits fondamentaux.</w:t>
            </w:r>
          </w:p>
        </w:tc>
        <w:tc>
          <w:tcPr>
            <w:tcW w:w="4876" w:type="dxa"/>
            <w:tcBorders>
              <w:top w:val="nil"/>
              <w:left w:val="nil"/>
              <w:bottom w:val="nil"/>
              <w:right w:val="nil"/>
            </w:tcBorders>
          </w:tcPr>
          <w:p w14:paraId="0A10C17D" w14:textId="77777777" w:rsidR="00C4271B" w:rsidRPr="00706A2C" w:rsidRDefault="00C4271B" w:rsidP="008B7DE7">
            <w:pPr>
              <w:pStyle w:val="Normal6a"/>
            </w:pPr>
          </w:p>
        </w:tc>
      </w:tr>
    </w:tbl>
    <w:p w14:paraId="6730170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AEF59A1" w14:textId="77777777" w:rsidR="00C4271B" w:rsidRPr="00706A2C" w:rsidRDefault="00C4271B" w:rsidP="00C4271B">
      <w:r w:rsidRPr="00706A2C">
        <w:rPr>
          <w:rStyle w:val="HideTWBExt"/>
        </w:rPr>
        <w:t>&lt;/Amend&gt;</w:t>
      </w:r>
    </w:p>
    <w:p w14:paraId="6144F99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647</w:t>
      </w:r>
      <w:r w:rsidRPr="00706A2C">
        <w:rPr>
          <w:rStyle w:val="HideTWBExt"/>
          <w:b w:val="0"/>
        </w:rPr>
        <w:t>&lt;/NumAm&gt;</w:t>
      </w:r>
    </w:p>
    <w:p w14:paraId="2E27F850"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Mariusz </w:t>
      </w:r>
      <w:proofErr w:type="spellStart"/>
      <w:r w:rsidRPr="00706A2C">
        <w:t>Kamiński</w:t>
      </w:r>
      <w:proofErr w:type="spellEnd"/>
      <w:r w:rsidRPr="00706A2C">
        <w:t xml:space="preserve">, Nicolas Bay, </w:t>
      </w:r>
      <w:proofErr w:type="spellStart"/>
      <w:r w:rsidRPr="00706A2C">
        <w:t>Jadwiga</w:t>
      </w:r>
      <w:proofErr w:type="spellEnd"/>
      <w:r w:rsidRPr="00706A2C">
        <w:t xml:space="preserve"> </w:t>
      </w:r>
      <w:proofErr w:type="spellStart"/>
      <w:r w:rsidRPr="00706A2C">
        <w:t>Wiśniewska</w:t>
      </w:r>
      <w:proofErr w:type="spellEnd"/>
      <w:r w:rsidRPr="00706A2C">
        <w:t xml:space="preserve">, Maciej </w:t>
      </w:r>
      <w:proofErr w:type="spellStart"/>
      <w:r w:rsidRPr="00706A2C">
        <w:t>Wąsik</w:t>
      </w:r>
      <w:proofErr w:type="spellEnd"/>
      <w:r w:rsidRPr="00706A2C">
        <w:t xml:space="preserve">, Sebastian </w:t>
      </w:r>
      <w:proofErr w:type="spellStart"/>
      <w:r w:rsidRPr="00706A2C">
        <w:t>Tynkkynen</w:t>
      </w:r>
      <w:proofErr w:type="spellEnd"/>
      <w:r w:rsidRPr="00706A2C">
        <w:t xml:space="preserve">, </w:t>
      </w:r>
      <w:proofErr w:type="spellStart"/>
      <w:r w:rsidRPr="00706A2C">
        <w:t>Geadis</w:t>
      </w:r>
      <w:proofErr w:type="spellEnd"/>
      <w:r w:rsidRPr="00706A2C">
        <w:t xml:space="preserve"> </w:t>
      </w:r>
      <w:proofErr w:type="spellStart"/>
      <w:r w:rsidRPr="00706A2C">
        <w:t>Geadi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E6DE276" w14:textId="77777777" w:rsidR="00C4271B" w:rsidRPr="00706A2C" w:rsidRDefault="00C4271B" w:rsidP="00C4271B">
      <w:pPr>
        <w:pStyle w:val="NormalBold"/>
      </w:pPr>
      <w:r w:rsidRPr="00706A2C">
        <w:rPr>
          <w:rStyle w:val="HideTWBExt"/>
          <w:b w:val="0"/>
        </w:rPr>
        <w:t>&lt;/RepeatBlock-By&gt;</w:t>
      </w:r>
    </w:p>
    <w:p w14:paraId="6895BB0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3360165" w14:textId="77777777" w:rsidR="00C4271B" w:rsidRPr="00706A2C" w:rsidRDefault="00C4271B" w:rsidP="00C4271B">
      <w:pPr>
        <w:pStyle w:val="NormalBold"/>
      </w:pPr>
      <w:r w:rsidRPr="00706A2C">
        <w:rPr>
          <w:rStyle w:val="HideTWBExt"/>
          <w:b w:val="0"/>
        </w:rPr>
        <w:t>&lt;Article&gt;</w:t>
      </w:r>
      <w:r w:rsidRPr="00706A2C">
        <w:t>Article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F47A30A" w14:textId="77777777" w:rsidTr="008B7DE7">
        <w:trPr>
          <w:trHeight w:hRule="exact" w:val="240"/>
          <w:jc w:val="center"/>
        </w:trPr>
        <w:tc>
          <w:tcPr>
            <w:tcW w:w="9752" w:type="dxa"/>
            <w:gridSpan w:val="2"/>
            <w:tcBorders>
              <w:top w:val="nil"/>
              <w:left w:val="nil"/>
              <w:bottom w:val="nil"/>
              <w:right w:val="nil"/>
            </w:tcBorders>
          </w:tcPr>
          <w:p w14:paraId="59E05C74" w14:textId="77777777" w:rsidR="00C4271B" w:rsidRPr="00706A2C" w:rsidRDefault="00C4271B" w:rsidP="008B7DE7"/>
        </w:tc>
      </w:tr>
      <w:tr w:rsidR="00C4271B" w:rsidRPr="00706A2C" w14:paraId="7C03EE1E" w14:textId="77777777" w:rsidTr="008B7DE7">
        <w:trPr>
          <w:trHeight w:val="240"/>
          <w:jc w:val="center"/>
        </w:trPr>
        <w:tc>
          <w:tcPr>
            <w:tcW w:w="4876" w:type="dxa"/>
            <w:tcBorders>
              <w:top w:val="nil"/>
              <w:left w:val="nil"/>
              <w:bottom w:val="nil"/>
              <w:right w:val="nil"/>
            </w:tcBorders>
          </w:tcPr>
          <w:p w14:paraId="4A46626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939732B" w14:textId="77777777" w:rsidR="00C4271B" w:rsidRPr="00706A2C" w:rsidRDefault="00C4271B" w:rsidP="008B7DE7">
            <w:pPr>
              <w:pStyle w:val="AmColumnHeading"/>
            </w:pPr>
            <w:r w:rsidRPr="00706A2C">
              <w:t>Amendement</w:t>
            </w:r>
          </w:p>
        </w:tc>
      </w:tr>
      <w:tr w:rsidR="00C4271B" w:rsidRPr="00706A2C" w14:paraId="705EB56E" w14:textId="77777777" w:rsidTr="008B7DE7">
        <w:trPr>
          <w:jc w:val="center"/>
        </w:trPr>
        <w:tc>
          <w:tcPr>
            <w:tcW w:w="4876" w:type="dxa"/>
            <w:tcBorders>
              <w:top w:val="nil"/>
              <w:left w:val="nil"/>
              <w:bottom w:val="nil"/>
              <w:right w:val="nil"/>
            </w:tcBorders>
          </w:tcPr>
          <w:p w14:paraId="3DD2E943" w14:textId="77777777" w:rsidR="00C4271B" w:rsidRPr="00706A2C" w:rsidRDefault="00C4271B" w:rsidP="008B7DE7">
            <w:pPr>
              <w:pStyle w:val="Normal6a"/>
              <w:jc w:val="center"/>
            </w:pPr>
            <w:r w:rsidRPr="00706A2C">
              <w:rPr>
                <w:b/>
                <w:i/>
              </w:rPr>
              <w:t>Article 5</w:t>
            </w:r>
            <w:r w:rsidRPr="00706A2C">
              <w:tab/>
            </w:r>
          </w:p>
        </w:tc>
        <w:tc>
          <w:tcPr>
            <w:tcW w:w="4876" w:type="dxa"/>
            <w:tcBorders>
              <w:top w:val="nil"/>
              <w:left w:val="nil"/>
              <w:bottom w:val="nil"/>
              <w:right w:val="nil"/>
            </w:tcBorders>
          </w:tcPr>
          <w:p w14:paraId="5F4B8CA0" w14:textId="77777777" w:rsidR="00C4271B" w:rsidRPr="00706A2C" w:rsidRDefault="00C4271B" w:rsidP="008B7DE7">
            <w:pPr>
              <w:pStyle w:val="Normal6a"/>
            </w:pPr>
            <w:r w:rsidRPr="00706A2C">
              <w:rPr>
                <w:b/>
                <w:i/>
              </w:rPr>
              <w:t>supprimé</w:t>
            </w:r>
          </w:p>
        </w:tc>
      </w:tr>
      <w:tr w:rsidR="00C4271B" w:rsidRPr="00706A2C" w14:paraId="0EDA622D" w14:textId="77777777" w:rsidTr="008B7DE7">
        <w:trPr>
          <w:jc w:val="center"/>
        </w:trPr>
        <w:tc>
          <w:tcPr>
            <w:tcW w:w="4876" w:type="dxa"/>
            <w:tcBorders>
              <w:top w:val="nil"/>
              <w:left w:val="nil"/>
              <w:bottom w:val="nil"/>
              <w:right w:val="nil"/>
            </w:tcBorders>
          </w:tcPr>
          <w:p w14:paraId="7C633EF5" w14:textId="77777777" w:rsidR="00C4271B" w:rsidRPr="00706A2C" w:rsidRDefault="00C4271B" w:rsidP="008B7DE7">
            <w:pPr>
              <w:pStyle w:val="Normal6a"/>
              <w:jc w:val="center"/>
            </w:pPr>
            <w:r w:rsidRPr="00706A2C">
              <w:rPr>
                <w:b/>
                <w:i/>
              </w:rPr>
              <w:t>Droits fondamentaux</w:t>
            </w:r>
          </w:p>
        </w:tc>
        <w:tc>
          <w:tcPr>
            <w:tcW w:w="4876" w:type="dxa"/>
            <w:tcBorders>
              <w:top w:val="nil"/>
              <w:left w:val="nil"/>
              <w:bottom w:val="nil"/>
              <w:right w:val="nil"/>
            </w:tcBorders>
          </w:tcPr>
          <w:p w14:paraId="067342E8" w14:textId="77777777" w:rsidR="00C4271B" w:rsidRPr="00706A2C" w:rsidRDefault="00C4271B" w:rsidP="008B7DE7">
            <w:pPr>
              <w:pStyle w:val="Normal6a"/>
            </w:pPr>
          </w:p>
        </w:tc>
      </w:tr>
      <w:tr w:rsidR="00C4271B" w:rsidRPr="00706A2C" w14:paraId="7635DA49" w14:textId="77777777" w:rsidTr="008B7DE7">
        <w:trPr>
          <w:jc w:val="center"/>
        </w:trPr>
        <w:tc>
          <w:tcPr>
            <w:tcW w:w="4876" w:type="dxa"/>
            <w:tcBorders>
              <w:top w:val="nil"/>
              <w:left w:val="nil"/>
              <w:bottom w:val="nil"/>
              <w:right w:val="nil"/>
            </w:tcBorders>
          </w:tcPr>
          <w:p w14:paraId="6AF50C0C" w14:textId="77777777" w:rsidR="00C4271B" w:rsidRPr="00706A2C" w:rsidRDefault="00C4271B" w:rsidP="008B7DE7">
            <w:pPr>
              <w:pStyle w:val="Normal6a"/>
            </w:pPr>
            <w:r w:rsidRPr="00706A2C">
              <w:rPr>
                <w:b/>
                <w:i/>
              </w:rPr>
              <w:t>Lorsqu’ils appliquent le présent règlement, les États membres agissent dans le plein respect du droit de l’Union pertinent, y compris la charte, du droit international applicable, des obligations liées à l’accès à la protection internationale, en particulier le principe de non-refoulement, et des droits fondamentaux.</w:t>
            </w:r>
          </w:p>
        </w:tc>
        <w:tc>
          <w:tcPr>
            <w:tcW w:w="4876" w:type="dxa"/>
            <w:tcBorders>
              <w:top w:val="nil"/>
              <w:left w:val="nil"/>
              <w:bottom w:val="nil"/>
              <w:right w:val="nil"/>
            </w:tcBorders>
          </w:tcPr>
          <w:p w14:paraId="55DC0EEF" w14:textId="77777777" w:rsidR="00C4271B" w:rsidRPr="00706A2C" w:rsidRDefault="00C4271B" w:rsidP="008B7DE7">
            <w:pPr>
              <w:pStyle w:val="Normal6a"/>
            </w:pPr>
          </w:p>
        </w:tc>
      </w:tr>
    </w:tbl>
    <w:p w14:paraId="0B041F3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82DCAF5" w14:textId="77777777" w:rsidR="00C4271B" w:rsidRPr="00706A2C" w:rsidRDefault="00C4271B" w:rsidP="00C4271B">
      <w:r w:rsidRPr="00706A2C">
        <w:rPr>
          <w:rStyle w:val="HideTWBExt"/>
        </w:rPr>
        <w:t>&lt;/Amend&gt;</w:t>
      </w:r>
    </w:p>
    <w:p w14:paraId="597DAB8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648</w:t>
      </w:r>
      <w:r w:rsidRPr="00706A2C">
        <w:rPr>
          <w:rStyle w:val="HideTWBExt"/>
          <w:b w:val="0"/>
        </w:rPr>
        <w:t>&lt;/NumAm&gt;</w:t>
      </w:r>
    </w:p>
    <w:p w14:paraId="452B55DB"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2A898249" w14:textId="77777777" w:rsidR="00C4271B" w:rsidRPr="00706A2C" w:rsidRDefault="00C4271B" w:rsidP="00C4271B">
      <w:pPr>
        <w:pStyle w:val="NormalBold"/>
      </w:pPr>
      <w:r w:rsidRPr="00706A2C">
        <w:rPr>
          <w:rStyle w:val="HideTWBExt"/>
          <w:b w:val="0"/>
        </w:rPr>
        <w:t>&lt;/RepeatBlock-By&gt;</w:t>
      </w:r>
    </w:p>
    <w:p w14:paraId="7857E82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F733FB8" w14:textId="77777777" w:rsidR="00C4271B" w:rsidRPr="00706A2C" w:rsidRDefault="00C4271B" w:rsidP="00C4271B">
      <w:pPr>
        <w:pStyle w:val="NormalBold"/>
      </w:pPr>
      <w:r w:rsidRPr="00706A2C">
        <w:rPr>
          <w:rStyle w:val="HideTWBExt"/>
          <w:b w:val="0"/>
        </w:rPr>
        <w:t>&lt;Article&gt;</w:t>
      </w:r>
      <w:r w:rsidRPr="00706A2C">
        <w:t>Article 5 – alinéa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31124E7" w14:textId="77777777" w:rsidTr="008B7DE7">
        <w:trPr>
          <w:trHeight w:hRule="exact" w:val="240"/>
          <w:jc w:val="center"/>
        </w:trPr>
        <w:tc>
          <w:tcPr>
            <w:tcW w:w="9752" w:type="dxa"/>
            <w:gridSpan w:val="2"/>
            <w:tcBorders>
              <w:top w:val="nil"/>
              <w:left w:val="nil"/>
              <w:bottom w:val="nil"/>
              <w:right w:val="nil"/>
            </w:tcBorders>
          </w:tcPr>
          <w:p w14:paraId="63605E5E" w14:textId="77777777" w:rsidR="00C4271B" w:rsidRPr="00706A2C" w:rsidRDefault="00C4271B" w:rsidP="008B7DE7"/>
        </w:tc>
      </w:tr>
      <w:tr w:rsidR="00C4271B" w:rsidRPr="00706A2C" w14:paraId="4A89C0E5" w14:textId="77777777" w:rsidTr="008B7DE7">
        <w:trPr>
          <w:trHeight w:val="240"/>
          <w:jc w:val="center"/>
        </w:trPr>
        <w:tc>
          <w:tcPr>
            <w:tcW w:w="4876" w:type="dxa"/>
            <w:tcBorders>
              <w:top w:val="nil"/>
              <w:left w:val="nil"/>
              <w:bottom w:val="nil"/>
              <w:right w:val="nil"/>
            </w:tcBorders>
          </w:tcPr>
          <w:p w14:paraId="43C162D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CF9E9C3" w14:textId="77777777" w:rsidR="00C4271B" w:rsidRPr="00706A2C" w:rsidRDefault="00C4271B" w:rsidP="008B7DE7">
            <w:pPr>
              <w:pStyle w:val="AmColumnHeading"/>
            </w:pPr>
            <w:r w:rsidRPr="00706A2C">
              <w:t>Amendement</w:t>
            </w:r>
          </w:p>
        </w:tc>
      </w:tr>
      <w:tr w:rsidR="00C4271B" w:rsidRPr="00706A2C" w14:paraId="60FF1EB8" w14:textId="77777777" w:rsidTr="008B7DE7">
        <w:trPr>
          <w:jc w:val="center"/>
        </w:trPr>
        <w:tc>
          <w:tcPr>
            <w:tcW w:w="4876" w:type="dxa"/>
            <w:tcBorders>
              <w:top w:val="nil"/>
              <w:left w:val="nil"/>
              <w:bottom w:val="nil"/>
              <w:right w:val="nil"/>
            </w:tcBorders>
          </w:tcPr>
          <w:p w14:paraId="21B9F021" w14:textId="77777777" w:rsidR="00C4271B" w:rsidRPr="00706A2C" w:rsidRDefault="00C4271B" w:rsidP="008B7DE7">
            <w:pPr>
              <w:pStyle w:val="Normal6a"/>
            </w:pPr>
            <w:r w:rsidRPr="00706A2C">
              <w:t>Lorsqu’ils appliquent le présent règlement, les États membres agissent dans le plein respect du droit de l’Union pertinent, y compris la charte, du droit international applicable, des obligations liées à l’accès à la protection internationale, en particulier le principe de non-refoulement, et des droits fondamentaux.</w:t>
            </w:r>
          </w:p>
        </w:tc>
        <w:tc>
          <w:tcPr>
            <w:tcW w:w="4876" w:type="dxa"/>
            <w:tcBorders>
              <w:top w:val="nil"/>
              <w:left w:val="nil"/>
              <w:bottom w:val="nil"/>
              <w:right w:val="nil"/>
            </w:tcBorders>
          </w:tcPr>
          <w:p w14:paraId="753DDAC8" w14:textId="77777777" w:rsidR="00C4271B" w:rsidRPr="00706A2C" w:rsidRDefault="00C4271B" w:rsidP="008B7DE7">
            <w:pPr>
              <w:pStyle w:val="Normal6a"/>
            </w:pPr>
            <w:r w:rsidRPr="00706A2C">
              <w:t xml:space="preserve">Lorsqu’ils appliquent le présent règlement, les États membres agissent dans le plein respect du droit de l’Union pertinent, y compris la charte, du droit international applicable, </w:t>
            </w:r>
            <w:r w:rsidRPr="00706A2C">
              <w:rPr>
                <w:b/>
                <w:i/>
              </w:rPr>
              <w:t>notamment la convention de Genève relative au statut des réfugiés, la convention européenne des droits de l’homme, la convention relative au statut des apatrides et la convention relative aux droits de l’enfant,</w:t>
            </w:r>
            <w:r w:rsidRPr="00706A2C">
              <w:t xml:space="preserve"> des obligations liées à l’accès à la protection internationale, en particulier le principe de non-refoulement, et des droits fondamentaux</w:t>
            </w:r>
            <w:r w:rsidRPr="00706A2C">
              <w:rPr>
                <w:b/>
                <w:i/>
              </w:rPr>
              <w:t>, ainsi que de l’intérêt supérieur de l’enfant</w:t>
            </w:r>
            <w:r w:rsidRPr="00706A2C">
              <w:t>.</w:t>
            </w:r>
          </w:p>
        </w:tc>
      </w:tr>
    </w:tbl>
    <w:p w14:paraId="364A609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E697D31" w14:textId="77777777" w:rsidR="00C4271B" w:rsidRPr="00706A2C" w:rsidRDefault="00C4271B" w:rsidP="00C4271B">
      <w:r w:rsidRPr="00706A2C">
        <w:rPr>
          <w:rStyle w:val="HideTWBExt"/>
        </w:rPr>
        <w:t>&lt;/Amend&gt;</w:t>
      </w:r>
    </w:p>
    <w:p w14:paraId="51D113A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649</w:t>
      </w:r>
      <w:r w:rsidRPr="00706A2C">
        <w:rPr>
          <w:rStyle w:val="HideTWBExt"/>
          <w:b w:val="0"/>
        </w:rPr>
        <w:t>&lt;/NumAm&gt;</w:t>
      </w:r>
    </w:p>
    <w:p w14:paraId="5CEC16EE"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68388ED0" w14:textId="77777777" w:rsidR="00C4271B" w:rsidRPr="00706A2C" w:rsidRDefault="00C4271B" w:rsidP="00C4271B">
      <w:pPr>
        <w:pStyle w:val="NormalBold"/>
      </w:pPr>
      <w:r w:rsidRPr="00706A2C">
        <w:rPr>
          <w:rStyle w:val="HideTWBExt"/>
          <w:b w:val="0"/>
        </w:rPr>
        <w:t>&lt;/RepeatBlock-By&gt;</w:t>
      </w:r>
    </w:p>
    <w:p w14:paraId="5CCBA00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AC7C813" w14:textId="77777777" w:rsidR="00C4271B" w:rsidRPr="00706A2C" w:rsidRDefault="00C4271B" w:rsidP="00C4271B">
      <w:pPr>
        <w:pStyle w:val="NormalBold"/>
      </w:pPr>
      <w:r w:rsidRPr="00706A2C">
        <w:rPr>
          <w:rStyle w:val="HideTWBExt"/>
          <w:b w:val="0"/>
        </w:rPr>
        <w:t>&lt;Article&gt;</w:t>
      </w:r>
      <w:r w:rsidRPr="00706A2C">
        <w:t>Article 5 – alinéa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DF0292E" w14:textId="77777777" w:rsidTr="008B7DE7">
        <w:trPr>
          <w:trHeight w:hRule="exact" w:val="240"/>
          <w:jc w:val="center"/>
        </w:trPr>
        <w:tc>
          <w:tcPr>
            <w:tcW w:w="9752" w:type="dxa"/>
            <w:gridSpan w:val="2"/>
            <w:tcBorders>
              <w:top w:val="nil"/>
              <w:left w:val="nil"/>
              <w:bottom w:val="nil"/>
              <w:right w:val="nil"/>
            </w:tcBorders>
          </w:tcPr>
          <w:p w14:paraId="2D5340F8" w14:textId="77777777" w:rsidR="00C4271B" w:rsidRPr="00706A2C" w:rsidRDefault="00C4271B" w:rsidP="008B7DE7"/>
        </w:tc>
      </w:tr>
      <w:tr w:rsidR="00C4271B" w:rsidRPr="00706A2C" w14:paraId="49854EC0" w14:textId="77777777" w:rsidTr="008B7DE7">
        <w:trPr>
          <w:trHeight w:val="240"/>
          <w:jc w:val="center"/>
        </w:trPr>
        <w:tc>
          <w:tcPr>
            <w:tcW w:w="4876" w:type="dxa"/>
            <w:tcBorders>
              <w:top w:val="nil"/>
              <w:left w:val="nil"/>
              <w:bottom w:val="nil"/>
              <w:right w:val="nil"/>
            </w:tcBorders>
          </w:tcPr>
          <w:p w14:paraId="3168C7A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BC0ABA3" w14:textId="77777777" w:rsidR="00C4271B" w:rsidRPr="00706A2C" w:rsidRDefault="00C4271B" w:rsidP="008B7DE7">
            <w:pPr>
              <w:pStyle w:val="AmColumnHeading"/>
            </w:pPr>
            <w:r w:rsidRPr="00706A2C">
              <w:t>Amendement</w:t>
            </w:r>
          </w:p>
        </w:tc>
      </w:tr>
      <w:tr w:rsidR="00C4271B" w:rsidRPr="00706A2C" w14:paraId="4157BAD0" w14:textId="77777777" w:rsidTr="008B7DE7">
        <w:trPr>
          <w:jc w:val="center"/>
        </w:trPr>
        <w:tc>
          <w:tcPr>
            <w:tcW w:w="4876" w:type="dxa"/>
            <w:tcBorders>
              <w:top w:val="nil"/>
              <w:left w:val="nil"/>
              <w:bottom w:val="nil"/>
              <w:right w:val="nil"/>
            </w:tcBorders>
          </w:tcPr>
          <w:p w14:paraId="1A2B00FB" w14:textId="77777777" w:rsidR="00C4271B" w:rsidRPr="00706A2C" w:rsidRDefault="00C4271B" w:rsidP="008B7DE7">
            <w:pPr>
              <w:pStyle w:val="Normal6a"/>
            </w:pPr>
            <w:r w:rsidRPr="00706A2C">
              <w:t>Lorsqu’ils appliquent le présent règlement, les États membres agissent dans le plein respect du droit de l’Union pertinent, y compris la charte, du droit international applicable, des obligations liées à l’accès à la protection internationale, en particulier le principe de non-refoulement, et des droits fondamentaux.</w:t>
            </w:r>
          </w:p>
        </w:tc>
        <w:tc>
          <w:tcPr>
            <w:tcW w:w="4876" w:type="dxa"/>
            <w:tcBorders>
              <w:top w:val="nil"/>
              <w:left w:val="nil"/>
              <w:bottom w:val="nil"/>
              <w:right w:val="nil"/>
            </w:tcBorders>
          </w:tcPr>
          <w:p w14:paraId="7ED15FDE" w14:textId="77777777" w:rsidR="00C4271B" w:rsidRPr="00706A2C" w:rsidRDefault="00C4271B" w:rsidP="008B7DE7">
            <w:pPr>
              <w:pStyle w:val="Normal6a"/>
            </w:pPr>
            <w:r w:rsidRPr="00706A2C">
              <w:t xml:space="preserve">Lorsqu’ils appliquent le présent règlement, les États membres agissent dans le plein respect du droit de l’Union pertinent, y compris la charte, du droit international applicable, des obligations liées à l’accès à la protection internationale, en particulier le principe de non-refoulement, et des droits fondamentaux. </w:t>
            </w:r>
            <w:r w:rsidRPr="00706A2C">
              <w:rPr>
                <w:b/>
                <w:i/>
              </w:rPr>
              <w:t>Dans ce contexte, nul ne peut être éloigné, expulsé ou extradé vers un pays tiers où il existe un risque sérieux qu’il soit soumis à la peine de mort, à la torture ou à d’autres peines ou traitements inhumains ou dégradants.</w:t>
            </w:r>
          </w:p>
        </w:tc>
      </w:tr>
    </w:tbl>
    <w:p w14:paraId="5DA69E7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C194FEF"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21C5977" w14:textId="77777777" w:rsidR="00C4271B" w:rsidRPr="00706A2C" w:rsidRDefault="00C4271B" w:rsidP="00C4271B">
      <w:pPr>
        <w:pStyle w:val="AmJustText"/>
      </w:pPr>
      <w:r w:rsidRPr="00706A2C">
        <w:t>Voir l’article 19 de la charte et le considérant 11. Compte tenu des risques liés à cette proposition, l’interdiction du refoulement doit être réaffirmée dans les articles.</w:t>
      </w:r>
    </w:p>
    <w:p w14:paraId="24A11BAD" w14:textId="77777777" w:rsidR="00C4271B" w:rsidRPr="00706A2C" w:rsidRDefault="00C4271B" w:rsidP="00C4271B">
      <w:r w:rsidRPr="00706A2C">
        <w:rPr>
          <w:rStyle w:val="HideTWBExt"/>
        </w:rPr>
        <w:t>&lt;/Amend&gt;</w:t>
      </w:r>
    </w:p>
    <w:p w14:paraId="0AE12D4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650</w:t>
      </w:r>
      <w:r w:rsidRPr="00706A2C">
        <w:rPr>
          <w:rStyle w:val="HideTWBExt"/>
          <w:b w:val="0"/>
        </w:rPr>
        <w:t>&lt;/NumAm&gt;</w:t>
      </w:r>
    </w:p>
    <w:p w14:paraId="7B938AAF"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663C56BF" w14:textId="77777777" w:rsidR="00C4271B" w:rsidRPr="00706A2C" w:rsidRDefault="00C4271B" w:rsidP="00C4271B">
      <w:pPr>
        <w:pStyle w:val="NormalBold"/>
      </w:pPr>
      <w:r w:rsidRPr="00706A2C">
        <w:rPr>
          <w:rStyle w:val="HideTWBExt"/>
          <w:b w:val="0"/>
        </w:rPr>
        <w:t>&lt;/RepeatBlock-By&gt;</w:t>
      </w:r>
    </w:p>
    <w:p w14:paraId="33D8BFC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D41AF00" w14:textId="77777777" w:rsidR="00C4271B" w:rsidRPr="00706A2C" w:rsidRDefault="00C4271B" w:rsidP="00C4271B">
      <w:pPr>
        <w:pStyle w:val="NormalBold"/>
      </w:pPr>
      <w:r w:rsidRPr="00706A2C">
        <w:rPr>
          <w:rStyle w:val="HideTWBExt"/>
          <w:b w:val="0"/>
        </w:rPr>
        <w:t>&lt;Article&gt;</w:t>
      </w:r>
      <w:r w:rsidRPr="00706A2C">
        <w:t>Article 5 – alinéa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D57D6D9" w14:textId="77777777" w:rsidTr="008B7DE7">
        <w:trPr>
          <w:trHeight w:hRule="exact" w:val="240"/>
          <w:jc w:val="center"/>
        </w:trPr>
        <w:tc>
          <w:tcPr>
            <w:tcW w:w="9752" w:type="dxa"/>
            <w:gridSpan w:val="2"/>
            <w:tcBorders>
              <w:top w:val="nil"/>
              <w:left w:val="nil"/>
              <w:bottom w:val="nil"/>
              <w:right w:val="nil"/>
            </w:tcBorders>
          </w:tcPr>
          <w:p w14:paraId="7BE362F2" w14:textId="77777777" w:rsidR="00C4271B" w:rsidRPr="00706A2C" w:rsidRDefault="00C4271B" w:rsidP="008B7DE7"/>
        </w:tc>
      </w:tr>
      <w:tr w:rsidR="00C4271B" w:rsidRPr="00706A2C" w14:paraId="65C8724C" w14:textId="77777777" w:rsidTr="008B7DE7">
        <w:trPr>
          <w:trHeight w:val="240"/>
          <w:jc w:val="center"/>
        </w:trPr>
        <w:tc>
          <w:tcPr>
            <w:tcW w:w="4876" w:type="dxa"/>
            <w:tcBorders>
              <w:top w:val="nil"/>
              <w:left w:val="nil"/>
              <w:bottom w:val="nil"/>
              <w:right w:val="nil"/>
            </w:tcBorders>
          </w:tcPr>
          <w:p w14:paraId="0DDA234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487B8C8" w14:textId="77777777" w:rsidR="00C4271B" w:rsidRPr="00706A2C" w:rsidRDefault="00C4271B" w:rsidP="008B7DE7">
            <w:pPr>
              <w:pStyle w:val="AmColumnHeading"/>
            </w:pPr>
            <w:r w:rsidRPr="00706A2C">
              <w:t>Amendement</w:t>
            </w:r>
          </w:p>
        </w:tc>
      </w:tr>
      <w:tr w:rsidR="00C4271B" w:rsidRPr="00706A2C" w14:paraId="6965D001" w14:textId="77777777" w:rsidTr="008B7DE7">
        <w:trPr>
          <w:jc w:val="center"/>
        </w:trPr>
        <w:tc>
          <w:tcPr>
            <w:tcW w:w="4876" w:type="dxa"/>
            <w:tcBorders>
              <w:top w:val="nil"/>
              <w:left w:val="nil"/>
              <w:bottom w:val="nil"/>
              <w:right w:val="nil"/>
            </w:tcBorders>
          </w:tcPr>
          <w:p w14:paraId="55D5BCCD" w14:textId="77777777" w:rsidR="00C4271B" w:rsidRPr="00706A2C" w:rsidRDefault="00C4271B" w:rsidP="008B7DE7">
            <w:pPr>
              <w:pStyle w:val="Normal6a"/>
            </w:pPr>
            <w:r w:rsidRPr="00706A2C">
              <w:t xml:space="preserve">Lorsqu’ils appliquent le présent règlement, les États membres agissent dans le plein respect du droit de l’Union pertinent, y compris la charte, du droit international applicable, des obligations liées à l’accès à la protection internationale, en particulier le principe de non-refoulement, </w:t>
            </w:r>
            <w:r w:rsidRPr="00706A2C">
              <w:rPr>
                <w:b/>
                <w:i/>
              </w:rPr>
              <w:t>et</w:t>
            </w:r>
            <w:r w:rsidRPr="00706A2C">
              <w:t xml:space="preserve"> des droits fondamentaux.</w:t>
            </w:r>
          </w:p>
        </w:tc>
        <w:tc>
          <w:tcPr>
            <w:tcW w:w="4876" w:type="dxa"/>
            <w:tcBorders>
              <w:top w:val="nil"/>
              <w:left w:val="nil"/>
              <w:bottom w:val="nil"/>
              <w:right w:val="nil"/>
            </w:tcBorders>
          </w:tcPr>
          <w:p w14:paraId="03B8F398" w14:textId="77777777" w:rsidR="00C4271B" w:rsidRPr="00706A2C" w:rsidRDefault="00C4271B" w:rsidP="008B7DE7">
            <w:pPr>
              <w:pStyle w:val="Normal6a"/>
            </w:pPr>
            <w:r w:rsidRPr="00706A2C">
              <w:t xml:space="preserve">Lorsqu’ils appliquent le présent règlement, les États membres agissent dans le plein respect du droit de l’Union pertinent, y compris la charte, du droit international applicable, </w:t>
            </w:r>
            <w:r w:rsidRPr="00706A2C">
              <w:rPr>
                <w:b/>
                <w:i/>
              </w:rPr>
              <w:t>notamment la convention de Genève relative au statut des réfugiés, la convention européenne des droits de l’homme et la convention relative aux droits de l’enfant,</w:t>
            </w:r>
            <w:r w:rsidRPr="00706A2C">
              <w:t xml:space="preserve"> des obligations liées à l’accès à la protection internationale, en particulier le principe de non-refoulement, des droits fondamentaux</w:t>
            </w:r>
            <w:r w:rsidRPr="00706A2C">
              <w:rPr>
                <w:b/>
                <w:i/>
              </w:rPr>
              <w:t>, ainsi que du principe de l’intérêt supérieur de l’enfant</w:t>
            </w:r>
            <w:r w:rsidRPr="00706A2C">
              <w:t>.</w:t>
            </w:r>
          </w:p>
        </w:tc>
      </w:tr>
    </w:tbl>
    <w:p w14:paraId="01E9A2A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B110CBF" w14:textId="77777777" w:rsidR="00C4271B" w:rsidRPr="00706A2C" w:rsidRDefault="00C4271B" w:rsidP="00C4271B">
      <w:r w:rsidRPr="00706A2C">
        <w:rPr>
          <w:rStyle w:val="HideTWBExt"/>
        </w:rPr>
        <w:t>&lt;/Amend&gt;</w:t>
      </w:r>
    </w:p>
    <w:p w14:paraId="4BA3451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651</w:t>
      </w:r>
      <w:r w:rsidRPr="00706A2C">
        <w:rPr>
          <w:rStyle w:val="HideTWBExt"/>
          <w:b w:val="0"/>
        </w:rPr>
        <w:t>&lt;/NumAm&gt;</w:t>
      </w:r>
    </w:p>
    <w:p w14:paraId="519E5E78"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439AF6A3" w14:textId="77777777" w:rsidR="00C4271B" w:rsidRPr="00706A2C" w:rsidRDefault="00C4271B" w:rsidP="00C4271B">
      <w:pPr>
        <w:pStyle w:val="NormalBold"/>
      </w:pPr>
      <w:r w:rsidRPr="00706A2C">
        <w:rPr>
          <w:rStyle w:val="HideTWBExt"/>
          <w:b w:val="0"/>
        </w:rPr>
        <w:t>&lt;/RepeatBlock-By&gt;</w:t>
      </w:r>
    </w:p>
    <w:p w14:paraId="2AF4AB4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75B7107" w14:textId="77777777" w:rsidR="00C4271B" w:rsidRPr="00706A2C" w:rsidRDefault="00C4271B" w:rsidP="00C4271B">
      <w:pPr>
        <w:pStyle w:val="NormalBold"/>
      </w:pPr>
      <w:r w:rsidRPr="00706A2C">
        <w:rPr>
          <w:rStyle w:val="HideTWBExt"/>
          <w:b w:val="0"/>
        </w:rPr>
        <w:t>&lt;Article&gt;</w:t>
      </w:r>
      <w:r w:rsidRPr="00706A2C">
        <w:t>Article 5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22F65B5" w14:textId="77777777" w:rsidTr="008B7DE7">
        <w:trPr>
          <w:trHeight w:hRule="exact" w:val="240"/>
          <w:jc w:val="center"/>
        </w:trPr>
        <w:tc>
          <w:tcPr>
            <w:tcW w:w="9752" w:type="dxa"/>
            <w:gridSpan w:val="2"/>
            <w:tcBorders>
              <w:top w:val="nil"/>
              <w:left w:val="nil"/>
              <w:bottom w:val="nil"/>
              <w:right w:val="nil"/>
            </w:tcBorders>
          </w:tcPr>
          <w:p w14:paraId="5A0BCFCA" w14:textId="77777777" w:rsidR="00C4271B" w:rsidRPr="00706A2C" w:rsidRDefault="00C4271B" w:rsidP="008B7DE7"/>
        </w:tc>
      </w:tr>
      <w:tr w:rsidR="00C4271B" w:rsidRPr="00706A2C" w14:paraId="73D2D36E" w14:textId="77777777" w:rsidTr="008B7DE7">
        <w:trPr>
          <w:trHeight w:val="240"/>
          <w:jc w:val="center"/>
        </w:trPr>
        <w:tc>
          <w:tcPr>
            <w:tcW w:w="4876" w:type="dxa"/>
            <w:tcBorders>
              <w:top w:val="nil"/>
              <w:left w:val="nil"/>
              <w:bottom w:val="nil"/>
              <w:right w:val="nil"/>
            </w:tcBorders>
          </w:tcPr>
          <w:p w14:paraId="3F5D84C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1BABC34" w14:textId="77777777" w:rsidR="00C4271B" w:rsidRPr="00706A2C" w:rsidRDefault="00C4271B" w:rsidP="008B7DE7">
            <w:pPr>
              <w:pStyle w:val="AmColumnHeading"/>
            </w:pPr>
            <w:r w:rsidRPr="00706A2C">
              <w:t>Amendement</w:t>
            </w:r>
          </w:p>
        </w:tc>
      </w:tr>
      <w:tr w:rsidR="00C4271B" w:rsidRPr="00706A2C" w14:paraId="0D630059" w14:textId="77777777" w:rsidTr="008B7DE7">
        <w:trPr>
          <w:jc w:val="center"/>
        </w:trPr>
        <w:tc>
          <w:tcPr>
            <w:tcW w:w="4876" w:type="dxa"/>
            <w:tcBorders>
              <w:top w:val="nil"/>
              <w:left w:val="nil"/>
              <w:bottom w:val="nil"/>
              <w:right w:val="nil"/>
            </w:tcBorders>
          </w:tcPr>
          <w:p w14:paraId="7A061A2C" w14:textId="77777777" w:rsidR="00C4271B" w:rsidRPr="00706A2C" w:rsidRDefault="00C4271B" w:rsidP="008B7DE7">
            <w:pPr>
              <w:pStyle w:val="Normal6a"/>
            </w:pPr>
          </w:p>
        </w:tc>
        <w:tc>
          <w:tcPr>
            <w:tcW w:w="4876" w:type="dxa"/>
            <w:tcBorders>
              <w:top w:val="nil"/>
              <w:left w:val="nil"/>
              <w:bottom w:val="nil"/>
              <w:right w:val="nil"/>
            </w:tcBorders>
          </w:tcPr>
          <w:p w14:paraId="5726FA73" w14:textId="77777777" w:rsidR="00C4271B" w:rsidRPr="00706A2C" w:rsidRDefault="00C4271B" w:rsidP="008B7DE7">
            <w:pPr>
              <w:pStyle w:val="Normal6a"/>
              <w:jc w:val="center"/>
            </w:pPr>
            <w:r w:rsidRPr="00706A2C">
              <w:rPr>
                <w:b/>
                <w:i/>
              </w:rPr>
              <w:t>Article 5 bis</w:t>
            </w:r>
            <w:r w:rsidRPr="00706A2C">
              <w:tab/>
            </w:r>
          </w:p>
        </w:tc>
      </w:tr>
      <w:tr w:rsidR="00C4271B" w:rsidRPr="00706A2C" w14:paraId="6DA89499" w14:textId="77777777" w:rsidTr="008B7DE7">
        <w:trPr>
          <w:jc w:val="center"/>
        </w:trPr>
        <w:tc>
          <w:tcPr>
            <w:tcW w:w="4876" w:type="dxa"/>
            <w:tcBorders>
              <w:top w:val="nil"/>
              <w:left w:val="nil"/>
              <w:bottom w:val="nil"/>
              <w:right w:val="nil"/>
            </w:tcBorders>
          </w:tcPr>
          <w:p w14:paraId="2A10FF65" w14:textId="77777777" w:rsidR="00C4271B" w:rsidRPr="00706A2C" w:rsidRDefault="00C4271B" w:rsidP="008B7DE7">
            <w:pPr>
              <w:pStyle w:val="Normal6a"/>
            </w:pPr>
          </w:p>
        </w:tc>
        <w:tc>
          <w:tcPr>
            <w:tcW w:w="4876" w:type="dxa"/>
            <w:tcBorders>
              <w:top w:val="nil"/>
              <w:left w:val="nil"/>
              <w:bottom w:val="nil"/>
              <w:right w:val="nil"/>
            </w:tcBorders>
          </w:tcPr>
          <w:p w14:paraId="69228DD8" w14:textId="77777777" w:rsidR="00C4271B" w:rsidRPr="00706A2C" w:rsidRDefault="00C4271B" w:rsidP="008B7DE7">
            <w:pPr>
              <w:pStyle w:val="Normal6a"/>
              <w:jc w:val="center"/>
            </w:pPr>
            <w:r w:rsidRPr="00706A2C">
              <w:rPr>
                <w:b/>
                <w:i/>
              </w:rPr>
              <w:t>Vulnérabilités</w:t>
            </w:r>
          </w:p>
        </w:tc>
      </w:tr>
      <w:tr w:rsidR="00C4271B" w:rsidRPr="00706A2C" w14:paraId="3C849998" w14:textId="77777777" w:rsidTr="008B7DE7">
        <w:trPr>
          <w:jc w:val="center"/>
        </w:trPr>
        <w:tc>
          <w:tcPr>
            <w:tcW w:w="4876" w:type="dxa"/>
            <w:tcBorders>
              <w:top w:val="nil"/>
              <w:left w:val="nil"/>
              <w:bottom w:val="nil"/>
              <w:right w:val="nil"/>
            </w:tcBorders>
          </w:tcPr>
          <w:p w14:paraId="77599875" w14:textId="77777777" w:rsidR="00C4271B" w:rsidRPr="00706A2C" w:rsidRDefault="00C4271B" w:rsidP="008B7DE7">
            <w:pPr>
              <w:pStyle w:val="Normal6a"/>
            </w:pPr>
          </w:p>
        </w:tc>
        <w:tc>
          <w:tcPr>
            <w:tcW w:w="4876" w:type="dxa"/>
            <w:tcBorders>
              <w:top w:val="nil"/>
              <w:left w:val="nil"/>
              <w:bottom w:val="nil"/>
              <w:right w:val="nil"/>
            </w:tcBorders>
          </w:tcPr>
          <w:p w14:paraId="433AA97B" w14:textId="77777777" w:rsidR="00C4271B" w:rsidRPr="00706A2C" w:rsidRDefault="00C4271B" w:rsidP="008B7DE7">
            <w:pPr>
              <w:pStyle w:val="Normal6a"/>
            </w:pPr>
            <w:r w:rsidRPr="00706A2C">
              <w:rPr>
                <w:b/>
                <w:i/>
              </w:rPr>
              <w:t>1. Le cas échéant, les États membres évaluent si un ressortissant de pays tiers faisant l’objet d’une procédure de retour se trouve dans une situation de vulnérabilité, s’il a été victime de torture, s’il présente des besoins particuliers ou s’il a besoin de garanties procédurales spéciales au sens de la directive relative aux conditions d’accueil et du règlement relatif aux procédures d’asile. </w:t>
            </w:r>
          </w:p>
        </w:tc>
      </w:tr>
      <w:tr w:rsidR="00C4271B" w:rsidRPr="00706A2C" w14:paraId="0C7BF949" w14:textId="77777777" w:rsidTr="008B7DE7">
        <w:trPr>
          <w:jc w:val="center"/>
        </w:trPr>
        <w:tc>
          <w:tcPr>
            <w:tcW w:w="4876" w:type="dxa"/>
            <w:tcBorders>
              <w:top w:val="nil"/>
              <w:left w:val="nil"/>
              <w:bottom w:val="nil"/>
              <w:right w:val="nil"/>
            </w:tcBorders>
          </w:tcPr>
          <w:p w14:paraId="460521C1" w14:textId="77777777" w:rsidR="00C4271B" w:rsidRPr="00706A2C" w:rsidRDefault="00C4271B" w:rsidP="008B7DE7">
            <w:pPr>
              <w:pStyle w:val="Normal6a"/>
            </w:pPr>
          </w:p>
        </w:tc>
        <w:tc>
          <w:tcPr>
            <w:tcW w:w="4876" w:type="dxa"/>
            <w:tcBorders>
              <w:top w:val="nil"/>
              <w:left w:val="nil"/>
              <w:bottom w:val="nil"/>
              <w:right w:val="nil"/>
            </w:tcBorders>
          </w:tcPr>
          <w:p w14:paraId="4DECB22B" w14:textId="77777777" w:rsidR="00C4271B" w:rsidRPr="00706A2C" w:rsidRDefault="00C4271B" w:rsidP="008B7DE7">
            <w:pPr>
              <w:pStyle w:val="Normal6a"/>
            </w:pPr>
            <w:r w:rsidRPr="00706A2C">
              <w:rPr>
                <w:b/>
                <w:i/>
              </w:rPr>
              <w:t>2. Lorsqu’il existe des indices de vulnérabilité, de besoins particuliers ou d’un besoin de garanties procédurales, le ressortissant de pays tiers concerné reçoit en temps utile un soutien approprié au regard de sa santé physique et mentale. Dans le cas de mineurs, le soutien est apporté par du personnel formé et qualifié pour s’occuper de mineurs, et en coopération avec les autorités de protection de l’enfance. </w:t>
            </w:r>
          </w:p>
        </w:tc>
      </w:tr>
    </w:tbl>
    <w:p w14:paraId="0B171AF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0717CF3" w14:textId="77777777" w:rsidR="00C4271B" w:rsidRPr="00706A2C" w:rsidRDefault="00C4271B" w:rsidP="00C4271B">
      <w:r w:rsidRPr="00706A2C">
        <w:rPr>
          <w:rStyle w:val="HideTWBExt"/>
        </w:rPr>
        <w:t>&lt;/Amend&gt;</w:t>
      </w:r>
    </w:p>
    <w:p w14:paraId="3467213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652</w:t>
      </w:r>
      <w:r w:rsidRPr="00706A2C">
        <w:rPr>
          <w:rStyle w:val="HideTWBExt"/>
          <w:b w:val="0"/>
        </w:rPr>
        <w:t>&lt;/NumAm&gt;</w:t>
      </w:r>
    </w:p>
    <w:p w14:paraId="737340D5"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278B1F25" w14:textId="77777777" w:rsidR="00C4271B" w:rsidRPr="00706A2C" w:rsidRDefault="00C4271B" w:rsidP="00C4271B">
      <w:pPr>
        <w:pStyle w:val="NormalBold"/>
      </w:pPr>
      <w:r w:rsidRPr="00706A2C">
        <w:rPr>
          <w:rStyle w:val="HideTWBExt"/>
          <w:b w:val="0"/>
        </w:rPr>
        <w:t>&lt;/RepeatBlock-By&gt;</w:t>
      </w:r>
    </w:p>
    <w:p w14:paraId="1F369A5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CCBFBE3" w14:textId="77777777" w:rsidR="00C4271B" w:rsidRPr="00706A2C" w:rsidRDefault="00C4271B" w:rsidP="00C4271B">
      <w:pPr>
        <w:pStyle w:val="NormalBold"/>
      </w:pPr>
      <w:r w:rsidRPr="00706A2C">
        <w:rPr>
          <w:rStyle w:val="HideTWBExt"/>
          <w:b w:val="0"/>
        </w:rPr>
        <w:t>&lt;Article&gt;</w:t>
      </w:r>
      <w:r w:rsidRPr="00706A2C">
        <w:t>Chapitre II – section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39C7F4A" w14:textId="77777777" w:rsidTr="008B7DE7">
        <w:trPr>
          <w:trHeight w:hRule="exact" w:val="240"/>
          <w:jc w:val="center"/>
        </w:trPr>
        <w:tc>
          <w:tcPr>
            <w:tcW w:w="9752" w:type="dxa"/>
            <w:gridSpan w:val="2"/>
            <w:tcBorders>
              <w:top w:val="nil"/>
              <w:left w:val="nil"/>
              <w:bottom w:val="nil"/>
              <w:right w:val="nil"/>
            </w:tcBorders>
          </w:tcPr>
          <w:p w14:paraId="088AE5BF" w14:textId="77777777" w:rsidR="00C4271B" w:rsidRPr="00706A2C" w:rsidRDefault="00C4271B" w:rsidP="008B7DE7"/>
        </w:tc>
      </w:tr>
      <w:tr w:rsidR="00C4271B" w:rsidRPr="00706A2C" w14:paraId="01385A8D" w14:textId="77777777" w:rsidTr="008B7DE7">
        <w:trPr>
          <w:trHeight w:val="240"/>
          <w:jc w:val="center"/>
        </w:trPr>
        <w:tc>
          <w:tcPr>
            <w:tcW w:w="4876" w:type="dxa"/>
            <w:tcBorders>
              <w:top w:val="nil"/>
              <w:left w:val="nil"/>
              <w:bottom w:val="nil"/>
              <w:right w:val="nil"/>
            </w:tcBorders>
          </w:tcPr>
          <w:p w14:paraId="35CC2ED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52E030F" w14:textId="77777777" w:rsidR="00C4271B" w:rsidRPr="00706A2C" w:rsidRDefault="00C4271B" w:rsidP="008B7DE7">
            <w:pPr>
              <w:pStyle w:val="AmColumnHeading"/>
            </w:pPr>
            <w:r w:rsidRPr="00706A2C">
              <w:t>Amendement</w:t>
            </w:r>
          </w:p>
        </w:tc>
      </w:tr>
      <w:tr w:rsidR="00C4271B" w:rsidRPr="00706A2C" w14:paraId="396524C3" w14:textId="77777777" w:rsidTr="008B7DE7">
        <w:trPr>
          <w:jc w:val="center"/>
        </w:trPr>
        <w:tc>
          <w:tcPr>
            <w:tcW w:w="4876" w:type="dxa"/>
            <w:tcBorders>
              <w:top w:val="nil"/>
              <w:left w:val="nil"/>
              <w:bottom w:val="nil"/>
              <w:right w:val="nil"/>
            </w:tcBorders>
          </w:tcPr>
          <w:p w14:paraId="69F68FB0" w14:textId="77777777" w:rsidR="00C4271B" w:rsidRPr="00706A2C" w:rsidRDefault="00C4271B" w:rsidP="008B7DE7">
            <w:pPr>
              <w:pStyle w:val="Normal6a"/>
            </w:pPr>
            <w:r w:rsidRPr="00706A2C">
              <w:rPr>
                <w:b/>
                <w:i/>
              </w:rPr>
              <w:t>1</w:t>
            </w:r>
            <w:r w:rsidRPr="00706A2C">
              <w:tab/>
            </w:r>
            <w:r w:rsidRPr="00706A2C">
              <w:rPr>
                <w:b/>
                <w:i/>
              </w:rPr>
              <w:t>Début de la procédure de retour</w:t>
            </w:r>
          </w:p>
        </w:tc>
        <w:tc>
          <w:tcPr>
            <w:tcW w:w="4876" w:type="dxa"/>
            <w:tcBorders>
              <w:top w:val="nil"/>
              <w:left w:val="nil"/>
              <w:bottom w:val="nil"/>
              <w:right w:val="nil"/>
            </w:tcBorders>
          </w:tcPr>
          <w:p w14:paraId="32F3432F" w14:textId="77777777" w:rsidR="00C4271B" w:rsidRPr="00706A2C" w:rsidRDefault="00C4271B" w:rsidP="008B7DE7">
            <w:pPr>
              <w:pStyle w:val="Normal6a"/>
            </w:pPr>
            <w:r w:rsidRPr="00706A2C">
              <w:rPr>
                <w:b/>
                <w:i/>
              </w:rPr>
              <w:t>supprimé</w:t>
            </w:r>
          </w:p>
        </w:tc>
      </w:tr>
      <w:tr w:rsidR="00C4271B" w:rsidRPr="00706A2C" w14:paraId="6AB76883" w14:textId="77777777" w:rsidTr="008B7DE7">
        <w:trPr>
          <w:jc w:val="center"/>
        </w:trPr>
        <w:tc>
          <w:tcPr>
            <w:tcW w:w="4876" w:type="dxa"/>
            <w:tcBorders>
              <w:top w:val="nil"/>
              <w:left w:val="nil"/>
              <w:bottom w:val="nil"/>
              <w:right w:val="nil"/>
            </w:tcBorders>
          </w:tcPr>
          <w:p w14:paraId="784019A3" w14:textId="77777777" w:rsidR="00C4271B" w:rsidRPr="00706A2C" w:rsidRDefault="00C4271B" w:rsidP="008B7DE7">
            <w:pPr>
              <w:pStyle w:val="Normal6a"/>
            </w:pPr>
            <w:r w:rsidRPr="00706A2C">
              <w:rPr>
                <w:b/>
                <w:i/>
              </w:rPr>
              <w:t>Article 6 Détection et contrôles initiaux</w:t>
            </w:r>
          </w:p>
        </w:tc>
        <w:tc>
          <w:tcPr>
            <w:tcW w:w="4876" w:type="dxa"/>
            <w:tcBorders>
              <w:top w:val="nil"/>
              <w:left w:val="nil"/>
              <w:bottom w:val="nil"/>
              <w:right w:val="nil"/>
            </w:tcBorders>
          </w:tcPr>
          <w:p w14:paraId="4E248963" w14:textId="77777777" w:rsidR="00C4271B" w:rsidRPr="00706A2C" w:rsidRDefault="00C4271B" w:rsidP="008B7DE7">
            <w:pPr>
              <w:pStyle w:val="Normal6a"/>
            </w:pPr>
          </w:p>
        </w:tc>
      </w:tr>
      <w:tr w:rsidR="00C4271B" w:rsidRPr="00706A2C" w14:paraId="0FEA1260" w14:textId="77777777" w:rsidTr="008B7DE7">
        <w:trPr>
          <w:jc w:val="center"/>
        </w:trPr>
        <w:tc>
          <w:tcPr>
            <w:tcW w:w="4876" w:type="dxa"/>
            <w:tcBorders>
              <w:top w:val="nil"/>
              <w:left w:val="nil"/>
              <w:bottom w:val="nil"/>
              <w:right w:val="nil"/>
            </w:tcBorders>
          </w:tcPr>
          <w:p w14:paraId="193169B8" w14:textId="77777777" w:rsidR="00C4271B" w:rsidRPr="00706A2C" w:rsidRDefault="00C4271B" w:rsidP="008B7DE7">
            <w:pPr>
              <w:pStyle w:val="Normal6a"/>
            </w:pPr>
            <w:r w:rsidRPr="00706A2C">
              <w:rPr>
                <w:b/>
                <w:i/>
              </w:rPr>
              <w:t>1. Les États membres mettent en place des mesures efficaces et proportionnées pour détecter les ressortissants de pays tiers en séjour irrégulier sur leur territoire, en vue de l’exécution de la procédure de retour et de toute autre vérification nécessaire, y compris en matière de vulnérabilité et de sécurité.</w:t>
            </w:r>
          </w:p>
        </w:tc>
        <w:tc>
          <w:tcPr>
            <w:tcW w:w="4876" w:type="dxa"/>
            <w:tcBorders>
              <w:top w:val="nil"/>
              <w:left w:val="nil"/>
              <w:bottom w:val="nil"/>
              <w:right w:val="nil"/>
            </w:tcBorders>
          </w:tcPr>
          <w:p w14:paraId="17B1828D" w14:textId="77777777" w:rsidR="00C4271B" w:rsidRPr="00706A2C" w:rsidRDefault="00C4271B" w:rsidP="008B7DE7">
            <w:pPr>
              <w:pStyle w:val="Normal6a"/>
            </w:pPr>
          </w:p>
        </w:tc>
      </w:tr>
      <w:tr w:rsidR="00C4271B" w:rsidRPr="00706A2C" w14:paraId="245FB709" w14:textId="77777777" w:rsidTr="008B7DE7">
        <w:trPr>
          <w:jc w:val="center"/>
        </w:trPr>
        <w:tc>
          <w:tcPr>
            <w:tcW w:w="4876" w:type="dxa"/>
            <w:tcBorders>
              <w:top w:val="nil"/>
              <w:left w:val="nil"/>
              <w:bottom w:val="nil"/>
              <w:right w:val="nil"/>
            </w:tcBorders>
          </w:tcPr>
          <w:p w14:paraId="21CF945D" w14:textId="77777777" w:rsidR="00C4271B" w:rsidRPr="00706A2C" w:rsidRDefault="00C4271B" w:rsidP="008B7DE7">
            <w:pPr>
              <w:pStyle w:val="Normal6a"/>
            </w:pPr>
            <w:r w:rsidRPr="00706A2C">
              <w:rPr>
                <w:b/>
                <w:i/>
              </w:rPr>
              <w:t>2. Aux fins du paragraphe 1, les autorités compétentes tiennent compte des contrôles antérieurs effectués sur les ressortissants de pays tiers, notamment le filtrage prévu par le règlement (UE) 2024/1356 ou des contrôles équivalents prévus par le droit national.</w:t>
            </w:r>
          </w:p>
        </w:tc>
        <w:tc>
          <w:tcPr>
            <w:tcW w:w="4876" w:type="dxa"/>
            <w:tcBorders>
              <w:top w:val="nil"/>
              <w:left w:val="nil"/>
              <w:bottom w:val="nil"/>
              <w:right w:val="nil"/>
            </w:tcBorders>
          </w:tcPr>
          <w:p w14:paraId="337B830F" w14:textId="77777777" w:rsidR="00C4271B" w:rsidRPr="00706A2C" w:rsidRDefault="00C4271B" w:rsidP="008B7DE7">
            <w:pPr>
              <w:pStyle w:val="Normal6a"/>
            </w:pPr>
          </w:p>
        </w:tc>
      </w:tr>
      <w:tr w:rsidR="00C4271B" w:rsidRPr="00706A2C" w14:paraId="3B97AF4C" w14:textId="77777777" w:rsidTr="008B7DE7">
        <w:trPr>
          <w:jc w:val="center"/>
        </w:trPr>
        <w:tc>
          <w:tcPr>
            <w:tcW w:w="4876" w:type="dxa"/>
            <w:tcBorders>
              <w:top w:val="nil"/>
              <w:left w:val="nil"/>
              <w:bottom w:val="nil"/>
              <w:right w:val="nil"/>
            </w:tcBorders>
          </w:tcPr>
          <w:p w14:paraId="06FD8CEB" w14:textId="77777777" w:rsidR="00C4271B" w:rsidRPr="00706A2C" w:rsidRDefault="00C4271B" w:rsidP="008B7DE7">
            <w:pPr>
              <w:pStyle w:val="Normal6a"/>
            </w:pPr>
            <w:r w:rsidRPr="00706A2C">
              <w:rPr>
                <w:b/>
                <w:i/>
              </w:rPr>
              <w:t>3. Si nécessaire, des vérifications de sécurité supplémentaires peuvent être effectuées aux fins de la procédure de retour prévue par le présent règlement, sur la base d’une évaluation des risques et de critères objectifs définis dans le droit national.</w:t>
            </w:r>
          </w:p>
        </w:tc>
        <w:tc>
          <w:tcPr>
            <w:tcW w:w="4876" w:type="dxa"/>
            <w:tcBorders>
              <w:top w:val="nil"/>
              <w:left w:val="nil"/>
              <w:bottom w:val="nil"/>
              <w:right w:val="nil"/>
            </w:tcBorders>
          </w:tcPr>
          <w:p w14:paraId="4813D323" w14:textId="77777777" w:rsidR="00C4271B" w:rsidRPr="00706A2C" w:rsidRDefault="00C4271B" w:rsidP="008B7DE7">
            <w:pPr>
              <w:pStyle w:val="Normal6a"/>
            </w:pPr>
          </w:p>
        </w:tc>
      </w:tr>
    </w:tbl>
    <w:p w14:paraId="452CB85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FA80717" w14:textId="77777777" w:rsidR="00C4271B" w:rsidRPr="00706A2C" w:rsidRDefault="00C4271B" w:rsidP="00C4271B">
      <w:r w:rsidRPr="00706A2C">
        <w:rPr>
          <w:rStyle w:val="HideTWBExt"/>
        </w:rPr>
        <w:t>&lt;/Amend&gt;</w:t>
      </w:r>
    </w:p>
    <w:p w14:paraId="0303800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653</w:t>
      </w:r>
      <w:r w:rsidRPr="00706A2C">
        <w:rPr>
          <w:rStyle w:val="HideTWBExt"/>
          <w:b w:val="0"/>
        </w:rPr>
        <w:t>&lt;/NumAm&gt;</w:t>
      </w:r>
    </w:p>
    <w:p w14:paraId="3854095A"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0AF795FF" w14:textId="77777777" w:rsidR="00C4271B" w:rsidRPr="00706A2C" w:rsidRDefault="00C4271B" w:rsidP="00C4271B">
      <w:pPr>
        <w:pStyle w:val="NormalBold"/>
      </w:pPr>
      <w:r w:rsidRPr="00706A2C">
        <w:rPr>
          <w:rStyle w:val="HideTWBExt"/>
          <w:b w:val="0"/>
        </w:rPr>
        <w:t>&lt;/RepeatBlock-By&gt;</w:t>
      </w:r>
    </w:p>
    <w:p w14:paraId="5742090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B60ACD5" w14:textId="77777777" w:rsidR="00C4271B" w:rsidRPr="00706A2C" w:rsidRDefault="00C4271B" w:rsidP="00C4271B">
      <w:pPr>
        <w:pStyle w:val="NormalBold"/>
      </w:pPr>
      <w:r w:rsidRPr="00706A2C">
        <w:rPr>
          <w:rStyle w:val="HideTWBExt"/>
          <w:b w:val="0"/>
        </w:rPr>
        <w:t>&lt;Article&gt;</w:t>
      </w:r>
      <w:r w:rsidRPr="00706A2C">
        <w:t>Article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BB4557D" w14:textId="77777777" w:rsidTr="008B7DE7">
        <w:trPr>
          <w:trHeight w:hRule="exact" w:val="240"/>
          <w:jc w:val="center"/>
        </w:trPr>
        <w:tc>
          <w:tcPr>
            <w:tcW w:w="9752" w:type="dxa"/>
            <w:gridSpan w:val="2"/>
            <w:tcBorders>
              <w:top w:val="nil"/>
              <w:left w:val="nil"/>
              <w:bottom w:val="nil"/>
              <w:right w:val="nil"/>
            </w:tcBorders>
          </w:tcPr>
          <w:p w14:paraId="66D31AB4" w14:textId="77777777" w:rsidR="00C4271B" w:rsidRPr="00706A2C" w:rsidRDefault="00C4271B" w:rsidP="008B7DE7"/>
        </w:tc>
      </w:tr>
      <w:tr w:rsidR="00C4271B" w:rsidRPr="00706A2C" w14:paraId="4619A9C1" w14:textId="77777777" w:rsidTr="008B7DE7">
        <w:trPr>
          <w:trHeight w:val="240"/>
          <w:jc w:val="center"/>
        </w:trPr>
        <w:tc>
          <w:tcPr>
            <w:tcW w:w="4876" w:type="dxa"/>
            <w:tcBorders>
              <w:top w:val="nil"/>
              <w:left w:val="nil"/>
              <w:bottom w:val="nil"/>
              <w:right w:val="nil"/>
            </w:tcBorders>
          </w:tcPr>
          <w:p w14:paraId="60407E0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5303979" w14:textId="77777777" w:rsidR="00C4271B" w:rsidRPr="00706A2C" w:rsidRDefault="00C4271B" w:rsidP="008B7DE7">
            <w:pPr>
              <w:pStyle w:val="AmColumnHeading"/>
            </w:pPr>
            <w:r w:rsidRPr="00706A2C">
              <w:t>Amendement</w:t>
            </w:r>
          </w:p>
        </w:tc>
      </w:tr>
      <w:tr w:rsidR="00C4271B" w:rsidRPr="00706A2C" w14:paraId="58EB9C86" w14:textId="77777777" w:rsidTr="008B7DE7">
        <w:trPr>
          <w:jc w:val="center"/>
        </w:trPr>
        <w:tc>
          <w:tcPr>
            <w:tcW w:w="4876" w:type="dxa"/>
            <w:tcBorders>
              <w:top w:val="nil"/>
              <w:left w:val="nil"/>
              <w:bottom w:val="nil"/>
              <w:right w:val="nil"/>
            </w:tcBorders>
          </w:tcPr>
          <w:p w14:paraId="61921FF0" w14:textId="77777777" w:rsidR="00C4271B" w:rsidRPr="00706A2C" w:rsidRDefault="00C4271B" w:rsidP="008B7DE7">
            <w:pPr>
              <w:pStyle w:val="Normal6a"/>
              <w:jc w:val="center"/>
            </w:pPr>
            <w:r w:rsidRPr="00706A2C">
              <w:rPr>
                <w:b/>
                <w:i/>
              </w:rPr>
              <w:t>Article 6</w:t>
            </w:r>
            <w:r w:rsidRPr="00706A2C">
              <w:tab/>
            </w:r>
          </w:p>
        </w:tc>
        <w:tc>
          <w:tcPr>
            <w:tcW w:w="4876" w:type="dxa"/>
            <w:tcBorders>
              <w:top w:val="nil"/>
              <w:left w:val="nil"/>
              <w:bottom w:val="nil"/>
              <w:right w:val="nil"/>
            </w:tcBorders>
          </w:tcPr>
          <w:p w14:paraId="3DE01753" w14:textId="77777777" w:rsidR="00C4271B" w:rsidRPr="00706A2C" w:rsidRDefault="00C4271B" w:rsidP="008B7DE7">
            <w:pPr>
              <w:pStyle w:val="Normal6a"/>
            </w:pPr>
            <w:r w:rsidRPr="00706A2C">
              <w:rPr>
                <w:b/>
                <w:i/>
              </w:rPr>
              <w:t>supprimé</w:t>
            </w:r>
          </w:p>
        </w:tc>
      </w:tr>
      <w:tr w:rsidR="00C4271B" w:rsidRPr="00706A2C" w14:paraId="1C587DA7" w14:textId="77777777" w:rsidTr="008B7DE7">
        <w:trPr>
          <w:jc w:val="center"/>
        </w:trPr>
        <w:tc>
          <w:tcPr>
            <w:tcW w:w="4876" w:type="dxa"/>
            <w:tcBorders>
              <w:top w:val="nil"/>
              <w:left w:val="nil"/>
              <w:bottom w:val="nil"/>
              <w:right w:val="nil"/>
            </w:tcBorders>
          </w:tcPr>
          <w:p w14:paraId="61E0A48F" w14:textId="77777777" w:rsidR="00C4271B" w:rsidRPr="00706A2C" w:rsidRDefault="00C4271B" w:rsidP="008B7DE7">
            <w:pPr>
              <w:pStyle w:val="Normal6a"/>
              <w:jc w:val="center"/>
            </w:pPr>
            <w:r w:rsidRPr="00706A2C">
              <w:rPr>
                <w:b/>
                <w:i/>
              </w:rPr>
              <w:t>Détection et contrôles initiaux</w:t>
            </w:r>
          </w:p>
        </w:tc>
        <w:tc>
          <w:tcPr>
            <w:tcW w:w="4876" w:type="dxa"/>
            <w:tcBorders>
              <w:top w:val="nil"/>
              <w:left w:val="nil"/>
              <w:bottom w:val="nil"/>
              <w:right w:val="nil"/>
            </w:tcBorders>
          </w:tcPr>
          <w:p w14:paraId="0215E0AA" w14:textId="77777777" w:rsidR="00C4271B" w:rsidRPr="00706A2C" w:rsidRDefault="00C4271B" w:rsidP="008B7DE7">
            <w:pPr>
              <w:pStyle w:val="Normal6a"/>
            </w:pPr>
          </w:p>
        </w:tc>
      </w:tr>
      <w:tr w:rsidR="00C4271B" w:rsidRPr="00706A2C" w14:paraId="20242BE5" w14:textId="77777777" w:rsidTr="008B7DE7">
        <w:trPr>
          <w:jc w:val="center"/>
        </w:trPr>
        <w:tc>
          <w:tcPr>
            <w:tcW w:w="4876" w:type="dxa"/>
            <w:tcBorders>
              <w:top w:val="nil"/>
              <w:left w:val="nil"/>
              <w:bottom w:val="nil"/>
              <w:right w:val="nil"/>
            </w:tcBorders>
          </w:tcPr>
          <w:p w14:paraId="09D92360" w14:textId="77777777" w:rsidR="00C4271B" w:rsidRPr="00706A2C" w:rsidRDefault="00C4271B" w:rsidP="008B7DE7">
            <w:pPr>
              <w:pStyle w:val="Normal6a"/>
            </w:pPr>
            <w:r w:rsidRPr="00706A2C">
              <w:rPr>
                <w:b/>
                <w:i/>
              </w:rPr>
              <w:t>1. Les États membres mettent en place des mesures efficaces et proportionnées pour détecter les ressortissants de pays tiers en séjour irrégulier sur leur territoire, en vue de l’exécution de la procédure de retour et de toute autre vérification nécessaire, y compris en matière de vulnérabilité et de sécurité.</w:t>
            </w:r>
          </w:p>
        </w:tc>
        <w:tc>
          <w:tcPr>
            <w:tcW w:w="4876" w:type="dxa"/>
            <w:tcBorders>
              <w:top w:val="nil"/>
              <w:left w:val="nil"/>
              <w:bottom w:val="nil"/>
              <w:right w:val="nil"/>
            </w:tcBorders>
          </w:tcPr>
          <w:p w14:paraId="6A2ECABA" w14:textId="77777777" w:rsidR="00C4271B" w:rsidRPr="00706A2C" w:rsidRDefault="00C4271B" w:rsidP="008B7DE7">
            <w:pPr>
              <w:pStyle w:val="Normal6a"/>
            </w:pPr>
          </w:p>
        </w:tc>
      </w:tr>
      <w:tr w:rsidR="00C4271B" w:rsidRPr="00706A2C" w14:paraId="056BB943" w14:textId="77777777" w:rsidTr="008B7DE7">
        <w:trPr>
          <w:jc w:val="center"/>
        </w:trPr>
        <w:tc>
          <w:tcPr>
            <w:tcW w:w="4876" w:type="dxa"/>
            <w:tcBorders>
              <w:top w:val="nil"/>
              <w:left w:val="nil"/>
              <w:bottom w:val="nil"/>
              <w:right w:val="nil"/>
            </w:tcBorders>
          </w:tcPr>
          <w:p w14:paraId="26B4C05E" w14:textId="77777777" w:rsidR="00C4271B" w:rsidRPr="00706A2C" w:rsidRDefault="00C4271B" w:rsidP="008B7DE7">
            <w:pPr>
              <w:pStyle w:val="Normal6a"/>
            </w:pPr>
            <w:r w:rsidRPr="00706A2C">
              <w:rPr>
                <w:b/>
                <w:i/>
              </w:rPr>
              <w:t>2. Aux fins du paragraphe 1, les autorités compétentes tiennent compte des contrôles antérieurs effectués sur les ressortissants de pays tiers, notamment le filtrage prévu par le règlement (UE) 2024/1356 ou des contrôles équivalents prévus par le droit national.</w:t>
            </w:r>
          </w:p>
        </w:tc>
        <w:tc>
          <w:tcPr>
            <w:tcW w:w="4876" w:type="dxa"/>
            <w:tcBorders>
              <w:top w:val="nil"/>
              <w:left w:val="nil"/>
              <w:bottom w:val="nil"/>
              <w:right w:val="nil"/>
            </w:tcBorders>
          </w:tcPr>
          <w:p w14:paraId="7F449742" w14:textId="77777777" w:rsidR="00C4271B" w:rsidRPr="00706A2C" w:rsidRDefault="00C4271B" w:rsidP="008B7DE7">
            <w:pPr>
              <w:pStyle w:val="Normal6a"/>
            </w:pPr>
          </w:p>
        </w:tc>
      </w:tr>
      <w:tr w:rsidR="00C4271B" w:rsidRPr="00706A2C" w14:paraId="5501277B" w14:textId="77777777" w:rsidTr="008B7DE7">
        <w:trPr>
          <w:jc w:val="center"/>
        </w:trPr>
        <w:tc>
          <w:tcPr>
            <w:tcW w:w="4876" w:type="dxa"/>
            <w:tcBorders>
              <w:top w:val="nil"/>
              <w:left w:val="nil"/>
              <w:bottom w:val="nil"/>
              <w:right w:val="nil"/>
            </w:tcBorders>
          </w:tcPr>
          <w:p w14:paraId="10AF039A" w14:textId="77777777" w:rsidR="00C4271B" w:rsidRPr="00706A2C" w:rsidRDefault="00C4271B" w:rsidP="008B7DE7">
            <w:pPr>
              <w:pStyle w:val="Normal6a"/>
            </w:pPr>
            <w:r w:rsidRPr="00706A2C">
              <w:rPr>
                <w:b/>
                <w:i/>
              </w:rPr>
              <w:t>3. Si nécessaire, des vérifications de sécurité supplémentaires peuvent être effectuées aux fins de la procédure de retour prévue par le présent règlement, sur la base d’une évaluation des risques et de critères objectifs définis dans le droit national.</w:t>
            </w:r>
          </w:p>
        </w:tc>
        <w:tc>
          <w:tcPr>
            <w:tcW w:w="4876" w:type="dxa"/>
            <w:tcBorders>
              <w:top w:val="nil"/>
              <w:left w:val="nil"/>
              <w:bottom w:val="nil"/>
              <w:right w:val="nil"/>
            </w:tcBorders>
          </w:tcPr>
          <w:p w14:paraId="2529F0A1" w14:textId="77777777" w:rsidR="00C4271B" w:rsidRPr="00706A2C" w:rsidRDefault="00C4271B" w:rsidP="008B7DE7">
            <w:pPr>
              <w:pStyle w:val="Normal6a"/>
            </w:pPr>
          </w:p>
        </w:tc>
      </w:tr>
    </w:tbl>
    <w:p w14:paraId="28546F1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A3714FB" w14:textId="77777777" w:rsidR="00C4271B" w:rsidRPr="00706A2C" w:rsidRDefault="00C4271B" w:rsidP="00C4271B">
      <w:r w:rsidRPr="00706A2C">
        <w:rPr>
          <w:rStyle w:val="HideTWBExt"/>
        </w:rPr>
        <w:t>&lt;/Amend&gt;</w:t>
      </w:r>
    </w:p>
    <w:p w14:paraId="10C9144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654</w:t>
      </w:r>
      <w:r w:rsidRPr="00706A2C">
        <w:rPr>
          <w:rStyle w:val="HideTWBExt"/>
          <w:b w:val="0"/>
        </w:rPr>
        <w:t>&lt;/NumAm&gt;</w:t>
      </w:r>
    </w:p>
    <w:p w14:paraId="0D1BD33E"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7F83B721" w14:textId="77777777" w:rsidR="00C4271B" w:rsidRPr="00706A2C" w:rsidRDefault="00C4271B" w:rsidP="00C4271B">
      <w:pPr>
        <w:pStyle w:val="NormalBold"/>
      </w:pPr>
      <w:r w:rsidRPr="00706A2C">
        <w:rPr>
          <w:rStyle w:val="HideTWBExt"/>
          <w:b w:val="0"/>
        </w:rPr>
        <w:t>&lt;/RepeatBlock-By&gt;</w:t>
      </w:r>
    </w:p>
    <w:p w14:paraId="7B15635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E923369" w14:textId="77777777" w:rsidR="00C4271B" w:rsidRPr="00706A2C" w:rsidRDefault="00C4271B" w:rsidP="00C4271B">
      <w:pPr>
        <w:pStyle w:val="NormalBold"/>
      </w:pPr>
      <w:r w:rsidRPr="00706A2C">
        <w:rPr>
          <w:rStyle w:val="HideTWBExt"/>
          <w:b w:val="0"/>
        </w:rPr>
        <w:t>&lt;Article&gt;</w:t>
      </w:r>
      <w:r w:rsidRPr="00706A2C">
        <w:t>Article 6 – titre</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63F7AF1" w14:textId="77777777" w:rsidTr="008B7DE7">
        <w:trPr>
          <w:trHeight w:hRule="exact" w:val="240"/>
          <w:jc w:val="center"/>
        </w:trPr>
        <w:tc>
          <w:tcPr>
            <w:tcW w:w="9752" w:type="dxa"/>
            <w:gridSpan w:val="2"/>
            <w:tcBorders>
              <w:top w:val="nil"/>
              <w:left w:val="nil"/>
              <w:bottom w:val="nil"/>
              <w:right w:val="nil"/>
            </w:tcBorders>
          </w:tcPr>
          <w:p w14:paraId="49CB45BF" w14:textId="77777777" w:rsidR="00C4271B" w:rsidRPr="00706A2C" w:rsidRDefault="00C4271B" w:rsidP="008B7DE7"/>
        </w:tc>
      </w:tr>
      <w:tr w:rsidR="00C4271B" w:rsidRPr="00706A2C" w14:paraId="6E66555E" w14:textId="77777777" w:rsidTr="008B7DE7">
        <w:trPr>
          <w:trHeight w:val="240"/>
          <w:jc w:val="center"/>
        </w:trPr>
        <w:tc>
          <w:tcPr>
            <w:tcW w:w="4876" w:type="dxa"/>
            <w:tcBorders>
              <w:top w:val="nil"/>
              <w:left w:val="nil"/>
              <w:bottom w:val="nil"/>
              <w:right w:val="nil"/>
            </w:tcBorders>
          </w:tcPr>
          <w:p w14:paraId="1C5C3F2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9EE84B8" w14:textId="77777777" w:rsidR="00C4271B" w:rsidRPr="00706A2C" w:rsidRDefault="00C4271B" w:rsidP="008B7DE7">
            <w:pPr>
              <w:pStyle w:val="AmColumnHeading"/>
            </w:pPr>
            <w:r w:rsidRPr="00706A2C">
              <w:t>Amendement</w:t>
            </w:r>
          </w:p>
        </w:tc>
      </w:tr>
      <w:tr w:rsidR="00C4271B" w:rsidRPr="00706A2C" w14:paraId="6BF26845" w14:textId="77777777" w:rsidTr="008B7DE7">
        <w:trPr>
          <w:jc w:val="center"/>
        </w:trPr>
        <w:tc>
          <w:tcPr>
            <w:tcW w:w="4876" w:type="dxa"/>
            <w:tcBorders>
              <w:top w:val="nil"/>
              <w:left w:val="nil"/>
              <w:bottom w:val="nil"/>
              <w:right w:val="nil"/>
            </w:tcBorders>
          </w:tcPr>
          <w:p w14:paraId="66E5DEC6" w14:textId="77777777" w:rsidR="00C4271B" w:rsidRPr="00706A2C" w:rsidRDefault="00C4271B" w:rsidP="008B7DE7">
            <w:pPr>
              <w:pStyle w:val="Normal6a"/>
            </w:pPr>
            <w:r w:rsidRPr="00706A2C">
              <w:rPr>
                <w:b/>
                <w:i/>
              </w:rPr>
              <w:t>Détection et contrôles initiaux</w:t>
            </w:r>
          </w:p>
        </w:tc>
        <w:tc>
          <w:tcPr>
            <w:tcW w:w="4876" w:type="dxa"/>
            <w:tcBorders>
              <w:top w:val="nil"/>
              <w:left w:val="nil"/>
              <w:bottom w:val="nil"/>
              <w:right w:val="nil"/>
            </w:tcBorders>
          </w:tcPr>
          <w:p w14:paraId="1BA033DD" w14:textId="77777777" w:rsidR="00C4271B" w:rsidRPr="00706A2C" w:rsidRDefault="00C4271B" w:rsidP="008B7DE7">
            <w:pPr>
              <w:pStyle w:val="Normal6a"/>
            </w:pPr>
            <w:r w:rsidRPr="00706A2C">
              <w:rPr>
                <w:b/>
                <w:i/>
              </w:rPr>
              <w:t>Identification des personnes en situation de vulnérabilité</w:t>
            </w:r>
          </w:p>
        </w:tc>
      </w:tr>
    </w:tbl>
    <w:p w14:paraId="4D9707B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610D46C" w14:textId="77777777" w:rsidR="00C4271B" w:rsidRPr="00706A2C" w:rsidRDefault="00C4271B" w:rsidP="00C4271B">
      <w:r w:rsidRPr="00706A2C">
        <w:rPr>
          <w:rStyle w:val="HideTWBExt"/>
        </w:rPr>
        <w:t>&lt;/Amend&gt;</w:t>
      </w:r>
    </w:p>
    <w:p w14:paraId="6F8AF24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655</w:t>
      </w:r>
      <w:r w:rsidRPr="00706A2C">
        <w:rPr>
          <w:rStyle w:val="HideTWBExt"/>
          <w:b w:val="0"/>
        </w:rPr>
        <w:t>&lt;/NumAm&gt;</w:t>
      </w:r>
    </w:p>
    <w:p w14:paraId="407D8CDF"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xml:space="preserve">, Francisco Assis, Birgit </w:t>
      </w:r>
      <w:proofErr w:type="spellStart"/>
      <w:r w:rsidRPr="00706A2C">
        <w:t>Sippel</w:t>
      </w:r>
      <w:proofErr w:type="spellEnd"/>
      <w:r w:rsidRPr="00706A2C">
        <w:t>, Cecilia Strada</w:t>
      </w:r>
      <w:r w:rsidRPr="00706A2C">
        <w:rPr>
          <w:rStyle w:val="HideTWBExt"/>
          <w:b w:val="0"/>
        </w:rPr>
        <w:t>&lt;/Members&gt;</w:t>
      </w:r>
    </w:p>
    <w:p w14:paraId="2B922340" w14:textId="77777777" w:rsidR="00C4271B" w:rsidRPr="00706A2C" w:rsidRDefault="00C4271B" w:rsidP="00C4271B">
      <w:pPr>
        <w:pStyle w:val="NormalBold"/>
      </w:pPr>
      <w:r w:rsidRPr="00706A2C">
        <w:rPr>
          <w:rStyle w:val="HideTWBExt"/>
          <w:b w:val="0"/>
        </w:rPr>
        <w:t>&lt;/RepeatBlock-By&gt;</w:t>
      </w:r>
    </w:p>
    <w:p w14:paraId="205F18B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B448689" w14:textId="77777777" w:rsidR="00C4271B" w:rsidRPr="00706A2C" w:rsidRDefault="00C4271B" w:rsidP="00C4271B">
      <w:pPr>
        <w:pStyle w:val="NormalBold"/>
      </w:pPr>
      <w:r w:rsidRPr="00706A2C">
        <w:rPr>
          <w:rStyle w:val="HideTWBExt"/>
          <w:b w:val="0"/>
        </w:rPr>
        <w:t>&lt;Article&gt;</w:t>
      </w:r>
      <w:r w:rsidRPr="00706A2C">
        <w:t>Article 6 – titre</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A33C27B" w14:textId="77777777" w:rsidTr="008B7DE7">
        <w:trPr>
          <w:trHeight w:hRule="exact" w:val="240"/>
          <w:jc w:val="center"/>
        </w:trPr>
        <w:tc>
          <w:tcPr>
            <w:tcW w:w="9752" w:type="dxa"/>
            <w:gridSpan w:val="2"/>
            <w:tcBorders>
              <w:top w:val="nil"/>
              <w:left w:val="nil"/>
              <w:bottom w:val="nil"/>
              <w:right w:val="nil"/>
            </w:tcBorders>
          </w:tcPr>
          <w:p w14:paraId="0EEA365A" w14:textId="77777777" w:rsidR="00C4271B" w:rsidRPr="00706A2C" w:rsidRDefault="00C4271B" w:rsidP="008B7DE7"/>
        </w:tc>
      </w:tr>
      <w:tr w:rsidR="00C4271B" w:rsidRPr="00706A2C" w14:paraId="3E05C2D4" w14:textId="77777777" w:rsidTr="008B7DE7">
        <w:trPr>
          <w:trHeight w:val="240"/>
          <w:jc w:val="center"/>
        </w:trPr>
        <w:tc>
          <w:tcPr>
            <w:tcW w:w="4876" w:type="dxa"/>
            <w:tcBorders>
              <w:top w:val="nil"/>
              <w:left w:val="nil"/>
              <w:bottom w:val="nil"/>
              <w:right w:val="nil"/>
            </w:tcBorders>
          </w:tcPr>
          <w:p w14:paraId="3EB8D3D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3A3627A" w14:textId="77777777" w:rsidR="00C4271B" w:rsidRPr="00706A2C" w:rsidRDefault="00C4271B" w:rsidP="008B7DE7">
            <w:pPr>
              <w:pStyle w:val="AmColumnHeading"/>
            </w:pPr>
            <w:r w:rsidRPr="00706A2C">
              <w:t>Amendement</w:t>
            </w:r>
          </w:p>
        </w:tc>
      </w:tr>
      <w:tr w:rsidR="00C4271B" w:rsidRPr="00706A2C" w14:paraId="2E9CD299" w14:textId="77777777" w:rsidTr="008B7DE7">
        <w:trPr>
          <w:jc w:val="center"/>
        </w:trPr>
        <w:tc>
          <w:tcPr>
            <w:tcW w:w="4876" w:type="dxa"/>
            <w:tcBorders>
              <w:top w:val="nil"/>
              <w:left w:val="nil"/>
              <w:bottom w:val="nil"/>
              <w:right w:val="nil"/>
            </w:tcBorders>
          </w:tcPr>
          <w:p w14:paraId="7E10170E" w14:textId="77777777" w:rsidR="00C4271B" w:rsidRPr="00706A2C" w:rsidRDefault="00C4271B" w:rsidP="008B7DE7">
            <w:pPr>
              <w:pStyle w:val="Normal6a"/>
            </w:pPr>
            <w:r w:rsidRPr="00706A2C">
              <w:rPr>
                <w:b/>
                <w:i/>
              </w:rPr>
              <w:t>Détection et</w:t>
            </w:r>
            <w:r w:rsidRPr="00706A2C">
              <w:t xml:space="preserve"> contrôles initiaux</w:t>
            </w:r>
          </w:p>
        </w:tc>
        <w:tc>
          <w:tcPr>
            <w:tcW w:w="4876" w:type="dxa"/>
            <w:tcBorders>
              <w:top w:val="nil"/>
              <w:left w:val="nil"/>
              <w:bottom w:val="nil"/>
              <w:right w:val="nil"/>
            </w:tcBorders>
          </w:tcPr>
          <w:p w14:paraId="4A515E55" w14:textId="77777777" w:rsidR="00C4271B" w:rsidRPr="00706A2C" w:rsidRDefault="00C4271B" w:rsidP="008B7DE7">
            <w:pPr>
              <w:pStyle w:val="Normal6a"/>
            </w:pPr>
            <w:r w:rsidRPr="00706A2C">
              <w:t>Contrôles initiaux</w:t>
            </w:r>
          </w:p>
        </w:tc>
      </w:tr>
    </w:tbl>
    <w:p w14:paraId="51480AC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3D1596A" w14:textId="77777777" w:rsidR="00C4271B" w:rsidRPr="00706A2C" w:rsidRDefault="00C4271B" w:rsidP="00C4271B">
      <w:r w:rsidRPr="00706A2C">
        <w:rPr>
          <w:rStyle w:val="HideTWBExt"/>
        </w:rPr>
        <w:t>&lt;/Amend&gt;</w:t>
      </w:r>
    </w:p>
    <w:p w14:paraId="78983FD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656</w:t>
      </w:r>
      <w:r w:rsidRPr="00706A2C">
        <w:rPr>
          <w:rStyle w:val="HideTWBExt"/>
          <w:b w:val="0"/>
        </w:rPr>
        <w:t>&lt;/NumAm&gt;</w:t>
      </w:r>
    </w:p>
    <w:p w14:paraId="03D69B4A"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5B101A8E" w14:textId="77777777" w:rsidR="00C4271B" w:rsidRPr="00706A2C" w:rsidRDefault="00C4271B" w:rsidP="00C4271B">
      <w:pPr>
        <w:pStyle w:val="NormalBold"/>
      </w:pPr>
      <w:r w:rsidRPr="00706A2C">
        <w:rPr>
          <w:rStyle w:val="HideTWBExt"/>
          <w:b w:val="0"/>
        </w:rPr>
        <w:t>&lt;/RepeatBlock-By&gt;</w:t>
      </w:r>
    </w:p>
    <w:p w14:paraId="13D7AE0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43C005C" w14:textId="77777777" w:rsidR="00C4271B" w:rsidRPr="00706A2C" w:rsidRDefault="00C4271B" w:rsidP="00C4271B">
      <w:pPr>
        <w:pStyle w:val="NormalBold"/>
      </w:pPr>
      <w:r w:rsidRPr="00706A2C">
        <w:rPr>
          <w:rStyle w:val="HideTWBExt"/>
          <w:b w:val="0"/>
        </w:rPr>
        <w:t>&lt;Article&gt;</w:t>
      </w:r>
      <w:r w:rsidRPr="00706A2C">
        <w:t>Article 6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63A7CB6" w14:textId="77777777" w:rsidTr="008B7DE7">
        <w:trPr>
          <w:trHeight w:hRule="exact" w:val="240"/>
          <w:jc w:val="center"/>
        </w:trPr>
        <w:tc>
          <w:tcPr>
            <w:tcW w:w="9752" w:type="dxa"/>
            <w:gridSpan w:val="2"/>
            <w:tcBorders>
              <w:top w:val="nil"/>
              <w:left w:val="nil"/>
              <w:bottom w:val="nil"/>
              <w:right w:val="nil"/>
            </w:tcBorders>
          </w:tcPr>
          <w:p w14:paraId="1CE69DA5" w14:textId="77777777" w:rsidR="00C4271B" w:rsidRPr="00706A2C" w:rsidRDefault="00C4271B" w:rsidP="008B7DE7"/>
        </w:tc>
      </w:tr>
      <w:tr w:rsidR="00C4271B" w:rsidRPr="00706A2C" w14:paraId="651074B8" w14:textId="77777777" w:rsidTr="008B7DE7">
        <w:trPr>
          <w:trHeight w:val="240"/>
          <w:jc w:val="center"/>
        </w:trPr>
        <w:tc>
          <w:tcPr>
            <w:tcW w:w="4876" w:type="dxa"/>
            <w:tcBorders>
              <w:top w:val="nil"/>
              <w:left w:val="nil"/>
              <w:bottom w:val="nil"/>
              <w:right w:val="nil"/>
            </w:tcBorders>
          </w:tcPr>
          <w:p w14:paraId="1CCF2DA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31844B3" w14:textId="77777777" w:rsidR="00C4271B" w:rsidRPr="00706A2C" w:rsidRDefault="00C4271B" w:rsidP="008B7DE7">
            <w:pPr>
              <w:pStyle w:val="AmColumnHeading"/>
            </w:pPr>
            <w:r w:rsidRPr="00706A2C">
              <w:t>Amendement</w:t>
            </w:r>
          </w:p>
        </w:tc>
      </w:tr>
      <w:tr w:rsidR="00C4271B" w:rsidRPr="00706A2C" w14:paraId="442595AB" w14:textId="77777777" w:rsidTr="008B7DE7">
        <w:trPr>
          <w:jc w:val="center"/>
        </w:trPr>
        <w:tc>
          <w:tcPr>
            <w:tcW w:w="4876" w:type="dxa"/>
            <w:tcBorders>
              <w:top w:val="nil"/>
              <w:left w:val="nil"/>
              <w:bottom w:val="nil"/>
              <w:right w:val="nil"/>
            </w:tcBorders>
          </w:tcPr>
          <w:p w14:paraId="435AB40D" w14:textId="77777777" w:rsidR="00C4271B" w:rsidRPr="00706A2C" w:rsidRDefault="00C4271B" w:rsidP="008B7DE7">
            <w:pPr>
              <w:pStyle w:val="Normal6a"/>
            </w:pPr>
            <w:r w:rsidRPr="00706A2C">
              <w:rPr>
                <w:b/>
                <w:i/>
              </w:rPr>
              <w:t>1.</w:t>
            </w:r>
            <w:r w:rsidRPr="00706A2C">
              <w:tab/>
            </w:r>
            <w:r w:rsidRPr="00706A2C">
              <w:rPr>
                <w:b/>
                <w:i/>
              </w:rPr>
              <w:t>Les États membres mettent en place des mesures efficaces et proportionnées pour détecter les ressortissants de pays tiers en séjour irrégulier sur leur territoire, en vue de l’exécution de la procédure de retour et de toute autre vérification nécessaire, y compris en matière de vulnérabilité et de sécurité.</w:t>
            </w:r>
          </w:p>
        </w:tc>
        <w:tc>
          <w:tcPr>
            <w:tcW w:w="4876" w:type="dxa"/>
            <w:tcBorders>
              <w:top w:val="nil"/>
              <w:left w:val="nil"/>
              <w:bottom w:val="nil"/>
              <w:right w:val="nil"/>
            </w:tcBorders>
          </w:tcPr>
          <w:p w14:paraId="09BA1E35" w14:textId="77777777" w:rsidR="00C4271B" w:rsidRPr="00706A2C" w:rsidRDefault="00C4271B" w:rsidP="008B7DE7">
            <w:pPr>
              <w:pStyle w:val="Normal6a"/>
            </w:pPr>
            <w:r w:rsidRPr="00706A2C">
              <w:rPr>
                <w:b/>
                <w:i/>
              </w:rPr>
              <w:t>supprimé</w:t>
            </w:r>
          </w:p>
        </w:tc>
      </w:tr>
    </w:tbl>
    <w:p w14:paraId="70EBA6B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B67ECBD" w14:textId="77777777" w:rsidR="00C4271B" w:rsidRPr="00706A2C" w:rsidRDefault="00C4271B" w:rsidP="00C4271B">
      <w:r w:rsidRPr="00706A2C">
        <w:rPr>
          <w:rStyle w:val="HideTWBExt"/>
        </w:rPr>
        <w:t>&lt;/Amend&gt;</w:t>
      </w:r>
    </w:p>
    <w:p w14:paraId="05BC936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657</w:t>
      </w:r>
      <w:r w:rsidRPr="00706A2C">
        <w:rPr>
          <w:rStyle w:val="HideTWBExt"/>
          <w:b w:val="0"/>
        </w:rPr>
        <w:t>&lt;/NumAm&gt;</w:t>
      </w:r>
    </w:p>
    <w:p w14:paraId="2E6F26C4"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792F0155" w14:textId="77777777" w:rsidR="00C4271B" w:rsidRPr="00706A2C" w:rsidRDefault="00C4271B" w:rsidP="00C4271B">
      <w:pPr>
        <w:pStyle w:val="NormalBold"/>
      </w:pPr>
      <w:r w:rsidRPr="00706A2C">
        <w:rPr>
          <w:rStyle w:val="HideTWBExt"/>
          <w:b w:val="0"/>
        </w:rPr>
        <w:t>&lt;/RepeatBlock-By&gt;</w:t>
      </w:r>
    </w:p>
    <w:p w14:paraId="1B53028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A946216" w14:textId="77777777" w:rsidR="00C4271B" w:rsidRPr="00706A2C" w:rsidRDefault="00C4271B" w:rsidP="00C4271B">
      <w:pPr>
        <w:pStyle w:val="NormalBold"/>
      </w:pPr>
      <w:r w:rsidRPr="00706A2C">
        <w:rPr>
          <w:rStyle w:val="HideTWBExt"/>
          <w:b w:val="0"/>
        </w:rPr>
        <w:t>&lt;Article&gt;</w:t>
      </w:r>
      <w:r w:rsidRPr="00706A2C">
        <w:t>Article 6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EA53D14" w14:textId="77777777" w:rsidTr="008B7DE7">
        <w:trPr>
          <w:trHeight w:hRule="exact" w:val="240"/>
          <w:jc w:val="center"/>
        </w:trPr>
        <w:tc>
          <w:tcPr>
            <w:tcW w:w="9752" w:type="dxa"/>
            <w:gridSpan w:val="2"/>
            <w:tcBorders>
              <w:top w:val="nil"/>
              <w:left w:val="nil"/>
              <w:bottom w:val="nil"/>
              <w:right w:val="nil"/>
            </w:tcBorders>
          </w:tcPr>
          <w:p w14:paraId="0983C18F" w14:textId="77777777" w:rsidR="00C4271B" w:rsidRPr="00706A2C" w:rsidRDefault="00C4271B" w:rsidP="008B7DE7"/>
        </w:tc>
      </w:tr>
      <w:tr w:rsidR="00C4271B" w:rsidRPr="00706A2C" w14:paraId="5CA5F814" w14:textId="77777777" w:rsidTr="008B7DE7">
        <w:trPr>
          <w:trHeight w:val="240"/>
          <w:jc w:val="center"/>
        </w:trPr>
        <w:tc>
          <w:tcPr>
            <w:tcW w:w="4876" w:type="dxa"/>
            <w:tcBorders>
              <w:top w:val="nil"/>
              <w:left w:val="nil"/>
              <w:bottom w:val="nil"/>
              <w:right w:val="nil"/>
            </w:tcBorders>
          </w:tcPr>
          <w:p w14:paraId="4424EF9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808976C" w14:textId="77777777" w:rsidR="00C4271B" w:rsidRPr="00706A2C" w:rsidRDefault="00C4271B" w:rsidP="008B7DE7">
            <w:pPr>
              <w:pStyle w:val="AmColumnHeading"/>
            </w:pPr>
            <w:r w:rsidRPr="00706A2C">
              <w:t>Amendement</w:t>
            </w:r>
          </w:p>
        </w:tc>
      </w:tr>
      <w:tr w:rsidR="00C4271B" w:rsidRPr="00706A2C" w14:paraId="0FDA2E1D" w14:textId="77777777" w:rsidTr="008B7DE7">
        <w:trPr>
          <w:jc w:val="center"/>
        </w:trPr>
        <w:tc>
          <w:tcPr>
            <w:tcW w:w="4876" w:type="dxa"/>
            <w:tcBorders>
              <w:top w:val="nil"/>
              <w:left w:val="nil"/>
              <w:bottom w:val="nil"/>
              <w:right w:val="nil"/>
            </w:tcBorders>
          </w:tcPr>
          <w:p w14:paraId="662AFC0B" w14:textId="77777777" w:rsidR="00C4271B" w:rsidRPr="00706A2C" w:rsidRDefault="00C4271B" w:rsidP="008B7DE7">
            <w:pPr>
              <w:pStyle w:val="Normal6a"/>
            </w:pPr>
            <w:r w:rsidRPr="00706A2C">
              <w:rPr>
                <w:b/>
                <w:i/>
              </w:rPr>
              <w:t>1.</w:t>
            </w:r>
            <w:r w:rsidRPr="00706A2C">
              <w:tab/>
            </w:r>
            <w:r w:rsidRPr="00706A2C">
              <w:rPr>
                <w:b/>
                <w:i/>
              </w:rPr>
              <w:t>Les États membres mettent en place des mesures efficaces et proportionnées pour détecter les ressortissants de pays tiers en séjour irrégulier sur leur territoire, en vue de l’exécution de la procédure de retour et de toute autre vérification nécessaire, y compris en matière de vulnérabilité et de sécurité.</w:t>
            </w:r>
          </w:p>
        </w:tc>
        <w:tc>
          <w:tcPr>
            <w:tcW w:w="4876" w:type="dxa"/>
            <w:tcBorders>
              <w:top w:val="nil"/>
              <w:left w:val="nil"/>
              <w:bottom w:val="nil"/>
              <w:right w:val="nil"/>
            </w:tcBorders>
          </w:tcPr>
          <w:p w14:paraId="1A14179A" w14:textId="77777777" w:rsidR="00C4271B" w:rsidRPr="00706A2C" w:rsidRDefault="00C4271B" w:rsidP="008B7DE7">
            <w:pPr>
              <w:pStyle w:val="Normal6a"/>
            </w:pPr>
            <w:r w:rsidRPr="00706A2C">
              <w:rPr>
                <w:b/>
                <w:i/>
              </w:rPr>
              <w:t>supprimé</w:t>
            </w:r>
          </w:p>
        </w:tc>
      </w:tr>
    </w:tbl>
    <w:p w14:paraId="4027C6B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0FFD69D"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01D92758" w14:textId="77777777" w:rsidR="00C4271B" w:rsidRPr="00706A2C" w:rsidRDefault="00C4271B" w:rsidP="00C4271B">
      <w:pPr>
        <w:pStyle w:val="AmJustText"/>
      </w:pPr>
      <w:r w:rsidRPr="00706A2C">
        <w:t>Compte tenu des dispositions du règlement sur le filtrage, en particulier des articles 5 et 7, il n’est ni nécessaire ni proportionné d’exiger des États membres qu’ils traquent les ressortissants de pays tiers séjournant irrégulièrement sur leur territoire. Cela reviendrait tout simplement à pratiquer un contrôle discriminatoire.</w:t>
      </w:r>
    </w:p>
    <w:p w14:paraId="02C71A70" w14:textId="77777777" w:rsidR="00C4271B" w:rsidRPr="00706A2C" w:rsidRDefault="00C4271B" w:rsidP="00C4271B">
      <w:r w:rsidRPr="00706A2C">
        <w:rPr>
          <w:rStyle w:val="HideTWBExt"/>
        </w:rPr>
        <w:t>&lt;/Amend&gt;</w:t>
      </w:r>
    </w:p>
    <w:p w14:paraId="68A66D0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658</w:t>
      </w:r>
      <w:r w:rsidRPr="00706A2C">
        <w:rPr>
          <w:rStyle w:val="HideTWBExt"/>
          <w:b w:val="0"/>
        </w:rPr>
        <w:t>&lt;/NumAm&gt;</w:t>
      </w:r>
    </w:p>
    <w:p w14:paraId="53B08499" w14:textId="77777777" w:rsidR="00C4271B" w:rsidRPr="007F55BE" w:rsidRDefault="00C4271B" w:rsidP="00C4271B">
      <w:pPr>
        <w:pStyle w:val="NormalBold"/>
        <w:rPr>
          <w:lang w:val="it-IT"/>
        </w:rPr>
      </w:pPr>
      <w:r w:rsidRPr="007F55BE">
        <w:rPr>
          <w:rStyle w:val="HideTWBExt"/>
          <w:b w:val="0"/>
          <w:lang w:val="it-IT"/>
        </w:rPr>
        <w:t>&lt;RepeatBlock-By&gt;&lt;Members&gt;</w:t>
      </w:r>
      <w:r w:rsidRPr="007F55BE">
        <w:rPr>
          <w:lang w:val="it-IT"/>
        </w:rPr>
        <w:t xml:space="preserve">Charlie </w:t>
      </w:r>
      <w:proofErr w:type="spellStart"/>
      <w:r w:rsidRPr="007F55BE">
        <w:rPr>
          <w:lang w:val="it-IT"/>
        </w:rPr>
        <w:t>Weimers</w:t>
      </w:r>
      <w:proofErr w:type="spellEnd"/>
      <w:r w:rsidRPr="007F55BE">
        <w:rPr>
          <w:lang w:val="it-IT"/>
        </w:rPr>
        <w:t xml:space="preserve">, Alessandro Ciriani, </w:t>
      </w:r>
      <w:proofErr w:type="spellStart"/>
      <w:r w:rsidRPr="007F55BE">
        <w:rPr>
          <w:lang w:val="it-IT"/>
        </w:rPr>
        <w:t>Assita</w:t>
      </w:r>
      <w:proofErr w:type="spellEnd"/>
      <w:r w:rsidRPr="007F55BE">
        <w:rPr>
          <w:lang w:val="it-IT"/>
        </w:rPr>
        <w:t xml:space="preserve"> </w:t>
      </w:r>
      <w:proofErr w:type="spellStart"/>
      <w:r w:rsidRPr="007F55BE">
        <w:rPr>
          <w:lang w:val="it-IT"/>
        </w:rPr>
        <w:t>Kanko</w:t>
      </w:r>
      <w:proofErr w:type="spellEnd"/>
      <w:r w:rsidRPr="007F55BE">
        <w:rPr>
          <w:rStyle w:val="HideTWBExt"/>
          <w:b w:val="0"/>
          <w:lang w:val="it-IT"/>
        </w:rPr>
        <w:t>&lt;/Members&gt;</w:t>
      </w:r>
    </w:p>
    <w:p w14:paraId="35DBC098" w14:textId="77777777" w:rsidR="00C4271B" w:rsidRPr="007F55BE" w:rsidRDefault="00C4271B" w:rsidP="00C4271B">
      <w:pPr>
        <w:pStyle w:val="NormalBold"/>
        <w:rPr>
          <w:lang w:val="it-IT"/>
        </w:rPr>
      </w:pPr>
      <w:r w:rsidRPr="007F55BE">
        <w:rPr>
          <w:rStyle w:val="HideTWBExt"/>
          <w:b w:val="0"/>
          <w:lang w:val="it-IT"/>
        </w:rPr>
        <w:t>&lt;/RepeatBlock-By&gt;</w:t>
      </w:r>
    </w:p>
    <w:p w14:paraId="4A7846F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347FB21" w14:textId="77777777" w:rsidR="00C4271B" w:rsidRPr="00706A2C" w:rsidRDefault="00C4271B" w:rsidP="00C4271B">
      <w:pPr>
        <w:pStyle w:val="NormalBold"/>
      </w:pPr>
      <w:r w:rsidRPr="00706A2C">
        <w:rPr>
          <w:rStyle w:val="HideTWBExt"/>
          <w:b w:val="0"/>
        </w:rPr>
        <w:t>&lt;Article&gt;</w:t>
      </w:r>
      <w:r w:rsidRPr="00706A2C">
        <w:t>Article 6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DFAD256" w14:textId="77777777" w:rsidTr="008B7DE7">
        <w:trPr>
          <w:trHeight w:hRule="exact" w:val="240"/>
          <w:jc w:val="center"/>
        </w:trPr>
        <w:tc>
          <w:tcPr>
            <w:tcW w:w="9752" w:type="dxa"/>
            <w:gridSpan w:val="2"/>
            <w:tcBorders>
              <w:top w:val="nil"/>
              <w:left w:val="nil"/>
              <w:bottom w:val="nil"/>
              <w:right w:val="nil"/>
            </w:tcBorders>
          </w:tcPr>
          <w:p w14:paraId="7B79E2B2" w14:textId="77777777" w:rsidR="00C4271B" w:rsidRPr="00706A2C" w:rsidRDefault="00C4271B" w:rsidP="008B7DE7"/>
        </w:tc>
      </w:tr>
      <w:tr w:rsidR="00C4271B" w:rsidRPr="00706A2C" w14:paraId="7DBDE348" w14:textId="77777777" w:rsidTr="008B7DE7">
        <w:trPr>
          <w:trHeight w:val="240"/>
          <w:jc w:val="center"/>
        </w:trPr>
        <w:tc>
          <w:tcPr>
            <w:tcW w:w="4876" w:type="dxa"/>
            <w:tcBorders>
              <w:top w:val="nil"/>
              <w:left w:val="nil"/>
              <w:bottom w:val="nil"/>
              <w:right w:val="nil"/>
            </w:tcBorders>
          </w:tcPr>
          <w:p w14:paraId="6A63E79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5B9389F" w14:textId="77777777" w:rsidR="00C4271B" w:rsidRPr="00706A2C" w:rsidRDefault="00C4271B" w:rsidP="008B7DE7">
            <w:pPr>
              <w:pStyle w:val="AmColumnHeading"/>
            </w:pPr>
            <w:r w:rsidRPr="00706A2C">
              <w:t>Amendement</w:t>
            </w:r>
          </w:p>
        </w:tc>
      </w:tr>
      <w:tr w:rsidR="00C4271B" w:rsidRPr="00706A2C" w14:paraId="2EAA2AD1" w14:textId="77777777" w:rsidTr="008B7DE7">
        <w:trPr>
          <w:jc w:val="center"/>
        </w:trPr>
        <w:tc>
          <w:tcPr>
            <w:tcW w:w="4876" w:type="dxa"/>
            <w:tcBorders>
              <w:top w:val="nil"/>
              <w:left w:val="nil"/>
              <w:bottom w:val="nil"/>
              <w:right w:val="nil"/>
            </w:tcBorders>
          </w:tcPr>
          <w:p w14:paraId="78C531D8" w14:textId="77777777" w:rsidR="00C4271B" w:rsidRPr="00706A2C" w:rsidRDefault="00C4271B" w:rsidP="008B7DE7">
            <w:pPr>
              <w:pStyle w:val="Normal6a"/>
            </w:pPr>
            <w:r w:rsidRPr="00706A2C">
              <w:t>1.</w:t>
            </w:r>
            <w:r w:rsidRPr="00706A2C">
              <w:tab/>
              <w:t xml:space="preserve">Les États membres </w:t>
            </w:r>
            <w:r w:rsidRPr="00706A2C">
              <w:rPr>
                <w:b/>
                <w:i/>
              </w:rPr>
              <w:t>mettent en place des mesures efficaces et proportionnées pour détecter les ressortissants de pays tiers en séjour irrégulier sur leur territoire, en vue de l’exécution de la procédure de retour et de toute autre vérification nécessaire, y compris en matière de vulnérabilité et de sécurité</w:t>
            </w:r>
            <w:r w:rsidRPr="00706A2C">
              <w:t>.</w:t>
            </w:r>
          </w:p>
        </w:tc>
        <w:tc>
          <w:tcPr>
            <w:tcW w:w="4876" w:type="dxa"/>
            <w:tcBorders>
              <w:top w:val="nil"/>
              <w:left w:val="nil"/>
              <w:bottom w:val="nil"/>
              <w:right w:val="nil"/>
            </w:tcBorders>
          </w:tcPr>
          <w:p w14:paraId="401632DD" w14:textId="77777777" w:rsidR="00C4271B" w:rsidRPr="00706A2C" w:rsidRDefault="00C4271B" w:rsidP="008B7DE7">
            <w:pPr>
              <w:pStyle w:val="Normal6a"/>
            </w:pPr>
            <w:r w:rsidRPr="00706A2C">
              <w:t>1.</w:t>
            </w:r>
            <w:r w:rsidRPr="00706A2C">
              <w:tab/>
            </w:r>
            <w:r w:rsidRPr="00706A2C">
              <w:rPr>
                <w:b/>
                <w:i/>
              </w:rPr>
              <w:t>Lorsqu’ils appréhendent un ressortissant de pays tiers en séjour irrégulier,</w:t>
            </w:r>
            <w:r w:rsidRPr="00706A2C">
              <w:t xml:space="preserve"> les États membres </w:t>
            </w:r>
            <w:r w:rsidRPr="00706A2C">
              <w:rPr>
                <w:b/>
                <w:i/>
              </w:rPr>
              <w:t>veillent à ce que des vérifications soient effectuées dans les systèmes nationaux concernés et dans le système d’information Schengen</w:t>
            </w:r>
            <w:r w:rsidRPr="00706A2C">
              <w:t>.</w:t>
            </w:r>
          </w:p>
        </w:tc>
      </w:tr>
    </w:tbl>
    <w:p w14:paraId="5139684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262F351" w14:textId="77777777" w:rsidR="00C4271B" w:rsidRPr="00706A2C" w:rsidRDefault="00C4271B" w:rsidP="00C4271B">
      <w:r w:rsidRPr="00706A2C">
        <w:rPr>
          <w:rStyle w:val="HideTWBExt"/>
        </w:rPr>
        <w:t>&lt;/Amend&gt;</w:t>
      </w:r>
    </w:p>
    <w:p w14:paraId="40E5533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659</w:t>
      </w:r>
      <w:r w:rsidRPr="00706A2C">
        <w:rPr>
          <w:rStyle w:val="HideTWBExt"/>
          <w:b w:val="0"/>
        </w:rPr>
        <w:t>&lt;/NumAm&gt;</w:t>
      </w:r>
    </w:p>
    <w:p w14:paraId="38B5CF7A"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rPr>
          <w:rStyle w:val="HideTWBExt"/>
          <w:b w:val="0"/>
        </w:rPr>
        <w:t>&lt;/Members&gt;</w:t>
      </w:r>
    </w:p>
    <w:p w14:paraId="31E55024" w14:textId="77777777" w:rsidR="00C4271B" w:rsidRPr="00706A2C" w:rsidRDefault="00C4271B" w:rsidP="00C4271B">
      <w:pPr>
        <w:pStyle w:val="NormalBold"/>
      </w:pPr>
      <w:r w:rsidRPr="00706A2C">
        <w:rPr>
          <w:rStyle w:val="HideTWBExt"/>
          <w:b w:val="0"/>
        </w:rPr>
        <w:t>&lt;/RepeatBlock-By&gt;</w:t>
      </w:r>
    </w:p>
    <w:p w14:paraId="4540403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CECF864" w14:textId="77777777" w:rsidR="00C4271B" w:rsidRPr="00706A2C" w:rsidRDefault="00C4271B" w:rsidP="00C4271B">
      <w:pPr>
        <w:pStyle w:val="NormalBold"/>
      </w:pPr>
      <w:r w:rsidRPr="00706A2C">
        <w:rPr>
          <w:rStyle w:val="HideTWBExt"/>
          <w:b w:val="0"/>
        </w:rPr>
        <w:t>&lt;Article&gt;</w:t>
      </w:r>
      <w:r w:rsidRPr="00706A2C">
        <w:t>Article 6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759F672" w14:textId="77777777" w:rsidTr="008B7DE7">
        <w:trPr>
          <w:trHeight w:hRule="exact" w:val="240"/>
          <w:jc w:val="center"/>
        </w:trPr>
        <w:tc>
          <w:tcPr>
            <w:tcW w:w="9752" w:type="dxa"/>
            <w:gridSpan w:val="2"/>
            <w:tcBorders>
              <w:top w:val="nil"/>
              <w:left w:val="nil"/>
              <w:bottom w:val="nil"/>
              <w:right w:val="nil"/>
            </w:tcBorders>
          </w:tcPr>
          <w:p w14:paraId="3A01EFD1" w14:textId="77777777" w:rsidR="00C4271B" w:rsidRPr="00706A2C" w:rsidRDefault="00C4271B" w:rsidP="008B7DE7"/>
        </w:tc>
      </w:tr>
      <w:tr w:rsidR="00C4271B" w:rsidRPr="00706A2C" w14:paraId="37706ECB" w14:textId="77777777" w:rsidTr="008B7DE7">
        <w:trPr>
          <w:trHeight w:val="240"/>
          <w:jc w:val="center"/>
        </w:trPr>
        <w:tc>
          <w:tcPr>
            <w:tcW w:w="4876" w:type="dxa"/>
            <w:tcBorders>
              <w:top w:val="nil"/>
              <w:left w:val="nil"/>
              <w:bottom w:val="nil"/>
              <w:right w:val="nil"/>
            </w:tcBorders>
          </w:tcPr>
          <w:p w14:paraId="5150653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4485EFB" w14:textId="77777777" w:rsidR="00C4271B" w:rsidRPr="00706A2C" w:rsidRDefault="00C4271B" w:rsidP="008B7DE7">
            <w:pPr>
              <w:pStyle w:val="AmColumnHeading"/>
            </w:pPr>
            <w:r w:rsidRPr="00706A2C">
              <w:t>Amendement</w:t>
            </w:r>
          </w:p>
        </w:tc>
      </w:tr>
      <w:tr w:rsidR="00C4271B" w:rsidRPr="00706A2C" w14:paraId="2711AF9D" w14:textId="77777777" w:rsidTr="008B7DE7">
        <w:trPr>
          <w:jc w:val="center"/>
        </w:trPr>
        <w:tc>
          <w:tcPr>
            <w:tcW w:w="4876" w:type="dxa"/>
            <w:tcBorders>
              <w:top w:val="nil"/>
              <w:left w:val="nil"/>
              <w:bottom w:val="nil"/>
              <w:right w:val="nil"/>
            </w:tcBorders>
          </w:tcPr>
          <w:p w14:paraId="6F5730A5" w14:textId="77777777" w:rsidR="00C4271B" w:rsidRPr="00706A2C" w:rsidRDefault="00C4271B" w:rsidP="008B7DE7">
            <w:pPr>
              <w:pStyle w:val="Normal6a"/>
            </w:pPr>
            <w:r w:rsidRPr="00706A2C">
              <w:t>1.</w:t>
            </w:r>
            <w:r w:rsidRPr="00706A2C">
              <w:tab/>
              <w:t xml:space="preserve">Les États membres mettent en place des mesures efficaces et proportionnées pour détecter les ressortissants de pays tiers en séjour irrégulier sur leur territoire, en vue de l’exécution de la procédure de retour et de toute autre vérification nécessaire, y compris en matière </w:t>
            </w:r>
            <w:r w:rsidRPr="00706A2C">
              <w:rPr>
                <w:b/>
                <w:i/>
              </w:rPr>
              <w:t>de vulnérabilité</w:t>
            </w:r>
            <w:r w:rsidRPr="00706A2C">
              <w:t xml:space="preserve"> et de sécurité.</w:t>
            </w:r>
          </w:p>
        </w:tc>
        <w:tc>
          <w:tcPr>
            <w:tcW w:w="4876" w:type="dxa"/>
            <w:tcBorders>
              <w:top w:val="nil"/>
              <w:left w:val="nil"/>
              <w:bottom w:val="nil"/>
              <w:right w:val="nil"/>
            </w:tcBorders>
          </w:tcPr>
          <w:p w14:paraId="7EF20E0B" w14:textId="77777777" w:rsidR="00C4271B" w:rsidRPr="00706A2C" w:rsidRDefault="00C4271B" w:rsidP="008B7DE7">
            <w:pPr>
              <w:pStyle w:val="Normal6a"/>
            </w:pPr>
            <w:r w:rsidRPr="00706A2C">
              <w:t>1.</w:t>
            </w:r>
            <w:r w:rsidRPr="00706A2C">
              <w:tab/>
              <w:t xml:space="preserve">Les États membres mettent en place des mesures efficaces et proportionnées pour détecter </w:t>
            </w:r>
            <w:r w:rsidRPr="00706A2C">
              <w:rPr>
                <w:b/>
                <w:i/>
              </w:rPr>
              <w:t>et appréhender</w:t>
            </w:r>
            <w:r w:rsidRPr="00706A2C">
              <w:t xml:space="preserve"> les ressortissants de pays tiers en séjour irrégulier sur leur territoire, en vue de l’exécution de la procédure de retour et de toute autre vérification nécessaire, y compris en matière </w:t>
            </w:r>
            <w:r w:rsidRPr="00706A2C">
              <w:rPr>
                <w:b/>
                <w:i/>
              </w:rPr>
              <w:t>d’identité</w:t>
            </w:r>
            <w:r w:rsidRPr="00706A2C">
              <w:t xml:space="preserve"> et de sécurité.</w:t>
            </w:r>
          </w:p>
        </w:tc>
      </w:tr>
    </w:tbl>
    <w:p w14:paraId="6C8AD80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58D5A28" w14:textId="77777777" w:rsidR="00C4271B" w:rsidRPr="00706A2C" w:rsidRDefault="00C4271B" w:rsidP="00C4271B">
      <w:r w:rsidRPr="00706A2C">
        <w:rPr>
          <w:rStyle w:val="HideTWBExt"/>
        </w:rPr>
        <w:t>&lt;/Amend&gt;</w:t>
      </w:r>
    </w:p>
    <w:p w14:paraId="7727DE7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660</w:t>
      </w:r>
      <w:r w:rsidRPr="00706A2C">
        <w:rPr>
          <w:rStyle w:val="HideTWBExt"/>
          <w:b w:val="0"/>
        </w:rPr>
        <w:t>&lt;/NumAm&gt;</w:t>
      </w:r>
    </w:p>
    <w:p w14:paraId="4F8F3567"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4400A216" w14:textId="77777777" w:rsidR="00C4271B" w:rsidRPr="00706A2C" w:rsidRDefault="00C4271B" w:rsidP="00C4271B">
      <w:pPr>
        <w:pStyle w:val="NormalBold"/>
      </w:pPr>
      <w:r w:rsidRPr="00706A2C">
        <w:rPr>
          <w:rStyle w:val="HideTWBExt"/>
          <w:b w:val="0"/>
        </w:rPr>
        <w:t>&lt;/RepeatBlock-By&gt;</w:t>
      </w:r>
    </w:p>
    <w:p w14:paraId="6756EE8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D095DEE" w14:textId="77777777" w:rsidR="00C4271B" w:rsidRPr="00706A2C" w:rsidRDefault="00C4271B" w:rsidP="00C4271B">
      <w:pPr>
        <w:pStyle w:val="NormalBold"/>
      </w:pPr>
      <w:r w:rsidRPr="00706A2C">
        <w:rPr>
          <w:rStyle w:val="HideTWBExt"/>
          <w:b w:val="0"/>
        </w:rPr>
        <w:t>&lt;Article&gt;</w:t>
      </w:r>
      <w:r w:rsidRPr="00706A2C">
        <w:t>Article 6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17143EC" w14:textId="77777777" w:rsidTr="008B7DE7">
        <w:trPr>
          <w:trHeight w:hRule="exact" w:val="240"/>
          <w:jc w:val="center"/>
        </w:trPr>
        <w:tc>
          <w:tcPr>
            <w:tcW w:w="9752" w:type="dxa"/>
            <w:gridSpan w:val="2"/>
            <w:tcBorders>
              <w:top w:val="nil"/>
              <w:left w:val="nil"/>
              <w:bottom w:val="nil"/>
              <w:right w:val="nil"/>
            </w:tcBorders>
          </w:tcPr>
          <w:p w14:paraId="3B651F5F" w14:textId="77777777" w:rsidR="00C4271B" w:rsidRPr="00706A2C" w:rsidRDefault="00C4271B" w:rsidP="008B7DE7"/>
        </w:tc>
      </w:tr>
      <w:tr w:rsidR="00C4271B" w:rsidRPr="00706A2C" w14:paraId="091EB05F" w14:textId="77777777" w:rsidTr="008B7DE7">
        <w:trPr>
          <w:trHeight w:val="240"/>
          <w:jc w:val="center"/>
        </w:trPr>
        <w:tc>
          <w:tcPr>
            <w:tcW w:w="4876" w:type="dxa"/>
            <w:tcBorders>
              <w:top w:val="nil"/>
              <w:left w:val="nil"/>
              <w:bottom w:val="nil"/>
              <w:right w:val="nil"/>
            </w:tcBorders>
          </w:tcPr>
          <w:p w14:paraId="6147885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046D9D0" w14:textId="77777777" w:rsidR="00C4271B" w:rsidRPr="00706A2C" w:rsidRDefault="00C4271B" w:rsidP="008B7DE7">
            <w:pPr>
              <w:pStyle w:val="AmColumnHeading"/>
            </w:pPr>
            <w:r w:rsidRPr="00706A2C">
              <w:t>Amendement</w:t>
            </w:r>
          </w:p>
        </w:tc>
      </w:tr>
      <w:tr w:rsidR="00C4271B" w:rsidRPr="00706A2C" w14:paraId="3B1135DC" w14:textId="77777777" w:rsidTr="008B7DE7">
        <w:trPr>
          <w:jc w:val="center"/>
        </w:trPr>
        <w:tc>
          <w:tcPr>
            <w:tcW w:w="4876" w:type="dxa"/>
            <w:tcBorders>
              <w:top w:val="nil"/>
              <w:left w:val="nil"/>
              <w:bottom w:val="nil"/>
              <w:right w:val="nil"/>
            </w:tcBorders>
          </w:tcPr>
          <w:p w14:paraId="7960DBA3" w14:textId="77777777" w:rsidR="00C4271B" w:rsidRPr="00706A2C" w:rsidRDefault="00C4271B" w:rsidP="008B7DE7">
            <w:pPr>
              <w:pStyle w:val="Normal6a"/>
            </w:pPr>
            <w:r w:rsidRPr="00706A2C">
              <w:t>1.</w:t>
            </w:r>
            <w:r w:rsidRPr="00706A2C">
              <w:tab/>
              <w:t xml:space="preserve">Les États membres mettent en place des mesures efficaces et </w:t>
            </w:r>
            <w:r w:rsidRPr="00706A2C">
              <w:rPr>
                <w:b/>
                <w:i/>
              </w:rPr>
              <w:t>proportionnées</w:t>
            </w:r>
            <w:r w:rsidRPr="00706A2C">
              <w:t xml:space="preserve"> pour détecter les ressortissants de pays tiers en séjour irrégulier sur leur territoire, en vue de l’exécution de la procédure de retour et de toute autre vérification nécessaire, y compris en matière de vulnérabilité et de sécurité.</w:t>
            </w:r>
          </w:p>
        </w:tc>
        <w:tc>
          <w:tcPr>
            <w:tcW w:w="4876" w:type="dxa"/>
            <w:tcBorders>
              <w:top w:val="nil"/>
              <w:left w:val="nil"/>
              <w:bottom w:val="nil"/>
              <w:right w:val="nil"/>
            </w:tcBorders>
          </w:tcPr>
          <w:p w14:paraId="13D70616" w14:textId="77777777" w:rsidR="00C4271B" w:rsidRPr="00706A2C" w:rsidRDefault="00C4271B" w:rsidP="008B7DE7">
            <w:pPr>
              <w:pStyle w:val="Normal6a"/>
            </w:pPr>
            <w:r w:rsidRPr="00706A2C">
              <w:t>1.</w:t>
            </w:r>
            <w:r w:rsidRPr="00706A2C">
              <w:tab/>
              <w:t xml:space="preserve">Les États membres mettent en place des mesures efficaces et </w:t>
            </w:r>
            <w:r w:rsidRPr="00706A2C">
              <w:rPr>
                <w:b/>
                <w:i/>
              </w:rPr>
              <w:t>proactives</w:t>
            </w:r>
            <w:r w:rsidRPr="00706A2C">
              <w:t xml:space="preserve"> pour détecter les ressortissants de pays tiers en séjour irrégulier sur leur territoire, en vue de l’exécution de la procédure de retour et de toute autre vérification nécessaire, y compris en matière de vulnérabilité et de sécurité.</w:t>
            </w:r>
          </w:p>
        </w:tc>
      </w:tr>
    </w:tbl>
    <w:p w14:paraId="1E4C17C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8392BD8" w14:textId="77777777" w:rsidR="00C4271B" w:rsidRPr="00706A2C" w:rsidRDefault="00C4271B" w:rsidP="00C4271B">
      <w:r w:rsidRPr="00706A2C">
        <w:rPr>
          <w:rStyle w:val="HideTWBExt"/>
        </w:rPr>
        <w:t>&lt;/Amend&gt;</w:t>
      </w:r>
    </w:p>
    <w:p w14:paraId="2B1F778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661</w:t>
      </w:r>
      <w:r w:rsidRPr="00706A2C">
        <w:rPr>
          <w:rStyle w:val="HideTWBExt"/>
          <w:b w:val="0"/>
        </w:rPr>
        <w:t>&lt;/NumAm&gt;</w:t>
      </w:r>
    </w:p>
    <w:p w14:paraId="7138DC1D"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2D614A95" w14:textId="77777777" w:rsidR="00C4271B" w:rsidRPr="00706A2C" w:rsidRDefault="00C4271B" w:rsidP="00C4271B">
      <w:pPr>
        <w:pStyle w:val="NormalBold"/>
      </w:pPr>
      <w:r w:rsidRPr="00706A2C">
        <w:rPr>
          <w:rStyle w:val="HideTWBExt"/>
          <w:b w:val="0"/>
        </w:rPr>
        <w:t>&lt;/RepeatBlock-By&gt;</w:t>
      </w:r>
    </w:p>
    <w:p w14:paraId="08770E5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A6D319C" w14:textId="77777777" w:rsidR="00C4271B" w:rsidRPr="00706A2C" w:rsidRDefault="00C4271B" w:rsidP="00C4271B">
      <w:pPr>
        <w:pStyle w:val="NormalBold"/>
      </w:pPr>
      <w:r w:rsidRPr="00706A2C">
        <w:rPr>
          <w:rStyle w:val="HideTWBExt"/>
          <w:b w:val="0"/>
        </w:rPr>
        <w:t>&lt;Article&gt;</w:t>
      </w:r>
      <w:r w:rsidRPr="00706A2C">
        <w:t>Article 6 – paragraphe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5D366FD" w14:textId="77777777" w:rsidTr="008B7DE7">
        <w:trPr>
          <w:trHeight w:hRule="exact" w:val="240"/>
          <w:jc w:val="center"/>
        </w:trPr>
        <w:tc>
          <w:tcPr>
            <w:tcW w:w="9752" w:type="dxa"/>
            <w:gridSpan w:val="2"/>
            <w:tcBorders>
              <w:top w:val="nil"/>
              <w:left w:val="nil"/>
              <w:bottom w:val="nil"/>
              <w:right w:val="nil"/>
            </w:tcBorders>
          </w:tcPr>
          <w:p w14:paraId="2A151500" w14:textId="77777777" w:rsidR="00C4271B" w:rsidRPr="00706A2C" w:rsidRDefault="00C4271B" w:rsidP="008B7DE7"/>
        </w:tc>
      </w:tr>
      <w:tr w:rsidR="00C4271B" w:rsidRPr="00706A2C" w14:paraId="147C9412" w14:textId="77777777" w:rsidTr="008B7DE7">
        <w:trPr>
          <w:trHeight w:val="240"/>
          <w:jc w:val="center"/>
        </w:trPr>
        <w:tc>
          <w:tcPr>
            <w:tcW w:w="4876" w:type="dxa"/>
            <w:tcBorders>
              <w:top w:val="nil"/>
              <w:left w:val="nil"/>
              <w:bottom w:val="nil"/>
              <w:right w:val="nil"/>
            </w:tcBorders>
          </w:tcPr>
          <w:p w14:paraId="1A229E0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D161DA8" w14:textId="77777777" w:rsidR="00C4271B" w:rsidRPr="00706A2C" w:rsidRDefault="00C4271B" w:rsidP="008B7DE7">
            <w:pPr>
              <w:pStyle w:val="AmColumnHeading"/>
            </w:pPr>
            <w:r w:rsidRPr="00706A2C">
              <w:t>Amendement</w:t>
            </w:r>
          </w:p>
        </w:tc>
      </w:tr>
      <w:tr w:rsidR="00C4271B" w:rsidRPr="00706A2C" w14:paraId="4E80CE4F" w14:textId="77777777" w:rsidTr="008B7DE7">
        <w:trPr>
          <w:jc w:val="center"/>
        </w:trPr>
        <w:tc>
          <w:tcPr>
            <w:tcW w:w="4876" w:type="dxa"/>
            <w:tcBorders>
              <w:top w:val="nil"/>
              <w:left w:val="nil"/>
              <w:bottom w:val="nil"/>
              <w:right w:val="nil"/>
            </w:tcBorders>
          </w:tcPr>
          <w:p w14:paraId="0A492872" w14:textId="77777777" w:rsidR="00C4271B" w:rsidRPr="00706A2C" w:rsidRDefault="00C4271B" w:rsidP="008B7DE7">
            <w:pPr>
              <w:pStyle w:val="Normal6a"/>
            </w:pPr>
          </w:p>
        </w:tc>
        <w:tc>
          <w:tcPr>
            <w:tcW w:w="4876" w:type="dxa"/>
            <w:tcBorders>
              <w:top w:val="nil"/>
              <w:left w:val="nil"/>
              <w:bottom w:val="nil"/>
              <w:right w:val="nil"/>
            </w:tcBorders>
          </w:tcPr>
          <w:p w14:paraId="33A14FD8" w14:textId="77777777" w:rsidR="00C4271B" w:rsidRPr="00706A2C" w:rsidRDefault="00C4271B" w:rsidP="008B7DE7">
            <w:pPr>
              <w:pStyle w:val="Normal6a"/>
            </w:pPr>
            <w:r w:rsidRPr="00706A2C">
              <w:rPr>
                <w:b/>
                <w:i/>
              </w:rPr>
              <w:t>1 bis.</w:t>
            </w:r>
            <w:r w:rsidRPr="00706A2C">
              <w:tab/>
            </w:r>
            <w:r w:rsidRPr="00706A2C">
              <w:rPr>
                <w:b/>
                <w:i/>
              </w:rPr>
              <w:t>Les États membres évaluent si un ressortissant de pays tiers faisant l’objet d’une procédure de retour se trouve dans une situation de vulnérabilité, s’il a été victime de torture, s’il présente des besoins particuliers ou s’il a besoin de garanties procédurales spéciales au sens de la directive relative aux conditions d’accueil et du règlement relatif aux procédures d’asile.</w:t>
            </w:r>
          </w:p>
        </w:tc>
      </w:tr>
    </w:tbl>
    <w:p w14:paraId="3E77996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D458D38" w14:textId="77777777" w:rsidR="00C4271B" w:rsidRPr="00706A2C" w:rsidRDefault="00C4271B" w:rsidP="00C4271B">
      <w:r w:rsidRPr="00706A2C">
        <w:rPr>
          <w:rStyle w:val="HideTWBExt"/>
        </w:rPr>
        <w:t>&lt;/Amend&gt;</w:t>
      </w:r>
    </w:p>
    <w:p w14:paraId="615BD4A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662</w:t>
      </w:r>
      <w:r w:rsidRPr="00706A2C">
        <w:rPr>
          <w:rStyle w:val="HideTWBExt"/>
          <w:b w:val="0"/>
        </w:rPr>
        <w:t>&lt;/NumAm&gt;</w:t>
      </w:r>
    </w:p>
    <w:p w14:paraId="1AFB3A7B"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32FF52A8" w14:textId="77777777" w:rsidR="00C4271B" w:rsidRPr="00706A2C" w:rsidRDefault="00C4271B" w:rsidP="00C4271B">
      <w:pPr>
        <w:pStyle w:val="NormalBold"/>
      </w:pPr>
      <w:r w:rsidRPr="00706A2C">
        <w:rPr>
          <w:rStyle w:val="HideTWBExt"/>
          <w:b w:val="0"/>
        </w:rPr>
        <w:t>&lt;/RepeatBlock-By&gt;</w:t>
      </w:r>
    </w:p>
    <w:p w14:paraId="0812C5E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3401F90" w14:textId="77777777" w:rsidR="00C4271B" w:rsidRPr="00706A2C" w:rsidRDefault="00C4271B" w:rsidP="00C4271B">
      <w:pPr>
        <w:pStyle w:val="NormalBold"/>
      </w:pPr>
      <w:r w:rsidRPr="00706A2C">
        <w:rPr>
          <w:rStyle w:val="HideTWBExt"/>
          <w:b w:val="0"/>
        </w:rPr>
        <w:t>&lt;Article&gt;</w:t>
      </w:r>
      <w:r w:rsidRPr="00706A2C">
        <w:t>Article 6 – paragraphe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C00CA59" w14:textId="77777777" w:rsidTr="008B7DE7">
        <w:trPr>
          <w:trHeight w:hRule="exact" w:val="240"/>
          <w:jc w:val="center"/>
        </w:trPr>
        <w:tc>
          <w:tcPr>
            <w:tcW w:w="9752" w:type="dxa"/>
            <w:gridSpan w:val="2"/>
            <w:tcBorders>
              <w:top w:val="nil"/>
              <w:left w:val="nil"/>
              <w:bottom w:val="nil"/>
              <w:right w:val="nil"/>
            </w:tcBorders>
          </w:tcPr>
          <w:p w14:paraId="5E07CAED" w14:textId="77777777" w:rsidR="00C4271B" w:rsidRPr="00706A2C" w:rsidRDefault="00C4271B" w:rsidP="008B7DE7"/>
        </w:tc>
      </w:tr>
      <w:tr w:rsidR="00C4271B" w:rsidRPr="00706A2C" w14:paraId="4566E76B" w14:textId="77777777" w:rsidTr="008B7DE7">
        <w:trPr>
          <w:trHeight w:val="240"/>
          <w:jc w:val="center"/>
        </w:trPr>
        <w:tc>
          <w:tcPr>
            <w:tcW w:w="4876" w:type="dxa"/>
            <w:tcBorders>
              <w:top w:val="nil"/>
              <w:left w:val="nil"/>
              <w:bottom w:val="nil"/>
              <w:right w:val="nil"/>
            </w:tcBorders>
          </w:tcPr>
          <w:p w14:paraId="755FB9E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46AEF30" w14:textId="77777777" w:rsidR="00C4271B" w:rsidRPr="00706A2C" w:rsidRDefault="00C4271B" w:rsidP="008B7DE7">
            <w:pPr>
              <w:pStyle w:val="AmColumnHeading"/>
            </w:pPr>
            <w:r w:rsidRPr="00706A2C">
              <w:t>Amendement</w:t>
            </w:r>
          </w:p>
        </w:tc>
      </w:tr>
      <w:tr w:rsidR="00C4271B" w:rsidRPr="00706A2C" w14:paraId="1800AD9E" w14:textId="77777777" w:rsidTr="008B7DE7">
        <w:trPr>
          <w:jc w:val="center"/>
        </w:trPr>
        <w:tc>
          <w:tcPr>
            <w:tcW w:w="4876" w:type="dxa"/>
            <w:tcBorders>
              <w:top w:val="nil"/>
              <w:left w:val="nil"/>
              <w:bottom w:val="nil"/>
              <w:right w:val="nil"/>
            </w:tcBorders>
          </w:tcPr>
          <w:p w14:paraId="17C8CBC4" w14:textId="77777777" w:rsidR="00C4271B" w:rsidRPr="00706A2C" w:rsidRDefault="00C4271B" w:rsidP="008B7DE7">
            <w:pPr>
              <w:pStyle w:val="Normal6a"/>
            </w:pPr>
          </w:p>
        </w:tc>
        <w:tc>
          <w:tcPr>
            <w:tcW w:w="4876" w:type="dxa"/>
            <w:tcBorders>
              <w:top w:val="nil"/>
              <w:left w:val="nil"/>
              <w:bottom w:val="nil"/>
              <w:right w:val="nil"/>
            </w:tcBorders>
          </w:tcPr>
          <w:p w14:paraId="0D3DD428" w14:textId="77777777" w:rsidR="00C4271B" w:rsidRPr="00706A2C" w:rsidRDefault="00C4271B" w:rsidP="008B7DE7">
            <w:pPr>
              <w:pStyle w:val="Normal6a"/>
            </w:pPr>
            <w:r w:rsidRPr="00706A2C">
              <w:rPr>
                <w:b/>
                <w:i/>
              </w:rPr>
              <w:t>1 bis.</w:t>
            </w:r>
            <w:r w:rsidRPr="00706A2C">
              <w:tab/>
            </w:r>
            <w:r w:rsidRPr="00706A2C">
              <w:rPr>
                <w:b/>
                <w:i/>
              </w:rPr>
              <w:t>Aux fins de la mise en œuvre du paragraphe 1, les États membres peuvent, conformément à leur droit national, mettre en place des équipes spéciales chargées de contribuer à la détection des ressortissants de pays tiers en séjour irrégulier sur leur territoire.</w:t>
            </w:r>
          </w:p>
        </w:tc>
      </w:tr>
    </w:tbl>
    <w:p w14:paraId="6D114AE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B729AB1"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06A54302" w14:textId="77777777" w:rsidR="00C4271B" w:rsidRPr="00706A2C" w:rsidRDefault="00C4271B" w:rsidP="00C4271B">
      <w:pPr>
        <w:pStyle w:val="AmJustText"/>
      </w:pPr>
      <w:r w:rsidRPr="00706A2C">
        <w:t>Il convient que les États membres détectent de manière proactive les ressortissants de pays tiers en situation irrégulière sur leur territoire. Cet ajout permet aux États membres d’affecter une équipe spéciale (police, armée, enquêteurs privés, par exemple) à la détection des migrants en situation irrégulière.</w:t>
      </w:r>
    </w:p>
    <w:p w14:paraId="0D085AE1" w14:textId="77777777" w:rsidR="00C4271B" w:rsidRPr="00706A2C" w:rsidRDefault="00C4271B" w:rsidP="00C4271B">
      <w:r w:rsidRPr="00706A2C">
        <w:rPr>
          <w:rStyle w:val="HideTWBExt"/>
        </w:rPr>
        <w:t>&lt;/Amend&gt;</w:t>
      </w:r>
    </w:p>
    <w:p w14:paraId="372993E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663</w:t>
      </w:r>
      <w:r w:rsidRPr="00706A2C">
        <w:rPr>
          <w:rStyle w:val="HideTWBExt"/>
          <w:b w:val="0"/>
        </w:rPr>
        <w:t>&lt;/NumAm&gt;</w:t>
      </w:r>
    </w:p>
    <w:p w14:paraId="511D0107"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60BD5523" w14:textId="77777777" w:rsidR="00C4271B" w:rsidRPr="00706A2C" w:rsidRDefault="00C4271B" w:rsidP="00C4271B">
      <w:pPr>
        <w:pStyle w:val="NormalBold"/>
      </w:pPr>
      <w:r w:rsidRPr="00706A2C">
        <w:rPr>
          <w:rStyle w:val="HideTWBExt"/>
          <w:b w:val="0"/>
        </w:rPr>
        <w:t>&lt;/RepeatBlock-By&gt;</w:t>
      </w:r>
    </w:p>
    <w:p w14:paraId="5A78199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C7BD6E8" w14:textId="77777777" w:rsidR="00C4271B" w:rsidRPr="00706A2C" w:rsidRDefault="00C4271B" w:rsidP="00C4271B">
      <w:pPr>
        <w:pStyle w:val="NormalBold"/>
      </w:pPr>
      <w:r w:rsidRPr="00706A2C">
        <w:rPr>
          <w:rStyle w:val="HideTWBExt"/>
          <w:b w:val="0"/>
        </w:rPr>
        <w:t>&lt;Article&gt;</w:t>
      </w:r>
      <w:r w:rsidRPr="00706A2C">
        <w:t>Article 6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11C2229" w14:textId="77777777" w:rsidTr="008B7DE7">
        <w:trPr>
          <w:trHeight w:hRule="exact" w:val="240"/>
          <w:jc w:val="center"/>
        </w:trPr>
        <w:tc>
          <w:tcPr>
            <w:tcW w:w="9752" w:type="dxa"/>
            <w:gridSpan w:val="2"/>
            <w:tcBorders>
              <w:top w:val="nil"/>
              <w:left w:val="nil"/>
              <w:bottom w:val="nil"/>
              <w:right w:val="nil"/>
            </w:tcBorders>
          </w:tcPr>
          <w:p w14:paraId="45F05C92" w14:textId="77777777" w:rsidR="00C4271B" w:rsidRPr="00706A2C" w:rsidRDefault="00C4271B" w:rsidP="008B7DE7"/>
        </w:tc>
      </w:tr>
      <w:tr w:rsidR="00C4271B" w:rsidRPr="00706A2C" w14:paraId="11C50939" w14:textId="77777777" w:rsidTr="008B7DE7">
        <w:trPr>
          <w:trHeight w:val="240"/>
          <w:jc w:val="center"/>
        </w:trPr>
        <w:tc>
          <w:tcPr>
            <w:tcW w:w="4876" w:type="dxa"/>
            <w:tcBorders>
              <w:top w:val="nil"/>
              <w:left w:val="nil"/>
              <w:bottom w:val="nil"/>
              <w:right w:val="nil"/>
            </w:tcBorders>
          </w:tcPr>
          <w:p w14:paraId="1F573F8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12E216B" w14:textId="77777777" w:rsidR="00C4271B" w:rsidRPr="00706A2C" w:rsidRDefault="00C4271B" w:rsidP="008B7DE7">
            <w:pPr>
              <w:pStyle w:val="AmColumnHeading"/>
            </w:pPr>
            <w:r w:rsidRPr="00706A2C">
              <w:t>Amendement</w:t>
            </w:r>
          </w:p>
        </w:tc>
      </w:tr>
      <w:tr w:rsidR="00C4271B" w:rsidRPr="00706A2C" w14:paraId="7A39C460" w14:textId="77777777" w:rsidTr="008B7DE7">
        <w:trPr>
          <w:jc w:val="center"/>
        </w:trPr>
        <w:tc>
          <w:tcPr>
            <w:tcW w:w="4876" w:type="dxa"/>
            <w:tcBorders>
              <w:top w:val="nil"/>
              <w:left w:val="nil"/>
              <w:bottom w:val="nil"/>
              <w:right w:val="nil"/>
            </w:tcBorders>
          </w:tcPr>
          <w:p w14:paraId="4EFF9338" w14:textId="77777777" w:rsidR="00C4271B" w:rsidRPr="00706A2C" w:rsidRDefault="00C4271B" w:rsidP="008B7DE7">
            <w:pPr>
              <w:pStyle w:val="Normal6a"/>
            </w:pPr>
            <w:r w:rsidRPr="00706A2C">
              <w:rPr>
                <w:b/>
                <w:i/>
              </w:rPr>
              <w:t>2.</w:t>
            </w:r>
            <w:r w:rsidRPr="00706A2C">
              <w:tab/>
            </w:r>
            <w:r w:rsidRPr="00706A2C">
              <w:rPr>
                <w:b/>
                <w:i/>
              </w:rPr>
              <w:t>Aux fins du paragraphe 1, les autorités compétentes tiennent compte des contrôles antérieurs effectués sur les ressortissants de pays tiers, notamment le filtrage prévu par le règlement (UE) 2024/1356 ou des contrôles équivalents prévus par le droit national.</w:t>
            </w:r>
          </w:p>
        </w:tc>
        <w:tc>
          <w:tcPr>
            <w:tcW w:w="4876" w:type="dxa"/>
            <w:tcBorders>
              <w:top w:val="nil"/>
              <w:left w:val="nil"/>
              <w:bottom w:val="nil"/>
              <w:right w:val="nil"/>
            </w:tcBorders>
          </w:tcPr>
          <w:p w14:paraId="3DBF9812" w14:textId="77777777" w:rsidR="00C4271B" w:rsidRPr="00706A2C" w:rsidRDefault="00C4271B" w:rsidP="008B7DE7">
            <w:pPr>
              <w:pStyle w:val="Normal6a"/>
            </w:pPr>
            <w:r w:rsidRPr="00706A2C">
              <w:rPr>
                <w:b/>
                <w:i/>
              </w:rPr>
              <w:t>supprimé</w:t>
            </w:r>
          </w:p>
        </w:tc>
      </w:tr>
    </w:tbl>
    <w:p w14:paraId="152F8EE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C8A5A2F" w14:textId="77777777" w:rsidR="00C4271B" w:rsidRPr="00706A2C" w:rsidRDefault="00C4271B" w:rsidP="00C4271B">
      <w:r w:rsidRPr="00706A2C">
        <w:rPr>
          <w:rStyle w:val="HideTWBExt"/>
        </w:rPr>
        <w:t>&lt;/Amend&gt;</w:t>
      </w:r>
    </w:p>
    <w:p w14:paraId="6DB498C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664</w:t>
      </w:r>
      <w:r w:rsidRPr="00706A2C">
        <w:rPr>
          <w:rStyle w:val="HideTWBExt"/>
          <w:b w:val="0"/>
        </w:rPr>
        <w:t>&lt;/NumAm&gt;</w:t>
      </w:r>
    </w:p>
    <w:p w14:paraId="4454F470"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xml:space="preserve">, Francisco Assis, Birgit </w:t>
      </w:r>
      <w:proofErr w:type="spellStart"/>
      <w:r w:rsidRPr="00706A2C">
        <w:t>Sippel</w:t>
      </w:r>
      <w:proofErr w:type="spellEnd"/>
      <w:r w:rsidRPr="00706A2C">
        <w:t>, Cecilia Strada</w:t>
      </w:r>
      <w:r w:rsidRPr="00706A2C">
        <w:rPr>
          <w:rStyle w:val="HideTWBExt"/>
          <w:b w:val="0"/>
        </w:rPr>
        <w:t>&lt;/Members&gt;</w:t>
      </w:r>
    </w:p>
    <w:p w14:paraId="0A323BBE" w14:textId="77777777" w:rsidR="00C4271B" w:rsidRPr="00706A2C" w:rsidRDefault="00C4271B" w:rsidP="00C4271B">
      <w:pPr>
        <w:pStyle w:val="NormalBold"/>
      </w:pPr>
      <w:r w:rsidRPr="00706A2C">
        <w:rPr>
          <w:rStyle w:val="HideTWBExt"/>
          <w:b w:val="0"/>
        </w:rPr>
        <w:t>&lt;/RepeatBlock-By&gt;</w:t>
      </w:r>
    </w:p>
    <w:p w14:paraId="442A8D5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F7D079E" w14:textId="77777777" w:rsidR="00C4271B" w:rsidRPr="00706A2C" w:rsidRDefault="00C4271B" w:rsidP="00C4271B">
      <w:pPr>
        <w:pStyle w:val="NormalBold"/>
      </w:pPr>
      <w:r w:rsidRPr="00706A2C">
        <w:rPr>
          <w:rStyle w:val="HideTWBExt"/>
          <w:b w:val="0"/>
        </w:rPr>
        <w:t>&lt;Article&gt;</w:t>
      </w:r>
      <w:r w:rsidRPr="00706A2C">
        <w:t>Article 6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FA70EC7" w14:textId="77777777" w:rsidTr="008B7DE7">
        <w:trPr>
          <w:trHeight w:hRule="exact" w:val="240"/>
          <w:jc w:val="center"/>
        </w:trPr>
        <w:tc>
          <w:tcPr>
            <w:tcW w:w="9752" w:type="dxa"/>
            <w:gridSpan w:val="2"/>
            <w:tcBorders>
              <w:top w:val="nil"/>
              <w:left w:val="nil"/>
              <w:bottom w:val="nil"/>
              <w:right w:val="nil"/>
            </w:tcBorders>
          </w:tcPr>
          <w:p w14:paraId="6A99F709" w14:textId="77777777" w:rsidR="00C4271B" w:rsidRPr="00706A2C" w:rsidRDefault="00C4271B" w:rsidP="008B7DE7"/>
        </w:tc>
      </w:tr>
      <w:tr w:rsidR="00C4271B" w:rsidRPr="00706A2C" w14:paraId="5D825A8D" w14:textId="77777777" w:rsidTr="008B7DE7">
        <w:trPr>
          <w:trHeight w:val="240"/>
          <w:jc w:val="center"/>
        </w:trPr>
        <w:tc>
          <w:tcPr>
            <w:tcW w:w="4876" w:type="dxa"/>
            <w:tcBorders>
              <w:top w:val="nil"/>
              <w:left w:val="nil"/>
              <w:bottom w:val="nil"/>
              <w:right w:val="nil"/>
            </w:tcBorders>
          </w:tcPr>
          <w:p w14:paraId="36EEC17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0808531" w14:textId="77777777" w:rsidR="00C4271B" w:rsidRPr="00706A2C" w:rsidRDefault="00C4271B" w:rsidP="008B7DE7">
            <w:pPr>
              <w:pStyle w:val="AmColumnHeading"/>
            </w:pPr>
            <w:r w:rsidRPr="00706A2C">
              <w:t>Amendement</w:t>
            </w:r>
          </w:p>
        </w:tc>
      </w:tr>
      <w:tr w:rsidR="00C4271B" w:rsidRPr="00706A2C" w14:paraId="1A32189D" w14:textId="77777777" w:rsidTr="008B7DE7">
        <w:trPr>
          <w:jc w:val="center"/>
        </w:trPr>
        <w:tc>
          <w:tcPr>
            <w:tcW w:w="4876" w:type="dxa"/>
            <w:tcBorders>
              <w:top w:val="nil"/>
              <w:left w:val="nil"/>
              <w:bottom w:val="nil"/>
              <w:right w:val="nil"/>
            </w:tcBorders>
          </w:tcPr>
          <w:p w14:paraId="6CD8C470" w14:textId="77777777" w:rsidR="00C4271B" w:rsidRPr="00706A2C" w:rsidRDefault="00C4271B" w:rsidP="008B7DE7">
            <w:pPr>
              <w:pStyle w:val="Normal6a"/>
            </w:pPr>
            <w:r w:rsidRPr="00706A2C">
              <w:t>2.</w:t>
            </w:r>
            <w:r w:rsidRPr="00706A2C">
              <w:tab/>
            </w:r>
            <w:r w:rsidRPr="00706A2C">
              <w:rPr>
                <w:b/>
                <w:i/>
              </w:rPr>
              <w:t>Aux fins du paragraphe 1</w:t>
            </w:r>
            <w:r w:rsidRPr="00706A2C">
              <w:t xml:space="preserve">, les autorités compétentes tiennent compte des contrôles antérieurs effectués sur </w:t>
            </w:r>
            <w:r w:rsidRPr="00706A2C">
              <w:rPr>
                <w:b/>
                <w:bCs/>
                <w:i/>
                <w:iCs/>
              </w:rPr>
              <w:t>les ressortissants</w:t>
            </w:r>
            <w:r w:rsidRPr="00706A2C">
              <w:t xml:space="preserve"> de pays tiers, </w:t>
            </w:r>
            <w:r w:rsidRPr="00706A2C">
              <w:rPr>
                <w:b/>
                <w:i/>
              </w:rPr>
              <w:t>notamment le</w:t>
            </w:r>
            <w:r w:rsidRPr="00706A2C">
              <w:t xml:space="preserve"> filtrage prévu par le règlement (UE) 2024/1356 </w:t>
            </w:r>
            <w:r w:rsidRPr="00706A2C">
              <w:rPr>
                <w:b/>
                <w:i/>
              </w:rPr>
              <w:t>ou des contrôles équivalents prévus par le droit national</w:t>
            </w:r>
            <w:r w:rsidRPr="00706A2C">
              <w:t>.</w:t>
            </w:r>
          </w:p>
        </w:tc>
        <w:tc>
          <w:tcPr>
            <w:tcW w:w="4876" w:type="dxa"/>
            <w:tcBorders>
              <w:top w:val="nil"/>
              <w:left w:val="nil"/>
              <w:bottom w:val="nil"/>
              <w:right w:val="nil"/>
            </w:tcBorders>
          </w:tcPr>
          <w:p w14:paraId="52F4F399" w14:textId="77777777" w:rsidR="00C4271B" w:rsidRPr="00706A2C" w:rsidRDefault="00C4271B" w:rsidP="008B7DE7">
            <w:pPr>
              <w:pStyle w:val="Normal6a"/>
            </w:pPr>
            <w:r w:rsidRPr="00706A2C">
              <w:t>2.</w:t>
            </w:r>
            <w:r w:rsidRPr="00706A2C">
              <w:tab/>
            </w:r>
            <w:r w:rsidRPr="00706A2C">
              <w:rPr>
                <w:b/>
                <w:i/>
              </w:rPr>
              <w:t>Pour déterminer si une procédure de retour doit être mise en œuvre à l’égard d’un ressortissant de pays tiers en situation irrégulière sur le territoire d’un État membre</w:t>
            </w:r>
            <w:r w:rsidRPr="00706A2C">
              <w:t xml:space="preserve">, les autorités compétentes tiennent compte des contrôles antérieurs effectués sur </w:t>
            </w:r>
            <w:r w:rsidRPr="00706A2C">
              <w:rPr>
                <w:b/>
                <w:i/>
              </w:rPr>
              <w:t>ce ressortissant</w:t>
            </w:r>
            <w:r w:rsidRPr="00706A2C">
              <w:t xml:space="preserve"> de pays tiers, </w:t>
            </w:r>
            <w:r w:rsidRPr="00706A2C">
              <w:rPr>
                <w:b/>
                <w:i/>
              </w:rPr>
              <w:t>en particulier les contrôles effectués dans le cadre du</w:t>
            </w:r>
            <w:r w:rsidRPr="00706A2C">
              <w:t xml:space="preserve"> filtrage prévu par le règlement (UE) 2024/1356.</w:t>
            </w:r>
          </w:p>
        </w:tc>
      </w:tr>
    </w:tbl>
    <w:p w14:paraId="0EE7055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FC3DCCD"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27FA7F4A" w14:textId="77777777" w:rsidR="00C4271B" w:rsidRPr="00706A2C" w:rsidRDefault="00C4271B" w:rsidP="00C4271B">
      <w:pPr>
        <w:pStyle w:val="AmJustText"/>
      </w:pPr>
      <w:r w:rsidRPr="00706A2C">
        <w:t>Conformément à la suppression du paragraphe 1.</w:t>
      </w:r>
    </w:p>
    <w:p w14:paraId="4FF1F30D" w14:textId="77777777" w:rsidR="00C4271B" w:rsidRPr="00706A2C" w:rsidRDefault="00C4271B" w:rsidP="00C4271B">
      <w:r w:rsidRPr="00706A2C">
        <w:rPr>
          <w:rStyle w:val="HideTWBExt"/>
        </w:rPr>
        <w:t>&lt;/Amend&gt;</w:t>
      </w:r>
    </w:p>
    <w:p w14:paraId="272987C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665</w:t>
      </w:r>
      <w:r w:rsidRPr="00706A2C">
        <w:rPr>
          <w:rStyle w:val="HideTWBExt"/>
          <w:b w:val="0"/>
        </w:rPr>
        <w:t>&lt;/NumAm&gt;</w:t>
      </w:r>
    </w:p>
    <w:p w14:paraId="7F49F657"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537C51C7" w14:textId="77777777" w:rsidR="00C4271B" w:rsidRPr="00706A2C" w:rsidRDefault="00C4271B" w:rsidP="00C4271B">
      <w:pPr>
        <w:pStyle w:val="NormalBold"/>
      </w:pPr>
      <w:r w:rsidRPr="00706A2C">
        <w:rPr>
          <w:rStyle w:val="HideTWBExt"/>
          <w:b w:val="0"/>
        </w:rPr>
        <w:t>&lt;/RepeatBlock-By&gt;</w:t>
      </w:r>
    </w:p>
    <w:p w14:paraId="635A27F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4BC256B" w14:textId="77777777" w:rsidR="00C4271B" w:rsidRPr="00706A2C" w:rsidRDefault="00C4271B" w:rsidP="00C4271B">
      <w:pPr>
        <w:pStyle w:val="NormalBold"/>
      </w:pPr>
      <w:r w:rsidRPr="00706A2C">
        <w:rPr>
          <w:rStyle w:val="HideTWBExt"/>
          <w:b w:val="0"/>
        </w:rPr>
        <w:t>&lt;Article&gt;</w:t>
      </w:r>
      <w:r w:rsidRPr="00706A2C">
        <w:t>Article 6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69E516A" w14:textId="77777777" w:rsidTr="008B7DE7">
        <w:trPr>
          <w:trHeight w:hRule="exact" w:val="240"/>
          <w:jc w:val="center"/>
        </w:trPr>
        <w:tc>
          <w:tcPr>
            <w:tcW w:w="9752" w:type="dxa"/>
            <w:gridSpan w:val="2"/>
            <w:tcBorders>
              <w:top w:val="nil"/>
              <w:left w:val="nil"/>
              <w:bottom w:val="nil"/>
              <w:right w:val="nil"/>
            </w:tcBorders>
          </w:tcPr>
          <w:p w14:paraId="10F448EC" w14:textId="77777777" w:rsidR="00C4271B" w:rsidRPr="00706A2C" w:rsidRDefault="00C4271B" w:rsidP="008B7DE7"/>
        </w:tc>
      </w:tr>
      <w:tr w:rsidR="00C4271B" w:rsidRPr="00706A2C" w14:paraId="6CC1BB26" w14:textId="77777777" w:rsidTr="008B7DE7">
        <w:trPr>
          <w:trHeight w:val="240"/>
          <w:jc w:val="center"/>
        </w:trPr>
        <w:tc>
          <w:tcPr>
            <w:tcW w:w="4876" w:type="dxa"/>
            <w:tcBorders>
              <w:top w:val="nil"/>
              <w:left w:val="nil"/>
              <w:bottom w:val="nil"/>
              <w:right w:val="nil"/>
            </w:tcBorders>
          </w:tcPr>
          <w:p w14:paraId="02A6148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86DF0F5" w14:textId="77777777" w:rsidR="00C4271B" w:rsidRPr="00706A2C" w:rsidRDefault="00C4271B" w:rsidP="008B7DE7">
            <w:pPr>
              <w:pStyle w:val="AmColumnHeading"/>
            </w:pPr>
            <w:r w:rsidRPr="00706A2C">
              <w:t>Amendement</w:t>
            </w:r>
          </w:p>
        </w:tc>
      </w:tr>
      <w:tr w:rsidR="00C4271B" w:rsidRPr="00706A2C" w14:paraId="2A72CCB7" w14:textId="77777777" w:rsidTr="008B7DE7">
        <w:trPr>
          <w:jc w:val="center"/>
        </w:trPr>
        <w:tc>
          <w:tcPr>
            <w:tcW w:w="4876" w:type="dxa"/>
            <w:tcBorders>
              <w:top w:val="nil"/>
              <w:left w:val="nil"/>
              <w:bottom w:val="nil"/>
              <w:right w:val="nil"/>
            </w:tcBorders>
          </w:tcPr>
          <w:p w14:paraId="5F3590F9" w14:textId="77777777" w:rsidR="00C4271B" w:rsidRPr="00706A2C" w:rsidRDefault="00C4271B" w:rsidP="008B7DE7">
            <w:pPr>
              <w:pStyle w:val="Normal6a"/>
            </w:pPr>
          </w:p>
        </w:tc>
        <w:tc>
          <w:tcPr>
            <w:tcW w:w="4876" w:type="dxa"/>
            <w:tcBorders>
              <w:top w:val="nil"/>
              <w:left w:val="nil"/>
              <w:bottom w:val="nil"/>
              <w:right w:val="nil"/>
            </w:tcBorders>
          </w:tcPr>
          <w:p w14:paraId="25077727" w14:textId="77777777" w:rsidR="00C4271B" w:rsidRPr="00706A2C" w:rsidRDefault="00C4271B" w:rsidP="008B7DE7">
            <w:pPr>
              <w:pStyle w:val="Normal6a"/>
            </w:pPr>
            <w:r w:rsidRPr="00706A2C">
              <w:rPr>
                <w:b/>
                <w:i/>
              </w:rPr>
              <w:t>2 bis.</w:t>
            </w:r>
            <w:r w:rsidRPr="00706A2C">
              <w:tab/>
            </w:r>
            <w:r w:rsidRPr="00706A2C">
              <w:rPr>
                <w:b/>
                <w:i/>
              </w:rPr>
              <w:t>Lorsqu’il existe des indices de vulnérabilités, de besoins particuliers ou d’un besoin de garanties procédurales, le ressortissant de pays tiers concerné reçoit en temps utile un soutien approprié au regard de sa santé physique et mentale. Dans le cas de mineurs, le soutien est apporté par du personnel formé et qualifié pour s’occuper de mineurs, et en coopération avec les autorités de protection de l’enfance.</w:t>
            </w:r>
          </w:p>
        </w:tc>
      </w:tr>
    </w:tbl>
    <w:p w14:paraId="11244F2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8FCD692" w14:textId="77777777" w:rsidR="00C4271B" w:rsidRPr="00706A2C" w:rsidRDefault="00C4271B" w:rsidP="00C4271B">
      <w:r w:rsidRPr="00706A2C">
        <w:rPr>
          <w:rStyle w:val="HideTWBExt"/>
        </w:rPr>
        <w:t>&lt;/Amend&gt;</w:t>
      </w:r>
    </w:p>
    <w:p w14:paraId="4288DA8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666</w:t>
      </w:r>
      <w:r w:rsidRPr="00706A2C">
        <w:rPr>
          <w:rStyle w:val="HideTWBExt"/>
          <w:b w:val="0"/>
        </w:rPr>
        <w:t>&lt;/NumAm&gt;</w:t>
      </w:r>
    </w:p>
    <w:p w14:paraId="17340074"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41021757" w14:textId="77777777" w:rsidR="00C4271B" w:rsidRPr="00706A2C" w:rsidRDefault="00C4271B" w:rsidP="00C4271B">
      <w:pPr>
        <w:pStyle w:val="NormalBold"/>
      </w:pPr>
      <w:r w:rsidRPr="00706A2C">
        <w:rPr>
          <w:rStyle w:val="HideTWBExt"/>
          <w:b w:val="0"/>
        </w:rPr>
        <w:t>&lt;/RepeatBlock-By&gt;</w:t>
      </w:r>
    </w:p>
    <w:p w14:paraId="08463D1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9A2AF6B" w14:textId="77777777" w:rsidR="00C4271B" w:rsidRPr="00706A2C" w:rsidRDefault="00C4271B" w:rsidP="00C4271B">
      <w:pPr>
        <w:pStyle w:val="NormalBold"/>
      </w:pPr>
      <w:r w:rsidRPr="00706A2C">
        <w:rPr>
          <w:rStyle w:val="HideTWBExt"/>
          <w:b w:val="0"/>
        </w:rPr>
        <w:t>&lt;Article&gt;</w:t>
      </w:r>
      <w:r w:rsidRPr="00706A2C">
        <w:t>Article 6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4EDE02D" w14:textId="77777777" w:rsidTr="008B7DE7">
        <w:trPr>
          <w:trHeight w:hRule="exact" w:val="240"/>
          <w:jc w:val="center"/>
        </w:trPr>
        <w:tc>
          <w:tcPr>
            <w:tcW w:w="9752" w:type="dxa"/>
            <w:gridSpan w:val="2"/>
            <w:tcBorders>
              <w:top w:val="nil"/>
              <w:left w:val="nil"/>
              <w:bottom w:val="nil"/>
              <w:right w:val="nil"/>
            </w:tcBorders>
          </w:tcPr>
          <w:p w14:paraId="41304C5A" w14:textId="77777777" w:rsidR="00C4271B" w:rsidRPr="00706A2C" w:rsidRDefault="00C4271B" w:rsidP="008B7DE7"/>
        </w:tc>
      </w:tr>
      <w:tr w:rsidR="00C4271B" w:rsidRPr="00706A2C" w14:paraId="2F331E78" w14:textId="77777777" w:rsidTr="008B7DE7">
        <w:trPr>
          <w:trHeight w:val="240"/>
          <w:jc w:val="center"/>
        </w:trPr>
        <w:tc>
          <w:tcPr>
            <w:tcW w:w="4876" w:type="dxa"/>
            <w:tcBorders>
              <w:top w:val="nil"/>
              <w:left w:val="nil"/>
              <w:bottom w:val="nil"/>
              <w:right w:val="nil"/>
            </w:tcBorders>
          </w:tcPr>
          <w:p w14:paraId="64BE032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88AC84D" w14:textId="77777777" w:rsidR="00C4271B" w:rsidRPr="00706A2C" w:rsidRDefault="00C4271B" w:rsidP="008B7DE7">
            <w:pPr>
              <w:pStyle w:val="AmColumnHeading"/>
            </w:pPr>
            <w:r w:rsidRPr="00706A2C">
              <w:t>Amendement</w:t>
            </w:r>
          </w:p>
        </w:tc>
      </w:tr>
      <w:tr w:rsidR="00C4271B" w:rsidRPr="00706A2C" w14:paraId="5510F927" w14:textId="77777777" w:rsidTr="008B7DE7">
        <w:trPr>
          <w:jc w:val="center"/>
        </w:trPr>
        <w:tc>
          <w:tcPr>
            <w:tcW w:w="4876" w:type="dxa"/>
            <w:tcBorders>
              <w:top w:val="nil"/>
              <w:left w:val="nil"/>
              <w:bottom w:val="nil"/>
              <w:right w:val="nil"/>
            </w:tcBorders>
          </w:tcPr>
          <w:p w14:paraId="5724BC08" w14:textId="77777777" w:rsidR="00C4271B" w:rsidRPr="00706A2C" w:rsidRDefault="00C4271B" w:rsidP="008B7DE7">
            <w:pPr>
              <w:pStyle w:val="Normal6a"/>
            </w:pPr>
            <w:r w:rsidRPr="00706A2C">
              <w:rPr>
                <w:b/>
                <w:i/>
              </w:rPr>
              <w:t>3.</w:t>
            </w:r>
            <w:r w:rsidRPr="00706A2C">
              <w:tab/>
            </w:r>
            <w:r w:rsidRPr="00706A2C">
              <w:rPr>
                <w:b/>
                <w:i/>
              </w:rPr>
              <w:t>Si nécessaire, des vérifications de sécurité supplémentaires peuvent être effectuées aux fins de la procédure de retour prévue par le présent règlement, sur la base d’une évaluation des risques et de critères objectifs définis dans le droit national.</w:t>
            </w:r>
          </w:p>
        </w:tc>
        <w:tc>
          <w:tcPr>
            <w:tcW w:w="4876" w:type="dxa"/>
            <w:tcBorders>
              <w:top w:val="nil"/>
              <w:left w:val="nil"/>
              <w:bottom w:val="nil"/>
              <w:right w:val="nil"/>
            </w:tcBorders>
          </w:tcPr>
          <w:p w14:paraId="374E61F6" w14:textId="77777777" w:rsidR="00C4271B" w:rsidRPr="00706A2C" w:rsidRDefault="00C4271B" w:rsidP="008B7DE7">
            <w:pPr>
              <w:pStyle w:val="Normal6a"/>
            </w:pPr>
            <w:r w:rsidRPr="00706A2C">
              <w:rPr>
                <w:b/>
                <w:i/>
              </w:rPr>
              <w:t>supprimé</w:t>
            </w:r>
          </w:p>
        </w:tc>
      </w:tr>
    </w:tbl>
    <w:p w14:paraId="07331E6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F21B845" w14:textId="77777777" w:rsidR="00C4271B" w:rsidRPr="00706A2C" w:rsidRDefault="00C4271B" w:rsidP="00C4271B">
      <w:r w:rsidRPr="00706A2C">
        <w:rPr>
          <w:rStyle w:val="HideTWBExt"/>
        </w:rPr>
        <w:t>&lt;/Amend&gt;</w:t>
      </w:r>
    </w:p>
    <w:p w14:paraId="67A758D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667</w:t>
      </w:r>
      <w:r w:rsidRPr="00706A2C">
        <w:rPr>
          <w:rStyle w:val="HideTWBExt"/>
          <w:b w:val="0"/>
        </w:rPr>
        <w:t>&lt;/NumAm&gt;</w:t>
      </w:r>
    </w:p>
    <w:p w14:paraId="1A08FB4B"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659D1A06" w14:textId="77777777" w:rsidR="00C4271B" w:rsidRPr="00706A2C" w:rsidRDefault="00C4271B" w:rsidP="00C4271B">
      <w:pPr>
        <w:pStyle w:val="NormalBold"/>
      </w:pPr>
      <w:r w:rsidRPr="00706A2C">
        <w:rPr>
          <w:rStyle w:val="HideTWBExt"/>
          <w:b w:val="0"/>
        </w:rPr>
        <w:t>&lt;/RepeatBlock-By&gt;</w:t>
      </w:r>
    </w:p>
    <w:p w14:paraId="56FC57B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9BD9A70" w14:textId="77777777" w:rsidR="00C4271B" w:rsidRPr="00706A2C" w:rsidRDefault="00C4271B" w:rsidP="00C4271B">
      <w:pPr>
        <w:pStyle w:val="NormalBold"/>
      </w:pPr>
      <w:r w:rsidRPr="00706A2C">
        <w:rPr>
          <w:rStyle w:val="HideTWBExt"/>
          <w:b w:val="0"/>
        </w:rPr>
        <w:t>&lt;Article&gt;</w:t>
      </w:r>
      <w:r w:rsidRPr="00706A2C">
        <w:t>Article 6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13EB3B2" w14:textId="77777777" w:rsidTr="008B7DE7">
        <w:trPr>
          <w:trHeight w:hRule="exact" w:val="240"/>
          <w:jc w:val="center"/>
        </w:trPr>
        <w:tc>
          <w:tcPr>
            <w:tcW w:w="9752" w:type="dxa"/>
            <w:gridSpan w:val="2"/>
            <w:tcBorders>
              <w:top w:val="nil"/>
              <w:left w:val="nil"/>
              <w:bottom w:val="nil"/>
              <w:right w:val="nil"/>
            </w:tcBorders>
          </w:tcPr>
          <w:p w14:paraId="69DA92CD" w14:textId="77777777" w:rsidR="00C4271B" w:rsidRPr="00706A2C" w:rsidRDefault="00C4271B" w:rsidP="008B7DE7"/>
        </w:tc>
      </w:tr>
      <w:tr w:rsidR="00C4271B" w:rsidRPr="00706A2C" w14:paraId="617693E3" w14:textId="77777777" w:rsidTr="008B7DE7">
        <w:trPr>
          <w:trHeight w:val="240"/>
          <w:jc w:val="center"/>
        </w:trPr>
        <w:tc>
          <w:tcPr>
            <w:tcW w:w="4876" w:type="dxa"/>
            <w:tcBorders>
              <w:top w:val="nil"/>
              <w:left w:val="nil"/>
              <w:bottom w:val="nil"/>
              <w:right w:val="nil"/>
            </w:tcBorders>
          </w:tcPr>
          <w:p w14:paraId="5D80526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EE56594" w14:textId="77777777" w:rsidR="00C4271B" w:rsidRPr="00706A2C" w:rsidRDefault="00C4271B" w:rsidP="008B7DE7">
            <w:pPr>
              <w:pStyle w:val="AmColumnHeading"/>
            </w:pPr>
            <w:r w:rsidRPr="00706A2C">
              <w:t>Amendement</w:t>
            </w:r>
          </w:p>
        </w:tc>
      </w:tr>
      <w:tr w:rsidR="00C4271B" w:rsidRPr="00706A2C" w14:paraId="19676B46" w14:textId="77777777" w:rsidTr="008B7DE7">
        <w:trPr>
          <w:jc w:val="center"/>
        </w:trPr>
        <w:tc>
          <w:tcPr>
            <w:tcW w:w="4876" w:type="dxa"/>
            <w:tcBorders>
              <w:top w:val="nil"/>
              <w:left w:val="nil"/>
              <w:bottom w:val="nil"/>
              <w:right w:val="nil"/>
            </w:tcBorders>
          </w:tcPr>
          <w:p w14:paraId="1D14635A" w14:textId="77777777" w:rsidR="00C4271B" w:rsidRPr="00706A2C" w:rsidRDefault="00C4271B" w:rsidP="008B7DE7">
            <w:pPr>
              <w:pStyle w:val="Normal6a"/>
            </w:pPr>
            <w:r w:rsidRPr="00706A2C">
              <w:t>3.</w:t>
            </w:r>
            <w:r w:rsidRPr="00706A2C">
              <w:tab/>
              <w:t xml:space="preserve">Si nécessaire, des vérifications de sécurité supplémentaires peuvent être effectuées aux fins de la procédure de retour prévue par le présent règlement, </w:t>
            </w:r>
            <w:r w:rsidRPr="00706A2C">
              <w:rPr>
                <w:b/>
                <w:i/>
              </w:rPr>
              <w:t>sur la base d’une évaluation des risques et de critères objectifs définis dans le</w:t>
            </w:r>
            <w:r w:rsidRPr="00706A2C">
              <w:t xml:space="preserve"> droit national.</w:t>
            </w:r>
          </w:p>
        </w:tc>
        <w:tc>
          <w:tcPr>
            <w:tcW w:w="4876" w:type="dxa"/>
            <w:tcBorders>
              <w:top w:val="nil"/>
              <w:left w:val="nil"/>
              <w:bottom w:val="nil"/>
              <w:right w:val="nil"/>
            </w:tcBorders>
          </w:tcPr>
          <w:p w14:paraId="32343F26" w14:textId="77777777" w:rsidR="00C4271B" w:rsidRPr="00706A2C" w:rsidRDefault="00C4271B" w:rsidP="008B7DE7">
            <w:pPr>
              <w:pStyle w:val="Normal6a"/>
            </w:pPr>
            <w:r w:rsidRPr="00706A2C">
              <w:t>3.</w:t>
            </w:r>
            <w:r w:rsidRPr="00706A2C">
              <w:tab/>
              <w:t xml:space="preserve">Si nécessaire, des vérifications de sécurité supplémentaires peuvent être effectuées aux fins de la procédure de retour prévue par le présent règlement, </w:t>
            </w:r>
            <w:r w:rsidRPr="00706A2C">
              <w:rPr>
                <w:b/>
                <w:i/>
              </w:rPr>
              <w:t>conformément au</w:t>
            </w:r>
            <w:r w:rsidRPr="00706A2C">
              <w:t xml:space="preserve"> droit national.</w:t>
            </w:r>
          </w:p>
        </w:tc>
      </w:tr>
    </w:tbl>
    <w:p w14:paraId="2F8B276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874A059" w14:textId="77777777" w:rsidR="00C4271B" w:rsidRPr="00706A2C" w:rsidRDefault="00C4271B" w:rsidP="00C4271B">
      <w:r w:rsidRPr="00706A2C">
        <w:rPr>
          <w:rStyle w:val="HideTWBExt"/>
        </w:rPr>
        <w:t>&lt;/Amend&gt;</w:t>
      </w:r>
    </w:p>
    <w:p w14:paraId="1973D34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668</w:t>
      </w:r>
      <w:r w:rsidRPr="00706A2C">
        <w:rPr>
          <w:rStyle w:val="HideTWBExt"/>
          <w:b w:val="0"/>
        </w:rPr>
        <w:t>&lt;/NumAm&gt;</w:t>
      </w:r>
    </w:p>
    <w:p w14:paraId="0B7CB4EB"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Ana Miguel Pedro,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4A354D59" w14:textId="77777777" w:rsidR="00C4271B" w:rsidRPr="00706A2C" w:rsidRDefault="00C4271B" w:rsidP="00C4271B">
      <w:pPr>
        <w:pStyle w:val="NormalBold"/>
      </w:pPr>
      <w:r w:rsidRPr="00706A2C">
        <w:rPr>
          <w:rStyle w:val="HideTWBExt"/>
          <w:b w:val="0"/>
        </w:rPr>
        <w:t>&lt;/RepeatBlock-By&gt;</w:t>
      </w:r>
    </w:p>
    <w:p w14:paraId="79E52F1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84C6470" w14:textId="77777777" w:rsidR="00C4271B" w:rsidRPr="00706A2C" w:rsidRDefault="00C4271B" w:rsidP="00C4271B">
      <w:pPr>
        <w:pStyle w:val="NormalBold"/>
      </w:pPr>
      <w:r w:rsidRPr="00706A2C">
        <w:rPr>
          <w:rStyle w:val="HideTWBExt"/>
          <w:b w:val="0"/>
        </w:rPr>
        <w:t>&lt;Article&gt;</w:t>
      </w:r>
      <w:r w:rsidRPr="00706A2C">
        <w:t>Article 6 – paragraphe 3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3A50959" w14:textId="77777777" w:rsidTr="008B7DE7">
        <w:trPr>
          <w:trHeight w:hRule="exact" w:val="240"/>
          <w:jc w:val="center"/>
        </w:trPr>
        <w:tc>
          <w:tcPr>
            <w:tcW w:w="9752" w:type="dxa"/>
            <w:gridSpan w:val="2"/>
            <w:tcBorders>
              <w:top w:val="nil"/>
              <w:left w:val="nil"/>
              <w:bottom w:val="nil"/>
              <w:right w:val="nil"/>
            </w:tcBorders>
          </w:tcPr>
          <w:p w14:paraId="55B609DB" w14:textId="77777777" w:rsidR="00C4271B" w:rsidRPr="00706A2C" w:rsidRDefault="00C4271B" w:rsidP="008B7DE7"/>
        </w:tc>
      </w:tr>
      <w:tr w:rsidR="00C4271B" w:rsidRPr="00706A2C" w14:paraId="3A8BF11D" w14:textId="77777777" w:rsidTr="008B7DE7">
        <w:trPr>
          <w:trHeight w:val="240"/>
          <w:jc w:val="center"/>
        </w:trPr>
        <w:tc>
          <w:tcPr>
            <w:tcW w:w="4876" w:type="dxa"/>
            <w:tcBorders>
              <w:top w:val="nil"/>
              <w:left w:val="nil"/>
              <w:bottom w:val="nil"/>
              <w:right w:val="nil"/>
            </w:tcBorders>
          </w:tcPr>
          <w:p w14:paraId="2D647FA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382588E" w14:textId="77777777" w:rsidR="00C4271B" w:rsidRPr="00706A2C" w:rsidRDefault="00C4271B" w:rsidP="008B7DE7">
            <w:pPr>
              <w:pStyle w:val="AmColumnHeading"/>
            </w:pPr>
            <w:r w:rsidRPr="00706A2C">
              <w:t>Amendement</w:t>
            </w:r>
          </w:p>
        </w:tc>
      </w:tr>
      <w:tr w:rsidR="00C4271B" w:rsidRPr="00706A2C" w14:paraId="113D55A5" w14:textId="77777777" w:rsidTr="008B7DE7">
        <w:trPr>
          <w:jc w:val="center"/>
        </w:trPr>
        <w:tc>
          <w:tcPr>
            <w:tcW w:w="4876" w:type="dxa"/>
            <w:tcBorders>
              <w:top w:val="nil"/>
              <w:left w:val="nil"/>
              <w:bottom w:val="nil"/>
              <w:right w:val="nil"/>
            </w:tcBorders>
          </w:tcPr>
          <w:p w14:paraId="25ADC1D9" w14:textId="77777777" w:rsidR="00C4271B" w:rsidRPr="00706A2C" w:rsidRDefault="00C4271B" w:rsidP="008B7DE7">
            <w:pPr>
              <w:pStyle w:val="Normal6a"/>
            </w:pPr>
          </w:p>
        </w:tc>
        <w:tc>
          <w:tcPr>
            <w:tcW w:w="4876" w:type="dxa"/>
            <w:tcBorders>
              <w:top w:val="nil"/>
              <w:left w:val="nil"/>
              <w:bottom w:val="nil"/>
              <w:right w:val="nil"/>
            </w:tcBorders>
          </w:tcPr>
          <w:p w14:paraId="15F27348" w14:textId="77777777" w:rsidR="00C4271B" w:rsidRPr="00706A2C" w:rsidRDefault="00C4271B" w:rsidP="008B7DE7">
            <w:pPr>
              <w:pStyle w:val="Normal6a"/>
            </w:pPr>
            <w:r w:rsidRPr="00706A2C">
              <w:rPr>
                <w:b/>
                <w:i/>
              </w:rPr>
              <w:t>3 bis.</w:t>
            </w:r>
            <w:r w:rsidRPr="00706A2C">
              <w:tab/>
            </w:r>
            <w:r w:rsidRPr="00706A2C">
              <w:rPr>
                <w:b/>
                <w:i/>
              </w:rPr>
              <w:t>Aux fins des paragraphes 1 à 3, les autorités compétentes effectuent les vérifications nécessaires dans les bases de données européennes et nationales pertinentes, conformément au droit de l’Union et au droit national.</w:t>
            </w:r>
          </w:p>
        </w:tc>
      </w:tr>
    </w:tbl>
    <w:p w14:paraId="790B4F2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1E8EF40" w14:textId="77777777" w:rsidR="00C4271B" w:rsidRPr="00706A2C" w:rsidRDefault="00C4271B" w:rsidP="00C4271B">
      <w:r w:rsidRPr="00706A2C">
        <w:rPr>
          <w:rStyle w:val="HideTWBExt"/>
        </w:rPr>
        <w:t>&lt;/Amend&gt;</w:t>
      </w:r>
    </w:p>
    <w:p w14:paraId="4E1C4F7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669</w:t>
      </w:r>
      <w:r w:rsidRPr="00706A2C">
        <w:rPr>
          <w:rStyle w:val="HideTWBExt"/>
          <w:b w:val="0"/>
        </w:rPr>
        <w:t>&lt;/NumAm&gt;</w:t>
      </w:r>
    </w:p>
    <w:p w14:paraId="2F20D043" w14:textId="77777777" w:rsidR="00C4271B" w:rsidRPr="00706A2C" w:rsidRDefault="00C4271B" w:rsidP="00C4271B">
      <w:pPr>
        <w:pStyle w:val="NormalBold"/>
      </w:pPr>
      <w:r w:rsidRPr="00706A2C">
        <w:rPr>
          <w:rStyle w:val="HideTWBExt"/>
          <w:b w:val="0"/>
        </w:rPr>
        <w:t>&lt;RepeatBlock-By&gt;&lt;Members&gt;</w:t>
      </w:r>
      <w:proofErr w:type="spellStart"/>
      <w:r w:rsidRPr="00706A2C">
        <w:t>Abir</w:t>
      </w:r>
      <w:proofErr w:type="spellEnd"/>
      <w:r w:rsidRPr="00706A2C">
        <w:t xml:space="preserve"> Al-</w:t>
      </w:r>
      <w:proofErr w:type="spellStart"/>
      <w:r w:rsidRPr="00706A2C">
        <w:t>Sahlani</w:t>
      </w:r>
      <w:proofErr w:type="spellEnd"/>
      <w:r w:rsidRPr="00706A2C">
        <w:t xml:space="preserve">, Irena </w:t>
      </w:r>
      <w:proofErr w:type="spellStart"/>
      <w:r w:rsidRPr="00706A2C">
        <w:t>Joveva</w:t>
      </w:r>
      <w:proofErr w:type="spellEnd"/>
      <w:r w:rsidRPr="00706A2C">
        <w:t xml:space="preserve">, </w:t>
      </w:r>
      <w:proofErr w:type="spellStart"/>
      <w:r w:rsidRPr="00706A2C">
        <w:t>Jan-Christoph</w:t>
      </w:r>
      <w:proofErr w:type="spellEnd"/>
      <w:r w:rsidRPr="00706A2C">
        <w:t xml:space="preserve"> </w:t>
      </w:r>
      <w:proofErr w:type="spellStart"/>
      <w:r w:rsidRPr="00706A2C">
        <w:t>Oetjen</w:t>
      </w:r>
      <w:proofErr w:type="spellEnd"/>
      <w:r w:rsidRPr="00706A2C">
        <w:rPr>
          <w:rStyle w:val="HideTWBExt"/>
          <w:b w:val="0"/>
        </w:rPr>
        <w:t>&lt;/Members&gt;</w:t>
      </w:r>
    </w:p>
    <w:p w14:paraId="18E259E2" w14:textId="77777777" w:rsidR="00C4271B" w:rsidRPr="00706A2C" w:rsidRDefault="00C4271B" w:rsidP="00C4271B">
      <w:pPr>
        <w:pStyle w:val="NormalBold"/>
      </w:pPr>
      <w:r w:rsidRPr="00706A2C">
        <w:rPr>
          <w:rStyle w:val="HideTWBExt"/>
          <w:b w:val="0"/>
        </w:rPr>
        <w:t>&lt;/RepeatBlock-By&gt;</w:t>
      </w:r>
    </w:p>
    <w:p w14:paraId="3E9EE7C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12E8B5E" w14:textId="77777777" w:rsidR="00C4271B" w:rsidRPr="00706A2C" w:rsidRDefault="00C4271B" w:rsidP="00C4271B">
      <w:pPr>
        <w:pStyle w:val="NormalBold"/>
      </w:pPr>
      <w:r w:rsidRPr="00706A2C">
        <w:rPr>
          <w:rStyle w:val="HideTWBExt"/>
          <w:b w:val="0"/>
        </w:rPr>
        <w:t>&lt;Article&gt;</w:t>
      </w:r>
      <w:r w:rsidRPr="00706A2C">
        <w:t>Article 6 – paragraphe 3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42C5FCF" w14:textId="77777777" w:rsidTr="008B7DE7">
        <w:trPr>
          <w:trHeight w:hRule="exact" w:val="240"/>
          <w:jc w:val="center"/>
        </w:trPr>
        <w:tc>
          <w:tcPr>
            <w:tcW w:w="9752" w:type="dxa"/>
            <w:gridSpan w:val="2"/>
            <w:tcBorders>
              <w:top w:val="nil"/>
              <w:left w:val="nil"/>
              <w:bottom w:val="nil"/>
              <w:right w:val="nil"/>
            </w:tcBorders>
          </w:tcPr>
          <w:p w14:paraId="21A57954" w14:textId="77777777" w:rsidR="00C4271B" w:rsidRPr="00706A2C" w:rsidRDefault="00C4271B" w:rsidP="008B7DE7"/>
        </w:tc>
      </w:tr>
      <w:tr w:rsidR="00C4271B" w:rsidRPr="00706A2C" w14:paraId="542C1F5F" w14:textId="77777777" w:rsidTr="008B7DE7">
        <w:trPr>
          <w:trHeight w:val="240"/>
          <w:jc w:val="center"/>
        </w:trPr>
        <w:tc>
          <w:tcPr>
            <w:tcW w:w="4876" w:type="dxa"/>
            <w:tcBorders>
              <w:top w:val="nil"/>
              <w:left w:val="nil"/>
              <w:bottom w:val="nil"/>
              <w:right w:val="nil"/>
            </w:tcBorders>
          </w:tcPr>
          <w:p w14:paraId="15646F4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90EB46A" w14:textId="77777777" w:rsidR="00C4271B" w:rsidRPr="00706A2C" w:rsidRDefault="00C4271B" w:rsidP="008B7DE7">
            <w:pPr>
              <w:pStyle w:val="AmColumnHeading"/>
            </w:pPr>
            <w:r w:rsidRPr="00706A2C">
              <w:t>Amendement</w:t>
            </w:r>
          </w:p>
        </w:tc>
      </w:tr>
      <w:tr w:rsidR="00C4271B" w:rsidRPr="00706A2C" w14:paraId="1ECA52B4" w14:textId="77777777" w:rsidTr="008B7DE7">
        <w:trPr>
          <w:jc w:val="center"/>
        </w:trPr>
        <w:tc>
          <w:tcPr>
            <w:tcW w:w="4876" w:type="dxa"/>
            <w:tcBorders>
              <w:top w:val="nil"/>
              <w:left w:val="nil"/>
              <w:bottom w:val="nil"/>
              <w:right w:val="nil"/>
            </w:tcBorders>
          </w:tcPr>
          <w:p w14:paraId="3BBC69B0" w14:textId="77777777" w:rsidR="00C4271B" w:rsidRPr="00706A2C" w:rsidRDefault="00C4271B" w:rsidP="008B7DE7">
            <w:pPr>
              <w:pStyle w:val="Normal6a"/>
            </w:pPr>
          </w:p>
        </w:tc>
        <w:tc>
          <w:tcPr>
            <w:tcW w:w="4876" w:type="dxa"/>
            <w:tcBorders>
              <w:top w:val="nil"/>
              <w:left w:val="nil"/>
              <w:bottom w:val="nil"/>
              <w:right w:val="nil"/>
            </w:tcBorders>
          </w:tcPr>
          <w:p w14:paraId="462F472D" w14:textId="77777777" w:rsidR="00C4271B" w:rsidRPr="00706A2C" w:rsidRDefault="00C4271B" w:rsidP="008B7DE7">
            <w:pPr>
              <w:pStyle w:val="Normal6a"/>
            </w:pPr>
            <w:r w:rsidRPr="00706A2C">
              <w:rPr>
                <w:b/>
                <w:i/>
              </w:rPr>
              <w:t>3 bis.</w:t>
            </w:r>
            <w:r w:rsidRPr="00706A2C">
              <w:tab/>
            </w:r>
            <w:r w:rsidRPr="00706A2C">
              <w:rPr>
                <w:b/>
                <w:i/>
              </w:rPr>
              <w:t>Le présent article s’applique sans préjudice du règlement (UE) 2016/679 et de l’article 5 du règlement (UE) 2024/1689.</w:t>
            </w:r>
          </w:p>
        </w:tc>
      </w:tr>
    </w:tbl>
    <w:p w14:paraId="52D3968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A43DD9E" w14:textId="77777777" w:rsidR="00C4271B" w:rsidRPr="00706A2C" w:rsidRDefault="00C4271B" w:rsidP="00C4271B">
      <w:r w:rsidRPr="00706A2C">
        <w:rPr>
          <w:rStyle w:val="HideTWBExt"/>
        </w:rPr>
        <w:t>&lt;/Amend&gt;</w:t>
      </w:r>
    </w:p>
    <w:p w14:paraId="6CB9271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670</w:t>
      </w:r>
      <w:r w:rsidRPr="00706A2C">
        <w:rPr>
          <w:rStyle w:val="HideTWBExt"/>
          <w:b w:val="0"/>
        </w:rPr>
        <w:t>&lt;/NumAm&gt;</w:t>
      </w:r>
    </w:p>
    <w:p w14:paraId="161E8B4F"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2CD30E46" w14:textId="77777777" w:rsidR="00C4271B" w:rsidRPr="00706A2C" w:rsidRDefault="00C4271B" w:rsidP="00C4271B">
      <w:pPr>
        <w:pStyle w:val="NormalBold"/>
      </w:pPr>
      <w:r w:rsidRPr="00706A2C">
        <w:rPr>
          <w:rStyle w:val="HideTWBExt"/>
          <w:b w:val="0"/>
        </w:rPr>
        <w:t>&lt;/RepeatBlock-By&gt;</w:t>
      </w:r>
    </w:p>
    <w:p w14:paraId="37D74C3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9941AC5" w14:textId="77777777" w:rsidR="00C4271B" w:rsidRPr="00706A2C" w:rsidRDefault="00C4271B" w:rsidP="00C4271B">
      <w:pPr>
        <w:pStyle w:val="NormalBold"/>
      </w:pPr>
      <w:r w:rsidRPr="00706A2C">
        <w:rPr>
          <w:rStyle w:val="HideTWBExt"/>
          <w:b w:val="0"/>
        </w:rPr>
        <w:t>&lt;Article&gt;</w:t>
      </w:r>
      <w:r w:rsidRPr="00706A2C">
        <w:t>Article 6 – paragraphe 3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8291C87" w14:textId="77777777" w:rsidTr="008B7DE7">
        <w:trPr>
          <w:trHeight w:hRule="exact" w:val="240"/>
          <w:jc w:val="center"/>
        </w:trPr>
        <w:tc>
          <w:tcPr>
            <w:tcW w:w="9752" w:type="dxa"/>
            <w:gridSpan w:val="2"/>
            <w:tcBorders>
              <w:top w:val="nil"/>
              <w:left w:val="nil"/>
              <w:bottom w:val="nil"/>
              <w:right w:val="nil"/>
            </w:tcBorders>
          </w:tcPr>
          <w:p w14:paraId="21D3DF45" w14:textId="77777777" w:rsidR="00C4271B" w:rsidRPr="00706A2C" w:rsidRDefault="00C4271B" w:rsidP="008B7DE7"/>
        </w:tc>
      </w:tr>
      <w:tr w:rsidR="00C4271B" w:rsidRPr="00706A2C" w14:paraId="62BEBFDE" w14:textId="77777777" w:rsidTr="008B7DE7">
        <w:trPr>
          <w:trHeight w:val="240"/>
          <w:jc w:val="center"/>
        </w:trPr>
        <w:tc>
          <w:tcPr>
            <w:tcW w:w="4876" w:type="dxa"/>
            <w:tcBorders>
              <w:top w:val="nil"/>
              <w:left w:val="nil"/>
              <w:bottom w:val="nil"/>
              <w:right w:val="nil"/>
            </w:tcBorders>
          </w:tcPr>
          <w:p w14:paraId="3C38454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5C78824" w14:textId="77777777" w:rsidR="00C4271B" w:rsidRPr="00706A2C" w:rsidRDefault="00C4271B" w:rsidP="008B7DE7">
            <w:pPr>
              <w:pStyle w:val="AmColumnHeading"/>
            </w:pPr>
            <w:r w:rsidRPr="00706A2C">
              <w:t>Amendement</w:t>
            </w:r>
          </w:p>
        </w:tc>
      </w:tr>
      <w:tr w:rsidR="00C4271B" w:rsidRPr="00706A2C" w14:paraId="184369B7" w14:textId="77777777" w:rsidTr="008B7DE7">
        <w:trPr>
          <w:jc w:val="center"/>
        </w:trPr>
        <w:tc>
          <w:tcPr>
            <w:tcW w:w="4876" w:type="dxa"/>
            <w:tcBorders>
              <w:top w:val="nil"/>
              <w:left w:val="nil"/>
              <w:bottom w:val="nil"/>
              <w:right w:val="nil"/>
            </w:tcBorders>
          </w:tcPr>
          <w:p w14:paraId="4AD38BFA" w14:textId="77777777" w:rsidR="00C4271B" w:rsidRPr="00706A2C" w:rsidRDefault="00C4271B" w:rsidP="008B7DE7">
            <w:pPr>
              <w:pStyle w:val="Normal6a"/>
            </w:pPr>
          </w:p>
        </w:tc>
        <w:tc>
          <w:tcPr>
            <w:tcW w:w="4876" w:type="dxa"/>
            <w:tcBorders>
              <w:top w:val="nil"/>
              <w:left w:val="nil"/>
              <w:bottom w:val="nil"/>
              <w:right w:val="nil"/>
            </w:tcBorders>
          </w:tcPr>
          <w:p w14:paraId="30ADD7FA" w14:textId="77777777" w:rsidR="00C4271B" w:rsidRPr="00706A2C" w:rsidRDefault="00C4271B" w:rsidP="008B7DE7">
            <w:pPr>
              <w:pStyle w:val="Normal6a"/>
            </w:pPr>
            <w:r w:rsidRPr="00706A2C">
              <w:rPr>
                <w:b/>
                <w:i/>
              </w:rPr>
              <w:t>3 ter.</w:t>
            </w:r>
            <w:r w:rsidRPr="00706A2C">
              <w:tab/>
            </w:r>
            <w:r w:rsidRPr="00706A2C">
              <w:rPr>
                <w:b/>
                <w:i/>
              </w:rPr>
              <w:t>L’absence d’information ou de coopération de la part d’un autre État membre ou d’un pays tiers ne retarde pas les mesures de détection visées au paragraphe 1 ni l’engagement de la procédure de retour.</w:t>
            </w:r>
          </w:p>
        </w:tc>
      </w:tr>
    </w:tbl>
    <w:p w14:paraId="6D3B476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6301869" w14:textId="77777777" w:rsidR="00C4271B" w:rsidRPr="00706A2C" w:rsidRDefault="00C4271B" w:rsidP="00C4271B">
      <w:r w:rsidRPr="00706A2C">
        <w:rPr>
          <w:rStyle w:val="HideTWBExt"/>
        </w:rPr>
        <w:t>&lt;/Amend&gt;</w:t>
      </w:r>
    </w:p>
    <w:p w14:paraId="645D6A0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671</w:t>
      </w:r>
      <w:r w:rsidRPr="00706A2C">
        <w:rPr>
          <w:rStyle w:val="HideTWBExt"/>
          <w:b w:val="0"/>
        </w:rPr>
        <w:t>&lt;/NumAm&gt;</w:t>
      </w:r>
    </w:p>
    <w:p w14:paraId="6EBA00A2"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70B7427B" w14:textId="77777777" w:rsidR="00C4271B" w:rsidRPr="00706A2C" w:rsidRDefault="00C4271B" w:rsidP="00C4271B">
      <w:pPr>
        <w:pStyle w:val="NormalBold"/>
      </w:pPr>
      <w:r w:rsidRPr="00706A2C">
        <w:rPr>
          <w:rStyle w:val="HideTWBExt"/>
          <w:b w:val="0"/>
        </w:rPr>
        <w:t>&lt;/RepeatBlock-By&gt;</w:t>
      </w:r>
    </w:p>
    <w:p w14:paraId="417E5DC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7E1315B" w14:textId="77777777" w:rsidR="00C4271B" w:rsidRPr="00706A2C" w:rsidRDefault="00C4271B" w:rsidP="00C4271B">
      <w:pPr>
        <w:pStyle w:val="NormalBold"/>
      </w:pPr>
      <w:r w:rsidRPr="00706A2C">
        <w:rPr>
          <w:rStyle w:val="HideTWBExt"/>
          <w:b w:val="0"/>
        </w:rPr>
        <w:t>&lt;Article&gt;</w:t>
      </w:r>
      <w:r w:rsidRPr="00706A2C">
        <w:t>Article 6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CD7ABE9" w14:textId="77777777" w:rsidTr="008B7DE7">
        <w:trPr>
          <w:trHeight w:hRule="exact" w:val="240"/>
          <w:jc w:val="center"/>
        </w:trPr>
        <w:tc>
          <w:tcPr>
            <w:tcW w:w="9752" w:type="dxa"/>
            <w:gridSpan w:val="2"/>
            <w:tcBorders>
              <w:top w:val="nil"/>
              <w:left w:val="nil"/>
              <w:bottom w:val="nil"/>
              <w:right w:val="nil"/>
            </w:tcBorders>
          </w:tcPr>
          <w:p w14:paraId="052F2629" w14:textId="77777777" w:rsidR="00C4271B" w:rsidRPr="00706A2C" w:rsidRDefault="00C4271B" w:rsidP="008B7DE7"/>
        </w:tc>
      </w:tr>
      <w:tr w:rsidR="00C4271B" w:rsidRPr="00706A2C" w14:paraId="48B9E289" w14:textId="77777777" w:rsidTr="008B7DE7">
        <w:trPr>
          <w:trHeight w:val="240"/>
          <w:jc w:val="center"/>
        </w:trPr>
        <w:tc>
          <w:tcPr>
            <w:tcW w:w="4876" w:type="dxa"/>
            <w:tcBorders>
              <w:top w:val="nil"/>
              <w:left w:val="nil"/>
              <w:bottom w:val="nil"/>
              <w:right w:val="nil"/>
            </w:tcBorders>
          </w:tcPr>
          <w:p w14:paraId="78EB129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D35EC5F" w14:textId="77777777" w:rsidR="00C4271B" w:rsidRPr="00706A2C" w:rsidRDefault="00C4271B" w:rsidP="008B7DE7">
            <w:pPr>
              <w:pStyle w:val="AmColumnHeading"/>
            </w:pPr>
            <w:r w:rsidRPr="00706A2C">
              <w:t>Amendement</w:t>
            </w:r>
          </w:p>
        </w:tc>
      </w:tr>
      <w:tr w:rsidR="00C4271B" w:rsidRPr="00706A2C" w14:paraId="3CFCBD0C" w14:textId="77777777" w:rsidTr="008B7DE7">
        <w:trPr>
          <w:jc w:val="center"/>
        </w:trPr>
        <w:tc>
          <w:tcPr>
            <w:tcW w:w="4876" w:type="dxa"/>
            <w:tcBorders>
              <w:top w:val="nil"/>
              <w:left w:val="nil"/>
              <w:bottom w:val="nil"/>
              <w:right w:val="nil"/>
            </w:tcBorders>
          </w:tcPr>
          <w:p w14:paraId="1E347C83" w14:textId="77777777" w:rsidR="00C4271B" w:rsidRPr="00706A2C" w:rsidRDefault="00C4271B" w:rsidP="008B7DE7">
            <w:pPr>
              <w:pStyle w:val="Normal6a"/>
            </w:pPr>
          </w:p>
        </w:tc>
        <w:tc>
          <w:tcPr>
            <w:tcW w:w="4876" w:type="dxa"/>
            <w:tcBorders>
              <w:top w:val="nil"/>
              <w:left w:val="nil"/>
              <w:bottom w:val="nil"/>
              <w:right w:val="nil"/>
            </w:tcBorders>
          </w:tcPr>
          <w:p w14:paraId="5E995FCA" w14:textId="77777777" w:rsidR="00C4271B" w:rsidRPr="00706A2C" w:rsidRDefault="00C4271B" w:rsidP="008B7DE7">
            <w:pPr>
              <w:pStyle w:val="Normal6a"/>
              <w:jc w:val="center"/>
            </w:pPr>
            <w:r w:rsidRPr="00706A2C">
              <w:rPr>
                <w:b/>
                <w:i/>
              </w:rPr>
              <w:t>Article 6 bis</w:t>
            </w:r>
            <w:r w:rsidRPr="00706A2C">
              <w:tab/>
            </w:r>
          </w:p>
        </w:tc>
      </w:tr>
      <w:tr w:rsidR="00C4271B" w:rsidRPr="00706A2C" w14:paraId="638C174D" w14:textId="77777777" w:rsidTr="008B7DE7">
        <w:trPr>
          <w:jc w:val="center"/>
        </w:trPr>
        <w:tc>
          <w:tcPr>
            <w:tcW w:w="4876" w:type="dxa"/>
            <w:tcBorders>
              <w:top w:val="nil"/>
              <w:left w:val="nil"/>
              <w:bottom w:val="nil"/>
              <w:right w:val="nil"/>
            </w:tcBorders>
          </w:tcPr>
          <w:p w14:paraId="46ED4815" w14:textId="77777777" w:rsidR="00C4271B" w:rsidRPr="00706A2C" w:rsidRDefault="00C4271B" w:rsidP="008B7DE7">
            <w:pPr>
              <w:pStyle w:val="Normal6a"/>
            </w:pPr>
          </w:p>
        </w:tc>
        <w:tc>
          <w:tcPr>
            <w:tcW w:w="4876" w:type="dxa"/>
            <w:tcBorders>
              <w:top w:val="nil"/>
              <w:left w:val="nil"/>
              <w:bottom w:val="nil"/>
              <w:right w:val="nil"/>
            </w:tcBorders>
          </w:tcPr>
          <w:p w14:paraId="17F3157D" w14:textId="77777777" w:rsidR="00C4271B" w:rsidRPr="00706A2C" w:rsidRDefault="00C4271B" w:rsidP="008B7DE7">
            <w:pPr>
              <w:pStyle w:val="Normal6a"/>
              <w:jc w:val="center"/>
            </w:pPr>
            <w:r w:rsidRPr="00706A2C">
              <w:rPr>
                <w:b/>
                <w:i/>
              </w:rPr>
              <w:t>Vulnérabilités</w:t>
            </w:r>
          </w:p>
        </w:tc>
      </w:tr>
      <w:tr w:rsidR="00C4271B" w:rsidRPr="00706A2C" w14:paraId="36EEE71C" w14:textId="77777777" w:rsidTr="008B7DE7">
        <w:trPr>
          <w:jc w:val="center"/>
        </w:trPr>
        <w:tc>
          <w:tcPr>
            <w:tcW w:w="4876" w:type="dxa"/>
            <w:tcBorders>
              <w:top w:val="nil"/>
              <w:left w:val="nil"/>
              <w:bottom w:val="nil"/>
              <w:right w:val="nil"/>
            </w:tcBorders>
          </w:tcPr>
          <w:p w14:paraId="1066DC56" w14:textId="77777777" w:rsidR="00C4271B" w:rsidRPr="00706A2C" w:rsidRDefault="00C4271B" w:rsidP="008B7DE7">
            <w:pPr>
              <w:pStyle w:val="Normal6a"/>
            </w:pPr>
          </w:p>
        </w:tc>
        <w:tc>
          <w:tcPr>
            <w:tcW w:w="4876" w:type="dxa"/>
            <w:tcBorders>
              <w:top w:val="nil"/>
              <w:left w:val="nil"/>
              <w:bottom w:val="nil"/>
              <w:right w:val="nil"/>
            </w:tcBorders>
          </w:tcPr>
          <w:p w14:paraId="551F9047" w14:textId="77777777" w:rsidR="00C4271B" w:rsidRPr="00706A2C" w:rsidRDefault="00C4271B" w:rsidP="008B7DE7">
            <w:pPr>
              <w:pStyle w:val="Normal6a"/>
            </w:pPr>
            <w:r w:rsidRPr="00706A2C">
              <w:rPr>
                <w:b/>
                <w:i/>
              </w:rPr>
              <w:t>Lorsque le contrôle de vulnérabilité préliminaire effectué conformément à l’article 12, paragraphe 3, du règlement (UE) 2024/1356 a mis en évidence des indices de vulnérabilités, de besoins particuliers en matière d’accueil ou de besoins procéduraux spéciaux concernant une personne faisant l’objet d’une décision de retour, les autorités chargées du retour veillent à ce que la personne concernée reçoive en temps utile un soutien adéquat dans des installations appropriées au regard de sa santé physique et mentale. Dans le cas de mineurs, le soutien est apporté d’une manière adaptée aux enfants et à leur âge par du personnel formé et qualifié pour s’occuper de mineurs. À cette fin, les autorités chargées du retour peuvent être assistées par d’autres autorités compétentes, telles que les autorités nationales chargées de la protection de l’enfance, de l’État membre en question.</w:t>
            </w:r>
          </w:p>
        </w:tc>
      </w:tr>
    </w:tbl>
    <w:p w14:paraId="0624E58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0873DE5" w14:textId="77777777" w:rsidR="00C4271B" w:rsidRPr="00706A2C" w:rsidRDefault="00C4271B" w:rsidP="00C4271B">
      <w:r w:rsidRPr="00706A2C">
        <w:rPr>
          <w:rStyle w:val="HideTWBExt"/>
        </w:rPr>
        <w:t>&lt;/Amend&gt;</w:t>
      </w:r>
    </w:p>
    <w:p w14:paraId="322592C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672</w:t>
      </w:r>
      <w:r w:rsidRPr="00706A2C">
        <w:rPr>
          <w:rStyle w:val="HideTWBExt"/>
          <w:b w:val="0"/>
        </w:rPr>
        <w:t>&lt;/NumAm&gt;</w:t>
      </w:r>
    </w:p>
    <w:p w14:paraId="667D2759"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6A5B649C" w14:textId="77777777" w:rsidR="00C4271B" w:rsidRPr="00706A2C" w:rsidRDefault="00C4271B" w:rsidP="00C4271B">
      <w:pPr>
        <w:pStyle w:val="NormalBold"/>
      </w:pPr>
      <w:r w:rsidRPr="00706A2C">
        <w:rPr>
          <w:rStyle w:val="HideTWBExt"/>
          <w:b w:val="0"/>
        </w:rPr>
        <w:t>&lt;/RepeatBlock-By&gt;</w:t>
      </w:r>
    </w:p>
    <w:p w14:paraId="4F2FA85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25ABCA4" w14:textId="77777777" w:rsidR="00C4271B" w:rsidRPr="00706A2C" w:rsidRDefault="00C4271B" w:rsidP="00C4271B">
      <w:pPr>
        <w:pStyle w:val="NormalBold"/>
      </w:pPr>
      <w:r w:rsidRPr="00706A2C">
        <w:rPr>
          <w:rStyle w:val="HideTWBExt"/>
          <w:b w:val="0"/>
        </w:rPr>
        <w:t>&lt;Article&gt;</w:t>
      </w:r>
      <w:r w:rsidRPr="00706A2C">
        <w:t>Chapitre II – section 2 – titre</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5427244" w14:textId="77777777" w:rsidTr="008B7DE7">
        <w:trPr>
          <w:trHeight w:hRule="exact" w:val="240"/>
          <w:jc w:val="center"/>
        </w:trPr>
        <w:tc>
          <w:tcPr>
            <w:tcW w:w="9752" w:type="dxa"/>
            <w:gridSpan w:val="2"/>
            <w:tcBorders>
              <w:top w:val="nil"/>
              <w:left w:val="nil"/>
              <w:bottom w:val="nil"/>
              <w:right w:val="nil"/>
            </w:tcBorders>
          </w:tcPr>
          <w:p w14:paraId="1E03DD03" w14:textId="77777777" w:rsidR="00C4271B" w:rsidRPr="00706A2C" w:rsidRDefault="00C4271B" w:rsidP="008B7DE7"/>
        </w:tc>
      </w:tr>
      <w:tr w:rsidR="00C4271B" w:rsidRPr="00706A2C" w14:paraId="5EE0F8BB" w14:textId="77777777" w:rsidTr="008B7DE7">
        <w:trPr>
          <w:trHeight w:val="240"/>
          <w:jc w:val="center"/>
        </w:trPr>
        <w:tc>
          <w:tcPr>
            <w:tcW w:w="4876" w:type="dxa"/>
            <w:tcBorders>
              <w:top w:val="nil"/>
              <w:left w:val="nil"/>
              <w:bottom w:val="nil"/>
              <w:right w:val="nil"/>
            </w:tcBorders>
          </w:tcPr>
          <w:p w14:paraId="31265AB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77216CA" w14:textId="77777777" w:rsidR="00C4271B" w:rsidRPr="00706A2C" w:rsidRDefault="00C4271B" w:rsidP="008B7DE7">
            <w:pPr>
              <w:pStyle w:val="AmColumnHeading"/>
            </w:pPr>
            <w:r w:rsidRPr="00706A2C">
              <w:t>Amendement</w:t>
            </w:r>
          </w:p>
        </w:tc>
      </w:tr>
      <w:tr w:rsidR="00C4271B" w:rsidRPr="00706A2C" w14:paraId="0B35C31F" w14:textId="77777777" w:rsidTr="008B7DE7">
        <w:trPr>
          <w:jc w:val="center"/>
        </w:trPr>
        <w:tc>
          <w:tcPr>
            <w:tcW w:w="4876" w:type="dxa"/>
            <w:tcBorders>
              <w:top w:val="nil"/>
              <w:left w:val="nil"/>
              <w:bottom w:val="nil"/>
              <w:right w:val="nil"/>
            </w:tcBorders>
          </w:tcPr>
          <w:p w14:paraId="77B3045C" w14:textId="77777777" w:rsidR="00C4271B" w:rsidRPr="00706A2C" w:rsidRDefault="00C4271B" w:rsidP="008B7DE7">
            <w:pPr>
              <w:pStyle w:val="Normal6a"/>
            </w:pPr>
            <w:r w:rsidRPr="00706A2C">
              <w:t>2</w:t>
            </w:r>
            <w:r w:rsidRPr="00706A2C">
              <w:tab/>
              <w:t xml:space="preserve">Procédure </w:t>
            </w:r>
            <w:r w:rsidRPr="00706A2C">
              <w:rPr>
                <w:b/>
                <w:i/>
              </w:rPr>
              <w:t>donnant lieu à une décision</w:t>
            </w:r>
            <w:r w:rsidRPr="00706A2C">
              <w:t xml:space="preserve"> de retour</w:t>
            </w:r>
          </w:p>
        </w:tc>
        <w:tc>
          <w:tcPr>
            <w:tcW w:w="4876" w:type="dxa"/>
            <w:tcBorders>
              <w:top w:val="nil"/>
              <w:left w:val="nil"/>
              <w:bottom w:val="nil"/>
              <w:right w:val="nil"/>
            </w:tcBorders>
          </w:tcPr>
          <w:p w14:paraId="29BB22E0" w14:textId="77777777" w:rsidR="00C4271B" w:rsidRPr="00706A2C" w:rsidRDefault="00C4271B" w:rsidP="008B7DE7">
            <w:pPr>
              <w:pStyle w:val="Normal6a"/>
            </w:pPr>
            <w:r w:rsidRPr="00706A2C">
              <w:t>2</w:t>
            </w:r>
            <w:r w:rsidRPr="00706A2C">
              <w:tab/>
            </w:r>
            <w:r w:rsidRPr="00706A2C">
              <w:rPr>
                <w:b/>
                <w:i/>
              </w:rPr>
              <w:t>Début de la</w:t>
            </w:r>
            <w:r w:rsidRPr="00706A2C">
              <w:t xml:space="preserve"> procédure de retour</w:t>
            </w:r>
          </w:p>
        </w:tc>
      </w:tr>
    </w:tbl>
    <w:p w14:paraId="288B244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CFB6B1E" w14:textId="77777777" w:rsidR="00C4271B" w:rsidRPr="00706A2C" w:rsidRDefault="00C4271B" w:rsidP="00C4271B">
      <w:r w:rsidRPr="00706A2C">
        <w:rPr>
          <w:rStyle w:val="HideTWBExt"/>
        </w:rPr>
        <w:t>&lt;/Amend&gt;</w:t>
      </w:r>
    </w:p>
    <w:p w14:paraId="48A63B9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673</w:t>
      </w:r>
      <w:r w:rsidRPr="00706A2C">
        <w:rPr>
          <w:rStyle w:val="HideTWBExt"/>
          <w:b w:val="0"/>
        </w:rPr>
        <w:t>&lt;/NumAm&gt;</w:t>
      </w:r>
    </w:p>
    <w:p w14:paraId="2C48B505"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7C555E40" w14:textId="77777777" w:rsidR="00C4271B" w:rsidRPr="00706A2C" w:rsidRDefault="00C4271B" w:rsidP="00C4271B">
      <w:pPr>
        <w:pStyle w:val="NormalBold"/>
      </w:pPr>
      <w:r w:rsidRPr="00706A2C">
        <w:rPr>
          <w:rStyle w:val="HideTWBExt"/>
          <w:b w:val="0"/>
        </w:rPr>
        <w:t>&lt;/RepeatBlock-By&gt;</w:t>
      </w:r>
    </w:p>
    <w:p w14:paraId="720DAA7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1529DAF" w14:textId="77777777" w:rsidR="00C4271B" w:rsidRPr="00706A2C" w:rsidRDefault="00C4271B" w:rsidP="00C4271B">
      <w:pPr>
        <w:pStyle w:val="NormalBold"/>
      </w:pPr>
      <w:r w:rsidRPr="00706A2C">
        <w:rPr>
          <w:rStyle w:val="HideTWBExt"/>
          <w:b w:val="0"/>
        </w:rPr>
        <w:t>&lt;Article&gt;</w:t>
      </w:r>
      <w:r w:rsidRPr="00706A2C">
        <w:t>Article 7 – titre</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D34FF37" w14:textId="77777777" w:rsidTr="008B7DE7">
        <w:trPr>
          <w:trHeight w:hRule="exact" w:val="240"/>
          <w:jc w:val="center"/>
        </w:trPr>
        <w:tc>
          <w:tcPr>
            <w:tcW w:w="9752" w:type="dxa"/>
            <w:gridSpan w:val="2"/>
            <w:tcBorders>
              <w:top w:val="nil"/>
              <w:left w:val="nil"/>
              <w:bottom w:val="nil"/>
              <w:right w:val="nil"/>
            </w:tcBorders>
          </w:tcPr>
          <w:p w14:paraId="29780A6F" w14:textId="77777777" w:rsidR="00C4271B" w:rsidRPr="00706A2C" w:rsidRDefault="00C4271B" w:rsidP="008B7DE7"/>
        </w:tc>
      </w:tr>
      <w:tr w:rsidR="00C4271B" w:rsidRPr="00706A2C" w14:paraId="4A4B1EA0" w14:textId="77777777" w:rsidTr="008B7DE7">
        <w:trPr>
          <w:trHeight w:val="240"/>
          <w:jc w:val="center"/>
        </w:trPr>
        <w:tc>
          <w:tcPr>
            <w:tcW w:w="4876" w:type="dxa"/>
            <w:tcBorders>
              <w:top w:val="nil"/>
              <w:left w:val="nil"/>
              <w:bottom w:val="nil"/>
              <w:right w:val="nil"/>
            </w:tcBorders>
          </w:tcPr>
          <w:p w14:paraId="752FD85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78B6915" w14:textId="77777777" w:rsidR="00C4271B" w:rsidRPr="00706A2C" w:rsidRDefault="00C4271B" w:rsidP="008B7DE7">
            <w:pPr>
              <w:pStyle w:val="AmColumnHeading"/>
            </w:pPr>
            <w:r w:rsidRPr="00706A2C">
              <w:t>Amendement</w:t>
            </w:r>
          </w:p>
        </w:tc>
      </w:tr>
      <w:tr w:rsidR="00C4271B" w:rsidRPr="00706A2C" w14:paraId="2BCA4221" w14:textId="77777777" w:rsidTr="008B7DE7">
        <w:trPr>
          <w:jc w:val="center"/>
        </w:trPr>
        <w:tc>
          <w:tcPr>
            <w:tcW w:w="4876" w:type="dxa"/>
            <w:tcBorders>
              <w:top w:val="nil"/>
              <w:left w:val="nil"/>
              <w:bottom w:val="nil"/>
              <w:right w:val="nil"/>
            </w:tcBorders>
          </w:tcPr>
          <w:p w14:paraId="3EE2AB5A" w14:textId="77777777" w:rsidR="00C4271B" w:rsidRPr="00706A2C" w:rsidRDefault="00C4271B" w:rsidP="008B7DE7">
            <w:pPr>
              <w:pStyle w:val="Normal6a"/>
            </w:pPr>
            <w:r w:rsidRPr="00706A2C">
              <w:t>Prise des décisions de retour</w:t>
            </w:r>
          </w:p>
        </w:tc>
        <w:tc>
          <w:tcPr>
            <w:tcW w:w="4876" w:type="dxa"/>
            <w:tcBorders>
              <w:top w:val="nil"/>
              <w:left w:val="nil"/>
              <w:bottom w:val="nil"/>
              <w:right w:val="nil"/>
            </w:tcBorders>
          </w:tcPr>
          <w:p w14:paraId="18D483A0" w14:textId="77777777" w:rsidR="00C4271B" w:rsidRPr="00706A2C" w:rsidRDefault="00C4271B" w:rsidP="008B7DE7">
            <w:pPr>
              <w:pStyle w:val="Normal6a"/>
            </w:pPr>
            <w:r w:rsidRPr="00706A2C">
              <w:rPr>
                <w:b/>
                <w:i/>
              </w:rPr>
              <w:t>Conditions préalables à la</w:t>
            </w:r>
            <w:r w:rsidRPr="00706A2C">
              <w:t xml:space="preserve"> prise des décisions de retour</w:t>
            </w:r>
          </w:p>
        </w:tc>
      </w:tr>
    </w:tbl>
    <w:p w14:paraId="0957BDE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61C7566" w14:textId="77777777" w:rsidR="00C4271B" w:rsidRPr="00706A2C" w:rsidRDefault="00C4271B" w:rsidP="00C4271B">
      <w:r w:rsidRPr="00706A2C">
        <w:rPr>
          <w:rStyle w:val="HideTWBExt"/>
        </w:rPr>
        <w:t>&lt;/Amend&gt;</w:t>
      </w:r>
    </w:p>
    <w:p w14:paraId="12CC548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674</w:t>
      </w:r>
      <w:r w:rsidRPr="00706A2C">
        <w:rPr>
          <w:rStyle w:val="HideTWBExt"/>
          <w:b w:val="0"/>
        </w:rPr>
        <w:t>&lt;/NumAm&gt;</w:t>
      </w:r>
    </w:p>
    <w:p w14:paraId="43D30B7E"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126CBBD0" w14:textId="77777777" w:rsidR="00C4271B" w:rsidRPr="00706A2C" w:rsidRDefault="00C4271B" w:rsidP="00C4271B">
      <w:pPr>
        <w:pStyle w:val="NormalBold"/>
      </w:pPr>
      <w:r w:rsidRPr="00706A2C">
        <w:rPr>
          <w:rStyle w:val="HideTWBExt"/>
          <w:b w:val="0"/>
        </w:rPr>
        <w:t>&lt;/RepeatBlock-By&gt;</w:t>
      </w:r>
    </w:p>
    <w:p w14:paraId="706DE8A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3829965" w14:textId="77777777" w:rsidR="00C4271B" w:rsidRPr="00706A2C" w:rsidRDefault="00C4271B" w:rsidP="00C4271B">
      <w:pPr>
        <w:pStyle w:val="NormalBold"/>
      </w:pPr>
      <w:r w:rsidRPr="00706A2C">
        <w:rPr>
          <w:rStyle w:val="HideTWBExt"/>
          <w:b w:val="0"/>
        </w:rPr>
        <w:t>&lt;Article&gt;</w:t>
      </w:r>
      <w:r w:rsidRPr="00706A2C">
        <w:t>Article 7 – paragraphe -1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E5E29A6" w14:textId="77777777" w:rsidTr="008B7DE7">
        <w:trPr>
          <w:trHeight w:hRule="exact" w:val="240"/>
          <w:jc w:val="center"/>
        </w:trPr>
        <w:tc>
          <w:tcPr>
            <w:tcW w:w="9752" w:type="dxa"/>
            <w:gridSpan w:val="2"/>
            <w:tcBorders>
              <w:top w:val="nil"/>
              <w:left w:val="nil"/>
              <w:bottom w:val="nil"/>
              <w:right w:val="nil"/>
            </w:tcBorders>
          </w:tcPr>
          <w:p w14:paraId="04438BFD" w14:textId="77777777" w:rsidR="00C4271B" w:rsidRPr="00706A2C" w:rsidRDefault="00C4271B" w:rsidP="008B7DE7"/>
        </w:tc>
      </w:tr>
      <w:tr w:rsidR="00C4271B" w:rsidRPr="00706A2C" w14:paraId="158D9593" w14:textId="77777777" w:rsidTr="008B7DE7">
        <w:trPr>
          <w:trHeight w:val="240"/>
          <w:jc w:val="center"/>
        </w:trPr>
        <w:tc>
          <w:tcPr>
            <w:tcW w:w="4876" w:type="dxa"/>
            <w:tcBorders>
              <w:top w:val="nil"/>
              <w:left w:val="nil"/>
              <w:bottom w:val="nil"/>
              <w:right w:val="nil"/>
            </w:tcBorders>
          </w:tcPr>
          <w:p w14:paraId="6D709CB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43A2441" w14:textId="77777777" w:rsidR="00C4271B" w:rsidRPr="00706A2C" w:rsidRDefault="00C4271B" w:rsidP="008B7DE7">
            <w:pPr>
              <w:pStyle w:val="AmColumnHeading"/>
            </w:pPr>
            <w:r w:rsidRPr="00706A2C">
              <w:t>Amendement</w:t>
            </w:r>
          </w:p>
        </w:tc>
      </w:tr>
      <w:tr w:rsidR="00C4271B" w:rsidRPr="00706A2C" w14:paraId="6D74B9BB" w14:textId="77777777" w:rsidTr="008B7DE7">
        <w:trPr>
          <w:jc w:val="center"/>
        </w:trPr>
        <w:tc>
          <w:tcPr>
            <w:tcW w:w="4876" w:type="dxa"/>
            <w:tcBorders>
              <w:top w:val="nil"/>
              <w:left w:val="nil"/>
              <w:bottom w:val="nil"/>
              <w:right w:val="nil"/>
            </w:tcBorders>
          </w:tcPr>
          <w:p w14:paraId="73AFF893" w14:textId="77777777" w:rsidR="00C4271B" w:rsidRPr="00706A2C" w:rsidRDefault="00C4271B" w:rsidP="008B7DE7">
            <w:pPr>
              <w:pStyle w:val="Normal6a"/>
            </w:pPr>
          </w:p>
        </w:tc>
        <w:tc>
          <w:tcPr>
            <w:tcW w:w="4876" w:type="dxa"/>
            <w:tcBorders>
              <w:top w:val="nil"/>
              <w:left w:val="nil"/>
              <w:bottom w:val="nil"/>
              <w:right w:val="nil"/>
            </w:tcBorders>
          </w:tcPr>
          <w:p w14:paraId="40E006E1" w14:textId="77777777" w:rsidR="00C4271B" w:rsidRPr="00706A2C" w:rsidRDefault="00C4271B" w:rsidP="008B7DE7">
            <w:pPr>
              <w:pStyle w:val="Normal6a"/>
            </w:pPr>
            <w:r w:rsidRPr="00706A2C">
              <w:rPr>
                <w:b/>
                <w:i/>
              </w:rPr>
              <w:t>-1.</w:t>
            </w:r>
            <w:r w:rsidRPr="00706A2C">
              <w:tab/>
            </w:r>
            <w:r w:rsidRPr="00706A2C">
              <w:rPr>
                <w:b/>
                <w:i/>
              </w:rPr>
              <w:t>Avant de prendre une décision de retour, les États membres procèdent, avec la diligence requise et de bonne foi, à une évaluation individuelle raisonnable et objective de la situation particulière de chaque ressortissant de pays tiers, en tenant compte de l’ensemble des facteurs qui peuvent s’opposer au retour, y compris le principe de non-refoulement, le droit à la vie familiale, l’intérêt supérieur de l’enfant, la santé de la personne, toute situation de vulnérabilité ou tout risque de violation de ses droits fondamentaux. Si cette évaluation indique que le retour constituerait une atteinte à des droits fondamentaux en vertu du droit de l’Union ou du droit international relatif aux droits de l’homme, la décision de retour n’est pas prise.</w:t>
            </w:r>
          </w:p>
        </w:tc>
      </w:tr>
    </w:tbl>
    <w:p w14:paraId="32062C8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1E6F89B" w14:textId="77777777" w:rsidR="00C4271B" w:rsidRPr="00706A2C" w:rsidRDefault="00C4271B" w:rsidP="00C4271B">
      <w:r w:rsidRPr="00706A2C">
        <w:rPr>
          <w:rStyle w:val="HideTWBExt"/>
        </w:rPr>
        <w:t>&lt;/Amend&gt;</w:t>
      </w:r>
    </w:p>
    <w:p w14:paraId="4D42324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675</w:t>
      </w:r>
      <w:r w:rsidRPr="00706A2C">
        <w:rPr>
          <w:rStyle w:val="HideTWBExt"/>
          <w:b w:val="0"/>
        </w:rPr>
        <w:t>&lt;/NumAm&gt;</w:t>
      </w:r>
    </w:p>
    <w:p w14:paraId="7F90803F"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6594EDA4" w14:textId="77777777" w:rsidR="00C4271B" w:rsidRPr="00706A2C" w:rsidRDefault="00C4271B" w:rsidP="00C4271B">
      <w:pPr>
        <w:pStyle w:val="NormalBold"/>
      </w:pPr>
      <w:r w:rsidRPr="00706A2C">
        <w:rPr>
          <w:rStyle w:val="HideTWBExt"/>
          <w:b w:val="0"/>
        </w:rPr>
        <w:t>&lt;/RepeatBlock-By&gt;</w:t>
      </w:r>
    </w:p>
    <w:p w14:paraId="1D6D970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048ABD6" w14:textId="77777777" w:rsidR="00C4271B" w:rsidRPr="00706A2C" w:rsidRDefault="00C4271B" w:rsidP="00C4271B">
      <w:pPr>
        <w:pStyle w:val="NormalBold"/>
      </w:pPr>
      <w:r w:rsidRPr="00706A2C">
        <w:rPr>
          <w:rStyle w:val="HideTWBExt"/>
          <w:b w:val="0"/>
        </w:rPr>
        <w:t>&lt;Article&gt;</w:t>
      </w:r>
      <w:r w:rsidRPr="00706A2C">
        <w:t>Article 7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4B300B5" w14:textId="77777777" w:rsidTr="008B7DE7">
        <w:trPr>
          <w:trHeight w:hRule="exact" w:val="240"/>
          <w:jc w:val="center"/>
        </w:trPr>
        <w:tc>
          <w:tcPr>
            <w:tcW w:w="9752" w:type="dxa"/>
            <w:gridSpan w:val="2"/>
            <w:tcBorders>
              <w:top w:val="nil"/>
              <w:left w:val="nil"/>
              <w:bottom w:val="nil"/>
              <w:right w:val="nil"/>
            </w:tcBorders>
          </w:tcPr>
          <w:p w14:paraId="4EF4E99D" w14:textId="77777777" w:rsidR="00C4271B" w:rsidRPr="00706A2C" w:rsidRDefault="00C4271B" w:rsidP="008B7DE7"/>
        </w:tc>
      </w:tr>
      <w:tr w:rsidR="00C4271B" w:rsidRPr="00706A2C" w14:paraId="5E51BAFC" w14:textId="77777777" w:rsidTr="008B7DE7">
        <w:trPr>
          <w:trHeight w:val="240"/>
          <w:jc w:val="center"/>
        </w:trPr>
        <w:tc>
          <w:tcPr>
            <w:tcW w:w="4876" w:type="dxa"/>
            <w:tcBorders>
              <w:top w:val="nil"/>
              <w:left w:val="nil"/>
              <w:bottom w:val="nil"/>
              <w:right w:val="nil"/>
            </w:tcBorders>
          </w:tcPr>
          <w:p w14:paraId="022EDCF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ADFFF4B" w14:textId="77777777" w:rsidR="00C4271B" w:rsidRPr="00706A2C" w:rsidRDefault="00C4271B" w:rsidP="008B7DE7">
            <w:pPr>
              <w:pStyle w:val="AmColumnHeading"/>
            </w:pPr>
            <w:r w:rsidRPr="00706A2C">
              <w:t>Amendement</w:t>
            </w:r>
          </w:p>
        </w:tc>
      </w:tr>
      <w:tr w:rsidR="00C4271B" w:rsidRPr="00706A2C" w14:paraId="554DCCE6" w14:textId="77777777" w:rsidTr="008B7DE7">
        <w:trPr>
          <w:jc w:val="center"/>
        </w:trPr>
        <w:tc>
          <w:tcPr>
            <w:tcW w:w="4876" w:type="dxa"/>
            <w:tcBorders>
              <w:top w:val="nil"/>
              <w:left w:val="nil"/>
              <w:bottom w:val="nil"/>
              <w:right w:val="nil"/>
            </w:tcBorders>
          </w:tcPr>
          <w:p w14:paraId="007F451F" w14:textId="77777777" w:rsidR="00C4271B" w:rsidRPr="00706A2C" w:rsidRDefault="00C4271B" w:rsidP="008B7DE7">
            <w:pPr>
              <w:pStyle w:val="Normal6a"/>
            </w:pPr>
            <w:r w:rsidRPr="00706A2C">
              <w:t>1.</w:t>
            </w:r>
            <w:r w:rsidRPr="00706A2C">
              <w:tab/>
              <w:t xml:space="preserve">Les autorités compétentes des États membres </w:t>
            </w:r>
            <w:r w:rsidRPr="00706A2C">
              <w:rPr>
                <w:b/>
                <w:i/>
              </w:rPr>
              <w:t>prennent</w:t>
            </w:r>
            <w:r w:rsidRPr="00706A2C">
              <w:t xml:space="preserve"> une décision de retour à l’égard de tout ressortissant de pays tiers en séjour irrégulier sur leur territoire</w:t>
            </w:r>
            <w:r w:rsidRPr="00706A2C">
              <w:rPr>
                <w:b/>
                <w:i/>
              </w:rPr>
              <w:t>, sans préjudice des exceptions mentionnées à l’article 8</w:t>
            </w:r>
            <w:r w:rsidRPr="00706A2C">
              <w:t>.</w:t>
            </w:r>
          </w:p>
        </w:tc>
        <w:tc>
          <w:tcPr>
            <w:tcW w:w="4876" w:type="dxa"/>
            <w:tcBorders>
              <w:top w:val="nil"/>
              <w:left w:val="nil"/>
              <w:bottom w:val="nil"/>
              <w:right w:val="nil"/>
            </w:tcBorders>
          </w:tcPr>
          <w:p w14:paraId="2D8B5522" w14:textId="77777777" w:rsidR="00C4271B" w:rsidRPr="00706A2C" w:rsidRDefault="00C4271B" w:rsidP="008B7DE7">
            <w:pPr>
              <w:pStyle w:val="Normal6a"/>
            </w:pPr>
            <w:r w:rsidRPr="00706A2C">
              <w:t>1.</w:t>
            </w:r>
            <w:r w:rsidRPr="00706A2C">
              <w:tab/>
            </w:r>
            <w:r w:rsidRPr="00706A2C">
              <w:rPr>
                <w:b/>
                <w:i/>
              </w:rPr>
              <w:t xml:space="preserve">Avant de prendre une décision de retour, les États membres procèdent à une évaluation des motifs individuels relatifs aux droits de l’homme susceptibles d’influer sur l’opportunité d’un retour. Si le retour est jugé approprié, </w:t>
            </w:r>
            <w:r w:rsidRPr="00706A2C">
              <w:t xml:space="preserve">les autorités compétentes des États membres </w:t>
            </w:r>
            <w:r w:rsidRPr="00706A2C">
              <w:rPr>
                <w:b/>
                <w:i/>
              </w:rPr>
              <w:t>peuvent prendre</w:t>
            </w:r>
            <w:r w:rsidRPr="00706A2C">
              <w:t xml:space="preserve"> une décision de retour à l’égard de tout ressortissant de pays tiers en séjour irrégulier sur leur territoire</w:t>
            </w:r>
            <w:r w:rsidRPr="00706A2C">
              <w:rPr>
                <w:b/>
                <w:i/>
              </w:rPr>
              <w:t>, à condition que toutes les autres possibilités d’octroi d’un droit de rester sur le territoire aient été dûment examinées conformément au paragraphe 9 et que le retour soit jugé possible</w:t>
            </w:r>
            <w:r w:rsidRPr="00706A2C">
              <w:t>.</w:t>
            </w:r>
          </w:p>
        </w:tc>
      </w:tr>
    </w:tbl>
    <w:p w14:paraId="24BA66D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E0808A5" w14:textId="77777777" w:rsidR="00C4271B" w:rsidRPr="00706A2C" w:rsidRDefault="00C4271B" w:rsidP="00C4271B">
      <w:r w:rsidRPr="00706A2C">
        <w:rPr>
          <w:rStyle w:val="HideTWBExt"/>
        </w:rPr>
        <w:t>&lt;/Amend&gt;</w:t>
      </w:r>
    </w:p>
    <w:p w14:paraId="3555140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676</w:t>
      </w:r>
      <w:r w:rsidRPr="00706A2C">
        <w:rPr>
          <w:rStyle w:val="HideTWBExt"/>
          <w:b w:val="0"/>
        </w:rPr>
        <w:t>&lt;/NumAm&gt;</w:t>
      </w:r>
    </w:p>
    <w:p w14:paraId="1BEE53D2"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21125BC2" w14:textId="77777777" w:rsidR="00C4271B" w:rsidRPr="00706A2C" w:rsidRDefault="00C4271B" w:rsidP="00C4271B">
      <w:pPr>
        <w:pStyle w:val="NormalBold"/>
      </w:pPr>
      <w:r w:rsidRPr="00706A2C">
        <w:rPr>
          <w:rStyle w:val="HideTWBExt"/>
          <w:b w:val="0"/>
        </w:rPr>
        <w:t>&lt;/RepeatBlock-By&gt;</w:t>
      </w:r>
    </w:p>
    <w:p w14:paraId="5856EB5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98FDFA6" w14:textId="77777777" w:rsidR="00C4271B" w:rsidRPr="00706A2C" w:rsidRDefault="00C4271B" w:rsidP="00C4271B">
      <w:pPr>
        <w:pStyle w:val="NormalBold"/>
      </w:pPr>
      <w:r w:rsidRPr="00706A2C">
        <w:rPr>
          <w:rStyle w:val="HideTWBExt"/>
          <w:b w:val="0"/>
        </w:rPr>
        <w:t>&lt;Article&gt;</w:t>
      </w:r>
      <w:r w:rsidRPr="00706A2C">
        <w:t>Article 7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57BB0FE" w14:textId="77777777" w:rsidTr="008B7DE7">
        <w:trPr>
          <w:trHeight w:hRule="exact" w:val="240"/>
          <w:jc w:val="center"/>
        </w:trPr>
        <w:tc>
          <w:tcPr>
            <w:tcW w:w="9752" w:type="dxa"/>
            <w:gridSpan w:val="2"/>
            <w:tcBorders>
              <w:top w:val="nil"/>
              <w:left w:val="nil"/>
              <w:bottom w:val="nil"/>
              <w:right w:val="nil"/>
            </w:tcBorders>
          </w:tcPr>
          <w:p w14:paraId="3F8391C3" w14:textId="77777777" w:rsidR="00C4271B" w:rsidRPr="00706A2C" w:rsidRDefault="00C4271B" w:rsidP="008B7DE7"/>
        </w:tc>
      </w:tr>
      <w:tr w:rsidR="00C4271B" w:rsidRPr="00706A2C" w14:paraId="2D548242" w14:textId="77777777" w:rsidTr="008B7DE7">
        <w:trPr>
          <w:trHeight w:val="240"/>
          <w:jc w:val="center"/>
        </w:trPr>
        <w:tc>
          <w:tcPr>
            <w:tcW w:w="4876" w:type="dxa"/>
            <w:tcBorders>
              <w:top w:val="nil"/>
              <w:left w:val="nil"/>
              <w:bottom w:val="nil"/>
              <w:right w:val="nil"/>
            </w:tcBorders>
          </w:tcPr>
          <w:p w14:paraId="6541E13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B6A6FEC" w14:textId="77777777" w:rsidR="00C4271B" w:rsidRPr="00706A2C" w:rsidRDefault="00C4271B" w:rsidP="008B7DE7">
            <w:pPr>
              <w:pStyle w:val="AmColumnHeading"/>
            </w:pPr>
            <w:r w:rsidRPr="00706A2C">
              <w:t>Amendement</w:t>
            </w:r>
          </w:p>
        </w:tc>
      </w:tr>
      <w:tr w:rsidR="00C4271B" w:rsidRPr="00706A2C" w14:paraId="722901F6" w14:textId="77777777" w:rsidTr="008B7DE7">
        <w:trPr>
          <w:jc w:val="center"/>
        </w:trPr>
        <w:tc>
          <w:tcPr>
            <w:tcW w:w="4876" w:type="dxa"/>
            <w:tcBorders>
              <w:top w:val="nil"/>
              <w:left w:val="nil"/>
              <w:bottom w:val="nil"/>
              <w:right w:val="nil"/>
            </w:tcBorders>
          </w:tcPr>
          <w:p w14:paraId="1E15E96F" w14:textId="77777777" w:rsidR="00C4271B" w:rsidRPr="00706A2C" w:rsidRDefault="00C4271B" w:rsidP="008B7DE7">
            <w:pPr>
              <w:pStyle w:val="Normal6a"/>
            </w:pPr>
            <w:r w:rsidRPr="00706A2C">
              <w:t>1.</w:t>
            </w:r>
            <w:r w:rsidRPr="00706A2C">
              <w:tab/>
              <w:t xml:space="preserve">Les autorités compétentes des États membres </w:t>
            </w:r>
            <w:r w:rsidRPr="00706A2C">
              <w:rPr>
                <w:b/>
                <w:i/>
              </w:rPr>
              <w:t>prennent</w:t>
            </w:r>
            <w:r w:rsidRPr="00706A2C">
              <w:t xml:space="preserve"> une décision de retour à l’égard de tout ressortissant de pays tiers en séjour irrégulier sur leur territoire, </w:t>
            </w:r>
            <w:r w:rsidRPr="00706A2C">
              <w:rPr>
                <w:b/>
                <w:i/>
              </w:rPr>
              <w:t>sans préjudice des exceptions mentionnées à l’article 8</w:t>
            </w:r>
            <w:r w:rsidRPr="00706A2C">
              <w:t>.</w:t>
            </w:r>
          </w:p>
        </w:tc>
        <w:tc>
          <w:tcPr>
            <w:tcW w:w="4876" w:type="dxa"/>
            <w:tcBorders>
              <w:top w:val="nil"/>
              <w:left w:val="nil"/>
              <w:bottom w:val="nil"/>
              <w:right w:val="nil"/>
            </w:tcBorders>
          </w:tcPr>
          <w:p w14:paraId="49A8F76E" w14:textId="77777777" w:rsidR="00C4271B" w:rsidRPr="00706A2C" w:rsidRDefault="00C4271B" w:rsidP="008B7DE7">
            <w:pPr>
              <w:pStyle w:val="Normal6a"/>
            </w:pPr>
            <w:r w:rsidRPr="00706A2C">
              <w:t>1.</w:t>
            </w:r>
            <w:r w:rsidRPr="00706A2C">
              <w:tab/>
              <w:t xml:space="preserve">Les autorités compétentes des États membres </w:t>
            </w:r>
            <w:r w:rsidRPr="00706A2C">
              <w:rPr>
                <w:b/>
                <w:i/>
              </w:rPr>
              <w:t>peuvent prendre</w:t>
            </w:r>
            <w:r w:rsidRPr="00706A2C">
              <w:t xml:space="preserve"> une décision de retour à l’égard de tout ressortissant de pays tiers en séjour irrégulier sur leur territoire, </w:t>
            </w:r>
            <w:r w:rsidRPr="00706A2C">
              <w:rPr>
                <w:b/>
                <w:i/>
              </w:rPr>
              <w:t>à condition que l’évaluation prévue au paragraphe 1 ait été effectuée et que toutes les autres possibilités d’octroi d’un droit de rester sur le territoire aient été dûment examinées conformément au paragraphe 9 du présent article</w:t>
            </w:r>
            <w:r w:rsidRPr="00706A2C">
              <w:t>.</w:t>
            </w:r>
          </w:p>
        </w:tc>
      </w:tr>
    </w:tbl>
    <w:p w14:paraId="2A3D33C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8F7307C" w14:textId="77777777" w:rsidR="00C4271B" w:rsidRPr="00706A2C" w:rsidRDefault="00C4271B" w:rsidP="00C4271B">
      <w:r w:rsidRPr="00706A2C">
        <w:rPr>
          <w:rStyle w:val="HideTWBExt"/>
        </w:rPr>
        <w:t>&lt;/Amend&gt;</w:t>
      </w:r>
    </w:p>
    <w:p w14:paraId="4B02E00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677</w:t>
      </w:r>
      <w:r w:rsidRPr="00706A2C">
        <w:rPr>
          <w:rStyle w:val="HideTWBExt"/>
          <w:b w:val="0"/>
        </w:rPr>
        <w:t>&lt;/NumAm&gt;</w:t>
      </w:r>
    </w:p>
    <w:p w14:paraId="48583B90"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7BF1DBCD" w14:textId="77777777" w:rsidR="00C4271B" w:rsidRPr="00706A2C" w:rsidRDefault="00C4271B" w:rsidP="00C4271B">
      <w:pPr>
        <w:pStyle w:val="NormalBold"/>
      </w:pPr>
      <w:r w:rsidRPr="00706A2C">
        <w:rPr>
          <w:rStyle w:val="HideTWBExt"/>
          <w:b w:val="0"/>
        </w:rPr>
        <w:t>&lt;/RepeatBlock-By&gt;</w:t>
      </w:r>
    </w:p>
    <w:p w14:paraId="088A352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9268977" w14:textId="77777777" w:rsidR="00C4271B" w:rsidRPr="00706A2C" w:rsidRDefault="00C4271B" w:rsidP="00C4271B">
      <w:pPr>
        <w:pStyle w:val="NormalBold"/>
      </w:pPr>
      <w:r w:rsidRPr="00706A2C">
        <w:rPr>
          <w:rStyle w:val="HideTWBExt"/>
          <w:b w:val="0"/>
        </w:rPr>
        <w:t>&lt;Article&gt;</w:t>
      </w:r>
      <w:r w:rsidRPr="00706A2C">
        <w:t>Article 7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9D567E6" w14:textId="77777777" w:rsidTr="008B7DE7">
        <w:trPr>
          <w:trHeight w:hRule="exact" w:val="240"/>
          <w:jc w:val="center"/>
        </w:trPr>
        <w:tc>
          <w:tcPr>
            <w:tcW w:w="9752" w:type="dxa"/>
            <w:gridSpan w:val="2"/>
            <w:tcBorders>
              <w:top w:val="nil"/>
              <w:left w:val="nil"/>
              <w:bottom w:val="nil"/>
              <w:right w:val="nil"/>
            </w:tcBorders>
          </w:tcPr>
          <w:p w14:paraId="167461B7" w14:textId="77777777" w:rsidR="00C4271B" w:rsidRPr="00706A2C" w:rsidRDefault="00C4271B" w:rsidP="008B7DE7"/>
        </w:tc>
      </w:tr>
      <w:tr w:rsidR="00C4271B" w:rsidRPr="00706A2C" w14:paraId="336C31FE" w14:textId="77777777" w:rsidTr="008B7DE7">
        <w:trPr>
          <w:trHeight w:val="240"/>
          <w:jc w:val="center"/>
        </w:trPr>
        <w:tc>
          <w:tcPr>
            <w:tcW w:w="4876" w:type="dxa"/>
            <w:tcBorders>
              <w:top w:val="nil"/>
              <w:left w:val="nil"/>
              <w:bottom w:val="nil"/>
              <w:right w:val="nil"/>
            </w:tcBorders>
          </w:tcPr>
          <w:p w14:paraId="5AFFA1C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BEECE47" w14:textId="77777777" w:rsidR="00C4271B" w:rsidRPr="00706A2C" w:rsidRDefault="00C4271B" w:rsidP="008B7DE7">
            <w:pPr>
              <w:pStyle w:val="AmColumnHeading"/>
            </w:pPr>
            <w:r w:rsidRPr="00706A2C">
              <w:t>Amendement</w:t>
            </w:r>
          </w:p>
        </w:tc>
      </w:tr>
      <w:tr w:rsidR="00C4271B" w:rsidRPr="00706A2C" w14:paraId="364EC2B9" w14:textId="77777777" w:rsidTr="008B7DE7">
        <w:trPr>
          <w:jc w:val="center"/>
        </w:trPr>
        <w:tc>
          <w:tcPr>
            <w:tcW w:w="4876" w:type="dxa"/>
            <w:tcBorders>
              <w:top w:val="nil"/>
              <w:left w:val="nil"/>
              <w:bottom w:val="nil"/>
              <w:right w:val="nil"/>
            </w:tcBorders>
          </w:tcPr>
          <w:p w14:paraId="58C69997" w14:textId="77777777" w:rsidR="00C4271B" w:rsidRPr="00706A2C" w:rsidRDefault="00C4271B" w:rsidP="008B7DE7">
            <w:pPr>
              <w:pStyle w:val="Normal6a"/>
            </w:pPr>
            <w:r w:rsidRPr="00706A2C">
              <w:t>1.</w:t>
            </w:r>
            <w:r w:rsidRPr="00706A2C">
              <w:tab/>
              <w:t xml:space="preserve">Les autorités compétentes des États membres prennent une décision de retour à l’égard de tout ressortissant de pays tiers en </w:t>
            </w:r>
            <w:r w:rsidRPr="00706A2C">
              <w:rPr>
                <w:b/>
                <w:i/>
              </w:rPr>
              <w:t>séjour irrégulier</w:t>
            </w:r>
            <w:r w:rsidRPr="00706A2C">
              <w:t xml:space="preserve"> sur leur territoire, sans préjudice des exceptions mentionnées à l’article 8.</w:t>
            </w:r>
          </w:p>
        </w:tc>
        <w:tc>
          <w:tcPr>
            <w:tcW w:w="4876" w:type="dxa"/>
            <w:tcBorders>
              <w:top w:val="nil"/>
              <w:left w:val="nil"/>
              <w:bottom w:val="nil"/>
              <w:right w:val="nil"/>
            </w:tcBorders>
          </w:tcPr>
          <w:p w14:paraId="55FF1829" w14:textId="77777777" w:rsidR="00C4271B" w:rsidRPr="00706A2C" w:rsidRDefault="00C4271B" w:rsidP="008B7DE7">
            <w:pPr>
              <w:pStyle w:val="Normal6a"/>
            </w:pPr>
            <w:r w:rsidRPr="00706A2C">
              <w:t>1.</w:t>
            </w:r>
            <w:r w:rsidRPr="00706A2C">
              <w:tab/>
              <w:t xml:space="preserve">Les autorités compétentes des États membres prennent une décision de retour à l’égard de tout ressortissant de pays tiers en </w:t>
            </w:r>
            <w:r w:rsidRPr="00706A2C">
              <w:rPr>
                <w:b/>
                <w:i/>
              </w:rPr>
              <w:t>situation irrégulière</w:t>
            </w:r>
            <w:r w:rsidRPr="00706A2C">
              <w:t xml:space="preserve"> sur leur territoire, sans préjudice </w:t>
            </w:r>
            <w:r w:rsidRPr="00706A2C">
              <w:rPr>
                <w:b/>
                <w:i/>
              </w:rPr>
              <w:t>de la compétence des États membres en vertu du paragraphe 8 du présent article et</w:t>
            </w:r>
            <w:r w:rsidRPr="00706A2C">
              <w:t xml:space="preserve"> des exceptions visées à l’article 8 </w:t>
            </w:r>
            <w:r w:rsidRPr="00706A2C">
              <w:rPr>
                <w:b/>
                <w:i/>
              </w:rPr>
              <w:t>et de l’article 18</w:t>
            </w:r>
            <w:r w:rsidRPr="00706A2C">
              <w:t>.</w:t>
            </w:r>
          </w:p>
        </w:tc>
      </w:tr>
    </w:tbl>
    <w:p w14:paraId="0691074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4D100FE"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611FCDB7" w14:textId="77777777" w:rsidR="00C4271B" w:rsidRPr="00706A2C" w:rsidRDefault="00C4271B" w:rsidP="00C4271B">
      <w:pPr>
        <w:pStyle w:val="AmJustText"/>
      </w:pPr>
      <w:r w:rsidRPr="00706A2C">
        <w:t>Le fait qu’un État membre prenne une décision de retour dépend d’autres compétences de l’État membre. En particulier, l’État membre a le droit d’accorder à tout moment un titre de séjour autonome à un ressortissant de pays tiers. En outre, les États membres sont tenus de prendre en considération l’intérêt supérieur de l’enfant, ce qui, en particulier dans le cas des mineurs non accompagnés, peut conduire à ce qu’aucune décision de retour ne soit prise.</w:t>
      </w:r>
    </w:p>
    <w:p w14:paraId="1C23BD39" w14:textId="77777777" w:rsidR="00C4271B" w:rsidRPr="00706A2C" w:rsidRDefault="00C4271B" w:rsidP="00C4271B">
      <w:r w:rsidRPr="00706A2C">
        <w:rPr>
          <w:rStyle w:val="HideTWBExt"/>
        </w:rPr>
        <w:t>&lt;/Amend&gt;</w:t>
      </w:r>
    </w:p>
    <w:p w14:paraId="6113FEA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678</w:t>
      </w:r>
      <w:r w:rsidRPr="00706A2C">
        <w:rPr>
          <w:rStyle w:val="HideTWBExt"/>
          <w:b w:val="0"/>
        </w:rPr>
        <w:t>&lt;/NumAm&gt;</w:t>
      </w:r>
    </w:p>
    <w:p w14:paraId="571D0430"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0F369622"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3C2A5105" w14:textId="77777777" w:rsidR="00C4271B" w:rsidRPr="00706A2C" w:rsidRDefault="00C4271B" w:rsidP="00C4271B">
      <w:pPr>
        <w:pStyle w:val="NormalBold"/>
      </w:pPr>
      <w:r w:rsidRPr="00706A2C">
        <w:rPr>
          <w:rStyle w:val="HideTWBExt"/>
          <w:b w:val="0"/>
        </w:rPr>
        <w:t>&lt;/RepeatBlock-By&gt;</w:t>
      </w:r>
    </w:p>
    <w:p w14:paraId="3E730F4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F1DBDD4" w14:textId="77777777" w:rsidR="00C4271B" w:rsidRPr="00706A2C" w:rsidRDefault="00C4271B" w:rsidP="00C4271B">
      <w:pPr>
        <w:pStyle w:val="NormalBold"/>
      </w:pPr>
      <w:r w:rsidRPr="00706A2C">
        <w:rPr>
          <w:rStyle w:val="HideTWBExt"/>
          <w:b w:val="0"/>
        </w:rPr>
        <w:t>&lt;Article&gt;</w:t>
      </w:r>
      <w:r w:rsidRPr="00706A2C">
        <w:t>Article 7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35FA433" w14:textId="77777777" w:rsidTr="008B7DE7">
        <w:trPr>
          <w:trHeight w:hRule="exact" w:val="240"/>
          <w:jc w:val="center"/>
        </w:trPr>
        <w:tc>
          <w:tcPr>
            <w:tcW w:w="9752" w:type="dxa"/>
            <w:gridSpan w:val="2"/>
            <w:tcBorders>
              <w:top w:val="nil"/>
              <w:left w:val="nil"/>
              <w:bottom w:val="nil"/>
              <w:right w:val="nil"/>
            </w:tcBorders>
          </w:tcPr>
          <w:p w14:paraId="13086036" w14:textId="77777777" w:rsidR="00C4271B" w:rsidRPr="00706A2C" w:rsidRDefault="00C4271B" w:rsidP="008B7DE7"/>
        </w:tc>
      </w:tr>
      <w:tr w:rsidR="00C4271B" w:rsidRPr="00706A2C" w14:paraId="5A11806A" w14:textId="77777777" w:rsidTr="008B7DE7">
        <w:trPr>
          <w:trHeight w:val="240"/>
          <w:jc w:val="center"/>
        </w:trPr>
        <w:tc>
          <w:tcPr>
            <w:tcW w:w="4876" w:type="dxa"/>
            <w:tcBorders>
              <w:top w:val="nil"/>
              <w:left w:val="nil"/>
              <w:bottom w:val="nil"/>
              <w:right w:val="nil"/>
            </w:tcBorders>
          </w:tcPr>
          <w:p w14:paraId="472B154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ADC8CC6" w14:textId="77777777" w:rsidR="00C4271B" w:rsidRPr="00706A2C" w:rsidRDefault="00C4271B" w:rsidP="008B7DE7">
            <w:pPr>
              <w:pStyle w:val="AmColumnHeading"/>
            </w:pPr>
            <w:r w:rsidRPr="00706A2C">
              <w:t>Amendement</w:t>
            </w:r>
          </w:p>
        </w:tc>
      </w:tr>
      <w:tr w:rsidR="00C4271B" w:rsidRPr="00706A2C" w14:paraId="43312F87" w14:textId="77777777" w:rsidTr="008B7DE7">
        <w:trPr>
          <w:jc w:val="center"/>
        </w:trPr>
        <w:tc>
          <w:tcPr>
            <w:tcW w:w="4876" w:type="dxa"/>
            <w:tcBorders>
              <w:top w:val="nil"/>
              <w:left w:val="nil"/>
              <w:bottom w:val="nil"/>
              <w:right w:val="nil"/>
            </w:tcBorders>
          </w:tcPr>
          <w:p w14:paraId="6C783F57" w14:textId="77777777" w:rsidR="00C4271B" w:rsidRPr="00706A2C" w:rsidRDefault="00C4271B" w:rsidP="008B7DE7">
            <w:pPr>
              <w:pStyle w:val="Normal6a"/>
            </w:pPr>
            <w:r w:rsidRPr="00706A2C">
              <w:t>1.</w:t>
            </w:r>
            <w:r w:rsidRPr="00706A2C">
              <w:tab/>
              <w:t>Les autorités compétentes des États membres prennent une décision de retour à l’égard de tout ressortissant de pays tiers en séjour irrégulier sur leur territoire</w:t>
            </w:r>
            <w:r w:rsidRPr="00706A2C">
              <w:rPr>
                <w:b/>
                <w:i/>
              </w:rPr>
              <w:t>, sans préjudice des exceptions mentionnées à l’article 8</w:t>
            </w:r>
            <w:r w:rsidRPr="00706A2C">
              <w:t>.</w:t>
            </w:r>
          </w:p>
        </w:tc>
        <w:tc>
          <w:tcPr>
            <w:tcW w:w="4876" w:type="dxa"/>
            <w:tcBorders>
              <w:top w:val="nil"/>
              <w:left w:val="nil"/>
              <w:bottom w:val="nil"/>
              <w:right w:val="nil"/>
            </w:tcBorders>
          </w:tcPr>
          <w:p w14:paraId="5C22EED4" w14:textId="77777777" w:rsidR="00C4271B" w:rsidRPr="00706A2C" w:rsidRDefault="00C4271B" w:rsidP="008B7DE7">
            <w:pPr>
              <w:pStyle w:val="Normal6a"/>
            </w:pPr>
            <w:r w:rsidRPr="00706A2C">
              <w:t>1.</w:t>
            </w:r>
            <w:r w:rsidRPr="00706A2C">
              <w:tab/>
              <w:t>Les autorités compétentes des États membres prennent une décision de retour à l’égard de tout ressortissant de pays tiers en séjour irrégulier sur leur territoire.</w:t>
            </w:r>
          </w:p>
        </w:tc>
      </w:tr>
    </w:tbl>
    <w:p w14:paraId="50F9393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413DCE7" w14:textId="77777777" w:rsidR="00C4271B" w:rsidRPr="00706A2C" w:rsidRDefault="00C4271B" w:rsidP="00C4271B">
      <w:r w:rsidRPr="00706A2C">
        <w:rPr>
          <w:rStyle w:val="HideTWBExt"/>
        </w:rPr>
        <w:t>&lt;/Amend&gt;</w:t>
      </w:r>
    </w:p>
    <w:p w14:paraId="49CCD23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679</w:t>
      </w:r>
      <w:r w:rsidRPr="00706A2C">
        <w:rPr>
          <w:rStyle w:val="HideTWBExt"/>
          <w:b w:val="0"/>
        </w:rPr>
        <w:t>&lt;/NumAm&gt;</w:t>
      </w:r>
    </w:p>
    <w:p w14:paraId="51A9A986"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74D96B31" w14:textId="77777777" w:rsidR="00C4271B" w:rsidRPr="00706A2C" w:rsidRDefault="00C4271B" w:rsidP="00C4271B">
      <w:pPr>
        <w:pStyle w:val="NormalBold"/>
      </w:pPr>
      <w:r w:rsidRPr="00706A2C">
        <w:rPr>
          <w:rStyle w:val="HideTWBExt"/>
          <w:b w:val="0"/>
        </w:rPr>
        <w:t>&lt;/RepeatBlock-By&gt;</w:t>
      </w:r>
    </w:p>
    <w:p w14:paraId="53F23E1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F4606E7" w14:textId="77777777" w:rsidR="00C4271B" w:rsidRPr="00706A2C" w:rsidRDefault="00C4271B" w:rsidP="00C4271B">
      <w:pPr>
        <w:pStyle w:val="NormalBold"/>
      </w:pPr>
      <w:r w:rsidRPr="00706A2C">
        <w:rPr>
          <w:rStyle w:val="HideTWBExt"/>
          <w:b w:val="0"/>
        </w:rPr>
        <w:t>&lt;Article&gt;</w:t>
      </w:r>
      <w:r w:rsidRPr="00706A2C">
        <w:t>Article 7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C92ADAA" w14:textId="77777777" w:rsidTr="008B7DE7">
        <w:trPr>
          <w:trHeight w:hRule="exact" w:val="240"/>
          <w:jc w:val="center"/>
        </w:trPr>
        <w:tc>
          <w:tcPr>
            <w:tcW w:w="9752" w:type="dxa"/>
            <w:gridSpan w:val="2"/>
            <w:tcBorders>
              <w:top w:val="nil"/>
              <w:left w:val="nil"/>
              <w:bottom w:val="nil"/>
              <w:right w:val="nil"/>
            </w:tcBorders>
          </w:tcPr>
          <w:p w14:paraId="0C838504" w14:textId="77777777" w:rsidR="00C4271B" w:rsidRPr="00706A2C" w:rsidRDefault="00C4271B" w:rsidP="008B7DE7"/>
        </w:tc>
      </w:tr>
      <w:tr w:rsidR="00C4271B" w:rsidRPr="00706A2C" w14:paraId="48300BD4" w14:textId="77777777" w:rsidTr="008B7DE7">
        <w:trPr>
          <w:trHeight w:val="240"/>
          <w:jc w:val="center"/>
        </w:trPr>
        <w:tc>
          <w:tcPr>
            <w:tcW w:w="4876" w:type="dxa"/>
            <w:tcBorders>
              <w:top w:val="nil"/>
              <w:left w:val="nil"/>
              <w:bottom w:val="nil"/>
              <w:right w:val="nil"/>
            </w:tcBorders>
          </w:tcPr>
          <w:p w14:paraId="121D29F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3E01FC9" w14:textId="77777777" w:rsidR="00C4271B" w:rsidRPr="00706A2C" w:rsidRDefault="00C4271B" w:rsidP="008B7DE7">
            <w:pPr>
              <w:pStyle w:val="AmColumnHeading"/>
            </w:pPr>
            <w:r w:rsidRPr="00706A2C">
              <w:t>Amendement</w:t>
            </w:r>
          </w:p>
        </w:tc>
      </w:tr>
      <w:tr w:rsidR="00C4271B" w:rsidRPr="00706A2C" w14:paraId="522174EC" w14:textId="77777777" w:rsidTr="008B7DE7">
        <w:trPr>
          <w:jc w:val="center"/>
        </w:trPr>
        <w:tc>
          <w:tcPr>
            <w:tcW w:w="4876" w:type="dxa"/>
            <w:tcBorders>
              <w:top w:val="nil"/>
              <w:left w:val="nil"/>
              <w:bottom w:val="nil"/>
              <w:right w:val="nil"/>
            </w:tcBorders>
          </w:tcPr>
          <w:p w14:paraId="7642AB7D" w14:textId="77777777" w:rsidR="00C4271B" w:rsidRPr="00706A2C" w:rsidRDefault="00C4271B" w:rsidP="008B7DE7">
            <w:pPr>
              <w:pStyle w:val="Normal6a"/>
            </w:pPr>
            <w:r w:rsidRPr="00706A2C">
              <w:t>1.</w:t>
            </w:r>
            <w:r w:rsidRPr="00706A2C">
              <w:tab/>
              <w:t>Les autorités compétentes des États membres prennent une décision de retour à l’égard de tout ressortissant de pays tiers en séjour irrégulier sur leur territoire</w:t>
            </w:r>
            <w:r w:rsidRPr="00706A2C">
              <w:rPr>
                <w:b/>
                <w:i/>
              </w:rPr>
              <w:t>, sans préjudice des exceptions mentionnées à l’article 8</w:t>
            </w:r>
            <w:r w:rsidRPr="00706A2C">
              <w:t>.</w:t>
            </w:r>
          </w:p>
        </w:tc>
        <w:tc>
          <w:tcPr>
            <w:tcW w:w="4876" w:type="dxa"/>
            <w:tcBorders>
              <w:top w:val="nil"/>
              <w:left w:val="nil"/>
              <w:bottom w:val="nil"/>
              <w:right w:val="nil"/>
            </w:tcBorders>
          </w:tcPr>
          <w:p w14:paraId="76B9D4B1" w14:textId="77777777" w:rsidR="00C4271B" w:rsidRPr="00706A2C" w:rsidRDefault="00C4271B" w:rsidP="008B7DE7">
            <w:pPr>
              <w:pStyle w:val="Normal6a"/>
            </w:pPr>
            <w:r w:rsidRPr="00706A2C">
              <w:t>1.</w:t>
            </w:r>
            <w:r w:rsidRPr="00706A2C">
              <w:tab/>
              <w:t xml:space="preserve">Les autorités compétentes des États membres prennent une décision de retour à l’égard de tout ressortissant de pays tiers en séjour irrégulier sur leur territoire </w:t>
            </w:r>
            <w:r w:rsidRPr="00706A2C">
              <w:rPr>
                <w:b/>
                <w:i/>
              </w:rPr>
              <w:t>imposant l’obligation de quitter le territoire des États membres</w:t>
            </w:r>
            <w:r w:rsidRPr="00706A2C">
              <w:t>.</w:t>
            </w:r>
          </w:p>
        </w:tc>
      </w:tr>
    </w:tbl>
    <w:p w14:paraId="688F6DD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1764884" w14:textId="77777777" w:rsidR="00C4271B" w:rsidRPr="00706A2C" w:rsidRDefault="00C4271B" w:rsidP="00C4271B">
      <w:r w:rsidRPr="00706A2C">
        <w:rPr>
          <w:rStyle w:val="HideTWBExt"/>
        </w:rPr>
        <w:t>&lt;/Amend&gt;</w:t>
      </w:r>
    </w:p>
    <w:p w14:paraId="02E9788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680</w:t>
      </w:r>
      <w:r w:rsidRPr="00706A2C">
        <w:rPr>
          <w:rStyle w:val="HideTWBExt"/>
          <w:b w:val="0"/>
        </w:rPr>
        <w:t>&lt;/NumAm&gt;</w:t>
      </w:r>
    </w:p>
    <w:p w14:paraId="51C0F289"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72254D68" w14:textId="77777777" w:rsidR="00C4271B" w:rsidRPr="00706A2C" w:rsidRDefault="00C4271B" w:rsidP="00C4271B">
      <w:pPr>
        <w:pStyle w:val="NormalBold"/>
      </w:pPr>
      <w:r w:rsidRPr="00706A2C">
        <w:rPr>
          <w:rStyle w:val="HideTWBExt"/>
          <w:b w:val="0"/>
        </w:rPr>
        <w:t>&lt;/RepeatBlock-By&gt;</w:t>
      </w:r>
    </w:p>
    <w:p w14:paraId="1C17853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D5F7C1B" w14:textId="77777777" w:rsidR="00C4271B" w:rsidRPr="00706A2C" w:rsidRDefault="00C4271B" w:rsidP="00C4271B">
      <w:pPr>
        <w:pStyle w:val="NormalBold"/>
      </w:pPr>
      <w:r w:rsidRPr="00706A2C">
        <w:rPr>
          <w:rStyle w:val="HideTWBExt"/>
          <w:b w:val="0"/>
        </w:rPr>
        <w:t>&lt;Article&gt;</w:t>
      </w:r>
      <w:r w:rsidRPr="00706A2C">
        <w:t>Article 7 – paragraphe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591960E" w14:textId="77777777" w:rsidTr="008B7DE7">
        <w:trPr>
          <w:trHeight w:hRule="exact" w:val="240"/>
          <w:jc w:val="center"/>
        </w:trPr>
        <w:tc>
          <w:tcPr>
            <w:tcW w:w="9752" w:type="dxa"/>
            <w:gridSpan w:val="2"/>
            <w:tcBorders>
              <w:top w:val="nil"/>
              <w:left w:val="nil"/>
              <w:bottom w:val="nil"/>
              <w:right w:val="nil"/>
            </w:tcBorders>
          </w:tcPr>
          <w:p w14:paraId="6328F6D1" w14:textId="77777777" w:rsidR="00C4271B" w:rsidRPr="00706A2C" w:rsidRDefault="00C4271B" w:rsidP="008B7DE7"/>
        </w:tc>
      </w:tr>
      <w:tr w:rsidR="00C4271B" w:rsidRPr="00706A2C" w14:paraId="6F156DAE" w14:textId="77777777" w:rsidTr="008B7DE7">
        <w:trPr>
          <w:trHeight w:val="240"/>
          <w:jc w:val="center"/>
        </w:trPr>
        <w:tc>
          <w:tcPr>
            <w:tcW w:w="4876" w:type="dxa"/>
            <w:tcBorders>
              <w:top w:val="nil"/>
              <w:left w:val="nil"/>
              <w:bottom w:val="nil"/>
              <w:right w:val="nil"/>
            </w:tcBorders>
          </w:tcPr>
          <w:p w14:paraId="2D3660A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A2741D6" w14:textId="77777777" w:rsidR="00C4271B" w:rsidRPr="00706A2C" w:rsidRDefault="00C4271B" w:rsidP="008B7DE7">
            <w:pPr>
              <w:pStyle w:val="AmColumnHeading"/>
            </w:pPr>
            <w:r w:rsidRPr="00706A2C">
              <w:t>Amendement</w:t>
            </w:r>
          </w:p>
        </w:tc>
      </w:tr>
      <w:tr w:rsidR="00C4271B" w:rsidRPr="00706A2C" w14:paraId="431AB597" w14:textId="77777777" w:rsidTr="008B7DE7">
        <w:trPr>
          <w:jc w:val="center"/>
        </w:trPr>
        <w:tc>
          <w:tcPr>
            <w:tcW w:w="4876" w:type="dxa"/>
            <w:tcBorders>
              <w:top w:val="nil"/>
              <w:left w:val="nil"/>
              <w:bottom w:val="nil"/>
              <w:right w:val="nil"/>
            </w:tcBorders>
          </w:tcPr>
          <w:p w14:paraId="241D9C3B" w14:textId="77777777" w:rsidR="00C4271B" w:rsidRPr="00706A2C" w:rsidRDefault="00C4271B" w:rsidP="008B7DE7">
            <w:pPr>
              <w:pStyle w:val="Normal6a"/>
            </w:pPr>
          </w:p>
        </w:tc>
        <w:tc>
          <w:tcPr>
            <w:tcW w:w="4876" w:type="dxa"/>
            <w:tcBorders>
              <w:top w:val="nil"/>
              <w:left w:val="nil"/>
              <w:bottom w:val="nil"/>
              <w:right w:val="nil"/>
            </w:tcBorders>
          </w:tcPr>
          <w:p w14:paraId="1EFF4C31" w14:textId="77777777" w:rsidR="00C4271B" w:rsidRPr="00706A2C" w:rsidRDefault="00C4271B" w:rsidP="008B7DE7">
            <w:pPr>
              <w:pStyle w:val="Normal6a"/>
            </w:pPr>
            <w:r w:rsidRPr="00706A2C">
              <w:rPr>
                <w:b/>
                <w:i/>
              </w:rPr>
              <w:t>1 bis.</w:t>
            </w:r>
            <w:r w:rsidRPr="00706A2C">
              <w:tab/>
            </w:r>
            <w:r w:rsidRPr="00706A2C">
              <w:rPr>
                <w:b/>
                <w:i/>
              </w:rPr>
              <w:t>Les décisions de retour:</w:t>
            </w:r>
          </w:p>
        </w:tc>
      </w:tr>
      <w:tr w:rsidR="00C4271B" w:rsidRPr="00706A2C" w14:paraId="21D6CEB8" w14:textId="77777777" w:rsidTr="008B7DE7">
        <w:trPr>
          <w:jc w:val="center"/>
        </w:trPr>
        <w:tc>
          <w:tcPr>
            <w:tcW w:w="4876" w:type="dxa"/>
            <w:tcBorders>
              <w:top w:val="nil"/>
              <w:left w:val="nil"/>
              <w:bottom w:val="nil"/>
              <w:right w:val="nil"/>
            </w:tcBorders>
          </w:tcPr>
          <w:p w14:paraId="72B527C3" w14:textId="77777777" w:rsidR="00C4271B" w:rsidRPr="00706A2C" w:rsidRDefault="00C4271B" w:rsidP="008B7DE7">
            <w:pPr>
              <w:pStyle w:val="Normal6a"/>
            </w:pPr>
          </w:p>
        </w:tc>
        <w:tc>
          <w:tcPr>
            <w:tcW w:w="4876" w:type="dxa"/>
            <w:tcBorders>
              <w:top w:val="nil"/>
              <w:left w:val="nil"/>
              <w:bottom w:val="nil"/>
              <w:right w:val="nil"/>
            </w:tcBorders>
          </w:tcPr>
          <w:p w14:paraId="2AC34FBD" w14:textId="77777777" w:rsidR="00C4271B" w:rsidRPr="00706A2C" w:rsidRDefault="00C4271B" w:rsidP="008B7DE7">
            <w:pPr>
              <w:pStyle w:val="Normal6a"/>
            </w:pPr>
            <w:r w:rsidRPr="00706A2C">
              <w:rPr>
                <w:b/>
                <w:i/>
              </w:rPr>
              <w:t>a. indiquent un délai de départ, qui ne peut excéder 30 jours, à l’issue duquel le ressortissant de pays tiers doit quitter le territoire des États membres au plus tard; ou</w:t>
            </w:r>
          </w:p>
        </w:tc>
      </w:tr>
      <w:tr w:rsidR="00C4271B" w:rsidRPr="00706A2C" w14:paraId="31B56BAF" w14:textId="77777777" w:rsidTr="008B7DE7">
        <w:trPr>
          <w:jc w:val="center"/>
        </w:trPr>
        <w:tc>
          <w:tcPr>
            <w:tcW w:w="4876" w:type="dxa"/>
            <w:tcBorders>
              <w:top w:val="nil"/>
              <w:left w:val="nil"/>
              <w:bottom w:val="nil"/>
              <w:right w:val="nil"/>
            </w:tcBorders>
          </w:tcPr>
          <w:p w14:paraId="48C52024" w14:textId="77777777" w:rsidR="00C4271B" w:rsidRPr="00706A2C" w:rsidRDefault="00C4271B" w:rsidP="008B7DE7">
            <w:pPr>
              <w:pStyle w:val="Normal6a"/>
            </w:pPr>
          </w:p>
        </w:tc>
        <w:tc>
          <w:tcPr>
            <w:tcW w:w="4876" w:type="dxa"/>
            <w:tcBorders>
              <w:top w:val="nil"/>
              <w:left w:val="nil"/>
              <w:bottom w:val="nil"/>
              <w:right w:val="nil"/>
            </w:tcBorders>
          </w:tcPr>
          <w:p w14:paraId="4D6EE0DD" w14:textId="77777777" w:rsidR="00C4271B" w:rsidRPr="00706A2C" w:rsidRDefault="00C4271B" w:rsidP="008B7DE7">
            <w:pPr>
              <w:pStyle w:val="Normal6a"/>
            </w:pPr>
            <w:r w:rsidRPr="00706A2C">
              <w:rPr>
                <w:b/>
                <w:i/>
              </w:rPr>
              <w:t>b. indiquent que le ressortissant de pays tiers doit quitter immédiatement le territoire des États membres.</w:t>
            </w:r>
          </w:p>
        </w:tc>
      </w:tr>
      <w:tr w:rsidR="00C4271B" w:rsidRPr="00706A2C" w14:paraId="7ABEB925" w14:textId="77777777" w:rsidTr="008B7DE7">
        <w:trPr>
          <w:jc w:val="center"/>
        </w:trPr>
        <w:tc>
          <w:tcPr>
            <w:tcW w:w="4876" w:type="dxa"/>
            <w:tcBorders>
              <w:top w:val="nil"/>
              <w:left w:val="nil"/>
              <w:bottom w:val="nil"/>
              <w:right w:val="nil"/>
            </w:tcBorders>
          </w:tcPr>
          <w:p w14:paraId="17F0D38C" w14:textId="77777777" w:rsidR="00C4271B" w:rsidRPr="00706A2C" w:rsidRDefault="00C4271B" w:rsidP="008B7DE7">
            <w:pPr>
              <w:pStyle w:val="Normal6a"/>
            </w:pPr>
          </w:p>
        </w:tc>
        <w:tc>
          <w:tcPr>
            <w:tcW w:w="4876" w:type="dxa"/>
            <w:tcBorders>
              <w:top w:val="nil"/>
              <w:left w:val="nil"/>
              <w:bottom w:val="nil"/>
              <w:right w:val="nil"/>
            </w:tcBorders>
          </w:tcPr>
          <w:p w14:paraId="0CF05377" w14:textId="77777777" w:rsidR="00C4271B" w:rsidRPr="00706A2C" w:rsidRDefault="00C4271B" w:rsidP="008B7DE7">
            <w:pPr>
              <w:pStyle w:val="Normal6a"/>
            </w:pPr>
            <w:r w:rsidRPr="00706A2C">
              <w:rPr>
                <w:b/>
                <w:i/>
              </w:rPr>
              <w:t>Le délai de départ visé au point a) peut être précisé dans le droit national. Les États membres peuvent prévoir dans leur droit national dans quelles circonstances un ressortissant de pays tiers se voit accorder un délai de départ volontaire ou se voit ordonner de partir immédiatement.</w:t>
            </w:r>
          </w:p>
        </w:tc>
      </w:tr>
    </w:tbl>
    <w:p w14:paraId="01D1B42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4F84135" w14:textId="77777777" w:rsidR="00C4271B" w:rsidRPr="00706A2C" w:rsidRDefault="00C4271B" w:rsidP="00C4271B">
      <w:r w:rsidRPr="00706A2C">
        <w:rPr>
          <w:rStyle w:val="HideTWBExt"/>
        </w:rPr>
        <w:t>&lt;/Amend&gt;</w:t>
      </w:r>
    </w:p>
    <w:p w14:paraId="7C0E962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681</w:t>
      </w:r>
      <w:r w:rsidRPr="00706A2C">
        <w:rPr>
          <w:rStyle w:val="HideTWBExt"/>
          <w:b w:val="0"/>
        </w:rPr>
        <w:t>&lt;/NumAm&gt;</w:t>
      </w:r>
    </w:p>
    <w:p w14:paraId="56A2E53A"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4240CF8A" w14:textId="77777777" w:rsidR="00C4271B" w:rsidRPr="00706A2C" w:rsidRDefault="00C4271B" w:rsidP="00C4271B">
      <w:pPr>
        <w:pStyle w:val="NormalBold"/>
      </w:pPr>
      <w:r w:rsidRPr="00706A2C">
        <w:rPr>
          <w:rStyle w:val="HideTWBExt"/>
          <w:b w:val="0"/>
        </w:rPr>
        <w:t>&lt;/RepeatBlock-By&gt;</w:t>
      </w:r>
    </w:p>
    <w:p w14:paraId="4B66C96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14A7B2B" w14:textId="77777777" w:rsidR="00C4271B" w:rsidRPr="00706A2C" w:rsidRDefault="00C4271B" w:rsidP="00C4271B">
      <w:pPr>
        <w:pStyle w:val="NormalBold"/>
      </w:pPr>
      <w:r w:rsidRPr="00706A2C">
        <w:rPr>
          <w:rStyle w:val="HideTWBExt"/>
          <w:b w:val="0"/>
        </w:rPr>
        <w:t>&lt;Article&gt;</w:t>
      </w:r>
      <w:r w:rsidRPr="00706A2C">
        <w:t>Article 7 – paragraphe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504E199" w14:textId="77777777" w:rsidTr="008B7DE7">
        <w:trPr>
          <w:trHeight w:hRule="exact" w:val="240"/>
          <w:jc w:val="center"/>
        </w:trPr>
        <w:tc>
          <w:tcPr>
            <w:tcW w:w="9752" w:type="dxa"/>
            <w:gridSpan w:val="2"/>
            <w:tcBorders>
              <w:top w:val="nil"/>
              <w:left w:val="nil"/>
              <w:bottom w:val="nil"/>
              <w:right w:val="nil"/>
            </w:tcBorders>
          </w:tcPr>
          <w:p w14:paraId="61640446" w14:textId="77777777" w:rsidR="00C4271B" w:rsidRPr="00706A2C" w:rsidRDefault="00C4271B" w:rsidP="008B7DE7"/>
        </w:tc>
      </w:tr>
      <w:tr w:rsidR="00C4271B" w:rsidRPr="00706A2C" w14:paraId="5AC7785F" w14:textId="77777777" w:rsidTr="008B7DE7">
        <w:trPr>
          <w:trHeight w:val="240"/>
          <w:jc w:val="center"/>
        </w:trPr>
        <w:tc>
          <w:tcPr>
            <w:tcW w:w="4876" w:type="dxa"/>
            <w:tcBorders>
              <w:top w:val="nil"/>
              <w:left w:val="nil"/>
              <w:bottom w:val="nil"/>
              <w:right w:val="nil"/>
            </w:tcBorders>
          </w:tcPr>
          <w:p w14:paraId="374F813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01C5A79" w14:textId="77777777" w:rsidR="00C4271B" w:rsidRPr="00706A2C" w:rsidRDefault="00C4271B" w:rsidP="008B7DE7">
            <w:pPr>
              <w:pStyle w:val="AmColumnHeading"/>
            </w:pPr>
            <w:r w:rsidRPr="00706A2C">
              <w:t>Amendement</w:t>
            </w:r>
          </w:p>
        </w:tc>
      </w:tr>
      <w:tr w:rsidR="00C4271B" w:rsidRPr="00706A2C" w14:paraId="3D9B872F" w14:textId="77777777" w:rsidTr="008B7DE7">
        <w:trPr>
          <w:jc w:val="center"/>
        </w:trPr>
        <w:tc>
          <w:tcPr>
            <w:tcW w:w="4876" w:type="dxa"/>
            <w:tcBorders>
              <w:top w:val="nil"/>
              <w:left w:val="nil"/>
              <w:bottom w:val="nil"/>
              <w:right w:val="nil"/>
            </w:tcBorders>
          </w:tcPr>
          <w:p w14:paraId="3161B8FE" w14:textId="77777777" w:rsidR="00C4271B" w:rsidRPr="00706A2C" w:rsidRDefault="00C4271B" w:rsidP="008B7DE7">
            <w:pPr>
              <w:pStyle w:val="Normal6a"/>
            </w:pPr>
          </w:p>
        </w:tc>
        <w:tc>
          <w:tcPr>
            <w:tcW w:w="4876" w:type="dxa"/>
            <w:tcBorders>
              <w:top w:val="nil"/>
              <w:left w:val="nil"/>
              <w:bottom w:val="nil"/>
              <w:right w:val="nil"/>
            </w:tcBorders>
          </w:tcPr>
          <w:p w14:paraId="0D02C064" w14:textId="77777777" w:rsidR="00C4271B" w:rsidRPr="00706A2C" w:rsidRDefault="00C4271B" w:rsidP="008B7DE7">
            <w:pPr>
              <w:pStyle w:val="Normal6a"/>
            </w:pPr>
            <w:r w:rsidRPr="00706A2C">
              <w:rPr>
                <w:b/>
                <w:i/>
              </w:rPr>
              <w:t>1 bis.</w:t>
            </w:r>
            <w:r w:rsidRPr="00706A2C">
              <w:tab/>
            </w:r>
            <w:r w:rsidRPr="00706A2C">
              <w:rPr>
                <w:b/>
                <w:i/>
              </w:rPr>
              <w:t>Lorsque le retour n’est pas envisageable ou possible à l’heure actuelle, les États membres ne prennent pas de décision de retour et réexaminent les possibilités offertes par le droit national et, le cas échéant, délivrent un statut permettant au ressortissant de pays tiers de résider légalement sur le territoire de l’État membre. Les États membres délivrent au ressortissant de pays tiers concerné des documents écrits exposant son statut juridique, ses droits et ses obligations, dans une langue qu’il comprend.</w:t>
            </w:r>
          </w:p>
        </w:tc>
      </w:tr>
    </w:tbl>
    <w:p w14:paraId="129DDB2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CED7981" w14:textId="77777777" w:rsidR="00C4271B" w:rsidRPr="00706A2C" w:rsidRDefault="00C4271B" w:rsidP="00C4271B">
      <w:r w:rsidRPr="00706A2C">
        <w:rPr>
          <w:rStyle w:val="HideTWBExt"/>
        </w:rPr>
        <w:t>&lt;/Amend&gt;</w:t>
      </w:r>
    </w:p>
    <w:p w14:paraId="79C05C3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682</w:t>
      </w:r>
      <w:r w:rsidRPr="00706A2C">
        <w:rPr>
          <w:rStyle w:val="HideTWBExt"/>
          <w:b w:val="0"/>
        </w:rPr>
        <w:t>&lt;/NumAm&gt;</w:t>
      </w:r>
    </w:p>
    <w:p w14:paraId="639E3452"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474A0A53" w14:textId="77777777" w:rsidR="00C4271B" w:rsidRPr="00706A2C" w:rsidRDefault="00C4271B" w:rsidP="00C4271B">
      <w:pPr>
        <w:pStyle w:val="NormalBold"/>
      </w:pPr>
      <w:r w:rsidRPr="00706A2C">
        <w:rPr>
          <w:rStyle w:val="HideTWBExt"/>
          <w:b w:val="0"/>
        </w:rPr>
        <w:t>&lt;/RepeatBlock-By&gt;</w:t>
      </w:r>
    </w:p>
    <w:p w14:paraId="7E7AF88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E9C4B59" w14:textId="77777777" w:rsidR="00C4271B" w:rsidRPr="00706A2C" w:rsidRDefault="00C4271B" w:rsidP="00C4271B">
      <w:pPr>
        <w:pStyle w:val="NormalBold"/>
      </w:pPr>
      <w:r w:rsidRPr="00706A2C">
        <w:rPr>
          <w:rStyle w:val="HideTWBExt"/>
          <w:b w:val="0"/>
        </w:rPr>
        <w:t>&lt;Article&gt;</w:t>
      </w:r>
      <w:r w:rsidRPr="00706A2C">
        <w:t>Article 7 – paragraphe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817794B" w14:textId="77777777" w:rsidTr="008B7DE7">
        <w:trPr>
          <w:trHeight w:hRule="exact" w:val="240"/>
          <w:jc w:val="center"/>
        </w:trPr>
        <w:tc>
          <w:tcPr>
            <w:tcW w:w="9752" w:type="dxa"/>
            <w:gridSpan w:val="2"/>
            <w:tcBorders>
              <w:top w:val="nil"/>
              <w:left w:val="nil"/>
              <w:bottom w:val="nil"/>
              <w:right w:val="nil"/>
            </w:tcBorders>
          </w:tcPr>
          <w:p w14:paraId="5D03711E" w14:textId="77777777" w:rsidR="00C4271B" w:rsidRPr="00706A2C" w:rsidRDefault="00C4271B" w:rsidP="008B7DE7"/>
        </w:tc>
      </w:tr>
      <w:tr w:rsidR="00C4271B" w:rsidRPr="00706A2C" w14:paraId="39B2A537" w14:textId="77777777" w:rsidTr="008B7DE7">
        <w:trPr>
          <w:trHeight w:val="240"/>
          <w:jc w:val="center"/>
        </w:trPr>
        <w:tc>
          <w:tcPr>
            <w:tcW w:w="4876" w:type="dxa"/>
            <w:tcBorders>
              <w:top w:val="nil"/>
              <w:left w:val="nil"/>
              <w:bottom w:val="nil"/>
              <w:right w:val="nil"/>
            </w:tcBorders>
          </w:tcPr>
          <w:p w14:paraId="6795139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D1CECBB" w14:textId="77777777" w:rsidR="00C4271B" w:rsidRPr="00706A2C" w:rsidRDefault="00C4271B" w:rsidP="008B7DE7">
            <w:pPr>
              <w:pStyle w:val="AmColumnHeading"/>
            </w:pPr>
            <w:r w:rsidRPr="00706A2C">
              <w:t>Amendement</w:t>
            </w:r>
          </w:p>
        </w:tc>
      </w:tr>
      <w:tr w:rsidR="00C4271B" w:rsidRPr="00706A2C" w14:paraId="4C1E7004" w14:textId="77777777" w:rsidTr="008B7DE7">
        <w:trPr>
          <w:jc w:val="center"/>
        </w:trPr>
        <w:tc>
          <w:tcPr>
            <w:tcW w:w="4876" w:type="dxa"/>
            <w:tcBorders>
              <w:top w:val="nil"/>
              <w:left w:val="nil"/>
              <w:bottom w:val="nil"/>
              <w:right w:val="nil"/>
            </w:tcBorders>
          </w:tcPr>
          <w:p w14:paraId="1578FC4F" w14:textId="77777777" w:rsidR="00C4271B" w:rsidRPr="00706A2C" w:rsidRDefault="00C4271B" w:rsidP="008B7DE7">
            <w:pPr>
              <w:pStyle w:val="Normal6a"/>
            </w:pPr>
          </w:p>
        </w:tc>
        <w:tc>
          <w:tcPr>
            <w:tcW w:w="4876" w:type="dxa"/>
            <w:tcBorders>
              <w:top w:val="nil"/>
              <w:left w:val="nil"/>
              <w:bottom w:val="nil"/>
              <w:right w:val="nil"/>
            </w:tcBorders>
          </w:tcPr>
          <w:p w14:paraId="5D74278F" w14:textId="77777777" w:rsidR="00C4271B" w:rsidRPr="00706A2C" w:rsidRDefault="00C4271B" w:rsidP="008B7DE7">
            <w:pPr>
              <w:pStyle w:val="Normal6a"/>
            </w:pPr>
            <w:r w:rsidRPr="00706A2C">
              <w:rPr>
                <w:b/>
                <w:i/>
              </w:rPr>
              <w:t>1 bis.</w:t>
            </w:r>
            <w:r w:rsidRPr="00706A2C">
              <w:tab/>
            </w:r>
            <w:r w:rsidRPr="00706A2C">
              <w:rPr>
                <w:b/>
                <w:i/>
              </w:rPr>
              <w:t>Lorsqu’une décision de retour ne peut être prise, notamment parce que le retour n’est pas envisageable ou possible à l’heure actuelle, l’État membre réexamine les possibilités offertes par le droit national et, le cas échéant, délivre un statut temporaire permettant au ressortissant de pays tiers de résider légalement sur le territoire de l’État membre. Son statut juridique, ses droits et ses obligations lui sont communiqués par écrit dans une langue qu’il comprend. </w:t>
            </w:r>
          </w:p>
        </w:tc>
      </w:tr>
    </w:tbl>
    <w:p w14:paraId="46BC25D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B048185" w14:textId="77777777" w:rsidR="00C4271B" w:rsidRPr="00706A2C" w:rsidRDefault="00C4271B" w:rsidP="00C4271B">
      <w:r w:rsidRPr="00706A2C">
        <w:rPr>
          <w:rStyle w:val="HideTWBExt"/>
        </w:rPr>
        <w:t>&lt;/Amend&gt;</w:t>
      </w:r>
    </w:p>
    <w:p w14:paraId="7858AA8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683</w:t>
      </w:r>
      <w:r w:rsidRPr="00706A2C">
        <w:rPr>
          <w:rStyle w:val="HideTWBExt"/>
          <w:b w:val="0"/>
        </w:rPr>
        <w:t>&lt;/NumAm&gt;</w:t>
      </w:r>
    </w:p>
    <w:p w14:paraId="7C926C55"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1852E5C1" w14:textId="77777777" w:rsidR="00C4271B" w:rsidRPr="00706A2C" w:rsidRDefault="00C4271B" w:rsidP="00C4271B">
      <w:pPr>
        <w:pStyle w:val="NormalBold"/>
      </w:pPr>
      <w:r w:rsidRPr="00706A2C">
        <w:rPr>
          <w:rStyle w:val="HideTWBExt"/>
          <w:b w:val="0"/>
        </w:rPr>
        <w:t>&lt;/RepeatBlock-By&gt;</w:t>
      </w:r>
    </w:p>
    <w:p w14:paraId="3F44CDB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D95C771" w14:textId="77777777" w:rsidR="00C4271B" w:rsidRPr="00706A2C" w:rsidRDefault="00C4271B" w:rsidP="00C4271B">
      <w:pPr>
        <w:pStyle w:val="NormalBold"/>
      </w:pPr>
      <w:r w:rsidRPr="00706A2C">
        <w:rPr>
          <w:rStyle w:val="HideTWBExt"/>
          <w:b w:val="0"/>
        </w:rPr>
        <w:t>&lt;Article&gt;</w:t>
      </w:r>
      <w:r w:rsidRPr="00706A2C">
        <w:t>Article 7 – paragraphe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89C5ED8" w14:textId="77777777" w:rsidTr="008B7DE7">
        <w:trPr>
          <w:trHeight w:hRule="exact" w:val="240"/>
          <w:jc w:val="center"/>
        </w:trPr>
        <w:tc>
          <w:tcPr>
            <w:tcW w:w="9752" w:type="dxa"/>
            <w:gridSpan w:val="2"/>
            <w:tcBorders>
              <w:top w:val="nil"/>
              <w:left w:val="nil"/>
              <w:bottom w:val="nil"/>
              <w:right w:val="nil"/>
            </w:tcBorders>
          </w:tcPr>
          <w:p w14:paraId="06111697" w14:textId="77777777" w:rsidR="00C4271B" w:rsidRPr="00706A2C" w:rsidRDefault="00C4271B" w:rsidP="008B7DE7"/>
        </w:tc>
      </w:tr>
      <w:tr w:rsidR="00C4271B" w:rsidRPr="00706A2C" w14:paraId="30649120" w14:textId="77777777" w:rsidTr="008B7DE7">
        <w:trPr>
          <w:trHeight w:val="240"/>
          <w:jc w:val="center"/>
        </w:trPr>
        <w:tc>
          <w:tcPr>
            <w:tcW w:w="4876" w:type="dxa"/>
            <w:tcBorders>
              <w:top w:val="nil"/>
              <w:left w:val="nil"/>
              <w:bottom w:val="nil"/>
              <w:right w:val="nil"/>
            </w:tcBorders>
          </w:tcPr>
          <w:p w14:paraId="01EF62F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7B4065A" w14:textId="77777777" w:rsidR="00C4271B" w:rsidRPr="00706A2C" w:rsidRDefault="00C4271B" w:rsidP="008B7DE7">
            <w:pPr>
              <w:pStyle w:val="AmColumnHeading"/>
            </w:pPr>
            <w:r w:rsidRPr="00706A2C">
              <w:t>Amendement</w:t>
            </w:r>
          </w:p>
        </w:tc>
      </w:tr>
      <w:tr w:rsidR="00C4271B" w:rsidRPr="00706A2C" w14:paraId="611F78C6" w14:textId="77777777" w:rsidTr="008B7DE7">
        <w:trPr>
          <w:jc w:val="center"/>
        </w:trPr>
        <w:tc>
          <w:tcPr>
            <w:tcW w:w="4876" w:type="dxa"/>
            <w:tcBorders>
              <w:top w:val="nil"/>
              <w:left w:val="nil"/>
              <w:bottom w:val="nil"/>
              <w:right w:val="nil"/>
            </w:tcBorders>
          </w:tcPr>
          <w:p w14:paraId="1D204EB8" w14:textId="77777777" w:rsidR="00C4271B" w:rsidRPr="00706A2C" w:rsidRDefault="00C4271B" w:rsidP="008B7DE7">
            <w:pPr>
              <w:pStyle w:val="Normal6a"/>
            </w:pPr>
          </w:p>
        </w:tc>
        <w:tc>
          <w:tcPr>
            <w:tcW w:w="4876" w:type="dxa"/>
            <w:tcBorders>
              <w:top w:val="nil"/>
              <w:left w:val="nil"/>
              <w:bottom w:val="nil"/>
              <w:right w:val="nil"/>
            </w:tcBorders>
          </w:tcPr>
          <w:p w14:paraId="7B78B75E" w14:textId="77777777" w:rsidR="00C4271B" w:rsidRPr="00706A2C" w:rsidRDefault="00C4271B" w:rsidP="008B7DE7">
            <w:pPr>
              <w:pStyle w:val="Normal6a"/>
            </w:pPr>
            <w:r w:rsidRPr="00706A2C">
              <w:rPr>
                <w:b/>
                <w:i/>
              </w:rPr>
              <w:t>1 bis.</w:t>
            </w:r>
            <w:r w:rsidRPr="00706A2C">
              <w:tab/>
            </w:r>
            <w:r w:rsidRPr="00706A2C">
              <w:rPr>
                <w:b/>
                <w:i/>
              </w:rPr>
              <w:t>Lorsqu’un ressortissant de pays tiers fait l’objet d’une décision de retour exécutoire prise par un autre État membre, les autorités compétentes peuvent soit prendre une nouvelle décision de retour en vertu du présent article, soit reconnaître et exécuter la décision de retour existante conformément à l’article 9.</w:t>
            </w:r>
          </w:p>
        </w:tc>
      </w:tr>
    </w:tbl>
    <w:p w14:paraId="0F6925D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FDE5245" w14:textId="77777777" w:rsidR="00C4271B" w:rsidRPr="00706A2C" w:rsidRDefault="00C4271B" w:rsidP="00C4271B">
      <w:r w:rsidRPr="00706A2C">
        <w:rPr>
          <w:rStyle w:val="HideTWBExt"/>
        </w:rPr>
        <w:t>&lt;/Amend&gt;</w:t>
      </w:r>
    </w:p>
    <w:p w14:paraId="017E568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684</w:t>
      </w:r>
      <w:r w:rsidRPr="00706A2C">
        <w:rPr>
          <w:rStyle w:val="HideTWBExt"/>
          <w:b w:val="0"/>
        </w:rPr>
        <w:t>&lt;/NumAm&gt;</w:t>
      </w:r>
    </w:p>
    <w:p w14:paraId="66C9A053"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60188DF5"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290AD456" w14:textId="77777777" w:rsidR="00C4271B" w:rsidRPr="00706A2C" w:rsidRDefault="00C4271B" w:rsidP="00C4271B">
      <w:pPr>
        <w:pStyle w:val="NormalBold"/>
      </w:pPr>
      <w:r w:rsidRPr="00706A2C">
        <w:rPr>
          <w:rStyle w:val="HideTWBExt"/>
          <w:b w:val="0"/>
        </w:rPr>
        <w:t>&lt;/RepeatBlock-By&gt;</w:t>
      </w:r>
    </w:p>
    <w:p w14:paraId="1F80A30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4FB682A" w14:textId="77777777" w:rsidR="00C4271B" w:rsidRPr="00706A2C" w:rsidRDefault="00C4271B" w:rsidP="00C4271B">
      <w:pPr>
        <w:pStyle w:val="NormalBold"/>
      </w:pPr>
      <w:r w:rsidRPr="00706A2C">
        <w:rPr>
          <w:rStyle w:val="HideTWBExt"/>
          <w:b w:val="0"/>
        </w:rPr>
        <w:t>&lt;Article&gt;</w:t>
      </w:r>
      <w:r w:rsidRPr="00706A2C">
        <w:t>Article 7 – paragraphe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04EC7B5" w14:textId="77777777" w:rsidTr="008B7DE7">
        <w:trPr>
          <w:trHeight w:hRule="exact" w:val="240"/>
          <w:jc w:val="center"/>
        </w:trPr>
        <w:tc>
          <w:tcPr>
            <w:tcW w:w="9752" w:type="dxa"/>
            <w:gridSpan w:val="2"/>
            <w:tcBorders>
              <w:top w:val="nil"/>
              <w:left w:val="nil"/>
              <w:bottom w:val="nil"/>
              <w:right w:val="nil"/>
            </w:tcBorders>
          </w:tcPr>
          <w:p w14:paraId="5BD7C934" w14:textId="77777777" w:rsidR="00C4271B" w:rsidRPr="00706A2C" w:rsidRDefault="00C4271B" w:rsidP="008B7DE7"/>
        </w:tc>
      </w:tr>
      <w:tr w:rsidR="00C4271B" w:rsidRPr="00706A2C" w14:paraId="1CAF03BF" w14:textId="77777777" w:rsidTr="008B7DE7">
        <w:trPr>
          <w:trHeight w:val="240"/>
          <w:jc w:val="center"/>
        </w:trPr>
        <w:tc>
          <w:tcPr>
            <w:tcW w:w="4876" w:type="dxa"/>
            <w:tcBorders>
              <w:top w:val="nil"/>
              <w:left w:val="nil"/>
              <w:bottom w:val="nil"/>
              <w:right w:val="nil"/>
            </w:tcBorders>
          </w:tcPr>
          <w:p w14:paraId="695008D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E7153F7" w14:textId="77777777" w:rsidR="00C4271B" w:rsidRPr="00706A2C" w:rsidRDefault="00C4271B" w:rsidP="008B7DE7">
            <w:pPr>
              <w:pStyle w:val="AmColumnHeading"/>
            </w:pPr>
            <w:r w:rsidRPr="00706A2C">
              <w:t>Amendement</w:t>
            </w:r>
          </w:p>
        </w:tc>
      </w:tr>
      <w:tr w:rsidR="00C4271B" w:rsidRPr="00706A2C" w14:paraId="1938F03A" w14:textId="77777777" w:rsidTr="008B7DE7">
        <w:trPr>
          <w:jc w:val="center"/>
        </w:trPr>
        <w:tc>
          <w:tcPr>
            <w:tcW w:w="4876" w:type="dxa"/>
            <w:tcBorders>
              <w:top w:val="nil"/>
              <w:left w:val="nil"/>
              <w:bottom w:val="nil"/>
              <w:right w:val="nil"/>
            </w:tcBorders>
          </w:tcPr>
          <w:p w14:paraId="012F8823" w14:textId="77777777" w:rsidR="00C4271B" w:rsidRPr="00706A2C" w:rsidRDefault="00C4271B" w:rsidP="008B7DE7">
            <w:pPr>
              <w:pStyle w:val="Normal6a"/>
            </w:pPr>
          </w:p>
        </w:tc>
        <w:tc>
          <w:tcPr>
            <w:tcW w:w="4876" w:type="dxa"/>
            <w:tcBorders>
              <w:top w:val="nil"/>
              <w:left w:val="nil"/>
              <w:bottom w:val="nil"/>
              <w:right w:val="nil"/>
            </w:tcBorders>
          </w:tcPr>
          <w:p w14:paraId="178660B6" w14:textId="77777777" w:rsidR="00C4271B" w:rsidRPr="00706A2C" w:rsidRDefault="00C4271B" w:rsidP="008B7DE7">
            <w:pPr>
              <w:pStyle w:val="Normal6a"/>
            </w:pPr>
            <w:r w:rsidRPr="00706A2C">
              <w:rPr>
                <w:b/>
                <w:i/>
              </w:rPr>
              <w:t>1 bis.</w:t>
            </w:r>
            <w:r w:rsidRPr="00706A2C">
              <w:tab/>
            </w:r>
            <w:r w:rsidRPr="00706A2C">
              <w:rPr>
                <w:b/>
                <w:i/>
              </w:rPr>
              <w:t>Par dérogation au paragraphe 1, lorsqu’un ressortissant de pays tiers fait l’objet d’une décision de retour exécutoire prise par un autre État membre, les autorités compétentes peuvent néanmoins prendre leur propre décision de retour si cela permet d’accélérer le retour.</w:t>
            </w:r>
          </w:p>
        </w:tc>
      </w:tr>
    </w:tbl>
    <w:p w14:paraId="3864925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54EC45A" w14:textId="77777777" w:rsidR="00C4271B" w:rsidRPr="00706A2C" w:rsidRDefault="00C4271B" w:rsidP="00C4271B">
      <w:r w:rsidRPr="00706A2C">
        <w:rPr>
          <w:rStyle w:val="HideTWBExt"/>
        </w:rPr>
        <w:t>&lt;/Amend&gt;</w:t>
      </w:r>
    </w:p>
    <w:p w14:paraId="0845B0E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685</w:t>
      </w:r>
      <w:r w:rsidRPr="00706A2C">
        <w:rPr>
          <w:rStyle w:val="HideTWBExt"/>
          <w:b w:val="0"/>
        </w:rPr>
        <w:t>&lt;/NumAm&gt;</w:t>
      </w:r>
    </w:p>
    <w:p w14:paraId="74A0A2B9"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518F895E" w14:textId="77777777" w:rsidR="00C4271B" w:rsidRPr="00706A2C" w:rsidRDefault="00C4271B" w:rsidP="00C4271B">
      <w:pPr>
        <w:pStyle w:val="NormalBold"/>
      </w:pPr>
      <w:r w:rsidRPr="00706A2C">
        <w:rPr>
          <w:rStyle w:val="HideTWBExt"/>
          <w:b w:val="0"/>
        </w:rPr>
        <w:t>&lt;/RepeatBlock-By&gt;</w:t>
      </w:r>
    </w:p>
    <w:p w14:paraId="0A95C63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EE241D7" w14:textId="77777777" w:rsidR="00C4271B" w:rsidRPr="00706A2C" w:rsidRDefault="00C4271B" w:rsidP="00C4271B">
      <w:pPr>
        <w:pStyle w:val="NormalBold"/>
      </w:pPr>
      <w:r w:rsidRPr="00706A2C">
        <w:rPr>
          <w:rStyle w:val="HideTWBExt"/>
          <w:b w:val="0"/>
        </w:rPr>
        <w:t>&lt;Article&gt;</w:t>
      </w:r>
      <w:r w:rsidRPr="00706A2C">
        <w:t>Article 7 – paragraphe 1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F967B2D" w14:textId="77777777" w:rsidTr="008B7DE7">
        <w:trPr>
          <w:trHeight w:hRule="exact" w:val="240"/>
          <w:jc w:val="center"/>
        </w:trPr>
        <w:tc>
          <w:tcPr>
            <w:tcW w:w="9752" w:type="dxa"/>
            <w:gridSpan w:val="2"/>
            <w:tcBorders>
              <w:top w:val="nil"/>
              <w:left w:val="nil"/>
              <w:bottom w:val="nil"/>
              <w:right w:val="nil"/>
            </w:tcBorders>
          </w:tcPr>
          <w:p w14:paraId="3904935F" w14:textId="77777777" w:rsidR="00C4271B" w:rsidRPr="00706A2C" w:rsidRDefault="00C4271B" w:rsidP="008B7DE7"/>
        </w:tc>
      </w:tr>
      <w:tr w:rsidR="00C4271B" w:rsidRPr="00706A2C" w14:paraId="0F97C85A" w14:textId="77777777" w:rsidTr="008B7DE7">
        <w:trPr>
          <w:trHeight w:val="240"/>
          <w:jc w:val="center"/>
        </w:trPr>
        <w:tc>
          <w:tcPr>
            <w:tcW w:w="4876" w:type="dxa"/>
            <w:tcBorders>
              <w:top w:val="nil"/>
              <w:left w:val="nil"/>
              <w:bottom w:val="nil"/>
              <w:right w:val="nil"/>
            </w:tcBorders>
          </w:tcPr>
          <w:p w14:paraId="4B005B1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7B46BC8" w14:textId="77777777" w:rsidR="00C4271B" w:rsidRPr="00706A2C" w:rsidRDefault="00C4271B" w:rsidP="008B7DE7">
            <w:pPr>
              <w:pStyle w:val="AmColumnHeading"/>
            </w:pPr>
            <w:r w:rsidRPr="00706A2C">
              <w:t>Amendement</w:t>
            </w:r>
          </w:p>
        </w:tc>
      </w:tr>
      <w:tr w:rsidR="00C4271B" w:rsidRPr="00706A2C" w14:paraId="546778EC" w14:textId="77777777" w:rsidTr="008B7DE7">
        <w:trPr>
          <w:jc w:val="center"/>
        </w:trPr>
        <w:tc>
          <w:tcPr>
            <w:tcW w:w="4876" w:type="dxa"/>
            <w:tcBorders>
              <w:top w:val="nil"/>
              <w:left w:val="nil"/>
              <w:bottom w:val="nil"/>
              <w:right w:val="nil"/>
            </w:tcBorders>
          </w:tcPr>
          <w:p w14:paraId="4CEDDF5D" w14:textId="77777777" w:rsidR="00C4271B" w:rsidRPr="00706A2C" w:rsidRDefault="00C4271B" w:rsidP="008B7DE7">
            <w:pPr>
              <w:pStyle w:val="Normal6a"/>
            </w:pPr>
          </w:p>
        </w:tc>
        <w:tc>
          <w:tcPr>
            <w:tcW w:w="4876" w:type="dxa"/>
            <w:tcBorders>
              <w:top w:val="nil"/>
              <w:left w:val="nil"/>
              <w:bottom w:val="nil"/>
              <w:right w:val="nil"/>
            </w:tcBorders>
          </w:tcPr>
          <w:p w14:paraId="5C9ED53D" w14:textId="77777777" w:rsidR="00C4271B" w:rsidRPr="00706A2C" w:rsidRDefault="00C4271B" w:rsidP="008B7DE7">
            <w:pPr>
              <w:pStyle w:val="Normal6a"/>
            </w:pPr>
            <w:r w:rsidRPr="00706A2C">
              <w:rPr>
                <w:b/>
                <w:i/>
              </w:rPr>
              <w:t>1 ter.</w:t>
            </w:r>
            <w:r w:rsidRPr="00706A2C">
              <w:tab/>
            </w:r>
            <w:r w:rsidRPr="00706A2C">
              <w:rPr>
                <w:b/>
                <w:i/>
              </w:rPr>
              <w:t>Les décisions de retour:</w:t>
            </w:r>
          </w:p>
        </w:tc>
      </w:tr>
      <w:tr w:rsidR="00C4271B" w:rsidRPr="00706A2C" w14:paraId="008E7CC3" w14:textId="77777777" w:rsidTr="008B7DE7">
        <w:trPr>
          <w:jc w:val="center"/>
        </w:trPr>
        <w:tc>
          <w:tcPr>
            <w:tcW w:w="4876" w:type="dxa"/>
            <w:tcBorders>
              <w:top w:val="nil"/>
              <w:left w:val="nil"/>
              <w:bottom w:val="nil"/>
              <w:right w:val="nil"/>
            </w:tcBorders>
          </w:tcPr>
          <w:p w14:paraId="2096E7ED" w14:textId="77777777" w:rsidR="00C4271B" w:rsidRPr="00706A2C" w:rsidRDefault="00C4271B" w:rsidP="008B7DE7">
            <w:pPr>
              <w:pStyle w:val="Normal6a"/>
            </w:pPr>
          </w:p>
        </w:tc>
        <w:tc>
          <w:tcPr>
            <w:tcW w:w="4876" w:type="dxa"/>
            <w:tcBorders>
              <w:top w:val="nil"/>
              <w:left w:val="nil"/>
              <w:bottom w:val="nil"/>
              <w:right w:val="nil"/>
            </w:tcBorders>
          </w:tcPr>
          <w:p w14:paraId="584C420B" w14:textId="77777777" w:rsidR="00C4271B" w:rsidRPr="00706A2C" w:rsidRDefault="00C4271B" w:rsidP="008B7DE7">
            <w:pPr>
              <w:pStyle w:val="Normal6a"/>
            </w:pPr>
            <w:r w:rsidRPr="00706A2C">
              <w:rPr>
                <w:b/>
                <w:i/>
              </w:rPr>
              <w:t>a. indiquent un délai de départ, qui ne peut excéder 14 jours, à l’issue duquel le ressortissant de pays tiers doit quitter le territoire des États membres au plus tard; ou</w:t>
            </w:r>
          </w:p>
        </w:tc>
      </w:tr>
      <w:tr w:rsidR="00C4271B" w:rsidRPr="00706A2C" w14:paraId="1C27103B" w14:textId="77777777" w:rsidTr="008B7DE7">
        <w:trPr>
          <w:jc w:val="center"/>
        </w:trPr>
        <w:tc>
          <w:tcPr>
            <w:tcW w:w="4876" w:type="dxa"/>
            <w:tcBorders>
              <w:top w:val="nil"/>
              <w:left w:val="nil"/>
              <w:bottom w:val="nil"/>
              <w:right w:val="nil"/>
            </w:tcBorders>
          </w:tcPr>
          <w:p w14:paraId="7554F35E" w14:textId="77777777" w:rsidR="00C4271B" w:rsidRPr="00706A2C" w:rsidRDefault="00C4271B" w:rsidP="008B7DE7">
            <w:pPr>
              <w:pStyle w:val="Normal6a"/>
            </w:pPr>
          </w:p>
        </w:tc>
        <w:tc>
          <w:tcPr>
            <w:tcW w:w="4876" w:type="dxa"/>
            <w:tcBorders>
              <w:top w:val="nil"/>
              <w:left w:val="nil"/>
              <w:bottom w:val="nil"/>
              <w:right w:val="nil"/>
            </w:tcBorders>
          </w:tcPr>
          <w:p w14:paraId="570955A2" w14:textId="77777777" w:rsidR="00C4271B" w:rsidRPr="00706A2C" w:rsidRDefault="00C4271B" w:rsidP="008B7DE7">
            <w:pPr>
              <w:pStyle w:val="Normal6a"/>
            </w:pPr>
            <w:r w:rsidRPr="00706A2C">
              <w:rPr>
                <w:b/>
                <w:i/>
              </w:rPr>
              <w:t>b. indiquent que le ressortissant de pays tiers doit quitter immédiatement le territoire des États membres.</w:t>
            </w:r>
          </w:p>
        </w:tc>
      </w:tr>
      <w:tr w:rsidR="00C4271B" w:rsidRPr="00706A2C" w14:paraId="0CFA5366" w14:textId="77777777" w:rsidTr="008B7DE7">
        <w:trPr>
          <w:jc w:val="center"/>
        </w:trPr>
        <w:tc>
          <w:tcPr>
            <w:tcW w:w="4876" w:type="dxa"/>
            <w:tcBorders>
              <w:top w:val="nil"/>
              <w:left w:val="nil"/>
              <w:bottom w:val="nil"/>
              <w:right w:val="nil"/>
            </w:tcBorders>
          </w:tcPr>
          <w:p w14:paraId="21A65BE3" w14:textId="77777777" w:rsidR="00C4271B" w:rsidRPr="00706A2C" w:rsidRDefault="00C4271B" w:rsidP="008B7DE7">
            <w:pPr>
              <w:pStyle w:val="Normal6a"/>
            </w:pPr>
          </w:p>
        </w:tc>
        <w:tc>
          <w:tcPr>
            <w:tcW w:w="4876" w:type="dxa"/>
            <w:tcBorders>
              <w:top w:val="nil"/>
              <w:left w:val="nil"/>
              <w:bottom w:val="nil"/>
              <w:right w:val="nil"/>
            </w:tcBorders>
          </w:tcPr>
          <w:p w14:paraId="061FCCA4" w14:textId="77777777" w:rsidR="00C4271B" w:rsidRPr="00706A2C" w:rsidRDefault="00C4271B" w:rsidP="008B7DE7">
            <w:pPr>
              <w:pStyle w:val="Normal6a"/>
            </w:pPr>
            <w:r w:rsidRPr="00706A2C">
              <w:rPr>
                <w:b/>
                <w:i/>
              </w:rPr>
              <w:t>Le délai de départ visé au point a) peut être raccourci conformément au droit national.</w:t>
            </w:r>
          </w:p>
        </w:tc>
      </w:tr>
    </w:tbl>
    <w:p w14:paraId="7A5E1CC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78335B9" w14:textId="77777777" w:rsidR="00C4271B" w:rsidRPr="00706A2C" w:rsidRDefault="00C4271B" w:rsidP="00C4271B">
      <w:r w:rsidRPr="00706A2C">
        <w:rPr>
          <w:rStyle w:val="HideTWBExt"/>
        </w:rPr>
        <w:t>&lt;/Amend&gt;</w:t>
      </w:r>
    </w:p>
    <w:p w14:paraId="7709323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686</w:t>
      </w:r>
      <w:r w:rsidRPr="00706A2C">
        <w:rPr>
          <w:rStyle w:val="HideTWBExt"/>
          <w:b w:val="0"/>
        </w:rPr>
        <w:t>&lt;/NumAm&gt;</w:t>
      </w:r>
    </w:p>
    <w:p w14:paraId="36D97926"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50096DC3"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14C4AC35" w14:textId="77777777" w:rsidR="00C4271B" w:rsidRPr="00706A2C" w:rsidRDefault="00C4271B" w:rsidP="00C4271B">
      <w:pPr>
        <w:pStyle w:val="NormalBold"/>
      </w:pPr>
      <w:r w:rsidRPr="00706A2C">
        <w:rPr>
          <w:rStyle w:val="HideTWBExt"/>
          <w:b w:val="0"/>
        </w:rPr>
        <w:t>&lt;/RepeatBlock-By&gt;</w:t>
      </w:r>
    </w:p>
    <w:p w14:paraId="580F22F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7BDB3B9" w14:textId="77777777" w:rsidR="00C4271B" w:rsidRPr="00706A2C" w:rsidRDefault="00C4271B" w:rsidP="00C4271B">
      <w:pPr>
        <w:pStyle w:val="NormalBold"/>
      </w:pPr>
      <w:r w:rsidRPr="00706A2C">
        <w:rPr>
          <w:rStyle w:val="HideTWBExt"/>
          <w:b w:val="0"/>
        </w:rPr>
        <w:t>&lt;Article&gt;</w:t>
      </w:r>
      <w:r w:rsidRPr="00706A2C">
        <w:t>Article 7 – paragraphe 1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11D5D57" w14:textId="77777777" w:rsidTr="008B7DE7">
        <w:trPr>
          <w:trHeight w:hRule="exact" w:val="240"/>
          <w:jc w:val="center"/>
        </w:trPr>
        <w:tc>
          <w:tcPr>
            <w:tcW w:w="9752" w:type="dxa"/>
            <w:gridSpan w:val="2"/>
            <w:tcBorders>
              <w:top w:val="nil"/>
              <w:left w:val="nil"/>
              <w:bottom w:val="nil"/>
              <w:right w:val="nil"/>
            </w:tcBorders>
          </w:tcPr>
          <w:p w14:paraId="23A4B76C" w14:textId="77777777" w:rsidR="00C4271B" w:rsidRPr="00706A2C" w:rsidRDefault="00C4271B" w:rsidP="008B7DE7"/>
        </w:tc>
      </w:tr>
      <w:tr w:rsidR="00C4271B" w:rsidRPr="00706A2C" w14:paraId="017ABA9C" w14:textId="77777777" w:rsidTr="008B7DE7">
        <w:trPr>
          <w:trHeight w:val="240"/>
          <w:jc w:val="center"/>
        </w:trPr>
        <w:tc>
          <w:tcPr>
            <w:tcW w:w="4876" w:type="dxa"/>
            <w:tcBorders>
              <w:top w:val="nil"/>
              <w:left w:val="nil"/>
              <w:bottom w:val="nil"/>
              <w:right w:val="nil"/>
            </w:tcBorders>
          </w:tcPr>
          <w:p w14:paraId="5E92816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57C6D52" w14:textId="77777777" w:rsidR="00C4271B" w:rsidRPr="00706A2C" w:rsidRDefault="00C4271B" w:rsidP="008B7DE7">
            <w:pPr>
              <w:pStyle w:val="AmColumnHeading"/>
            </w:pPr>
            <w:r w:rsidRPr="00706A2C">
              <w:t>Amendement</w:t>
            </w:r>
          </w:p>
        </w:tc>
      </w:tr>
      <w:tr w:rsidR="00C4271B" w:rsidRPr="00706A2C" w14:paraId="6C9748BB" w14:textId="77777777" w:rsidTr="008B7DE7">
        <w:trPr>
          <w:jc w:val="center"/>
        </w:trPr>
        <w:tc>
          <w:tcPr>
            <w:tcW w:w="4876" w:type="dxa"/>
            <w:tcBorders>
              <w:top w:val="nil"/>
              <w:left w:val="nil"/>
              <w:bottom w:val="nil"/>
              <w:right w:val="nil"/>
            </w:tcBorders>
          </w:tcPr>
          <w:p w14:paraId="5C55A1A7" w14:textId="77777777" w:rsidR="00C4271B" w:rsidRPr="00706A2C" w:rsidRDefault="00C4271B" w:rsidP="008B7DE7">
            <w:pPr>
              <w:pStyle w:val="Normal6a"/>
            </w:pPr>
          </w:p>
        </w:tc>
        <w:tc>
          <w:tcPr>
            <w:tcW w:w="4876" w:type="dxa"/>
            <w:tcBorders>
              <w:top w:val="nil"/>
              <w:left w:val="nil"/>
              <w:bottom w:val="nil"/>
              <w:right w:val="nil"/>
            </w:tcBorders>
          </w:tcPr>
          <w:p w14:paraId="5C27593C" w14:textId="77777777" w:rsidR="00C4271B" w:rsidRPr="00706A2C" w:rsidRDefault="00C4271B" w:rsidP="008B7DE7">
            <w:pPr>
              <w:pStyle w:val="Normal6a"/>
            </w:pPr>
            <w:r w:rsidRPr="00706A2C">
              <w:rPr>
                <w:b/>
                <w:i/>
              </w:rPr>
              <w:t>1 ter.</w:t>
            </w:r>
            <w:r w:rsidRPr="00706A2C">
              <w:tab/>
            </w:r>
            <w:r w:rsidRPr="00706A2C">
              <w:rPr>
                <w:b/>
                <w:i/>
              </w:rPr>
              <w:t>Les décisions de retour:</w:t>
            </w:r>
          </w:p>
        </w:tc>
      </w:tr>
      <w:tr w:rsidR="00C4271B" w:rsidRPr="00706A2C" w14:paraId="5325CEB1" w14:textId="77777777" w:rsidTr="008B7DE7">
        <w:trPr>
          <w:jc w:val="center"/>
        </w:trPr>
        <w:tc>
          <w:tcPr>
            <w:tcW w:w="4876" w:type="dxa"/>
            <w:tcBorders>
              <w:top w:val="nil"/>
              <w:left w:val="nil"/>
              <w:bottom w:val="nil"/>
              <w:right w:val="nil"/>
            </w:tcBorders>
          </w:tcPr>
          <w:p w14:paraId="02CE2A65" w14:textId="77777777" w:rsidR="00C4271B" w:rsidRPr="00706A2C" w:rsidRDefault="00C4271B" w:rsidP="008B7DE7">
            <w:pPr>
              <w:pStyle w:val="Normal6a"/>
            </w:pPr>
          </w:p>
        </w:tc>
        <w:tc>
          <w:tcPr>
            <w:tcW w:w="4876" w:type="dxa"/>
            <w:tcBorders>
              <w:top w:val="nil"/>
              <w:left w:val="nil"/>
              <w:bottom w:val="nil"/>
              <w:right w:val="nil"/>
            </w:tcBorders>
          </w:tcPr>
          <w:p w14:paraId="3A3D0CEE" w14:textId="77777777" w:rsidR="00C4271B" w:rsidRPr="00706A2C" w:rsidRDefault="00C4271B" w:rsidP="008B7DE7">
            <w:pPr>
              <w:pStyle w:val="Normal6a"/>
            </w:pPr>
            <w:r w:rsidRPr="00706A2C">
              <w:rPr>
                <w:b/>
                <w:i/>
              </w:rPr>
              <w:t>a. fixent un délai de départ n’excédant pas 30 jours, au cours duquel le ressortissant de pays tiers doit quitter le territoire des États membres; ou</w:t>
            </w:r>
          </w:p>
        </w:tc>
      </w:tr>
      <w:tr w:rsidR="00C4271B" w:rsidRPr="00706A2C" w14:paraId="400121F6" w14:textId="77777777" w:rsidTr="008B7DE7">
        <w:trPr>
          <w:jc w:val="center"/>
        </w:trPr>
        <w:tc>
          <w:tcPr>
            <w:tcW w:w="4876" w:type="dxa"/>
            <w:tcBorders>
              <w:top w:val="nil"/>
              <w:left w:val="nil"/>
              <w:bottom w:val="nil"/>
              <w:right w:val="nil"/>
            </w:tcBorders>
          </w:tcPr>
          <w:p w14:paraId="6C775109" w14:textId="77777777" w:rsidR="00C4271B" w:rsidRPr="00706A2C" w:rsidRDefault="00C4271B" w:rsidP="008B7DE7">
            <w:pPr>
              <w:pStyle w:val="Normal6a"/>
            </w:pPr>
          </w:p>
        </w:tc>
        <w:tc>
          <w:tcPr>
            <w:tcW w:w="4876" w:type="dxa"/>
            <w:tcBorders>
              <w:top w:val="nil"/>
              <w:left w:val="nil"/>
              <w:bottom w:val="nil"/>
              <w:right w:val="nil"/>
            </w:tcBorders>
          </w:tcPr>
          <w:p w14:paraId="386CC653" w14:textId="77777777" w:rsidR="00C4271B" w:rsidRPr="00706A2C" w:rsidRDefault="00C4271B" w:rsidP="008B7DE7">
            <w:pPr>
              <w:pStyle w:val="Normal6a"/>
            </w:pPr>
            <w:r w:rsidRPr="00706A2C">
              <w:rPr>
                <w:b/>
                <w:i/>
              </w:rPr>
              <w:t>b. exigent que le ressortissant de pays tiers quitte immédiatement le territoire des États membres.</w:t>
            </w:r>
          </w:p>
        </w:tc>
      </w:tr>
    </w:tbl>
    <w:p w14:paraId="0680C2F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4C46D74" w14:textId="77777777" w:rsidR="00C4271B" w:rsidRPr="00706A2C" w:rsidRDefault="00C4271B" w:rsidP="00C4271B">
      <w:r w:rsidRPr="00706A2C">
        <w:rPr>
          <w:rStyle w:val="HideTWBExt"/>
        </w:rPr>
        <w:t>&lt;/Amend&gt;</w:t>
      </w:r>
    </w:p>
    <w:p w14:paraId="2952139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687</w:t>
      </w:r>
      <w:r w:rsidRPr="00706A2C">
        <w:rPr>
          <w:rStyle w:val="HideTWBExt"/>
          <w:b w:val="0"/>
        </w:rPr>
        <w:t>&lt;/NumAm&gt;</w:t>
      </w:r>
    </w:p>
    <w:p w14:paraId="4CC767DE"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18E896D4" w14:textId="77777777" w:rsidR="00C4271B" w:rsidRPr="00706A2C" w:rsidRDefault="00C4271B" w:rsidP="00C4271B">
      <w:pPr>
        <w:pStyle w:val="NormalBold"/>
      </w:pPr>
      <w:r w:rsidRPr="00706A2C">
        <w:rPr>
          <w:rStyle w:val="HideTWBExt"/>
          <w:b w:val="0"/>
        </w:rPr>
        <w:t>&lt;/RepeatBlock-By&gt;</w:t>
      </w:r>
    </w:p>
    <w:p w14:paraId="2DEEFB1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422698E" w14:textId="77777777" w:rsidR="00C4271B" w:rsidRPr="00706A2C" w:rsidRDefault="00C4271B" w:rsidP="00C4271B">
      <w:pPr>
        <w:pStyle w:val="NormalBold"/>
      </w:pPr>
      <w:r w:rsidRPr="00706A2C">
        <w:rPr>
          <w:rStyle w:val="HideTWBExt"/>
          <w:b w:val="0"/>
        </w:rPr>
        <w:t>&lt;Article&gt;</w:t>
      </w:r>
      <w:r w:rsidRPr="00706A2C">
        <w:t>Article 7 – paragraphe 1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773986E" w14:textId="77777777" w:rsidTr="008B7DE7">
        <w:trPr>
          <w:trHeight w:hRule="exact" w:val="240"/>
          <w:jc w:val="center"/>
        </w:trPr>
        <w:tc>
          <w:tcPr>
            <w:tcW w:w="9752" w:type="dxa"/>
            <w:gridSpan w:val="2"/>
            <w:tcBorders>
              <w:top w:val="nil"/>
              <w:left w:val="nil"/>
              <w:bottom w:val="nil"/>
              <w:right w:val="nil"/>
            </w:tcBorders>
          </w:tcPr>
          <w:p w14:paraId="77385722" w14:textId="77777777" w:rsidR="00C4271B" w:rsidRPr="00706A2C" w:rsidRDefault="00C4271B" w:rsidP="008B7DE7"/>
        </w:tc>
      </w:tr>
      <w:tr w:rsidR="00C4271B" w:rsidRPr="00706A2C" w14:paraId="0A1DADDE" w14:textId="77777777" w:rsidTr="008B7DE7">
        <w:trPr>
          <w:trHeight w:val="240"/>
          <w:jc w:val="center"/>
        </w:trPr>
        <w:tc>
          <w:tcPr>
            <w:tcW w:w="4876" w:type="dxa"/>
            <w:tcBorders>
              <w:top w:val="nil"/>
              <w:left w:val="nil"/>
              <w:bottom w:val="nil"/>
              <w:right w:val="nil"/>
            </w:tcBorders>
          </w:tcPr>
          <w:p w14:paraId="38AB8F2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89F80D2" w14:textId="77777777" w:rsidR="00C4271B" w:rsidRPr="00706A2C" w:rsidRDefault="00C4271B" w:rsidP="008B7DE7">
            <w:pPr>
              <w:pStyle w:val="AmColumnHeading"/>
            </w:pPr>
            <w:r w:rsidRPr="00706A2C">
              <w:t>Amendement</w:t>
            </w:r>
          </w:p>
        </w:tc>
      </w:tr>
      <w:tr w:rsidR="00C4271B" w:rsidRPr="00706A2C" w14:paraId="55D77C1B" w14:textId="77777777" w:rsidTr="008B7DE7">
        <w:trPr>
          <w:jc w:val="center"/>
        </w:trPr>
        <w:tc>
          <w:tcPr>
            <w:tcW w:w="4876" w:type="dxa"/>
            <w:tcBorders>
              <w:top w:val="nil"/>
              <w:left w:val="nil"/>
              <w:bottom w:val="nil"/>
              <w:right w:val="nil"/>
            </w:tcBorders>
          </w:tcPr>
          <w:p w14:paraId="2FA3CC41" w14:textId="77777777" w:rsidR="00C4271B" w:rsidRPr="00706A2C" w:rsidRDefault="00C4271B" w:rsidP="008B7DE7">
            <w:pPr>
              <w:pStyle w:val="Normal6a"/>
            </w:pPr>
          </w:p>
        </w:tc>
        <w:tc>
          <w:tcPr>
            <w:tcW w:w="4876" w:type="dxa"/>
            <w:tcBorders>
              <w:top w:val="nil"/>
              <w:left w:val="nil"/>
              <w:bottom w:val="nil"/>
              <w:right w:val="nil"/>
            </w:tcBorders>
          </w:tcPr>
          <w:p w14:paraId="39DFB2B4" w14:textId="77777777" w:rsidR="00C4271B" w:rsidRPr="00706A2C" w:rsidRDefault="00C4271B" w:rsidP="008B7DE7">
            <w:pPr>
              <w:pStyle w:val="Normal6a"/>
            </w:pPr>
            <w:r w:rsidRPr="00706A2C">
              <w:rPr>
                <w:b/>
                <w:i/>
              </w:rPr>
              <w:t>1 ter.</w:t>
            </w:r>
            <w:r w:rsidRPr="00706A2C">
              <w:tab/>
            </w:r>
            <w:r w:rsidRPr="00706A2C">
              <w:rPr>
                <w:b/>
                <w:i/>
              </w:rPr>
              <w:t>Les États membres peuvent prévoir, conformément au paragraphe 1 bis, un délai de départ supérieur à 30 jours, en tenant dûment compte des circonstances propres à chaque cas.</w:t>
            </w:r>
          </w:p>
        </w:tc>
      </w:tr>
    </w:tbl>
    <w:p w14:paraId="46C0F40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35F3AD6" w14:textId="77777777" w:rsidR="00C4271B" w:rsidRPr="00706A2C" w:rsidRDefault="00C4271B" w:rsidP="00C4271B">
      <w:r w:rsidRPr="00706A2C">
        <w:rPr>
          <w:rStyle w:val="HideTWBExt"/>
        </w:rPr>
        <w:t>&lt;/Amend&gt;</w:t>
      </w:r>
    </w:p>
    <w:p w14:paraId="576ABC1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688</w:t>
      </w:r>
      <w:r w:rsidRPr="00706A2C">
        <w:rPr>
          <w:rStyle w:val="HideTWBExt"/>
          <w:b w:val="0"/>
        </w:rPr>
        <w:t>&lt;/NumAm&gt;</w:t>
      </w:r>
    </w:p>
    <w:p w14:paraId="34BE65FE"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075B9E7D" w14:textId="77777777" w:rsidR="00C4271B" w:rsidRPr="00706A2C" w:rsidRDefault="00C4271B" w:rsidP="00C4271B">
      <w:pPr>
        <w:pStyle w:val="NormalBold"/>
      </w:pPr>
      <w:r w:rsidRPr="00706A2C">
        <w:rPr>
          <w:rStyle w:val="HideTWBExt"/>
          <w:b w:val="0"/>
        </w:rPr>
        <w:t>&lt;/RepeatBlock-By&gt;</w:t>
      </w:r>
    </w:p>
    <w:p w14:paraId="60DBD36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C495CB9" w14:textId="77777777" w:rsidR="00C4271B" w:rsidRPr="00706A2C" w:rsidRDefault="00C4271B" w:rsidP="00C4271B">
      <w:pPr>
        <w:pStyle w:val="NormalBold"/>
      </w:pPr>
      <w:r w:rsidRPr="00706A2C">
        <w:rPr>
          <w:rStyle w:val="HideTWBExt"/>
          <w:b w:val="0"/>
        </w:rPr>
        <w:t>&lt;Article&gt;</w:t>
      </w:r>
      <w:r w:rsidRPr="00706A2C">
        <w:t>Article 7 – paragraphe 1 quater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1EC780D" w14:textId="77777777" w:rsidTr="008B7DE7">
        <w:trPr>
          <w:trHeight w:hRule="exact" w:val="240"/>
          <w:jc w:val="center"/>
        </w:trPr>
        <w:tc>
          <w:tcPr>
            <w:tcW w:w="9752" w:type="dxa"/>
            <w:gridSpan w:val="2"/>
            <w:tcBorders>
              <w:top w:val="nil"/>
              <w:left w:val="nil"/>
              <w:bottom w:val="nil"/>
              <w:right w:val="nil"/>
            </w:tcBorders>
          </w:tcPr>
          <w:p w14:paraId="5577044A" w14:textId="77777777" w:rsidR="00C4271B" w:rsidRPr="00706A2C" w:rsidRDefault="00C4271B" w:rsidP="008B7DE7"/>
        </w:tc>
      </w:tr>
      <w:tr w:rsidR="00C4271B" w:rsidRPr="00706A2C" w14:paraId="21DF8F9B" w14:textId="77777777" w:rsidTr="008B7DE7">
        <w:trPr>
          <w:trHeight w:val="240"/>
          <w:jc w:val="center"/>
        </w:trPr>
        <w:tc>
          <w:tcPr>
            <w:tcW w:w="4876" w:type="dxa"/>
            <w:tcBorders>
              <w:top w:val="nil"/>
              <w:left w:val="nil"/>
              <w:bottom w:val="nil"/>
              <w:right w:val="nil"/>
            </w:tcBorders>
          </w:tcPr>
          <w:p w14:paraId="77C67D8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4C9EEEC" w14:textId="77777777" w:rsidR="00C4271B" w:rsidRPr="00706A2C" w:rsidRDefault="00C4271B" w:rsidP="008B7DE7">
            <w:pPr>
              <w:pStyle w:val="AmColumnHeading"/>
            </w:pPr>
            <w:r w:rsidRPr="00706A2C">
              <w:t>Amendement</w:t>
            </w:r>
          </w:p>
        </w:tc>
      </w:tr>
      <w:tr w:rsidR="00C4271B" w:rsidRPr="00706A2C" w14:paraId="0C12265E" w14:textId="77777777" w:rsidTr="008B7DE7">
        <w:trPr>
          <w:jc w:val="center"/>
        </w:trPr>
        <w:tc>
          <w:tcPr>
            <w:tcW w:w="4876" w:type="dxa"/>
            <w:tcBorders>
              <w:top w:val="nil"/>
              <w:left w:val="nil"/>
              <w:bottom w:val="nil"/>
              <w:right w:val="nil"/>
            </w:tcBorders>
          </w:tcPr>
          <w:p w14:paraId="1894E5CF" w14:textId="77777777" w:rsidR="00C4271B" w:rsidRPr="00706A2C" w:rsidRDefault="00C4271B" w:rsidP="008B7DE7">
            <w:pPr>
              <w:pStyle w:val="Normal6a"/>
            </w:pPr>
          </w:p>
        </w:tc>
        <w:tc>
          <w:tcPr>
            <w:tcW w:w="4876" w:type="dxa"/>
            <w:tcBorders>
              <w:top w:val="nil"/>
              <w:left w:val="nil"/>
              <w:bottom w:val="nil"/>
              <w:right w:val="nil"/>
            </w:tcBorders>
          </w:tcPr>
          <w:p w14:paraId="2340E807" w14:textId="77777777" w:rsidR="00C4271B" w:rsidRPr="00706A2C" w:rsidRDefault="00C4271B" w:rsidP="008B7DE7">
            <w:pPr>
              <w:pStyle w:val="Normal6a"/>
            </w:pPr>
            <w:r w:rsidRPr="00706A2C">
              <w:rPr>
                <w:b/>
                <w:i/>
              </w:rPr>
              <w:t>1 quater.</w:t>
            </w:r>
            <w:r w:rsidRPr="00706A2C">
              <w:tab/>
            </w:r>
            <w:r w:rsidRPr="00706A2C">
              <w:rPr>
                <w:b/>
                <w:i/>
              </w:rPr>
              <w:t>Les États membres peuvent prolonger le délai de départ conformément au paragraphe 1 bis, en tenant dûment compte des circonstances propres à chaque cas, en particulier la participation à un programme d’aide au retour et à la réintégration conformément à l’article 46, paragraphe 3, et le respect de l’obligation de coopérer prévue à l’article 21.</w:t>
            </w:r>
            <w:r w:rsidRPr="00706A2C">
              <w:br/>
            </w:r>
            <w:r w:rsidRPr="00706A2C">
              <w:br/>
            </w:r>
            <w:r w:rsidRPr="00706A2C">
              <w:rPr>
                <w:b/>
                <w:i/>
              </w:rPr>
              <w:t xml:space="preserve"> Les États membres peuvent raccourcir le délai de départ conformément au paragraphe 1 bis en cas de non-respect de l’obligation de coopérer prévue à l’article 21.</w:t>
            </w:r>
          </w:p>
        </w:tc>
      </w:tr>
    </w:tbl>
    <w:p w14:paraId="2F56A51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A090F85" w14:textId="77777777" w:rsidR="00C4271B" w:rsidRPr="00706A2C" w:rsidRDefault="00C4271B" w:rsidP="00C4271B">
      <w:r w:rsidRPr="00706A2C">
        <w:rPr>
          <w:rStyle w:val="HideTWBExt"/>
        </w:rPr>
        <w:t>&lt;/Amend&gt;</w:t>
      </w:r>
    </w:p>
    <w:p w14:paraId="383924E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689</w:t>
      </w:r>
      <w:r w:rsidRPr="00706A2C">
        <w:rPr>
          <w:rStyle w:val="HideTWBExt"/>
          <w:b w:val="0"/>
        </w:rPr>
        <w:t>&lt;/NumAm&gt;</w:t>
      </w:r>
    </w:p>
    <w:p w14:paraId="034A6C05"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591EC013"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0BBB84F4" w14:textId="77777777" w:rsidR="00C4271B" w:rsidRPr="00706A2C" w:rsidRDefault="00C4271B" w:rsidP="00C4271B">
      <w:pPr>
        <w:pStyle w:val="NormalBold"/>
      </w:pPr>
      <w:r w:rsidRPr="00706A2C">
        <w:rPr>
          <w:rStyle w:val="HideTWBExt"/>
          <w:b w:val="0"/>
        </w:rPr>
        <w:t>&lt;/RepeatBlock-By&gt;</w:t>
      </w:r>
    </w:p>
    <w:p w14:paraId="33E84C4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1C2E5C7" w14:textId="77777777" w:rsidR="00C4271B" w:rsidRPr="00706A2C" w:rsidRDefault="00C4271B" w:rsidP="00C4271B">
      <w:pPr>
        <w:pStyle w:val="NormalBold"/>
      </w:pPr>
      <w:r w:rsidRPr="00706A2C">
        <w:rPr>
          <w:rStyle w:val="HideTWBExt"/>
          <w:b w:val="0"/>
        </w:rPr>
        <w:t>&lt;Article&gt;</w:t>
      </w:r>
      <w:r w:rsidRPr="00706A2C">
        <w:t>Article 7 – paragraphe 1 quater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5780AE1" w14:textId="77777777" w:rsidTr="008B7DE7">
        <w:trPr>
          <w:trHeight w:hRule="exact" w:val="240"/>
          <w:jc w:val="center"/>
        </w:trPr>
        <w:tc>
          <w:tcPr>
            <w:tcW w:w="9752" w:type="dxa"/>
            <w:gridSpan w:val="2"/>
            <w:tcBorders>
              <w:top w:val="nil"/>
              <w:left w:val="nil"/>
              <w:bottom w:val="nil"/>
              <w:right w:val="nil"/>
            </w:tcBorders>
          </w:tcPr>
          <w:p w14:paraId="5CF60704" w14:textId="77777777" w:rsidR="00C4271B" w:rsidRPr="00706A2C" w:rsidRDefault="00C4271B" w:rsidP="008B7DE7"/>
        </w:tc>
      </w:tr>
      <w:tr w:rsidR="00C4271B" w:rsidRPr="00706A2C" w14:paraId="56156D21" w14:textId="77777777" w:rsidTr="008B7DE7">
        <w:trPr>
          <w:trHeight w:val="240"/>
          <w:jc w:val="center"/>
        </w:trPr>
        <w:tc>
          <w:tcPr>
            <w:tcW w:w="4876" w:type="dxa"/>
            <w:tcBorders>
              <w:top w:val="nil"/>
              <w:left w:val="nil"/>
              <w:bottom w:val="nil"/>
              <w:right w:val="nil"/>
            </w:tcBorders>
          </w:tcPr>
          <w:p w14:paraId="49463F3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6F31265" w14:textId="77777777" w:rsidR="00C4271B" w:rsidRPr="00706A2C" w:rsidRDefault="00C4271B" w:rsidP="008B7DE7">
            <w:pPr>
              <w:pStyle w:val="AmColumnHeading"/>
            </w:pPr>
            <w:r w:rsidRPr="00706A2C">
              <w:t>Amendement</w:t>
            </w:r>
          </w:p>
        </w:tc>
      </w:tr>
      <w:tr w:rsidR="00C4271B" w:rsidRPr="00706A2C" w14:paraId="39BCE785" w14:textId="77777777" w:rsidTr="008B7DE7">
        <w:trPr>
          <w:jc w:val="center"/>
        </w:trPr>
        <w:tc>
          <w:tcPr>
            <w:tcW w:w="4876" w:type="dxa"/>
            <w:tcBorders>
              <w:top w:val="nil"/>
              <w:left w:val="nil"/>
              <w:bottom w:val="nil"/>
              <w:right w:val="nil"/>
            </w:tcBorders>
          </w:tcPr>
          <w:p w14:paraId="0F086CEC" w14:textId="77777777" w:rsidR="00C4271B" w:rsidRPr="00706A2C" w:rsidRDefault="00C4271B" w:rsidP="008B7DE7">
            <w:pPr>
              <w:pStyle w:val="Normal6a"/>
            </w:pPr>
          </w:p>
        </w:tc>
        <w:tc>
          <w:tcPr>
            <w:tcW w:w="4876" w:type="dxa"/>
            <w:tcBorders>
              <w:top w:val="nil"/>
              <w:left w:val="nil"/>
              <w:bottom w:val="nil"/>
              <w:right w:val="nil"/>
            </w:tcBorders>
          </w:tcPr>
          <w:p w14:paraId="51475CB8" w14:textId="77777777" w:rsidR="00C4271B" w:rsidRPr="00706A2C" w:rsidRDefault="00C4271B" w:rsidP="008B7DE7">
            <w:pPr>
              <w:pStyle w:val="Normal6a"/>
            </w:pPr>
            <w:r w:rsidRPr="00706A2C">
              <w:rPr>
                <w:b/>
                <w:i/>
              </w:rPr>
              <w:t>1 quater.</w:t>
            </w:r>
            <w:r w:rsidRPr="00706A2C">
              <w:tab/>
            </w:r>
            <w:r w:rsidRPr="00706A2C">
              <w:rPr>
                <w:b/>
                <w:i/>
              </w:rPr>
              <w:t>Les États membres peuvent mettre en place une législation nationale autorisant la prolongation du délai de départ au-delà de 30 jours, lorsque cette prolongation est dans l’intérêt d’un retour effectif.</w:t>
            </w:r>
          </w:p>
        </w:tc>
      </w:tr>
    </w:tbl>
    <w:p w14:paraId="1F0AA9A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71AC7A0" w14:textId="77777777" w:rsidR="00C4271B" w:rsidRPr="00706A2C" w:rsidRDefault="00C4271B" w:rsidP="00C4271B">
      <w:r w:rsidRPr="00706A2C">
        <w:rPr>
          <w:rStyle w:val="HideTWBExt"/>
        </w:rPr>
        <w:t>&lt;/Amend&gt;</w:t>
      </w:r>
    </w:p>
    <w:p w14:paraId="6EADA6A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690</w:t>
      </w:r>
      <w:r w:rsidRPr="00706A2C">
        <w:rPr>
          <w:rStyle w:val="HideTWBExt"/>
          <w:b w:val="0"/>
        </w:rPr>
        <w:t>&lt;/NumAm&gt;</w:t>
      </w:r>
    </w:p>
    <w:p w14:paraId="16DE8612"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71CA25B2" w14:textId="77777777" w:rsidR="00C4271B" w:rsidRPr="00706A2C" w:rsidRDefault="00C4271B" w:rsidP="00C4271B">
      <w:pPr>
        <w:pStyle w:val="NormalBold"/>
      </w:pPr>
      <w:r w:rsidRPr="00706A2C">
        <w:rPr>
          <w:rStyle w:val="HideTWBExt"/>
          <w:b w:val="0"/>
        </w:rPr>
        <w:t>&lt;/RepeatBlock-By&gt;</w:t>
      </w:r>
    </w:p>
    <w:p w14:paraId="7315109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A2AD65D" w14:textId="77777777" w:rsidR="00C4271B" w:rsidRPr="00706A2C" w:rsidRDefault="00C4271B" w:rsidP="00C4271B">
      <w:pPr>
        <w:pStyle w:val="NormalBold"/>
      </w:pPr>
      <w:r w:rsidRPr="00706A2C">
        <w:rPr>
          <w:rStyle w:val="HideTWBExt"/>
          <w:b w:val="0"/>
        </w:rPr>
        <w:t>&lt;Article&gt;</w:t>
      </w:r>
      <w:r w:rsidRPr="00706A2C">
        <w:t>Article 7 – paragraphe 1 quater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FB280B3" w14:textId="77777777" w:rsidTr="008B7DE7">
        <w:trPr>
          <w:trHeight w:hRule="exact" w:val="240"/>
          <w:jc w:val="center"/>
        </w:trPr>
        <w:tc>
          <w:tcPr>
            <w:tcW w:w="9752" w:type="dxa"/>
            <w:gridSpan w:val="2"/>
            <w:tcBorders>
              <w:top w:val="nil"/>
              <w:left w:val="nil"/>
              <w:bottom w:val="nil"/>
              <w:right w:val="nil"/>
            </w:tcBorders>
          </w:tcPr>
          <w:p w14:paraId="286E6F59" w14:textId="77777777" w:rsidR="00C4271B" w:rsidRPr="00706A2C" w:rsidRDefault="00C4271B" w:rsidP="008B7DE7"/>
        </w:tc>
      </w:tr>
      <w:tr w:rsidR="00C4271B" w:rsidRPr="00706A2C" w14:paraId="7B91D4C4" w14:textId="77777777" w:rsidTr="008B7DE7">
        <w:trPr>
          <w:trHeight w:val="240"/>
          <w:jc w:val="center"/>
        </w:trPr>
        <w:tc>
          <w:tcPr>
            <w:tcW w:w="4876" w:type="dxa"/>
            <w:tcBorders>
              <w:top w:val="nil"/>
              <w:left w:val="nil"/>
              <w:bottom w:val="nil"/>
              <w:right w:val="nil"/>
            </w:tcBorders>
          </w:tcPr>
          <w:p w14:paraId="6E0024E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6956008" w14:textId="77777777" w:rsidR="00C4271B" w:rsidRPr="00706A2C" w:rsidRDefault="00C4271B" w:rsidP="008B7DE7">
            <w:pPr>
              <w:pStyle w:val="AmColumnHeading"/>
            </w:pPr>
            <w:r w:rsidRPr="00706A2C">
              <w:t>Amendement</w:t>
            </w:r>
          </w:p>
        </w:tc>
      </w:tr>
      <w:tr w:rsidR="00C4271B" w:rsidRPr="00706A2C" w14:paraId="370A9230" w14:textId="77777777" w:rsidTr="008B7DE7">
        <w:trPr>
          <w:jc w:val="center"/>
        </w:trPr>
        <w:tc>
          <w:tcPr>
            <w:tcW w:w="4876" w:type="dxa"/>
            <w:tcBorders>
              <w:top w:val="nil"/>
              <w:left w:val="nil"/>
              <w:bottom w:val="nil"/>
              <w:right w:val="nil"/>
            </w:tcBorders>
          </w:tcPr>
          <w:p w14:paraId="249C5672" w14:textId="77777777" w:rsidR="00C4271B" w:rsidRPr="00706A2C" w:rsidRDefault="00C4271B" w:rsidP="008B7DE7">
            <w:pPr>
              <w:pStyle w:val="Normal6a"/>
            </w:pPr>
          </w:p>
        </w:tc>
        <w:tc>
          <w:tcPr>
            <w:tcW w:w="4876" w:type="dxa"/>
            <w:tcBorders>
              <w:top w:val="nil"/>
              <w:left w:val="nil"/>
              <w:bottom w:val="nil"/>
              <w:right w:val="nil"/>
            </w:tcBorders>
          </w:tcPr>
          <w:p w14:paraId="1CAD14FB" w14:textId="77777777" w:rsidR="00C4271B" w:rsidRPr="00706A2C" w:rsidRDefault="00C4271B" w:rsidP="008B7DE7">
            <w:pPr>
              <w:pStyle w:val="Normal6a"/>
            </w:pPr>
            <w:r w:rsidRPr="00706A2C">
              <w:rPr>
                <w:b/>
                <w:i/>
              </w:rPr>
              <w:t>1 quater.</w:t>
            </w:r>
            <w:r w:rsidRPr="00706A2C">
              <w:tab/>
            </w:r>
            <w:r w:rsidRPr="00706A2C">
              <w:rPr>
                <w:b/>
                <w:i/>
              </w:rPr>
              <w:t>Le délai de départ court à compter de la date de notification de la décision.</w:t>
            </w:r>
          </w:p>
        </w:tc>
      </w:tr>
    </w:tbl>
    <w:p w14:paraId="2B970D5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CE7642C" w14:textId="77777777" w:rsidR="00C4271B" w:rsidRPr="00706A2C" w:rsidRDefault="00C4271B" w:rsidP="00C4271B">
      <w:r w:rsidRPr="00706A2C">
        <w:rPr>
          <w:rStyle w:val="HideTWBExt"/>
        </w:rPr>
        <w:t>&lt;/Amend&gt;</w:t>
      </w:r>
    </w:p>
    <w:p w14:paraId="1D47AFE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691</w:t>
      </w:r>
      <w:r w:rsidRPr="00706A2C">
        <w:rPr>
          <w:rStyle w:val="HideTWBExt"/>
          <w:b w:val="0"/>
        </w:rPr>
        <w:t>&lt;/NumAm&gt;</w:t>
      </w:r>
    </w:p>
    <w:p w14:paraId="6234F009"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23E97A6A"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4F09F29F" w14:textId="77777777" w:rsidR="00C4271B" w:rsidRPr="00706A2C" w:rsidRDefault="00C4271B" w:rsidP="00C4271B">
      <w:pPr>
        <w:pStyle w:val="NormalBold"/>
      </w:pPr>
      <w:r w:rsidRPr="00706A2C">
        <w:rPr>
          <w:rStyle w:val="HideTWBExt"/>
          <w:b w:val="0"/>
        </w:rPr>
        <w:t>&lt;/RepeatBlock-By&gt;</w:t>
      </w:r>
    </w:p>
    <w:p w14:paraId="4BADADD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0F37A35" w14:textId="77777777" w:rsidR="00C4271B" w:rsidRPr="00706A2C" w:rsidRDefault="00C4271B" w:rsidP="00C4271B">
      <w:pPr>
        <w:pStyle w:val="NormalBold"/>
      </w:pPr>
      <w:r w:rsidRPr="00706A2C">
        <w:rPr>
          <w:rStyle w:val="HideTWBExt"/>
          <w:b w:val="0"/>
        </w:rPr>
        <w:t>&lt;Article&gt;</w:t>
      </w:r>
      <w:r w:rsidRPr="00706A2C">
        <w:t>Article 7 – paragraphe 1 quinquies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E788DD4" w14:textId="77777777" w:rsidTr="008B7DE7">
        <w:trPr>
          <w:trHeight w:hRule="exact" w:val="240"/>
          <w:jc w:val="center"/>
        </w:trPr>
        <w:tc>
          <w:tcPr>
            <w:tcW w:w="9752" w:type="dxa"/>
            <w:gridSpan w:val="2"/>
            <w:tcBorders>
              <w:top w:val="nil"/>
              <w:left w:val="nil"/>
              <w:bottom w:val="nil"/>
              <w:right w:val="nil"/>
            </w:tcBorders>
          </w:tcPr>
          <w:p w14:paraId="77A42050" w14:textId="77777777" w:rsidR="00C4271B" w:rsidRPr="00706A2C" w:rsidRDefault="00C4271B" w:rsidP="008B7DE7"/>
        </w:tc>
      </w:tr>
      <w:tr w:rsidR="00C4271B" w:rsidRPr="00706A2C" w14:paraId="4F522DEB" w14:textId="77777777" w:rsidTr="008B7DE7">
        <w:trPr>
          <w:trHeight w:val="240"/>
          <w:jc w:val="center"/>
        </w:trPr>
        <w:tc>
          <w:tcPr>
            <w:tcW w:w="4876" w:type="dxa"/>
            <w:tcBorders>
              <w:top w:val="nil"/>
              <w:left w:val="nil"/>
              <w:bottom w:val="nil"/>
              <w:right w:val="nil"/>
            </w:tcBorders>
          </w:tcPr>
          <w:p w14:paraId="21E5E61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BB8E5BD" w14:textId="77777777" w:rsidR="00C4271B" w:rsidRPr="00706A2C" w:rsidRDefault="00C4271B" w:rsidP="008B7DE7">
            <w:pPr>
              <w:pStyle w:val="AmColumnHeading"/>
            </w:pPr>
            <w:r w:rsidRPr="00706A2C">
              <w:t>Amendement</w:t>
            </w:r>
          </w:p>
        </w:tc>
      </w:tr>
      <w:tr w:rsidR="00C4271B" w:rsidRPr="00706A2C" w14:paraId="1E0A1E59" w14:textId="77777777" w:rsidTr="008B7DE7">
        <w:trPr>
          <w:jc w:val="center"/>
        </w:trPr>
        <w:tc>
          <w:tcPr>
            <w:tcW w:w="4876" w:type="dxa"/>
            <w:tcBorders>
              <w:top w:val="nil"/>
              <w:left w:val="nil"/>
              <w:bottom w:val="nil"/>
              <w:right w:val="nil"/>
            </w:tcBorders>
          </w:tcPr>
          <w:p w14:paraId="1EB87B4C" w14:textId="77777777" w:rsidR="00C4271B" w:rsidRPr="00706A2C" w:rsidRDefault="00C4271B" w:rsidP="008B7DE7">
            <w:pPr>
              <w:pStyle w:val="Normal6a"/>
            </w:pPr>
          </w:p>
        </w:tc>
        <w:tc>
          <w:tcPr>
            <w:tcW w:w="4876" w:type="dxa"/>
            <w:tcBorders>
              <w:top w:val="nil"/>
              <w:left w:val="nil"/>
              <w:bottom w:val="nil"/>
              <w:right w:val="nil"/>
            </w:tcBorders>
          </w:tcPr>
          <w:p w14:paraId="265ECDCE" w14:textId="77777777" w:rsidR="00C4271B" w:rsidRPr="00706A2C" w:rsidRDefault="00C4271B" w:rsidP="008B7DE7">
            <w:pPr>
              <w:pStyle w:val="Normal6a"/>
            </w:pPr>
            <w:r w:rsidRPr="00706A2C">
              <w:rPr>
                <w:b/>
                <w:i/>
              </w:rPr>
              <w:t>1 quinquies.</w:t>
            </w:r>
            <w:r w:rsidRPr="00706A2C">
              <w:tab/>
            </w:r>
            <w:r w:rsidRPr="00706A2C">
              <w:rPr>
                <w:b/>
                <w:i/>
              </w:rPr>
              <w:t>Les États membres mettent en place une législation nationale qui définit l’événement à partir duquel le délai de départ est calculé.</w:t>
            </w:r>
          </w:p>
        </w:tc>
      </w:tr>
    </w:tbl>
    <w:p w14:paraId="053AECE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09E8EEA" w14:textId="77777777" w:rsidR="00C4271B" w:rsidRPr="00706A2C" w:rsidRDefault="00C4271B" w:rsidP="00C4271B">
      <w:r w:rsidRPr="00706A2C">
        <w:rPr>
          <w:rStyle w:val="HideTWBExt"/>
        </w:rPr>
        <w:t>&lt;/Amend&gt;</w:t>
      </w:r>
    </w:p>
    <w:p w14:paraId="64EA1ED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692</w:t>
      </w:r>
      <w:r w:rsidRPr="00706A2C">
        <w:rPr>
          <w:rStyle w:val="HideTWBExt"/>
          <w:b w:val="0"/>
        </w:rPr>
        <w:t>&lt;/NumAm&gt;</w:t>
      </w:r>
    </w:p>
    <w:p w14:paraId="04AD75CC"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0D8CD13A" w14:textId="77777777" w:rsidR="00C4271B" w:rsidRPr="00706A2C" w:rsidRDefault="00C4271B" w:rsidP="00C4271B">
      <w:pPr>
        <w:pStyle w:val="NormalBold"/>
      </w:pPr>
      <w:r w:rsidRPr="00706A2C">
        <w:rPr>
          <w:rStyle w:val="HideTWBExt"/>
          <w:b w:val="0"/>
        </w:rPr>
        <w:t>&lt;/RepeatBlock-By&gt;</w:t>
      </w:r>
    </w:p>
    <w:p w14:paraId="6E4367C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AF1F320" w14:textId="77777777" w:rsidR="00C4271B" w:rsidRPr="00706A2C" w:rsidRDefault="00C4271B" w:rsidP="00C4271B">
      <w:pPr>
        <w:pStyle w:val="NormalBold"/>
      </w:pPr>
      <w:r w:rsidRPr="00706A2C">
        <w:rPr>
          <w:rStyle w:val="HideTWBExt"/>
          <w:b w:val="0"/>
        </w:rPr>
        <w:t>&lt;Article&gt;</w:t>
      </w:r>
      <w:r w:rsidRPr="00706A2C">
        <w:t>Article 7 – paragraphe 1 quinquies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F231F6E" w14:textId="77777777" w:rsidTr="008B7DE7">
        <w:trPr>
          <w:trHeight w:hRule="exact" w:val="240"/>
          <w:jc w:val="center"/>
        </w:trPr>
        <w:tc>
          <w:tcPr>
            <w:tcW w:w="9752" w:type="dxa"/>
            <w:gridSpan w:val="2"/>
            <w:tcBorders>
              <w:top w:val="nil"/>
              <w:left w:val="nil"/>
              <w:bottom w:val="nil"/>
              <w:right w:val="nil"/>
            </w:tcBorders>
          </w:tcPr>
          <w:p w14:paraId="1F08C966" w14:textId="77777777" w:rsidR="00C4271B" w:rsidRPr="00706A2C" w:rsidRDefault="00C4271B" w:rsidP="008B7DE7"/>
        </w:tc>
      </w:tr>
      <w:tr w:rsidR="00C4271B" w:rsidRPr="00706A2C" w14:paraId="62178429" w14:textId="77777777" w:rsidTr="008B7DE7">
        <w:trPr>
          <w:trHeight w:val="240"/>
          <w:jc w:val="center"/>
        </w:trPr>
        <w:tc>
          <w:tcPr>
            <w:tcW w:w="4876" w:type="dxa"/>
            <w:tcBorders>
              <w:top w:val="nil"/>
              <w:left w:val="nil"/>
              <w:bottom w:val="nil"/>
              <w:right w:val="nil"/>
            </w:tcBorders>
          </w:tcPr>
          <w:p w14:paraId="71797C7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CA93307" w14:textId="77777777" w:rsidR="00C4271B" w:rsidRPr="00706A2C" w:rsidRDefault="00C4271B" w:rsidP="008B7DE7">
            <w:pPr>
              <w:pStyle w:val="AmColumnHeading"/>
            </w:pPr>
            <w:r w:rsidRPr="00706A2C">
              <w:t>Amendement</w:t>
            </w:r>
          </w:p>
        </w:tc>
      </w:tr>
      <w:tr w:rsidR="00C4271B" w:rsidRPr="00706A2C" w14:paraId="387C2C28" w14:textId="77777777" w:rsidTr="008B7DE7">
        <w:trPr>
          <w:jc w:val="center"/>
        </w:trPr>
        <w:tc>
          <w:tcPr>
            <w:tcW w:w="4876" w:type="dxa"/>
            <w:tcBorders>
              <w:top w:val="nil"/>
              <w:left w:val="nil"/>
              <w:bottom w:val="nil"/>
              <w:right w:val="nil"/>
            </w:tcBorders>
          </w:tcPr>
          <w:p w14:paraId="3B35F2F5" w14:textId="77777777" w:rsidR="00C4271B" w:rsidRPr="00706A2C" w:rsidRDefault="00C4271B" w:rsidP="008B7DE7">
            <w:pPr>
              <w:pStyle w:val="Normal6a"/>
            </w:pPr>
          </w:p>
        </w:tc>
        <w:tc>
          <w:tcPr>
            <w:tcW w:w="4876" w:type="dxa"/>
            <w:tcBorders>
              <w:top w:val="nil"/>
              <w:left w:val="nil"/>
              <w:bottom w:val="nil"/>
              <w:right w:val="nil"/>
            </w:tcBorders>
          </w:tcPr>
          <w:p w14:paraId="1FB68795" w14:textId="77777777" w:rsidR="00C4271B" w:rsidRPr="00706A2C" w:rsidRDefault="00C4271B" w:rsidP="008B7DE7">
            <w:pPr>
              <w:pStyle w:val="Normal6a"/>
            </w:pPr>
            <w:r w:rsidRPr="00706A2C">
              <w:rPr>
                <w:b/>
                <w:i/>
              </w:rPr>
              <w:t>1 quinquies.</w:t>
            </w:r>
            <w:r w:rsidRPr="00706A2C">
              <w:tab/>
            </w:r>
            <w:r w:rsidRPr="00706A2C">
              <w:rPr>
                <w:b/>
                <w:i/>
              </w:rPr>
              <w:t>La date à compter de laquelle le délai de départ commence à courir est définie dans le droit national.</w:t>
            </w:r>
          </w:p>
        </w:tc>
      </w:tr>
    </w:tbl>
    <w:p w14:paraId="0EB6C9E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56BA44B" w14:textId="77777777" w:rsidR="00C4271B" w:rsidRPr="00706A2C" w:rsidRDefault="00C4271B" w:rsidP="00C4271B">
      <w:r w:rsidRPr="00706A2C">
        <w:rPr>
          <w:rStyle w:val="HideTWBExt"/>
        </w:rPr>
        <w:t>&lt;/Amend&gt;</w:t>
      </w:r>
    </w:p>
    <w:p w14:paraId="6C1FF33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693</w:t>
      </w:r>
      <w:r w:rsidRPr="00706A2C">
        <w:rPr>
          <w:rStyle w:val="HideTWBExt"/>
          <w:b w:val="0"/>
        </w:rPr>
        <w:t>&lt;/NumAm&gt;</w:t>
      </w:r>
    </w:p>
    <w:p w14:paraId="20C25D79"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w:t>
      </w:r>
      <w:r w:rsidRPr="00706A2C">
        <w:rPr>
          <w:rStyle w:val="HideTWBExt"/>
          <w:b w:val="0"/>
        </w:rPr>
        <w:t>&lt;/Members&gt;</w:t>
      </w:r>
    </w:p>
    <w:p w14:paraId="5B88BDE7" w14:textId="77777777" w:rsidR="00C4271B" w:rsidRPr="00706A2C" w:rsidRDefault="00C4271B" w:rsidP="00C4271B">
      <w:pPr>
        <w:pStyle w:val="NormalBold"/>
      </w:pPr>
      <w:r w:rsidRPr="00706A2C">
        <w:rPr>
          <w:rStyle w:val="HideTWBExt"/>
          <w:b w:val="0"/>
        </w:rPr>
        <w:t>&lt;/RepeatBlock-By&gt;</w:t>
      </w:r>
    </w:p>
    <w:p w14:paraId="27EA23A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C679F1A" w14:textId="77777777" w:rsidR="00C4271B" w:rsidRPr="00706A2C" w:rsidRDefault="00C4271B" w:rsidP="00C4271B">
      <w:pPr>
        <w:pStyle w:val="NormalBold"/>
      </w:pPr>
      <w:r w:rsidRPr="00706A2C">
        <w:rPr>
          <w:rStyle w:val="HideTWBExt"/>
          <w:b w:val="0"/>
        </w:rPr>
        <w:t>&lt;Article&gt;</w:t>
      </w:r>
      <w:r w:rsidRPr="00706A2C">
        <w:t>Article 7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FDDA74D" w14:textId="77777777" w:rsidTr="008B7DE7">
        <w:trPr>
          <w:trHeight w:hRule="exact" w:val="240"/>
          <w:jc w:val="center"/>
        </w:trPr>
        <w:tc>
          <w:tcPr>
            <w:tcW w:w="9752" w:type="dxa"/>
            <w:gridSpan w:val="2"/>
            <w:tcBorders>
              <w:top w:val="nil"/>
              <w:left w:val="nil"/>
              <w:bottom w:val="nil"/>
              <w:right w:val="nil"/>
            </w:tcBorders>
          </w:tcPr>
          <w:p w14:paraId="0E4FA0EF" w14:textId="77777777" w:rsidR="00C4271B" w:rsidRPr="00706A2C" w:rsidRDefault="00C4271B" w:rsidP="008B7DE7"/>
        </w:tc>
      </w:tr>
      <w:tr w:rsidR="00C4271B" w:rsidRPr="00706A2C" w14:paraId="29412137" w14:textId="77777777" w:rsidTr="008B7DE7">
        <w:trPr>
          <w:trHeight w:val="240"/>
          <w:jc w:val="center"/>
        </w:trPr>
        <w:tc>
          <w:tcPr>
            <w:tcW w:w="4876" w:type="dxa"/>
            <w:tcBorders>
              <w:top w:val="nil"/>
              <w:left w:val="nil"/>
              <w:bottom w:val="nil"/>
              <w:right w:val="nil"/>
            </w:tcBorders>
          </w:tcPr>
          <w:p w14:paraId="1567EA7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E9AF1F5" w14:textId="77777777" w:rsidR="00C4271B" w:rsidRPr="00706A2C" w:rsidRDefault="00C4271B" w:rsidP="008B7DE7">
            <w:pPr>
              <w:pStyle w:val="AmColumnHeading"/>
            </w:pPr>
            <w:r w:rsidRPr="00706A2C">
              <w:t>Amendement</w:t>
            </w:r>
          </w:p>
        </w:tc>
      </w:tr>
      <w:tr w:rsidR="00C4271B" w:rsidRPr="00706A2C" w14:paraId="5135A9F1" w14:textId="77777777" w:rsidTr="008B7DE7">
        <w:trPr>
          <w:jc w:val="center"/>
        </w:trPr>
        <w:tc>
          <w:tcPr>
            <w:tcW w:w="4876" w:type="dxa"/>
            <w:tcBorders>
              <w:top w:val="nil"/>
              <w:left w:val="nil"/>
              <w:bottom w:val="nil"/>
              <w:right w:val="nil"/>
            </w:tcBorders>
          </w:tcPr>
          <w:p w14:paraId="42A41352" w14:textId="77777777" w:rsidR="00C4271B" w:rsidRPr="00706A2C" w:rsidRDefault="00C4271B" w:rsidP="008B7DE7">
            <w:pPr>
              <w:pStyle w:val="Normal6a"/>
            </w:pPr>
            <w:r w:rsidRPr="00706A2C">
              <w:t>2.</w:t>
            </w:r>
            <w:r w:rsidRPr="00706A2C">
              <w:tab/>
              <w:t xml:space="preserve">La décision de retour est écrite et contient les motifs de fait et de droit, ainsi que des informations sur les voies de recours disponibles et les délais pour exercer ces recours. La décision de retour est notifiée au ressortissant de pays tiers </w:t>
            </w:r>
            <w:r w:rsidRPr="00706A2C">
              <w:rPr>
                <w:b/>
                <w:i/>
              </w:rPr>
              <w:t>dans les meilleurs délais</w:t>
            </w:r>
            <w:r w:rsidRPr="00706A2C">
              <w:t>.</w:t>
            </w:r>
          </w:p>
        </w:tc>
        <w:tc>
          <w:tcPr>
            <w:tcW w:w="4876" w:type="dxa"/>
            <w:tcBorders>
              <w:top w:val="nil"/>
              <w:left w:val="nil"/>
              <w:bottom w:val="nil"/>
              <w:right w:val="nil"/>
            </w:tcBorders>
          </w:tcPr>
          <w:p w14:paraId="2B86108D" w14:textId="77777777" w:rsidR="00C4271B" w:rsidRPr="00706A2C" w:rsidRDefault="00C4271B" w:rsidP="008B7DE7">
            <w:pPr>
              <w:pStyle w:val="Normal6a"/>
            </w:pPr>
            <w:r w:rsidRPr="00706A2C">
              <w:t>2.</w:t>
            </w:r>
            <w:r w:rsidRPr="00706A2C">
              <w:tab/>
              <w:t xml:space="preserve">La décision de retour est écrite et contient les motifs de fait et de droit, ainsi que des informations sur les voies de recours disponibles et les délais pour exercer ces recours. La décision de retour est notifiée au ressortissant de pays tiers </w:t>
            </w:r>
            <w:r w:rsidRPr="00706A2C">
              <w:rPr>
                <w:b/>
                <w:i/>
              </w:rPr>
              <w:t>dès que possible, conformément au droit national de l’État membre concerné</w:t>
            </w:r>
            <w:r w:rsidRPr="00706A2C">
              <w:t xml:space="preserve">. </w:t>
            </w:r>
            <w:r w:rsidRPr="00706A2C">
              <w:rPr>
                <w:b/>
                <w:i/>
              </w:rPr>
              <w:t>Lorsque le ressortissant de pays tiers n’est pas assisté d’un conseil juridique, les informations sont fournies dans une langue que le ressortissant de pays tiers comprend ou dont on peut raisonnablement supposer qu’il la comprend.</w:t>
            </w:r>
          </w:p>
        </w:tc>
      </w:tr>
    </w:tbl>
    <w:p w14:paraId="12C56FA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B58F8C4"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F4C394A" w14:textId="77777777" w:rsidR="00C4271B" w:rsidRPr="00706A2C" w:rsidRDefault="00C4271B" w:rsidP="00C4271B">
      <w:pPr>
        <w:pStyle w:val="AmJustText"/>
      </w:pPr>
      <w:r w:rsidRPr="00706A2C">
        <w:t>La décision de retour doit être notifiée à la personne qui en fait l’objet dès que possible et dans les langues appropriées. Voir l’article 36, paragraphe 1, et l’article 36, paragraphe 3, du règlement relatif aux procédures d’asile.</w:t>
      </w:r>
    </w:p>
    <w:p w14:paraId="0A3EADAB" w14:textId="77777777" w:rsidR="00C4271B" w:rsidRPr="00706A2C" w:rsidRDefault="00C4271B" w:rsidP="00C4271B">
      <w:r w:rsidRPr="00706A2C">
        <w:rPr>
          <w:rStyle w:val="HideTWBExt"/>
        </w:rPr>
        <w:t>&lt;/Amend&gt;</w:t>
      </w:r>
    </w:p>
    <w:p w14:paraId="7C3FBEE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694</w:t>
      </w:r>
      <w:r w:rsidRPr="00706A2C">
        <w:rPr>
          <w:rStyle w:val="HideTWBExt"/>
          <w:b w:val="0"/>
        </w:rPr>
        <w:t>&lt;/NumAm&gt;</w:t>
      </w:r>
    </w:p>
    <w:p w14:paraId="348A8CB7"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rPr>
          <w:rStyle w:val="HideTWBExt"/>
          <w:b w:val="0"/>
        </w:rPr>
        <w:t>&lt;/Members&gt;</w:t>
      </w:r>
    </w:p>
    <w:p w14:paraId="42450D57" w14:textId="77777777" w:rsidR="00C4271B" w:rsidRPr="00706A2C" w:rsidRDefault="00C4271B" w:rsidP="00C4271B">
      <w:pPr>
        <w:pStyle w:val="NormalBold"/>
      </w:pPr>
      <w:r w:rsidRPr="00706A2C">
        <w:rPr>
          <w:rStyle w:val="HideTWBExt"/>
          <w:b w:val="0"/>
        </w:rPr>
        <w:t>&lt;/RepeatBlock-By&gt;</w:t>
      </w:r>
    </w:p>
    <w:p w14:paraId="6E1D99A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09D37E0" w14:textId="77777777" w:rsidR="00C4271B" w:rsidRPr="00706A2C" w:rsidRDefault="00C4271B" w:rsidP="00C4271B">
      <w:pPr>
        <w:pStyle w:val="NormalBold"/>
      </w:pPr>
      <w:r w:rsidRPr="00706A2C">
        <w:rPr>
          <w:rStyle w:val="HideTWBExt"/>
          <w:b w:val="0"/>
        </w:rPr>
        <w:t>&lt;Article&gt;</w:t>
      </w:r>
      <w:r w:rsidRPr="00706A2C">
        <w:t>Article 7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EEBA232" w14:textId="77777777" w:rsidTr="008B7DE7">
        <w:trPr>
          <w:trHeight w:hRule="exact" w:val="240"/>
          <w:jc w:val="center"/>
        </w:trPr>
        <w:tc>
          <w:tcPr>
            <w:tcW w:w="9752" w:type="dxa"/>
            <w:gridSpan w:val="2"/>
            <w:tcBorders>
              <w:top w:val="nil"/>
              <w:left w:val="nil"/>
              <w:bottom w:val="nil"/>
              <w:right w:val="nil"/>
            </w:tcBorders>
          </w:tcPr>
          <w:p w14:paraId="2A753E81" w14:textId="77777777" w:rsidR="00C4271B" w:rsidRPr="00706A2C" w:rsidRDefault="00C4271B" w:rsidP="008B7DE7"/>
        </w:tc>
      </w:tr>
      <w:tr w:rsidR="00C4271B" w:rsidRPr="00706A2C" w14:paraId="76EBCF0D" w14:textId="77777777" w:rsidTr="008B7DE7">
        <w:trPr>
          <w:trHeight w:val="240"/>
          <w:jc w:val="center"/>
        </w:trPr>
        <w:tc>
          <w:tcPr>
            <w:tcW w:w="4876" w:type="dxa"/>
            <w:tcBorders>
              <w:top w:val="nil"/>
              <w:left w:val="nil"/>
              <w:bottom w:val="nil"/>
              <w:right w:val="nil"/>
            </w:tcBorders>
          </w:tcPr>
          <w:p w14:paraId="60BA3A8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3636378" w14:textId="77777777" w:rsidR="00C4271B" w:rsidRPr="00706A2C" w:rsidRDefault="00C4271B" w:rsidP="008B7DE7">
            <w:pPr>
              <w:pStyle w:val="AmColumnHeading"/>
            </w:pPr>
            <w:r w:rsidRPr="00706A2C">
              <w:t>Amendement</w:t>
            </w:r>
          </w:p>
        </w:tc>
      </w:tr>
      <w:tr w:rsidR="00C4271B" w:rsidRPr="00706A2C" w14:paraId="076DC8BD" w14:textId="77777777" w:rsidTr="008B7DE7">
        <w:trPr>
          <w:jc w:val="center"/>
        </w:trPr>
        <w:tc>
          <w:tcPr>
            <w:tcW w:w="4876" w:type="dxa"/>
            <w:tcBorders>
              <w:top w:val="nil"/>
              <w:left w:val="nil"/>
              <w:bottom w:val="nil"/>
              <w:right w:val="nil"/>
            </w:tcBorders>
          </w:tcPr>
          <w:p w14:paraId="4F732B78" w14:textId="77777777" w:rsidR="00C4271B" w:rsidRPr="00706A2C" w:rsidRDefault="00C4271B" w:rsidP="008B7DE7">
            <w:pPr>
              <w:pStyle w:val="Normal6a"/>
            </w:pPr>
            <w:r w:rsidRPr="00706A2C">
              <w:t>2.</w:t>
            </w:r>
            <w:r w:rsidRPr="00706A2C">
              <w:tab/>
              <w:t>La décision de retour est écrite et contient les motifs de fait et de droit, ainsi que des informations sur les voies de recours disponibles et les délais pour exercer ces recours. La décision de retour est notifiée au ressortissant de pays tiers dans les meilleurs délais.</w:t>
            </w:r>
          </w:p>
        </w:tc>
        <w:tc>
          <w:tcPr>
            <w:tcW w:w="4876" w:type="dxa"/>
            <w:tcBorders>
              <w:top w:val="nil"/>
              <w:left w:val="nil"/>
              <w:bottom w:val="nil"/>
              <w:right w:val="nil"/>
            </w:tcBorders>
          </w:tcPr>
          <w:p w14:paraId="10577D47" w14:textId="77777777" w:rsidR="00C4271B" w:rsidRPr="00706A2C" w:rsidRDefault="00C4271B" w:rsidP="008B7DE7">
            <w:pPr>
              <w:pStyle w:val="Normal6a"/>
            </w:pPr>
            <w:r w:rsidRPr="00706A2C">
              <w:t>2.</w:t>
            </w:r>
            <w:r w:rsidRPr="00706A2C">
              <w:tab/>
              <w:t>La décision de retour est écrite et contient les motifs de fait et de droit, ainsi que des informations sur les voies de recours disponibles et les délais pour exercer ces recours. La décision de retour est notifiée au ressortissant de pays tiers dans les meilleurs délais</w:t>
            </w:r>
            <w:r w:rsidRPr="00706A2C">
              <w:rPr>
                <w:b/>
                <w:i/>
              </w:rPr>
              <w:t>, conformément au droit national de l’État membre concerné</w:t>
            </w:r>
            <w:r w:rsidRPr="00706A2C">
              <w:t>.</w:t>
            </w:r>
          </w:p>
        </w:tc>
      </w:tr>
    </w:tbl>
    <w:p w14:paraId="19BABA21" w14:textId="77777777" w:rsidR="00C4271B" w:rsidRPr="007F55BE" w:rsidRDefault="00C4271B" w:rsidP="00C4271B">
      <w:pPr>
        <w:pStyle w:val="AmOrLang"/>
        <w:rPr>
          <w:lang w:val="pt-PT"/>
        </w:rPr>
      </w:pPr>
      <w:proofErr w:type="spellStart"/>
      <w:r w:rsidRPr="007F55BE">
        <w:rPr>
          <w:lang w:val="pt-PT"/>
        </w:rPr>
        <w:t>Or</w:t>
      </w:r>
      <w:proofErr w:type="spellEnd"/>
      <w:r w:rsidRPr="007F55BE">
        <w:rPr>
          <w:lang w:val="pt-PT"/>
        </w:rPr>
        <w:t xml:space="preserve">. </w:t>
      </w:r>
      <w:r w:rsidRPr="007F55BE">
        <w:rPr>
          <w:rStyle w:val="HideTWBExt"/>
          <w:lang w:val="pt-PT"/>
        </w:rPr>
        <w:t>&lt;Original&gt;</w:t>
      </w:r>
      <w:r w:rsidRPr="007F55BE">
        <w:rPr>
          <w:rStyle w:val="HideTWBInt"/>
          <w:lang w:val="pt-PT"/>
        </w:rPr>
        <w:t>{EN}</w:t>
      </w:r>
      <w:proofErr w:type="spellStart"/>
      <w:r w:rsidRPr="007F55BE">
        <w:rPr>
          <w:lang w:val="pt-PT"/>
        </w:rPr>
        <w:t>en</w:t>
      </w:r>
      <w:proofErr w:type="spellEnd"/>
      <w:r w:rsidRPr="007F55BE">
        <w:rPr>
          <w:rStyle w:val="HideTWBExt"/>
          <w:lang w:val="pt-PT"/>
        </w:rPr>
        <w:t>&lt;/Original&gt;</w:t>
      </w:r>
    </w:p>
    <w:p w14:paraId="2B8331B2" w14:textId="77777777" w:rsidR="00C4271B" w:rsidRPr="007F55BE" w:rsidRDefault="00C4271B" w:rsidP="00C4271B">
      <w:pPr>
        <w:rPr>
          <w:lang w:val="pt-PT"/>
        </w:rPr>
      </w:pPr>
      <w:r w:rsidRPr="007F55BE">
        <w:rPr>
          <w:rStyle w:val="HideTWBExt"/>
          <w:lang w:val="pt-PT"/>
        </w:rPr>
        <w:t>&lt;/Amend&gt;</w:t>
      </w:r>
    </w:p>
    <w:p w14:paraId="0659BE12" w14:textId="77777777" w:rsidR="00C4271B" w:rsidRPr="007F55BE" w:rsidRDefault="00C4271B" w:rsidP="00C4271B">
      <w:pPr>
        <w:pStyle w:val="AmNumberTabs"/>
        <w:rPr>
          <w:lang w:val="pt-PT"/>
        </w:rPr>
      </w:pPr>
      <w:r w:rsidRPr="007F55BE">
        <w:rPr>
          <w:rStyle w:val="HideTWBExt"/>
          <w:b w:val="0"/>
          <w:lang w:val="pt-PT"/>
        </w:rPr>
        <w:t>&lt;Amend&gt;</w:t>
      </w:r>
      <w:proofErr w:type="spellStart"/>
      <w:r w:rsidRPr="007F55BE">
        <w:rPr>
          <w:lang w:val="pt-PT"/>
        </w:rPr>
        <w:t>Amendement</w:t>
      </w:r>
      <w:proofErr w:type="spellEnd"/>
      <w:r w:rsidRPr="007F55BE">
        <w:rPr>
          <w:lang w:val="pt-PT"/>
        </w:rPr>
        <w:tab/>
      </w:r>
      <w:r w:rsidRPr="007F55BE">
        <w:rPr>
          <w:lang w:val="pt-PT"/>
        </w:rPr>
        <w:tab/>
      </w:r>
      <w:r w:rsidRPr="007F55BE">
        <w:rPr>
          <w:rStyle w:val="HideTWBExt"/>
          <w:b w:val="0"/>
          <w:lang w:val="pt-PT"/>
        </w:rPr>
        <w:t>&lt;NumAm&gt;</w:t>
      </w:r>
      <w:r w:rsidRPr="007F55BE">
        <w:rPr>
          <w:lang w:val="pt-PT"/>
        </w:rPr>
        <w:t>695</w:t>
      </w:r>
      <w:r w:rsidRPr="007F55BE">
        <w:rPr>
          <w:rStyle w:val="HideTWBExt"/>
          <w:b w:val="0"/>
          <w:lang w:val="pt-PT"/>
        </w:rPr>
        <w:t>&lt;/NumAm&gt;</w:t>
      </w:r>
    </w:p>
    <w:p w14:paraId="3BDD5ED4" w14:textId="77777777" w:rsidR="00C4271B" w:rsidRPr="007F55BE" w:rsidRDefault="00C4271B" w:rsidP="00C4271B">
      <w:pPr>
        <w:pStyle w:val="NormalBold"/>
        <w:rPr>
          <w:lang w:val="pt-PT"/>
        </w:rPr>
      </w:pPr>
      <w:r w:rsidRPr="007F55BE">
        <w:rPr>
          <w:rStyle w:val="HideTWBExt"/>
          <w:b w:val="0"/>
          <w:lang w:val="pt-PT"/>
        </w:rPr>
        <w:t>&lt;RepeatBlock-By&gt;&lt;Members&gt;</w:t>
      </w:r>
      <w:r w:rsidRPr="007F55BE">
        <w:rPr>
          <w:lang w:val="pt-PT"/>
        </w:rPr>
        <w:t>Ana Miguel Pedro</w:t>
      </w:r>
      <w:r w:rsidRPr="007F55BE">
        <w:rPr>
          <w:rStyle w:val="HideTWBExt"/>
          <w:b w:val="0"/>
          <w:lang w:val="pt-PT"/>
        </w:rPr>
        <w:t>&lt;/Members&gt;</w:t>
      </w:r>
    </w:p>
    <w:p w14:paraId="368BBDE3" w14:textId="77777777" w:rsidR="00C4271B" w:rsidRPr="007F55BE" w:rsidRDefault="00C4271B" w:rsidP="00C4271B">
      <w:pPr>
        <w:pStyle w:val="NormalBold"/>
        <w:rPr>
          <w:lang w:val="pt-PT"/>
        </w:rPr>
      </w:pPr>
      <w:r w:rsidRPr="007F55BE">
        <w:rPr>
          <w:rStyle w:val="HideTWBExt"/>
          <w:b w:val="0"/>
          <w:lang w:val="pt-PT"/>
        </w:rPr>
        <w:t>&lt;/RepeatBlock-By&gt;</w:t>
      </w:r>
    </w:p>
    <w:p w14:paraId="2A00834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0B853FD" w14:textId="77777777" w:rsidR="00C4271B" w:rsidRPr="00706A2C" w:rsidRDefault="00C4271B" w:rsidP="00C4271B">
      <w:pPr>
        <w:pStyle w:val="NormalBold"/>
      </w:pPr>
      <w:r w:rsidRPr="00706A2C">
        <w:rPr>
          <w:rStyle w:val="HideTWBExt"/>
          <w:b w:val="0"/>
        </w:rPr>
        <w:t>&lt;Article&gt;</w:t>
      </w:r>
      <w:r w:rsidRPr="00706A2C">
        <w:t>Article 7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D15E541" w14:textId="77777777" w:rsidTr="008B7DE7">
        <w:trPr>
          <w:trHeight w:hRule="exact" w:val="240"/>
          <w:jc w:val="center"/>
        </w:trPr>
        <w:tc>
          <w:tcPr>
            <w:tcW w:w="9752" w:type="dxa"/>
            <w:gridSpan w:val="2"/>
            <w:tcBorders>
              <w:top w:val="nil"/>
              <w:left w:val="nil"/>
              <w:bottom w:val="nil"/>
              <w:right w:val="nil"/>
            </w:tcBorders>
          </w:tcPr>
          <w:p w14:paraId="6A7B0905" w14:textId="77777777" w:rsidR="00C4271B" w:rsidRPr="00706A2C" w:rsidRDefault="00C4271B" w:rsidP="008B7DE7"/>
        </w:tc>
      </w:tr>
      <w:tr w:rsidR="00C4271B" w:rsidRPr="00706A2C" w14:paraId="344166BA" w14:textId="77777777" w:rsidTr="008B7DE7">
        <w:trPr>
          <w:trHeight w:val="240"/>
          <w:jc w:val="center"/>
        </w:trPr>
        <w:tc>
          <w:tcPr>
            <w:tcW w:w="4876" w:type="dxa"/>
            <w:tcBorders>
              <w:top w:val="nil"/>
              <w:left w:val="nil"/>
              <w:bottom w:val="nil"/>
              <w:right w:val="nil"/>
            </w:tcBorders>
          </w:tcPr>
          <w:p w14:paraId="1C08995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0EECD29" w14:textId="77777777" w:rsidR="00C4271B" w:rsidRPr="00706A2C" w:rsidRDefault="00C4271B" w:rsidP="008B7DE7">
            <w:pPr>
              <w:pStyle w:val="AmColumnHeading"/>
            </w:pPr>
            <w:r w:rsidRPr="00706A2C">
              <w:t>Amendement</w:t>
            </w:r>
          </w:p>
        </w:tc>
      </w:tr>
      <w:tr w:rsidR="00C4271B" w:rsidRPr="00706A2C" w14:paraId="1448543F" w14:textId="77777777" w:rsidTr="008B7DE7">
        <w:trPr>
          <w:jc w:val="center"/>
        </w:trPr>
        <w:tc>
          <w:tcPr>
            <w:tcW w:w="4876" w:type="dxa"/>
            <w:tcBorders>
              <w:top w:val="nil"/>
              <w:left w:val="nil"/>
              <w:bottom w:val="nil"/>
              <w:right w:val="nil"/>
            </w:tcBorders>
          </w:tcPr>
          <w:p w14:paraId="4C0EB653" w14:textId="77777777" w:rsidR="00C4271B" w:rsidRPr="00706A2C" w:rsidRDefault="00C4271B" w:rsidP="008B7DE7">
            <w:pPr>
              <w:pStyle w:val="Normal6a"/>
            </w:pPr>
            <w:r w:rsidRPr="00706A2C">
              <w:t>2.</w:t>
            </w:r>
            <w:r w:rsidRPr="00706A2C">
              <w:tab/>
              <w:t xml:space="preserve">La décision de retour est écrite et contient les motifs de fait et de droit, ainsi que des informations sur les voies de recours disponibles et les délais pour exercer ces recours. La décision de retour est notifiée au ressortissant de pays tiers </w:t>
            </w:r>
            <w:r w:rsidRPr="00706A2C">
              <w:rPr>
                <w:b/>
                <w:i/>
              </w:rPr>
              <w:t>dans les meilleurs délais</w:t>
            </w:r>
            <w:r w:rsidRPr="00706A2C">
              <w:t>.</w:t>
            </w:r>
          </w:p>
        </w:tc>
        <w:tc>
          <w:tcPr>
            <w:tcW w:w="4876" w:type="dxa"/>
            <w:tcBorders>
              <w:top w:val="nil"/>
              <w:left w:val="nil"/>
              <w:bottom w:val="nil"/>
              <w:right w:val="nil"/>
            </w:tcBorders>
          </w:tcPr>
          <w:p w14:paraId="6B75764D" w14:textId="77777777" w:rsidR="00C4271B" w:rsidRPr="00706A2C" w:rsidRDefault="00C4271B" w:rsidP="008B7DE7">
            <w:pPr>
              <w:pStyle w:val="Normal6a"/>
            </w:pPr>
            <w:r w:rsidRPr="00706A2C">
              <w:t>2.</w:t>
            </w:r>
            <w:r w:rsidRPr="00706A2C">
              <w:tab/>
              <w:t xml:space="preserve">La décision de retour est écrite et contient les motifs de fait et de droit, ainsi que des informations sur les voies de recours disponibles et les délais pour exercer ces recours. La décision de retour est notifiée au ressortissant de pays tiers </w:t>
            </w:r>
            <w:r w:rsidRPr="00706A2C">
              <w:rPr>
                <w:b/>
                <w:i/>
              </w:rPr>
              <w:t>dès que possible, conformément au droit national de l’État membre concerné</w:t>
            </w:r>
            <w:r w:rsidRPr="00706A2C">
              <w:t>.</w:t>
            </w:r>
          </w:p>
        </w:tc>
      </w:tr>
    </w:tbl>
    <w:p w14:paraId="35D4BA7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D036A29" w14:textId="77777777" w:rsidR="00C4271B" w:rsidRPr="00706A2C" w:rsidRDefault="00C4271B" w:rsidP="00C4271B">
      <w:r w:rsidRPr="00706A2C">
        <w:rPr>
          <w:rStyle w:val="HideTWBExt"/>
        </w:rPr>
        <w:t>&lt;/Amend&gt;</w:t>
      </w:r>
    </w:p>
    <w:p w14:paraId="6604299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696</w:t>
      </w:r>
      <w:r w:rsidRPr="00706A2C">
        <w:rPr>
          <w:rStyle w:val="HideTWBExt"/>
          <w:b w:val="0"/>
        </w:rPr>
        <w:t>&lt;/NumAm&gt;</w:t>
      </w:r>
    </w:p>
    <w:p w14:paraId="48BBBF1F"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659FF67B"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44BFADF1" w14:textId="77777777" w:rsidR="00C4271B" w:rsidRPr="00706A2C" w:rsidRDefault="00C4271B" w:rsidP="00C4271B">
      <w:pPr>
        <w:pStyle w:val="NormalBold"/>
      </w:pPr>
      <w:r w:rsidRPr="00706A2C">
        <w:rPr>
          <w:rStyle w:val="HideTWBExt"/>
          <w:b w:val="0"/>
        </w:rPr>
        <w:t>&lt;/RepeatBlock-By&gt;</w:t>
      </w:r>
    </w:p>
    <w:p w14:paraId="0880C78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F742D43" w14:textId="77777777" w:rsidR="00C4271B" w:rsidRPr="00706A2C" w:rsidRDefault="00C4271B" w:rsidP="00C4271B">
      <w:pPr>
        <w:pStyle w:val="NormalBold"/>
      </w:pPr>
      <w:r w:rsidRPr="00706A2C">
        <w:rPr>
          <w:rStyle w:val="HideTWBExt"/>
          <w:b w:val="0"/>
        </w:rPr>
        <w:t>&lt;Article&gt;</w:t>
      </w:r>
      <w:r w:rsidRPr="00706A2C">
        <w:t>Article 7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0BE75A1" w14:textId="77777777" w:rsidTr="008B7DE7">
        <w:trPr>
          <w:trHeight w:hRule="exact" w:val="240"/>
          <w:jc w:val="center"/>
        </w:trPr>
        <w:tc>
          <w:tcPr>
            <w:tcW w:w="9752" w:type="dxa"/>
            <w:gridSpan w:val="2"/>
            <w:tcBorders>
              <w:top w:val="nil"/>
              <w:left w:val="nil"/>
              <w:bottom w:val="nil"/>
              <w:right w:val="nil"/>
            </w:tcBorders>
          </w:tcPr>
          <w:p w14:paraId="36F9304B" w14:textId="77777777" w:rsidR="00C4271B" w:rsidRPr="00706A2C" w:rsidRDefault="00C4271B" w:rsidP="008B7DE7"/>
        </w:tc>
      </w:tr>
      <w:tr w:rsidR="00C4271B" w:rsidRPr="00706A2C" w14:paraId="621C0FC9" w14:textId="77777777" w:rsidTr="008B7DE7">
        <w:trPr>
          <w:trHeight w:val="240"/>
          <w:jc w:val="center"/>
        </w:trPr>
        <w:tc>
          <w:tcPr>
            <w:tcW w:w="4876" w:type="dxa"/>
            <w:tcBorders>
              <w:top w:val="nil"/>
              <w:left w:val="nil"/>
              <w:bottom w:val="nil"/>
              <w:right w:val="nil"/>
            </w:tcBorders>
          </w:tcPr>
          <w:p w14:paraId="75B366C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E7B7A9F" w14:textId="77777777" w:rsidR="00C4271B" w:rsidRPr="00706A2C" w:rsidRDefault="00C4271B" w:rsidP="008B7DE7">
            <w:pPr>
              <w:pStyle w:val="AmColumnHeading"/>
            </w:pPr>
            <w:r w:rsidRPr="00706A2C">
              <w:t>Amendement</w:t>
            </w:r>
          </w:p>
        </w:tc>
      </w:tr>
      <w:tr w:rsidR="00C4271B" w:rsidRPr="00706A2C" w14:paraId="3B019F4C" w14:textId="77777777" w:rsidTr="008B7DE7">
        <w:trPr>
          <w:jc w:val="center"/>
        </w:trPr>
        <w:tc>
          <w:tcPr>
            <w:tcW w:w="4876" w:type="dxa"/>
            <w:tcBorders>
              <w:top w:val="nil"/>
              <w:left w:val="nil"/>
              <w:bottom w:val="nil"/>
              <w:right w:val="nil"/>
            </w:tcBorders>
          </w:tcPr>
          <w:p w14:paraId="69966CC1" w14:textId="77777777" w:rsidR="00C4271B" w:rsidRPr="00706A2C" w:rsidRDefault="00C4271B" w:rsidP="008B7DE7">
            <w:pPr>
              <w:pStyle w:val="Normal6a"/>
            </w:pPr>
            <w:r w:rsidRPr="00706A2C">
              <w:t>2.</w:t>
            </w:r>
            <w:r w:rsidRPr="00706A2C">
              <w:tab/>
              <w:t xml:space="preserve">La décision de retour est écrite et contient les motifs de fait et de droit, ainsi que des informations sur les voies de recours disponibles et les délais pour exercer ces recours. La décision de retour est notifiée au ressortissant de pays tiers </w:t>
            </w:r>
            <w:r w:rsidRPr="00706A2C">
              <w:rPr>
                <w:b/>
                <w:i/>
              </w:rPr>
              <w:t>dans les meilleurs délais</w:t>
            </w:r>
            <w:r w:rsidRPr="00706A2C">
              <w:t>.</w:t>
            </w:r>
          </w:p>
        </w:tc>
        <w:tc>
          <w:tcPr>
            <w:tcW w:w="4876" w:type="dxa"/>
            <w:tcBorders>
              <w:top w:val="nil"/>
              <w:left w:val="nil"/>
              <w:bottom w:val="nil"/>
              <w:right w:val="nil"/>
            </w:tcBorders>
          </w:tcPr>
          <w:p w14:paraId="4AD7270B" w14:textId="77777777" w:rsidR="00C4271B" w:rsidRPr="00706A2C" w:rsidRDefault="00C4271B" w:rsidP="008B7DE7">
            <w:pPr>
              <w:pStyle w:val="Normal6a"/>
            </w:pPr>
            <w:r w:rsidRPr="00706A2C">
              <w:t>2.</w:t>
            </w:r>
            <w:r w:rsidRPr="00706A2C">
              <w:tab/>
            </w:r>
            <w:r w:rsidRPr="00706A2C">
              <w:rPr>
                <w:b/>
                <w:i/>
              </w:rPr>
              <w:t>2.</w:t>
            </w:r>
            <w:r w:rsidRPr="00706A2C">
              <w:t xml:space="preserve"> La décision de retour est écrite et contient les motifs de fait et de droit, ainsi que des informations sur les voies de recours disponibles et les délais pour exercer ces recours. La décision de retour est notifiée au ressortissant de pays tiers </w:t>
            </w:r>
            <w:r w:rsidRPr="00706A2C">
              <w:rPr>
                <w:b/>
                <w:i/>
              </w:rPr>
              <w:t>dès que possible, conformément au droit national de l’État membre concerné</w:t>
            </w:r>
            <w:r w:rsidRPr="00706A2C">
              <w:t>.</w:t>
            </w:r>
          </w:p>
        </w:tc>
      </w:tr>
    </w:tbl>
    <w:p w14:paraId="4848F95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291F9BC" w14:textId="77777777" w:rsidR="00C4271B" w:rsidRPr="00706A2C" w:rsidRDefault="00C4271B" w:rsidP="00C4271B">
      <w:r w:rsidRPr="00706A2C">
        <w:rPr>
          <w:rStyle w:val="HideTWBExt"/>
        </w:rPr>
        <w:t>&lt;/Amend&gt;</w:t>
      </w:r>
    </w:p>
    <w:p w14:paraId="07EC870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697</w:t>
      </w:r>
      <w:r w:rsidRPr="00706A2C">
        <w:rPr>
          <w:rStyle w:val="HideTWBExt"/>
          <w:b w:val="0"/>
        </w:rPr>
        <w:t>&lt;/NumAm&gt;</w:t>
      </w:r>
    </w:p>
    <w:p w14:paraId="180611DC"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3BE7DC5F" w14:textId="77777777" w:rsidR="00C4271B" w:rsidRPr="00706A2C" w:rsidRDefault="00C4271B" w:rsidP="00C4271B">
      <w:pPr>
        <w:pStyle w:val="NormalBold"/>
      </w:pPr>
      <w:r w:rsidRPr="00706A2C">
        <w:rPr>
          <w:rStyle w:val="HideTWBExt"/>
          <w:b w:val="0"/>
        </w:rPr>
        <w:t>&lt;/RepeatBlock-By&gt;</w:t>
      </w:r>
    </w:p>
    <w:p w14:paraId="48FDEBD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04EAF2A" w14:textId="77777777" w:rsidR="00C4271B" w:rsidRPr="00706A2C" w:rsidRDefault="00C4271B" w:rsidP="00C4271B">
      <w:pPr>
        <w:pStyle w:val="NormalBold"/>
      </w:pPr>
      <w:r w:rsidRPr="00706A2C">
        <w:rPr>
          <w:rStyle w:val="HideTWBExt"/>
          <w:b w:val="0"/>
        </w:rPr>
        <w:t>&lt;Article&gt;</w:t>
      </w:r>
      <w:r w:rsidRPr="00706A2C">
        <w:t>Article 7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FB99A86" w14:textId="77777777" w:rsidTr="008B7DE7">
        <w:trPr>
          <w:trHeight w:hRule="exact" w:val="240"/>
          <w:jc w:val="center"/>
        </w:trPr>
        <w:tc>
          <w:tcPr>
            <w:tcW w:w="9752" w:type="dxa"/>
            <w:gridSpan w:val="2"/>
            <w:tcBorders>
              <w:top w:val="nil"/>
              <w:left w:val="nil"/>
              <w:bottom w:val="nil"/>
              <w:right w:val="nil"/>
            </w:tcBorders>
          </w:tcPr>
          <w:p w14:paraId="75A2C056" w14:textId="77777777" w:rsidR="00C4271B" w:rsidRPr="00706A2C" w:rsidRDefault="00C4271B" w:rsidP="008B7DE7"/>
        </w:tc>
      </w:tr>
      <w:tr w:rsidR="00C4271B" w:rsidRPr="00706A2C" w14:paraId="62FE1491" w14:textId="77777777" w:rsidTr="008B7DE7">
        <w:trPr>
          <w:trHeight w:val="240"/>
          <w:jc w:val="center"/>
        </w:trPr>
        <w:tc>
          <w:tcPr>
            <w:tcW w:w="4876" w:type="dxa"/>
            <w:tcBorders>
              <w:top w:val="nil"/>
              <w:left w:val="nil"/>
              <w:bottom w:val="nil"/>
              <w:right w:val="nil"/>
            </w:tcBorders>
          </w:tcPr>
          <w:p w14:paraId="0E6A0D7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593D278" w14:textId="77777777" w:rsidR="00C4271B" w:rsidRPr="00706A2C" w:rsidRDefault="00C4271B" w:rsidP="008B7DE7">
            <w:pPr>
              <w:pStyle w:val="AmColumnHeading"/>
            </w:pPr>
            <w:r w:rsidRPr="00706A2C">
              <w:t>Amendement</w:t>
            </w:r>
          </w:p>
        </w:tc>
      </w:tr>
      <w:tr w:rsidR="00C4271B" w:rsidRPr="00706A2C" w14:paraId="0BF6235F" w14:textId="77777777" w:rsidTr="008B7DE7">
        <w:trPr>
          <w:jc w:val="center"/>
        </w:trPr>
        <w:tc>
          <w:tcPr>
            <w:tcW w:w="4876" w:type="dxa"/>
            <w:tcBorders>
              <w:top w:val="nil"/>
              <w:left w:val="nil"/>
              <w:bottom w:val="nil"/>
              <w:right w:val="nil"/>
            </w:tcBorders>
          </w:tcPr>
          <w:p w14:paraId="4867E9C0" w14:textId="77777777" w:rsidR="00C4271B" w:rsidRPr="00706A2C" w:rsidRDefault="00C4271B" w:rsidP="008B7DE7">
            <w:pPr>
              <w:pStyle w:val="Normal6a"/>
            </w:pPr>
            <w:r w:rsidRPr="00706A2C">
              <w:t>2.</w:t>
            </w:r>
            <w:r w:rsidRPr="00706A2C">
              <w:tab/>
              <w:t>La décision de retour est écrite et contient les motifs de fait et de droit</w:t>
            </w:r>
            <w:r w:rsidRPr="00706A2C">
              <w:rPr>
                <w:b/>
                <w:i/>
              </w:rPr>
              <w:t>, ainsi que des informations sur les</w:t>
            </w:r>
            <w:r w:rsidRPr="00706A2C">
              <w:t xml:space="preserve"> voies de recours disponibles et </w:t>
            </w:r>
            <w:r w:rsidRPr="00706A2C">
              <w:rPr>
                <w:b/>
                <w:bCs/>
                <w:i/>
                <w:iCs/>
              </w:rPr>
              <w:t>les</w:t>
            </w:r>
            <w:r w:rsidRPr="00706A2C">
              <w:t xml:space="preserve"> délais pour exercer ces recours. La décision de retour est notifiée au ressortissant de pays tiers dans les meilleurs délais.</w:t>
            </w:r>
          </w:p>
        </w:tc>
        <w:tc>
          <w:tcPr>
            <w:tcW w:w="4876" w:type="dxa"/>
            <w:tcBorders>
              <w:top w:val="nil"/>
              <w:left w:val="nil"/>
              <w:bottom w:val="nil"/>
              <w:right w:val="nil"/>
            </w:tcBorders>
          </w:tcPr>
          <w:p w14:paraId="557F33E1" w14:textId="77777777" w:rsidR="00C4271B" w:rsidRPr="00706A2C" w:rsidRDefault="00C4271B" w:rsidP="008B7DE7">
            <w:pPr>
              <w:pStyle w:val="Normal6a"/>
            </w:pPr>
            <w:r w:rsidRPr="00706A2C">
              <w:t>2.</w:t>
            </w:r>
            <w:r w:rsidRPr="00706A2C">
              <w:tab/>
              <w:t>La décision de retour est écrite et contient les motifs de fait et de droit</w:t>
            </w:r>
            <w:r w:rsidRPr="00706A2C">
              <w:rPr>
                <w:b/>
                <w:i/>
              </w:rPr>
              <w:t>. Le ressortissant de pays tiers est informé, sur demande, des</w:t>
            </w:r>
            <w:r w:rsidRPr="00706A2C">
              <w:t xml:space="preserve"> voies de recours disponibles et </w:t>
            </w:r>
            <w:r w:rsidRPr="00706A2C">
              <w:rPr>
                <w:b/>
                <w:bCs/>
                <w:i/>
                <w:iCs/>
              </w:rPr>
              <w:t>des</w:t>
            </w:r>
            <w:r w:rsidRPr="00706A2C">
              <w:t xml:space="preserve"> délais pour exercer ces recours. La décision de retour est notifiée au ressortissant de pays tiers dans les meilleurs délais.</w:t>
            </w:r>
          </w:p>
        </w:tc>
      </w:tr>
    </w:tbl>
    <w:p w14:paraId="7CB7A4D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C3AAD56" w14:textId="77777777" w:rsidR="00C4271B" w:rsidRPr="00706A2C" w:rsidRDefault="00C4271B" w:rsidP="00C4271B">
      <w:r w:rsidRPr="00706A2C">
        <w:rPr>
          <w:rStyle w:val="HideTWBExt"/>
        </w:rPr>
        <w:t>&lt;/Amend&gt;</w:t>
      </w:r>
    </w:p>
    <w:p w14:paraId="61446FF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698</w:t>
      </w:r>
      <w:r w:rsidRPr="00706A2C">
        <w:rPr>
          <w:rStyle w:val="HideTWBExt"/>
          <w:b w:val="0"/>
        </w:rPr>
        <w:t>&lt;/NumAm&gt;</w:t>
      </w:r>
    </w:p>
    <w:p w14:paraId="1988D471"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314AA7E0" w14:textId="77777777" w:rsidR="00C4271B" w:rsidRPr="00706A2C" w:rsidRDefault="00C4271B" w:rsidP="00C4271B">
      <w:pPr>
        <w:pStyle w:val="NormalBold"/>
      </w:pPr>
      <w:r w:rsidRPr="00706A2C">
        <w:rPr>
          <w:rStyle w:val="HideTWBExt"/>
          <w:b w:val="0"/>
        </w:rPr>
        <w:t>&lt;/RepeatBlock-By&gt;</w:t>
      </w:r>
    </w:p>
    <w:p w14:paraId="1817186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90F69E7" w14:textId="77777777" w:rsidR="00C4271B" w:rsidRPr="00706A2C" w:rsidRDefault="00C4271B" w:rsidP="00C4271B">
      <w:pPr>
        <w:pStyle w:val="NormalBold"/>
      </w:pPr>
      <w:r w:rsidRPr="00706A2C">
        <w:rPr>
          <w:rStyle w:val="HideTWBExt"/>
          <w:b w:val="0"/>
        </w:rPr>
        <w:t>&lt;Article&gt;</w:t>
      </w:r>
      <w:r w:rsidRPr="00706A2C">
        <w:t>Article 7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AF5B88F" w14:textId="77777777" w:rsidTr="008B7DE7">
        <w:trPr>
          <w:trHeight w:hRule="exact" w:val="240"/>
          <w:jc w:val="center"/>
        </w:trPr>
        <w:tc>
          <w:tcPr>
            <w:tcW w:w="9752" w:type="dxa"/>
            <w:gridSpan w:val="2"/>
            <w:tcBorders>
              <w:top w:val="nil"/>
              <w:left w:val="nil"/>
              <w:bottom w:val="nil"/>
              <w:right w:val="nil"/>
            </w:tcBorders>
          </w:tcPr>
          <w:p w14:paraId="6F5E97E2" w14:textId="77777777" w:rsidR="00C4271B" w:rsidRPr="00706A2C" w:rsidRDefault="00C4271B" w:rsidP="008B7DE7"/>
        </w:tc>
      </w:tr>
      <w:tr w:rsidR="00C4271B" w:rsidRPr="00706A2C" w14:paraId="065411FE" w14:textId="77777777" w:rsidTr="008B7DE7">
        <w:trPr>
          <w:trHeight w:val="240"/>
          <w:jc w:val="center"/>
        </w:trPr>
        <w:tc>
          <w:tcPr>
            <w:tcW w:w="4876" w:type="dxa"/>
            <w:tcBorders>
              <w:top w:val="nil"/>
              <w:left w:val="nil"/>
              <w:bottom w:val="nil"/>
              <w:right w:val="nil"/>
            </w:tcBorders>
          </w:tcPr>
          <w:p w14:paraId="5FB5F86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3065E14" w14:textId="77777777" w:rsidR="00C4271B" w:rsidRPr="00706A2C" w:rsidRDefault="00C4271B" w:rsidP="008B7DE7">
            <w:pPr>
              <w:pStyle w:val="AmColumnHeading"/>
            </w:pPr>
            <w:r w:rsidRPr="00706A2C">
              <w:t>Amendement</w:t>
            </w:r>
          </w:p>
        </w:tc>
      </w:tr>
      <w:tr w:rsidR="00C4271B" w:rsidRPr="00706A2C" w14:paraId="5B7E4239" w14:textId="77777777" w:rsidTr="008B7DE7">
        <w:trPr>
          <w:jc w:val="center"/>
        </w:trPr>
        <w:tc>
          <w:tcPr>
            <w:tcW w:w="4876" w:type="dxa"/>
            <w:tcBorders>
              <w:top w:val="nil"/>
              <w:left w:val="nil"/>
              <w:bottom w:val="nil"/>
              <w:right w:val="nil"/>
            </w:tcBorders>
          </w:tcPr>
          <w:p w14:paraId="6242DFE3" w14:textId="77777777" w:rsidR="00C4271B" w:rsidRPr="00706A2C" w:rsidRDefault="00C4271B" w:rsidP="008B7DE7">
            <w:pPr>
              <w:pStyle w:val="Normal6a"/>
            </w:pPr>
            <w:r w:rsidRPr="00706A2C">
              <w:t>2.</w:t>
            </w:r>
            <w:r w:rsidRPr="00706A2C">
              <w:tab/>
              <w:t>La décision de retour est écrite et contient les motifs de fait et de droit, ainsi que des informations sur les voies de recours disponibles et les délais pour exercer ces recours. La décision de retour est notifiée au ressortissant de pays tiers dans les meilleurs délais.</w:t>
            </w:r>
          </w:p>
        </w:tc>
        <w:tc>
          <w:tcPr>
            <w:tcW w:w="4876" w:type="dxa"/>
            <w:tcBorders>
              <w:top w:val="nil"/>
              <w:left w:val="nil"/>
              <w:bottom w:val="nil"/>
              <w:right w:val="nil"/>
            </w:tcBorders>
          </w:tcPr>
          <w:p w14:paraId="3A940485" w14:textId="77777777" w:rsidR="00C4271B" w:rsidRPr="00706A2C" w:rsidRDefault="00C4271B" w:rsidP="008B7DE7">
            <w:pPr>
              <w:pStyle w:val="Normal6a"/>
            </w:pPr>
            <w:r w:rsidRPr="00706A2C">
              <w:t>2.</w:t>
            </w:r>
            <w:r w:rsidRPr="00706A2C">
              <w:tab/>
              <w:t xml:space="preserve">La décision de retour </w:t>
            </w:r>
            <w:r w:rsidRPr="00706A2C">
              <w:rPr>
                <w:b/>
                <w:i/>
              </w:rPr>
              <w:t>indique le pays de retour,</w:t>
            </w:r>
            <w:r w:rsidRPr="00706A2C">
              <w:t xml:space="preserve"> est écrite et contient les motifs de fait et de droit, ainsi que des informations sur les voies de recours disponibles et les délais pour exercer ces recours. La décision de retour est notifiée au ressortissant de pays tiers dans les meilleurs délais.</w:t>
            </w:r>
          </w:p>
        </w:tc>
      </w:tr>
    </w:tbl>
    <w:p w14:paraId="15BF71B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C7AD16C" w14:textId="77777777" w:rsidR="00C4271B" w:rsidRPr="00706A2C" w:rsidRDefault="00C4271B" w:rsidP="00C4271B">
      <w:r w:rsidRPr="00706A2C">
        <w:rPr>
          <w:rStyle w:val="HideTWBExt"/>
        </w:rPr>
        <w:t>&lt;/Amend&gt;</w:t>
      </w:r>
    </w:p>
    <w:p w14:paraId="5FFE69A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699</w:t>
      </w:r>
      <w:r w:rsidRPr="00706A2C">
        <w:rPr>
          <w:rStyle w:val="HideTWBExt"/>
          <w:b w:val="0"/>
        </w:rPr>
        <w:t>&lt;/NumAm&gt;</w:t>
      </w:r>
    </w:p>
    <w:p w14:paraId="3E28E1CC"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16B21AE" w14:textId="77777777" w:rsidR="00C4271B" w:rsidRPr="00706A2C" w:rsidRDefault="00C4271B" w:rsidP="00C4271B">
      <w:pPr>
        <w:pStyle w:val="NormalBold"/>
      </w:pPr>
      <w:r w:rsidRPr="00706A2C">
        <w:rPr>
          <w:rStyle w:val="HideTWBExt"/>
          <w:b w:val="0"/>
        </w:rPr>
        <w:t>&lt;/RepeatBlock-By&gt;</w:t>
      </w:r>
    </w:p>
    <w:p w14:paraId="45F7F07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3D1FB46" w14:textId="77777777" w:rsidR="00C4271B" w:rsidRPr="00706A2C" w:rsidRDefault="00C4271B" w:rsidP="00C4271B">
      <w:pPr>
        <w:pStyle w:val="NormalBold"/>
      </w:pPr>
      <w:r w:rsidRPr="00706A2C">
        <w:rPr>
          <w:rStyle w:val="HideTWBExt"/>
          <w:b w:val="0"/>
        </w:rPr>
        <w:t>&lt;Article&gt;</w:t>
      </w:r>
      <w:r w:rsidRPr="00706A2C">
        <w:t>Article 7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338E74C" w14:textId="77777777" w:rsidTr="008B7DE7">
        <w:trPr>
          <w:trHeight w:hRule="exact" w:val="240"/>
          <w:jc w:val="center"/>
        </w:trPr>
        <w:tc>
          <w:tcPr>
            <w:tcW w:w="9752" w:type="dxa"/>
            <w:gridSpan w:val="2"/>
            <w:tcBorders>
              <w:top w:val="nil"/>
              <w:left w:val="nil"/>
              <w:bottom w:val="nil"/>
              <w:right w:val="nil"/>
            </w:tcBorders>
          </w:tcPr>
          <w:p w14:paraId="39A17CAE" w14:textId="77777777" w:rsidR="00C4271B" w:rsidRPr="00706A2C" w:rsidRDefault="00C4271B" w:rsidP="008B7DE7"/>
        </w:tc>
      </w:tr>
      <w:tr w:rsidR="00C4271B" w:rsidRPr="00706A2C" w14:paraId="3CED17CD" w14:textId="77777777" w:rsidTr="008B7DE7">
        <w:trPr>
          <w:trHeight w:val="240"/>
          <w:jc w:val="center"/>
        </w:trPr>
        <w:tc>
          <w:tcPr>
            <w:tcW w:w="4876" w:type="dxa"/>
            <w:tcBorders>
              <w:top w:val="nil"/>
              <w:left w:val="nil"/>
              <w:bottom w:val="nil"/>
              <w:right w:val="nil"/>
            </w:tcBorders>
          </w:tcPr>
          <w:p w14:paraId="390DF80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7F1A8FE" w14:textId="77777777" w:rsidR="00C4271B" w:rsidRPr="00706A2C" w:rsidRDefault="00C4271B" w:rsidP="008B7DE7">
            <w:pPr>
              <w:pStyle w:val="AmColumnHeading"/>
            </w:pPr>
            <w:r w:rsidRPr="00706A2C">
              <w:t>Amendement</w:t>
            </w:r>
          </w:p>
        </w:tc>
      </w:tr>
      <w:tr w:rsidR="00C4271B" w:rsidRPr="00706A2C" w14:paraId="08CD3429" w14:textId="77777777" w:rsidTr="008B7DE7">
        <w:trPr>
          <w:jc w:val="center"/>
        </w:trPr>
        <w:tc>
          <w:tcPr>
            <w:tcW w:w="4876" w:type="dxa"/>
            <w:tcBorders>
              <w:top w:val="nil"/>
              <w:left w:val="nil"/>
              <w:bottom w:val="nil"/>
              <w:right w:val="nil"/>
            </w:tcBorders>
          </w:tcPr>
          <w:p w14:paraId="6EB6F327" w14:textId="77777777" w:rsidR="00C4271B" w:rsidRPr="00706A2C" w:rsidRDefault="00C4271B" w:rsidP="008B7DE7">
            <w:pPr>
              <w:pStyle w:val="Normal6a"/>
            </w:pPr>
            <w:r w:rsidRPr="00706A2C">
              <w:t>2.</w:t>
            </w:r>
            <w:r w:rsidRPr="00706A2C">
              <w:tab/>
              <w:t>La décision de retour est écrite et contient les motifs de fait et de droit</w:t>
            </w:r>
            <w:r w:rsidRPr="00706A2C">
              <w:rPr>
                <w:b/>
                <w:i/>
              </w:rPr>
              <w:t>, ainsi que des informations sur les voies de recours disponibles et les délais pour exercer ces recours</w:t>
            </w:r>
            <w:r w:rsidRPr="00706A2C">
              <w:t xml:space="preserve">. La décision de retour est notifiée au ressortissant de pays tiers </w:t>
            </w:r>
            <w:r w:rsidRPr="00706A2C">
              <w:rPr>
                <w:b/>
                <w:i/>
              </w:rPr>
              <w:t>dans les meilleurs délais</w:t>
            </w:r>
            <w:r w:rsidRPr="00706A2C">
              <w:t>.</w:t>
            </w:r>
          </w:p>
        </w:tc>
        <w:tc>
          <w:tcPr>
            <w:tcW w:w="4876" w:type="dxa"/>
            <w:tcBorders>
              <w:top w:val="nil"/>
              <w:left w:val="nil"/>
              <w:bottom w:val="nil"/>
              <w:right w:val="nil"/>
            </w:tcBorders>
          </w:tcPr>
          <w:p w14:paraId="7B9B1DA5" w14:textId="77777777" w:rsidR="00C4271B" w:rsidRPr="00706A2C" w:rsidRDefault="00C4271B" w:rsidP="008B7DE7">
            <w:pPr>
              <w:pStyle w:val="Normal6a"/>
            </w:pPr>
            <w:r w:rsidRPr="00706A2C">
              <w:t>2.</w:t>
            </w:r>
            <w:r w:rsidRPr="00706A2C">
              <w:tab/>
              <w:t xml:space="preserve">La décision de retour est écrite et contient les motifs de fait et de droit. La décision de retour est notifiée au ressortissant de pays tiers </w:t>
            </w:r>
            <w:r w:rsidRPr="00706A2C">
              <w:rPr>
                <w:b/>
                <w:i/>
              </w:rPr>
              <w:t>dès que possible, conformément au droit national de l’État membre concerné</w:t>
            </w:r>
            <w:r w:rsidRPr="00706A2C">
              <w:t>.</w:t>
            </w:r>
          </w:p>
        </w:tc>
      </w:tr>
    </w:tbl>
    <w:p w14:paraId="4356CE0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42BBBA9" w14:textId="77777777" w:rsidR="00C4271B" w:rsidRPr="00706A2C" w:rsidRDefault="00C4271B" w:rsidP="00C4271B">
      <w:r w:rsidRPr="00706A2C">
        <w:rPr>
          <w:rStyle w:val="HideTWBExt"/>
        </w:rPr>
        <w:t>&lt;/Amend&gt;</w:t>
      </w:r>
    </w:p>
    <w:p w14:paraId="7C0534A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700</w:t>
      </w:r>
      <w:r w:rsidRPr="00706A2C">
        <w:rPr>
          <w:rStyle w:val="HideTWBExt"/>
          <w:b w:val="0"/>
        </w:rPr>
        <w:t>&lt;/NumAm&gt;</w:t>
      </w:r>
    </w:p>
    <w:p w14:paraId="6EC1693E"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Ana Miguel Pedro,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0CEF5E7F" w14:textId="77777777" w:rsidR="00C4271B" w:rsidRPr="00706A2C" w:rsidRDefault="00C4271B" w:rsidP="00C4271B">
      <w:pPr>
        <w:pStyle w:val="NormalBold"/>
      </w:pPr>
      <w:r w:rsidRPr="00706A2C">
        <w:rPr>
          <w:rStyle w:val="HideTWBExt"/>
          <w:b w:val="0"/>
        </w:rPr>
        <w:t>&lt;/RepeatBlock-By&gt;</w:t>
      </w:r>
    </w:p>
    <w:p w14:paraId="5608E21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DD554EF" w14:textId="77777777" w:rsidR="00C4271B" w:rsidRPr="00706A2C" w:rsidRDefault="00C4271B" w:rsidP="00C4271B">
      <w:pPr>
        <w:pStyle w:val="NormalBold"/>
      </w:pPr>
      <w:r w:rsidRPr="00706A2C">
        <w:rPr>
          <w:rStyle w:val="HideTWBExt"/>
          <w:b w:val="0"/>
        </w:rPr>
        <w:t>&lt;Article&gt;</w:t>
      </w:r>
      <w:r w:rsidRPr="00706A2C">
        <w:t>Article 7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8CD2CE2" w14:textId="77777777" w:rsidTr="008B7DE7">
        <w:trPr>
          <w:trHeight w:hRule="exact" w:val="240"/>
          <w:jc w:val="center"/>
        </w:trPr>
        <w:tc>
          <w:tcPr>
            <w:tcW w:w="9752" w:type="dxa"/>
            <w:gridSpan w:val="2"/>
            <w:tcBorders>
              <w:top w:val="nil"/>
              <w:left w:val="nil"/>
              <w:bottom w:val="nil"/>
              <w:right w:val="nil"/>
            </w:tcBorders>
          </w:tcPr>
          <w:p w14:paraId="6C28157C" w14:textId="77777777" w:rsidR="00C4271B" w:rsidRPr="00706A2C" w:rsidRDefault="00C4271B" w:rsidP="008B7DE7"/>
        </w:tc>
      </w:tr>
      <w:tr w:rsidR="00C4271B" w:rsidRPr="00706A2C" w14:paraId="5B9AF549" w14:textId="77777777" w:rsidTr="008B7DE7">
        <w:trPr>
          <w:trHeight w:val="240"/>
          <w:jc w:val="center"/>
        </w:trPr>
        <w:tc>
          <w:tcPr>
            <w:tcW w:w="4876" w:type="dxa"/>
            <w:tcBorders>
              <w:top w:val="nil"/>
              <w:left w:val="nil"/>
              <w:bottom w:val="nil"/>
              <w:right w:val="nil"/>
            </w:tcBorders>
          </w:tcPr>
          <w:p w14:paraId="523FB73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1657088" w14:textId="77777777" w:rsidR="00C4271B" w:rsidRPr="00706A2C" w:rsidRDefault="00C4271B" w:rsidP="008B7DE7">
            <w:pPr>
              <w:pStyle w:val="AmColumnHeading"/>
            </w:pPr>
            <w:r w:rsidRPr="00706A2C">
              <w:t>Amendement</w:t>
            </w:r>
          </w:p>
        </w:tc>
      </w:tr>
      <w:tr w:rsidR="00C4271B" w:rsidRPr="00706A2C" w14:paraId="292270E5" w14:textId="77777777" w:rsidTr="008B7DE7">
        <w:trPr>
          <w:jc w:val="center"/>
        </w:trPr>
        <w:tc>
          <w:tcPr>
            <w:tcW w:w="4876" w:type="dxa"/>
            <w:tcBorders>
              <w:top w:val="nil"/>
              <w:left w:val="nil"/>
              <w:bottom w:val="nil"/>
              <w:right w:val="nil"/>
            </w:tcBorders>
          </w:tcPr>
          <w:p w14:paraId="62C0D04D" w14:textId="77777777" w:rsidR="00C4271B" w:rsidRPr="00706A2C" w:rsidRDefault="00C4271B" w:rsidP="008B7DE7">
            <w:pPr>
              <w:pStyle w:val="Normal6a"/>
            </w:pPr>
          </w:p>
        </w:tc>
        <w:tc>
          <w:tcPr>
            <w:tcW w:w="4876" w:type="dxa"/>
            <w:tcBorders>
              <w:top w:val="nil"/>
              <w:left w:val="nil"/>
              <w:bottom w:val="nil"/>
              <w:right w:val="nil"/>
            </w:tcBorders>
          </w:tcPr>
          <w:p w14:paraId="1A041190" w14:textId="77777777" w:rsidR="00C4271B" w:rsidRPr="00706A2C" w:rsidRDefault="00C4271B" w:rsidP="008B7DE7">
            <w:pPr>
              <w:pStyle w:val="Normal6a"/>
            </w:pPr>
            <w:r w:rsidRPr="00706A2C">
              <w:rPr>
                <w:b/>
                <w:i/>
              </w:rPr>
              <w:t>2 bis.</w:t>
            </w:r>
            <w:r w:rsidRPr="00706A2C">
              <w:tab/>
            </w:r>
            <w:r w:rsidRPr="00706A2C">
              <w:rPr>
                <w:b/>
                <w:i/>
              </w:rPr>
              <w:t>Dans les cas où le lieu où se trouve le ressortissant de pays tiers est inconnu, la décision de retour est considérée comme dûment notifiée lorsqu’elle est remise ou rendue publique conformément au droit national, en veillant à ce que des efforts raisonnables soient déployés pour la porter à l’attention de la personne concernée.</w:t>
            </w:r>
          </w:p>
        </w:tc>
      </w:tr>
    </w:tbl>
    <w:p w14:paraId="2951C1C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083DF29" w14:textId="77777777" w:rsidR="00C4271B" w:rsidRPr="00706A2C" w:rsidRDefault="00C4271B" w:rsidP="00C4271B">
      <w:r w:rsidRPr="00706A2C">
        <w:rPr>
          <w:rStyle w:val="HideTWBExt"/>
        </w:rPr>
        <w:t>&lt;/Amend&gt;</w:t>
      </w:r>
    </w:p>
    <w:p w14:paraId="50C5734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701</w:t>
      </w:r>
      <w:r w:rsidRPr="00706A2C">
        <w:rPr>
          <w:rStyle w:val="HideTWBExt"/>
          <w:b w:val="0"/>
        </w:rPr>
        <w:t>&lt;/NumAm&gt;</w:t>
      </w:r>
    </w:p>
    <w:p w14:paraId="41E399F3"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5395CA21" w14:textId="77777777" w:rsidR="00C4271B" w:rsidRPr="00706A2C" w:rsidRDefault="00C4271B" w:rsidP="00C4271B">
      <w:pPr>
        <w:pStyle w:val="NormalBold"/>
      </w:pPr>
      <w:r w:rsidRPr="00706A2C">
        <w:rPr>
          <w:rStyle w:val="HideTWBExt"/>
          <w:b w:val="0"/>
        </w:rPr>
        <w:t>&lt;/RepeatBlock-By&gt;</w:t>
      </w:r>
    </w:p>
    <w:p w14:paraId="34783F7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426714D" w14:textId="77777777" w:rsidR="00C4271B" w:rsidRPr="00706A2C" w:rsidRDefault="00C4271B" w:rsidP="00C4271B">
      <w:pPr>
        <w:pStyle w:val="NormalBold"/>
      </w:pPr>
      <w:r w:rsidRPr="00706A2C">
        <w:rPr>
          <w:rStyle w:val="HideTWBExt"/>
          <w:b w:val="0"/>
        </w:rPr>
        <w:t>&lt;Article&gt;</w:t>
      </w:r>
      <w:r w:rsidRPr="00706A2C">
        <w:t>Article 7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D1D6063" w14:textId="77777777" w:rsidTr="008B7DE7">
        <w:trPr>
          <w:trHeight w:hRule="exact" w:val="240"/>
          <w:jc w:val="center"/>
        </w:trPr>
        <w:tc>
          <w:tcPr>
            <w:tcW w:w="9752" w:type="dxa"/>
            <w:gridSpan w:val="2"/>
            <w:tcBorders>
              <w:top w:val="nil"/>
              <w:left w:val="nil"/>
              <w:bottom w:val="nil"/>
              <w:right w:val="nil"/>
            </w:tcBorders>
          </w:tcPr>
          <w:p w14:paraId="51D540A2" w14:textId="77777777" w:rsidR="00C4271B" w:rsidRPr="00706A2C" w:rsidRDefault="00C4271B" w:rsidP="008B7DE7"/>
        </w:tc>
      </w:tr>
      <w:tr w:rsidR="00C4271B" w:rsidRPr="00706A2C" w14:paraId="2C01E610" w14:textId="77777777" w:rsidTr="008B7DE7">
        <w:trPr>
          <w:trHeight w:val="240"/>
          <w:jc w:val="center"/>
        </w:trPr>
        <w:tc>
          <w:tcPr>
            <w:tcW w:w="4876" w:type="dxa"/>
            <w:tcBorders>
              <w:top w:val="nil"/>
              <w:left w:val="nil"/>
              <w:bottom w:val="nil"/>
              <w:right w:val="nil"/>
            </w:tcBorders>
          </w:tcPr>
          <w:p w14:paraId="6B07B87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23D7D70" w14:textId="77777777" w:rsidR="00C4271B" w:rsidRPr="00706A2C" w:rsidRDefault="00C4271B" w:rsidP="008B7DE7">
            <w:pPr>
              <w:pStyle w:val="AmColumnHeading"/>
            </w:pPr>
            <w:r w:rsidRPr="00706A2C">
              <w:t>Amendement</w:t>
            </w:r>
          </w:p>
        </w:tc>
      </w:tr>
      <w:tr w:rsidR="00C4271B" w:rsidRPr="00706A2C" w14:paraId="2E7147DB" w14:textId="77777777" w:rsidTr="008B7DE7">
        <w:trPr>
          <w:jc w:val="center"/>
        </w:trPr>
        <w:tc>
          <w:tcPr>
            <w:tcW w:w="4876" w:type="dxa"/>
            <w:tcBorders>
              <w:top w:val="nil"/>
              <w:left w:val="nil"/>
              <w:bottom w:val="nil"/>
              <w:right w:val="nil"/>
            </w:tcBorders>
          </w:tcPr>
          <w:p w14:paraId="5FE3CC60" w14:textId="77777777" w:rsidR="00C4271B" w:rsidRPr="00706A2C" w:rsidRDefault="00C4271B" w:rsidP="008B7DE7">
            <w:pPr>
              <w:pStyle w:val="Normal6a"/>
            </w:pPr>
            <w:r w:rsidRPr="00706A2C">
              <w:rPr>
                <w:b/>
                <w:i/>
              </w:rPr>
              <w:t>3.</w:t>
            </w:r>
            <w:r w:rsidRPr="00706A2C">
              <w:tab/>
            </w:r>
            <w:r w:rsidRPr="00706A2C">
              <w:rPr>
                <w:b/>
                <w:i/>
              </w:rPr>
              <w:t>Les autorités compétentes peuvent décider de ne pas communiquer ou de limiter les informations sur les motifs factuels, lorsque le droit national prévoit une limitation du droit à l’information ou lorsque c’est nécessaire pour préserver l’ordre public, la sécurité publique ou la sécurité nationale et pour prévenir, détecter et poursuivre des infractions pénales, ainsi que pour enquêter à leur sujet. Dans ce cas, le ressortissant de pays tiers est informé de la substance des motifs pour lesquels la décision de retour a été prise, afin d’avoir accès à une voie de recours effective.</w:t>
            </w:r>
          </w:p>
        </w:tc>
        <w:tc>
          <w:tcPr>
            <w:tcW w:w="4876" w:type="dxa"/>
            <w:tcBorders>
              <w:top w:val="nil"/>
              <w:left w:val="nil"/>
              <w:bottom w:val="nil"/>
              <w:right w:val="nil"/>
            </w:tcBorders>
          </w:tcPr>
          <w:p w14:paraId="4124738A" w14:textId="77777777" w:rsidR="00C4271B" w:rsidRPr="00706A2C" w:rsidRDefault="00C4271B" w:rsidP="008B7DE7">
            <w:pPr>
              <w:pStyle w:val="Normal6a"/>
            </w:pPr>
            <w:r w:rsidRPr="00706A2C">
              <w:rPr>
                <w:b/>
                <w:i/>
              </w:rPr>
              <w:t>supprimé</w:t>
            </w:r>
          </w:p>
        </w:tc>
      </w:tr>
    </w:tbl>
    <w:p w14:paraId="4ADE646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0BF17C4" w14:textId="77777777" w:rsidR="00C4271B" w:rsidRPr="00706A2C" w:rsidRDefault="00C4271B" w:rsidP="00C4271B">
      <w:r w:rsidRPr="00706A2C">
        <w:rPr>
          <w:rStyle w:val="HideTWBExt"/>
        </w:rPr>
        <w:t>&lt;/Amend&gt;</w:t>
      </w:r>
    </w:p>
    <w:p w14:paraId="6A4174C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702</w:t>
      </w:r>
      <w:r w:rsidRPr="00706A2C">
        <w:rPr>
          <w:rStyle w:val="HideTWBExt"/>
          <w:b w:val="0"/>
        </w:rPr>
        <w:t>&lt;/NumAm&gt;</w:t>
      </w:r>
    </w:p>
    <w:p w14:paraId="6C2A0986"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23BC56F6" w14:textId="77777777" w:rsidR="00C4271B" w:rsidRPr="00706A2C" w:rsidRDefault="00C4271B" w:rsidP="00C4271B">
      <w:pPr>
        <w:pStyle w:val="NormalBold"/>
      </w:pPr>
      <w:r w:rsidRPr="00706A2C">
        <w:rPr>
          <w:rStyle w:val="HideTWBExt"/>
          <w:b w:val="0"/>
        </w:rPr>
        <w:t>&lt;/RepeatBlock-By&gt;</w:t>
      </w:r>
    </w:p>
    <w:p w14:paraId="0B60E9D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FF6D796" w14:textId="77777777" w:rsidR="00C4271B" w:rsidRPr="00706A2C" w:rsidRDefault="00C4271B" w:rsidP="00C4271B">
      <w:pPr>
        <w:pStyle w:val="NormalBold"/>
      </w:pPr>
      <w:r w:rsidRPr="00706A2C">
        <w:rPr>
          <w:rStyle w:val="HideTWBExt"/>
          <w:b w:val="0"/>
        </w:rPr>
        <w:t>&lt;Article&gt;</w:t>
      </w:r>
      <w:r w:rsidRPr="00706A2C">
        <w:t>Article 7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002CED0" w14:textId="77777777" w:rsidTr="008B7DE7">
        <w:trPr>
          <w:trHeight w:hRule="exact" w:val="240"/>
          <w:jc w:val="center"/>
        </w:trPr>
        <w:tc>
          <w:tcPr>
            <w:tcW w:w="9752" w:type="dxa"/>
            <w:gridSpan w:val="2"/>
            <w:tcBorders>
              <w:top w:val="nil"/>
              <w:left w:val="nil"/>
              <w:bottom w:val="nil"/>
              <w:right w:val="nil"/>
            </w:tcBorders>
          </w:tcPr>
          <w:p w14:paraId="5BB9551B" w14:textId="77777777" w:rsidR="00C4271B" w:rsidRPr="00706A2C" w:rsidRDefault="00C4271B" w:rsidP="008B7DE7"/>
        </w:tc>
      </w:tr>
      <w:tr w:rsidR="00C4271B" w:rsidRPr="00706A2C" w14:paraId="1BBFD2D1" w14:textId="77777777" w:rsidTr="008B7DE7">
        <w:trPr>
          <w:trHeight w:val="240"/>
          <w:jc w:val="center"/>
        </w:trPr>
        <w:tc>
          <w:tcPr>
            <w:tcW w:w="4876" w:type="dxa"/>
            <w:tcBorders>
              <w:top w:val="nil"/>
              <w:left w:val="nil"/>
              <w:bottom w:val="nil"/>
              <w:right w:val="nil"/>
            </w:tcBorders>
          </w:tcPr>
          <w:p w14:paraId="36C4F1E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C80295E" w14:textId="77777777" w:rsidR="00C4271B" w:rsidRPr="00706A2C" w:rsidRDefault="00C4271B" w:rsidP="008B7DE7">
            <w:pPr>
              <w:pStyle w:val="AmColumnHeading"/>
            </w:pPr>
            <w:r w:rsidRPr="00706A2C">
              <w:t>Amendement</w:t>
            </w:r>
          </w:p>
        </w:tc>
      </w:tr>
      <w:tr w:rsidR="00C4271B" w:rsidRPr="00706A2C" w14:paraId="4833F6A9" w14:textId="77777777" w:rsidTr="008B7DE7">
        <w:trPr>
          <w:jc w:val="center"/>
        </w:trPr>
        <w:tc>
          <w:tcPr>
            <w:tcW w:w="4876" w:type="dxa"/>
            <w:tcBorders>
              <w:top w:val="nil"/>
              <w:left w:val="nil"/>
              <w:bottom w:val="nil"/>
              <w:right w:val="nil"/>
            </w:tcBorders>
          </w:tcPr>
          <w:p w14:paraId="29076356" w14:textId="77777777" w:rsidR="00C4271B" w:rsidRPr="00706A2C" w:rsidRDefault="00C4271B" w:rsidP="008B7DE7">
            <w:pPr>
              <w:pStyle w:val="Normal6a"/>
            </w:pPr>
            <w:r w:rsidRPr="00706A2C">
              <w:rPr>
                <w:b/>
                <w:i/>
              </w:rPr>
              <w:t>3.</w:t>
            </w:r>
            <w:r w:rsidRPr="00706A2C">
              <w:tab/>
            </w:r>
            <w:r w:rsidRPr="00706A2C">
              <w:rPr>
                <w:b/>
                <w:i/>
              </w:rPr>
              <w:t>Les autorités compétentes peuvent décider de ne pas communiquer ou de limiter les informations sur les motifs factuels, lorsque le droit national prévoit une limitation du droit à l’information ou lorsque c’est nécessaire pour préserver l’ordre public, la sécurité publique ou la sécurité nationale et pour prévenir, détecter et poursuivre des infractions pénales, ainsi que pour enquêter à leur sujet. Dans ce cas, le ressortissant de pays tiers est informé de la substance des motifs pour lesquels la décision de retour a été prise, afin d’avoir accès à une voie de recours effective.</w:t>
            </w:r>
          </w:p>
        </w:tc>
        <w:tc>
          <w:tcPr>
            <w:tcW w:w="4876" w:type="dxa"/>
            <w:tcBorders>
              <w:top w:val="nil"/>
              <w:left w:val="nil"/>
              <w:bottom w:val="nil"/>
              <w:right w:val="nil"/>
            </w:tcBorders>
          </w:tcPr>
          <w:p w14:paraId="1B7A91B1" w14:textId="77777777" w:rsidR="00C4271B" w:rsidRPr="00706A2C" w:rsidRDefault="00C4271B" w:rsidP="008B7DE7">
            <w:pPr>
              <w:pStyle w:val="Normal6a"/>
            </w:pPr>
            <w:r w:rsidRPr="00706A2C">
              <w:rPr>
                <w:b/>
                <w:i/>
              </w:rPr>
              <w:t>supprimé</w:t>
            </w:r>
          </w:p>
        </w:tc>
      </w:tr>
    </w:tbl>
    <w:p w14:paraId="0C8A968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BBE5AF1" w14:textId="77777777" w:rsidR="00C4271B" w:rsidRPr="00706A2C" w:rsidRDefault="00C4271B" w:rsidP="00C4271B">
      <w:r w:rsidRPr="00706A2C">
        <w:rPr>
          <w:rStyle w:val="HideTWBExt"/>
        </w:rPr>
        <w:t>&lt;/Amend&gt;</w:t>
      </w:r>
    </w:p>
    <w:p w14:paraId="0C8BB34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703</w:t>
      </w:r>
      <w:r w:rsidRPr="00706A2C">
        <w:rPr>
          <w:rStyle w:val="HideTWBExt"/>
          <w:b w:val="0"/>
        </w:rPr>
        <w:t>&lt;/NumAm&gt;</w:t>
      </w:r>
    </w:p>
    <w:p w14:paraId="666A2E6B" w14:textId="77777777" w:rsidR="00C4271B" w:rsidRPr="007F55BE" w:rsidRDefault="00C4271B" w:rsidP="00C4271B">
      <w:pPr>
        <w:pStyle w:val="NormalBold"/>
        <w:rPr>
          <w:lang w:val="it-IT"/>
        </w:rPr>
      </w:pPr>
      <w:r w:rsidRPr="007F55BE">
        <w:rPr>
          <w:rStyle w:val="HideTWBExt"/>
          <w:b w:val="0"/>
          <w:lang w:val="it-IT"/>
        </w:rPr>
        <w:t>&lt;RepeatBlock-By&gt;&lt;Members&gt;</w:t>
      </w:r>
      <w:r w:rsidRPr="007F55BE">
        <w:rPr>
          <w:lang w:val="it-IT"/>
        </w:rPr>
        <w:t xml:space="preserve">Charlie </w:t>
      </w:r>
      <w:proofErr w:type="spellStart"/>
      <w:r w:rsidRPr="007F55BE">
        <w:rPr>
          <w:lang w:val="it-IT"/>
        </w:rPr>
        <w:t>Weimers</w:t>
      </w:r>
      <w:proofErr w:type="spellEnd"/>
      <w:r w:rsidRPr="007F55BE">
        <w:rPr>
          <w:lang w:val="it-IT"/>
        </w:rPr>
        <w:t xml:space="preserve">, Alessandro Ciriani, </w:t>
      </w:r>
      <w:proofErr w:type="spellStart"/>
      <w:r w:rsidRPr="007F55BE">
        <w:rPr>
          <w:lang w:val="it-IT"/>
        </w:rPr>
        <w:t>Assita</w:t>
      </w:r>
      <w:proofErr w:type="spellEnd"/>
      <w:r w:rsidRPr="007F55BE">
        <w:rPr>
          <w:lang w:val="it-IT"/>
        </w:rPr>
        <w:t xml:space="preserve"> </w:t>
      </w:r>
      <w:proofErr w:type="spellStart"/>
      <w:r w:rsidRPr="007F55BE">
        <w:rPr>
          <w:lang w:val="it-IT"/>
        </w:rPr>
        <w:t>Kanko</w:t>
      </w:r>
      <w:proofErr w:type="spellEnd"/>
      <w:r w:rsidRPr="007F55BE">
        <w:rPr>
          <w:rStyle w:val="HideTWBExt"/>
          <w:b w:val="0"/>
          <w:lang w:val="it-IT"/>
        </w:rPr>
        <w:t>&lt;/Members&gt;</w:t>
      </w:r>
    </w:p>
    <w:p w14:paraId="1283A779" w14:textId="77777777" w:rsidR="00C4271B" w:rsidRPr="007F55BE" w:rsidRDefault="00C4271B" w:rsidP="00C4271B">
      <w:pPr>
        <w:pStyle w:val="NormalBold"/>
        <w:rPr>
          <w:lang w:val="it-IT"/>
        </w:rPr>
      </w:pPr>
      <w:r w:rsidRPr="007F55BE">
        <w:rPr>
          <w:rStyle w:val="HideTWBExt"/>
          <w:b w:val="0"/>
          <w:lang w:val="it-IT"/>
        </w:rPr>
        <w:t>&lt;/RepeatBlock-By&gt;</w:t>
      </w:r>
    </w:p>
    <w:p w14:paraId="5FBC964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0DF4E3B" w14:textId="77777777" w:rsidR="00C4271B" w:rsidRPr="00706A2C" w:rsidRDefault="00C4271B" w:rsidP="00C4271B">
      <w:pPr>
        <w:pStyle w:val="NormalBold"/>
      </w:pPr>
      <w:r w:rsidRPr="00706A2C">
        <w:rPr>
          <w:rStyle w:val="HideTWBExt"/>
          <w:b w:val="0"/>
        </w:rPr>
        <w:t>&lt;Article&gt;</w:t>
      </w:r>
      <w:r w:rsidRPr="00706A2C">
        <w:t>Article 7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BBAF0FA" w14:textId="77777777" w:rsidTr="008B7DE7">
        <w:trPr>
          <w:trHeight w:hRule="exact" w:val="240"/>
          <w:jc w:val="center"/>
        </w:trPr>
        <w:tc>
          <w:tcPr>
            <w:tcW w:w="9752" w:type="dxa"/>
            <w:gridSpan w:val="2"/>
            <w:tcBorders>
              <w:top w:val="nil"/>
              <w:left w:val="nil"/>
              <w:bottom w:val="nil"/>
              <w:right w:val="nil"/>
            </w:tcBorders>
          </w:tcPr>
          <w:p w14:paraId="71C91F19" w14:textId="77777777" w:rsidR="00C4271B" w:rsidRPr="00706A2C" w:rsidRDefault="00C4271B" w:rsidP="008B7DE7"/>
        </w:tc>
      </w:tr>
      <w:tr w:rsidR="00C4271B" w:rsidRPr="00706A2C" w14:paraId="3EEBF030" w14:textId="77777777" w:rsidTr="008B7DE7">
        <w:trPr>
          <w:trHeight w:val="240"/>
          <w:jc w:val="center"/>
        </w:trPr>
        <w:tc>
          <w:tcPr>
            <w:tcW w:w="4876" w:type="dxa"/>
            <w:tcBorders>
              <w:top w:val="nil"/>
              <w:left w:val="nil"/>
              <w:bottom w:val="nil"/>
              <w:right w:val="nil"/>
            </w:tcBorders>
          </w:tcPr>
          <w:p w14:paraId="5DBB7A1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C46B072" w14:textId="77777777" w:rsidR="00C4271B" w:rsidRPr="00706A2C" w:rsidRDefault="00C4271B" w:rsidP="008B7DE7">
            <w:pPr>
              <w:pStyle w:val="AmColumnHeading"/>
            </w:pPr>
            <w:r w:rsidRPr="00706A2C">
              <w:t>Amendement</w:t>
            </w:r>
          </w:p>
        </w:tc>
      </w:tr>
      <w:tr w:rsidR="00C4271B" w:rsidRPr="00706A2C" w14:paraId="3D6B9796" w14:textId="77777777" w:rsidTr="008B7DE7">
        <w:trPr>
          <w:jc w:val="center"/>
        </w:trPr>
        <w:tc>
          <w:tcPr>
            <w:tcW w:w="4876" w:type="dxa"/>
            <w:tcBorders>
              <w:top w:val="nil"/>
              <w:left w:val="nil"/>
              <w:bottom w:val="nil"/>
              <w:right w:val="nil"/>
            </w:tcBorders>
          </w:tcPr>
          <w:p w14:paraId="7C6A3521" w14:textId="77777777" w:rsidR="00C4271B" w:rsidRPr="00706A2C" w:rsidRDefault="00C4271B" w:rsidP="008B7DE7">
            <w:pPr>
              <w:pStyle w:val="Normal6a"/>
            </w:pPr>
            <w:r w:rsidRPr="00706A2C">
              <w:t>3.</w:t>
            </w:r>
            <w:r w:rsidRPr="00706A2C">
              <w:tab/>
              <w:t>Les autorités compétentes peuvent décider de ne pas communiquer ou de limiter les informations sur les motifs factuels, lorsque le droit national prévoit une limitation du droit à l’information ou lorsque c’est nécessaire pour préserver l’ordre public, la sécurité publique ou la sécurité nationale et pour prévenir, détecter et poursuivre des infractions pénales, ainsi que pour enquêter à leur sujet. Dans ce cas, le ressortissant de pays tiers est informé de la substance des motifs pour lesquels la décision de retour a été prise, afin d’avoir accès à une voie de recours effective.</w:t>
            </w:r>
          </w:p>
        </w:tc>
        <w:tc>
          <w:tcPr>
            <w:tcW w:w="4876" w:type="dxa"/>
            <w:tcBorders>
              <w:top w:val="nil"/>
              <w:left w:val="nil"/>
              <w:bottom w:val="nil"/>
              <w:right w:val="nil"/>
            </w:tcBorders>
          </w:tcPr>
          <w:p w14:paraId="11852F13" w14:textId="77777777" w:rsidR="00C4271B" w:rsidRPr="00706A2C" w:rsidRDefault="00C4271B" w:rsidP="008B7DE7">
            <w:pPr>
              <w:pStyle w:val="Normal6a"/>
            </w:pPr>
            <w:r w:rsidRPr="00706A2C">
              <w:t>3.</w:t>
            </w:r>
            <w:r w:rsidRPr="00706A2C">
              <w:tab/>
              <w:t xml:space="preserve">Les autorités compétentes peuvent décider de ne pas communiquer ou de limiter les informations sur les motifs factuels, lorsque le droit national prévoit une limitation du droit à l’information ou lorsque c’est nécessaire pour préserver l’ordre public, la sécurité publique ou la sécurité nationale et pour prévenir, détecter et poursuivre des infractions pénales, ainsi que pour enquêter à leur sujet. Dans ce cas, le ressortissant de pays tiers est informé de la substance des motifs pour lesquels la décision de retour a été prise, afin d’avoir accès à une voie de recours effective. </w:t>
            </w:r>
            <w:r w:rsidRPr="00706A2C">
              <w:rPr>
                <w:b/>
                <w:i/>
              </w:rPr>
              <w:t>L’obligation d’informer le ressortissant de pays tiers de l’essence des motifs ne comporte pas l’obligation de divulguer des informations classifiées.</w:t>
            </w:r>
          </w:p>
        </w:tc>
      </w:tr>
    </w:tbl>
    <w:p w14:paraId="63A32B5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5C34869" w14:textId="77777777" w:rsidR="00C4271B" w:rsidRPr="00706A2C" w:rsidRDefault="00C4271B" w:rsidP="00C4271B">
      <w:r w:rsidRPr="00706A2C">
        <w:rPr>
          <w:rStyle w:val="HideTWBExt"/>
        </w:rPr>
        <w:t>&lt;/Amend&gt;</w:t>
      </w:r>
    </w:p>
    <w:p w14:paraId="098FD28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704</w:t>
      </w:r>
      <w:r w:rsidRPr="00706A2C">
        <w:rPr>
          <w:rStyle w:val="HideTWBExt"/>
          <w:b w:val="0"/>
        </w:rPr>
        <w:t>&lt;/NumAm&gt;</w:t>
      </w:r>
    </w:p>
    <w:p w14:paraId="6D8D5552"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w:t>
      </w:r>
      <w:r w:rsidRPr="00706A2C">
        <w:rPr>
          <w:rStyle w:val="HideTWBExt"/>
          <w:b w:val="0"/>
        </w:rPr>
        <w:t>&lt;/Members&gt;</w:t>
      </w:r>
    </w:p>
    <w:p w14:paraId="620F0C6B" w14:textId="77777777" w:rsidR="00C4271B" w:rsidRPr="00706A2C" w:rsidRDefault="00C4271B" w:rsidP="00C4271B">
      <w:pPr>
        <w:pStyle w:val="NormalBold"/>
      </w:pPr>
      <w:r w:rsidRPr="00706A2C">
        <w:rPr>
          <w:rStyle w:val="HideTWBExt"/>
          <w:b w:val="0"/>
        </w:rPr>
        <w:t>&lt;/RepeatBlock-By&gt;</w:t>
      </w:r>
    </w:p>
    <w:p w14:paraId="765C58C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FC6F0C8" w14:textId="77777777" w:rsidR="00C4271B" w:rsidRPr="00706A2C" w:rsidRDefault="00C4271B" w:rsidP="00C4271B">
      <w:pPr>
        <w:pStyle w:val="NormalBold"/>
      </w:pPr>
      <w:r w:rsidRPr="00706A2C">
        <w:rPr>
          <w:rStyle w:val="HideTWBExt"/>
          <w:b w:val="0"/>
        </w:rPr>
        <w:t>&lt;Article&gt;</w:t>
      </w:r>
      <w:r w:rsidRPr="00706A2C">
        <w:t>Article 7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ABD6B75" w14:textId="77777777" w:rsidTr="008B7DE7">
        <w:trPr>
          <w:trHeight w:hRule="exact" w:val="240"/>
          <w:jc w:val="center"/>
        </w:trPr>
        <w:tc>
          <w:tcPr>
            <w:tcW w:w="9752" w:type="dxa"/>
            <w:gridSpan w:val="2"/>
            <w:tcBorders>
              <w:top w:val="nil"/>
              <w:left w:val="nil"/>
              <w:bottom w:val="nil"/>
              <w:right w:val="nil"/>
            </w:tcBorders>
          </w:tcPr>
          <w:p w14:paraId="1E1019E0" w14:textId="77777777" w:rsidR="00C4271B" w:rsidRPr="00706A2C" w:rsidRDefault="00C4271B" w:rsidP="008B7DE7"/>
        </w:tc>
      </w:tr>
      <w:tr w:rsidR="00C4271B" w:rsidRPr="00706A2C" w14:paraId="27CDEC83" w14:textId="77777777" w:rsidTr="008B7DE7">
        <w:trPr>
          <w:trHeight w:val="240"/>
          <w:jc w:val="center"/>
        </w:trPr>
        <w:tc>
          <w:tcPr>
            <w:tcW w:w="4876" w:type="dxa"/>
            <w:tcBorders>
              <w:top w:val="nil"/>
              <w:left w:val="nil"/>
              <w:bottom w:val="nil"/>
              <w:right w:val="nil"/>
            </w:tcBorders>
          </w:tcPr>
          <w:p w14:paraId="7FD0537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61F3F57" w14:textId="77777777" w:rsidR="00C4271B" w:rsidRPr="00706A2C" w:rsidRDefault="00C4271B" w:rsidP="008B7DE7">
            <w:pPr>
              <w:pStyle w:val="AmColumnHeading"/>
            </w:pPr>
            <w:r w:rsidRPr="00706A2C">
              <w:t>Amendement</w:t>
            </w:r>
          </w:p>
        </w:tc>
      </w:tr>
      <w:tr w:rsidR="00C4271B" w:rsidRPr="00706A2C" w14:paraId="41E6BCB9" w14:textId="77777777" w:rsidTr="008B7DE7">
        <w:trPr>
          <w:jc w:val="center"/>
        </w:trPr>
        <w:tc>
          <w:tcPr>
            <w:tcW w:w="4876" w:type="dxa"/>
            <w:tcBorders>
              <w:top w:val="nil"/>
              <w:left w:val="nil"/>
              <w:bottom w:val="nil"/>
              <w:right w:val="nil"/>
            </w:tcBorders>
          </w:tcPr>
          <w:p w14:paraId="21F71377" w14:textId="77777777" w:rsidR="00C4271B" w:rsidRPr="00706A2C" w:rsidRDefault="00C4271B" w:rsidP="008B7DE7">
            <w:pPr>
              <w:pStyle w:val="Normal6a"/>
            </w:pPr>
            <w:r w:rsidRPr="00706A2C">
              <w:t>3.</w:t>
            </w:r>
            <w:r w:rsidRPr="00706A2C">
              <w:tab/>
              <w:t xml:space="preserve">Les autorités compétentes peuvent décider </w:t>
            </w:r>
            <w:r w:rsidRPr="00706A2C">
              <w:rPr>
                <w:b/>
                <w:i/>
              </w:rPr>
              <w:t>de ne pas communiquer ou</w:t>
            </w:r>
            <w:r w:rsidRPr="00706A2C">
              <w:t xml:space="preserve"> de limiter les informations sur les motifs factuels</w:t>
            </w:r>
            <w:r w:rsidRPr="00706A2C">
              <w:rPr>
                <w:b/>
                <w:i/>
              </w:rPr>
              <w:t>, lorsque le</w:t>
            </w:r>
            <w:r w:rsidRPr="00706A2C">
              <w:t xml:space="preserve"> droit national </w:t>
            </w:r>
            <w:r w:rsidRPr="00706A2C">
              <w:rPr>
                <w:b/>
                <w:i/>
              </w:rPr>
              <w:t>prévoit une limitation du droit à l’information ou</w:t>
            </w:r>
            <w:r w:rsidRPr="00706A2C">
              <w:t xml:space="preserve"> lorsque </w:t>
            </w:r>
            <w:r w:rsidRPr="00706A2C">
              <w:rPr>
                <w:b/>
                <w:i/>
              </w:rPr>
              <w:t>c’est</w:t>
            </w:r>
            <w:r w:rsidRPr="00706A2C">
              <w:t xml:space="preserve"> nécessaire pour préserver l’ordre public, la sécurité </w:t>
            </w:r>
            <w:r w:rsidRPr="00706A2C">
              <w:rPr>
                <w:b/>
                <w:i/>
              </w:rPr>
              <w:t>publique</w:t>
            </w:r>
            <w:r w:rsidRPr="00706A2C">
              <w:t xml:space="preserve"> ou </w:t>
            </w:r>
            <w:r w:rsidRPr="00706A2C">
              <w:rPr>
                <w:b/>
                <w:i/>
              </w:rPr>
              <w:t>la sécurité nationale</w:t>
            </w:r>
            <w:r w:rsidRPr="00706A2C">
              <w:t xml:space="preserve"> et pour prévenir, détecter et poursuivre des infractions pénales, ainsi que pour enquêter à leur sujet. Dans ce cas, </w:t>
            </w:r>
            <w:r w:rsidRPr="00706A2C">
              <w:rPr>
                <w:b/>
                <w:i/>
              </w:rPr>
              <w:t>le ressortissant de pays tiers</w:t>
            </w:r>
            <w:r w:rsidRPr="00706A2C">
              <w:t xml:space="preserve"> est </w:t>
            </w:r>
            <w:r w:rsidRPr="00706A2C">
              <w:rPr>
                <w:b/>
                <w:i/>
              </w:rPr>
              <w:t>informé</w:t>
            </w:r>
            <w:r w:rsidRPr="00706A2C">
              <w:t xml:space="preserve"> de la substance des motifs pour lesquels la décision de retour a été prise, </w:t>
            </w:r>
            <w:r w:rsidRPr="00706A2C">
              <w:rPr>
                <w:b/>
                <w:i/>
              </w:rPr>
              <w:t>afin d’avoir accès à une voie de</w:t>
            </w:r>
            <w:r w:rsidRPr="00706A2C">
              <w:t xml:space="preserve"> recours </w:t>
            </w:r>
            <w:r w:rsidRPr="00706A2C">
              <w:rPr>
                <w:b/>
                <w:i/>
              </w:rPr>
              <w:t>effective</w:t>
            </w:r>
            <w:r w:rsidRPr="00706A2C">
              <w:t>.</w:t>
            </w:r>
          </w:p>
        </w:tc>
        <w:tc>
          <w:tcPr>
            <w:tcW w:w="4876" w:type="dxa"/>
            <w:tcBorders>
              <w:top w:val="nil"/>
              <w:left w:val="nil"/>
              <w:bottom w:val="nil"/>
              <w:right w:val="nil"/>
            </w:tcBorders>
          </w:tcPr>
          <w:p w14:paraId="1EB286B6" w14:textId="77777777" w:rsidR="00C4271B" w:rsidRPr="00706A2C" w:rsidRDefault="00C4271B" w:rsidP="008B7DE7">
            <w:pPr>
              <w:pStyle w:val="Normal6a"/>
            </w:pPr>
            <w:r w:rsidRPr="00706A2C">
              <w:t>3.</w:t>
            </w:r>
            <w:r w:rsidRPr="00706A2C">
              <w:tab/>
            </w:r>
            <w:r w:rsidRPr="00706A2C">
              <w:rPr>
                <w:b/>
                <w:i/>
              </w:rPr>
              <w:t>Dans des circonstances exceptionnelles,</w:t>
            </w:r>
            <w:r w:rsidRPr="00706A2C">
              <w:t xml:space="preserve"> les autorités compétentes peuvent décider de limiter les informations sur les motifs factuels </w:t>
            </w:r>
            <w:r w:rsidRPr="00706A2C">
              <w:rPr>
                <w:b/>
                <w:i/>
              </w:rPr>
              <w:t>conformément au</w:t>
            </w:r>
            <w:r w:rsidRPr="00706A2C">
              <w:t xml:space="preserve"> droit national lorsque </w:t>
            </w:r>
            <w:r w:rsidRPr="00706A2C">
              <w:rPr>
                <w:b/>
                <w:i/>
              </w:rPr>
              <w:t>cela</w:t>
            </w:r>
            <w:r w:rsidRPr="00706A2C">
              <w:t xml:space="preserve"> </w:t>
            </w:r>
            <w:r w:rsidRPr="00706A2C">
              <w:rPr>
                <w:b/>
                <w:i/>
              </w:rPr>
              <w:t>est strictement</w:t>
            </w:r>
            <w:r w:rsidRPr="00706A2C">
              <w:t xml:space="preserve"> nécessaire </w:t>
            </w:r>
            <w:r w:rsidRPr="00706A2C">
              <w:rPr>
                <w:b/>
                <w:i/>
              </w:rPr>
              <w:t>et proportionné</w:t>
            </w:r>
            <w:r w:rsidRPr="00706A2C">
              <w:t xml:space="preserve"> pour préserver l’ordre public, la sécurité </w:t>
            </w:r>
            <w:r w:rsidRPr="00706A2C">
              <w:rPr>
                <w:b/>
                <w:i/>
              </w:rPr>
              <w:t>intérieure</w:t>
            </w:r>
            <w:r w:rsidRPr="00706A2C">
              <w:t xml:space="preserve"> ou </w:t>
            </w:r>
            <w:r w:rsidRPr="00706A2C">
              <w:rPr>
                <w:b/>
                <w:i/>
              </w:rPr>
              <w:t>les relations internationales</w:t>
            </w:r>
            <w:r w:rsidRPr="00706A2C">
              <w:t xml:space="preserve"> et pour prévenir, détecter et poursuivre des infractions pénales, ainsi que pour enquêter à leur sujet. Dans ce cas, </w:t>
            </w:r>
            <w:r w:rsidRPr="00706A2C">
              <w:rPr>
                <w:b/>
                <w:i/>
              </w:rPr>
              <w:t>la personne faisant l’objet d’une décision de retour</w:t>
            </w:r>
            <w:r w:rsidRPr="00706A2C">
              <w:t xml:space="preserve"> est </w:t>
            </w:r>
            <w:r w:rsidRPr="00706A2C">
              <w:rPr>
                <w:b/>
                <w:i/>
              </w:rPr>
              <w:t>informée</w:t>
            </w:r>
            <w:r w:rsidRPr="00706A2C">
              <w:t xml:space="preserve"> de la substance des motifs pour lesquels la décision de retour a été prise, </w:t>
            </w:r>
            <w:r w:rsidRPr="00706A2C">
              <w:rPr>
                <w:b/>
                <w:i/>
              </w:rPr>
              <w:t>avec toutes les précisions nécessaires pour garantir le caractère équitable de la procédure et l’exercice effectif du droit à un</w:t>
            </w:r>
            <w:r w:rsidRPr="00706A2C">
              <w:t xml:space="preserve"> recours </w:t>
            </w:r>
            <w:r w:rsidRPr="00706A2C">
              <w:rPr>
                <w:b/>
                <w:i/>
              </w:rPr>
              <w:t>effectif</w:t>
            </w:r>
            <w:r w:rsidRPr="00706A2C">
              <w:t>.</w:t>
            </w:r>
          </w:p>
        </w:tc>
      </w:tr>
    </w:tbl>
    <w:p w14:paraId="4BE2DF6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9A20062"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36F59AC0" w14:textId="77777777" w:rsidR="00C4271B" w:rsidRPr="00706A2C" w:rsidRDefault="00C4271B" w:rsidP="00C4271B">
      <w:pPr>
        <w:pStyle w:val="AmJustText"/>
      </w:pPr>
      <w:r w:rsidRPr="00706A2C">
        <w:t>Ces informations ne peuvent pas être retenues simplement parce que le droit national le permet. Il n’est pas non plus possible que la décision ne fournisse aucune information, comme l’indique déjà la dernière phrase du présent paragraphe. Voir à titre de comparaison l’article 6, paragraphe 1, de la directive 2012/13/UE relative au droit à l’information dans le cadre des procédures pénales. Alignement de la formulation sur les motifs de refus d’entrée prévus par le code frontières Schengen. Voir l’article 16.</w:t>
      </w:r>
    </w:p>
    <w:p w14:paraId="073E87DA" w14:textId="77777777" w:rsidR="00C4271B" w:rsidRPr="00706A2C" w:rsidRDefault="00C4271B" w:rsidP="00C4271B">
      <w:r w:rsidRPr="00706A2C">
        <w:rPr>
          <w:rStyle w:val="HideTWBExt"/>
        </w:rPr>
        <w:t>&lt;/Amend&gt;</w:t>
      </w:r>
    </w:p>
    <w:p w14:paraId="7426B65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705</w:t>
      </w:r>
      <w:r w:rsidRPr="00706A2C">
        <w:rPr>
          <w:rStyle w:val="HideTWBExt"/>
          <w:b w:val="0"/>
        </w:rPr>
        <w:t>&lt;/NumAm&gt;</w:t>
      </w:r>
    </w:p>
    <w:p w14:paraId="0C2ED98B"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7C5C661C" w14:textId="77777777" w:rsidR="00C4271B" w:rsidRPr="00706A2C" w:rsidRDefault="00C4271B" w:rsidP="00C4271B">
      <w:pPr>
        <w:pStyle w:val="NormalBold"/>
      </w:pPr>
      <w:r w:rsidRPr="00706A2C">
        <w:rPr>
          <w:rStyle w:val="HideTWBExt"/>
          <w:b w:val="0"/>
        </w:rPr>
        <w:t>&lt;/RepeatBlock-By&gt;</w:t>
      </w:r>
    </w:p>
    <w:p w14:paraId="7FC63E5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352D809" w14:textId="77777777" w:rsidR="00C4271B" w:rsidRPr="00706A2C" w:rsidRDefault="00C4271B" w:rsidP="00C4271B">
      <w:pPr>
        <w:pStyle w:val="NormalBold"/>
      </w:pPr>
      <w:r w:rsidRPr="00706A2C">
        <w:rPr>
          <w:rStyle w:val="HideTWBExt"/>
          <w:b w:val="0"/>
        </w:rPr>
        <w:t>&lt;Article&gt;</w:t>
      </w:r>
      <w:r w:rsidRPr="00706A2C">
        <w:t>Article 7 – paragraphe 3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D6DE7F2" w14:textId="77777777" w:rsidTr="008B7DE7">
        <w:trPr>
          <w:trHeight w:hRule="exact" w:val="240"/>
          <w:jc w:val="center"/>
        </w:trPr>
        <w:tc>
          <w:tcPr>
            <w:tcW w:w="9752" w:type="dxa"/>
            <w:gridSpan w:val="2"/>
            <w:tcBorders>
              <w:top w:val="nil"/>
              <w:left w:val="nil"/>
              <w:bottom w:val="nil"/>
              <w:right w:val="nil"/>
            </w:tcBorders>
          </w:tcPr>
          <w:p w14:paraId="4C36CD47" w14:textId="77777777" w:rsidR="00C4271B" w:rsidRPr="00706A2C" w:rsidRDefault="00C4271B" w:rsidP="008B7DE7"/>
        </w:tc>
      </w:tr>
      <w:tr w:rsidR="00C4271B" w:rsidRPr="00706A2C" w14:paraId="3B1FF4C4" w14:textId="77777777" w:rsidTr="008B7DE7">
        <w:trPr>
          <w:trHeight w:val="240"/>
          <w:jc w:val="center"/>
        </w:trPr>
        <w:tc>
          <w:tcPr>
            <w:tcW w:w="4876" w:type="dxa"/>
            <w:tcBorders>
              <w:top w:val="nil"/>
              <w:left w:val="nil"/>
              <w:bottom w:val="nil"/>
              <w:right w:val="nil"/>
            </w:tcBorders>
          </w:tcPr>
          <w:p w14:paraId="2C680FD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F35B9A6" w14:textId="77777777" w:rsidR="00C4271B" w:rsidRPr="00706A2C" w:rsidRDefault="00C4271B" w:rsidP="008B7DE7">
            <w:pPr>
              <w:pStyle w:val="AmColumnHeading"/>
            </w:pPr>
            <w:r w:rsidRPr="00706A2C">
              <w:t>Amendement</w:t>
            </w:r>
          </w:p>
        </w:tc>
      </w:tr>
      <w:tr w:rsidR="00C4271B" w:rsidRPr="00706A2C" w14:paraId="3F7C4E88" w14:textId="77777777" w:rsidTr="008B7DE7">
        <w:trPr>
          <w:jc w:val="center"/>
        </w:trPr>
        <w:tc>
          <w:tcPr>
            <w:tcW w:w="4876" w:type="dxa"/>
            <w:tcBorders>
              <w:top w:val="nil"/>
              <w:left w:val="nil"/>
              <w:bottom w:val="nil"/>
              <w:right w:val="nil"/>
            </w:tcBorders>
          </w:tcPr>
          <w:p w14:paraId="53FDC66A" w14:textId="77777777" w:rsidR="00C4271B" w:rsidRPr="00706A2C" w:rsidRDefault="00C4271B" w:rsidP="008B7DE7">
            <w:pPr>
              <w:pStyle w:val="Normal6a"/>
            </w:pPr>
          </w:p>
        </w:tc>
        <w:tc>
          <w:tcPr>
            <w:tcW w:w="4876" w:type="dxa"/>
            <w:tcBorders>
              <w:top w:val="nil"/>
              <w:left w:val="nil"/>
              <w:bottom w:val="nil"/>
              <w:right w:val="nil"/>
            </w:tcBorders>
          </w:tcPr>
          <w:p w14:paraId="49B1A7B9" w14:textId="77777777" w:rsidR="00C4271B" w:rsidRPr="00706A2C" w:rsidRDefault="00C4271B" w:rsidP="008B7DE7">
            <w:pPr>
              <w:pStyle w:val="Normal6a"/>
            </w:pPr>
            <w:r w:rsidRPr="00706A2C">
              <w:rPr>
                <w:b/>
                <w:i/>
              </w:rPr>
              <w:t>3 bis.</w:t>
            </w:r>
            <w:r w:rsidRPr="00706A2C">
              <w:tab/>
            </w:r>
            <w:r w:rsidRPr="00706A2C">
              <w:rPr>
                <w:b/>
                <w:i/>
              </w:rPr>
              <w:t>Le pays de retour peut être déterminé soit dans la décision de retour, soit, après la prise de la décision de retour, dans la décision d’éloignement visée à l’article 12, paragraphe 2.</w:t>
            </w:r>
          </w:p>
        </w:tc>
      </w:tr>
    </w:tbl>
    <w:p w14:paraId="1EDD879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3A7203E" w14:textId="77777777" w:rsidR="00C4271B" w:rsidRPr="00706A2C" w:rsidRDefault="00C4271B" w:rsidP="00C4271B">
      <w:r w:rsidRPr="00706A2C">
        <w:rPr>
          <w:rStyle w:val="HideTWBExt"/>
        </w:rPr>
        <w:t>&lt;/Amend&gt;</w:t>
      </w:r>
    </w:p>
    <w:p w14:paraId="5B264B7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706</w:t>
      </w:r>
      <w:r w:rsidRPr="00706A2C">
        <w:rPr>
          <w:rStyle w:val="HideTWBExt"/>
          <w:b w:val="0"/>
        </w:rPr>
        <w:t>&lt;/NumAm&gt;</w:t>
      </w:r>
    </w:p>
    <w:p w14:paraId="672A310E" w14:textId="77777777" w:rsidR="00C4271B" w:rsidRPr="00706A2C" w:rsidRDefault="00C4271B" w:rsidP="00C4271B">
      <w:pPr>
        <w:pStyle w:val="NormalBold"/>
      </w:pPr>
      <w:r w:rsidRPr="00706A2C">
        <w:rPr>
          <w:rStyle w:val="HideTWBExt"/>
          <w:b w:val="0"/>
        </w:rPr>
        <w:t>&lt;RepeatBlock-By&gt;&lt;Members&gt;</w:t>
      </w:r>
      <w:r w:rsidRPr="00706A2C">
        <w:t xml:space="preserve">Cecilia Strada, Marco </w:t>
      </w:r>
      <w:proofErr w:type="spellStart"/>
      <w:r w:rsidRPr="00706A2C">
        <w:t>Tarquinio</w:t>
      </w:r>
      <w:proofErr w:type="spellEnd"/>
      <w:r w:rsidRPr="00706A2C">
        <w:t>, Alessandro Zan</w:t>
      </w:r>
      <w:r w:rsidRPr="00706A2C">
        <w:rPr>
          <w:rStyle w:val="HideTWBExt"/>
          <w:b w:val="0"/>
        </w:rPr>
        <w:t>&lt;/Members&gt;</w:t>
      </w:r>
    </w:p>
    <w:p w14:paraId="58A8C698" w14:textId="77777777" w:rsidR="00C4271B" w:rsidRPr="00706A2C" w:rsidRDefault="00C4271B" w:rsidP="00C4271B">
      <w:pPr>
        <w:pStyle w:val="NormalBold"/>
      </w:pPr>
      <w:r w:rsidRPr="00706A2C">
        <w:rPr>
          <w:rStyle w:val="HideTWBExt"/>
          <w:b w:val="0"/>
        </w:rPr>
        <w:t>&lt;/RepeatBlock-By&gt;</w:t>
      </w:r>
    </w:p>
    <w:p w14:paraId="5DD78D4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153073A" w14:textId="77777777" w:rsidR="00C4271B" w:rsidRPr="00706A2C" w:rsidRDefault="00C4271B" w:rsidP="00C4271B">
      <w:pPr>
        <w:pStyle w:val="NormalBold"/>
      </w:pPr>
      <w:r w:rsidRPr="00706A2C">
        <w:rPr>
          <w:rStyle w:val="HideTWBExt"/>
          <w:b w:val="0"/>
        </w:rPr>
        <w:t>&lt;Article&gt;</w:t>
      </w:r>
      <w:r w:rsidRPr="00706A2C">
        <w:t>Article 7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15C3A06" w14:textId="77777777" w:rsidTr="008B7DE7">
        <w:trPr>
          <w:trHeight w:hRule="exact" w:val="240"/>
          <w:jc w:val="center"/>
        </w:trPr>
        <w:tc>
          <w:tcPr>
            <w:tcW w:w="9752" w:type="dxa"/>
            <w:gridSpan w:val="2"/>
            <w:tcBorders>
              <w:top w:val="nil"/>
              <w:left w:val="nil"/>
              <w:bottom w:val="nil"/>
              <w:right w:val="nil"/>
            </w:tcBorders>
          </w:tcPr>
          <w:p w14:paraId="59490546" w14:textId="77777777" w:rsidR="00C4271B" w:rsidRPr="00706A2C" w:rsidRDefault="00C4271B" w:rsidP="008B7DE7"/>
        </w:tc>
      </w:tr>
      <w:tr w:rsidR="00C4271B" w:rsidRPr="00706A2C" w14:paraId="36F52D01" w14:textId="77777777" w:rsidTr="008B7DE7">
        <w:trPr>
          <w:trHeight w:val="240"/>
          <w:jc w:val="center"/>
        </w:trPr>
        <w:tc>
          <w:tcPr>
            <w:tcW w:w="4876" w:type="dxa"/>
            <w:tcBorders>
              <w:top w:val="nil"/>
              <w:left w:val="nil"/>
              <w:bottom w:val="nil"/>
              <w:right w:val="nil"/>
            </w:tcBorders>
          </w:tcPr>
          <w:p w14:paraId="2A2AF21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C962423" w14:textId="77777777" w:rsidR="00C4271B" w:rsidRPr="00706A2C" w:rsidRDefault="00C4271B" w:rsidP="008B7DE7">
            <w:pPr>
              <w:pStyle w:val="AmColumnHeading"/>
            </w:pPr>
            <w:r w:rsidRPr="00706A2C">
              <w:t>Amendement</w:t>
            </w:r>
          </w:p>
        </w:tc>
      </w:tr>
      <w:tr w:rsidR="00C4271B" w:rsidRPr="00706A2C" w14:paraId="6899EBAA" w14:textId="77777777" w:rsidTr="008B7DE7">
        <w:trPr>
          <w:jc w:val="center"/>
        </w:trPr>
        <w:tc>
          <w:tcPr>
            <w:tcW w:w="4876" w:type="dxa"/>
            <w:tcBorders>
              <w:top w:val="nil"/>
              <w:left w:val="nil"/>
              <w:bottom w:val="nil"/>
              <w:right w:val="nil"/>
            </w:tcBorders>
          </w:tcPr>
          <w:p w14:paraId="76CC547B" w14:textId="77777777" w:rsidR="00C4271B" w:rsidRPr="00706A2C" w:rsidRDefault="00C4271B" w:rsidP="008B7DE7">
            <w:pPr>
              <w:pStyle w:val="Normal6a"/>
            </w:pPr>
            <w:r w:rsidRPr="00706A2C">
              <w:rPr>
                <w:b/>
                <w:i/>
              </w:rPr>
              <w:t>4.</w:t>
            </w:r>
            <w:r w:rsidRPr="00706A2C">
              <w:tab/>
            </w:r>
            <w:r w:rsidRPr="00706A2C">
              <w:rPr>
                <w:b/>
                <w:i/>
              </w:rPr>
              <w:t>Lorsque le pays de retour ne peut être déterminé à partir des informations dont les autorités compétentes disposent au moment de prendre la décision de retour, ladite décision peut indiquer provisoirement un ou plusieurs pays de retour.</w:t>
            </w:r>
          </w:p>
        </w:tc>
        <w:tc>
          <w:tcPr>
            <w:tcW w:w="4876" w:type="dxa"/>
            <w:tcBorders>
              <w:top w:val="nil"/>
              <w:left w:val="nil"/>
              <w:bottom w:val="nil"/>
              <w:right w:val="nil"/>
            </w:tcBorders>
          </w:tcPr>
          <w:p w14:paraId="17D1D9B6" w14:textId="77777777" w:rsidR="00C4271B" w:rsidRPr="00706A2C" w:rsidRDefault="00C4271B" w:rsidP="008B7DE7">
            <w:pPr>
              <w:pStyle w:val="Normal6a"/>
            </w:pPr>
            <w:r w:rsidRPr="00706A2C">
              <w:rPr>
                <w:b/>
                <w:i/>
              </w:rPr>
              <w:t>supprimé</w:t>
            </w:r>
          </w:p>
        </w:tc>
      </w:tr>
    </w:tbl>
    <w:p w14:paraId="73F2BCB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23E77CC"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71869351" w14:textId="629F6068" w:rsidR="00C4271B" w:rsidRPr="00706A2C" w:rsidRDefault="00C4271B" w:rsidP="00C4271B">
      <w:pPr>
        <w:pStyle w:val="AmJustText"/>
      </w:pPr>
      <w:r w:rsidRPr="00706A2C">
        <w:t xml:space="preserve">Si un État membre ne peut déterminer le pays de retour ou d’expulsion, aucune décision de retour ne doit être prise. La jurisprudence de la Cour européenne des droits de l’homme corrobore cette position. Dans l’affaire </w:t>
      </w:r>
      <w:proofErr w:type="spellStart"/>
      <w:r w:rsidRPr="00706A2C">
        <w:t>Auad</w:t>
      </w:r>
      <w:proofErr w:type="spellEnd"/>
      <w:r w:rsidRPr="00706A2C">
        <w:t xml:space="preserve"> c. Bulgarie, la Cour a estimé que le fait de ne pas préciser le pays de destination dans une décision d’expulsion pouvait constituer une atteinte au principe de sécurité juridique, en particulier dans le contexte de la rétention. La Cour a souligné que «dans le cas d’étrangers placés en rétention en vue de leur expulsion, le manque de clarté quant au pays de destination pourrait entraver le contrôle effectif de la diligence des autorités dans la gestion de l’expulsion». De même, dans l’affaire </w:t>
      </w:r>
      <w:proofErr w:type="spellStart"/>
      <w:r w:rsidRPr="00706A2C">
        <w:t>Asalya</w:t>
      </w:r>
      <w:proofErr w:type="spellEnd"/>
      <w:r w:rsidRPr="00706A2C">
        <w:t xml:space="preserve"> c.</w:t>
      </w:r>
      <w:r w:rsidR="002B00F5">
        <w:t> </w:t>
      </w:r>
      <w:r w:rsidRPr="00706A2C">
        <w:t>Turquie, la Cour européenne des droits de l’homme a constaté une violation de l’article 13 de la convention, étant donné que la décision d’expulsion n’indiquait pas le pays de destination.</w:t>
      </w:r>
    </w:p>
    <w:p w14:paraId="52CE6BD5" w14:textId="77777777" w:rsidR="00C4271B" w:rsidRPr="00706A2C" w:rsidRDefault="00C4271B" w:rsidP="00C4271B">
      <w:r w:rsidRPr="00706A2C">
        <w:rPr>
          <w:rStyle w:val="HideTWBExt"/>
        </w:rPr>
        <w:t>&lt;/Amend&gt;</w:t>
      </w:r>
    </w:p>
    <w:p w14:paraId="7E8A6B6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707</w:t>
      </w:r>
      <w:r w:rsidRPr="00706A2C">
        <w:rPr>
          <w:rStyle w:val="HideTWBExt"/>
          <w:b w:val="0"/>
        </w:rPr>
        <w:t>&lt;/NumAm&gt;</w:t>
      </w:r>
    </w:p>
    <w:p w14:paraId="1F4831BB"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2FA89399" w14:textId="77777777" w:rsidR="00C4271B" w:rsidRPr="00706A2C" w:rsidRDefault="00C4271B" w:rsidP="00C4271B">
      <w:pPr>
        <w:pStyle w:val="NormalBold"/>
      </w:pPr>
      <w:r w:rsidRPr="00706A2C">
        <w:rPr>
          <w:rStyle w:val="HideTWBExt"/>
          <w:b w:val="0"/>
        </w:rPr>
        <w:t>&lt;/RepeatBlock-By&gt;</w:t>
      </w:r>
    </w:p>
    <w:p w14:paraId="7133250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2216712" w14:textId="77777777" w:rsidR="00C4271B" w:rsidRPr="00706A2C" w:rsidRDefault="00C4271B" w:rsidP="00C4271B">
      <w:pPr>
        <w:pStyle w:val="NormalBold"/>
      </w:pPr>
      <w:r w:rsidRPr="00706A2C">
        <w:rPr>
          <w:rStyle w:val="HideTWBExt"/>
          <w:b w:val="0"/>
        </w:rPr>
        <w:t>&lt;Article&gt;</w:t>
      </w:r>
      <w:r w:rsidRPr="00706A2C">
        <w:t>Article 7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F353A3C" w14:textId="77777777" w:rsidTr="008B7DE7">
        <w:trPr>
          <w:trHeight w:hRule="exact" w:val="240"/>
          <w:jc w:val="center"/>
        </w:trPr>
        <w:tc>
          <w:tcPr>
            <w:tcW w:w="9752" w:type="dxa"/>
            <w:gridSpan w:val="2"/>
            <w:tcBorders>
              <w:top w:val="nil"/>
              <w:left w:val="nil"/>
              <w:bottom w:val="nil"/>
              <w:right w:val="nil"/>
            </w:tcBorders>
          </w:tcPr>
          <w:p w14:paraId="667C0769" w14:textId="77777777" w:rsidR="00C4271B" w:rsidRPr="00706A2C" w:rsidRDefault="00C4271B" w:rsidP="008B7DE7"/>
        </w:tc>
      </w:tr>
      <w:tr w:rsidR="00C4271B" w:rsidRPr="00706A2C" w14:paraId="6B255500" w14:textId="77777777" w:rsidTr="008B7DE7">
        <w:trPr>
          <w:trHeight w:val="240"/>
          <w:jc w:val="center"/>
        </w:trPr>
        <w:tc>
          <w:tcPr>
            <w:tcW w:w="4876" w:type="dxa"/>
            <w:tcBorders>
              <w:top w:val="nil"/>
              <w:left w:val="nil"/>
              <w:bottom w:val="nil"/>
              <w:right w:val="nil"/>
            </w:tcBorders>
          </w:tcPr>
          <w:p w14:paraId="7807E9A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29AE3E3" w14:textId="77777777" w:rsidR="00C4271B" w:rsidRPr="00706A2C" w:rsidRDefault="00C4271B" w:rsidP="008B7DE7">
            <w:pPr>
              <w:pStyle w:val="AmColumnHeading"/>
            </w:pPr>
            <w:r w:rsidRPr="00706A2C">
              <w:t>Amendement</w:t>
            </w:r>
          </w:p>
        </w:tc>
      </w:tr>
      <w:tr w:rsidR="00C4271B" w:rsidRPr="00706A2C" w14:paraId="02AB550F" w14:textId="77777777" w:rsidTr="008B7DE7">
        <w:trPr>
          <w:jc w:val="center"/>
        </w:trPr>
        <w:tc>
          <w:tcPr>
            <w:tcW w:w="4876" w:type="dxa"/>
            <w:tcBorders>
              <w:top w:val="nil"/>
              <w:left w:val="nil"/>
              <w:bottom w:val="nil"/>
              <w:right w:val="nil"/>
            </w:tcBorders>
          </w:tcPr>
          <w:p w14:paraId="123AE387" w14:textId="77777777" w:rsidR="00C4271B" w:rsidRPr="00706A2C" w:rsidRDefault="00C4271B" w:rsidP="008B7DE7">
            <w:pPr>
              <w:pStyle w:val="Normal6a"/>
            </w:pPr>
            <w:r w:rsidRPr="00706A2C">
              <w:rPr>
                <w:b/>
                <w:i/>
              </w:rPr>
              <w:t>4.</w:t>
            </w:r>
            <w:r w:rsidRPr="00706A2C">
              <w:tab/>
            </w:r>
            <w:r w:rsidRPr="00706A2C">
              <w:rPr>
                <w:b/>
                <w:i/>
              </w:rPr>
              <w:t>Lorsque le pays de retour ne peut être déterminé à partir des informations dont les autorités compétentes disposent au moment de prendre la décision de retour, ladite décision peut indiquer provisoirement un ou plusieurs pays de retour.</w:t>
            </w:r>
          </w:p>
        </w:tc>
        <w:tc>
          <w:tcPr>
            <w:tcW w:w="4876" w:type="dxa"/>
            <w:tcBorders>
              <w:top w:val="nil"/>
              <w:left w:val="nil"/>
              <w:bottom w:val="nil"/>
              <w:right w:val="nil"/>
            </w:tcBorders>
          </w:tcPr>
          <w:p w14:paraId="783775B3" w14:textId="77777777" w:rsidR="00C4271B" w:rsidRPr="00706A2C" w:rsidRDefault="00C4271B" w:rsidP="008B7DE7">
            <w:pPr>
              <w:pStyle w:val="Normal6a"/>
            </w:pPr>
            <w:r w:rsidRPr="00706A2C">
              <w:rPr>
                <w:b/>
                <w:i/>
              </w:rPr>
              <w:t>supprimé</w:t>
            </w:r>
          </w:p>
        </w:tc>
      </w:tr>
    </w:tbl>
    <w:p w14:paraId="01EACBD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79A8ABE" w14:textId="77777777" w:rsidR="00C4271B" w:rsidRPr="00706A2C" w:rsidRDefault="00C4271B" w:rsidP="00C4271B">
      <w:r w:rsidRPr="00706A2C">
        <w:rPr>
          <w:rStyle w:val="HideTWBExt"/>
        </w:rPr>
        <w:t>&lt;/Amend&gt;</w:t>
      </w:r>
    </w:p>
    <w:p w14:paraId="2CE0C73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708</w:t>
      </w:r>
      <w:r w:rsidRPr="00706A2C">
        <w:rPr>
          <w:rStyle w:val="HideTWBExt"/>
          <w:b w:val="0"/>
        </w:rPr>
        <w:t>&lt;/NumAm&gt;</w:t>
      </w:r>
    </w:p>
    <w:p w14:paraId="46486A91"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632D1CBB" w14:textId="77777777" w:rsidR="00C4271B" w:rsidRPr="00706A2C" w:rsidRDefault="00C4271B" w:rsidP="00C4271B">
      <w:pPr>
        <w:pStyle w:val="NormalBold"/>
      </w:pPr>
      <w:r w:rsidRPr="00706A2C">
        <w:rPr>
          <w:rStyle w:val="HideTWBExt"/>
          <w:b w:val="0"/>
        </w:rPr>
        <w:t>&lt;/RepeatBlock-By&gt;</w:t>
      </w:r>
    </w:p>
    <w:p w14:paraId="54B42CE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F2B0371" w14:textId="77777777" w:rsidR="00C4271B" w:rsidRPr="00706A2C" w:rsidRDefault="00C4271B" w:rsidP="00C4271B">
      <w:pPr>
        <w:pStyle w:val="NormalBold"/>
      </w:pPr>
      <w:r w:rsidRPr="00706A2C">
        <w:rPr>
          <w:rStyle w:val="HideTWBExt"/>
          <w:b w:val="0"/>
        </w:rPr>
        <w:t>&lt;Article&gt;</w:t>
      </w:r>
      <w:r w:rsidRPr="00706A2C">
        <w:t>Article 7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4D8A017" w14:textId="77777777" w:rsidTr="008B7DE7">
        <w:trPr>
          <w:trHeight w:hRule="exact" w:val="240"/>
          <w:jc w:val="center"/>
        </w:trPr>
        <w:tc>
          <w:tcPr>
            <w:tcW w:w="9752" w:type="dxa"/>
            <w:gridSpan w:val="2"/>
            <w:tcBorders>
              <w:top w:val="nil"/>
              <w:left w:val="nil"/>
              <w:bottom w:val="nil"/>
              <w:right w:val="nil"/>
            </w:tcBorders>
          </w:tcPr>
          <w:p w14:paraId="502FCD02" w14:textId="77777777" w:rsidR="00C4271B" w:rsidRPr="00706A2C" w:rsidRDefault="00C4271B" w:rsidP="008B7DE7"/>
        </w:tc>
      </w:tr>
      <w:tr w:rsidR="00C4271B" w:rsidRPr="00706A2C" w14:paraId="22AAD2DB" w14:textId="77777777" w:rsidTr="008B7DE7">
        <w:trPr>
          <w:trHeight w:val="240"/>
          <w:jc w:val="center"/>
        </w:trPr>
        <w:tc>
          <w:tcPr>
            <w:tcW w:w="4876" w:type="dxa"/>
            <w:tcBorders>
              <w:top w:val="nil"/>
              <w:left w:val="nil"/>
              <w:bottom w:val="nil"/>
              <w:right w:val="nil"/>
            </w:tcBorders>
          </w:tcPr>
          <w:p w14:paraId="15826E7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7D3C7F5" w14:textId="77777777" w:rsidR="00C4271B" w:rsidRPr="00706A2C" w:rsidRDefault="00C4271B" w:rsidP="008B7DE7">
            <w:pPr>
              <w:pStyle w:val="AmColumnHeading"/>
            </w:pPr>
            <w:r w:rsidRPr="00706A2C">
              <w:t>Amendement</w:t>
            </w:r>
          </w:p>
        </w:tc>
      </w:tr>
      <w:tr w:rsidR="00C4271B" w:rsidRPr="00706A2C" w14:paraId="4686AE7D" w14:textId="77777777" w:rsidTr="008B7DE7">
        <w:trPr>
          <w:jc w:val="center"/>
        </w:trPr>
        <w:tc>
          <w:tcPr>
            <w:tcW w:w="4876" w:type="dxa"/>
            <w:tcBorders>
              <w:top w:val="nil"/>
              <w:left w:val="nil"/>
              <w:bottom w:val="nil"/>
              <w:right w:val="nil"/>
            </w:tcBorders>
          </w:tcPr>
          <w:p w14:paraId="0E67CEAA" w14:textId="77777777" w:rsidR="00C4271B" w:rsidRPr="00706A2C" w:rsidRDefault="00C4271B" w:rsidP="008B7DE7">
            <w:pPr>
              <w:pStyle w:val="Normal6a"/>
            </w:pPr>
            <w:r w:rsidRPr="00706A2C">
              <w:rPr>
                <w:b/>
                <w:i/>
              </w:rPr>
              <w:t>4.</w:t>
            </w:r>
            <w:r w:rsidRPr="00706A2C">
              <w:tab/>
            </w:r>
            <w:r w:rsidRPr="00706A2C">
              <w:rPr>
                <w:b/>
                <w:i/>
              </w:rPr>
              <w:t>Lorsque le pays de retour ne peut être déterminé à partir des informations dont les autorités compétentes disposent au moment de prendre la décision de retour, ladite décision peut indiquer provisoirement un ou plusieurs pays de retour.</w:t>
            </w:r>
          </w:p>
        </w:tc>
        <w:tc>
          <w:tcPr>
            <w:tcW w:w="4876" w:type="dxa"/>
            <w:tcBorders>
              <w:top w:val="nil"/>
              <w:left w:val="nil"/>
              <w:bottom w:val="nil"/>
              <w:right w:val="nil"/>
            </w:tcBorders>
          </w:tcPr>
          <w:p w14:paraId="3F6FFE97" w14:textId="77777777" w:rsidR="00C4271B" w:rsidRPr="00706A2C" w:rsidRDefault="00C4271B" w:rsidP="008B7DE7">
            <w:pPr>
              <w:pStyle w:val="Normal6a"/>
            </w:pPr>
            <w:r w:rsidRPr="00706A2C">
              <w:rPr>
                <w:b/>
                <w:i/>
              </w:rPr>
              <w:t>supprimé</w:t>
            </w:r>
          </w:p>
        </w:tc>
      </w:tr>
    </w:tbl>
    <w:p w14:paraId="37E0BDC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3DCBF33" w14:textId="77777777" w:rsidR="00C4271B" w:rsidRPr="00706A2C" w:rsidRDefault="00C4271B" w:rsidP="00C4271B">
      <w:r w:rsidRPr="00706A2C">
        <w:rPr>
          <w:rStyle w:val="HideTWBExt"/>
        </w:rPr>
        <w:t>&lt;/Amend&gt;</w:t>
      </w:r>
    </w:p>
    <w:p w14:paraId="511984F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709</w:t>
      </w:r>
      <w:r w:rsidRPr="00706A2C">
        <w:rPr>
          <w:rStyle w:val="HideTWBExt"/>
          <w:b w:val="0"/>
        </w:rPr>
        <w:t>&lt;/NumAm&gt;</w:t>
      </w:r>
    </w:p>
    <w:p w14:paraId="5B0F0F4F"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w:t>
      </w:r>
      <w:r w:rsidRPr="00706A2C">
        <w:rPr>
          <w:rStyle w:val="HideTWBExt"/>
          <w:b w:val="0"/>
        </w:rPr>
        <w:t>&lt;/Members&gt;</w:t>
      </w:r>
    </w:p>
    <w:p w14:paraId="6BCB3525" w14:textId="77777777" w:rsidR="00C4271B" w:rsidRPr="00706A2C" w:rsidRDefault="00C4271B" w:rsidP="00C4271B">
      <w:pPr>
        <w:pStyle w:val="NormalBold"/>
      </w:pPr>
      <w:r w:rsidRPr="00706A2C">
        <w:rPr>
          <w:rStyle w:val="HideTWBExt"/>
          <w:b w:val="0"/>
        </w:rPr>
        <w:t>&lt;/RepeatBlock-By&gt;</w:t>
      </w:r>
    </w:p>
    <w:p w14:paraId="6DC2B86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2298A9B" w14:textId="77777777" w:rsidR="00C4271B" w:rsidRPr="00706A2C" w:rsidRDefault="00C4271B" w:rsidP="00C4271B">
      <w:pPr>
        <w:pStyle w:val="NormalBold"/>
      </w:pPr>
      <w:r w:rsidRPr="00706A2C">
        <w:rPr>
          <w:rStyle w:val="HideTWBExt"/>
          <w:b w:val="0"/>
        </w:rPr>
        <w:t>&lt;Article&gt;</w:t>
      </w:r>
      <w:r w:rsidRPr="00706A2C">
        <w:t>Article 7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6A7D5D7" w14:textId="77777777" w:rsidTr="008B7DE7">
        <w:trPr>
          <w:trHeight w:hRule="exact" w:val="240"/>
          <w:jc w:val="center"/>
        </w:trPr>
        <w:tc>
          <w:tcPr>
            <w:tcW w:w="9752" w:type="dxa"/>
            <w:gridSpan w:val="2"/>
            <w:tcBorders>
              <w:top w:val="nil"/>
              <w:left w:val="nil"/>
              <w:bottom w:val="nil"/>
              <w:right w:val="nil"/>
            </w:tcBorders>
          </w:tcPr>
          <w:p w14:paraId="6EB73CE3" w14:textId="77777777" w:rsidR="00C4271B" w:rsidRPr="00706A2C" w:rsidRDefault="00C4271B" w:rsidP="008B7DE7"/>
        </w:tc>
      </w:tr>
      <w:tr w:rsidR="00C4271B" w:rsidRPr="00706A2C" w14:paraId="76FC8514" w14:textId="77777777" w:rsidTr="008B7DE7">
        <w:trPr>
          <w:trHeight w:val="240"/>
          <w:jc w:val="center"/>
        </w:trPr>
        <w:tc>
          <w:tcPr>
            <w:tcW w:w="4876" w:type="dxa"/>
            <w:tcBorders>
              <w:top w:val="nil"/>
              <w:left w:val="nil"/>
              <w:bottom w:val="nil"/>
              <w:right w:val="nil"/>
            </w:tcBorders>
          </w:tcPr>
          <w:p w14:paraId="6FC358D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4352C98" w14:textId="77777777" w:rsidR="00C4271B" w:rsidRPr="00706A2C" w:rsidRDefault="00C4271B" w:rsidP="008B7DE7">
            <w:pPr>
              <w:pStyle w:val="AmColumnHeading"/>
            </w:pPr>
            <w:r w:rsidRPr="00706A2C">
              <w:t>Amendement</w:t>
            </w:r>
          </w:p>
        </w:tc>
      </w:tr>
      <w:tr w:rsidR="00C4271B" w:rsidRPr="00706A2C" w14:paraId="0BCE83C1" w14:textId="77777777" w:rsidTr="008B7DE7">
        <w:trPr>
          <w:jc w:val="center"/>
        </w:trPr>
        <w:tc>
          <w:tcPr>
            <w:tcW w:w="4876" w:type="dxa"/>
            <w:tcBorders>
              <w:top w:val="nil"/>
              <w:left w:val="nil"/>
              <w:bottom w:val="nil"/>
              <w:right w:val="nil"/>
            </w:tcBorders>
          </w:tcPr>
          <w:p w14:paraId="508A4381" w14:textId="77777777" w:rsidR="00C4271B" w:rsidRPr="00706A2C" w:rsidRDefault="00C4271B" w:rsidP="008B7DE7">
            <w:pPr>
              <w:pStyle w:val="Normal6a"/>
            </w:pPr>
            <w:r w:rsidRPr="00706A2C">
              <w:t>4.</w:t>
            </w:r>
            <w:r w:rsidRPr="00706A2C">
              <w:tab/>
              <w:t xml:space="preserve">Lorsque le pays de </w:t>
            </w:r>
            <w:r w:rsidRPr="00706A2C">
              <w:rPr>
                <w:b/>
                <w:i/>
              </w:rPr>
              <w:t>retour</w:t>
            </w:r>
            <w:r w:rsidRPr="00706A2C">
              <w:t xml:space="preserve"> ne peut être déterminé à partir des informations dont les autorités compétentes disposent au moment de prendre la décision de retour, ladite décision peut </w:t>
            </w:r>
            <w:r w:rsidRPr="00706A2C">
              <w:rPr>
                <w:b/>
                <w:i/>
              </w:rPr>
              <w:t>indiquer provisoirement un ou plusieurs</w:t>
            </w:r>
            <w:r w:rsidRPr="00706A2C">
              <w:t xml:space="preserve"> pays de retour.</w:t>
            </w:r>
          </w:p>
        </w:tc>
        <w:tc>
          <w:tcPr>
            <w:tcW w:w="4876" w:type="dxa"/>
            <w:tcBorders>
              <w:top w:val="nil"/>
              <w:left w:val="nil"/>
              <w:bottom w:val="nil"/>
              <w:right w:val="nil"/>
            </w:tcBorders>
          </w:tcPr>
          <w:p w14:paraId="634C93C9" w14:textId="77777777" w:rsidR="00C4271B" w:rsidRPr="00706A2C" w:rsidRDefault="00C4271B" w:rsidP="008B7DE7">
            <w:pPr>
              <w:pStyle w:val="Normal6a"/>
            </w:pPr>
            <w:r w:rsidRPr="00706A2C">
              <w:t>4.</w:t>
            </w:r>
            <w:r w:rsidRPr="00706A2C">
              <w:tab/>
              <w:t xml:space="preserve">Lorsque le pays de </w:t>
            </w:r>
            <w:r w:rsidRPr="00706A2C">
              <w:rPr>
                <w:b/>
                <w:i/>
              </w:rPr>
              <w:t>transfert</w:t>
            </w:r>
            <w:r w:rsidRPr="00706A2C">
              <w:t xml:space="preserve"> ne peut être déterminé à partir des informations dont les autorités compétentes disposent au moment de prendre la décision de retour, ladite décision peut </w:t>
            </w:r>
            <w:r w:rsidRPr="00706A2C">
              <w:rPr>
                <w:b/>
                <w:i/>
              </w:rPr>
              <w:t>donner une indication provisoire du</w:t>
            </w:r>
            <w:r w:rsidRPr="00706A2C">
              <w:t xml:space="preserve"> pays de </w:t>
            </w:r>
            <w:r w:rsidRPr="00706A2C">
              <w:rPr>
                <w:b/>
                <w:bCs/>
                <w:i/>
                <w:iCs/>
              </w:rPr>
              <w:t>transfert.</w:t>
            </w:r>
            <w:r w:rsidRPr="00706A2C">
              <w:rPr>
                <w:b/>
                <w:i/>
              </w:rPr>
              <w:t xml:space="preserve"> Les autorités compétentes accordent la priorité au retour dans le pays d’origine de la personne faisant l’objet d’une décision de</w:t>
            </w:r>
            <w:r w:rsidRPr="00706A2C">
              <w:t xml:space="preserve"> retour. </w:t>
            </w:r>
            <w:r w:rsidRPr="00706A2C">
              <w:rPr>
                <w:b/>
                <w:i/>
              </w:rPr>
              <w:t>Celle-ci reste autorisée à se rendre dans un pays différent de celui désigné dans la décision de retour, à condition que cet autre pays tiers admette la personne faisant l’objet d’une décision de retour.</w:t>
            </w:r>
          </w:p>
        </w:tc>
      </w:tr>
    </w:tbl>
    <w:p w14:paraId="0CA12EA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E875E3D"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4A370C06" w14:textId="77777777" w:rsidR="00C4271B" w:rsidRPr="00706A2C" w:rsidRDefault="00C4271B" w:rsidP="00C4271B">
      <w:pPr>
        <w:pStyle w:val="AmJustText"/>
      </w:pPr>
      <w:r w:rsidRPr="00706A2C">
        <w:t>Les autorités compétentes des États membres doivent chercher en priorité à renvoyer une personne dans son pays d’origine. Pour permettre la prise d’une décision de retour, un pays de retour provisoire peut être indiqué, mais il doit s’agir d’un seul pays, ceci afin de garantir le droit à un recours effectif. Rien ne doit empêcher la personne faisant l’objet d’une décision de retour de quitter l’Union européenne pour un autre pays tiers.</w:t>
      </w:r>
    </w:p>
    <w:p w14:paraId="3CD50F0E" w14:textId="77777777" w:rsidR="00C4271B" w:rsidRPr="00706A2C" w:rsidRDefault="00C4271B" w:rsidP="00C4271B">
      <w:r w:rsidRPr="00706A2C">
        <w:rPr>
          <w:rStyle w:val="HideTWBExt"/>
        </w:rPr>
        <w:t>&lt;/Amend&gt;</w:t>
      </w:r>
    </w:p>
    <w:p w14:paraId="0B54B91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710</w:t>
      </w:r>
      <w:r w:rsidRPr="00706A2C">
        <w:rPr>
          <w:rStyle w:val="HideTWBExt"/>
          <w:b w:val="0"/>
        </w:rPr>
        <w:t>&lt;/NumAm&gt;</w:t>
      </w:r>
    </w:p>
    <w:p w14:paraId="4C4E3CAA" w14:textId="77777777" w:rsidR="00C4271B" w:rsidRPr="00706A2C" w:rsidRDefault="00C4271B" w:rsidP="00C4271B">
      <w:pPr>
        <w:pStyle w:val="NormalBold"/>
      </w:pPr>
      <w:r w:rsidRPr="00706A2C">
        <w:rPr>
          <w:rStyle w:val="HideTWBExt"/>
          <w:b w:val="0"/>
        </w:rPr>
        <w:t>&lt;RepeatBlock-By&gt;&lt;Members&gt;</w:t>
      </w:r>
      <w:r w:rsidRPr="00706A2C">
        <w:t>Nadine Morano</w:t>
      </w:r>
      <w:r w:rsidRPr="00706A2C">
        <w:rPr>
          <w:rStyle w:val="HideTWBExt"/>
          <w:b w:val="0"/>
        </w:rPr>
        <w:t>&lt;/Members&gt;</w:t>
      </w:r>
    </w:p>
    <w:p w14:paraId="707A2943" w14:textId="77777777" w:rsidR="00C4271B" w:rsidRPr="00706A2C" w:rsidRDefault="00C4271B" w:rsidP="00C4271B">
      <w:pPr>
        <w:pStyle w:val="NormalBold"/>
      </w:pPr>
      <w:r w:rsidRPr="00706A2C">
        <w:rPr>
          <w:rStyle w:val="HideTWBExt"/>
          <w:b w:val="0"/>
        </w:rPr>
        <w:t>&lt;/RepeatBlock-By&gt;</w:t>
      </w:r>
    </w:p>
    <w:p w14:paraId="198DD19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0ADACF8" w14:textId="77777777" w:rsidR="00C4271B" w:rsidRPr="00706A2C" w:rsidRDefault="00C4271B" w:rsidP="00C4271B">
      <w:pPr>
        <w:pStyle w:val="NormalBold"/>
      </w:pPr>
      <w:r w:rsidRPr="00706A2C">
        <w:rPr>
          <w:rStyle w:val="HideTWBExt"/>
          <w:b w:val="0"/>
        </w:rPr>
        <w:t>&lt;Article&gt;</w:t>
      </w:r>
      <w:r w:rsidRPr="00706A2C">
        <w:t>Article 7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3B19A3F" w14:textId="77777777" w:rsidTr="008B7DE7">
        <w:trPr>
          <w:trHeight w:hRule="exact" w:val="240"/>
          <w:jc w:val="center"/>
        </w:trPr>
        <w:tc>
          <w:tcPr>
            <w:tcW w:w="9752" w:type="dxa"/>
            <w:gridSpan w:val="2"/>
            <w:tcBorders>
              <w:top w:val="nil"/>
              <w:left w:val="nil"/>
              <w:bottom w:val="nil"/>
              <w:right w:val="nil"/>
            </w:tcBorders>
          </w:tcPr>
          <w:p w14:paraId="51D1AB9D" w14:textId="77777777" w:rsidR="00C4271B" w:rsidRPr="00706A2C" w:rsidRDefault="00C4271B" w:rsidP="008B7DE7"/>
        </w:tc>
      </w:tr>
      <w:tr w:rsidR="00C4271B" w:rsidRPr="00706A2C" w14:paraId="331FC22B" w14:textId="77777777" w:rsidTr="008B7DE7">
        <w:trPr>
          <w:trHeight w:val="240"/>
          <w:jc w:val="center"/>
        </w:trPr>
        <w:tc>
          <w:tcPr>
            <w:tcW w:w="4876" w:type="dxa"/>
            <w:tcBorders>
              <w:top w:val="nil"/>
              <w:left w:val="nil"/>
              <w:bottom w:val="nil"/>
              <w:right w:val="nil"/>
            </w:tcBorders>
          </w:tcPr>
          <w:p w14:paraId="7F77588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08BED6A" w14:textId="77777777" w:rsidR="00C4271B" w:rsidRPr="00706A2C" w:rsidRDefault="00C4271B" w:rsidP="008B7DE7">
            <w:pPr>
              <w:pStyle w:val="AmColumnHeading"/>
            </w:pPr>
            <w:r w:rsidRPr="00706A2C">
              <w:t>Amendement</w:t>
            </w:r>
          </w:p>
        </w:tc>
      </w:tr>
      <w:tr w:rsidR="00C4271B" w:rsidRPr="00706A2C" w14:paraId="6C84BA6E" w14:textId="77777777" w:rsidTr="008B7DE7">
        <w:trPr>
          <w:jc w:val="center"/>
        </w:trPr>
        <w:tc>
          <w:tcPr>
            <w:tcW w:w="4876" w:type="dxa"/>
            <w:tcBorders>
              <w:top w:val="nil"/>
              <w:left w:val="nil"/>
              <w:bottom w:val="nil"/>
              <w:right w:val="nil"/>
            </w:tcBorders>
          </w:tcPr>
          <w:p w14:paraId="6468AA1C" w14:textId="77777777" w:rsidR="00C4271B" w:rsidRPr="00706A2C" w:rsidRDefault="00C4271B" w:rsidP="008B7DE7">
            <w:pPr>
              <w:pStyle w:val="Normal6a"/>
            </w:pPr>
            <w:r w:rsidRPr="00706A2C">
              <w:t>4.</w:t>
            </w:r>
            <w:r w:rsidRPr="00706A2C">
              <w:tab/>
              <w:t xml:space="preserve">Lorsque le pays de retour ne peut être déterminé à partir des informations dont les autorités compétentes disposent au moment de prendre la décision de retour, ladite décision </w:t>
            </w:r>
            <w:r w:rsidRPr="00706A2C">
              <w:rPr>
                <w:b/>
                <w:i/>
              </w:rPr>
              <w:t>peut indiquer provisoirement</w:t>
            </w:r>
            <w:r w:rsidRPr="00706A2C">
              <w:t xml:space="preserve"> un ou plusieurs pays de retour.</w:t>
            </w:r>
          </w:p>
        </w:tc>
        <w:tc>
          <w:tcPr>
            <w:tcW w:w="4876" w:type="dxa"/>
            <w:tcBorders>
              <w:top w:val="nil"/>
              <w:left w:val="nil"/>
              <w:bottom w:val="nil"/>
              <w:right w:val="nil"/>
            </w:tcBorders>
          </w:tcPr>
          <w:p w14:paraId="1E52E0BF" w14:textId="77777777" w:rsidR="00C4271B" w:rsidRPr="00706A2C" w:rsidRDefault="00C4271B" w:rsidP="008B7DE7">
            <w:pPr>
              <w:pStyle w:val="Normal6a"/>
            </w:pPr>
            <w:r w:rsidRPr="00706A2C">
              <w:t>4.</w:t>
            </w:r>
            <w:r w:rsidRPr="00706A2C">
              <w:tab/>
              <w:t xml:space="preserve">Lorsque le pays de retour ne peut être déterminé à partir des informations dont les autorités compétentes disposent au moment de prendre la décision de retour, ladite décision </w:t>
            </w:r>
            <w:r w:rsidRPr="00706A2C">
              <w:rPr>
                <w:b/>
                <w:i/>
              </w:rPr>
              <w:t>n'a pas l'obligation d'indiquer</w:t>
            </w:r>
            <w:r w:rsidRPr="00706A2C">
              <w:t xml:space="preserve"> un ou plusieurs pays de retour </w:t>
            </w:r>
            <w:r w:rsidRPr="00706A2C">
              <w:rPr>
                <w:b/>
                <w:i/>
              </w:rPr>
              <w:t>mais peut provisoirement ne mentionner aucun pays dans l'attente des résultats de l'enquête</w:t>
            </w:r>
            <w:r w:rsidRPr="00706A2C">
              <w:t xml:space="preserve">. </w:t>
            </w:r>
            <w:r w:rsidRPr="00706A2C">
              <w:rPr>
                <w:b/>
                <w:i/>
              </w:rPr>
              <w:t>La décision peut également mentionner des pays de transit dans lesquels l’individu à séjourner avant d’entrée dans le territoire de l’Union européenne.</w:t>
            </w:r>
          </w:p>
        </w:tc>
      </w:tr>
    </w:tbl>
    <w:p w14:paraId="3AF0ECE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{FR}</w:t>
      </w:r>
      <w:proofErr w:type="spellStart"/>
      <w:r w:rsidRPr="00706A2C">
        <w:t>fr</w:t>
      </w:r>
      <w:proofErr w:type="spellEnd"/>
      <w:r w:rsidRPr="00706A2C">
        <w:rPr>
          <w:rStyle w:val="HideTWBExt"/>
        </w:rPr>
        <w:t>&lt;/Original&gt;</w:t>
      </w:r>
    </w:p>
    <w:p w14:paraId="47BCEC6D"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35C6E644" w14:textId="77777777" w:rsidR="00C4271B" w:rsidRPr="00706A2C" w:rsidRDefault="00C4271B" w:rsidP="00C4271B">
      <w:pPr>
        <w:pStyle w:val="AmJustText"/>
      </w:pPr>
      <w:r w:rsidRPr="00706A2C">
        <w:t>Cette mesure permettra de gagner en rapidité dans l'exécution des procédures et des recours administratifs.</w:t>
      </w:r>
    </w:p>
    <w:p w14:paraId="2A7CA249" w14:textId="77777777" w:rsidR="00C4271B" w:rsidRPr="00706A2C" w:rsidRDefault="00C4271B" w:rsidP="00C4271B">
      <w:r w:rsidRPr="00706A2C">
        <w:rPr>
          <w:rStyle w:val="HideTWBExt"/>
        </w:rPr>
        <w:t>&lt;/Amend&gt;</w:t>
      </w:r>
    </w:p>
    <w:p w14:paraId="491370E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711</w:t>
      </w:r>
      <w:r w:rsidRPr="00706A2C">
        <w:rPr>
          <w:rStyle w:val="HideTWBExt"/>
          <w:b w:val="0"/>
        </w:rPr>
        <w:t>&lt;/NumAm&gt;</w:t>
      </w:r>
    </w:p>
    <w:p w14:paraId="09DF0080" w14:textId="77777777" w:rsidR="00C4271B" w:rsidRPr="00706A2C" w:rsidRDefault="00C4271B" w:rsidP="00C4271B">
      <w:pPr>
        <w:pStyle w:val="NormalBold"/>
      </w:pPr>
      <w:r w:rsidRPr="00706A2C">
        <w:rPr>
          <w:rStyle w:val="HideTWBExt"/>
          <w:b w:val="0"/>
        </w:rPr>
        <w:t>&lt;RepeatBlock-By&gt;&lt;Members&gt;</w:t>
      </w:r>
      <w:proofErr w:type="spellStart"/>
      <w:r w:rsidRPr="00706A2C">
        <w:t>Elissavet</w:t>
      </w:r>
      <w:proofErr w:type="spellEnd"/>
      <w:r w:rsidRPr="00706A2C">
        <w:t xml:space="preserve"> </w:t>
      </w:r>
      <w:proofErr w:type="spellStart"/>
      <w:r w:rsidRPr="00706A2C">
        <w:t>Vozemberg-Vrionidi</w:t>
      </w:r>
      <w:proofErr w:type="spellEnd"/>
      <w:r w:rsidRPr="00706A2C">
        <w:t xml:space="preserve">, </w:t>
      </w:r>
      <w:proofErr w:type="spellStart"/>
      <w:r w:rsidRPr="00706A2C">
        <w:t>Fredis</w:t>
      </w:r>
      <w:proofErr w:type="spellEnd"/>
      <w:r w:rsidRPr="00706A2C">
        <w:t xml:space="preserve"> </w:t>
      </w:r>
      <w:proofErr w:type="spellStart"/>
      <w:r w:rsidRPr="00706A2C">
        <w:t>Beleris</w:t>
      </w:r>
      <w:proofErr w:type="spellEnd"/>
      <w:r w:rsidRPr="00706A2C">
        <w:rPr>
          <w:rStyle w:val="HideTWBExt"/>
          <w:b w:val="0"/>
        </w:rPr>
        <w:t>&lt;/Members&gt;</w:t>
      </w:r>
    </w:p>
    <w:p w14:paraId="4B22D2EA" w14:textId="77777777" w:rsidR="00C4271B" w:rsidRPr="00706A2C" w:rsidRDefault="00C4271B" w:rsidP="00C4271B">
      <w:pPr>
        <w:pStyle w:val="NormalBold"/>
      </w:pPr>
      <w:r w:rsidRPr="00706A2C">
        <w:rPr>
          <w:rStyle w:val="HideTWBExt"/>
          <w:b w:val="0"/>
        </w:rPr>
        <w:t>&lt;/RepeatBlock-By&gt;</w:t>
      </w:r>
    </w:p>
    <w:p w14:paraId="12023F7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B4A6823" w14:textId="77777777" w:rsidR="00C4271B" w:rsidRPr="00706A2C" w:rsidRDefault="00C4271B" w:rsidP="00C4271B">
      <w:pPr>
        <w:pStyle w:val="NormalBold"/>
      </w:pPr>
      <w:r w:rsidRPr="00706A2C">
        <w:rPr>
          <w:rStyle w:val="HideTWBExt"/>
          <w:b w:val="0"/>
        </w:rPr>
        <w:t>&lt;Article&gt;</w:t>
      </w:r>
      <w:r w:rsidRPr="00706A2C">
        <w:t>Article 7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8B148B4" w14:textId="77777777" w:rsidTr="008B7DE7">
        <w:trPr>
          <w:trHeight w:hRule="exact" w:val="240"/>
          <w:jc w:val="center"/>
        </w:trPr>
        <w:tc>
          <w:tcPr>
            <w:tcW w:w="9752" w:type="dxa"/>
            <w:gridSpan w:val="2"/>
            <w:tcBorders>
              <w:top w:val="nil"/>
              <w:left w:val="nil"/>
              <w:bottom w:val="nil"/>
              <w:right w:val="nil"/>
            </w:tcBorders>
          </w:tcPr>
          <w:p w14:paraId="7089FCB9" w14:textId="77777777" w:rsidR="00C4271B" w:rsidRPr="00706A2C" w:rsidRDefault="00C4271B" w:rsidP="008B7DE7"/>
        </w:tc>
      </w:tr>
      <w:tr w:rsidR="00C4271B" w:rsidRPr="00706A2C" w14:paraId="50CFB155" w14:textId="77777777" w:rsidTr="008B7DE7">
        <w:trPr>
          <w:trHeight w:val="240"/>
          <w:jc w:val="center"/>
        </w:trPr>
        <w:tc>
          <w:tcPr>
            <w:tcW w:w="4876" w:type="dxa"/>
            <w:tcBorders>
              <w:top w:val="nil"/>
              <w:left w:val="nil"/>
              <w:bottom w:val="nil"/>
              <w:right w:val="nil"/>
            </w:tcBorders>
          </w:tcPr>
          <w:p w14:paraId="443F193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3B6A473" w14:textId="77777777" w:rsidR="00C4271B" w:rsidRPr="00706A2C" w:rsidRDefault="00C4271B" w:rsidP="008B7DE7">
            <w:pPr>
              <w:pStyle w:val="AmColumnHeading"/>
            </w:pPr>
            <w:r w:rsidRPr="00706A2C">
              <w:t>Amendement</w:t>
            </w:r>
          </w:p>
        </w:tc>
      </w:tr>
      <w:tr w:rsidR="00C4271B" w:rsidRPr="00706A2C" w14:paraId="2FAD4093" w14:textId="77777777" w:rsidTr="008B7DE7">
        <w:trPr>
          <w:jc w:val="center"/>
        </w:trPr>
        <w:tc>
          <w:tcPr>
            <w:tcW w:w="4876" w:type="dxa"/>
            <w:tcBorders>
              <w:top w:val="nil"/>
              <w:left w:val="nil"/>
              <w:bottom w:val="nil"/>
              <w:right w:val="nil"/>
            </w:tcBorders>
          </w:tcPr>
          <w:p w14:paraId="4AD2F6C0" w14:textId="77777777" w:rsidR="00C4271B" w:rsidRPr="00706A2C" w:rsidRDefault="00C4271B" w:rsidP="008B7DE7">
            <w:pPr>
              <w:pStyle w:val="Normal6a"/>
            </w:pPr>
            <w:r w:rsidRPr="00706A2C">
              <w:t>4.</w:t>
            </w:r>
            <w:r w:rsidRPr="00706A2C">
              <w:tab/>
              <w:t>Lorsque le pays de retour ne peut être déterminé à partir des informations dont les autorités compétentes disposent au moment de prendre la décision de retour, ladite décision peut indiquer provisoirement un ou plusieurs pays de retour.</w:t>
            </w:r>
          </w:p>
        </w:tc>
        <w:tc>
          <w:tcPr>
            <w:tcW w:w="4876" w:type="dxa"/>
            <w:tcBorders>
              <w:top w:val="nil"/>
              <w:left w:val="nil"/>
              <w:bottom w:val="nil"/>
              <w:right w:val="nil"/>
            </w:tcBorders>
          </w:tcPr>
          <w:p w14:paraId="1A50FAAB" w14:textId="77777777" w:rsidR="00C4271B" w:rsidRPr="00706A2C" w:rsidRDefault="00C4271B" w:rsidP="008B7DE7">
            <w:pPr>
              <w:pStyle w:val="Normal6a"/>
            </w:pPr>
            <w:r w:rsidRPr="00706A2C">
              <w:t>4.</w:t>
            </w:r>
            <w:r w:rsidRPr="00706A2C">
              <w:tab/>
              <w:t xml:space="preserve">Lorsque le pays de retour ne peut être déterminé à partir des informations dont les autorités compétentes disposent au moment de prendre la décision de retour, ladite décision peut indiquer provisoirement un ou plusieurs pays de retour. </w:t>
            </w:r>
            <w:r w:rsidRPr="00706A2C">
              <w:rPr>
                <w:b/>
                <w:i/>
              </w:rPr>
              <w:t>Si le ressortissant de pays tiers décide de retourner volontairement dans un autre pays, il n’est pas nécessaire de prendre une nouvelle décision de retour.</w:t>
            </w:r>
          </w:p>
        </w:tc>
      </w:tr>
    </w:tbl>
    <w:p w14:paraId="249301B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6B4EFA4" w14:textId="77777777" w:rsidR="00C4271B" w:rsidRPr="00706A2C" w:rsidRDefault="00C4271B" w:rsidP="00C4271B">
      <w:r w:rsidRPr="00706A2C">
        <w:rPr>
          <w:rStyle w:val="HideTWBExt"/>
        </w:rPr>
        <w:t>&lt;/Amend&gt;</w:t>
      </w:r>
    </w:p>
    <w:p w14:paraId="1DEACDB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712</w:t>
      </w:r>
      <w:r w:rsidRPr="00706A2C">
        <w:rPr>
          <w:rStyle w:val="HideTWBExt"/>
          <w:b w:val="0"/>
        </w:rPr>
        <w:t>&lt;/NumAm&gt;</w:t>
      </w:r>
    </w:p>
    <w:p w14:paraId="53E2EC47"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38F30DE" w14:textId="77777777" w:rsidR="00C4271B" w:rsidRPr="00706A2C" w:rsidRDefault="00C4271B" w:rsidP="00C4271B">
      <w:pPr>
        <w:pStyle w:val="NormalBold"/>
      </w:pPr>
      <w:r w:rsidRPr="00706A2C">
        <w:rPr>
          <w:rStyle w:val="HideTWBExt"/>
          <w:b w:val="0"/>
        </w:rPr>
        <w:t>&lt;/RepeatBlock-By&gt;</w:t>
      </w:r>
    </w:p>
    <w:p w14:paraId="67527CA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28501DC" w14:textId="77777777" w:rsidR="00C4271B" w:rsidRPr="00706A2C" w:rsidRDefault="00C4271B" w:rsidP="00C4271B">
      <w:pPr>
        <w:pStyle w:val="NormalBold"/>
      </w:pPr>
      <w:r w:rsidRPr="00706A2C">
        <w:rPr>
          <w:rStyle w:val="HideTWBExt"/>
          <w:b w:val="0"/>
        </w:rPr>
        <w:t>&lt;Article&gt;</w:t>
      </w:r>
      <w:r w:rsidRPr="00706A2C">
        <w:t>Article 7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6301BC9" w14:textId="77777777" w:rsidTr="008B7DE7">
        <w:trPr>
          <w:trHeight w:hRule="exact" w:val="240"/>
          <w:jc w:val="center"/>
        </w:trPr>
        <w:tc>
          <w:tcPr>
            <w:tcW w:w="9752" w:type="dxa"/>
            <w:gridSpan w:val="2"/>
            <w:tcBorders>
              <w:top w:val="nil"/>
              <w:left w:val="nil"/>
              <w:bottom w:val="nil"/>
              <w:right w:val="nil"/>
            </w:tcBorders>
          </w:tcPr>
          <w:p w14:paraId="23A5440B" w14:textId="77777777" w:rsidR="00C4271B" w:rsidRPr="00706A2C" w:rsidRDefault="00C4271B" w:rsidP="008B7DE7"/>
        </w:tc>
      </w:tr>
      <w:tr w:rsidR="00C4271B" w:rsidRPr="00706A2C" w14:paraId="0C4EDDB2" w14:textId="77777777" w:rsidTr="008B7DE7">
        <w:trPr>
          <w:trHeight w:val="240"/>
          <w:jc w:val="center"/>
        </w:trPr>
        <w:tc>
          <w:tcPr>
            <w:tcW w:w="4876" w:type="dxa"/>
            <w:tcBorders>
              <w:top w:val="nil"/>
              <w:left w:val="nil"/>
              <w:bottom w:val="nil"/>
              <w:right w:val="nil"/>
            </w:tcBorders>
          </w:tcPr>
          <w:p w14:paraId="4EA6B3E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C5176FE" w14:textId="77777777" w:rsidR="00C4271B" w:rsidRPr="00706A2C" w:rsidRDefault="00C4271B" w:rsidP="008B7DE7">
            <w:pPr>
              <w:pStyle w:val="AmColumnHeading"/>
            </w:pPr>
            <w:r w:rsidRPr="00706A2C">
              <w:t>Amendement</w:t>
            </w:r>
          </w:p>
        </w:tc>
      </w:tr>
      <w:tr w:rsidR="00C4271B" w:rsidRPr="00706A2C" w14:paraId="10157075" w14:textId="77777777" w:rsidTr="008B7DE7">
        <w:trPr>
          <w:jc w:val="center"/>
        </w:trPr>
        <w:tc>
          <w:tcPr>
            <w:tcW w:w="4876" w:type="dxa"/>
            <w:tcBorders>
              <w:top w:val="nil"/>
              <w:left w:val="nil"/>
              <w:bottom w:val="nil"/>
              <w:right w:val="nil"/>
            </w:tcBorders>
          </w:tcPr>
          <w:p w14:paraId="489BAD09" w14:textId="77777777" w:rsidR="00C4271B" w:rsidRPr="00706A2C" w:rsidRDefault="00C4271B" w:rsidP="008B7DE7">
            <w:pPr>
              <w:pStyle w:val="Normal6a"/>
            </w:pPr>
            <w:r w:rsidRPr="00706A2C">
              <w:t>4.</w:t>
            </w:r>
            <w:r w:rsidRPr="00706A2C">
              <w:tab/>
              <w:t xml:space="preserve">Lorsque le pays de retour </w:t>
            </w:r>
            <w:r w:rsidRPr="00706A2C">
              <w:rPr>
                <w:b/>
                <w:i/>
              </w:rPr>
              <w:t>ne peut être déterminé à partir des informations dont les autorités compétentes disposent au moment de</w:t>
            </w:r>
            <w:r w:rsidRPr="00706A2C">
              <w:t xml:space="preserve"> </w:t>
            </w:r>
            <w:r w:rsidRPr="00706A2C">
              <w:rPr>
                <w:b/>
                <w:i/>
              </w:rPr>
              <w:t>prendre</w:t>
            </w:r>
            <w:r w:rsidRPr="00706A2C">
              <w:t xml:space="preserve"> la décision de retour, </w:t>
            </w:r>
            <w:r w:rsidRPr="00706A2C">
              <w:rPr>
                <w:b/>
                <w:i/>
              </w:rPr>
              <w:t>ladite</w:t>
            </w:r>
            <w:r w:rsidRPr="00706A2C">
              <w:t xml:space="preserve"> décision </w:t>
            </w:r>
            <w:r w:rsidRPr="00706A2C">
              <w:rPr>
                <w:b/>
                <w:i/>
              </w:rPr>
              <w:t>peut indiquer provisoirement un ou plusieurs</w:t>
            </w:r>
            <w:r w:rsidRPr="00706A2C">
              <w:t xml:space="preserve"> pays de retour.</w:t>
            </w:r>
          </w:p>
        </w:tc>
        <w:tc>
          <w:tcPr>
            <w:tcW w:w="4876" w:type="dxa"/>
            <w:tcBorders>
              <w:top w:val="nil"/>
              <w:left w:val="nil"/>
              <w:bottom w:val="nil"/>
              <w:right w:val="nil"/>
            </w:tcBorders>
          </w:tcPr>
          <w:p w14:paraId="174A1507" w14:textId="77777777" w:rsidR="00C4271B" w:rsidRPr="00706A2C" w:rsidRDefault="00C4271B" w:rsidP="008B7DE7">
            <w:pPr>
              <w:pStyle w:val="Normal6a"/>
            </w:pPr>
            <w:r w:rsidRPr="00706A2C">
              <w:t>4.</w:t>
            </w:r>
            <w:r w:rsidRPr="00706A2C">
              <w:tab/>
            </w:r>
            <w:r w:rsidRPr="00706A2C">
              <w:rPr>
                <w:b/>
                <w:i/>
              </w:rPr>
              <w:t xml:space="preserve">Le ou les pays de retour peuvent être déterminés dans la décision de retour. </w:t>
            </w:r>
            <w:r w:rsidRPr="00706A2C">
              <w:t xml:space="preserve">Lorsque le </w:t>
            </w:r>
            <w:r w:rsidRPr="00706A2C">
              <w:rPr>
                <w:b/>
                <w:i/>
              </w:rPr>
              <w:t>ressortissant de pays tiers opte pour un retour volontaire dans un</w:t>
            </w:r>
            <w:r w:rsidRPr="00706A2C">
              <w:t xml:space="preserve"> pays de retour </w:t>
            </w:r>
            <w:r w:rsidRPr="00706A2C">
              <w:rPr>
                <w:b/>
                <w:i/>
              </w:rPr>
              <w:t>autre que le ou les pays cités dans</w:t>
            </w:r>
            <w:r w:rsidRPr="00706A2C">
              <w:t xml:space="preserve"> la décision de retour, </w:t>
            </w:r>
            <w:r w:rsidRPr="00706A2C">
              <w:rPr>
                <w:b/>
                <w:i/>
              </w:rPr>
              <w:t>il n’est pas nécessaire de prendre une nouvelle</w:t>
            </w:r>
            <w:r w:rsidRPr="00706A2C">
              <w:t xml:space="preserve"> décision </w:t>
            </w:r>
            <w:r w:rsidRPr="00706A2C">
              <w:rPr>
                <w:b/>
                <w:i/>
              </w:rPr>
              <w:t>déterminant</w:t>
            </w:r>
            <w:r w:rsidRPr="00706A2C">
              <w:t xml:space="preserve"> </w:t>
            </w:r>
            <w:r w:rsidRPr="00706A2C">
              <w:rPr>
                <w:b/>
                <w:i/>
              </w:rPr>
              <w:t>le</w:t>
            </w:r>
            <w:r w:rsidRPr="00706A2C">
              <w:t xml:space="preserve"> pays de retour.</w:t>
            </w:r>
          </w:p>
        </w:tc>
      </w:tr>
    </w:tbl>
    <w:p w14:paraId="2187F3D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7A2A046" w14:textId="77777777" w:rsidR="00C4271B" w:rsidRPr="00706A2C" w:rsidRDefault="00C4271B" w:rsidP="00C4271B">
      <w:r w:rsidRPr="00706A2C">
        <w:rPr>
          <w:rStyle w:val="HideTWBExt"/>
        </w:rPr>
        <w:t>&lt;/Amend&gt;</w:t>
      </w:r>
    </w:p>
    <w:p w14:paraId="6DC51C4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713</w:t>
      </w:r>
      <w:r w:rsidRPr="00706A2C">
        <w:rPr>
          <w:rStyle w:val="HideTWBExt"/>
          <w:b w:val="0"/>
        </w:rPr>
        <w:t>&lt;/NumAm&gt;</w:t>
      </w:r>
    </w:p>
    <w:p w14:paraId="3DDBF9C3"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3B097971" w14:textId="77777777" w:rsidR="00C4271B" w:rsidRPr="00706A2C" w:rsidRDefault="00C4271B" w:rsidP="00C4271B">
      <w:pPr>
        <w:pStyle w:val="NormalBold"/>
      </w:pPr>
      <w:r w:rsidRPr="00706A2C">
        <w:rPr>
          <w:rStyle w:val="HideTWBExt"/>
          <w:b w:val="0"/>
        </w:rPr>
        <w:t>&lt;/RepeatBlock-By&gt;</w:t>
      </w:r>
    </w:p>
    <w:p w14:paraId="7584C87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20AF345" w14:textId="77777777" w:rsidR="00C4271B" w:rsidRPr="00706A2C" w:rsidRDefault="00C4271B" w:rsidP="00C4271B">
      <w:pPr>
        <w:pStyle w:val="NormalBold"/>
      </w:pPr>
      <w:r w:rsidRPr="00706A2C">
        <w:rPr>
          <w:rStyle w:val="HideTWBExt"/>
          <w:b w:val="0"/>
        </w:rPr>
        <w:t>&lt;Article&gt;</w:t>
      </w:r>
      <w:r w:rsidRPr="00706A2C">
        <w:t>Article 7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A161D84" w14:textId="77777777" w:rsidTr="008B7DE7">
        <w:trPr>
          <w:trHeight w:hRule="exact" w:val="240"/>
          <w:jc w:val="center"/>
        </w:trPr>
        <w:tc>
          <w:tcPr>
            <w:tcW w:w="9752" w:type="dxa"/>
            <w:gridSpan w:val="2"/>
            <w:tcBorders>
              <w:top w:val="nil"/>
              <w:left w:val="nil"/>
              <w:bottom w:val="nil"/>
              <w:right w:val="nil"/>
            </w:tcBorders>
          </w:tcPr>
          <w:p w14:paraId="79234B8B" w14:textId="77777777" w:rsidR="00C4271B" w:rsidRPr="00706A2C" w:rsidRDefault="00C4271B" w:rsidP="008B7DE7"/>
        </w:tc>
      </w:tr>
      <w:tr w:rsidR="00C4271B" w:rsidRPr="00706A2C" w14:paraId="554CE6FB" w14:textId="77777777" w:rsidTr="008B7DE7">
        <w:trPr>
          <w:trHeight w:val="240"/>
          <w:jc w:val="center"/>
        </w:trPr>
        <w:tc>
          <w:tcPr>
            <w:tcW w:w="4876" w:type="dxa"/>
            <w:tcBorders>
              <w:top w:val="nil"/>
              <w:left w:val="nil"/>
              <w:bottom w:val="nil"/>
              <w:right w:val="nil"/>
            </w:tcBorders>
          </w:tcPr>
          <w:p w14:paraId="1D7731D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0BFB344" w14:textId="77777777" w:rsidR="00C4271B" w:rsidRPr="00706A2C" w:rsidRDefault="00C4271B" w:rsidP="008B7DE7">
            <w:pPr>
              <w:pStyle w:val="AmColumnHeading"/>
            </w:pPr>
            <w:r w:rsidRPr="00706A2C">
              <w:t>Amendement</w:t>
            </w:r>
          </w:p>
        </w:tc>
      </w:tr>
      <w:tr w:rsidR="00C4271B" w:rsidRPr="00706A2C" w14:paraId="605A045C" w14:textId="77777777" w:rsidTr="008B7DE7">
        <w:trPr>
          <w:jc w:val="center"/>
        </w:trPr>
        <w:tc>
          <w:tcPr>
            <w:tcW w:w="4876" w:type="dxa"/>
            <w:tcBorders>
              <w:top w:val="nil"/>
              <w:left w:val="nil"/>
              <w:bottom w:val="nil"/>
              <w:right w:val="nil"/>
            </w:tcBorders>
          </w:tcPr>
          <w:p w14:paraId="02461CA1" w14:textId="77777777" w:rsidR="00C4271B" w:rsidRPr="00706A2C" w:rsidRDefault="00C4271B" w:rsidP="008B7DE7">
            <w:pPr>
              <w:pStyle w:val="Normal6a"/>
            </w:pPr>
            <w:r w:rsidRPr="00706A2C">
              <w:t>4.</w:t>
            </w:r>
            <w:r w:rsidRPr="00706A2C">
              <w:tab/>
              <w:t>Lorsque le pays de retour ne peut être déterminé à partir des informations dont les autorités compétentes disposent au moment de prendre la décision de retour, ladite décision peut indiquer provisoirement un ou plusieurs pays de retour.</w:t>
            </w:r>
          </w:p>
        </w:tc>
        <w:tc>
          <w:tcPr>
            <w:tcW w:w="4876" w:type="dxa"/>
            <w:tcBorders>
              <w:top w:val="nil"/>
              <w:left w:val="nil"/>
              <w:bottom w:val="nil"/>
              <w:right w:val="nil"/>
            </w:tcBorders>
          </w:tcPr>
          <w:p w14:paraId="56C50B94" w14:textId="77777777" w:rsidR="00C4271B" w:rsidRPr="00706A2C" w:rsidRDefault="00C4271B" w:rsidP="008B7DE7">
            <w:pPr>
              <w:pStyle w:val="Normal6a"/>
            </w:pPr>
            <w:r w:rsidRPr="00706A2C">
              <w:t>4.</w:t>
            </w:r>
            <w:r w:rsidRPr="00706A2C">
              <w:tab/>
              <w:t>Lorsque le pays de retour ne peut être déterminé à partir des informations dont les autorités compétentes disposent au moment de prendre la décision de retour, ladite décision peut indiquer provisoirement un ou plusieurs pays de retour</w:t>
            </w:r>
            <w:r w:rsidRPr="00706A2C">
              <w:rPr>
                <w:b/>
                <w:i/>
              </w:rPr>
              <w:t>, ou n’indiquer aucun pays de retour</w:t>
            </w:r>
            <w:r w:rsidRPr="00706A2C">
              <w:t>.</w:t>
            </w:r>
          </w:p>
        </w:tc>
      </w:tr>
    </w:tbl>
    <w:p w14:paraId="786614D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F3B3B26" w14:textId="77777777" w:rsidR="00C4271B" w:rsidRPr="00706A2C" w:rsidRDefault="00C4271B" w:rsidP="00C4271B">
      <w:r w:rsidRPr="00706A2C">
        <w:rPr>
          <w:rStyle w:val="HideTWBExt"/>
        </w:rPr>
        <w:t>&lt;/Amend&gt;</w:t>
      </w:r>
    </w:p>
    <w:p w14:paraId="431587F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714</w:t>
      </w:r>
      <w:r w:rsidRPr="00706A2C">
        <w:rPr>
          <w:rStyle w:val="HideTWBExt"/>
          <w:b w:val="0"/>
        </w:rPr>
        <w:t>&lt;/NumAm&gt;</w:t>
      </w:r>
    </w:p>
    <w:p w14:paraId="2C0D3E55"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131D208B" w14:textId="77777777" w:rsidR="00C4271B" w:rsidRPr="00706A2C" w:rsidRDefault="00C4271B" w:rsidP="00C4271B">
      <w:pPr>
        <w:pStyle w:val="NormalBold"/>
      </w:pPr>
      <w:r w:rsidRPr="00706A2C">
        <w:rPr>
          <w:rStyle w:val="HideTWBExt"/>
          <w:b w:val="0"/>
        </w:rPr>
        <w:t>&lt;/RepeatBlock-By&gt;</w:t>
      </w:r>
    </w:p>
    <w:p w14:paraId="5F7629E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33309C4" w14:textId="77777777" w:rsidR="00C4271B" w:rsidRPr="00706A2C" w:rsidRDefault="00C4271B" w:rsidP="00C4271B">
      <w:pPr>
        <w:pStyle w:val="NormalBold"/>
      </w:pPr>
      <w:r w:rsidRPr="00706A2C">
        <w:rPr>
          <w:rStyle w:val="HideTWBExt"/>
          <w:b w:val="0"/>
        </w:rPr>
        <w:t>&lt;Article&gt;</w:t>
      </w:r>
      <w:r w:rsidRPr="00706A2C">
        <w:t>Article 7 – paragraphe 4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6B1B0BB" w14:textId="77777777" w:rsidTr="008B7DE7">
        <w:trPr>
          <w:trHeight w:hRule="exact" w:val="240"/>
          <w:jc w:val="center"/>
        </w:trPr>
        <w:tc>
          <w:tcPr>
            <w:tcW w:w="9752" w:type="dxa"/>
            <w:gridSpan w:val="2"/>
            <w:tcBorders>
              <w:top w:val="nil"/>
              <w:left w:val="nil"/>
              <w:bottom w:val="nil"/>
              <w:right w:val="nil"/>
            </w:tcBorders>
          </w:tcPr>
          <w:p w14:paraId="680A8588" w14:textId="77777777" w:rsidR="00C4271B" w:rsidRPr="00706A2C" w:rsidRDefault="00C4271B" w:rsidP="008B7DE7"/>
        </w:tc>
      </w:tr>
      <w:tr w:rsidR="00C4271B" w:rsidRPr="00706A2C" w14:paraId="2F52A373" w14:textId="77777777" w:rsidTr="008B7DE7">
        <w:trPr>
          <w:trHeight w:val="240"/>
          <w:jc w:val="center"/>
        </w:trPr>
        <w:tc>
          <w:tcPr>
            <w:tcW w:w="4876" w:type="dxa"/>
            <w:tcBorders>
              <w:top w:val="nil"/>
              <w:left w:val="nil"/>
              <w:bottom w:val="nil"/>
              <w:right w:val="nil"/>
            </w:tcBorders>
          </w:tcPr>
          <w:p w14:paraId="19D5FF9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1BA9E2B" w14:textId="77777777" w:rsidR="00C4271B" w:rsidRPr="00706A2C" w:rsidRDefault="00C4271B" w:rsidP="008B7DE7">
            <w:pPr>
              <w:pStyle w:val="AmColumnHeading"/>
            </w:pPr>
            <w:r w:rsidRPr="00706A2C">
              <w:t>Amendement</w:t>
            </w:r>
          </w:p>
        </w:tc>
      </w:tr>
      <w:tr w:rsidR="00C4271B" w:rsidRPr="00706A2C" w14:paraId="40F24CFD" w14:textId="77777777" w:rsidTr="008B7DE7">
        <w:trPr>
          <w:jc w:val="center"/>
        </w:trPr>
        <w:tc>
          <w:tcPr>
            <w:tcW w:w="4876" w:type="dxa"/>
            <w:tcBorders>
              <w:top w:val="nil"/>
              <w:left w:val="nil"/>
              <w:bottom w:val="nil"/>
              <w:right w:val="nil"/>
            </w:tcBorders>
          </w:tcPr>
          <w:p w14:paraId="105545BA" w14:textId="77777777" w:rsidR="00C4271B" w:rsidRPr="00706A2C" w:rsidRDefault="00C4271B" w:rsidP="008B7DE7">
            <w:pPr>
              <w:pStyle w:val="Normal6a"/>
            </w:pPr>
          </w:p>
        </w:tc>
        <w:tc>
          <w:tcPr>
            <w:tcW w:w="4876" w:type="dxa"/>
            <w:tcBorders>
              <w:top w:val="nil"/>
              <w:left w:val="nil"/>
              <w:bottom w:val="nil"/>
              <w:right w:val="nil"/>
            </w:tcBorders>
          </w:tcPr>
          <w:p w14:paraId="3260A6F8" w14:textId="77777777" w:rsidR="00C4271B" w:rsidRPr="00706A2C" w:rsidRDefault="00C4271B" w:rsidP="008B7DE7">
            <w:pPr>
              <w:pStyle w:val="Normal6a"/>
            </w:pPr>
            <w:r w:rsidRPr="00706A2C">
              <w:rPr>
                <w:b/>
                <w:i/>
              </w:rPr>
              <w:t>4 bis.</w:t>
            </w:r>
            <w:r w:rsidRPr="00706A2C">
              <w:tab/>
            </w:r>
            <w:r w:rsidRPr="00706A2C">
              <w:rPr>
                <w:b/>
                <w:i/>
              </w:rPr>
              <w:t>Les autorités compétentes ne sont pas empêchées de prendre une décision de retour lorsqu’il existe un obstacle à l’éloignement, y compris en raison du risque de refoulement.</w:t>
            </w:r>
          </w:p>
        </w:tc>
      </w:tr>
      <w:tr w:rsidR="00C4271B" w:rsidRPr="00706A2C" w14:paraId="4D3BDFE3" w14:textId="77777777" w:rsidTr="008B7DE7">
        <w:trPr>
          <w:jc w:val="center"/>
        </w:trPr>
        <w:tc>
          <w:tcPr>
            <w:tcW w:w="4876" w:type="dxa"/>
            <w:tcBorders>
              <w:top w:val="nil"/>
              <w:left w:val="nil"/>
              <w:bottom w:val="nil"/>
              <w:right w:val="nil"/>
            </w:tcBorders>
          </w:tcPr>
          <w:p w14:paraId="2A805808" w14:textId="77777777" w:rsidR="00C4271B" w:rsidRPr="00706A2C" w:rsidRDefault="00C4271B" w:rsidP="008B7DE7">
            <w:pPr>
              <w:pStyle w:val="Normal6a"/>
            </w:pPr>
          </w:p>
        </w:tc>
        <w:tc>
          <w:tcPr>
            <w:tcW w:w="4876" w:type="dxa"/>
            <w:tcBorders>
              <w:top w:val="nil"/>
              <w:left w:val="nil"/>
              <w:bottom w:val="nil"/>
              <w:right w:val="nil"/>
            </w:tcBorders>
          </w:tcPr>
          <w:p w14:paraId="18BE07BF" w14:textId="77777777" w:rsidR="00C4271B" w:rsidRPr="00706A2C" w:rsidRDefault="00C4271B" w:rsidP="008B7DE7">
            <w:pPr>
              <w:pStyle w:val="Normal6a"/>
            </w:pPr>
            <w:r w:rsidRPr="00706A2C">
              <w:rPr>
                <w:b/>
                <w:i/>
              </w:rPr>
              <w:t>Lorsque le pays de retour a été déterminé dans la décision de retour et qu’un risque de refoulement a été identifié, la décision de retour indique que l’éloignement vers ce pays de retour est reporté conformément à l’article 14, paragraphe 1, point a).</w:t>
            </w:r>
          </w:p>
        </w:tc>
      </w:tr>
    </w:tbl>
    <w:p w14:paraId="0D08D57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6F21371" w14:textId="77777777" w:rsidR="00C4271B" w:rsidRPr="00706A2C" w:rsidRDefault="00C4271B" w:rsidP="00C4271B">
      <w:r w:rsidRPr="00706A2C">
        <w:rPr>
          <w:rStyle w:val="HideTWBExt"/>
        </w:rPr>
        <w:t>&lt;/Amend&gt;</w:t>
      </w:r>
    </w:p>
    <w:p w14:paraId="568EF67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715</w:t>
      </w:r>
      <w:r w:rsidRPr="00706A2C">
        <w:rPr>
          <w:rStyle w:val="HideTWBExt"/>
          <w:b w:val="0"/>
        </w:rPr>
        <w:t>&lt;/NumAm&gt;</w:t>
      </w:r>
    </w:p>
    <w:p w14:paraId="459353FB"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4009A8F6" w14:textId="77777777" w:rsidR="00C4271B" w:rsidRPr="00706A2C" w:rsidRDefault="00C4271B" w:rsidP="00C4271B">
      <w:pPr>
        <w:pStyle w:val="NormalBold"/>
      </w:pPr>
      <w:r w:rsidRPr="00706A2C">
        <w:rPr>
          <w:rStyle w:val="HideTWBExt"/>
          <w:b w:val="0"/>
        </w:rPr>
        <w:t>&lt;/RepeatBlock-By&gt;</w:t>
      </w:r>
    </w:p>
    <w:p w14:paraId="4DA3CAF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FAE71A0" w14:textId="77777777" w:rsidR="00C4271B" w:rsidRPr="00706A2C" w:rsidRDefault="00C4271B" w:rsidP="00C4271B">
      <w:pPr>
        <w:pStyle w:val="NormalBold"/>
      </w:pPr>
      <w:r w:rsidRPr="00706A2C">
        <w:rPr>
          <w:rStyle w:val="HideTWBExt"/>
          <w:b w:val="0"/>
        </w:rPr>
        <w:t>&lt;Article&gt;</w:t>
      </w:r>
      <w:r w:rsidRPr="00706A2C">
        <w:t>Article 7 – paragraphe 4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23D8F78" w14:textId="77777777" w:rsidTr="008B7DE7">
        <w:trPr>
          <w:trHeight w:hRule="exact" w:val="240"/>
          <w:jc w:val="center"/>
        </w:trPr>
        <w:tc>
          <w:tcPr>
            <w:tcW w:w="9752" w:type="dxa"/>
            <w:gridSpan w:val="2"/>
            <w:tcBorders>
              <w:top w:val="nil"/>
              <w:left w:val="nil"/>
              <w:bottom w:val="nil"/>
              <w:right w:val="nil"/>
            </w:tcBorders>
          </w:tcPr>
          <w:p w14:paraId="0249BF53" w14:textId="77777777" w:rsidR="00C4271B" w:rsidRPr="00706A2C" w:rsidRDefault="00C4271B" w:rsidP="008B7DE7"/>
        </w:tc>
      </w:tr>
      <w:tr w:rsidR="00C4271B" w:rsidRPr="00706A2C" w14:paraId="5DE1151E" w14:textId="77777777" w:rsidTr="008B7DE7">
        <w:trPr>
          <w:trHeight w:val="240"/>
          <w:jc w:val="center"/>
        </w:trPr>
        <w:tc>
          <w:tcPr>
            <w:tcW w:w="4876" w:type="dxa"/>
            <w:tcBorders>
              <w:top w:val="nil"/>
              <w:left w:val="nil"/>
              <w:bottom w:val="nil"/>
              <w:right w:val="nil"/>
            </w:tcBorders>
          </w:tcPr>
          <w:p w14:paraId="6EB5D0E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01C0462" w14:textId="77777777" w:rsidR="00C4271B" w:rsidRPr="00706A2C" w:rsidRDefault="00C4271B" w:rsidP="008B7DE7">
            <w:pPr>
              <w:pStyle w:val="AmColumnHeading"/>
            </w:pPr>
            <w:r w:rsidRPr="00706A2C">
              <w:t>Amendement</w:t>
            </w:r>
          </w:p>
        </w:tc>
      </w:tr>
      <w:tr w:rsidR="00C4271B" w:rsidRPr="00706A2C" w14:paraId="33E876E2" w14:textId="77777777" w:rsidTr="008B7DE7">
        <w:trPr>
          <w:jc w:val="center"/>
        </w:trPr>
        <w:tc>
          <w:tcPr>
            <w:tcW w:w="4876" w:type="dxa"/>
            <w:tcBorders>
              <w:top w:val="nil"/>
              <w:left w:val="nil"/>
              <w:bottom w:val="nil"/>
              <w:right w:val="nil"/>
            </w:tcBorders>
          </w:tcPr>
          <w:p w14:paraId="1EF400DC" w14:textId="77777777" w:rsidR="00C4271B" w:rsidRPr="00706A2C" w:rsidRDefault="00C4271B" w:rsidP="008B7DE7">
            <w:pPr>
              <w:pStyle w:val="Normal6a"/>
            </w:pPr>
          </w:p>
        </w:tc>
        <w:tc>
          <w:tcPr>
            <w:tcW w:w="4876" w:type="dxa"/>
            <w:tcBorders>
              <w:top w:val="nil"/>
              <w:left w:val="nil"/>
              <w:bottom w:val="nil"/>
              <w:right w:val="nil"/>
            </w:tcBorders>
          </w:tcPr>
          <w:p w14:paraId="11D1AD0D" w14:textId="77777777" w:rsidR="00C4271B" w:rsidRPr="00706A2C" w:rsidRDefault="00C4271B" w:rsidP="008B7DE7">
            <w:pPr>
              <w:pStyle w:val="Normal6a"/>
            </w:pPr>
            <w:r w:rsidRPr="00706A2C">
              <w:rPr>
                <w:b/>
                <w:i/>
              </w:rPr>
              <w:t>4 bis.</w:t>
            </w:r>
            <w:r w:rsidRPr="00706A2C">
              <w:tab/>
            </w:r>
            <w:r w:rsidRPr="00706A2C">
              <w:rPr>
                <w:b/>
                <w:i/>
              </w:rPr>
              <w:t>La décision de retour indique le pays de retour. Un ressortissant de pays tiers a le droit de décider en connaissance de cause de retourner dans un pays autre que celui désigné dans la décision de retour, s’il le souhaite et si le pays tiers est disposé à l’accueillir.</w:t>
            </w:r>
          </w:p>
        </w:tc>
      </w:tr>
    </w:tbl>
    <w:p w14:paraId="7825878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2CE290D" w14:textId="77777777" w:rsidR="00C4271B" w:rsidRPr="00706A2C" w:rsidRDefault="00C4271B" w:rsidP="00C4271B">
      <w:r w:rsidRPr="00706A2C">
        <w:rPr>
          <w:rStyle w:val="HideTWBExt"/>
        </w:rPr>
        <w:t>&lt;/Amend&gt;</w:t>
      </w:r>
    </w:p>
    <w:p w14:paraId="149A2BA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716</w:t>
      </w:r>
      <w:r w:rsidRPr="00706A2C">
        <w:rPr>
          <w:rStyle w:val="HideTWBExt"/>
          <w:b w:val="0"/>
        </w:rPr>
        <w:t>&lt;/NumAm&gt;</w:t>
      </w:r>
    </w:p>
    <w:p w14:paraId="7989529F"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24339D5E"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6B28DF82" w14:textId="77777777" w:rsidR="00C4271B" w:rsidRPr="00706A2C" w:rsidRDefault="00C4271B" w:rsidP="00C4271B">
      <w:pPr>
        <w:pStyle w:val="NormalBold"/>
      </w:pPr>
      <w:r w:rsidRPr="00706A2C">
        <w:rPr>
          <w:rStyle w:val="HideTWBExt"/>
          <w:b w:val="0"/>
        </w:rPr>
        <w:t>&lt;/RepeatBlock-By&gt;</w:t>
      </w:r>
    </w:p>
    <w:p w14:paraId="1A137F8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91131D7" w14:textId="77777777" w:rsidR="00C4271B" w:rsidRPr="00706A2C" w:rsidRDefault="00C4271B" w:rsidP="00C4271B">
      <w:pPr>
        <w:pStyle w:val="NormalBold"/>
      </w:pPr>
      <w:r w:rsidRPr="00706A2C">
        <w:rPr>
          <w:rStyle w:val="HideTWBExt"/>
          <w:b w:val="0"/>
        </w:rPr>
        <w:t>&lt;Article&gt;</w:t>
      </w:r>
      <w:r w:rsidRPr="00706A2C">
        <w:t>Article 7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E042AB8" w14:textId="77777777" w:rsidTr="008B7DE7">
        <w:trPr>
          <w:trHeight w:hRule="exact" w:val="240"/>
          <w:jc w:val="center"/>
        </w:trPr>
        <w:tc>
          <w:tcPr>
            <w:tcW w:w="9752" w:type="dxa"/>
            <w:gridSpan w:val="2"/>
            <w:tcBorders>
              <w:top w:val="nil"/>
              <w:left w:val="nil"/>
              <w:bottom w:val="nil"/>
              <w:right w:val="nil"/>
            </w:tcBorders>
          </w:tcPr>
          <w:p w14:paraId="23B1FB58" w14:textId="77777777" w:rsidR="00C4271B" w:rsidRPr="00706A2C" w:rsidRDefault="00C4271B" w:rsidP="008B7DE7"/>
        </w:tc>
      </w:tr>
      <w:tr w:rsidR="00C4271B" w:rsidRPr="00706A2C" w14:paraId="333BE944" w14:textId="77777777" w:rsidTr="008B7DE7">
        <w:trPr>
          <w:trHeight w:val="240"/>
          <w:jc w:val="center"/>
        </w:trPr>
        <w:tc>
          <w:tcPr>
            <w:tcW w:w="4876" w:type="dxa"/>
            <w:tcBorders>
              <w:top w:val="nil"/>
              <w:left w:val="nil"/>
              <w:bottom w:val="nil"/>
              <w:right w:val="nil"/>
            </w:tcBorders>
          </w:tcPr>
          <w:p w14:paraId="00E7C73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6D1371B" w14:textId="77777777" w:rsidR="00C4271B" w:rsidRPr="00706A2C" w:rsidRDefault="00C4271B" w:rsidP="008B7DE7">
            <w:pPr>
              <w:pStyle w:val="AmColumnHeading"/>
            </w:pPr>
            <w:r w:rsidRPr="00706A2C">
              <w:t>Amendement</w:t>
            </w:r>
          </w:p>
        </w:tc>
      </w:tr>
      <w:tr w:rsidR="00C4271B" w:rsidRPr="00706A2C" w14:paraId="72099F6E" w14:textId="77777777" w:rsidTr="008B7DE7">
        <w:trPr>
          <w:jc w:val="center"/>
        </w:trPr>
        <w:tc>
          <w:tcPr>
            <w:tcW w:w="4876" w:type="dxa"/>
            <w:tcBorders>
              <w:top w:val="nil"/>
              <w:left w:val="nil"/>
              <w:bottom w:val="nil"/>
              <w:right w:val="nil"/>
            </w:tcBorders>
          </w:tcPr>
          <w:p w14:paraId="1C70AE92" w14:textId="77777777" w:rsidR="00C4271B" w:rsidRPr="00706A2C" w:rsidRDefault="00C4271B" w:rsidP="008B7DE7">
            <w:pPr>
              <w:pStyle w:val="Normal6a"/>
            </w:pPr>
            <w:r w:rsidRPr="00706A2C">
              <w:t>5.</w:t>
            </w:r>
            <w:r w:rsidRPr="00706A2C">
              <w:tab/>
              <w:t xml:space="preserve">À la demande du ressortissant de pays tiers, il lui est fourni une traduction écrite </w:t>
            </w:r>
            <w:r w:rsidRPr="00706A2C">
              <w:rPr>
                <w:b/>
                <w:i/>
              </w:rPr>
              <w:t>ou orale</w:t>
            </w:r>
            <w:r w:rsidRPr="00706A2C">
              <w:t xml:space="preserve"> des principaux éléments de la décision de retour, mentionnés au paragraphe 2, notamment des informations concernant les voies de recours disponibles</w:t>
            </w:r>
            <w:r w:rsidRPr="00706A2C">
              <w:rPr>
                <w:b/>
                <w:bCs/>
                <w:i/>
                <w:iCs/>
              </w:rPr>
              <w:t>,</w:t>
            </w:r>
            <w:r w:rsidRPr="00706A2C">
              <w:t xml:space="preserve"> dans une langue </w:t>
            </w:r>
            <w:r w:rsidRPr="00706A2C">
              <w:rPr>
                <w:b/>
                <w:bCs/>
                <w:i/>
                <w:iCs/>
              </w:rPr>
              <w:t>qu’il</w:t>
            </w:r>
            <w:r w:rsidRPr="00706A2C">
              <w:t xml:space="preserve"> comprend ou dont il est raisonnable de supposer qu’il la comprend.</w:t>
            </w:r>
          </w:p>
        </w:tc>
        <w:tc>
          <w:tcPr>
            <w:tcW w:w="4876" w:type="dxa"/>
            <w:tcBorders>
              <w:top w:val="nil"/>
              <w:left w:val="nil"/>
              <w:bottom w:val="nil"/>
              <w:right w:val="nil"/>
            </w:tcBorders>
          </w:tcPr>
          <w:p w14:paraId="29E5DADA" w14:textId="77777777" w:rsidR="00C4271B" w:rsidRPr="00706A2C" w:rsidRDefault="00C4271B" w:rsidP="008B7DE7">
            <w:pPr>
              <w:pStyle w:val="Normal6a"/>
            </w:pPr>
            <w:r w:rsidRPr="00706A2C">
              <w:t>5.</w:t>
            </w:r>
            <w:r w:rsidRPr="00706A2C">
              <w:tab/>
              <w:t>À la demande du ressortissant de pays tiers, il lui est fourni une traduction écrite des principaux éléments de la décision de retour, mentionnés au paragraphe 2, notamment des informations concernant les voies de recours disponibles</w:t>
            </w:r>
            <w:r w:rsidRPr="00706A2C">
              <w:rPr>
                <w:b/>
                <w:i/>
              </w:rPr>
              <w:t>. À la discrétion de l’État membre, une traduction orale peut être fournie. La traduction peut être fournie dans un format standardisé et peut prendre la forme d’une traduction automatique, à condition qu’elle soit</w:t>
            </w:r>
            <w:r w:rsidRPr="00706A2C">
              <w:t xml:space="preserve"> dans une langue </w:t>
            </w:r>
            <w:r w:rsidRPr="00706A2C">
              <w:rPr>
                <w:b/>
                <w:bCs/>
                <w:i/>
                <w:iCs/>
              </w:rPr>
              <w:t>que le ressortissant de pays tiers</w:t>
            </w:r>
            <w:r w:rsidRPr="00706A2C">
              <w:t xml:space="preserve"> comprend ou dont il est raisonnable de supposer qu’il la comprend.</w:t>
            </w:r>
          </w:p>
        </w:tc>
      </w:tr>
    </w:tbl>
    <w:p w14:paraId="76362EA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7A99C76" w14:textId="77777777" w:rsidR="00C4271B" w:rsidRPr="00706A2C" w:rsidRDefault="00C4271B" w:rsidP="00C4271B">
      <w:r w:rsidRPr="00706A2C">
        <w:rPr>
          <w:rStyle w:val="HideTWBExt"/>
        </w:rPr>
        <w:t>&lt;/Amend&gt;</w:t>
      </w:r>
    </w:p>
    <w:p w14:paraId="70895A3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717</w:t>
      </w:r>
      <w:r w:rsidRPr="00706A2C">
        <w:rPr>
          <w:rStyle w:val="HideTWBExt"/>
          <w:b w:val="0"/>
        </w:rPr>
        <w:t>&lt;/NumAm&gt;</w:t>
      </w:r>
    </w:p>
    <w:p w14:paraId="60575542"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rPr>
          <w:rStyle w:val="HideTWBExt"/>
          <w:b w:val="0"/>
        </w:rPr>
        <w:t>&lt;/Members&gt;</w:t>
      </w:r>
    </w:p>
    <w:p w14:paraId="116EBE4A" w14:textId="77777777" w:rsidR="00C4271B" w:rsidRPr="00706A2C" w:rsidRDefault="00C4271B" w:rsidP="00C4271B">
      <w:pPr>
        <w:pStyle w:val="NormalBold"/>
      </w:pPr>
      <w:r w:rsidRPr="00706A2C">
        <w:rPr>
          <w:rStyle w:val="HideTWBExt"/>
          <w:b w:val="0"/>
        </w:rPr>
        <w:t>&lt;/RepeatBlock-By&gt;</w:t>
      </w:r>
    </w:p>
    <w:p w14:paraId="6086D34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F64460D" w14:textId="77777777" w:rsidR="00C4271B" w:rsidRPr="00706A2C" w:rsidRDefault="00C4271B" w:rsidP="00C4271B">
      <w:pPr>
        <w:pStyle w:val="NormalBold"/>
      </w:pPr>
      <w:r w:rsidRPr="00706A2C">
        <w:rPr>
          <w:rStyle w:val="HideTWBExt"/>
          <w:b w:val="0"/>
        </w:rPr>
        <w:t>&lt;Article&gt;</w:t>
      </w:r>
      <w:r w:rsidRPr="00706A2C">
        <w:t>Article 7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80B654F" w14:textId="77777777" w:rsidTr="008B7DE7">
        <w:trPr>
          <w:trHeight w:hRule="exact" w:val="240"/>
          <w:jc w:val="center"/>
        </w:trPr>
        <w:tc>
          <w:tcPr>
            <w:tcW w:w="9752" w:type="dxa"/>
            <w:gridSpan w:val="2"/>
            <w:tcBorders>
              <w:top w:val="nil"/>
              <w:left w:val="nil"/>
              <w:bottom w:val="nil"/>
              <w:right w:val="nil"/>
            </w:tcBorders>
          </w:tcPr>
          <w:p w14:paraId="34E032D8" w14:textId="77777777" w:rsidR="00C4271B" w:rsidRPr="00706A2C" w:rsidRDefault="00C4271B" w:rsidP="008B7DE7"/>
        </w:tc>
      </w:tr>
      <w:tr w:rsidR="00C4271B" w:rsidRPr="00706A2C" w14:paraId="723D6740" w14:textId="77777777" w:rsidTr="008B7DE7">
        <w:trPr>
          <w:trHeight w:val="240"/>
          <w:jc w:val="center"/>
        </w:trPr>
        <w:tc>
          <w:tcPr>
            <w:tcW w:w="4876" w:type="dxa"/>
            <w:tcBorders>
              <w:top w:val="nil"/>
              <w:left w:val="nil"/>
              <w:bottom w:val="nil"/>
              <w:right w:val="nil"/>
            </w:tcBorders>
          </w:tcPr>
          <w:p w14:paraId="083A3D3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D4A9B87" w14:textId="77777777" w:rsidR="00C4271B" w:rsidRPr="00706A2C" w:rsidRDefault="00C4271B" w:rsidP="008B7DE7">
            <w:pPr>
              <w:pStyle w:val="AmColumnHeading"/>
            </w:pPr>
            <w:r w:rsidRPr="00706A2C">
              <w:t>Amendement</w:t>
            </w:r>
          </w:p>
        </w:tc>
      </w:tr>
      <w:tr w:rsidR="00C4271B" w:rsidRPr="00706A2C" w14:paraId="071BB803" w14:textId="77777777" w:rsidTr="008B7DE7">
        <w:trPr>
          <w:jc w:val="center"/>
        </w:trPr>
        <w:tc>
          <w:tcPr>
            <w:tcW w:w="4876" w:type="dxa"/>
            <w:tcBorders>
              <w:top w:val="nil"/>
              <w:left w:val="nil"/>
              <w:bottom w:val="nil"/>
              <w:right w:val="nil"/>
            </w:tcBorders>
          </w:tcPr>
          <w:p w14:paraId="38AF00F4" w14:textId="77777777" w:rsidR="00C4271B" w:rsidRPr="00706A2C" w:rsidRDefault="00C4271B" w:rsidP="008B7DE7">
            <w:pPr>
              <w:pStyle w:val="Normal6a"/>
            </w:pPr>
            <w:r w:rsidRPr="00706A2C">
              <w:t>5.</w:t>
            </w:r>
            <w:r w:rsidRPr="00706A2C">
              <w:tab/>
              <w:t>À la demande du ressortissant de pays tiers, il lui est fourni une traduction écrite ou orale des principaux éléments de la décision de retour, mentionnés au paragraphe 2, notamment des informations concernant les voies de recours disponibles, dans une langue qu’il comprend ou dont il est raisonnable de supposer qu’il la comprend.</w:t>
            </w:r>
          </w:p>
        </w:tc>
        <w:tc>
          <w:tcPr>
            <w:tcW w:w="4876" w:type="dxa"/>
            <w:tcBorders>
              <w:top w:val="nil"/>
              <w:left w:val="nil"/>
              <w:bottom w:val="nil"/>
              <w:right w:val="nil"/>
            </w:tcBorders>
          </w:tcPr>
          <w:p w14:paraId="2CC4707A" w14:textId="77777777" w:rsidR="00C4271B" w:rsidRPr="00706A2C" w:rsidRDefault="00C4271B" w:rsidP="008B7DE7">
            <w:pPr>
              <w:pStyle w:val="Normal6a"/>
            </w:pPr>
            <w:r w:rsidRPr="00706A2C">
              <w:t>5.</w:t>
            </w:r>
            <w:r w:rsidRPr="00706A2C">
              <w:tab/>
              <w:t xml:space="preserve">À la demande du ressortissant de pays tiers, il lui est fourni une traduction écrite ou orale des principaux éléments de la décision de retour, mentionnés au paragraphe 2, notamment des informations concernant les voies de recours disponibles, dans une langue qu’il comprend ou dont il est raisonnable de supposer qu’il la comprend. </w:t>
            </w:r>
            <w:r w:rsidRPr="00706A2C">
              <w:rPr>
                <w:b/>
                <w:i/>
              </w:rPr>
              <w:t>À cette fin, les autorités compétentes peuvent s’appuyer sur des modèles de traduction standardisés ou des outils de traduction assistée par ordinateur, le cas échéant.</w:t>
            </w:r>
          </w:p>
        </w:tc>
      </w:tr>
    </w:tbl>
    <w:p w14:paraId="4D6F0DB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86D7839" w14:textId="77777777" w:rsidR="00C4271B" w:rsidRPr="00706A2C" w:rsidRDefault="00C4271B" w:rsidP="00C4271B">
      <w:r w:rsidRPr="00706A2C">
        <w:rPr>
          <w:rStyle w:val="HideTWBExt"/>
        </w:rPr>
        <w:t>&lt;/Amend&gt;</w:t>
      </w:r>
    </w:p>
    <w:p w14:paraId="1D7BB49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718</w:t>
      </w:r>
      <w:r w:rsidRPr="00706A2C">
        <w:rPr>
          <w:rStyle w:val="HideTWBExt"/>
          <w:b w:val="0"/>
        </w:rPr>
        <w:t>&lt;/NumAm&gt;</w:t>
      </w:r>
    </w:p>
    <w:p w14:paraId="2DCC84BD"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1A0D05C1" w14:textId="77777777" w:rsidR="00C4271B" w:rsidRPr="00706A2C" w:rsidRDefault="00C4271B" w:rsidP="00C4271B">
      <w:pPr>
        <w:pStyle w:val="NormalBold"/>
      </w:pPr>
      <w:r w:rsidRPr="00706A2C">
        <w:rPr>
          <w:rStyle w:val="HideTWBExt"/>
          <w:b w:val="0"/>
        </w:rPr>
        <w:t>&lt;/RepeatBlock-By&gt;</w:t>
      </w:r>
    </w:p>
    <w:p w14:paraId="00A26E5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26FE668" w14:textId="77777777" w:rsidR="00C4271B" w:rsidRPr="00706A2C" w:rsidRDefault="00C4271B" w:rsidP="00C4271B">
      <w:pPr>
        <w:pStyle w:val="NormalBold"/>
      </w:pPr>
      <w:r w:rsidRPr="00706A2C">
        <w:rPr>
          <w:rStyle w:val="HideTWBExt"/>
          <w:b w:val="0"/>
        </w:rPr>
        <w:t>&lt;Article&gt;</w:t>
      </w:r>
      <w:r w:rsidRPr="00706A2C">
        <w:t>Article 7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ED30C15" w14:textId="77777777" w:rsidTr="008B7DE7">
        <w:trPr>
          <w:trHeight w:hRule="exact" w:val="240"/>
          <w:jc w:val="center"/>
        </w:trPr>
        <w:tc>
          <w:tcPr>
            <w:tcW w:w="9752" w:type="dxa"/>
            <w:gridSpan w:val="2"/>
            <w:tcBorders>
              <w:top w:val="nil"/>
              <w:left w:val="nil"/>
              <w:bottom w:val="nil"/>
              <w:right w:val="nil"/>
            </w:tcBorders>
          </w:tcPr>
          <w:p w14:paraId="49E705B7" w14:textId="77777777" w:rsidR="00C4271B" w:rsidRPr="00706A2C" w:rsidRDefault="00C4271B" w:rsidP="008B7DE7"/>
        </w:tc>
      </w:tr>
      <w:tr w:rsidR="00C4271B" w:rsidRPr="00706A2C" w14:paraId="1C63C1CA" w14:textId="77777777" w:rsidTr="008B7DE7">
        <w:trPr>
          <w:trHeight w:val="240"/>
          <w:jc w:val="center"/>
        </w:trPr>
        <w:tc>
          <w:tcPr>
            <w:tcW w:w="4876" w:type="dxa"/>
            <w:tcBorders>
              <w:top w:val="nil"/>
              <w:left w:val="nil"/>
              <w:bottom w:val="nil"/>
              <w:right w:val="nil"/>
            </w:tcBorders>
          </w:tcPr>
          <w:p w14:paraId="418349D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4B55AA8" w14:textId="77777777" w:rsidR="00C4271B" w:rsidRPr="00706A2C" w:rsidRDefault="00C4271B" w:rsidP="008B7DE7">
            <w:pPr>
              <w:pStyle w:val="AmColumnHeading"/>
            </w:pPr>
            <w:r w:rsidRPr="00706A2C">
              <w:t>Amendement</w:t>
            </w:r>
          </w:p>
        </w:tc>
      </w:tr>
      <w:tr w:rsidR="00C4271B" w:rsidRPr="00706A2C" w14:paraId="28D45816" w14:textId="77777777" w:rsidTr="008B7DE7">
        <w:trPr>
          <w:jc w:val="center"/>
        </w:trPr>
        <w:tc>
          <w:tcPr>
            <w:tcW w:w="4876" w:type="dxa"/>
            <w:tcBorders>
              <w:top w:val="nil"/>
              <w:left w:val="nil"/>
              <w:bottom w:val="nil"/>
              <w:right w:val="nil"/>
            </w:tcBorders>
          </w:tcPr>
          <w:p w14:paraId="3A0E254B" w14:textId="77777777" w:rsidR="00C4271B" w:rsidRPr="00706A2C" w:rsidRDefault="00C4271B" w:rsidP="008B7DE7">
            <w:pPr>
              <w:pStyle w:val="Normal6a"/>
            </w:pPr>
            <w:r w:rsidRPr="00706A2C">
              <w:t>5.</w:t>
            </w:r>
            <w:r w:rsidRPr="00706A2C">
              <w:tab/>
              <w:t>À la demande du ressortissant de pays tiers, il lui est fourni une traduction écrite ou orale des principaux éléments de la décision de retour, mentionnés au paragraphe 2, notamment des informations concernant les voies de recours disponibles, dans une langue qu’il comprend ou dont il est raisonnable de supposer qu’il la comprend.</w:t>
            </w:r>
          </w:p>
        </w:tc>
        <w:tc>
          <w:tcPr>
            <w:tcW w:w="4876" w:type="dxa"/>
            <w:tcBorders>
              <w:top w:val="nil"/>
              <w:left w:val="nil"/>
              <w:bottom w:val="nil"/>
              <w:right w:val="nil"/>
            </w:tcBorders>
          </w:tcPr>
          <w:p w14:paraId="4BB98FF4" w14:textId="77777777" w:rsidR="00C4271B" w:rsidRPr="00706A2C" w:rsidRDefault="00C4271B" w:rsidP="008B7DE7">
            <w:pPr>
              <w:pStyle w:val="Normal6a"/>
            </w:pPr>
            <w:r w:rsidRPr="00706A2C">
              <w:t>5.</w:t>
            </w:r>
            <w:r w:rsidRPr="00706A2C">
              <w:tab/>
              <w:t xml:space="preserve">À la demande du ressortissant de pays tiers, il lui est fourni une traduction écrite ou orale des principaux éléments de la décision de retour, mentionnés au paragraphe 2, notamment des informations concernant les voies de recours disponibles, dans une langue qu’il comprend ou dont il est raisonnable de supposer qu’il la comprend. </w:t>
            </w:r>
            <w:r w:rsidRPr="00706A2C">
              <w:rPr>
                <w:b/>
                <w:i/>
              </w:rPr>
              <w:t>Les États membres peuvent utiliser des fiches d’information standard ou des traductions, éventuellement automatiques.</w:t>
            </w:r>
          </w:p>
        </w:tc>
      </w:tr>
    </w:tbl>
    <w:p w14:paraId="754412A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F8CF952" w14:textId="77777777" w:rsidR="00C4271B" w:rsidRPr="00706A2C" w:rsidRDefault="00C4271B" w:rsidP="00C4271B">
      <w:r w:rsidRPr="00706A2C">
        <w:rPr>
          <w:rStyle w:val="HideTWBExt"/>
        </w:rPr>
        <w:t>&lt;/Amend&gt;</w:t>
      </w:r>
    </w:p>
    <w:p w14:paraId="7636492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719</w:t>
      </w:r>
      <w:r w:rsidRPr="00706A2C">
        <w:rPr>
          <w:rStyle w:val="HideTWBExt"/>
          <w:b w:val="0"/>
        </w:rPr>
        <w:t>&lt;/NumAm&gt;</w:t>
      </w:r>
    </w:p>
    <w:p w14:paraId="1BA0746C"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759F0968" w14:textId="77777777" w:rsidR="00C4271B" w:rsidRPr="00706A2C" w:rsidRDefault="00C4271B" w:rsidP="00C4271B">
      <w:pPr>
        <w:pStyle w:val="NormalBold"/>
      </w:pPr>
      <w:r w:rsidRPr="00706A2C">
        <w:rPr>
          <w:rStyle w:val="HideTWBExt"/>
          <w:b w:val="0"/>
        </w:rPr>
        <w:t>&lt;/RepeatBlock-By&gt;</w:t>
      </w:r>
    </w:p>
    <w:p w14:paraId="7138C12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95613FD" w14:textId="77777777" w:rsidR="00C4271B" w:rsidRPr="00706A2C" w:rsidRDefault="00C4271B" w:rsidP="00C4271B">
      <w:pPr>
        <w:pStyle w:val="NormalBold"/>
      </w:pPr>
      <w:r w:rsidRPr="00706A2C">
        <w:rPr>
          <w:rStyle w:val="HideTWBExt"/>
          <w:b w:val="0"/>
        </w:rPr>
        <w:t>&lt;Article&gt;</w:t>
      </w:r>
      <w:r w:rsidRPr="00706A2C">
        <w:t>Article 7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FCA0039" w14:textId="77777777" w:rsidTr="008B7DE7">
        <w:trPr>
          <w:trHeight w:hRule="exact" w:val="240"/>
          <w:jc w:val="center"/>
        </w:trPr>
        <w:tc>
          <w:tcPr>
            <w:tcW w:w="9752" w:type="dxa"/>
            <w:gridSpan w:val="2"/>
            <w:tcBorders>
              <w:top w:val="nil"/>
              <w:left w:val="nil"/>
              <w:bottom w:val="nil"/>
              <w:right w:val="nil"/>
            </w:tcBorders>
          </w:tcPr>
          <w:p w14:paraId="66499445" w14:textId="77777777" w:rsidR="00C4271B" w:rsidRPr="00706A2C" w:rsidRDefault="00C4271B" w:rsidP="008B7DE7"/>
        </w:tc>
      </w:tr>
      <w:tr w:rsidR="00C4271B" w:rsidRPr="00706A2C" w14:paraId="39AF92C0" w14:textId="77777777" w:rsidTr="008B7DE7">
        <w:trPr>
          <w:trHeight w:val="240"/>
          <w:jc w:val="center"/>
        </w:trPr>
        <w:tc>
          <w:tcPr>
            <w:tcW w:w="4876" w:type="dxa"/>
            <w:tcBorders>
              <w:top w:val="nil"/>
              <w:left w:val="nil"/>
              <w:bottom w:val="nil"/>
              <w:right w:val="nil"/>
            </w:tcBorders>
          </w:tcPr>
          <w:p w14:paraId="7377466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1D59485" w14:textId="77777777" w:rsidR="00C4271B" w:rsidRPr="00706A2C" w:rsidRDefault="00C4271B" w:rsidP="008B7DE7">
            <w:pPr>
              <w:pStyle w:val="AmColumnHeading"/>
            </w:pPr>
            <w:r w:rsidRPr="00706A2C">
              <w:t>Amendement</w:t>
            </w:r>
          </w:p>
        </w:tc>
      </w:tr>
      <w:tr w:rsidR="00C4271B" w:rsidRPr="00706A2C" w14:paraId="234DCA3A" w14:textId="77777777" w:rsidTr="008B7DE7">
        <w:trPr>
          <w:jc w:val="center"/>
        </w:trPr>
        <w:tc>
          <w:tcPr>
            <w:tcW w:w="4876" w:type="dxa"/>
            <w:tcBorders>
              <w:top w:val="nil"/>
              <w:left w:val="nil"/>
              <w:bottom w:val="nil"/>
              <w:right w:val="nil"/>
            </w:tcBorders>
          </w:tcPr>
          <w:p w14:paraId="1F9DA0D3" w14:textId="77777777" w:rsidR="00C4271B" w:rsidRPr="00706A2C" w:rsidRDefault="00C4271B" w:rsidP="008B7DE7">
            <w:pPr>
              <w:pStyle w:val="Normal6a"/>
            </w:pPr>
            <w:r w:rsidRPr="00706A2C">
              <w:t>5.</w:t>
            </w:r>
            <w:r w:rsidRPr="00706A2C">
              <w:tab/>
              <w:t>À la demande du ressortissant de pays tiers, il lui est fourni une traduction écrite ou orale des principaux éléments de la décision de retour</w:t>
            </w:r>
            <w:r w:rsidRPr="00706A2C">
              <w:rPr>
                <w:b/>
                <w:i/>
              </w:rPr>
              <w:t>, mentionnés au paragraphe 2</w:t>
            </w:r>
            <w:r w:rsidRPr="00706A2C">
              <w:t>, notamment des informations concernant les voies de recours disponibles, dans une langue qu’il comprend ou dont il est raisonnable de supposer qu’il la comprend.</w:t>
            </w:r>
          </w:p>
        </w:tc>
        <w:tc>
          <w:tcPr>
            <w:tcW w:w="4876" w:type="dxa"/>
            <w:tcBorders>
              <w:top w:val="nil"/>
              <w:left w:val="nil"/>
              <w:bottom w:val="nil"/>
              <w:right w:val="nil"/>
            </w:tcBorders>
          </w:tcPr>
          <w:p w14:paraId="7D2F86A8" w14:textId="77777777" w:rsidR="00C4271B" w:rsidRPr="00706A2C" w:rsidRDefault="00C4271B" w:rsidP="008B7DE7">
            <w:pPr>
              <w:pStyle w:val="Normal6a"/>
            </w:pPr>
            <w:r w:rsidRPr="00706A2C">
              <w:t>5.</w:t>
            </w:r>
            <w:r w:rsidRPr="00706A2C">
              <w:tab/>
              <w:t xml:space="preserve">À la demande du ressortissant de pays tiers, il lui est fourni une traduction écrite ou orale des principaux éléments de la décision de retour, notamment des informations concernant les voies de recours disponibles, dans une langue qu’il comprend ou dont il est raisonnable de supposer qu’il la comprend. </w:t>
            </w:r>
            <w:r w:rsidRPr="00706A2C">
              <w:rPr>
                <w:b/>
                <w:i/>
              </w:rPr>
              <w:t>Les États membres peuvent utiliser des fiches d’information standard ou des traductions, éventuellement automatiques.</w:t>
            </w:r>
          </w:p>
        </w:tc>
      </w:tr>
    </w:tbl>
    <w:p w14:paraId="7A53DBD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E2515CD" w14:textId="77777777" w:rsidR="00C4271B" w:rsidRPr="00706A2C" w:rsidRDefault="00C4271B" w:rsidP="00C4271B">
      <w:r w:rsidRPr="00706A2C">
        <w:rPr>
          <w:rStyle w:val="HideTWBExt"/>
        </w:rPr>
        <w:t>&lt;/Amend&gt;</w:t>
      </w:r>
    </w:p>
    <w:p w14:paraId="2EBA5E2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720</w:t>
      </w:r>
      <w:r w:rsidRPr="00706A2C">
        <w:rPr>
          <w:rStyle w:val="HideTWBExt"/>
          <w:b w:val="0"/>
        </w:rPr>
        <w:t>&lt;/NumAm&gt;</w:t>
      </w:r>
    </w:p>
    <w:p w14:paraId="3EBAEA84" w14:textId="77777777" w:rsidR="00C4271B" w:rsidRPr="00706A2C" w:rsidRDefault="00C4271B" w:rsidP="00C4271B">
      <w:pPr>
        <w:pStyle w:val="NormalBold"/>
      </w:pPr>
      <w:r w:rsidRPr="00706A2C">
        <w:rPr>
          <w:rStyle w:val="HideTWBExt"/>
          <w:b w:val="0"/>
        </w:rPr>
        <w:t>&lt;RepeatBlock-By&gt;&lt;Members&gt;</w:t>
      </w:r>
      <w:r w:rsidRPr="00706A2C">
        <w:t xml:space="preserve">Cecilia Strada, Marco </w:t>
      </w:r>
      <w:proofErr w:type="spellStart"/>
      <w:r w:rsidRPr="00706A2C">
        <w:t>Tarquinio</w:t>
      </w:r>
      <w:proofErr w:type="spellEnd"/>
      <w:r w:rsidRPr="00706A2C">
        <w:t>, Alessandro Zan</w:t>
      </w:r>
      <w:r w:rsidRPr="00706A2C">
        <w:rPr>
          <w:rStyle w:val="HideTWBExt"/>
          <w:b w:val="0"/>
        </w:rPr>
        <w:t>&lt;/Members&gt;</w:t>
      </w:r>
    </w:p>
    <w:p w14:paraId="23C39675" w14:textId="77777777" w:rsidR="00C4271B" w:rsidRPr="00706A2C" w:rsidRDefault="00C4271B" w:rsidP="00C4271B">
      <w:pPr>
        <w:pStyle w:val="NormalBold"/>
      </w:pPr>
      <w:r w:rsidRPr="00706A2C">
        <w:rPr>
          <w:rStyle w:val="HideTWBExt"/>
          <w:b w:val="0"/>
        </w:rPr>
        <w:t>&lt;/RepeatBlock-By&gt;</w:t>
      </w:r>
    </w:p>
    <w:p w14:paraId="216FCB7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8DC65B9" w14:textId="77777777" w:rsidR="00C4271B" w:rsidRPr="00706A2C" w:rsidRDefault="00C4271B" w:rsidP="00C4271B">
      <w:pPr>
        <w:pStyle w:val="NormalBold"/>
      </w:pPr>
      <w:r w:rsidRPr="00706A2C">
        <w:rPr>
          <w:rStyle w:val="HideTWBExt"/>
          <w:b w:val="0"/>
        </w:rPr>
        <w:t>&lt;Article&gt;</w:t>
      </w:r>
      <w:r w:rsidRPr="00706A2C">
        <w:t>Article 7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4FDF4BF" w14:textId="77777777" w:rsidTr="008B7DE7">
        <w:trPr>
          <w:trHeight w:hRule="exact" w:val="240"/>
          <w:jc w:val="center"/>
        </w:trPr>
        <w:tc>
          <w:tcPr>
            <w:tcW w:w="9752" w:type="dxa"/>
            <w:gridSpan w:val="2"/>
            <w:tcBorders>
              <w:top w:val="nil"/>
              <w:left w:val="nil"/>
              <w:bottom w:val="nil"/>
              <w:right w:val="nil"/>
            </w:tcBorders>
          </w:tcPr>
          <w:p w14:paraId="1A37427A" w14:textId="77777777" w:rsidR="00C4271B" w:rsidRPr="00706A2C" w:rsidRDefault="00C4271B" w:rsidP="008B7DE7"/>
        </w:tc>
      </w:tr>
      <w:tr w:rsidR="00C4271B" w:rsidRPr="00706A2C" w14:paraId="602205BF" w14:textId="77777777" w:rsidTr="008B7DE7">
        <w:trPr>
          <w:trHeight w:val="240"/>
          <w:jc w:val="center"/>
        </w:trPr>
        <w:tc>
          <w:tcPr>
            <w:tcW w:w="4876" w:type="dxa"/>
            <w:tcBorders>
              <w:top w:val="nil"/>
              <w:left w:val="nil"/>
              <w:bottom w:val="nil"/>
              <w:right w:val="nil"/>
            </w:tcBorders>
          </w:tcPr>
          <w:p w14:paraId="2DA3269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70C5B93" w14:textId="77777777" w:rsidR="00C4271B" w:rsidRPr="00706A2C" w:rsidRDefault="00C4271B" w:rsidP="008B7DE7">
            <w:pPr>
              <w:pStyle w:val="AmColumnHeading"/>
            </w:pPr>
            <w:r w:rsidRPr="00706A2C">
              <w:t>Amendement</w:t>
            </w:r>
          </w:p>
        </w:tc>
      </w:tr>
      <w:tr w:rsidR="00C4271B" w:rsidRPr="00706A2C" w14:paraId="582F4701" w14:textId="77777777" w:rsidTr="008B7DE7">
        <w:trPr>
          <w:jc w:val="center"/>
        </w:trPr>
        <w:tc>
          <w:tcPr>
            <w:tcW w:w="4876" w:type="dxa"/>
            <w:tcBorders>
              <w:top w:val="nil"/>
              <w:left w:val="nil"/>
              <w:bottom w:val="nil"/>
              <w:right w:val="nil"/>
            </w:tcBorders>
          </w:tcPr>
          <w:p w14:paraId="14434715" w14:textId="77777777" w:rsidR="00C4271B" w:rsidRPr="00706A2C" w:rsidRDefault="00C4271B" w:rsidP="008B7DE7">
            <w:pPr>
              <w:pStyle w:val="Normal6a"/>
            </w:pPr>
            <w:r w:rsidRPr="00706A2C">
              <w:t>5.</w:t>
            </w:r>
            <w:r w:rsidRPr="00706A2C">
              <w:tab/>
            </w:r>
            <w:r w:rsidRPr="00706A2C">
              <w:rPr>
                <w:b/>
                <w:i/>
              </w:rPr>
              <w:t>À la demande du</w:t>
            </w:r>
            <w:r w:rsidRPr="00706A2C">
              <w:t xml:space="preserve"> ressortissant de pays tiers</w:t>
            </w:r>
            <w:r w:rsidRPr="00706A2C">
              <w:rPr>
                <w:b/>
                <w:bCs/>
                <w:i/>
                <w:iCs/>
              </w:rPr>
              <w:t>, il lui est fourni</w:t>
            </w:r>
            <w:r w:rsidRPr="00706A2C">
              <w:t xml:space="preserve"> une traduction écrite ou orale des principaux éléments de la décision de retour, mentionnés au paragraphe 2, notamment des informations concernant les voies de recours disponibles, dans une langue qu’il comprend </w:t>
            </w:r>
            <w:r w:rsidRPr="00706A2C">
              <w:rPr>
                <w:b/>
                <w:i/>
              </w:rPr>
              <w:t>ou dont il est raisonnable de supposer qu’il la comprend</w:t>
            </w:r>
            <w:r w:rsidRPr="00706A2C">
              <w:t>.</w:t>
            </w:r>
          </w:p>
        </w:tc>
        <w:tc>
          <w:tcPr>
            <w:tcW w:w="4876" w:type="dxa"/>
            <w:tcBorders>
              <w:top w:val="nil"/>
              <w:left w:val="nil"/>
              <w:bottom w:val="nil"/>
              <w:right w:val="nil"/>
            </w:tcBorders>
          </w:tcPr>
          <w:p w14:paraId="740AAA2C" w14:textId="77777777" w:rsidR="00C4271B" w:rsidRPr="00706A2C" w:rsidRDefault="00C4271B" w:rsidP="008B7DE7">
            <w:pPr>
              <w:pStyle w:val="Normal6a"/>
            </w:pPr>
            <w:r w:rsidRPr="00706A2C">
              <w:t>5.</w:t>
            </w:r>
            <w:r w:rsidRPr="00706A2C">
              <w:tab/>
            </w:r>
            <w:r w:rsidRPr="00706A2C">
              <w:rPr>
                <w:b/>
                <w:bCs/>
                <w:i/>
                <w:iCs/>
              </w:rPr>
              <w:t>Le</w:t>
            </w:r>
            <w:r w:rsidRPr="00706A2C">
              <w:t xml:space="preserve"> ressortissant de pays tiers </w:t>
            </w:r>
            <w:r w:rsidRPr="00706A2C">
              <w:rPr>
                <w:b/>
                <w:bCs/>
                <w:i/>
                <w:iCs/>
              </w:rPr>
              <w:t>se voit fournir</w:t>
            </w:r>
            <w:r w:rsidRPr="00706A2C">
              <w:t xml:space="preserve"> une traduction écrite ou orale des principaux éléments de la décision de retour, mentionnés au paragraphe 2, notamment des informations concernant les voies de recours disponibles, dans une langue qu’il comprend.</w:t>
            </w:r>
          </w:p>
        </w:tc>
      </w:tr>
    </w:tbl>
    <w:p w14:paraId="28C3D64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C00C86B" w14:textId="77777777" w:rsidR="00C4271B" w:rsidRPr="00706A2C" w:rsidRDefault="00C4271B" w:rsidP="00C4271B">
      <w:r w:rsidRPr="00706A2C">
        <w:rPr>
          <w:rStyle w:val="HideTWBExt"/>
        </w:rPr>
        <w:t>&lt;/Amend&gt;</w:t>
      </w:r>
    </w:p>
    <w:p w14:paraId="1716DFE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721</w:t>
      </w:r>
      <w:r w:rsidRPr="00706A2C">
        <w:rPr>
          <w:rStyle w:val="HideTWBExt"/>
          <w:b w:val="0"/>
        </w:rPr>
        <w:t>&lt;/NumAm&gt;</w:t>
      </w:r>
    </w:p>
    <w:p w14:paraId="6398FB7B"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7EF497F7" w14:textId="77777777" w:rsidR="00C4271B" w:rsidRPr="00706A2C" w:rsidRDefault="00C4271B" w:rsidP="00C4271B">
      <w:pPr>
        <w:pStyle w:val="NormalBold"/>
      </w:pPr>
      <w:r w:rsidRPr="00706A2C">
        <w:rPr>
          <w:rStyle w:val="HideTWBExt"/>
          <w:b w:val="0"/>
        </w:rPr>
        <w:t>&lt;/RepeatBlock-By&gt;</w:t>
      </w:r>
    </w:p>
    <w:p w14:paraId="0876C95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0176DD1" w14:textId="77777777" w:rsidR="00C4271B" w:rsidRPr="00706A2C" w:rsidRDefault="00C4271B" w:rsidP="00C4271B">
      <w:pPr>
        <w:pStyle w:val="NormalBold"/>
      </w:pPr>
      <w:r w:rsidRPr="00706A2C">
        <w:rPr>
          <w:rStyle w:val="HideTWBExt"/>
          <w:b w:val="0"/>
        </w:rPr>
        <w:t>&lt;Article&gt;</w:t>
      </w:r>
      <w:r w:rsidRPr="00706A2C">
        <w:t>Article 7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A137DC4" w14:textId="77777777" w:rsidTr="008B7DE7">
        <w:trPr>
          <w:trHeight w:hRule="exact" w:val="240"/>
          <w:jc w:val="center"/>
        </w:trPr>
        <w:tc>
          <w:tcPr>
            <w:tcW w:w="9752" w:type="dxa"/>
            <w:gridSpan w:val="2"/>
            <w:tcBorders>
              <w:top w:val="nil"/>
              <w:left w:val="nil"/>
              <w:bottom w:val="nil"/>
              <w:right w:val="nil"/>
            </w:tcBorders>
          </w:tcPr>
          <w:p w14:paraId="2DDCC8E3" w14:textId="77777777" w:rsidR="00C4271B" w:rsidRPr="00706A2C" w:rsidRDefault="00C4271B" w:rsidP="008B7DE7"/>
        </w:tc>
      </w:tr>
      <w:tr w:rsidR="00C4271B" w:rsidRPr="00706A2C" w14:paraId="2BCA1402" w14:textId="77777777" w:rsidTr="008B7DE7">
        <w:trPr>
          <w:trHeight w:val="240"/>
          <w:jc w:val="center"/>
        </w:trPr>
        <w:tc>
          <w:tcPr>
            <w:tcW w:w="4876" w:type="dxa"/>
            <w:tcBorders>
              <w:top w:val="nil"/>
              <w:left w:val="nil"/>
              <w:bottom w:val="nil"/>
              <w:right w:val="nil"/>
            </w:tcBorders>
          </w:tcPr>
          <w:p w14:paraId="28CC7EC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8276E95" w14:textId="77777777" w:rsidR="00C4271B" w:rsidRPr="00706A2C" w:rsidRDefault="00C4271B" w:rsidP="008B7DE7">
            <w:pPr>
              <w:pStyle w:val="AmColumnHeading"/>
            </w:pPr>
            <w:r w:rsidRPr="00706A2C">
              <w:t>Amendement</w:t>
            </w:r>
          </w:p>
        </w:tc>
      </w:tr>
      <w:tr w:rsidR="00C4271B" w:rsidRPr="00706A2C" w14:paraId="2422F442" w14:textId="77777777" w:rsidTr="008B7DE7">
        <w:trPr>
          <w:jc w:val="center"/>
        </w:trPr>
        <w:tc>
          <w:tcPr>
            <w:tcW w:w="4876" w:type="dxa"/>
            <w:tcBorders>
              <w:top w:val="nil"/>
              <w:left w:val="nil"/>
              <w:bottom w:val="nil"/>
              <w:right w:val="nil"/>
            </w:tcBorders>
          </w:tcPr>
          <w:p w14:paraId="026E6E51" w14:textId="77777777" w:rsidR="00C4271B" w:rsidRPr="00706A2C" w:rsidRDefault="00C4271B" w:rsidP="008B7DE7">
            <w:pPr>
              <w:pStyle w:val="Normal6a"/>
            </w:pPr>
            <w:r w:rsidRPr="00706A2C">
              <w:t>5.</w:t>
            </w:r>
            <w:r w:rsidRPr="00706A2C">
              <w:tab/>
            </w:r>
            <w:r w:rsidRPr="00706A2C">
              <w:rPr>
                <w:b/>
                <w:i/>
              </w:rPr>
              <w:t>À la demande du</w:t>
            </w:r>
            <w:r w:rsidRPr="00706A2C">
              <w:t xml:space="preserve"> ressortissant de pays tiers</w:t>
            </w:r>
            <w:r w:rsidRPr="00706A2C">
              <w:rPr>
                <w:b/>
                <w:bCs/>
                <w:i/>
                <w:iCs/>
              </w:rPr>
              <w:t>, il lui est fourni</w:t>
            </w:r>
            <w:r w:rsidRPr="00706A2C">
              <w:t xml:space="preserve"> une traduction écrite ou orale des principaux éléments de la décision de retour, mentionnés au paragraphe 2, notamment des informations concernant les voies de recours disponibles, dans une langue qu’il comprend </w:t>
            </w:r>
            <w:r w:rsidRPr="00706A2C">
              <w:rPr>
                <w:b/>
                <w:i/>
              </w:rPr>
              <w:t>ou dont il est raisonnable de supposer qu’il la comprend</w:t>
            </w:r>
            <w:r w:rsidRPr="00706A2C">
              <w:t>.</w:t>
            </w:r>
          </w:p>
        </w:tc>
        <w:tc>
          <w:tcPr>
            <w:tcW w:w="4876" w:type="dxa"/>
            <w:tcBorders>
              <w:top w:val="nil"/>
              <w:left w:val="nil"/>
              <w:bottom w:val="nil"/>
              <w:right w:val="nil"/>
            </w:tcBorders>
          </w:tcPr>
          <w:p w14:paraId="618AC7E1" w14:textId="77777777" w:rsidR="00C4271B" w:rsidRPr="00706A2C" w:rsidRDefault="00C4271B" w:rsidP="008B7DE7">
            <w:pPr>
              <w:pStyle w:val="Normal6a"/>
            </w:pPr>
            <w:r w:rsidRPr="00706A2C">
              <w:t>5.</w:t>
            </w:r>
            <w:r w:rsidRPr="00706A2C">
              <w:tab/>
            </w:r>
            <w:r w:rsidRPr="00706A2C">
              <w:rPr>
                <w:b/>
                <w:bCs/>
                <w:i/>
                <w:iCs/>
              </w:rPr>
              <w:t>Le</w:t>
            </w:r>
            <w:r w:rsidRPr="00706A2C">
              <w:t xml:space="preserve"> ressortissant de pays tiers </w:t>
            </w:r>
            <w:r w:rsidRPr="00706A2C">
              <w:rPr>
                <w:b/>
                <w:bCs/>
                <w:i/>
                <w:iCs/>
              </w:rPr>
              <w:t>se voit fournir</w:t>
            </w:r>
            <w:r w:rsidRPr="00706A2C">
              <w:t xml:space="preserve"> une traduction écrite ou orale des principaux éléments de la décision de retour, mentionnés au paragraphe 2, notamment des informations concernant les voies de recours disponibles, dans une langue qu’il comprend.</w:t>
            </w:r>
          </w:p>
        </w:tc>
      </w:tr>
    </w:tbl>
    <w:p w14:paraId="6C01599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AD62ED4" w14:textId="77777777" w:rsidR="00C4271B" w:rsidRPr="00706A2C" w:rsidRDefault="00C4271B" w:rsidP="00C4271B">
      <w:r w:rsidRPr="00706A2C">
        <w:rPr>
          <w:rStyle w:val="HideTWBExt"/>
        </w:rPr>
        <w:t>&lt;/Amend&gt;</w:t>
      </w:r>
    </w:p>
    <w:p w14:paraId="0FB2838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722</w:t>
      </w:r>
      <w:r w:rsidRPr="00706A2C">
        <w:rPr>
          <w:rStyle w:val="HideTWBExt"/>
          <w:b w:val="0"/>
        </w:rPr>
        <w:t>&lt;/NumAm&gt;</w:t>
      </w:r>
    </w:p>
    <w:p w14:paraId="4E6DAD8F"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60A83205" w14:textId="77777777" w:rsidR="00C4271B" w:rsidRPr="00706A2C" w:rsidRDefault="00C4271B" w:rsidP="00C4271B">
      <w:pPr>
        <w:pStyle w:val="NormalBold"/>
      </w:pPr>
      <w:r w:rsidRPr="00706A2C">
        <w:rPr>
          <w:rStyle w:val="HideTWBExt"/>
          <w:b w:val="0"/>
        </w:rPr>
        <w:t>&lt;/RepeatBlock-By&gt;</w:t>
      </w:r>
    </w:p>
    <w:p w14:paraId="2F93D95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6049054" w14:textId="77777777" w:rsidR="00C4271B" w:rsidRPr="00706A2C" w:rsidRDefault="00C4271B" w:rsidP="00C4271B">
      <w:pPr>
        <w:pStyle w:val="NormalBold"/>
      </w:pPr>
      <w:r w:rsidRPr="00706A2C">
        <w:rPr>
          <w:rStyle w:val="HideTWBExt"/>
          <w:b w:val="0"/>
        </w:rPr>
        <w:t>&lt;Article&gt;</w:t>
      </w:r>
      <w:r w:rsidRPr="00706A2C">
        <w:t>Article 7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189D87C" w14:textId="77777777" w:rsidTr="008B7DE7">
        <w:trPr>
          <w:trHeight w:hRule="exact" w:val="240"/>
          <w:jc w:val="center"/>
        </w:trPr>
        <w:tc>
          <w:tcPr>
            <w:tcW w:w="9752" w:type="dxa"/>
            <w:gridSpan w:val="2"/>
            <w:tcBorders>
              <w:top w:val="nil"/>
              <w:left w:val="nil"/>
              <w:bottom w:val="nil"/>
              <w:right w:val="nil"/>
            </w:tcBorders>
          </w:tcPr>
          <w:p w14:paraId="0821BE2F" w14:textId="77777777" w:rsidR="00C4271B" w:rsidRPr="00706A2C" w:rsidRDefault="00C4271B" w:rsidP="008B7DE7"/>
        </w:tc>
      </w:tr>
      <w:tr w:rsidR="00C4271B" w:rsidRPr="00706A2C" w14:paraId="58EE905D" w14:textId="77777777" w:rsidTr="008B7DE7">
        <w:trPr>
          <w:trHeight w:val="240"/>
          <w:jc w:val="center"/>
        </w:trPr>
        <w:tc>
          <w:tcPr>
            <w:tcW w:w="4876" w:type="dxa"/>
            <w:tcBorders>
              <w:top w:val="nil"/>
              <w:left w:val="nil"/>
              <w:bottom w:val="nil"/>
              <w:right w:val="nil"/>
            </w:tcBorders>
          </w:tcPr>
          <w:p w14:paraId="7042C47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C78FF7F" w14:textId="77777777" w:rsidR="00C4271B" w:rsidRPr="00706A2C" w:rsidRDefault="00C4271B" w:rsidP="008B7DE7">
            <w:pPr>
              <w:pStyle w:val="AmColumnHeading"/>
            </w:pPr>
            <w:r w:rsidRPr="00706A2C">
              <w:t>Amendement</w:t>
            </w:r>
          </w:p>
        </w:tc>
      </w:tr>
      <w:tr w:rsidR="00C4271B" w:rsidRPr="00706A2C" w14:paraId="3216C34E" w14:textId="77777777" w:rsidTr="008B7DE7">
        <w:trPr>
          <w:jc w:val="center"/>
        </w:trPr>
        <w:tc>
          <w:tcPr>
            <w:tcW w:w="4876" w:type="dxa"/>
            <w:tcBorders>
              <w:top w:val="nil"/>
              <w:left w:val="nil"/>
              <w:bottom w:val="nil"/>
              <w:right w:val="nil"/>
            </w:tcBorders>
          </w:tcPr>
          <w:p w14:paraId="532528D5" w14:textId="77777777" w:rsidR="00C4271B" w:rsidRPr="00706A2C" w:rsidRDefault="00C4271B" w:rsidP="008B7DE7">
            <w:pPr>
              <w:pStyle w:val="Normal6a"/>
            </w:pPr>
            <w:r w:rsidRPr="00706A2C">
              <w:t>5.</w:t>
            </w:r>
            <w:r w:rsidRPr="00706A2C">
              <w:tab/>
              <w:t xml:space="preserve">À la demande </w:t>
            </w:r>
            <w:r w:rsidRPr="00706A2C">
              <w:rPr>
                <w:b/>
                <w:i/>
              </w:rPr>
              <w:t>du ressortissant de pays tiers</w:t>
            </w:r>
            <w:r w:rsidRPr="00706A2C">
              <w:t xml:space="preserve">, il lui est fourni une traduction écrite </w:t>
            </w:r>
            <w:r w:rsidRPr="00706A2C">
              <w:rPr>
                <w:b/>
                <w:i/>
              </w:rPr>
              <w:t>ou</w:t>
            </w:r>
            <w:r w:rsidRPr="00706A2C">
              <w:t xml:space="preserve"> orale des principaux éléments de la décision de retour, mentionnés au paragraphe 2, notamment des informations concernant les voies de recours disponibles, dans une langue </w:t>
            </w:r>
            <w:r w:rsidRPr="00706A2C">
              <w:rPr>
                <w:b/>
                <w:i/>
              </w:rPr>
              <w:t>qu’il</w:t>
            </w:r>
            <w:r w:rsidRPr="00706A2C">
              <w:t xml:space="preserve"> comprend ou dont il est </w:t>
            </w:r>
            <w:r w:rsidRPr="00706A2C">
              <w:rPr>
                <w:b/>
                <w:i/>
              </w:rPr>
              <w:t>raisonnable</w:t>
            </w:r>
            <w:r w:rsidRPr="00706A2C">
              <w:t xml:space="preserve"> </w:t>
            </w:r>
            <w:r w:rsidRPr="00706A2C">
              <w:rPr>
                <w:b/>
                <w:i/>
              </w:rPr>
              <w:t>de supposer qu’elle</w:t>
            </w:r>
            <w:r w:rsidRPr="00706A2C">
              <w:t xml:space="preserve"> la comprend.</w:t>
            </w:r>
          </w:p>
        </w:tc>
        <w:tc>
          <w:tcPr>
            <w:tcW w:w="4876" w:type="dxa"/>
            <w:tcBorders>
              <w:top w:val="nil"/>
              <w:left w:val="nil"/>
              <w:bottom w:val="nil"/>
              <w:right w:val="nil"/>
            </w:tcBorders>
          </w:tcPr>
          <w:p w14:paraId="539C668B" w14:textId="77777777" w:rsidR="00C4271B" w:rsidRPr="00706A2C" w:rsidRDefault="00C4271B" w:rsidP="008B7DE7">
            <w:pPr>
              <w:pStyle w:val="Normal6a"/>
            </w:pPr>
            <w:r w:rsidRPr="00706A2C">
              <w:t>5.</w:t>
            </w:r>
            <w:r w:rsidRPr="00706A2C">
              <w:tab/>
            </w:r>
            <w:r w:rsidRPr="00706A2C">
              <w:rPr>
                <w:b/>
                <w:i/>
              </w:rPr>
              <w:t>Sans préjudice du paragraphe 2,</w:t>
            </w:r>
            <w:r w:rsidRPr="00706A2C">
              <w:t xml:space="preserve"> à la demande </w:t>
            </w:r>
            <w:r w:rsidRPr="00706A2C">
              <w:rPr>
                <w:b/>
                <w:i/>
              </w:rPr>
              <w:t>de la personne faisant l’objet d’une décision de retour</w:t>
            </w:r>
            <w:r w:rsidRPr="00706A2C">
              <w:t xml:space="preserve">, il lui est fourni une traduction écrite </w:t>
            </w:r>
            <w:r w:rsidRPr="00706A2C">
              <w:rPr>
                <w:b/>
                <w:i/>
              </w:rPr>
              <w:t>et</w:t>
            </w:r>
            <w:r w:rsidRPr="00706A2C">
              <w:t xml:space="preserve"> orale des principaux éléments de la décision de retour, mentionnés au paragraphe 2, notamment des informations concernant les voies de recours disponibles, dans une langue </w:t>
            </w:r>
            <w:r w:rsidRPr="00706A2C">
              <w:rPr>
                <w:b/>
                <w:i/>
              </w:rPr>
              <w:t>qu’elle</w:t>
            </w:r>
            <w:r w:rsidRPr="00706A2C">
              <w:t xml:space="preserve"> comprend ou dont il est </w:t>
            </w:r>
            <w:r w:rsidRPr="00706A2C">
              <w:rPr>
                <w:b/>
                <w:i/>
              </w:rPr>
              <w:t>supposé qu’elle</w:t>
            </w:r>
            <w:r w:rsidRPr="00706A2C">
              <w:t xml:space="preserve"> la </w:t>
            </w:r>
            <w:proofErr w:type="gramStart"/>
            <w:r w:rsidRPr="00706A2C">
              <w:t>comprend</w:t>
            </w:r>
            <w:proofErr w:type="gramEnd"/>
            <w:r w:rsidRPr="00706A2C">
              <w:t>.</w:t>
            </w:r>
          </w:p>
        </w:tc>
      </w:tr>
    </w:tbl>
    <w:p w14:paraId="2E4F54E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478623B"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095D3C24" w14:textId="77777777" w:rsidR="00C4271B" w:rsidRPr="00706A2C" w:rsidRDefault="00C4271B" w:rsidP="00C4271B">
      <w:pPr>
        <w:pStyle w:val="AmJustText"/>
      </w:pPr>
      <w:r w:rsidRPr="00706A2C">
        <w:t>La personne faisant l’objet d’une décision de retour doit avoir droit à une traduction écrite ou orale, ou les deux. Il est nécessaire qu’elle comprenne la décision de retour.</w:t>
      </w:r>
    </w:p>
    <w:p w14:paraId="58D8E839" w14:textId="77777777" w:rsidR="00C4271B" w:rsidRPr="00706A2C" w:rsidRDefault="00C4271B" w:rsidP="00C4271B">
      <w:r w:rsidRPr="00706A2C">
        <w:rPr>
          <w:rStyle w:val="HideTWBExt"/>
        </w:rPr>
        <w:t>&lt;/Amend&gt;</w:t>
      </w:r>
    </w:p>
    <w:p w14:paraId="2F47180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723</w:t>
      </w:r>
      <w:r w:rsidRPr="00706A2C">
        <w:rPr>
          <w:rStyle w:val="HideTWBExt"/>
          <w:b w:val="0"/>
        </w:rPr>
        <w:t>&lt;/NumAm&gt;</w:t>
      </w:r>
    </w:p>
    <w:p w14:paraId="5571C8A4"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092B1E56" w14:textId="77777777" w:rsidR="00C4271B" w:rsidRPr="00706A2C" w:rsidRDefault="00C4271B" w:rsidP="00C4271B">
      <w:pPr>
        <w:pStyle w:val="NormalBold"/>
      </w:pPr>
      <w:r w:rsidRPr="00706A2C">
        <w:rPr>
          <w:rStyle w:val="HideTWBExt"/>
          <w:b w:val="0"/>
        </w:rPr>
        <w:t>&lt;/RepeatBlock-By&gt;</w:t>
      </w:r>
    </w:p>
    <w:p w14:paraId="56378C2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C0895E0" w14:textId="77777777" w:rsidR="00C4271B" w:rsidRPr="00706A2C" w:rsidRDefault="00C4271B" w:rsidP="00C4271B">
      <w:pPr>
        <w:pStyle w:val="NormalBold"/>
      </w:pPr>
      <w:r w:rsidRPr="00706A2C">
        <w:rPr>
          <w:rStyle w:val="HideTWBExt"/>
          <w:b w:val="0"/>
        </w:rPr>
        <w:t>&lt;Article&gt;</w:t>
      </w:r>
      <w:r w:rsidRPr="00706A2C">
        <w:t>Article 7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1C2F4F6" w14:textId="77777777" w:rsidTr="008B7DE7">
        <w:trPr>
          <w:trHeight w:hRule="exact" w:val="240"/>
          <w:jc w:val="center"/>
        </w:trPr>
        <w:tc>
          <w:tcPr>
            <w:tcW w:w="9752" w:type="dxa"/>
            <w:gridSpan w:val="2"/>
            <w:tcBorders>
              <w:top w:val="nil"/>
              <w:left w:val="nil"/>
              <w:bottom w:val="nil"/>
              <w:right w:val="nil"/>
            </w:tcBorders>
          </w:tcPr>
          <w:p w14:paraId="606A86D1" w14:textId="77777777" w:rsidR="00C4271B" w:rsidRPr="00706A2C" w:rsidRDefault="00C4271B" w:rsidP="008B7DE7"/>
        </w:tc>
      </w:tr>
      <w:tr w:rsidR="00C4271B" w:rsidRPr="00706A2C" w14:paraId="22E135E8" w14:textId="77777777" w:rsidTr="008B7DE7">
        <w:trPr>
          <w:trHeight w:val="240"/>
          <w:jc w:val="center"/>
        </w:trPr>
        <w:tc>
          <w:tcPr>
            <w:tcW w:w="4876" w:type="dxa"/>
            <w:tcBorders>
              <w:top w:val="nil"/>
              <w:left w:val="nil"/>
              <w:bottom w:val="nil"/>
              <w:right w:val="nil"/>
            </w:tcBorders>
          </w:tcPr>
          <w:p w14:paraId="5F3C76E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DAB6227" w14:textId="77777777" w:rsidR="00C4271B" w:rsidRPr="00706A2C" w:rsidRDefault="00C4271B" w:rsidP="008B7DE7">
            <w:pPr>
              <w:pStyle w:val="AmColumnHeading"/>
            </w:pPr>
            <w:r w:rsidRPr="00706A2C">
              <w:t>Amendement</w:t>
            </w:r>
          </w:p>
        </w:tc>
      </w:tr>
      <w:tr w:rsidR="00C4271B" w:rsidRPr="00706A2C" w14:paraId="78AADBD2" w14:textId="77777777" w:rsidTr="008B7DE7">
        <w:trPr>
          <w:jc w:val="center"/>
        </w:trPr>
        <w:tc>
          <w:tcPr>
            <w:tcW w:w="4876" w:type="dxa"/>
            <w:tcBorders>
              <w:top w:val="nil"/>
              <w:left w:val="nil"/>
              <w:bottom w:val="nil"/>
              <w:right w:val="nil"/>
            </w:tcBorders>
          </w:tcPr>
          <w:p w14:paraId="34DDC08D" w14:textId="77777777" w:rsidR="00C4271B" w:rsidRPr="00706A2C" w:rsidRDefault="00C4271B" w:rsidP="008B7DE7">
            <w:pPr>
              <w:pStyle w:val="Normal6a"/>
            </w:pPr>
            <w:r w:rsidRPr="00706A2C">
              <w:t>5.</w:t>
            </w:r>
            <w:r w:rsidRPr="00706A2C">
              <w:tab/>
            </w:r>
            <w:r w:rsidRPr="00706A2C">
              <w:rPr>
                <w:b/>
                <w:i/>
              </w:rPr>
              <w:t>À la demande du</w:t>
            </w:r>
            <w:r w:rsidRPr="00706A2C">
              <w:t xml:space="preserve"> ressortissant de pays tiers</w:t>
            </w:r>
            <w:r w:rsidRPr="00706A2C">
              <w:rPr>
                <w:b/>
                <w:bCs/>
                <w:i/>
                <w:iCs/>
              </w:rPr>
              <w:t>, il lui est fourni</w:t>
            </w:r>
            <w:r w:rsidRPr="00706A2C">
              <w:t xml:space="preserve"> une traduction écrite ou orale des principaux éléments de la décision de retour, mentionnés au paragraphe 2, notamment des informations concernant les voies de recours disponibles, dans une langue qu’il comprend </w:t>
            </w:r>
            <w:r w:rsidRPr="00706A2C">
              <w:rPr>
                <w:b/>
                <w:i/>
              </w:rPr>
              <w:t>ou dont il est raisonnable de supposer qu’il la comprend</w:t>
            </w:r>
            <w:r w:rsidRPr="00706A2C">
              <w:t>.</w:t>
            </w:r>
          </w:p>
        </w:tc>
        <w:tc>
          <w:tcPr>
            <w:tcW w:w="4876" w:type="dxa"/>
            <w:tcBorders>
              <w:top w:val="nil"/>
              <w:left w:val="nil"/>
              <w:bottom w:val="nil"/>
              <w:right w:val="nil"/>
            </w:tcBorders>
          </w:tcPr>
          <w:p w14:paraId="3A30AEB3" w14:textId="77777777" w:rsidR="00C4271B" w:rsidRPr="00706A2C" w:rsidRDefault="00C4271B" w:rsidP="008B7DE7">
            <w:pPr>
              <w:pStyle w:val="Normal6a"/>
            </w:pPr>
            <w:r w:rsidRPr="00706A2C">
              <w:t>5.</w:t>
            </w:r>
            <w:r w:rsidRPr="00706A2C">
              <w:tab/>
            </w:r>
            <w:r w:rsidRPr="00706A2C">
              <w:rPr>
                <w:b/>
                <w:i/>
              </w:rPr>
              <w:t>Les États membres fournissent au</w:t>
            </w:r>
            <w:r w:rsidRPr="00706A2C">
              <w:t xml:space="preserve"> ressortissant de pays tiers une traduction écrite ou orale des principaux éléments de la décision de retour, mentionnés au paragraphe 2, notamment des informations concernant les voies de recours disponibles, dans une langue </w:t>
            </w:r>
            <w:r w:rsidRPr="00706A2C">
              <w:rPr>
                <w:b/>
                <w:i/>
              </w:rPr>
              <w:t>et un format</w:t>
            </w:r>
            <w:r w:rsidRPr="00706A2C">
              <w:t xml:space="preserve"> qu’il comprend.</w:t>
            </w:r>
          </w:p>
        </w:tc>
      </w:tr>
    </w:tbl>
    <w:p w14:paraId="4DBFFC7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945B174" w14:textId="77777777" w:rsidR="00C4271B" w:rsidRPr="00706A2C" w:rsidRDefault="00C4271B" w:rsidP="00C4271B">
      <w:r w:rsidRPr="00706A2C">
        <w:rPr>
          <w:rStyle w:val="HideTWBExt"/>
        </w:rPr>
        <w:t>&lt;/Amend&gt;</w:t>
      </w:r>
    </w:p>
    <w:p w14:paraId="01E1733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724</w:t>
      </w:r>
      <w:r w:rsidRPr="00706A2C">
        <w:rPr>
          <w:rStyle w:val="HideTWBExt"/>
          <w:b w:val="0"/>
        </w:rPr>
        <w:t>&lt;/NumAm&gt;</w:t>
      </w:r>
    </w:p>
    <w:p w14:paraId="410DE1AB"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4C972B0C" w14:textId="77777777" w:rsidR="00C4271B" w:rsidRPr="00706A2C" w:rsidRDefault="00C4271B" w:rsidP="00C4271B">
      <w:pPr>
        <w:pStyle w:val="NormalBold"/>
      </w:pPr>
      <w:r w:rsidRPr="00706A2C">
        <w:rPr>
          <w:rStyle w:val="HideTWBExt"/>
          <w:b w:val="0"/>
        </w:rPr>
        <w:t>&lt;/RepeatBlock-By&gt;</w:t>
      </w:r>
    </w:p>
    <w:p w14:paraId="5E5B589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16305B3" w14:textId="77777777" w:rsidR="00C4271B" w:rsidRPr="00706A2C" w:rsidRDefault="00C4271B" w:rsidP="00C4271B">
      <w:pPr>
        <w:pStyle w:val="NormalBold"/>
      </w:pPr>
      <w:r w:rsidRPr="00706A2C">
        <w:rPr>
          <w:rStyle w:val="HideTWBExt"/>
          <w:b w:val="0"/>
        </w:rPr>
        <w:t>&lt;Article&gt;</w:t>
      </w:r>
      <w:r w:rsidRPr="00706A2C">
        <w:t>Article 7 – paragraphe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F43921D" w14:textId="77777777" w:rsidTr="008B7DE7">
        <w:trPr>
          <w:trHeight w:hRule="exact" w:val="240"/>
          <w:jc w:val="center"/>
        </w:trPr>
        <w:tc>
          <w:tcPr>
            <w:tcW w:w="9752" w:type="dxa"/>
            <w:gridSpan w:val="2"/>
            <w:tcBorders>
              <w:top w:val="nil"/>
              <w:left w:val="nil"/>
              <w:bottom w:val="nil"/>
              <w:right w:val="nil"/>
            </w:tcBorders>
          </w:tcPr>
          <w:p w14:paraId="7EDEAA98" w14:textId="77777777" w:rsidR="00C4271B" w:rsidRPr="00706A2C" w:rsidRDefault="00C4271B" w:rsidP="008B7DE7"/>
        </w:tc>
      </w:tr>
      <w:tr w:rsidR="00C4271B" w:rsidRPr="00706A2C" w14:paraId="16BA0C20" w14:textId="77777777" w:rsidTr="008B7DE7">
        <w:trPr>
          <w:trHeight w:val="240"/>
          <w:jc w:val="center"/>
        </w:trPr>
        <w:tc>
          <w:tcPr>
            <w:tcW w:w="4876" w:type="dxa"/>
            <w:tcBorders>
              <w:top w:val="nil"/>
              <w:left w:val="nil"/>
              <w:bottom w:val="nil"/>
              <w:right w:val="nil"/>
            </w:tcBorders>
          </w:tcPr>
          <w:p w14:paraId="1E4936F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9CF09DB" w14:textId="77777777" w:rsidR="00C4271B" w:rsidRPr="00706A2C" w:rsidRDefault="00C4271B" w:rsidP="008B7DE7">
            <w:pPr>
              <w:pStyle w:val="AmColumnHeading"/>
            </w:pPr>
            <w:r w:rsidRPr="00706A2C">
              <w:t>Amendement</w:t>
            </w:r>
          </w:p>
        </w:tc>
      </w:tr>
      <w:tr w:rsidR="00C4271B" w:rsidRPr="00706A2C" w14:paraId="2A42F282" w14:textId="77777777" w:rsidTr="008B7DE7">
        <w:trPr>
          <w:jc w:val="center"/>
        </w:trPr>
        <w:tc>
          <w:tcPr>
            <w:tcW w:w="4876" w:type="dxa"/>
            <w:tcBorders>
              <w:top w:val="nil"/>
              <w:left w:val="nil"/>
              <w:bottom w:val="nil"/>
              <w:right w:val="nil"/>
            </w:tcBorders>
          </w:tcPr>
          <w:p w14:paraId="7A6FDAF3" w14:textId="77777777" w:rsidR="00C4271B" w:rsidRPr="00706A2C" w:rsidRDefault="00C4271B" w:rsidP="008B7DE7">
            <w:pPr>
              <w:pStyle w:val="Normal6a"/>
            </w:pPr>
            <w:r w:rsidRPr="00706A2C">
              <w:rPr>
                <w:b/>
                <w:i/>
              </w:rPr>
              <w:t>6.</w:t>
            </w:r>
            <w:r w:rsidRPr="00706A2C">
              <w:tab/>
            </w:r>
            <w:r w:rsidRPr="00706A2C">
              <w:rPr>
                <w:b/>
                <w:i/>
              </w:rPr>
              <w:t>La décision de retour visée au paragraphe 2 est prise dans le même acte que la décision mettant fin au séjour régulier d’un ressortissant de pays tiers, ou en même temps que cette décision et avec elle, sans préjudice des garanties procédurales prévues au chapitre IV et d’autres dispositions pertinentes du droit de l’Union et du droit international.</w:t>
            </w:r>
          </w:p>
        </w:tc>
        <w:tc>
          <w:tcPr>
            <w:tcW w:w="4876" w:type="dxa"/>
            <w:tcBorders>
              <w:top w:val="nil"/>
              <w:left w:val="nil"/>
              <w:bottom w:val="nil"/>
              <w:right w:val="nil"/>
            </w:tcBorders>
          </w:tcPr>
          <w:p w14:paraId="302F8661" w14:textId="77777777" w:rsidR="00C4271B" w:rsidRPr="00706A2C" w:rsidRDefault="00C4271B" w:rsidP="008B7DE7">
            <w:pPr>
              <w:pStyle w:val="Normal6a"/>
            </w:pPr>
            <w:r w:rsidRPr="00706A2C">
              <w:rPr>
                <w:b/>
                <w:i/>
              </w:rPr>
              <w:t>supprimé</w:t>
            </w:r>
          </w:p>
        </w:tc>
      </w:tr>
    </w:tbl>
    <w:p w14:paraId="655E32B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9CBF62F"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0B05E43" w14:textId="77777777" w:rsidR="00C4271B" w:rsidRPr="00706A2C" w:rsidRDefault="00C4271B" w:rsidP="00C4271B">
      <w:pPr>
        <w:pStyle w:val="AmJustText"/>
      </w:pPr>
      <w:r w:rsidRPr="00706A2C">
        <w:t>Conformément à l’article 1 lu conjointement avec la définition figurant à l’article 4, alinéa 1, point 2, une décision de retour est prise à l’encontre de ressortissants de pays tiers qui ne remplissent pas ou plus les conditions d’entrée, comme indiqué à l’article 6 du règlement (UE) 2016/399. Il s’agit d’une condition préalable à une décision de retour. Aucune décision de retour ne peut être prise tant que cette condition n’est pas remplie.</w:t>
      </w:r>
    </w:p>
    <w:p w14:paraId="191D0D7A" w14:textId="77777777" w:rsidR="00C4271B" w:rsidRPr="00706A2C" w:rsidRDefault="00C4271B" w:rsidP="00C4271B">
      <w:r w:rsidRPr="00706A2C">
        <w:rPr>
          <w:rStyle w:val="HideTWBExt"/>
        </w:rPr>
        <w:t>&lt;/Amend&gt;</w:t>
      </w:r>
    </w:p>
    <w:p w14:paraId="2AD15B7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725</w:t>
      </w:r>
      <w:r w:rsidRPr="00706A2C">
        <w:rPr>
          <w:rStyle w:val="HideTWBExt"/>
          <w:b w:val="0"/>
        </w:rPr>
        <w:t>&lt;/NumAm&gt;</w:t>
      </w:r>
    </w:p>
    <w:p w14:paraId="3CAF6A2E"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30894127" w14:textId="77777777" w:rsidR="00C4271B" w:rsidRPr="00706A2C" w:rsidRDefault="00C4271B" w:rsidP="00C4271B">
      <w:pPr>
        <w:pStyle w:val="NormalBold"/>
      </w:pPr>
      <w:r w:rsidRPr="00706A2C">
        <w:rPr>
          <w:rStyle w:val="HideTWBExt"/>
          <w:b w:val="0"/>
        </w:rPr>
        <w:t>&lt;/RepeatBlock-By&gt;</w:t>
      </w:r>
    </w:p>
    <w:p w14:paraId="1C9531D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2A6A3B5" w14:textId="77777777" w:rsidR="00C4271B" w:rsidRPr="00706A2C" w:rsidRDefault="00C4271B" w:rsidP="00C4271B">
      <w:pPr>
        <w:pStyle w:val="NormalBold"/>
      </w:pPr>
      <w:r w:rsidRPr="00706A2C">
        <w:rPr>
          <w:rStyle w:val="HideTWBExt"/>
          <w:b w:val="0"/>
        </w:rPr>
        <w:t>&lt;Article&gt;</w:t>
      </w:r>
      <w:r w:rsidRPr="00706A2C">
        <w:t>Article 7 – paragraphe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E8177C3" w14:textId="77777777" w:rsidTr="008B7DE7">
        <w:trPr>
          <w:trHeight w:hRule="exact" w:val="240"/>
          <w:jc w:val="center"/>
        </w:trPr>
        <w:tc>
          <w:tcPr>
            <w:tcW w:w="9752" w:type="dxa"/>
            <w:gridSpan w:val="2"/>
            <w:tcBorders>
              <w:top w:val="nil"/>
              <w:left w:val="nil"/>
              <w:bottom w:val="nil"/>
              <w:right w:val="nil"/>
            </w:tcBorders>
          </w:tcPr>
          <w:p w14:paraId="6DE327F9" w14:textId="77777777" w:rsidR="00C4271B" w:rsidRPr="00706A2C" w:rsidRDefault="00C4271B" w:rsidP="008B7DE7"/>
        </w:tc>
      </w:tr>
      <w:tr w:rsidR="00C4271B" w:rsidRPr="00706A2C" w14:paraId="5261CD3F" w14:textId="77777777" w:rsidTr="008B7DE7">
        <w:trPr>
          <w:trHeight w:val="240"/>
          <w:jc w:val="center"/>
        </w:trPr>
        <w:tc>
          <w:tcPr>
            <w:tcW w:w="4876" w:type="dxa"/>
            <w:tcBorders>
              <w:top w:val="nil"/>
              <w:left w:val="nil"/>
              <w:bottom w:val="nil"/>
              <w:right w:val="nil"/>
            </w:tcBorders>
          </w:tcPr>
          <w:p w14:paraId="07DC5AD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B96C71F" w14:textId="77777777" w:rsidR="00C4271B" w:rsidRPr="00706A2C" w:rsidRDefault="00C4271B" w:rsidP="008B7DE7">
            <w:pPr>
              <w:pStyle w:val="AmColumnHeading"/>
            </w:pPr>
            <w:r w:rsidRPr="00706A2C">
              <w:t>Amendement</w:t>
            </w:r>
          </w:p>
        </w:tc>
      </w:tr>
      <w:tr w:rsidR="00C4271B" w:rsidRPr="00706A2C" w14:paraId="2DEDA6A0" w14:textId="77777777" w:rsidTr="008B7DE7">
        <w:trPr>
          <w:jc w:val="center"/>
        </w:trPr>
        <w:tc>
          <w:tcPr>
            <w:tcW w:w="4876" w:type="dxa"/>
            <w:tcBorders>
              <w:top w:val="nil"/>
              <w:left w:val="nil"/>
              <w:bottom w:val="nil"/>
              <w:right w:val="nil"/>
            </w:tcBorders>
          </w:tcPr>
          <w:p w14:paraId="0D0BD3B0" w14:textId="77777777" w:rsidR="00C4271B" w:rsidRPr="00706A2C" w:rsidRDefault="00C4271B" w:rsidP="008B7DE7">
            <w:pPr>
              <w:pStyle w:val="Normal6a"/>
            </w:pPr>
            <w:r w:rsidRPr="00706A2C">
              <w:t>6.</w:t>
            </w:r>
            <w:r w:rsidRPr="00706A2C">
              <w:tab/>
              <w:t xml:space="preserve">La décision de retour visée au paragraphe 2 </w:t>
            </w:r>
            <w:r w:rsidRPr="00706A2C">
              <w:rPr>
                <w:b/>
                <w:i/>
              </w:rPr>
              <w:t>est</w:t>
            </w:r>
            <w:r w:rsidRPr="00706A2C">
              <w:t xml:space="preserve"> prise dans le même acte que la décision mettant fin au séjour régulier d’un ressortissant de pays tiers, ou en même temps que cette décision et avec elle, sans préjudice des garanties procédurales prévues au chapitre IV et d’autres dispositions pertinentes du droit de l’Union et du droit international.</w:t>
            </w:r>
          </w:p>
        </w:tc>
        <w:tc>
          <w:tcPr>
            <w:tcW w:w="4876" w:type="dxa"/>
            <w:tcBorders>
              <w:top w:val="nil"/>
              <w:left w:val="nil"/>
              <w:bottom w:val="nil"/>
              <w:right w:val="nil"/>
            </w:tcBorders>
          </w:tcPr>
          <w:p w14:paraId="19C4CCB3" w14:textId="77777777" w:rsidR="00C4271B" w:rsidRPr="00706A2C" w:rsidRDefault="00C4271B" w:rsidP="008B7DE7">
            <w:pPr>
              <w:pStyle w:val="Normal6a"/>
            </w:pPr>
            <w:r w:rsidRPr="00706A2C">
              <w:t>6.</w:t>
            </w:r>
            <w:r w:rsidRPr="00706A2C">
              <w:tab/>
              <w:t xml:space="preserve">La décision de retour visée au paragraphe 2 </w:t>
            </w:r>
            <w:r w:rsidRPr="00706A2C">
              <w:rPr>
                <w:b/>
                <w:i/>
              </w:rPr>
              <w:t>peut être</w:t>
            </w:r>
            <w:r w:rsidRPr="00706A2C">
              <w:t xml:space="preserve"> prise dans le même acte que la décision </w:t>
            </w:r>
            <w:r w:rsidRPr="00706A2C">
              <w:rPr>
                <w:b/>
                <w:i/>
              </w:rPr>
              <w:t>définitive</w:t>
            </w:r>
            <w:r w:rsidRPr="00706A2C">
              <w:t xml:space="preserve"> mettant fin au séjour régulier d’un ressortissant de pays tiers, ou en même temps que cette décision et avec elle, sans préjudice des garanties procédurales prévues au chapitre IV et d’autres dispositions pertinentes du droit de l’Union et du droit international</w:t>
            </w:r>
            <w:r w:rsidRPr="00706A2C">
              <w:rPr>
                <w:b/>
                <w:i/>
              </w:rPr>
              <w:t>, notamment le droit au regroupement familial, le droit au respect de la vie privée et familiale, le droit d’asile, le principe de non-refoulement et le droit à un recours effectif</w:t>
            </w:r>
            <w:r w:rsidRPr="00706A2C">
              <w:t>.</w:t>
            </w:r>
          </w:p>
        </w:tc>
      </w:tr>
    </w:tbl>
    <w:p w14:paraId="111E196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AC22125" w14:textId="77777777" w:rsidR="00C4271B" w:rsidRPr="00706A2C" w:rsidRDefault="00C4271B" w:rsidP="00C4271B">
      <w:r w:rsidRPr="00706A2C">
        <w:rPr>
          <w:rStyle w:val="HideTWBExt"/>
        </w:rPr>
        <w:t>&lt;/Amend&gt;</w:t>
      </w:r>
    </w:p>
    <w:p w14:paraId="2C5EA1D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726</w:t>
      </w:r>
      <w:r w:rsidRPr="00706A2C">
        <w:rPr>
          <w:rStyle w:val="HideTWBExt"/>
          <w:b w:val="0"/>
        </w:rPr>
        <w:t>&lt;/NumAm&gt;</w:t>
      </w:r>
    </w:p>
    <w:p w14:paraId="4572E4B5"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63BCD16A" w14:textId="77777777" w:rsidR="00C4271B" w:rsidRPr="00706A2C" w:rsidRDefault="00C4271B" w:rsidP="00C4271B">
      <w:pPr>
        <w:pStyle w:val="NormalBold"/>
      </w:pPr>
      <w:r w:rsidRPr="00706A2C">
        <w:rPr>
          <w:rStyle w:val="HideTWBExt"/>
          <w:b w:val="0"/>
        </w:rPr>
        <w:t>&lt;/RepeatBlock-By&gt;</w:t>
      </w:r>
    </w:p>
    <w:p w14:paraId="5DBAAB4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D4A49A4" w14:textId="77777777" w:rsidR="00C4271B" w:rsidRPr="00706A2C" w:rsidRDefault="00C4271B" w:rsidP="00C4271B">
      <w:pPr>
        <w:pStyle w:val="NormalBold"/>
      </w:pPr>
      <w:r w:rsidRPr="00706A2C">
        <w:rPr>
          <w:rStyle w:val="HideTWBExt"/>
          <w:b w:val="0"/>
        </w:rPr>
        <w:t>&lt;Article&gt;</w:t>
      </w:r>
      <w:r w:rsidRPr="00706A2C">
        <w:t>Article 7 – paragraphe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53B379D" w14:textId="77777777" w:rsidTr="008B7DE7">
        <w:trPr>
          <w:trHeight w:hRule="exact" w:val="240"/>
          <w:jc w:val="center"/>
        </w:trPr>
        <w:tc>
          <w:tcPr>
            <w:tcW w:w="9752" w:type="dxa"/>
            <w:gridSpan w:val="2"/>
            <w:tcBorders>
              <w:top w:val="nil"/>
              <w:left w:val="nil"/>
              <w:bottom w:val="nil"/>
              <w:right w:val="nil"/>
            </w:tcBorders>
          </w:tcPr>
          <w:p w14:paraId="05F7F9EA" w14:textId="77777777" w:rsidR="00C4271B" w:rsidRPr="00706A2C" w:rsidRDefault="00C4271B" w:rsidP="008B7DE7"/>
        </w:tc>
      </w:tr>
      <w:tr w:rsidR="00C4271B" w:rsidRPr="00706A2C" w14:paraId="63FE65F3" w14:textId="77777777" w:rsidTr="008B7DE7">
        <w:trPr>
          <w:trHeight w:val="240"/>
          <w:jc w:val="center"/>
        </w:trPr>
        <w:tc>
          <w:tcPr>
            <w:tcW w:w="4876" w:type="dxa"/>
            <w:tcBorders>
              <w:top w:val="nil"/>
              <w:left w:val="nil"/>
              <w:bottom w:val="nil"/>
              <w:right w:val="nil"/>
            </w:tcBorders>
          </w:tcPr>
          <w:p w14:paraId="1BD13EF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568E3F7" w14:textId="77777777" w:rsidR="00C4271B" w:rsidRPr="00706A2C" w:rsidRDefault="00C4271B" w:rsidP="008B7DE7">
            <w:pPr>
              <w:pStyle w:val="AmColumnHeading"/>
            </w:pPr>
            <w:r w:rsidRPr="00706A2C">
              <w:t>Amendement</w:t>
            </w:r>
          </w:p>
        </w:tc>
      </w:tr>
      <w:tr w:rsidR="00C4271B" w:rsidRPr="00706A2C" w14:paraId="05B5A17F" w14:textId="77777777" w:rsidTr="008B7DE7">
        <w:trPr>
          <w:jc w:val="center"/>
        </w:trPr>
        <w:tc>
          <w:tcPr>
            <w:tcW w:w="4876" w:type="dxa"/>
            <w:tcBorders>
              <w:top w:val="nil"/>
              <w:left w:val="nil"/>
              <w:bottom w:val="nil"/>
              <w:right w:val="nil"/>
            </w:tcBorders>
          </w:tcPr>
          <w:p w14:paraId="319A18B5" w14:textId="77777777" w:rsidR="00C4271B" w:rsidRPr="00706A2C" w:rsidRDefault="00C4271B" w:rsidP="008B7DE7">
            <w:pPr>
              <w:pStyle w:val="Normal6a"/>
            </w:pPr>
            <w:r w:rsidRPr="00706A2C">
              <w:t>6.</w:t>
            </w:r>
            <w:r w:rsidRPr="00706A2C">
              <w:tab/>
              <w:t xml:space="preserve">La décision de retour visée au paragraphe 2 </w:t>
            </w:r>
            <w:r w:rsidRPr="00706A2C">
              <w:rPr>
                <w:b/>
                <w:i/>
              </w:rPr>
              <w:t>est</w:t>
            </w:r>
            <w:r w:rsidRPr="00706A2C">
              <w:t xml:space="preserve"> prise dans le même acte que la décision mettant fin au séjour régulier d’un ressortissant de pays tiers, </w:t>
            </w:r>
            <w:r w:rsidRPr="00706A2C">
              <w:rPr>
                <w:b/>
                <w:i/>
              </w:rPr>
              <w:t>ou</w:t>
            </w:r>
            <w:r w:rsidRPr="00706A2C">
              <w:t xml:space="preserve"> en même temps que cette décision </w:t>
            </w:r>
            <w:r w:rsidRPr="00706A2C">
              <w:rPr>
                <w:b/>
                <w:i/>
              </w:rPr>
              <w:t>et avec elle</w:t>
            </w:r>
            <w:r w:rsidRPr="00706A2C">
              <w:t>, sans préjudice des garanties procédurales prévues au chapitre IV et d’autres dispositions pertinentes du droit de l’Union et du droit international.</w:t>
            </w:r>
          </w:p>
        </w:tc>
        <w:tc>
          <w:tcPr>
            <w:tcW w:w="4876" w:type="dxa"/>
            <w:tcBorders>
              <w:top w:val="nil"/>
              <w:left w:val="nil"/>
              <w:bottom w:val="nil"/>
              <w:right w:val="nil"/>
            </w:tcBorders>
          </w:tcPr>
          <w:p w14:paraId="7FB2B423" w14:textId="77777777" w:rsidR="00C4271B" w:rsidRPr="00706A2C" w:rsidRDefault="00C4271B" w:rsidP="008B7DE7">
            <w:pPr>
              <w:pStyle w:val="Normal6a"/>
            </w:pPr>
            <w:r w:rsidRPr="00706A2C">
              <w:t>6.</w:t>
            </w:r>
            <w:r w:rsidRPr="00706A2C">
              <w:tab/>
              <w:t xml:space="preserve">La décision de retour visée au paragraphe 2 </w:t>
            </w:r>
            <w:r w:rsidRPr="00706A2C">
              <w:rPr>
                <w:b/>
                <w:i/>
              </w:rPr>
              <w:t>peut être</w:t>
            </w:r>
            <w:r w:rsidRPr="00706A2C">
              <w:t xml:space="preserve"> prise dans le même acte que la décision mettant fin au séjour régulier d’un ressortissant de pays tiers, en même temps que cette décision </w:t>
            </w:r>
            <w:r w:rsidRPr="00706A2C">
              <w:rPr>
                <w:b/>
                <w:i/>
              </w:rPr>
              <w:t>ou</w:t>
            </w:r>
            <w:r w:rsidRPr="00706A2C">
              <w:t xml:space="preserve"> </w:t>
            </w:r>
            <w:r w:rsidRPr="00706A2C">
              <w:rPr>
                <w:b/>
                <w:i/>
              </w:rPr>
              <w:t>sans délai par la suite</w:t>
            </w:r>
            <w:r w:rsidRPr="00706A2C">
              <w:t>, sans préjudice des garanties procédurales prévues au chapitre IV et d’autres dispositions pertinentes du droit de l’Union et du droit international</w:t>
            </w:r>
            <w:r w:rsidRPr="00706A2C">
              <w:rPr>
                <w:b/>
                <w:i/>
              </w:rPr>
              <w:t>, notamment le droit à la vie familiale, le droit d’asile, le principe de non-refoulement et le droit à un recours effectif</w:t>
            </w:r>
            <w:r w:rsidRPr="00706A2C">
              <w:t>.</w:t>
            </w:r>
          </w:p>
        </w:tc>
      </w:tr>
    </w:tbl>
    <w:p w14:paraId="2401458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FD41A76" w14:textId="77777777" w:rsidR="00C4271B" w:rsidRPr="00706A2C" w:rsidRDefault="00C4271B" w:rsidP="00C4271B">
      <w:r w:rsidRPr="00706A2C">
        <w:rPr>
          <w:rStyle w:val="HideTWBExt"/>
        </w:rPr>
        <w:t>&lt;/Amend&gt;</w:t>
      </w:r>
    </w:p>
    <w:p w14:paraId="74D68F8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727</w:t>
      </w:r>
      <w:r w:rsidRPr="00706A2C">
        <w:rPr>
          <w:rStyle w:val="HideTWBExt"/>
          <w:b w:val="0"/>
        </w:rPr>
        <w:t>&lt;/NumAm&gt;</w:t>
      </w:r>
    </w:p>
    <w:p w14:paraId="664C4FA2"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1897D8CA"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1464762E" w14:textId="77777777" w:rsidR="00C4271B" w:rsidRPr="00706A2C" w:rsidRDefault="00C4271B" w:rsidP="00C4271B">
      <w:pPr>
        <w:pStyle w:val="NormalBold"/>
      </w:pPr>
      <w:r w:rsidRPr="00706A2C">
        <w:rPr>
          <w:rStyle w:val="HideTWBExt"/>
          <w:b w:val="0"/>
        </w:rPr>
        <w:t>&lt;/RepeatBlock-By&gt;</w:t>
      </w:r>
    </w:p>
    <w:p w14:paraId="6D16906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5AEF3D9" w14:textId="77777777" w:rsidR="00C4271B" w:rsidRPr="00706A2C" w:rsidRDefault="00C4271B" w:rsidP="00C4271B">
      <w:pPr>
        <w:pStyle w:val="NormalBold"/>
      </w:pPr>
      <w:r w:rsidRPr="00706A2C">
        <w:rPr>
          <w:rStyle w:val="HideTWBExt"/>
          <w:b w:val="0"/>
        </w:rPr>
        <w:t>&lt;Article&gt;</w:t>
      </w:r>
      <w:r w:rsidRPr="00706A2C">
        <w:t>Article 7 – paragraphe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FD8B182" w14:textId="77777777" w:rsidTr="008B7DE7">
        <w:trPr>
          <w:trHeight w:hRule="exact" w:val="240"/>
          <w:jc w:val="center"/>
        </w:trPr>
        <w:tc>
          <w:tcPr>
            <w:tcW w:w="9752" w:type="dxa"/>
            <w:gridSpan w:val="2"/>
            <w:tcBorders>
              <w:top w:val="nil"/>
              <w:left w:val="nil"/>
              <w:bottom w:val="nil"/>
              <w:right w:val="nil"/>
            </w:tcBorders>
          </w:tcPr>
          <w:p w14:paraId="73CD8E4A" w14:textId="77777777" w:rsidR="00C4271B" w:rsidRPr="00706A2C" w:rsidRDefault="00C4271B" w:rsidP="008B7DE7"/>
        </w:tc>
      </w:tr>
      <w:tr w:rsidR="00C4271B" w:rsidRPr="00706A2C" w14:paraId="5CE71CC6" w14:textId="77777777" w:rsidTr="008B7DE7">
        <w:trPr>
          <w:trHeight w:val="240"/>
          <w:jc w:val="center"/>
        </w:trPr>
        <w:tc>
          <w:tcPr>
            <w:tcW w:w="4876" w:type="dxa"/>
            <w:tcBorders>
              <w:top w:val="nil"/>
              <w:left w:val="nil"/>
              <w:bottom w:val="nil"/>
              <w:right w:val="nil"/>
            </w:tcBorders>
          </w:tcPr>
          <w:p w14:paraId="271E8F2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A67D870" w14:textId="77777777" w:rsidR="00C4271B" w:rsidRPr="00706A2C" w:rsidRDefault="00C4271B" w:rsidP="008B7DE7">
            <w:pPr>
              <w:pStyle w:val="AmColumnHeading"/>
            </w:pPr>
            <w:r w:rsidRPr="00706A2C">
              <w:t>Amendement</w:t>
            </w:r>
          </w:p>
        </w:tc>
      </w:tr>
      <w:tr w:rsidR="00C4271B" w:rsidRPr="00706A2C" w14:paraId="47A09E52" w14:textId="77777777" w:rsidTr="008B7DE7">
        <w:trPr>
          <w:jc w:val="center"/>
        </w:trPr>
        <w:tc>
          <w:tcPr>
            <w:tcW w:w="4876" w:type="dxa"/>
            <w:tcBorders>
              <w:top w:val="nil"/>
              <w:left w:val="nil"/>
              <w:bottom w:val="nil"/>
              <w:right w:val="nil"/>
            </w:tcBorders>
          </w:tcPr>
          <w:p w14:paraId="2947BAD6" w14:textId="77777777" w:rsidR="00C4271B" w:rsidRPr="00706A2C" w:rsidRDefault="00C4271B" w:rsidP="008B7DE7">
            <w:pPr>
              <w:pStyle w:val="Normal6a"/>
            </w:pPr>
            <w:r w:rsidRPr="00706A2C">
              <w:t>6.</w:t>
            </w:r>
            <w:r w:rsidRPr="00706A2C">
              <w:tab/>
              <w:t xml:space="preserve">La décision de retour </w:t>
            </w:r>
            <w:r w:rsidRPr="00706A2C">
              <w:rPr>
                <w:b/>
                <w:i/>
              </w:rPr>
              <w:t>visée au paragraphe 2</w:t>
            </w:r>
            <w:r w:rsidRPr="00706A2C">
              <w:t xml:space="preserve"> est prise dans le même acte que la décision mettant fin au séjour régulier d’un ressortissant de pays tiers, ou en même temps que cette décision et avec elle</w:t>
            </w:r>
            <w:r w:rsidRPr="00706A2C">
              <w:rPr>
                <w:b/>
                <w:i/>
              </w:rPr>
              <w:t>, sans préjudice des garanties procédurales prévues au chapitre IV et d’autres dispositions pertinentes du droit de l’Union et du droit international</w:t>
            </w:r>
            <w:r w:rsidRPr="00706A2C">
              <w:t>.</w:t>
            </w:r>
          </w:p>
        </w:tc>
        <w:tc>
          <w:tcPr>
            <w:tcW w:w="4876" w:type="dxa"/>
            <w:tcBorders>
              <w:top w:val="nil"/>
              <w:left w:val="nil"/>
              <w:bottom w:val="nil"/>
              <w:right w:val="nil"/>
            </w:tcBorders>
          </w:tcPr>
          <w:p w14:paraId="3FD77497" w14:textId="77777777" w:rsidR="00C4271B" w:rsidRPr="00706A2C" w:rsidRDefault="00C4271B" w:rsidP="008B7DE7">
            <w:pPr>
              <w:pStyle w:val="Normal6a"/>
            </w:pPr>
            <w:r w:rsidRPr="00706A2C">
              <w:t>6.</w:t>
            </w:r>
            <w:r w:rsidRPr="00706A2C">
              <w:tab/>
              <w:t>La décision de retour est prise dans le même acte que la décision mettant fin au séjour régulier d’un ressortissant de pays tiers, ou en même temps que cette décision et avec elle.</w:t>
            </w:r>
          </w:p>
        </w:tc>
      </w:tr>
    </w:tbl>
    <w:p w14:paraId="77E684F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1887F2D" w14:textId="77777777" w:rsidR="00C4271B" w:rsidRPr="00706A2C" w:rsidRDefault="00C4271B" w:rsidP="00C4271B">
      <w:r w:rsidRPr="00706A2C">
        <w:rPr>
          <w:rStyle w:val="HideTWBExt"/>
        </w:rPr>
        <w:t>&lt;/Amend&gt;</w:t>
      </w:r>
    </w:p>
    <w:p w14:paraId="1A8BAE5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728</w:t>
      </w:r>
      <w:r w:rsidRPr="00706A2C">
        <w:rPr>
          <w:rStyle w:val="HideTWBExt"/>
          <w:b w:val="0"/>
        </w:rPr>
        <w:t>&lt;/NumAm&gt;</w:t>
      </w:r>
    </w:p>
    <w:p w14:paraId="7BAC9DC4"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282D57B3" w14:textId="77777777" w:rsidR="00C4271B" w:rsidRPr="00706A2C" w:rsidRDefault="00C4271B" w:rsidP="00C4271B">
      <w:pPr>
        <w:pStyle w:val="NormalBold"/>
      </w:pPr>
      <w:r w:rsidRPr="00706A2C">
        <w:rPr>
          <w:rStyle w:val="HideTWBExt"/>
          <w:b w:val="0"/>
        </w:rPr>
        <w:t>&lt;/RepeatBlock-By&gt;</w:t>
      </w:r>
    </w:p>
    <w:p w14:paraId="6E8A2C4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5D210EA" w14:textId="77777777" w:rsidR="00C4271B" w:rsidRPr="00706A2C" w:rsidRDefault="00C4271B" w:rsidP="00C4271B">
      <w:pPr>
        <w:pStyle w:val="NormalBold"/>
      </w:pPr>
      <w:r w:rsidRPr="00706A2C">
        <w:rPr>
          <w:rStyle w:val="HideTWBExt"/>
          <w:b w:val="0"/>
        </w:rPr>
        <w:t>&lt;Article&gt;</w:t>
      </w:r>
      <w:r w:rsidRPr="00706A2C">
        <w:t>Article 7 – paragraphe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D52880F" w14:textId="77777777" w:rsidTr="008B7DE7">
        <w:trPr>
          <w:trHeight w:hRule="exact" w:val="240"/>
          <w:jc w:val="center"/>
        </w:trPr>
        <w:tc>
          <w:tcPr>
            <w:tcW w:w="9752" w:type="dxa"/>
            <w:gridSpan w:val="2"/>
            <w:tcBorders>
              <w:top w:val="nil"/>
              <w:left w:val="nil"/>
              <w:bottom w:val="nil"/>
              <w:right w:val="nil"/>
            </w:tcBorders>
          </w:tcPr>
          <w:p w14:paraId="26DFA891" w14:textId="77777777" w:rsidR="00C4271B" w:rsidRPr="00706A2C" w:rsidRDefault="00C4271B" w:rsidP="008B7DE7"/>
        </w:tc>
      </w:tr>
      <w:tr w:rsidR="00C4271B" w:rsidRPr="00706A2C" w14:paraId="2F7EC2B2" w14:textId="77777777" w:rsidTr="008B7DE7">
        <w:trPr>
          <w:trHeight w:val="240"/>
          <w:jc w:val="center"/>
        </w:trPr>
        <w:tc>
          <w:tcPr>
            <w:tcW w:w="4876" w:type="dxa"/>
            <w:tcBorders>
              <w:top w:val="nil"/>
              <w:left w:val="nil"/>
              <w:bottom w:val="nil"/>
              <w:right w:val="nil"/>
            </w:tcBorders>
          </w:tcPr>
          <w:p w14:paraId="123A88E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AA3F870" w14:textId="77777777" w:rsidR="00C4271B" w:rsidRPr="00706A2C" w:rsidRDefault="00C4271B" w:rsidP="008B7DE7">
            <w:pPr>
              <w:pStyle w:val="AmColumnHeading"/>
            </w:pPr>
            <w:r w:rsidRPr="00706A2C">
              <w:t>Amendement</w:t>
            </w:r>
          </w:p>
        </w:tc>
      </w:tr>
      <w:tr w:rsidR="00C4271B" w:rsidRPr="00706A2C" w14:paraId="3E237E57" w14:textId="77777777" w:rsidTr="008B7DE7">
        <w:trPr>
          <w:jc w:val="center"/>
        </w:trPr>
        <w:tc>
          <w:tcPr>
            <w:tcW w:w="4876" w:type="dxa"/>
            <w:tcBorders>
              <w:top w:val="nil"/>
              <w:left w:val="nil"/>
              <w:bottom w:val="nil"/>
              <w:right w:val="nil"/>
            </w:tcBorders>
          </w:tcPr>
          <w:p w14:paraId="2CFFF09F" w14:textId="77777777" w:rsidR="00C4271B" w:rsidRPr="00706A2C" w:rsidRDefault="00C4271B" w:rsidP="008B7DE7">
            <w:pPr>
              <w:pStyle w:val="Normal6a"/>
            </w:pPr>
            <w:r w:rsidRPr="00706A2C">
              <w:t>6.</w:t>
            </w:r>
            <w:r w:rsidRPr="00706A2C">
              <w:tab/>
              <w:t xml:space="preserve">La décision de retour </w:t>
            </w:r>
            <w:r w:rsidRPr="00706A2C">
              <w:rPr>
                <w:b/>
                <w:i/>
              </w:rPr>
              <w:t>visée au paragraphe 2</w:t>
            </w:r>
            <w:r w:rsidRPr="00706A2C">
              <w:t xml:space="preserve"> est prise dans le même acte que la décision mettant fin au séjour régulier d’un ressortissant de pays tiers, ou en même temps que cette décision et avec elle</w:t>
            </w:r>
            <w:r w:rsidRPr="00706A2C">
              <w:rPr>
                <w:b/>
                <w:i/>
              </w:rPr>
              <w:t>, sans préjudice des garanties procédurales prévues au chapitre IV et d’autres dispositions pertinentes du droit de l’Union et du droit international</w:t>
            </w:r>
            <w:r w:rsidRPr="00706A2C">
              <w:t>.</w:t>
            </w:r>
          </w:p>
        </w:tc>
        <w:tc>
          <w:tcPr>
            <w:tcW w:w="4876" w:type="dxa"/>
            <w:tcBorders>
              <w:top w:val="nil"/>
              <w:left w:val="nil"/>
              <w:bottom w:val="nil"/>
              <w:right w:val="nil"/>
            </w:tcBorders>
          </w:tcPr>
          <w:p w14:paraId="71BEC1F3" w14:textId="77777777" w:rsidR="00C4271B" w:rsidRPr="00706A2C" w:rsidRDefault="00C4271B" w:rsidP="008B7DE7">
            <w:pPr>
              <w:pStyle w:val="Normal6a"/>
            </w:pPr>
            <w:r w:rsidRPr="00706A2C">
              <w:t>6.</w:t>
            </w:r>
            <w:r w:rsidRPr="00706A2C">
              <w:tab/>
              <w:t>La décision de retour est prise dans le même acte que la décision mettant fin au séjour régulier d’un ressortissant de pays tiers, ou en même temps que cette décision et avec elle.</w:t>
            </w:r>
          </w:p>
        </w:tc>
      </w:tr>
    </w:tbl>
    <w:p w14:paraId="72B29B3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8F924A8" w14:textId="77777777" w:rsidR="00C4271B" w:rsidRPr="00706A2C" w:rsidRDefault="00C4271B" w:rsidP="00C4271B">
      <w:r w:rsidRPr="00706A2C">
        <w:rPr>
          <w:rStyle w:val="HideTWBExt"/>
        </w:rPr>
        <w:t>&lt;/Amend&gt;</w:t>
      </w:r>
    </w:p>
    <w:p w14:paraId="57D7344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729</w:t>
      </w:r>
      <w:r w:rsidRPr="00706A2C">
        <w:rPr>
          <w:rStyle w:val="HideTWBExt"/>
          <w:b w:val="0"/>
        </w:rPr>
        <w:t>&lt;/NumAm&gt;</w:t>
      </w:r>
    </w:p>
    <w:p w14:paraId="75FD69DF"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15D3874D" w14:textId="77777777" w:rsidR="00C4271B" w:rsidRPr="00706A2C" w:rsidRDefault="00C4271B" w:rsidP="00C4271B">
      <w:pPr>
        <w:pStyle w:val="NormalBold"/>
      </w:pPr>
      <w:r w:rsidRPr="00706A2C">
        <w:rPr>
          <w:rStyle w:val="HideTWBExt"/>
          <w:b w:val="0"/>
        </w:rPr>
        <w:t>&lt;/RepeatBlock-By&gt;</w:t>
      </w:r>
    </w:p>
    <w:p w14:paraId="6EFA4F0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3B72A12" w14:textId="77777777" w:rsidR="00C4271B" w:rsidRPr="00706A2C" w:rsidRDefault="00C4271B" w:rsidP="00C4271B">
      <w:pPr>
        <w:pStyle w:val="NormalBold"/>
      </w:pPr>
      <w:r w:rsidRPr="00706A2C">
        <w:rPr>
          <w:rStyle w:val="HideTWBExt"/>
          <w:b w:val="0"/>
        </w:rPr>
        <w:t>&lt;Article&gt;</w:t>
      </w:r>
      <w:r w:rsidRPr="00706A2C">
        <w:t>Article 7 – paragraphe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6B4CF6E" w14:textId="77777777" w:rsidTr="008B7DE7">
        <w:trPr>
          <w:trHeight w:hRule="exact" w:val="240"/>
          <w:jc w:val="center"/>
        </w:trPr>
        <w:tc>
          <w:tcPr>
            <w:tcW w:w="9752" w:type="dxa"/>
            <w:gridSpan w:val="2"/>
            <w:tcBorders>
              <w:top w:val="nil"/>
              <w:left w:val="nil"/>
              <w:bottom w:val="nil"/>
              <w:right w:val="nil"/>
            </w:tcBorders>
          </w:tcPr>
          <w:p w14:paraId="74D5BCB1" w14:textId="77777777" w:rsidR="00C4271B" w:rsidRPr="00706A2C" w:rsidRDefault="00C4271B" w:rsidP="008B7DE7"/>
        </w:tc>
      </w:tr>
      <w:tr w:rsidR="00C4271B" w:rsidRPr="00706A2C" w14:paraId="5DD11B96" w14:textId="77777777" w:rsidTr="008B7DE7">
        <w:trPr>
          <w:trHeight w:val="240"/>
          <w:jc w:val="center"/>
        </w:trPr>
        <w:tc>
          <w:tcPr>
            <w:tcW w:w="4876" w:type="dxa"/>
            <w:tcBorders>
              <w:top w:val="nil"/>
              <w:left w:val="nil"/>
              <w:bottom w:val="nil"/>
              <w:right w:val="nil"/>
            </w:tcBorders>
          </w:tcPr>
          <w:p w14:paraId="218695F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334DB62" w14:textId="77777777" w:rsidR="00C4271B" w:rsidRPr="00706A2C" w:rsidRDefault="00C4271B" w:rsidP="008B7DE7">
            <w:pPr>
              <w:pStyle w:val="AmColumnHeading"/>
            </w:pPr>
            <w:r w:rsidRPr="00706A2C">
              <w:t>Amendement</w:t>
            </w:r>
          </w:p>
        </w:tc>
      </w:tr>
      <w:tr w:rsidR="00C4271B" w:rsidRPr="00706A2C" w14:paraId="02032654" w14:textId="77777777" w:rsidTr="008B7DE7">
        <w:trPr>
          <w:jc w:val="center"/>
        </w:trPr>
        <w:tc>
          <w:tcPr>
            <w:tcW w:w="4876" w:type="dxa"/>
            <w:tcBorders>
              <w:top w:val="nil"/>
              <w:left w:val="nil"/>
              <w:bottom w:val="nil"/>
              <w:right w:val="nil"/>
            </w:tcBorders>
          </w:tcPr>
          <w:p w14:paraId="3A1C334B" w14:textId="77777777" w:rsidR="00C4271B" w:rsidRPr="00706A2C" w:rsidRDefault="00C4271B" w:rsidP="008B7DE7">
            <w:pPr>
              <w:pStyle w:val="Normal6a"/>
            </w:pPr>
            <w:r w:rsidRPr="00706A2C">
              <w:t>6.</w:t>
            </w:r>
            <w:r w:rsidRPr="00706A2C">
              <w:tab/>
              <w:t xml:space="preserve">La décision de retour </w:t>
            </w:r>
            <w:r w:rsidRPr="00706A2C">
              <w:rPr>
                <w:b/>
                <w:i/>
              </w:rPr>
              <w:t>visée au paragraphe 2</w:t>
            </w:r>
            <w:r w:rsidRPr="00706A2C">
              <w:t xml:space="preserve"> est prise dans le même acte que la décision mettant fin au séjour régulier d’un ressortissant de pays tiers, </w:t>
            </w:r>
            <w:r w:rsidRPr="00706A2C">
              <w:rPr>
                <w:b/>
                <w:i/>
              </w:rPr>
              <w:t>ou</w:t>
            </w:r>
            <w:r w:rsidRPr="00706A2C">
              <w:t xml:space="preserve"> en même temps que cette décision et avec elle, </w:t>
            </w:r>
            <w:r w:rsidRPr="00706A2C">
              <w:rPr>
                <w:b/>
                <w:i/>
              </w:rPr>
              <w:t>sans préjudice des garanties procédurales prévues au chapitre IV et d’autres dispositions pertinentes du droit de l’Union et du droit international</w:t>
            </w:r>
            <w:r w:rsidRPr="00706A2C">
              <w:t>.</w:t>
            </w:r>
          </w:p>
        </w:tc>
        <w:tc>
          <w:tcPr>
            <w:tcW w:w="4876" w:type="dxa"/>
            <w:tcBorders>
              <w:top w:val="nil"/>
              <w:left w:val="nil"/>
              <w:bottom w:val="nil"/>
              <w:right w:val="nil"/>
            </w:tcBorders>
          </w:tcPr>
          <w:p w14:paraId="66E88A01" w14:textId="77777777" w:rsidR="00C4271B" w:rsidRPr="00706A2C" w:rsidRDefault="00C4271B" w:rsidP="008B7DE7">
            <w:pPr>
              <w:pStyle w:val="Normal6a"/>
            </w:pPr>
            <w:r w:rsidRPr="00706A2C">
              <w:t>6.</w:t>
            </w:r>
            <w:r w:rsidRPr="00706A2C">
              <w:tab/>
              <w:t xml:space="preserve">La décision de retour est prise </w:t>
            </w:r>
            <w:r w:rsidRPr="00706A2C">
              <w:rPr>
                <w:b/>
                <w:i/>
              </w:rPr>
              <w:t>dans un acte distinct ou</w:t>
            </w:r>
            <w:r w:rsidRPr="00706A2C">
              <w:t xml:space="preserve"> dans le même acte que la décision mettant fin au séjour régulier d’un ressortissant de pays tiers, en même temps que cette décision et avec elle, </w:t>
            </w:r>
            <w:r w:rsidRPr="00706A2C">
              <w:rPr>
                <w:b/>
                <w:i/>
              </w:rPr>
              <w:t>ou dans les meilleurs délais par la suite</w:t>
            </w:r>
            <w:r w:rsidRPr="00706A2C">
              <w:t>.</w:t>
            </w:r>
          </w:p>
        </w:tc>
      </w:tr>
    </w:tbl>
    <w:p w14:paraId="4DE20F7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4778BB0" w14:textId="77777777" w:rsidR="00C4271B" w:rsidRPr="00706A2C" w:rsidRDefault="00C4271B" w:rsidP="00C4271B">
      <w:r w:rsidRPr="00706A2C">
        <w:rPr>
          <w:rStyle w:val="HideTWBExt"/>
        </w:rPr>
        <w:t>&lt;/Amend&gt;</w:t>
      </w:r>
    </w:p>
    <w:p w14:paraId="1C12250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730</w:t>
      </w:r>
      <w:r w:rsidRPr="00706A2C">
        <w:rPr>
          <w:rStyle w:val="HideTWBExt"/>
          <w:b w:val="0"/>
        </w:rPr>
        <w:t>&lt;/NumAm&gt;</w:t>
      </w:r>
    </w:p>
    <w:p w14:paraId="7F23B1F7"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176F5FEC" w14:textId="77777777" w:rsidR="00C4271B" w:rsidRPr="00706A2C" w:rsidRDefault="00C4271B" w:rsidP="00C4271B">
      <w:pPr>
        <w:pStyle w:val="NormalBold"/>
      </w:pPr>
      <w:r w:rsidRPr="00706A2C">
        <w:rPr>
          <w:rStyle w:val="HideTWBExt"/>
          <w:b w:val="0"/>
        </w:rPr>
        <w:t>&lt;/RepeatBlock-By&gt;</w:t>
      </w:r>
    </w:p>
    <w:p w14:paraId="26BF98B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F522588" w14:textId="77777777" w:rsidR="00C4271B" w:rsidRPr="00706A2C" w:rsidRDefault="00C4271B" w:rsidP="00C4271B">
      <w:pPr>
        <w:pStyle w:val="NormalBold"/>
      </w:pPr>
      <w:r w:rsidRPr="00706A2C">
        <w:rPr>
          <w:rStyle w:val="HideTWBExt"/>
          <w:b w:val="0"/>
        </w:rPr>
        <w:t>&lt;Article&gt;</w:t>
      </w:r>
      <w:r w:rsidRPr="00706A2C">
        <w:t>Article 7 – paragraphe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A1A1CD2" w14:textId="77777777" w:rsidTr="008B7DE7">
        <w:trPr>
          <w:trHeight w:hRule="exact" w:val="240"/>
          <w:jc w:val="center"/>
        </w:trPr>
        <w:tc>
          <w:tcPr>
            <w:tcW w:w="9752" w:type="dxa"/>
            <w:gridSpan w:val="2"/>
            <w:tcBorders>
              <w:top w:val="nil"/>
              <w:left w:val="nil"/>
              <w:bottom w:val="nil"/>
              <w:right w:val="nil"/>
            </w:tcBorders>
          </w:tcPr>
          <w:p w14:paraId="2D769AB7" w14:textId="77777777" w:rsidR="00C4271B" w:rsidRPr="00706A2C" w:rsidRDefault="00C4271B" w:rsidP="008B7DE7"/>
        </w:tc>
      </w:tr>
      <w:tr w:rsidR="00C4271B" w:rsidRPr="00706A2C" w14:paraId="7DDF6AC8" w14:textId="77777777" w:rsidTr="008B7DE7">
        <w:trPr>
          <w:trHeight w:val="240"/>
          <w:jc w:val="center"/>
        </w:trPr>
        <w:tc>
          <w:tcPr>
            <w:tcW w:w="4876" w:type="dxa"/>
            <w:tcBorders>
              <w:top w:val="nil"/>
              <w:left w:val="nil"/>
              <w:bottom w:val="nil"/>
              <w:right w:val="nil"/>
            </w:tcBorders>
          </w:tcPr>
          <w:p w14:paraId="16D082E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83B8162" w14:textId="77777777" w:rsidR="00C4271B" w:rsidRPr="00706A2C" w:rsidRDefault="00C4271B" w:rsidP="008B7DE7">
            <w:pPr>
              <w:pStyle w:val="AmColumnHeading"/>
            </w:pPr>
            <w:r w:rsidRPr="00706A2C">
              <w:t>Amendement</w:t>
            </w:r>
          </w:p>
        </w:tc>
      </w:tr>
      <w:tr w:rsidR="00C4271B" w:rsidRPr="00706A2C" w14:paraId="4DFFAFA4" w14:textId="77777777" w:rsidTr="008B7DE7">
        <w:trPr>
          <w:jc w:val="center"/>
        </w:trPr>
        <w:tc>
          <w:tcPr>
            <w:tcW w:w="4876" w:type="dxa"/>
            <w:tcBorders>
              <w:top w:val="nil"/>
              <w:left w:val="nil"/>
              <w:bottom w:val="nil"/>
              <w:right w:val="nil"/>
            </w:tcBorders>
          </w:tcPr>
          <w:p w14:paraId="7F108738" w14:textId="77777777" w:rsidR="00C4271B" w:rsidRPr="00706A2C" w:rsidRDefault="00C4271B" w:rsidP="008B7DE7">
            <w:pPr>
              <w:pStyle w:val="Normal6a"/>
            </w:pPr>
            <w:r w:rsidRPr="00706A2C">
              <w:t>6.</w:t>
            </w:r>
            <w:r w:rsidRPr="00706A2C">
              <w:tab/>
              <w:t xml:space="preserve">La décision de retour visée au paragraphe 2 est prise dans le même acte que la décision mettant fin au séjour régulier d’un ressortissant de pays tiers, </w:t>
            </w:r>
            <w:r w:rsidRPr="00706A2C">
              <w:rPr>
                <w:b/>
                <w:bCs/>
                <w:i/>
                <w:iCs/>
              </w:rPr>
              <w:t>ou</w:t>
            </w:r>
            <w:r w:rsidRPr="00706A2C">
              <w:t xml:space="preserve"> en même temps que cette décision et avec elle, sans préjudice des garanties procédurales prévues au chapitre IV et d’autres dispositions pertinentes du droit de l’Union et du droit international.</w:t>
            </w:r>
          </w:p>
        </w:tc>
        <w:tc>
          <w:tcPr>
            <w:tcW w:w="4876" w:type="dxa"/>
            <w:tcBorders>
              <w:top w:val="nil"/>
              <w:left w:val="nil"/>
              <w:bottom w:val="nil"/>
              <w:right w:val="nil"/>
            </w:tcBorders>
          </w:tcPr>
          <w:p w14:paraId="38206641" w14:textId="77777777" w:rsidR="00C4271B" w:rsidRPr="00706A2C" w:rsidRDefault="00C4271B" w:rsidP="008B7DE7">
            <w:pPr>
              <w:pStyle w:val="Normal6a"/>
            </w:pPr>
            <w:r w:rsidRPr="00706A2C">
              <w:t>6.</w:t>
            </w:r>
            <w:r w:rsidRPr="00706A2C">
              <w:tab/>
              <w:t xml:space="preserve">La décision de retour visée au paragraphe 2 est prise </w:t>
            </w:r>
            <w:r w:rsidRPr="00706A2C">
              <w:rPr>
                <w:b/>
                <w:i/>
              </w:rPr>
              <w:t>dans un acte distinct ou</w:t>
            </w:r>
            <w:r w:rsidRPr="00706A2C">
              <w:t xml:space="preserve"> dans le même acte que la décision mettant fin au séjour régulier d’un ressortissant de pays tiers, en même temps que cette décision et avec elle, sans préjudice des garanties procédurales prévues au chapitre IV et d’autres dispositions pertinentes du droit de l’Union et du droit international.</w:t>
            </w:r>
          </w:p>
        </w:tc>
      </w:tr>
    </w:tbl>
    <w:p w14:paraId="6502133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BA85A16" w14:textId="77777777" w:rsidR="00C4271B" w:rsidRPr="00706A2C" w:rsidRDefault="00C4271B" w:rsidP="00C4271B">
      <w:r w:rsidRPr="00706A2C">
        <w:rPr>
          <w:rStyle w:val="HideTWBExt"/>
        </w:rPr>
        <w:t>&lt;/Amend&gt;</w:t>
      </w:r>
    </w:p>
    <w:p w14:paraId="795D79D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731</w:t>
      </w:r>
      <w:r w:rsidRPr="00706A2C">
        <w:rPr>
          <w:rStyle w:val="HideTWBExt"/>
          <w:b w:val="0"/>
        </w:rPr>
        <w:t>&lt;/NumAm&gt;</w:t>
      </w:r>
    </w:p>
    <w:p w14:paraId="1218242B"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43305139" w14:textId="77777777" w:rsidR="00C4271B" w:rsidRPr="00706A2C" w:rsidRDefault="00C4271B" w:rsidP="00C4271B">
      <w:pPr>
        <w:pStyle w:val="NormalBold"/>
      </w:pPr>
      <w:r w:rsidRPr="00706A2C">
        <w:rPr>
          <w:rStyle w:val="HideTWBExt"/>
          <w:b w:val="0"/>
        </w:rPr>
        <w:t>&lt;/RepeatBlock-By&gt;</w:t>
      </w:r>
    </w:p>
    <w:p w14:paraId="2FA8DC1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C11074B" w14:textId="77777777" w:rsidR="00C4271B" w:rsidRPr="00706A2C" w:rsidRDefault="00C4271B" w:rsidP="00C4271B">
      <w:pPr>
        <w:pStyle w:val="NormalBold"/>
      </w:pPr>
      <w:r w:rsidRPr="00706A2C">
        <w:rPr>
          <w:rStyle w:val="HideTWBExt"/>
          <w:b w:val="0"/>
        </w:rPr>
        <w:t>&lt;Article&gt;</w:t>
      </w:r>
      <w:r w:rsidRPr="00706A2C">
        <w:t>Article 7 – paragraphe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F9AE013" w14:textId="77777777" w:rsidTr="008B7DE7">
        <w:trPr>
          <w:trHeight w:hRule="exact" w:val="240"/>
          <w:jc w:val="center"/>
        </w:trPr>
        <w:tc>
          <w:tcPr>
            <w:tcW w:w="9752" w:type="dxa"/>
            <w:gridSpan w:val="2"/>
            <w:tcBorders>
              <w:top w:val="nil"/>
              <w:left w:val="nil"/>
              <w:bottom w:val="nil"/>
              <w:right w:val="nil"/>
            </w:tcBorders>
          </w:tcPr>
          <w:p w14:paraId="3451C261" w14:textId="77777777" w:rsidR="00C4271B" w:rsidRPr="00706A2C" w:rsidRDefault="00C4271B" w:rsidP="008B7DE7"/>
        </w:tc>
      </w:tr>
      <w:tr w:rsidR="00C4271B" w:rsidRPr="00706A2C" w14:paraId="3C53B51A" w14:textId="77777777" w:rsidTr="008B7DE7">
        <w:trPr>
          <w:trHeight w:val="240"/>
          <w:jc w:val="center"/>
        </w:trPr>
        <w:tc>
          <w:tcPr>
            <w:tcW w:w="4876" w:type="dxa"/>
            <w:tcBorders>
              <w:top w:val="nil"/>
              <w:left w:val="nil"/>
              <w:bottom w:val="nil"/>
              <w:right w:val="nil"/>
            </w:tcBorders>
          </w:tcPr>
          <w:p w14:paraId="339314C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C907134" w14:textId="77777777" w:rsidR="00C4271B" w:rsidRPr="00706A2C" w:rsidRDefault="00C4271B" w:rsidP="008B7DE7">
            <w:pPr>
              <w:pStyle w:val="AmColumnHeading"/>
            </w:pPr>
            <w:r w:rsidRPr="00706A2C">
              <w:t>Amendement</w:t>
            </w:r>
          </w:p>
        </w:tc>
      </w:tr>
      <w:tr w:rsidR="00C4271B" w:rsidRPr="00706A2C" w14:paraId="3C34E587" w14:textId="77777777" w:rsidTr="008B7DE7">
        <w:trPr>
          <w:jc w:val="center"/>
        </w:trPr>
        <w:tc>
          <w:tcPr>
            <w:tcW w:w="4876" w:type="dxa"/>
            <w:tcBorders>
              <w:top w:val="nil"/>
              <w:left w:val="nil"/>
              <w:bottom w:val="nil"/>
              <w:right w:val="nil"/>
            </w:tcBorders>
          </w:tcPr>
          <w:p w14:paraId="72577EC8" w14:textId="77777777" w:rsidR="00C4271B" w:rsidRPr="00706A2C" w:rsidRDefault="00C4271B" w:rsidP="008B7DE7">
            <w:pPr>
              <w:pStyle w:val="Normal6a"/>
            </w:pPr>
            <w:r w:rsidRPr="00706A2C">
              <w:rPr>
                <w:b/>
                <w:i/>
              </w:rPr>
              <w:t>7.</w:t>
            </w:r>
            <w:r w:rsidRPr="00706A2C">
              <w:tab/>
            </w:r>
            <w:r w:rsidRPr="00706A2C">
              <w:rPr>
                <w:b/>
                <w:i/>
              </w:rPr>
              <w:t>Dès que la décision de retour est prise, ses principaux éléments sont insérés dans le formulaire («décision de retour européenne») établi en application du paragraphe 8 et sont mis à disposition par l’intermédiaire du système d’information Schengen, conformément au règlement (UE) 2018/1860, ou par un échange d’informations au titre de l’article 38.</w:t>
            </w:r>
          </w:p>
        </w:tc>
        <w:tc>
          <w:tcPr>
            <w:tcW w:w="4876" w:type="dxa"/>
            <w:tcBorders>
              <w:top w:val="nil"/>
              <w:left w:val="nil"/>
              <w:bottom w:val="nil"/>
              <w:right w:val="nil"/>
            </w:tcBorders>
          </w:tcPr>
          <w:p w14:paraId="21A7C4C8" w14:textId="77777777" w:rsidR="00C4271B" w:rsidRPr="00706A2C" w:rsidRDefault="00C4271B" w:rsidP="008B7DE7">
            <w:pPr>
              <w:pStyle w:val="Normal6a"/>
            </w:pPr>
            <w:r w:rsidRPr="00706A2C">
              <w:rPr>
                <w:b/>
                <w:i/>
              </w:rPr>
              <w:t>supprimé</w:t>
            </w:r>
          </w:p>
        </w:tc>
      </w:tr>
    </w:tbl>
    <w:p w14:paraId="545640B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BFD69B3" w14:textId="77777777" w:rsidR="00C4271B" w:rsidRPr="00706A2C" w:rsidRDefault="00C4271B" w:rsidP="00C4271B">
      <w:r w:rsidRPr="00706A2C">
        <w:rPr>
          <w:rStyle w:val="HideTWBExt"/>
        </w:rPr>
        <w:t>&lt;/Amend&gt;</w:t>
      </w:r>
    </w:p>
    <w:p w14:paraId="466B53F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732</w:t>
      </w:r>
      <w:r w:rsidRPr="00706A2C">
        <w:rPr>
          <w:rStyle w:val="HideTWBExt"/>
          <w:b w:val="0"/>
        </w:rPr>
        <w:t>&lt;/NumAm&gt;</w:t>
      </w:r>
    </w:p>
    <w:p w14:paraId="1E808066"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42CA8AD8" w14:textId="77777777" w:rsidR="00C4271B" w:rsidRPr="00706A2C" w:rsidRDefault="00C4271B" w:rsidP="00C4271B">
      <w:pPr>
        <w:pStyle w:val="NormalBold"/>
      </w:pPr>
      <w:r w:rsidRPr="00706A2C">
        <w:rPr>
          <w:rStyle w:val="HideTWBExt"/>
          <w:b w:val="0"/>
        </w:rPr>
        <w:t>&lt;/RepeatBlock-By&gt;</w:t>
      </w:r>
    </w:p>
    <w:p w14:paraId="6F3D466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CC1BCC6" w14:textId="77777777" w:rsidR="00C4271B" w:rsidRPr="00706A2C" w:rsidRDefault="00C4271B" w:rsidP="00C4271B">
      <w:pPr>
        <w:pStyle w:val="NormalBold"/>
      </w:pPr>
      <w:r w:rsidRPr="00706A2C">
        <w:rPr>
          <w:rStyle w:val="HideTWBExt"/>
          <w:b w:val="0"/>
        </w:rPr>
        <w:t>&lt;Article&gt;</w:t>
      </w:r>
      <w:r w:rsidRPr="00706A2C">
        <w:t>Article 7 – paragraphe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6BF6136" w14:textId="77777777" w:rsidTr="008B7DE7">
        <w:trPr>
          <w:trHeight w:hRule="exact" w:val="240"/>
          <w:jc w:val="center"/>
        </w:trPr>
        <w:tc>
          <w:tcPr>
            <w:tcW w:w="9752" w:type="dxa"/>
            <w:gridSpan w:val="2"/>
            <w:tcBorders>
              <w:top w:val="nil"/>
              <w:left w:val="nil"/>
              <w:bottom w:val="nil"/>
              <w:right w:val="nil"/>
            </w:tcBorders>
          </w:tcPr>
          <w:p w14:paraId="4F73C0FC" w14:textId="77777777" w:rsidR="00C4271B" w:rsidRPr="00706A2C" w:rsidRDefault="00C4271B" w:rsidP="008B7DE7"/>
        </w:tc>
      </w:tr>
      <w:tr w:rsidR="00C4271B" w:rsidRPr="00706A2C" w14:paraId="5DAC60E0" w14:textId="77777777" w:rsidTr="008B7DE7">
        <w:trPr>
          <w:trHeight w:val="240"/>
          <w:jc w:val="center"/>
        </w:trPr>
        <w:tc>
          <w:tcPr>
            <w:tcW w:w="4876" w:type="dxa"/>
            <w:tcBorders>
              <w:top w:val="nil"/>
              <w:left w:val="nil"/>
              <w:bottom w:val="nil"/>
              <w:right w:val="nil"/>
            </w:tcBorders>
          </w:tcPr>
          <w:p w14:paraId="17010A0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DEB0F08" w14:textId="77777777" w:rsidR="00C4271B" w:rsidRPr="00706A2C" w:rsidRDefault="00C4271B" w:rsidP="008B7DE7">
            <w:pPr>
              <w:pStyle w:val="AmColumnHeading"/>
            </w:pPr>
            <w:r w:rsidRPr="00706A2C">
              <w:t>Amendement</w:t>
            </w:r>
          </w:p>
        </w:tc>
      </w:tr>
      <w:tr w:rsidR="00C4271B" w:rsidRPr="00706A2C" w14:paraId="5DF4DECA" w14:textId="77777777" w:rsidTr="008B7DE7">
        <w:trPr>
          <w:jc w:val="center"/>
        </w:trPr>
        <w:tc>
          <w:tcPr>
            <w:tcW w:w="4876" w:type="dxa"/>
            <w:tcBorders>
              <w:top w:val="nil"/>
              <w:left w:val="nil"/>
              <w:bottom w:val="nil"/>
              <w:right w:val="nil"/>
            </w:tcBorders>
          </w:tcPr>
          <w:p w14:paraId="390D4957" w14:textId="77777777" w:rsidR="00C4271B" w:rsidRPr="00706A2C" w:rsidRDefault="00C4271B" w:rsidP="008B7DE7">
            <w:pPr>
              <w:pStyle w:val="Normal6a"/>
            </w:pPr>
            <w:r w:rsidRPr="00706A2C">
              <w:rPr>
                <w:b/>
                <w:i/>
              </w:rPr>
              <w:t>7.</w:t>
            </w:r>
            <w:r w:rsidRPr="00706A2C">
              <w:tab/>
            </w:r>
            <w:r w:rsidRPr="00706A2C">
              <w:rPr>
                <w:b/>
                <w:i/>
              </w:rPr>
              <w:t>Dès que la décision de retour est prise, ses principaux éléments sont insérés dans le formulaire («décision de retour européenne») établi en application du paragraphe 8 et sont mis à disposition par l’intermédiaire du système d’information Schengen, conformément au règlement (UE) 2018/1860, ou par un échange d’informations au titre de l’article 38.</w:t>
            </w:r>
          </w:p>
        </w:tc>
        <w:tc>
          <w:tcPr>
            <w:tcW w:w="4876" w:type="dxa"/>
            <w:tcBorders>
              <w:top w:val="nil"/>
              <w:left w:val="nil"/>
              <w:bottom w:val="nil"/>
              <w:right w:val="nil"/>
            </w:tcBorders>
          </w:tcPr>
          <w:p w14:paraId="4DC371E3" w14:textId="77777777" w:rsidR="00C4271B" w:rsidRPr="00706A2C" w:rsidRDefault="00C4271B" w:rsidP="008B7DE7">
            <w:pPr>
              <w:pStyle w:val="Normal6a"/>
            </w:pPr>
            <w:r w:rsidRPr="00706A2C">
              <w:rPr>
                <w:b/>
                <w:i/>
              </w:rPr>
              <w:t>supprimé</w:t>
            </w:r>
          </w:p>
        </w:tc>
      </w:tr>
    </w:tbl>
    <w:p w14:paraId="1613D69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21CCF61" w14:textId="77777777" w:rsidR="00C4271B" w:rsidRPr="00706A2C" w:rsidRDefault="00C4271B" w:rsidP="00C4271B">
      <w:r w:rsidRPr="00706A2C">
        <w:rPr>
          <w:rStyle w:val="HideTWBExt"/>
        </w:rPr>
        <w:t>&lt;/Amend&gt;</w:t>
      </w:r>
    </w:p>
    <w:p w14:paraId="704B676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733</w:t>
      </w:r>
      <w:r w:rsidRPr="00706A2C">
        <w:rPr>
          <w:rStyle w:val="HideTWBExt"/>
          <w:b w:val="0"/>
        </w:rPr>
        <w:t>&lt;/NumAm&gt;</w:t>
      </w:r>
    </w:p>
    <w:p w14:paraId="17C9F890"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3A517DC3" w14:textId="77777777" w:rsidR="00C4271B" w:rsidRPr="00706A2C" w:rsidRDefault="00C4271B" w:rsidP="00C4271B">
      <w:pPr>
        <w:pStyle w:val="NormalBold"/>
      </w:pPr>
      <w:r w:rsidRPr="00706A2C">
        <w:rPr>
          <w:rStyle w:val="HideTWBExt"/>
          <w:b w:val="0"/>
        </w:rPr>
        <w:t>&lt;/RepeatBlock-By&gt;</w:t>
      </w:r>
    </w:p>
    <w:p w14:paraId="6352665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B2C58BD" w14:textId="77777777" w:rsidR="00C4271B" w:rsidRPr="00706A2C" w:rsidRDefault="00C4271B" w:rsidP="00C4271B">
      <w:pPr>
        <w:pStyle w:val="NormalBold"/>
      </w:pPr>
      <w:r w:rsidRPr="00706A2C">
        <w:rPr>
          <w:rStyle w:val="HideTWBExt"/>
          <w:b w:val="0"/>
        </w:rPr>
        <w:t>&lt;Article&gt;</w:t>
      </w:r>
      <w:r w:rsidRPr="00706A2C">
        <w:t>Article 7 – paragraphe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3DE4C36" w14:textId="77777777" w:rsidTr="008B7DE7">
        <w:trPr>
          <w:trHeight w:hRule="exact" w:val="240"/>
          <w:jc w:val="center"/>
        </w:trPr>
        <w:tc>
          <w:tcPr>
            <w:tcW w:w="9752" w:type="dxa"/>
            <w:gridSpan w:val="2"/>
            <w:tcBorders>
              <w:top w:val="nil"/>
              <w:left w:val="nil"/>
              <w:bottom w:val="nil"/>
              <w:right w:val="nil"/>
            </w:tcBorders>
          </w:tcPr>
          <w:p w14:paraId="1F553BA8" w14:textId="77777777" w:rsidR="00C4271B" w:rsidRPr="00706A2C" w:rsidRDefault="00C4271B" w:rsidP="008B7DE7"/>
        </w:tc>
      </w:tr>
      <w:tr w:rsidR="00C4271B" w:rsidRPr="00706A2C" w14:paraId="46AA9038" w14:textId="77777777" w:rsidTr="008B7DE7">
        <w:trPr>
          <w:trHeight w:val="240"/>
          <w:jc w:val="center"/>
        </w:trPr>
        <w:tc>
          <w:tcPr>
            <w:tcW w:w="4876" w:type="dxa"/>
            <w:tcBorders>
              <w:top w:val="nil"/>
              <w:left w:val="nil"/>
              <w:bottom w:val="nil"/>
              <w:right w:val="nil"/>
            </w:tcBorders>
          </w:tcPr>
          <w:p w14:paraId="221E859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7F7C0C2" w14:textId="77777777" w:rsidR="00C4271B" w:rsidRPr="00706A2C" w:rsidRDefault="00C4271B" w:rsidP="008B7DE7">
            <w:pPr>
              <w:pStyle w:val="AmColumnHeading"/>
            </w:pPr>
            <w:r w:rsidRPr="00706A2C">
              <w:t>Amendement</w:t>
            </w:r>
          </w:p>
        </w:tc>
      </w:tr>
      <w:tr w:rsidR="00C4271B" w:rsidRPr="00706A2C" w14:paraId="0C1B6526" w14:textId="77777777" w:rsidTr="008B7DE7">
        <w:trPr>
          <w:jc w:val="center"/>
        </w:trPr>
        <w:tc>
          <w:tcPr>
            <w:tcW w:w="4876" w:type="dxa"/>
            <w:tcBorders>
              <w:top w:val="nil"/>
              <w:left w:val="nil"/>
              <w:bottom w:val="nil"/>
              <w:right w:val="nil"/>
            </w:tcBorders>
          </w:tcPr>
          <w:p w14:paraId="186B8199" w14:textId="77777777" w:rsidR="00C4271B" w:rsidRPr="00706A2C" w:rsidRDefault="00C4271B" w:rsidP="008B7DE7">
            <w:pPr>
              <w:pStyle w:val="Normal6a"/>
            </w:pPr>
            <w:r w:rsidRPr="00706A2C">
              <w:t>7.</w:t>
            </w:r>
            <w:r w:rsidRPr="00706A2C">
              <w:tab/>
              <w:t xml:space="preserve">Dès que la décision de retour est prise, </w:t>
            </w:r>
            <w:r w:rsidRPr="00706A2C">
              <w:rPr>
                <w:b/>
                <w:i/>
              </w:rPr>
              <w:t>ses principaux éléments sont insérés dans</w:t>
            </w:r>
            <w:r w:rsidRPr="00706A2C">
              <w:t xml:space="preserve"> le formulaire («décision de retour européenne») établi en application du paragraphe 8 et </w:t>
            </w:r>
            <w:r w:rsidRPr="00706A2C">
              <w:rPr>
                <w:b/>
                <w:bCs/>
                <w:i/>
                <w:iCs/>
              </w:rPr>
              <w:t>sont</w:t>
            </w:r>
            <w:r w:rsidRPr="00706A2C">
              <w:t xml:space="preserve"> mis à disposition par l’intermédiaire du système d’information Schengen, conformément au règlement (UE) 2018/1860, ou par un échange d’informations au titre de l’article 38.</w:t>
            </w:r>
          </w:p>
        </w:tc>
        <w:tc>
          <w:tcPr>
            <w:tcW w:w="4876" w:type="dxa"/>
            <w:tcBorders>
              <w:top w:val="nil"/>
              <w:left w:val="nil"/>
              <w:bottom w:val="nil"/>
              <w:right w:val="nil"/>
            </w:tcBorders>
          </w:tcPr>
          <w:p w14:paraId="6F578878" w14:textId="77777777" w:rsidR="00C4271B" w:rsidRPr="00706A2C" w:rsidRDefault="00C4271B" w:rsidP="008B7DE7">
            <w:pPr>
              <w:pStyle w:val="Normal6a"/>
            </w:pPr>
            <w:r w:rsidRPr="00706A2C">
              <w:t>7.</w:t>
            </w:r>
            <w:r w:rsidRPr="00706A2C">
              <w:tab/>
              <w:t xml:space="preserve">Dès que la décision de retour est prise, </w:t>
            </w:r>
            <w:r w:rsidRPr="00706A2C">
              <w:rPr>
                <w:b/>
                <w:i/>
              </w:rPr>
              <w:t>les États membres peuvent utiliser</w:t>
            </w:r>
            <w:r w:rsidRPr="00706A2C">
              <w:t xml:space="preserve"> le formulaire («décision de retour européenne») établi en application du paragraphe 8</w:t>
            </w:r>
            <w:r w:rsidRPr="00706A2C">
              <w:rPr>
                <w:b/>
                <w:i/>
              </w:rPr>
              <w:t>. Ce formulaire contient les principaux éléments de la décision de retour</w:t>
            </w:r>
            <w:r w:rsidRPr="00706A2C">
              <w:t xml:space="preserve"> et </w:t>
            </w:r>
            <w:r w:rsidRPr="00706A2C">
              <w:rPr>
                <w:b/>
                <w:bCs/>
                <w:i/>
                <w:iCs/>
              </w:rPr>
              <w:t>est</w:t>
            </w:r>
            <w:r w:rsidRPr="00706A2C">
              <w:t xml:space="preserve"> mis à disposition par l’intermédiaire du système d’information Schengen, conformément au règlement (UE) 2018/1860, ou par un échange d’informations au titre de l’article 38.</w:t>
            </w:r>
          </w:p>
        </w:tc>
      </w:tr>
    </w:tbl>
    <w:p w14:paraId="1204188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22DD5F3" w14:textId="77777777" w:rsidR="00C4271B" w:rsidRPr="00706A2C" w:rsidRDefault="00C4271B" w:rsidP="00C4271B">
      <w:r w:rsidRPr="00706A2C">
        <w:rPr>
          <w:rStyle w:val="HideTWBExt"/>
        </w:rPr>
        <w:t>&lt;/Amend&gt;</w:t>
      </w:r>
    </w:p>
    <w:p w14:paraId="3667F0D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734</w:t>
      </w:r>
      <w:r w:rsidRPr="00706A2C">
        <w:rPr>
          <w:rStyle w:val="HideTWBExt"/>
          <w:b w:val="0"/>
        </w:rPr>
        <w:t>&lt;/NumAm&gt;</w:t>
      </w:r>
    </w:p>
    <w:p w14:paraId="4C906C3C"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5B950FBD" w14:textId="77777777" w:rsidR="00C4271B" w:rsidRPr="00706A2C" w:rsidRDefault="00C4271B" w:rsidP="00C4271B">
      <w:pPr>
        <w:pStyle w:val="NormalBold"/>
      </w:pPr>
      <w:r w:rsidRPr="00706A2C">
        <w:rPr>
          <w:rStyle w:val="HideTWBExt"/>
          <w:b w:val="0"/>
        </w:rPr>
        <w:t>&lt;/RepeatBlock-By&gt;</w:t>
      </w:r>
    </w:p>
    <w:p w14:paraId="0089AC9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CAFCC8A" w14:textId="77777777" w:rsidR="00C4271B" w:rsidRPr="00706A2C" w:rsidRDefault="00C4271B" w:rsidP="00C4271B">
      <w:pPr>
        <w:pStyle w:val="NormalBold"/>
      </w:pPr>
      <w:r w:rsidRPr="00706A2C">
        <w:rPr>
          <w:rStyle w:val="HideTWBExt"/>
          <w:b w:val="0"/>
        </w:rPr>
        <w:t>&lt;Article&gt;</w:t>
      </w:r>
      <w:r w:rsidRPr="00706A2C">
        <w:t>Article 7 – paragraphe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524380D" w14:textId="77777777" w:rsidTr="008B7DE7">
        <w:trPr>
          <w:trHeight w:hRule="exact" w:val="240"/>
          <w:jc w:val="center"/>
        </w:trPr>
        <w:tc>
          <w:tcPr>
            <w:tcW w:w="9752" w:type="dxa"/>
            <w:gridSpan w:val="2"/>
            <w:tcBorders>
              <w:top w:val="nil"/>
              <w:left w:val="nil"/>
              <w:bottom w:val="nil"/>
              <w:right w:val="nil"/>
            </w:tcBorders>
          </w:tcPr>
          <w:p w14:paraId="3F46AB3E" w14:textId="77777777" w:rsidR="00C4271B" w:rsidRPr="00706A2C" w:rsidRDefault="00C4271B" w:rsidP="008B7DE7"/>
        </w:tc>
      </w:tr>
      <w:tr w:rsidR="00C4271B" w:rsidRPr="00706A2C" w14:paraId="0426E5CE" w14:textId="77777777" w:rsidTr="008B7DE7">
        <w:trPr>
          <w:trHeight w:val="240"/>
          <w:jc w:val="center"/>
        </w:trPr>
        <w:tc>
          <w:tcPr>
            <w:tcW w:w="4876" w:type="dxa"/>
            <w:tcBorders>
              <w:top w:val="nil"/>
              <w:left w:val="nil"/>
              <w:bottom w:val="nil"/>
              <w:right w:val="nil"/>
            </w:tcBorders>
          </w:tcPr>
          <w:p w14:paraId="29870BF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CE3A467" w14:textId="77777777" w:rsidR="00C4271B" w:rsidRPr="00706A2C" w:rsidRDefault="00C4271B" w:rsidP="008B7DE7">
            <w:pPr>
              <w:pStyle w:val="AmColumnHeading"/>
            </w:pPr>
            <w:r w:rsidRPr="00706A2C">
              <w:t>Amendement</w:t>
            </w:r>
          </w:p>
        </w:tc>
      </w:tr>
      <w:tr w:rsidR="00C4271B" w:rsidRPr="00706A2C" w14:paraId="352CD501" w14:textId="77777777" w:rsidTr="008B7DE7">
        <w:trPr>
          <w:jc w:val="center"/>
        </w:trPr>
        <w:tc>
          <w:tcPr>
            <w:tcW w:w="4876" w:type="dxa"/>
            <w:tcBorders>
              <w:top w:val="nil"/>
              <w:left w:val="nil"/>
              <w:bottom w:val="nil"/>
              <w:right w:val="nil"/>
            </w:tcBorders>
          </w:tcPr>
          <w:p w14:paraId="634AAFE7" w14:textId="77777777" w:rsidR="00C4271B" w:rsidRPr="00706A2C" w:rsidRDefault="00C4271B" w:rsidP="008B7DE7">
            <w:pPr>
              <w:pStyle w:val="Normal6a"/>
            </w:pPr>
            <w:r w:rsidRPr="00706A2C">
              <w:t>7.</w:t>
            </w:r>
            <w:r w:rsidRPr="00706A2C">
              <w:tab/>
              <w:t xml:space="preserve">Dès que la décision de retour est prise, </w:t>
            </w:r>
            <w:r w:rsidRPr="00706A2C">
              <w:rPr>
                <w:b/>
                <w:i/>
              </w:rPr>
              <w:t>ses principaux éléments sont insérés dans</w:t>
            </w:r>
            <w:r w:rsidRPr="00706A2C">
              <w:t xml:space="preserve"> le formulaire («décision de retour européenne») établi en application du paragraphe 8 et </w:t>
            </w:r>
            <w:r w:rsidRPr="00706A2C">
              <w:rPr>
                <w:b/>
                <w:bCs/>
                <w:i/>
                <w:iCs/>
              </w:rPr>
              <w:t>sont</w:t>
            </w:r>
            <w:r w:rsidRPr="00706A2C">
              <w:t xml:space="preserve"> mis à disposition par l’intermédiaire du système d’information Schengen, conformément au règlement (UE) 2018/1860</w:t>
            </w:r>
            <w:r w:rsidRPr="00706A2C">
              <w:rPr>
                <w:b/>
                <w:i/>
              </w:rPr>
              <w:t>, ou par un échange d’informations au titre de l’article 38</w:t>
            </w:r>
            <w:r w:rsidRPr="00706A2C">
              <w:t>.</w:t>
            </w:r>
          </w:p>
        </w:tc>
        <w:tc>
          <w:tcPr>
            <w:tcW w:w="4876" w:type="dxa"/>
            <w:tcBorders>
              <w:top w:val="nil"/>
              <w:left w:val="nil"/>
              <w:bottom w:val="nil"/>
              <w:right w:val="nil"/>
            </w:tcBorders>
          </w:tcPr>
          <w:p w14:paraId="434B273B" w14:textId="77777777" w:rsidR="00C4271B" w:rsidRPr="00706A2C" w:rsidRDefault="00C4271B" w:rsidP="008B7DE7">
            <w:pPr>
              <w:pStyle w:val="Normal6a"/>
            </w:pPr>
            <w:r w:rsidRPr="00706A2C">
              <w:t>7.</w:t>
            </w:r>
            <w:r w:rsidRPr="00706A2C">
              <w:tab/>
              <w:t xml:space="preserve">Dès que la décision de retour est prise, </w:t>
            </w:r>
            <w:r w:rsidRPr="00706A2C">
              <w:rPr>
                <w:b/>
                <w:i/>
              </w:rPr>
              <w:t>les États membres peuvent utiliser</w:t>
            </w:r>
            <w:r w:rsidRPr="00706A2C">
              <w:t xml:space="preserve"> le formulaire («décision de retour européenne») établi en application du paragraphe 8</w:t>
            </w:r>
            <w:r w:rsidRPr="00706A2C">
              <w:rPr>
                <w:b/>
                <w:i/>
              </w:rPr>
              <w:t>. Ce formulaire contient les principaux éléments de la décision de retour</w:t>
            </w:r>
            <w:r w:rsidRPr="00706A2C">
              <w:t xml:space="preserve"> et </w:t>
            </w:r>
            <w:r w:rsidRPr="00706A2C">
              <w:rPr>
                <w:b/>
                <w:i/>
              </w:rPr>
              <w:t>est</w:t>
            </w:r>
            <w:r w:rsidRPr="00706A2C">
              <w:t xml:space="preserve"> mis à disposition par l’intermédiaire du système d’information Schengen, conformément au règlement (UE) 2018/1860.</w:t>
            </w:r>
          </w:p>
        </w:tc>
      </w:tr>
    </w:tbl>
    <w:p w14:paraId="13F467A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2390E71" w14:textId="77777777" w:rsidR="00C4271B" w:rsidRPr="00706A2C" w:rsidRDefault="00C4271B" w:rsidP="00C4271B">
      <w:r w:rsidRPr="00706A2C">
        <w:rPr>
          <w:rStyle w:val="HideTWBExt"/>
        </w:rPr>
        <w:t>&lt;/Amend&gt;</w:t>
      </w:r>
    </w:p>
    <w:p w14:paraId="6A7AA61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735</w:t>
      </w:r>
      <w:r w:rsidRPr="00706A2C">
        <w:rPr>
          <w:rStyle w:val="HideTWBExt"/>
          <w:b w:val="0"/>
        </w:rPr>
        <w:t>&lt;/NumAm&gt;</w:t>
      </w:r>
    </w:p>
    <w:p w14:paraId="7E43C1DC"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08710385" w14:textId="77777777" w:rsidR="00C4271B" w:rsidRPr="00706A2C" w:rsidRDefault="00C4271B" w:rsidP="00C4271B">
      <w:pPr>
        <w:pStyle w:val="NormalBold"/>
      </w:pPr>
      <w:r w:rsidRPr="00706A2C">
        <w:rPr>
          <w:rStyle w:val="HideTWBExt"/>
          <w:b w:val="0"/>
        </w:rPr>
        <w:t>&lt;/RepeatBlock-By&gt;</w:t>
      </w:r>
    </w:p>
    <w:p w14:paraId="72A0BCB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B738EB2" w14:textId="77777777" w:rsidR="00C4271B" w:rsidRPr="00706A2C" w:rsidRDefault="00C4271B" w:rsidP="00C4271B">
      <w:pPr>
        <w:pStyle w:val="NormalBold"/>
      </w:pPr>
      <w:r w:rsidRPr="00706A2C">
        <w:rPr>
          <w:rStyle w:val="HideTWBExt"/>
          <w:b w:val="0"/>
        </w:rPr>
        <w:t>&lt;Article&gt;</w:t>
      </w:r>
      <w:r w:rsidRPr="00706A2C">
        <w:t>Article 7 – paragraphe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28679DA" w14:textId="77777777" w:rsidTr="008B7DE7">
        <w:trPr>
          <w:trHeight w:hRule="exact" w:val="240"/>
          <w:jc w:val="center"/>
        </w:trPr>
        <w:tc>
          <w:tcPr>
            <w:tcW w:w="9752" w:type="dxa"/>
            <w:gridSpan w:val="2"/>
            <w:tcBorders>
              <w:top w:val="nil"/>
              <w:left w:val="nil"/>
              <w:bottom w:val="nil"/>
              <w:right w:val="nil"/>
            </w:tcBorders>
          </w:tcPr>
          <w:p w14:paraId="3B3605BA" w14:textId="77777777" w:rsidR="00C4271B" w:rsidRPr="00706A2C" w:rsidRDefault="00C4271B" w:rsidP="008B7DE7"/>
        </w:tc>
      </w:tr>
      <w:tr w:rsidR="00C4271B" w:rsidRPr="00706A2C" w14:paraId="4699BAD7" w14:textId="77777777" w:rsidTr="008B7DE7">
        <w:trPr>
          <w:trHeight w:val="240"/>
          <w:jc w:val="center"/>
        </w:trPr>
        <w:tc>
          <w:tcPr>
            <w:tcW w:w="4876" w:type="dxa"/>
            <w:tcBorders>
              <w:top w:val="nil"/>
              <w:left w:val="nil"/>
              <w:bottom w:val="nil"/>
              <w:right w:val="nil"/>
            </w:tcBorders>
          </w:tcPr>
          <w:p w14:paraId="1BFD6C6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434547A" w14:textId="77777777" w:rsidR="00C4271B" w:rsidRPr="00706A2C" w:rsidRDefault="00C4271B" w:rsidP="008B7DE7">
            <w:pPr>
              <w:pStyle w:val="AmColumnHeading"/>
            </w:pPr>
            <w:r w:rsidRPr="00706A2C">
              <w:t>Amendement</w:t>
            </w:r>
          </w:p>
        </w:tc>
      </w:tr>
      <w:tr w:rsidR="00C4271B" w:rsidRPr="00706A2C" w14:paraId="2F0EFA5E" w14:textId="77777777" w:rsidTr="008B7DE7">
        <w:trPr>
          <w:jc w:val="center"/>
        </w:trPr>
        <w:tc>
          <w:tcPr>
            <w:tcW w:w="4876" w:type="dxa"/>
            <w:tcBorders>
              <w:top w:val="nil"/>
              <w:left w:val="nil"/>
              <w:bottom w:val="nil"/>
              <w:right w:val="nil"/>
            </w:tcBorders>
          </w:tcPr>
          <w:p w14:paraId="12A1A0E0" w14:textId="77777777" w:rsidR="00C4271B" w:rsidRPr="00706A2C" w:rsidRDefault="00C4271B" w:rsidP="008B7DE7">
            <w:pPr>
              <w:pStyle w:val="Normal6a"/>
            </w:pPr>
            <w:r w:rsidRPr="00706A2C">
              <w:rPr>
                <w:b/>
                <w:i/>
              </w:rPr>
              <w:t>8.</w:t>
            </w:r>
            <w:r w:rsidRPr="00706A2C">
              <w:tab/>
            </w:r>
            <w:r w:rsidRPr="00706A2C">
              <w:rPr>
                <w:b/>
                <w:i/>
              </w:rPr>
              <w:t>La Commission adopte un acte d’exécution pour établir le formulaire de décision de retour européenne mentionné au paragraphe 7. Cet acte d’exécution est adopté conformément à la procédure d’examen visée à l’article 49, paragraphe 2.</w:t>
            </w:r>
          </w:p>
        </w:tc>
        <w:tc>
          <w:tcPr>
            <w:tcW w:w="4876" w:type="dxa"/>
            <w:tcBorders>
              <w:top w:val="nil"/>
              <w:left w:val="nil"/>
              <w:bottom w:val="nil"/>
              <w:right w:val="nil"/>
            </w:tcBorders>
          </w:tcPr>
          <w:p w14:paraId="5DA571E3" w14:textId="77777777" w:rsidR="00C4271B" w:rsidRPr="00706A2C" w:rsidRDefault="00C4271B" w:rsidP="008B7DE7">
            <w:pPr>
              <w:pStyle w:val="Normal6a"/>
            </w:pPr>
            <w:r w:rsidRPr="00706A2C">
              <w:rPr>
                <w:b/>
                <w:i/>
              </w:rPr>
              <w:t>supprimé</w:t>
            </w:r>
          </w:p>
        </w:tc>
      </w:tr>
    </w:tbl>
    <w:p w14:paraId="6CA7A70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6BF0723" w14:textId="77777777" w:rsidR="00C4271B" w:rsidRPr="00706A2C" w:rsidRDefault="00C4271B" w:rsidP="00C4271B">
      <w:r w:rsidRPr="00706A2C">
        <w:rPr>
          <w:rStyle w:val="HideTWBExt"/>
        </w:rPr>
        <w:t>&lt;/Amend&gt;</w:t>
      </w:r>
    </w:p>
    <w:p w14:paraId="2597BFB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736</w:t>
      </w:r>
      <w:r w:rsidRPr="00706A2C">
        <w:rPr>
          <w:rStyle w:val="HideTWBExt"/>
          <w:b w:val="0"/>
        </w:rPr>
        <w:t>&lt;/NumAm&gt;</w:t>
      </w:r>
    </w:p>
    <w:p w14:paraId="49A231A9"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6E57EEFE" w14:textId="77777777" w:rsidR="00C4271B" w:rsidRPr="00706A2C" w:rsidRDefault="00C4271B" w:rsidP="00C4271B">
      <w:pPr>
        <w:pStyle w:val="NormalBold"/>
      </w:pPr>
      <w:r w:rsidRPr="00706A2C">
        <w:rPr>
          <w:rStyle w:val="HideTWBExt"/>
          <w:b w:val="0"/>
        </w:rPr>
        <w:t>&lt;/RepeatBlock-By&gt;</w:t>
      </w:r>
    </w:p>
    <w:p w14:paraId="3E7874D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E284663" w14:textId="77777777" w:rsidR="00C4271B" w:rsidRPr="00706A2C" w:rsidRDefault="00C4271B" w:rsidP="00C4271B">
      <w:pPr>
        <w:pStyle w:val="NormalBold"/>
      </w:pPr>
      <w:r w:rsidRPr="00706A2C">
        <w:rPr>
          <w:rStyle w:val="HideTWBExt"/>
          <w:b w:val="0"/>
        </w:rPr>
        <w:t>&lt;Article&gt;</w:t>
      </w:r>
      <w:r w:rsidRPr="00706A2C">
        <w:t>Article 7 – paragraphe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F178C55" w14:textId="77777777" w:rsidTr="008B7DE7">
        <w:trPr>
          <w:trHeight w:hRule="exact" w:val="240"/>
          <w:jc w:val="center"/>
        </w:trPr>
        <w:tc>
          <w:tcPr>
            <w:tcW w:w="9752" w:type="dxa"/>
            <w:gridSpan w:val="2"/>
            <w:tcBorders>
              <w:top w:val="nil"/>
              <w:left w:val="nil"/>
              <w:bottom w:val="nil"/>
              <w:right w:val="nil"/>
            </w:tcBorders>
          </w:tcPr>
          <w:p w14:paraId="5A21005B" w14:textId="77777777" w:rsidR="00C4271B" w:rsidRPr="00706A2C" w:rsidRDefault="00C4271B" w:rsidP="008B7DE7"/>
        </w:tc>
      </w:tr>
      <w:tr w:rsidR="00C4271B" w:rsidRPr="00706A2C" w14:paraId="4C30E5DD" w14:textId="77777777" w:rsidTr="008B7DE7">
        <w:trPr>
          <w:trHeight w:val="240"/>
          <w:jc w:val="center"/>
        </w:trPr>
        <w:tc>
          <w:tcPr>
            <w:tcW w:w="4876" w:type="dxa"/>
            <w:tcBorders>
              <w:top w:val="nil"/>
              <w:left w:val="nil"/>
              <w:bottom w:val="nil"/>
              <w:right w:val="nil"/>
            </w:tcBorders>
          </w:tcPr>
          <w:p w14:paraId="056F7A9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0BEA0F0" w14:textId="77777777" w:rsidR="00C4271B" w:rsidRPr="00706A2C" w:rsidRDefault="00C4271B" w:rsidP="008B7DE7">
            <w:pPr>
              <w:pStyle w:val="AmColumnHeading"/>
            </w:pPr>
            <w:r w:rsidRPr="00706A2C">
              <w:t>Amendement</w:t>
            </w:r>
          </w:p>
        </w:tc>
      </w:tr>
      <w:tr w:rsidR="00C4271B" w:rsidRPr="00706A2C" w14:paraId="20C9BA87" w14:textId="77777777" w:rsidTr="008B7DE7">
        <w:trPr>
          <w:jc w:val="center"/>
        </w:trPr>
        <w:tc>
          <w:tcPr>
            <w:tcW w:w="4876" w:type="dxa"/>
            <w:tcBorders>
              <w:top w:val="nil"/>
              <w:left w:val="nil"/>
              <w:bottom w:val="nil"/>
              <w:right w:val="nil"/>
            </w:tcBorders>
          </w:tcPr>
          <w:p w14:paraId="0AEF1E7D" w14:textId="77777777" w:rsidR="00C4271B" w:rsidRPr="00706A2C" w:rsidRDefault="00C4271B" w:rsidP="008B7DE7">
            <w:pPr>
              <w:pStyle w:val="Normal6a"/>
            </w:pPr>
            <w:r w:rsidRPr="00706A2C">
              <w:rPr>
                <w:b/>
                <w:i/>
              </w:rPr>
              <w:t>8.</w:t>
            </w:r>
            <w:r w:rsidRPr="00706A2C">
              <w:tab/>
            </w:r>
            <w:r w:rsidRPr="00706A2C">
              <w:rPr>
                <w:b/>
                <w:i/>
              </w:rPr>
              <w:t>La Commission adopte un acte d’exécution pour établir le formulaire de décision de retour européenne mentionné au paragraphe 7. Cet acte d’exécution est adopté conformément à la procédure d’examen visée à l’article 49, paragraphe 2.</w:t>
            </w:r>
          </w:p>
        </w:tc>
        <w:tc>
          <w:tcPr>
            <w:tcW w:w="4876" w:type="dxa"/>
            <w:tcBorders>
              <w:top w:val="nil"/>
              <w:left w:val="nil"/>
              <w:bottom w:val="nil"/>
              <w:right w:val="nil"/>
            </w:tcBorders>
          </w:tcPr>
          <w:p w14:paraId="127154AA" w14:textId="77777777" w:rsidR="00C4271B" w:rsidRPr="00706A2C" w:rsidRDefault="00C4271B" w:rsidP="008B7DE7">
            <w:pPr>
              <w:pStyle w:val="Normal6a"/>
            </w:pPr>
            <w:r w:rsidRPr="00706A2C">
              <w:rPr>
                <w:b/>
                <w:i/>
              </w:rPr>
              <w:t>supprimé</w:t>
            </w:r>
          </w:p>
        </w:tc>
      </w:tr>
    </w:tbl>
    <w:p w14:paraId="76058C6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DE94B6D" w14:textId="77777777" w:rsidR="00C4271B" w:rsidRPr="00706A2C" w:rsidRDefault="00C4271B" w:rsidP="00C4271B">
      <w:r w:rsidRPr="00706A2C">
        <w:rPr>
          <w:rStyle w:val="HideTWBExt"/>
        </w:rPr>
        <w:t>&lt;/Amend&gt;</w:t>
      </w:r>
    </w:p>
    <w:p w14:paraId="7299DBA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737</w:t>
      </w:r>
      <w:r w:rsidRPr="00706A2C">
        <w:rPr>
          <w:rStyle w:val="HideTWBExt"/>
          <w:b w:val="0"/>
        </w:rPr>
        <w:t>&lt;/NumAm&gt;</w:t>
      </w:r>
    </w:p>
    <w:p w14:paraId="138DAACF"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3CDE7FC5" w14:textId="77777777" w:rsidR="00C4271B" w:rsidRPr="00706A2C" w:rsidRDefault="00C4271B" w:rsidP="00C4271B">
      <w:pPr>
        <w:pStyle w:val="NormalBold"/>
      </w:pPr>
      <w:r w:rsidRPr="00706A2C">
        <w:rPr>
          <w:rStyle w:val="HideTWBExt"/>
          <w:b w:val="0"/>
        </w:rPr>
        <w:t>&lt;/RepeatBlock-By&gt;</w:t>
      </w:r>
    </w:p>
    <w:p w14:paraId="3ED887B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3DBB846" w14:textId="77777777" w:rsidR="00C4271B" w:rsidRPr="00706A2C" w:rsidRDefault="00C4271B" w:rsidP="00C4271B">
      <w:pPr>
        <w:pStyle w:val="NormalBold"/>
      </w:pPr>
      <w:r w:rsidRPr="00706A2C">
        <w:rPr>
          <w:rStyle w:val="HideTWBExt"/>
          <w:b w:val="0"/>
        </w:rPr>
        <w:t>&lt;Article&gt;</w:t>
      </w:r>
      <w:r w:rsidRPr="00706A2C">
        <w:t>Article 7 – paragraphe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C2B4606" w14:textId="77777777" w:rsidTr="008B7DE7">
        <w:trPr>
          <w:trHeight w:hRule="exact" w:val="240"/>
          <w:jc w:val="center"/>
        </w:trPr>
        <w:tc>
          <w:tcPr>
            <w:tcW w:w="9752" w:type="dxa"/>
            <w:gridSpan w:val="2"/>
            <w:tcBorders>
              <w:top w:val="nil"/>
              <w:left w:val="nil"/>
              <w:bottom w:val="nil"/>
              <w:right w:val="nil"/>
            </w:tcBorders>
          </w:tcPr>
          <w:p w14:paraId="6F3916C4" w14:textId="77777777" w:rsidR="00C4271B" w:rsidRPr="00706A2C" w:rsidRDefault="00C4271B" w:rsidP="008B7DE7"/>
        </w:tc>
      </w:tr>
      <w:tr w:rsidR="00C4271B" w:rsidRPr="00706A2C" w14:paraId="69FED921" w14:textId="77777777" w:rsidTr="008B7DE7">
        <w:trPr>
          <w:trHeight w:val="240"/>
          <w:jc w:val="center"/>
        </w:trPr>
        <w:tc>
          <w:tcPr>
            <w:tcW w:w="4876" w:type="dxa"/>
            <w:tcBorders>
              <w:top w:val="nil"/>
              <w:left w:val="nil"/>
              <w:bottom w:val="nil"/>
              <w:right w:val="nil"/>
            </w:tcBorders>
          </w:tcPr>
          <w:p w14:paraId="232A58E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AA07D97" w14:textId="77777777" w:rsidR="00C4271B" w:rsidRPr="00706A2C" w:rsidRDefault="00C4271B" w:rsidP="008B7DE7">
            <w:pPr>
              <w:pStyle w:val="AmColumnHeading"/>
            </w:pPr>
            <w:r w:rsidRPr="00706A2C">
              <w:t>Amendement</w:t>
            </w:r>
          </w:p>
        </w:tc>
      </w:tr>
      <w:tr w:rsidR="00C4271B" w:rsidRPr="00706A2C" w14:paraId="3CB8917D" w14:textId="77777777" w:rsidTr="008B7DE7">
        <w:trPr>
          <w:jc w:val="center"/>
        </w:trPr>
        <w:tc>
          <w:tcPr>
            <w:tcW w:w="4876" w:type="dxa"/>
            <w:tcBorders>
              <w:top w:val="nil"/>
              <w:left w:val="nil"/>
              <w:bottom w:val="nil"/>
              <w:right w:val="nil"/>
            </w:tcBorders>
          </w:tcPr>
          <w:p w14:paraId="70DCA791" w14:textId="77777777" w:rsidR="00C4271B" w:rsidRPr="00706A2C" w:rsidRDefault="00C4271B" w:rsidP="008B7DE7">
            <w:pPr>
              <w:pStyle w:val="Normal6a"/>
            </w:pPr>
            <w:r w:rsidRPr="00706A2C">
              <w:t>8.</w:t>
            </w:r>
            <w:r w:rsidRPr="00706A2C">
              <w:tab/>
              <w:t xml:space="preserve">La Commission adopte un acte </w:t>
            </w:r>
            <w:r w:rsidRPr="00706A2C">
              <w:rPr>
                <w:b/>
                <w:i/>
              </w:rPr>
              <w:t>d’exécution</w:t>
            </w:r>
            <w:r w:rsidRPr="00706A2C">
              <w:t xml:space="preserve"> pour établir le formulaire de décision de retour européenne mentionné au paragraphe 7. Cet acte </w:t>
            </w:r>
            <w:r w:rsidRPr="00706A2C">
              <w:rPr>
                <w:b/>
                <w:i/>
              </w:rPr>
              <w:t>d’exécution</w:t>
            </w:r>
            <w:r w:rsidRPr="00706A2C">
              <w:t xml:space="preserve"> est adopté conformément à la procédure </w:t>
            </w:r>
            <w:r w:rsidRPr="00706A2C">
              <w:rPr>
                <w:b/>
                <w:i/>
              </w:rPr>
              <w:t>d’examen</w:t>
            </w:r>
            <w:r w:rsidRPr="00706A2C">
              <w:t xml:space="preserve"> </w:t>
            </w:r>
            <w:r w:rsidRPr="00706A2C">
              <w:rPr>
                <w:b/>
                <w:i/>
              </w:rPr>
              <w:t>visée</w:t>
            </w:r>
            <w:r w:rsidRPr="00706A2C">
              <w:t xml:space="preserve"> à l’article </w:t>
            </w:r>
            <w:r w:rsidRPr="00706A2C">
              <w:rPr>
                <w:b/>
                <w:i/>
              </w:rPr>
              <w:t>49, paragraphe 2</w:t>
            </w:r>
            <w:r w:rsidRPr="00706A2C">
              <w:t>.</w:t>
            </w:r>
          </w:p>
        </w:tc>
        <w:tc>
          <w:tcPr>
            <w:tcW w:w="4876" w:type="dxa"/>
            <w:tcBorders>
              <w:top w:val="nil"/>
              <w:left w:val="nil"/>
              <w:bottom w:val="nil"/>
              <w:right w:val="nil"/>
            </w:tcBorders>
          </w:tcPr>
          <w:p w14:paraId="5C156B0C" w14:textId="77777777" w:rsidR="00C4271B" w:rsidRPr="00706A2C" w:rsidRDefault="00C4271B" w:rsidP="008B7DE7">
            <w:pPr>
              <w:pStyle w:val="Normal6a"/>
            </w:pPr>
            <w:r w:rsidRPr="00706A2C">
              <w:t>8.</w:t>
            </w:r>
            <w:r w:rsidRPr="00706A2C">
              <w:tab/>
              <w:t xml:space="preserve">La Commission adopte un acte </w:t>
            </w:r>
            <w:r w:rsidRPr="00706A2C">
              <w:rPr>
                <w:b/>
                <w:i/>
              </w:rPr>
              <w:t>délégué</w:t>
            </w:r>
            <w:r w:rsidRPr="00706A2C">
              <w:t xml:space="preserve"> pour établir le formulaire de décision de retour européenne mentionné au paragraphe 7. Cet acte </w:t>
            </w:r>
            <w:r w:rsidRPr="00706A2C">
              <w:rPr>
                <w:b/>
                <w:i/>
              </w:rPr>
              <w:t>délégué</w:t>
            </w:r>
            <w:r w:rsidRPr="00706A2C">
              <w:t xml:space="preserve"> est adopté conformément à la procédure </w:t>
            </w:r>
            <w:r w:rsidRPr="00706A2C">
              <w:rPr>
                <w:b/>
                <w:i/>
              </w:rPr>
              <w:t>prévue</w:t>
            </w:r>
            <w:r w:rsidRPr="00706A2C">
              <w:t xml:space="preserve"> à l’article </w:t>
            </w:r>
            <w:r w:rsidRPr="00706A2C">
              <w:rPr>
                <w:b/>
                <w:i/>
              </w:rPr>
              <w:t>48 bis</w:t>
            </w:r>
            <w:r w:rsidRPr="00706A2C">
              <w:t>.</w:t>
            </w:r>
          </w:p>
        </w:tc>
      </w:tr>
    </w:tbl>
    <w:p w14:paraId="0FB231F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2349EFC"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77C40ED9" w14:textId="77777777" w:rsidR="00C4271B" w:rsidRPr="00706A2C" w:rsidRDefault="00C4271B" w:rsidP="00C4271B">
      <w:pPr>
        <w:pStyle w:val="AmJustText"/>
      </w:pPr>
      <w:r w:rsidRPr="00706A2C">
        <w:t>Une décision de retour européenne ne peut être établie au moyen d’un acte d’exécution. Le niveau de détail à inclure dans la décision et la manière dont les informations sont fournies nécessitent l’approbation des colégislateurs.</w:t>
      </w:r>
    </w:p>
    <w:p w14:paraId="377A8ADA" w14:textId="77777777" w:rsidR="00C4271B" w:rsidRPr="00706A2C" w:rsidRDefault="00C4271B" w:rsidP="00C4271B">
      <w:r w:rsidRPr="00706A2C">
        <w:rPr>
          <w:rStyle w:val="HideTWBExt"/>
        </w:rPr>
        <w:t>&lt;/Amend&gt;</w:t>
      </w:r>
    </w:p>
    <w:p w14:paraId="677FE63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738</w:t>
      </w:r>
      <w:r w:rsidRPr="00706A2C">
        <w:rPr>
          <w:rStyle w:val="HideTWBExt"/>
          <w:b w:val="0"/>
        </w:rPr>
        <w:t>&lt;/NumAm&gt;</w:t>
      </w:r>
    </w:p>
    <w:p w14:paraId="30AFB1CF"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Mariusz </w:t>
      </w:r>
      <w:proofErr w:type="spellStart"/>
      <w:r w:rsidRPr="00706A2C">
        <w:t>Kamiński</w:t>
      </w:r>
      <w:proofErr w:type="spellEnd"/>
      <w:r w:rsidRPr="00706A2C">
        <w:t xml:space="preserve">, Nicolas Bay, </w:t>
      </w:r>
      <w:proofErr w:type="spellStart"/>
      <w:r w:rsidRPr="00706A2C">
        <w:t>Jadwiga</w:t>
      </w:r>
      <w:proofErr w:type="spellEnd"/>
      <w:r w:rsidRPr="00706A2C">
        <w:t xml:space="preserve"> </w:t>
      </w:r>
      <w:proofErr w:type="spellStart"/>
      <w:r w:rsidRPr="00706A2C">
        <w:t>Wiśniewska</w:t>
      </w:r>
      <w:proofErr w:type="spellEnd"/>
      <w:r w:rsidRPr="00706A2C">
        <w:t xml:space="preserve">, Maciej </w:t>
      </w:r>
      <w:proofErr w:type="spellStart"/>
      <w:r w:rsidRPr="00706A2C">
        <w:t>Wąsik</w:t>
      </w:r>
      <w:proofErr w:type="spellEnd"/>
      <w:r w:rsidRPr="00706A2C">
        <w:t xml:space="preserve">, Sebastian </w:t>
      </w:r>
      <w:proofErr w:type="spellStart"/>
      <w:r w:rsidRPr="00706A2C">
        <w:t>Tynkkynen</w:t>
      </w:r>
      <w:proofErr w:type="spellEnd"/>
      <w:r w:rsidRPr="00706A2C">
        <w:t xml:space="preserve">, </w:t>
      </w:r>
      <w:proofErr w:type="spellStart"/>
      <w:r w:rsidRPr="00706A2C">
        <w:t>Geadis</w:t>
      </w:r>
      <w:proofErr w:type="spellEnd"/>
      <w:r w:rsidRPr="00706A2C">
        <w:t xml:space="preserve"> </w:t>
      </w:r>
      <w:proofErr w:type="spellStart"/>
      <w:r w:rsidRPr="00706A2C">
        <w:t>Geadi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5F452644" w14:textId="77777777" w:rsidR="00C4271B" w:rsidRPr="00706A2C" w:rsidRDefault="00C4271B" w:rsidP="00C4271B">
      <w:pPr>
        <w:pStyle w:val="NormalBold"/>
      </w:pPr>
      <w:r w:rsidRPr="00706A2C">
        <w:rPr>
          <w:rStyle w:val="HideTWBExt"/>
          <w:b w:val="0"/>
        </w:rPr>
        <w:t>&lt;/RepeatBlock-By&gt;</w:t>
      </w:r>
    </w:p>
    <w:p w14:paraId="7AD9F74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6EFA926" w14:textId="77777777" w:rsidR="00C4271B" w:rsidRPr="00706A2C" w:rsidRDefault="00C4271B" w:rsidP="00C4271B">
      <w:pPr>
        <w:pStyle w:val="NormalBold"/>
      </w:pPr>
      <w:r w:rsidRPr="00706A2C">
        <w:rPr>
          <w:rStyle w:val="HideTWBExt"/>
          <w:b w:val="0"/>
        </w:rPr>
        <w:t>&lt;Article&gt;</w:t>
      </w:r>
      <w:r w:rsidRPr="00706A2C">
        <w:t>Article 7 – paragraphe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4648173" w14:textId="77777777" w:rsidTr="008B7DE7">
        <w:trPr>
          <w:trHeight w:hRule="exact" w:val="240"/>
          <w:jc w:val="center"/>
        </w:trPr>
        <w:tc>
          <w:tcPr>
            <w:tcW w:w="9752" w:type="dxa"/>
            <w:gridSpan w:val="2"/>
            <w:tcBorders>
              <w:top w:val="nil"/>
              <w:left w:val="nil"/>
              <w:bottom w:val="nil"/>
              <w:right w:val="nil"/>
            </w:tcBorders>
          </w:tcPr>
          <w:p w14:paraId="0338C830" w14:textId="77777777" w:rsidR="00C4271B" w:rsidRPr="00706A2C" w:rsidRDefault="00C4271B" w:rsidP="008B7DE7"/>
        </w:tc>
      </w:tr>
      <w:tr w:rsidR="00C4271B" w:rsidRPr="00706A2C" w14:paraId="11EF5573" w14:textId="77777777" w:rsidTr="008B7DE7">
        <w:trPr>
          <w:trHeight w:val="240"/>
          <w:jc w:val="center"/>
        </w:trPr>
        <w:tc>
          <w:tcPr>
            <w:tcW w:w="4876" w:type="dxa"/>
            <w:tcBorders>
              <w:top w:val="nil"/>
              <w:left w:val="nil"/>
              <w:bottom w:val="nil"/>
              <w:right w:val="nil"/>
            </w:tcBorders>
          </w:tcPr>
          <w:p w14:paraId="0EC6F27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150C056" w14:textId="77777777" w:rsidR="00C4271B" w:rsidRPr="00706A2C" w:rsidRDefault="00C4271B" w:rsidP="008B7DE7">
            <w:pPr>
              <w:pStyle w:val="AmColumnHeading"/>
            </w:pPr>
            <w:r w:rsidRPr="00706A2C">
              <w:t>Amendement</w:t>
            </w:r>
          </w:p>
        </w:tc>
      </w:tr>
      <w:tr w:rsidR="00C4271B" w:rsidRPr="00706A2C" w14:paraId="0EE995E6" w14:textId="77777777" w:rsidTr="008B7DE7">
        <w:trPr>
          <w:jc w:val="center"/>
        </w:trPr>
        <w:tc>
          <w:tcPr>
            <w:tcW w:w="4876" w:type="dxa"/>
            <w:tcBorders>
              <w:top w:val="nil"/>
              <w:left w:val="nil"/>
              <w:bottom w:val="nil"/>
              <w:right w:val="nil"/>
            </w:tcBorders>
          </w:tcPr>
          <w:p w14:paraId="25ADC4B8" w14:textId="77777777" w:rsidR="00C4271B" w:rsidRPr="00706A2C" w:rsidRDefault="00C4271B" w:rsidP="008B7DE7">
            <w:pPr>
              <w:pStyle w:val="Normal6a"/>
            </w:pPr>
            <w:r w:rsidRPr="00706A2C">
              <w:rPr>
                <w:b/>
                <w:i/>
              </w:rPr>
              <w:t>9.</w:t>
            </w:r>
            <w:r w:rsidRPr="00706A2C">
              <w:tab/>
            </w:r>
            <w:r w:rsidRPr="00706A2C">
              <w:rPr>
                <w:b/>
                <w:i/>
              </w:rPr>
              <w:t>Le présent article n’affecte pas la décision d’un État membre d’accorder, à un moment quelconque, un titre de séjour autonome, un visa de long séjour ou une autre autorisation conférant un droit de séjour pour des motifs charitables, humanitaires ou autres à un ressortissant de pays tiers en séjour irrégulier sur son territoire. Dans un tel cas, la décision de retour prise est retirée ou suspendue pendant la durée de validité du titre de séjour, du visa de long séjour ou de l’autre autorisation conférant un droit de séjour.</w:t>
            </w:r>
          </w:p>
        </w:tc>
        <w:tc>
          <w:tcPr>
            <w:tcW w:w="4876" w:type="dxa"/>
            <w:tcBorders>
              <w:top w:val="nil"/>
              <w:left w:val="nil"/>
              <w:bottom w:val="nil"/>
              <w:right w:val="nil"/>
            </w:tcBorders>
          </w:tcPr>
          <w:p w14:paraId="16607EB5" w14:textId="77777777" w:rsidR="00C4271B" w:rsidRPr="00706A2C" w:rsidRDefault="00C4271B" w:rsidP="008B7DE7">
            <w:pPr>
              <w:pStyle w:val="Normal6a"/>
            </w:pPr>
            <w:r w:rsidRPr="00706A2C">
              <w:rPr>
                <w:b/>
                <w:i/>
              </w:rPr>
              <w:t>supprimé</w:t>
            </w:r>
          </w:p>
        </w:tc>
      </w:tr>
    </w:tbl>
    <w:p w14:paraId="322853D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0260310" w14:textId="77777777" w:rsidR="00C4271B" w:rsidRPr="00706A2C" w:rsidRDefault="00C4271B" w:rsidP="00C4271B">
      <w:r w:rsidRPr="00706A2C">
        <w:rPr>
          <w:rStyle w:val="HideTWBExt"/>
        </w:rPr>
        <w:t>&lt;/Amend&gt;</w:t>
      </w:r>
    </w:p>
    <w:p w14:paraId="7D68331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739</w:t>
      </w:r>
      <w:r w:rsidRPr="00706A2C">
        <w:rPr>
          <w:rStyle w:val="HideTWBExt"/>
          <w:b w:val="0"/>
        </w:rPr>
        <w:t>&lt;/NumAm&gt;</w:t>
      </w:r>
    </w:p>
    <w:p w14:paraId="217C947B"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4359033B"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48DDD263" w14:textId="77777777" w:rsidR="00C4271B" w:rsidRPr="00706A2C" w:rsidRDefault="00C4271B" w:rsidP="00C4271B">
      <w:pPr>
        <w:pStyle w:val="NormalBold"/>
      </w:pPr>
      <w:r w:rsidRPr="00706A2C">
        <w:rPr>
          <w:rStyle w:val="HideTWBExt"/>
          <w:b w:val="0"/>
        </w:rPr>
        <w:t>&lt;/RepeatBlock-By&gt;</w:t>
      </w:r>
    </w:p>
    <w:p w14:paraId="00DD05A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A2E5113" w14:textId="77777777" w:rsidR="00C4271B" w:rsidRPr="00706A2C" w:rsidRDefault="00C4271B" w:rsidP="00C4271B">
      <w:pPr>
        <w:pStyle w:val="NormalBold"/>
      </w:pPr>
      <w:r w:rsidRPr="00706A2C">
        <w:rPr>
          <w:rStyle w:val="HideTWBExt"/>
          <w:b w:val="0"/>
        </w:rPr>
        <w:t>&lt;Article&gt;</w:t>
      </w:r>
      <w:r w:rsidRPr="00706A2C">
        <w:t>Article 7 – paragraphe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38A9821" w14:textId="77777777" w:rsidTr="008B7DE7">
        <w:trPr>
          <w:trHeight w:hRule="exact" w:val="240"/>
          <w:jc w:val="center"/>
        </w:trPr>
        <w:tc>
          <w:tcPr>
            <w:tcW w:w="9752" w:type="dxa"/>
            <w:gridSpan w:val="2"/>
            <w:tcBorders>
              <w:top w:val="nil"/>
              <w:left w:val="nil"/>
              <w:bottom w:val="nil"/>
              <w:right w:val="nil"/>
            </w:tcBorders>
          </w:tcPr>
          <w:p w14:paraId="1DE92058" w14:textId="77777777" w:rsidR="00C4271B" w:rsidRPr="00706A2C" w:rsidRDefault="00C4271B" w:rsidP="008B7DE7"/>
        </w:tc>
      </w:tr>
      <w:tr w:rsidR="00C4271B" w:rsidRPr="00706A2C" w14:paraId="2BCF54CB" w14:textId="77777777" w:rsidTr="008B7DE7">
        <w:trPr>
          <w:trHeight w:val="240"/>
          <w:jc w:val="center"/>
        </w:trPr>
        <w:tc>
          <w:tcPr>
            <w:tcW w:w="4876" w:type="dxa"/>
            <w:tcBorders>
              <w:top w:val="nil"/>
              <w:left w:val="nil"/>
              <w:bottom w:val="nil"/>
              <w:right w:val="nil"/>
            </w:tcBorders>
          </w:tcPr>
          <w:p w14:paraId="46FADA6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0991535" w14:textId="77777777" w:rsidR="00C4271B" w:rsidRPr="00706A2C" w:rsidRDefault="00C4271B" w:rsidP="008B7DE7">
            <w:pPr>
              <w:pStyle w:val="AmColumnHeading"/>
            </w:pPr>
            <w:r w:rsidRPr="00706A2C">
              <w:t>Amendement</w:t>
            </w:r>
          </w:p>
        </w:tc>
      </w:tr>
      <w:tr w:rsidR="00C4271B" w:rsidRPr="00706A2C" w14:paraId="73BFA901" w14:textId="77777777" w:rsidTr="008B7DE7">
        <w:trPr>
          <w:jc w:val="center"/>
        </w:trPr>
        <w:tc>
          <w:tcPr>
            <w:tcW w:w="4876" w:type="dxa"/>
            <w:tcBorders>
              <w:top w:val="nil"/>
              <w:left w:val="nil"/>
              <w:bottom w:val="nil"/>
              <w:right w:val="nil"/>
            </w:tcBorders>
          </w:tcPr>
          <w:p w14:paraId="4BF4AE9C" w14:textId="77777777" w:rsidR="00C4271B" w:rsidRPr="00706A2C" w:rsidRDefault="00C4271B" w:rsidP="008B7DE7">
            <w:pPr>
              <w:pStyle w:val="Normal6a"/>
            </w:pPr>
            <w:r w:rsidRPr="00706A2C">
              <w:rPr>
                <w:b/>
                <w:i/>
              </w:rPr>
              <w:t>9.</w:t>
            </w:r>
            <w:r w:rsidRPr="00706A2C">
              <w:tab/>
            </w:r>
            <w:r w:rsidRPr="00706A2C">
              <w:rPr>
                <w:b/>
                <w:i/>
              </w:rPr>
              <w:t>Le présent article n’affecte pas la décision d’un État membre d’accorder, à un moment quelconque, un titre de séjour autonome, un visa de long séjour ou une autre autorisation conférant un droit de séjour pour des motifs charitables, humanitaires ou autres à un ressortissant de pays tiers en séjour irrégulier sur son territoire. Dans un tel cas, la décision de retour prise est retirée ou suspendue pendant la durée de validité du titre de séjour, du visa de long séjour ou de l’autre autorisation conférant un droit de séjour.</w:t>
            </w:r>
          </w:p>
        </w:tc>
        <w:tc>
          <w:tcPr>
            <w:tcW w:w="4876" w:type="dxa"/>
            <w:tcBorders>
              <w:top w:val="nil"/>
              <w:left w:val="nil"/>
              <w:bottom w:val="nil"/>
              <w:right w:val="nil"/>
            </w:tcBorders>
          </w:tcPr>
          <w:p w14:paraId="04DB7FBA" w14:textId="77777777" w:rsidR="00C4271B" w:rsidRPr="00706A2C" w:rsidRDefault="00C4271B" w:rsidP="008B7DE7">
            <w:pPr>
              <w:pStyle w:val="Normal6a"/>
            </w:pPr>
            <w:r w:rsidRPr="00706A2C">
              <w:rPr>
                <w:b/>
                <w:i/>
              </w:rPr>
              <w:t>supprimé</w:t>
            </w:r>
          </w:p>
        </w:tc>
      </w:tr>
    </w:tbl>
    <w:p w14:paraId="1AC3928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BD95F52"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3D2AA68E" w14:textId="77777777" w:rsidR="00C4271B" w:rsidRPr="00706A2C" w:rsidRDefault="00C4271B" w:rsidP="00C4271B">
      <w:pPr>
        <w:pStyle w:val="AmJustText"/>
      </w:pPr>
      <w:r w:rsidRPr="00706A2C">
        <w:t>Ce droit des États membres s’applique en tout état de cause, il n’est pas opportun de le rappeler ici. Le droit des États membres d’accorder à tout moment un titre de séjour autonome, un visa ou une autre autorisation n’est pas compromis par la suppression de ce paragraphe, car ce droit reste au cœur du droit constitutionnel de l’Union et constitue une prérogative fondamentale de la souveraineté des États.</w:t>
      </w:r>
    </w:p>
    <w:p w14:paraId="2844604B" w14:textId="77777777" w:rsidR="00C4271B" w:rsidRPr="00706A2C" w:rsidRDefault="00C4271B" w:rsidP="00C4271B">
      <w:r w:rsidRPr="00706A2C">
        <w:rPr>
          <w:rStyle w:val="HideTWBExt"/>
        </w:rPr>
        <w:t>&lt;/Amend&gt;</w:t>
      </w:r>
    </w:p>
    <w:p w14:paraId="24D4789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740</w:t>
      </w:r>
      <w:r w:rsidRPr="00706A2C">
        <w:rPr>
          <w:rStyle w:val="HideTWBExt"/>
          <w:b w:val="0"/>
        </w:rPr>
        <w:t>&lt;/NumAm&gt;</w:t>
      </w:r>
    </w:p>
    <w:p w14:paraId="0623F641"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2CAADF93" w14:textId="77777777" w:rsidR="00C4271B" w:rsidRPr="00706A2C" w:rsidRDefault="00C4271B" w:rsidP="00C4271B">
      <w:pPr>
        <w:pStyle w:val="NormalBold"/>
      </w:pPr>
      <w:r w:rsidRPr="00706A2C">
        <w:rPr>
          <w:rStyle w:val="HideTWBExt"/>
          <w:b w:val="0"/>
        </w:rPr>
        <w:t>&lt;/RepeatBlock-By&gt;</w:t>
      </w:r>
    </w:p>
    <w:p w14:paraId="324FDA9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C8120E1" w14:textId="77777777" w:rsidR="00C4271B" w:rsidRPr="00706A2C" w:rsidRDefault="00C4271B" w:rsidP="00C4271B">
      <w:pPr>
        <w:pStyle w:val="NormalBold"/>
      </w:pPr>
      <w:r w:rsidRPr="00706A2C">
        <w:rPr>
          <w:rStyle w:val="HideTWBExt"/>
          <w:b w:val="0"/>
        </w:rPr>
        <w:t>&lt;Article&gt;</w:t>
      </w:r>
      <w:r w:rsidRPr="00706A2C">
        <w:t>Article 7 – paragraphe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9B2B6A8" w14:textId="77777777" w:rsidTr="008B7DE7">
        <w:trPr>
          <w:trHeight w:hRule="exact" w:val="240"/>
          <w:jc w:val="center"/>
        </w:trPr>
        <w:tc>
          <w:tcPr>
            <w:tcW w:w="9752" w:type="dxa"/>
            <w:gridSpan w:val="2"/>
            <w:tcBorders>
              <w:top w:val="nil"/>
              <w:left w:val="nil"/>
              <w:bottom w:val="nil"/>
              <w:right w:val="nil"/>
            </w:tcBorders>
          </w:tcPr>
          <w:p w14:paraId="40D72BA9" w14:textId="77777777" w:rsidR="00C4271B" w:rsidRPr="00706A2C" w:rsidRDefault="00C4271B" w:rsidP="008B7DE7"/>
        </w:tc>
      </w:tr>
      <w:tr w:rsidR="00C4271B" w:rsidRPr="00706A2C" w14:paraId="75D3DE72" w14:textId="77777777" w:rsidTr="008B7DE7">
        <w:trPr>
          <w:trHeight w:val="240"/>
          <w:jc w:val="center"/>
        </w:trPr>
        <w:tc>
          <w:tcPr>
            <w:tcW w:w="4876" w:type="dxa"/>
            <w:tcBorders>
              <w:top w:val="nil"/>
              <w:left w:val="nil"/>
              <w:bottom w:val="nil"/>
              <w:right w:val="nil"/>
            </w:tcBorders>
          </w:tcPr>
          <w:p w14:paraId="781610B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18C137A" w14:textId="77777777" w:rsidR="00C4271B" w:rsidRPr="00706A2C" w:rsidRDefault="00C4271B" w:rsidP="008B7DE7">
            <w:pPr>
              <w:pStyle w:val="AmColumnHeading"/>
            </w:pPr>
            <w:r w:rsidRPr="00706A2C">
              <w:t>Amendement</w:t>
            </w:r>
          </w:p>
        </w:tc>
      </w:tr>
      <w:tr w:rsidR="00C4271B" w:rsidRPr="00706A2C" w14:paraId="6D1489E8" w14:textId="77777777" w:rsidTr="008B7DE7">
        <w:trPr>
          <w:jc w:val="center"/>
        </w:trPr>
        <w:tc>
          <w:tcPr>
            <w:tcW w:w="4876" w:type="dxa"/>
            <w:tcBorders>
              <w:top w:val="nil"/>
              <w:left w:val="nil"/>
              <w:bottom w:val="nil"/>
              <w:right w:val="nil"/>
            </w:tcBorders>
          </w:tcPr>
          <w:p w14:paraId="5C09C548" w14:textId="77777777" w:rsidR="00C4271B" w:rsidRPr="00706A2C" w:rsidRDefault="00C4271B" w:rsidP="008B7DE7">
            <w:pPr>
              <w:pStyle w:val="Normal6a"/>
            </w:pPr>
            <w:r w:rsidRPr="00706A2C">
              <w:rPr>
                <w:b/>
                <w:i/>
              </w:rPr>
              <w:t>9.</w:t>
            </w:r>
            <w:r w:rsidRPr="00706A2C">
              <w:tab/>
            </w:r>
            <w:r w:rsidRPr="00706A2C">
              <w:rPr>
                <w:b/>
                <w:i/>
              </w:rPr>
              <w:t>Le présent article n’affecte pas la décision d’un État membre d’accorder, à un moment quelconque, un titre de séjour autonome, un visa de long séjour ou une autre autorisation conférant un droit de séjour pour des motifs charitables, humanitaires ou autres à un ressortissant de pays tiers en séjour irrégulier sur son territoire. Dans un tel cas, la décision de retour prise est retirée ou suspendue pendant la durée de validité du titre de séjour, du visa de long séjour ou de l’autre autorisation conférant un droit de séjour.</w:t>
            </w:r>
          </w:p>
        </w:tc>
        <w:tc>
          <w:tcPr>
            <w:tcW w:w="4876" w:type="dxa"/>
            <w:tcBorders>
              <w:top w:val="nil"/>
              <w:left w:val="nil"/>
              <w:bottom w:val="nil"/>
              <w:right w:val="nil"/>
            </w:tcBorders>
          </w:tcPr>
          <w:p w14:paraId="7DE248EC" w14:textId="77777777" w:rsidR="00C4271B" w:rsidRPr="00706A2C" w:rsidRDefault="00C4271B" w:rsidP="008B7DE7">
            <w:pPr>
              <w:pStyle w:val="Normal6a"/>
            </w:pPr>
            <w:r w:rsidRPr="00706A2C">
              <w:rPr>
                <w:b/>
                <w:i/>
              </w:rPr>
              <w:t>supprimé</w:t>
            </w:r>
          </w:p>
        </w:tc>
      </w:tr>
    </w:tbl>
    <w:p w14:paraId="47FB730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477D298"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3D6D3E7" w14:textId="77777777" w:rsidR="00C4271B" w:rsidRPr="00706A2C" w:rsidRDefault="00C4271B" w:rsidP="00C4271B">
      <w:pPr>
        <w:pStyle w:val="AmJustText"/>
      </w:pPr>
      <w:r w:rsidRPr="00706A2C">
        <w:t>Il s’agit déjà d’un droit des États membres, il n’est pas nécessaire de le mentionner spécifiquement dans le présent règlement.</w:t>
      </w:r>
    </w:p>
    <w:p w14:paraId="738C3814" w14:textId="77777777" w:rsidR="00C4271B" w:rsidRPr="00706A2C" w:rsidRDefault="00C4271B" w:rsidP="00C4271B">
      <w:r w:rsidRPr="00706A2C">
        <w:rPr>
          <w:rStyle w:val="HideTWBExt"/>
        </w:rPr>
        <w:t>&lt;/Amend&gt;</w:t>
      </w:r>
    </w:p>
    <w:p w14:paraId="76BEFF1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741</w:t>
      </w:r>
      <w:r w:rsidRPr="00706A2C">
        <w:rPr>
          <w:rStyle w:val="HideTWBExt"/>
          <w:b w:val="0"/>
        </w:rPr>
        <w:t>&lt;/NumAm&gt;</w:t>
      </w:r>
    </w:p>
    <w:p w14:paraId="184E4672" w14:textId="77777777" w:rsidR="00C4271B" w:rsidRPr="00706A2C" w:rsidRDefault="00C4271B" w:rsidP="00C4271B">
      <w:pPr>
        <w:pStyle w:val="NormalBold"/>
      </w:pPr>
      <w:r w:rsidRPr="00706A2C">
        <w:rPr>
          <w:rStyle w:val="HideTWBExt"/>
          <w:b w:val="0"/>
        </w:rPr>
        <w:t>&lt;RepeatBlock-By&gt;&lt;Members&gt;</w:t>
      </w:r>
      <w:r w:rsidRPr="00706A2C">
        <w:t xml:space="preserve">Cecilia Strada, Marco </w:t>
      </w:r>
      <w:proofErr w:type="spellStart"/>
      <w:r w:rsidRPr="00706A2C">
        <w:t>Tarquinio</w:t>
      </w:r>
      <w:proofErr w:type="spellEnd"/>
      <w:r w:rsidRPr="00706A2C">
        <w:t>, Alessandro Zan</w:t>
      </w:r>
      <w:r w:rsidRPr="00706A2C">
        <w:rPr>
          <w:rStyle w:val="HideTWBExt"/>
          <w:b w:val="0"/>
        </w:rPr>
        <w:t>&lt;/Members&gt;</w:t>
      </w:r>
    </w:p>
    <w:p w14:paraId="0DF13266" w14:textId="77777777" w:rsidR="00C4271B" w:rsidRPr="00706A2C" w:rsidRDefault="00C4271B" w:rsidP="00C4271B">
      <w:pPr>
        <w:pStyle w:val="NormalBold"/>
      </w:pPr>
      <w:r w:rsidRPr="00706A2C">
        <w:rPr>
          <w:rStyle w:val="HideTWBExt"/>
          <w:b w:val="0"/>
        </w:rPr>
        <w:t>&lt;/RepeatBlock-By&gt;</w:t>
      </w:r>
    </w:p>
    <w:p w14:paraId="7927224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D5A2872" w14:textId="77777777" w:rsidR="00C4271B" w:rsidRPr="00706A2C" w:rsidRDefault="00C4271B" w:rsidP="00C4271B">
      <w:pPr>
        <w:pStyle w:val="NormalBold"/>
      </w:pPr>
      <w:r w:rsidRPr="00706A2C">
        <w:rPr>
          <w:rStyle w:val="HideTWBExt"/>
          <w:b w:val="0"/>
        </w:rPr>
        <w:t>&lt;Article&gt;</w:t>
      </w:r>
      <w:r w:rsidRPr="00706A2C">
        <w:t>Article 7 – paragraphe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02840A5" w14:textId="77777777" w:rsidTr="008B7DE7">
        <w:trPr>
          <w:trHeight w:hRule="exact" w:val="240"/>
          <w:jc w:val="center"/>
        </w:trPr>
        <w:tc>
          <w:tcPr>
            <w:tcW w:w="9752" w:type="dxa"/>
            <w:gridSpan w:val="2"/>
            <w:tcBorders>
              <w:top w:val="nil"/>
              <w:left w:val="nil"/>
              <w:bottom w:val="nil"/>
              <w:right w:val="nil"/>
            </w:tcBorders>
          </w:tcPr>
          <w:p w14:paraId="36CEA1F7" w14:textId="77777777" w:rsidR="00C4271B" w:rsidRPr="00706A2C" w:rsidRDefault="00C4271B" w:rsidP="008B7DE7"/>
        </w:tc>
      </w:tr>
      <w:tr w:rsidR="00C4271B" w:rsidRPr="00706A2C" w14:paraId="56EAAA4B" w14:textId="77777777" w:rsidTr="008B7DE7">
        <w:trPr>
          <w:trHeight w:val="240"/>
          <w:jc w:val="center"/>
        </w:trPr>
        <w:tc>
          <w:tcPr>
            <w:tcW w:w="4876" w:type="dxa"/>
            <w:tcBorders>
              <w:top w:val="nil"/>
              <w:left w:val="nil"/>
              <w:bottom w:val="nil"/>
              <w:right w:val="nil"/>
            </w:tcBorders>
          </w:tcPr>
          <w:p w14:paraId="1344D17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2245556" w14:textId="77777777" w:rsidR="00C4271B" w:rsidRPr="00706A2C" w:rsidRDefault="00C4271B" w:rsidP="008B7DE7">
            <w:pPr>
              <w:pStyle w:val="AmColumnHeading"/>
            </w:pPr>
            <w:r w:rsidRPr="00706A2C">
              <w:t>Amendement</w:t>
            </w:r>
          </w:p>
        </w:tc>
      </w:tr>
      <w:tr w:rsidR="00C4271B" w:rsidRPr="00706A2C" w14:paraId="3528CB10" w14:textId="77777777" w:rsidTr="008B7DE7">
        <w:trPr>
          <w:jc w:val="center"/>
        </w:trPr>
        <w:tc>
          <w:tcPr>
            <w:tcW w:w="4876" w:type="dxa"/>
            <w:tcBorders>
              <w:top w:val="nil"/>
              <w:left w:val="nil"/>
              <w:bottom w:val="nil"/>
              <w:right w:val="nil"/>
            </w:tcBorders>
          </w:tcPr>
          <w:p w14:paraId="0393E83A" w14:textId="77777777" w:rsidR="00C4271B" w:rsidRPr="00706A2C" w:rsidRDefault="00C4271B" w:rsidP="008B7DE7">
            <w:pPr>
              <w:pStyle w:val="Normal6a"/>
            </w:pPr>
            <w:r w:rsidRPr="00706A2C">
              <w:t>9.</w:t>
            </w:r>
            <w:r w:rsidRPr="00706A2C">
              <w:tab/>
              <w:t>Le présent article n’affecte pas la décision d’un État membre d’accorder, à un moment quelconque, un titre de séjour autonome, un visa de long séjour ou une autre autorisation conférant un droit de séjour pour des motifs charitables, humanitaires ou autres à un ressortissant de pays tiers en séjour irrégulier sur son territoire. Dans un tel cas, la décision de retour prise est retirée ou suspendue pendant la durée de validité du titre de séjour, du visa de long séjour ou de l’autre autorisation conférant un droit de séjour</w:t>
            </w:r>
            <w:r w:rsidRPr="00706A2C">
              <w:rPr>
                <w:b/>
                <w:i/>
              </w:rPr>
              <w:t>.</w:t>
            </w:r>
          </w:p>
        </w:tc>
        <w:tc>
          <w:tcPr>
            <w:tcW w:w="4876" w:type="dxa"/>
            <w:tcBorders>
              <w:top w:val="nil"/>
              <w:left w:val="nil"/>
              <w:bottom w:val="nil"/>
              <w:right w:val="nil"/>
            </w:tcBorders>
          </w:tcPr>
          <w:p w14:paraId="5C40988A" w14:textId="77777777" w:rsidR="00C4271B" w:rsidRPr="00706A2C" w:rsidRDefault="00C4271B" w:rsidP="008B7DE7">
            <w:pPr>
              <w:pStyle w:val="Normal6a"/>
            </w:pPr>
            <w:r w:rsidRPr="00706A2C">
              <w:t>9.</w:t>
            </w:r>
            <w:r w:rsidRPr="00706A2C">
              <w:tab/>
              <w:t xml:space="preserve">Le présent article n’affecte pas la décision d’un État membre d’accorder, à un moment quelconque, un titre de séjour autonome, un visa de long séjour ou une autre autorisation conférant un droit de séjour pour des motifs charitables, humanitaires ou autres à un ressortissant de pays tiers en séjour irrégulier sur son territoire. Dans un tel cas, la décision de retour prise est retirée ou suspendue </w:t>
            </w:r>
            <w:r w:rsidRPr="00706A2C">
              <w:rPr>
                <w:b/>
                <w:i/>
              </w:rPr>
              <w:t>dans les situations suivantes:</w:t>
            </w:r>
          </w:p>
        </w:tc>
      </w:tr>
      <w:tr w:rsidR="00C4271B" w:rsidRPr="00706A2C" w14:paraId="044CE18D" w14:textId="77777777" w:rsidTr="008B7DE7">
        <w:trPr>
          <w:jc w:val="center"/>
        </w:trPr>
        <w:tc>
          <w:tcPr>
            <w:tcW w:w="4876" w:type="dxa"/>
            <w:tcBorders>
              <w:top w:val="nil"/>
              <w:left w:val="nil"/>
              <w:bottom w:val="nil"/>
              <w:right w:val="nil"/>
            </w:tcBorders>
          </w:tcPr>
          <w:p w14:paraId="7902F1FC" w14:textId="77777777" w:rsidR="00C4271B" w:rsidRPr="00706A2C" w:rsidRDefault="00C4271B" w:rsidP="008B7DE7">
            <w:pPr>
              <w:pStyle w:val="Normal6a"/>
            </w:pPr>
          </w:p>
        </w:tc>
        <w:tc>
          <w:tcPr>
            <w:tcW w:w="4876" w:type="dxa"/>
            <w:tcBorders>
              <w:top w:val="nil"/>
              <w:left w:val="nil"/>
              <w:bottom w:val="nil"/>
              <w:right w:val="nil"/>
            </w:tcBorders>
          </w:tcPr>
          <w:p w14:paraId="010A5433" w14:textId="77777777" w:rsidR="00C4271B" w:rsidRPr="00706A2C" w:rsidRDefault="00C4271B" w:rsidP="008B7DE7">
            <w:pPr>
              <w:pStyle w:val="Normal6a"/>
            </w:pPr>
            <w:r w:rsidRPr="00706A2C">
              <w:rPr>
                <w:b/>
                <w:i/>
              </w:rPr>
              <w:t>a.</w:t>
            </w:r>
            <w:r w:rsidRPr="00706A2C">
              <w:t xml:space="preserve"> pendant la durée de validité du titre de séjour, du visa de long séjour ou de l’autre autorisation conférant un droit de séjour</w:t>
            </w:r>
            <w:r w:rsidRPr="00706A2C">
              <w:rPr>
                <w:b/>
                <w:i/>
              </w:rPr>
              <w:t>; ou</w:t>
            </w:r>
          </w:p>
        </w:tc>
      </w:tr>
      <w:tr w:rsidR="00C4271B" w:rsidRPr="00706A2C" w14:paraId="4E298CC9" w14:textId="77777777" w:rsidTr="008B7DE7">
        <w:trPr>
          <w:jc w:val="center"/>
        </w:trPr>
        <w:tc>
          <w:tcPr>
            <w:tcW w:w="4876" w:type="dxa"/>
            <w:tcBorders>
              <w:top w:val="nil"/>
              <w:left w:val="nil"/>
              <w:bottom w:val="nil"/>
              <w:right w:val="nil"/>
            </w:tcBorders>
          </w:tcPr>
          <w:p w14:paraId="14759A78" w14:textId="77777777" w:rsidR="00C4271B" w:rsidRPr="00706A2C" w:rsidRDefault="00C4271B" w:rsidP="008B7DE7">
            <w:pPr>
              <w:pStyle w:val="Normal6a"/>
            </w:pPr>
          </w:p>
        </w:tc>
        <w:tc>
          <w:tcPr>
            <w:tcW w:w="4876" w:type="dxa"/>
            <w:tcBorders>
              <w:top w:val="nil"/>
              <w:left w:val="nil"/>
              <w:bottom w:val="nil"/>
              <w:right w:val="nil"/>
            </w:tcBorders>
          </w:tcPr>
          <w:p w14:paraId="7EB3AE10" w14:textId="77777777" w:rsidR="00C4271B" w:rsidRPr="00706A2C" w:rsidRDefault="00C4271B" w:rsidP="008B7DE7">
            <w:pPr>
              <w:pStyle w:val="Normal6a"/>
            </w:pPr>
            <w:r w:rsidRPr="00706A2C">
              <w:rPr>
                <w:b/>
                <w:i/>
              </w:rPr>
              <w:t>b. lorsque le ressortissant de pays tiers concerné fait l’objet d’une procédure de renouvellement en cours de son titre de séjour, visa de long séjour ou autre autorisation conférant un droit de séjour, y compris d’une procédure de recours;</w:t>
            </w:r>
          </w:p>
        </w:tc>
      </w:tr>
      <w:tr w:rsidR="00C4271B" w:rsidRPr="00706A2C" w14:paraId="71ADBED4" w14:textId="77777777" w:rsidTr="008B7DE7">
        <w:trPr>
          <w:jc w:val="center"/>
        </w:trPr>
        <w:tc>
          <w:tcPr>
            <w:tcW w:w="4876" w:type="dxa"/>
            <w:tcBorders>
              <w:top w:val="nil"/>
              <w:left w:val="nil"/>
              <w:bottom w:val="nil"/>
              <w:right w:val="nil"/>
            </w:tcBorders>
          </w:tcPr>
          <w:p w14:paraId="2B0AD981" w14:textId="77777777" w:rsidR="00C4271B" w:rsidRPr="00706A2C" w:rsidRDefault="00C4271B" w:rsidP="008B7DE7">
            <w:pPr>
              <w:pStyle w:val="Normal6a"/>
            </w:pPr>
          </w:p>
        </w:tc>
        <w:tc>
          <w:tcPr>
            <w:tcW w:w="4876" w:type="dxa"/>
            <w:tcBorders>
              <w:top w:val="nil"/>
              <w:left w:val="nil"/>
              <w:bottom w:val="nil"/>
              <w:right w:val="nil"/>
            </w:tcBorders>
          </w:tcPr>
          <w:p w14:paraId="5A470593" w14:textId="77777777" w:rsidR="00C4271B" w:rsidRPr="00706A2C" w:rsidRDefault="00C4271B" w:rsidP="008B7DE7">
            <w:pPr>
              <w:pStyle w:val="Normal6a"/>
            </w:pPr>
            <w:r w:rsidRPr="00706A2C">
              <w:rPr>
                <w:b/>
                <w:i/>
              </w:rPr>
              <w:t>c. lorsque le ressortissant de pays tiers concerné est une victime au sens de la directive 2012/29/UE.</w:t>
            </w:r>
          </w:p>
        </w:tc>
      </w:tr>
    </w:tbl>
    <w:p w14:paraId="317EB07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444C355" w14:textId="77777777" w:rsidR="00C4271B" w:rsidRPr="00706A2C" w:rsidRDefault="00C4271B" w:rsidP="00C4271B">
      <w:r w:rsidRPr="00706A2C">
        <w:rPr>
          <w:rStyle w:val="HideTWBExt"/>
        </w:rPr>
        <w:t>&lt;/Amend&gt;</w:t>
      </w:r>
    </w:p>
    <w:p w14:paraId="24FFFBA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742</w:t>
      </w:r>
      <w:r w:rsidRPr="00706A2C">
        <w:rPr>
          <w:rStyle w:val="HideTWBExt"/>
          <w:b w:val="0"/>
        </w:rPr>
        <w:t>&lt;/NumAm&gt;</w:t>
      </w:r>
    </w:p>
    <w:p w14:paraId="0B66C570"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00B105E6" w14:textId="77777777" w:rsidR="00C4271B" w:rsidRPr="00706A2C" w:rsidRDefault="00C4271B" w:rsidP="00C4271B">
      <w:pPr>
        <w:pStyle w:val="NormalBold"/>
      </w:pPr>
      <w:r w:rsidRPr="00706A2C">
        <w:rPr>
          <w:rStyle w:val="HideTWBExt"/>
          <w:b w:val="0"/>
        </w:rPr>
        <w:t>&lt;/RepeatBlock-By&gt;</w:t>
      </w:r>
    </w:p>
    <w:p w14:paraId="223C027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337C574" w14:textId="77777777" w:rsidR="00C4271B" w:rsidRPr="00706A2C" w:rsidRDefault="00C4271B" w:rsidP="00C4271B">
      <w:pPr>
        <w:pStyle w:val="NormalBold"/>
      </w:pPr>
      <w:r w:rsidRPr="00706A2C">
        <w:rPr>
          <w:rStyle w:val="HideTWBExt"/>
          <w:b w:val="0"/>
        </w:rPr>
        <w:t>&lt;Article&gt;</w:t>
      </w:r>
      <w:r w:rsidRPr="00706A2C">
        <w:t>Article 7 – paragraphe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6339575" w14:textId="77777777" w:rsidTr="008B7DE7">
        <w:trPr>
          <w:trHeight w:hRule="exact" w:val="240"/>
          <w:jc w:val="center"/>
        </w:trPr>
        <w:tc>
          <w:tcPr>
            <w:tcW w:w="9752" w:type="dxa"/>
            <w:gridSpan w:val="2"/>
            <w:tcBorders>
              <w:top w:val="nil"/>
              <w:left w:val="nil"/>
              <w:bottom w:val="nil"/>
              <w:right w:val="nil"/>
            </w:tcBorders>
          </w:tcPr>
          <w:p w14:paraId="3D9EF541" w14:textId="77777777" w:rsidR="00C4271B" w:rsidRPr="00706A2C" w:rsidRDefault="00C4271B" w:rsidP="008B7DE7"/>
        </w:tc>
      </w:tr>
      <w:tr w:rsidR="00C4271B" w:rsidRPr="00706A2C" w14:paraId="27F94DC2" w14:textId="77777777" w:rsidTr="008B7DE7">
        <w:trPr>
          <w:trHeight w:val="240"/>
          <w:jc w:val="center"/>
        </w:trPr>
        <w:tc>
          <w:tcPr>
            <w:tcW w:w="4876" w:type="dxa"/>
            <w:tcBorders>
              <w:top w:val="nil"/>
              <w:left w:val="nil"/>
              <w:bottom w:val="nil"/>
              <w:right w:val="nil"/>
            </w:tcBorders>
          </w:tcPr>
          <w:p w14:paraId="53F970F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3705854" w14:textId="77777777" w:rsidR="00C4271B" w:rsidRPr="00706A2C" w:rsidRDefault="00C4271B" w:rsidP="008B7DE7">
            <w:pPr>
              <w:pStyle w:val="AmColumnHeading"/>
            </w:pPr>
            <w:r w:rsidRPr="00706A2C">
              <w:t>Amendement</w:t>
            </w:r>
          </w:p>
        </w:tc>
      </w:tr>
      <w:tr w:rsidR="00C4271B" w:rsidRPr="00706A2C" w14:paraId="2BC12566" w14:textId="77777777" w:rsidTr="008B7DE7">
        <w:trPr>
          <w:jc w:val="center"/>
        </w:trPr>
        <w:tc>
          <w:tcPr>
            <w:tcW w:w="4876" w:type="dxa"/>
            <w:tcBorders>
              <w:top w:val="nil"/>
              <w:left w:val="nil"/>
              <w:bottom w:val="nil"/>
              <w:right w:val="nil"/>
            </w:tcBorders>
          </w:tcPr>
          <w:p w14:paraId="2228CAA5" w14:textId="77777777" w:rsidR="00C4271B" w:rsidRPr="00706A2C" w:rsidRDefault="00C4271B" w:rsidP="008B7DE7">
            <w:pPr>
              <w:pStyle w:val="Normal6a"/>
            </w:pPr>
            <w:r w:rsidRPr="00706A2C">
              <w:t>9.</w:t>
            </w:r>
            <w:r w:rsidRPr="00706A2C">
              <w:tab/>
            </w:r>
            <w:r w:rsidRPr="00706A2C">
              <w:rPr>
                <w:b/>
                <w:i/>
              </w:rPr>
              <w:t>Le présent article n’affecte pas la décision d’un</w:t>
            </w:r>
            <w:r w:rsidRPr="00706A2C">
              <w:t xml:space="preserve"> État membre d’accorder</w:t>
            </w:r>
            <w:r w:rsidRPr="00706A2C">
              <w:rPr>
                <w:b/>
                <w:i/>
              </w:rPr>
              <w:t>, à un moment quelconque,</w:t>
            </w:r>
            <w:r w:rsidRPr="00706A2C">
              <w:t xml:space="preserve"> un titre de séjour autonome, un visa de long séjour ou une autre autorisation conférant un droit de séjour pour des motifs charitables, humanitaires ou autres à un ressortissant de pays tiers en séjour irrégulier sur son territoire. </w:t>
            </w:r>
            <w:r w:rsidRPr="00706A2C">
              <w:rPr>
                <w:b/>
                <w:i/>
              </w:rPr>
              <w:t>Dans un tel cas, la</w:t>
            </w:r>
            <w:r w:rsidRPr="00706A2C">
              <w:t xml:space="preserve"> décision de retour </w:t>
            </w:r>
            <w:r w:rsidRPr="00706A2C">
              <w:rPr>
                <w:b/>
                <w:bCs/>
                <w:i/>
                <w:iCs/>
              </w:rPr>
              <w:t>prise</w:t>
            </w:r>
            <w:r w:rsidRPr="00706A2C">
              <w:t xml:space="preserve"> est retirée </w:t>
            </w:r>
            <w:r w:rsidRPr="00706A2C">
              <w:rPr>
                <w:b/>
                <w:i/>
              </w:rPr>
              <w:t>ou suspendue pendant la durée de validité du titre de séjour, du visa de long séjour ou de l’autre autorisation conférant un droit de séjour</w:t>
            </w:r>
            <w:r w:rsidRPr="00706A2C">
              <w:t>.</w:t>
            </w:r>
          </w:p>
        </w:tc>
        <w:tc>
          <w:tcPr>
            <w:tcW w:w="4876" w:type="dxa"/>
            <w:tcBorders>
              <w:top w:val="nil"/>
              <w:left w:val="nil"/>
              <w:bottom w:val="nil"/>
              <w:right w:val="nil"/>
            </w:tcBorders>
          </w:tcPr>
          <w:p w14:paraId="11F2D424" w14:textId="77777777" w:rsidR="00C4271B" w:rsidRPr="00706A2C" w:rsidRDefault="00C4271B" w:rsidP="008B7DE7">
            <w:pPr>
              <w:pStyle w:val="Normal6a"/>
            </w:pPr>
            <w:r w:rsidRPr="00706A2C">
              <w:t>9.</w:t>
            </w:r>
            <w:r w:rsidRPr="00706A2C">
              <w:tab/>
            </w:r>
            <w:r w:rsidRPr="00706A2C">
              <w:rPr>
                <w:b/>
                <w:i/>
              </w:rPr>
              <w:t>Avant de prendre une décision de retour, un</w:t>
            </w:r>
            <w:r w:rsidRPr="00706A2C">
              <w:t xml:space="preserve"> État membre </w:t>
            </w:r>
            <w:r w:rsidRPr="00706A2C">
              <w:rPr>
                <w:b/>
                <w:i/>
              </w:rPr>
              <w:t>examine la possibilité</w:t>
            </w:r>
            <w:r w:rsidRPr="00706A2C">
              <w:t xml:space="preserve"> d’accorder un titre de séjour autonome, un visa de long séjour ou une autre autorisation conférant un droit de séjour pour des motifs charitables, humanitaires ou autres à un ressortissant de pays tiers en séjour irrégulier sur son territoire. </w:t>
            </w:r>
            <w:r w:rsidRPr="00706A2C">
              <w:rPr>
                <w:b/>
                <w:i/>
              </w:rPr>
              <w:t>Lorsque ces motifs ne deviennent évidents qu’après la prise d’une</w:t>
            </w:r>
            <w:r w:rsidRPr="00706A2C">
              <w:t xml:space="preserve"> décision de retour</w:t>
            </w:r>
            <w:r w:rsidRPr="00706A2C">
              <w:rPr>
                <w:b/>
                <w:bCs/>
                <w:i/>
                <w:iCs/>
              </w:rPr>
              <w:t>, celle-ci</w:t>
            </w:r>
            <w:r w:rsidRPr="00706A2C">
              <w:t xml:space="preserve"> est retirée.</w:t>
            </w:r>
          </w:p>
        </w:tc>
      </w:tr>
    </w:tbl>
    <w:p w14:paraId="2BC4760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AEF9D77" w14:textId="77777777" w:rsidR="00C4271B" w:rsidRPr="00706A2C" w:rsidRDefault="00C4271B" w:rsidP="00C4271B">
      <w:r w:rsidRPr="00706A2C">
        <w:rPr>
          <w:rStyle w:val="HideTWBExt"/>
        </w:rPr>
        <w:t>&lt;/Amend&gt;</w:t>
      </w:r>
    </w:p>
    <w:p w14:paraId="6DE79A1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743</w:t>
      </w:r>
      <w:r w:rsidRPr="00706A2C">
        <w:rPr>
          <w:rStyle w:val="HideTWBExt"/>
          <w:b w:val="0"/>
        </w:rPr>
        <w:t>&lt;/NumAm&gt;</w:t>
      </w:r>
    </w:p>
    <w:p w14:paraId="69106A5B"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35CD0FD5" w14:textId="77777777" w:rsidR="00C4271B" w:rsidRPr="00706A2C" w:rsidRDefault="00C4271B" w:rsidP="00C4271B">
      <w:pPr>
        <w:pStyle w:val="NormalBold"/>
      </w:pPr>
      <w:r w:rsidRPr="00706A2C">
        <w:rPr>
          <w:rStyle w:val="HideTWBExt"/>
          <w:b w:val="0"/>
        </w:rPr>
        <w:t>&lt;/RepeatBlock-By&gt;</w:t>
      </w:r>
    </w:p>
    <w:p w14:paraId="16E5320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1BBF8BF" w14:textId="77777777" w:rsidR="00C4271B" w:rsidRPr="00706A2C" w:rsidRDefault="00C4271B" w:rsidP="00C4271B">
      <w:pPr>
        <w:pStyle w:val="NormalBold"/>
      </w:pPr>
      <w:r w:rsidRPr="00706A2C">
        <w:rPr>
          <w:rStyle w:val="HideTWBExt"/>
          <w:b w:val="0"/>
        </w:rPr>
        <w:t>&lt;Article&gt;</w:t>
      </w:r>
      <w:r w:rsidRPr="00706A2C">
        <w:t>Article 7 – paragraphe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0FD1404" w14:textId="77777777" w:rsidTr="008B7DE7">
        <w:trPr>
          <w:trHeight w:hRule="exact" w:val="240"/>
          <w:jc w:val="center"/>
        </w:trPr>
        <w:tc>
          <w:tcPr>
            <w:tcW w:w="9752" w:type="dxa"/>
            <w:gridSpan w:val="2"/>
            <w:tcBorders>
              <w:top w:val="nil"/>
              <w:left w:val="nil"/>
              <w:bottom w:val="nil"/>
              <w:right w:val="nil"/>
            </w:tcBorders>
          </w:tcPr>
          <w:p w14:paraId="5342B3EB" w14:textId="77777777" w:rsidR="00C4271B" w:rsidRPr="00706A2C" w:rsidRDefault="00C4271B" w:rsidP="008B7DE7"/>
        </w:tc>
      </w:tr>
      <w:tr w:rsidR="00C4271B" w:rsidRPr="00706A2C" w14:paraId="19D9594D" w14:textId="77777777" w:rsidTr="008B7DE7">
        <w:trPr>
          <w:trHeight w:val="240"/>
          <w:jc w:val="center"/>
        </w:trPr>
        <w:tc>
          <w:tcPr>
            <w:tcW w:w="4876" w:type="dxa"/>
            <w:tcBorders>
              <w:top w:val="nil"/>
              <w:left w:val="nil"/>
              <w:bottom w:val="nil"/>
              <w:right w:val="nil"/>
            </w:tcBorders>
          </w:tcPr>
          <w:p w14:paraId="47F5A88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64F4365" w14:textId="77777777" w:rsidR="00C4271B" w:rsidRPr="00706A2C" w:rsidRDefault="00C4271B" w:rsidP="008B7DE7">
            <w:pPr>
              <w:pStyle w:val="AmColumnHeading"/>
            </w:pPr>
            <w:r w:rsidRPr="00706A2C">
              <w:t>Amendement</w:t>
            </w:r>
          </w:p>
        </w:tc>
      </w:tr>
      <w:tr w:rsidR="00C4271B" w:rsidRPr="00706A2C" w14:paraId="57BA3CDE" w14:textId="77777777" w:rsidTr="008B7DE7">
        <w:trPr>
          <w:jc w:val="center"/>
        </w:trPr>
        <w:tc>
          <w:tcPr>
            <w:tcW w:w="4876" w:type="dxa"/>
            <w:tcBorders>
              <w:top w:val="nil"/>
              <w:left w:val="nil"/>
              <w:bottom w:val="nil"/>
              <w:right w:val="nil"/>
            </w:tcBorders>
          </w:tcPr>
          <w:p w14:paraId="4243B01F" w14:textId="77777777" w:rsidR="00C4271B" w:rsidRPr="00706A2C" w:rsidRDefault="00C4271B" w:rsidP="008B7DE7">
            <w:pPr>
              <w:pStyle w:val="Normal6a"/>
            </w:pPr>
            <w:r w:rsidRPr="00706A2C">
              <w:t>9.</w:t>
            </w:r>
            <w:r w:rsidRPr="00706A2C">
              <w:tab/>
            </w:r>
            <w:r w:rsidRPr="00706A2C">
              <w:rPr>
                <w:b/>
                <w:i/>
              </w:rPr>
              <w:t>Le présent article n’affecte pas la décision d’un</w:t>
            </w:r>
            <w:r w:rsidRPr="00706A2C">
              <w:t xml:space="preserve"> État membre d’accorder, à un moment quelconque, un titre de séjour autonome, un visa de long séjour ou une autre autorisation conférant un droit de séjour pour des motifs charitables, humanitaires ou autres à un ressortissant de pays tiers en séjour irrégulier sur son territoire. Dans un tel cas, la décision de retour prise est retirée </w:t>
            </w:r>
            <w:r w:rsidRPr="00706A2C">
              <w:rPr>
                <w:b/>
                <w:i/>
              </w:rPr>
              <w:t>ou suspendue pendant la durée de validité du titre de séjour, du visa de long séjour ou de l’autre autorisation conférant un droit de séjour</w:t>
            </w:r>
            <w:r w:rsidRPr="00706A2C">
              <w:t>.</w:t>
            </w:r>
          </w:p>
        </w:tc>
        <w:tc>
          <w:tcPr>
            <w:tcW w:w="4876" w:type="dxa"/>
            <w:tcBorders>
              <w:top w:val="nil"/>
              <w:left w:val="nil"/>
              <w:bottom w:val="nil"/>
              <w:right w:val="nil"/>
            </w:tcBorders>
          </w:tcPr>
          <w:p w14:paraId="39C8643D" w14:textId="77777777" w:rsidR="00C4271B" w:rsidRPr="00706A2C" w:rsidRDefault="00C4271B" w:rsidP="008B7DE7">
            <w:pPr>
              <w:pStyle w:val="Normal6a"/>
            </w:pPr>
            <w:r w:rsidRPr="00706A2C">
              <w:t>9.</w:t>
            </w:r>
            <w:r w:rsidRPr="00706A2C">
              <w:tab/>
            </w:r>
            <w:r w:rsidRPr="00706A2C">
              <w:rPr>
                <w:b/>
                <w:i/>
              </w:rPr>
              <w:t>Avant de prendre une décision de retour, un</w:t>
            </w:r>
            <w:r w:rsidRPr="00706A2C">
              <w:t xml:space="preserve"> État membre </w:t>
            </w:r>
            <w:r w:rsidRPr="00706A2C">
              <w:rPr>
                <w:b/>
                <w:i/>
              </w:rPr>
              <w:t>examine la possibilité</w:t>
            </w:r>
            <w:r w:rsidRPr="00706A2C">
              <w:t xml:space="preserve"> d’accorder, à un moment quelconque, un titre de séjour autonome, un visa de long séjour ou une autre autorisation conférant un droit de séjour pour des motifs charitables, humanitaires ou autres à un ressortissant de pays tiers en séjour irrégulier sur son territoire. Dans un tel cas, </w:t>
            </w:r>
            <w:r w:rsidRPr="00706A2C">
              <w:rPr>
                <w:b/>
                <w:i/>
              </w:rPr>
              <w:t>il n’est pas pris de décision de retour et, si la décision de retour a déjà été prise sans cet examen,</w:t>
            </w:r>
            <w:r w:rsidRPr="00706A2C">
              <w:t xml:space="preserve"> la décision de retour prise est retirée.</w:t>
            </w:r>
          </w:p>
        </w:tc>
      </w:tr>
    </w:tbl>
    <w:p w14:paraId="1EBE002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A1849B4" w14:textId="77777777" w:rsidR="00C4271B" w:rsidRPr="00706A2C" w:rsidRDefault="00C4271B" w:rsidP="00C4271B">
      <w:r w:rsidRPr="00706A2C">
        <w:rPr>
          <w:rStyle w:val="HideTWBExt"/>
        </w:rPr>
        <w:t>&lt;/Amend&gt;</w:t>
      </w:r>
    </w:p>
    <w:p w14:paraId="36FD8D6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744</w:t>
      </w:r>
      <w:r w:rsidRPr="00706A2C">
        <w:rPr>
          <w:rStyle w:val="HideTWBExt"/>
          <w:b w:val="0"/>
        </w:rPr>
        <w:t>&lt;/NumAm&gt;</w:t>
      </w:r>
    </w:p>
    <w:p w14:paraId="38268435"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38AAAC49" w14:textId="77777777" w:rsidR="00C4271B" w:rsidRPr="00706A2C" w:rsidRDefault="00C4271B" w:rsidP="00C4271B">
      <w:pPr>
        <w:pStyle w:val="NormalBold"/>
      </w:pPr>
      <w:r w:rsidRPr="00706A2C">
        <w:rPr>
          <w:rStyle w:val="HideTWBExt"/>
          <w:b w:val="0"/>
        </w:rPr>
        <w:t>&lt;/RepeatBlock-By&gt;</w:t>
      </w:r>
    </w:p>
    <w:p w14:paraId="06A04DD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ED77C29" w14:textId="77777777" w:rsidR="00C4271B" w:rsidRPr="00706A2C" w:rsidRDefault="00C4271B" w:rsidP="00C4271B">
      <w:pPr>
        <w:pStyle w:val="NormalBold"/>
      </w:pPr>
      <w:r w:rsidRPr="00706A2C">
        <w:rPr>
          <w:rStyle w:val="HideTWBExt"/>
          <w:b w:val="0"/>
        </w:rPr>
        <w:t>&lt;Article&gt;</w:t>
      </w:r>
      <w:r w:rsidRPr="00706A2C">
        <w:t>Article 7 – paragraphe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5E9CFAC" w14:textId="77777777" w:rsidTr="008B7DE7">
        <w:trPr>
          <w:trHeight w:hRule="exact" w:val="240"/>
          <w:jc w:val="center"/>
        </w:trPr>
        <w:tc>
          <w:tcPr>
            <w:tcW w:w="9752" w:type="dxa"/>
            <w:gridSpan w:val="2"/>
            <w:tcBorders>
              <w:top w:val="nil"/>
              <w:left w:val="nil"/>
              <w:bottom w:val="nil"/>
              <w:right w:val="nil"/>
            </w:tcBorders>
          </w:tcPr>
          <w:p w14:paraId="3BC3142D" w14:textId="77777777" w:rsidR="00C4271B" w:rsidRPr="00706A2C" w:rsidRDefault="00C4271B" w:rsidP="008B7DE7"/>
        </w:tc>
      </w:tr>
      <w:tr w:rsidR="00C4271B" w:rsidRPr="00706A2C" w14:paraId="7C8BB6AC" w14:textId="77777777" w:rsidTr="008B7DE7">
        <w:trPr>
          <w:trHeight w:val="240"/>
          <w:jc w:val="center"/>
        </w:trPr>
        <w:tc>
          <w:tcPr>
            <w:tcW w:w="4876" w:type="dxa"/>
            <w:tcBorders>
              <w:top w:val="nil"/>
              <w:left w:val="nil"/>
              <w:bottom w:val="nil"/>
              <w:right w:val="nil"/>
            </w:tcBorders>
          </w:tcPr>
          <w:p w14:paraId="35D0E4B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9E2CAD2" w14:textId="77777777" w:rsidR="00C4271B" w:rsidRPr="00706A2C" w:rsidRDefault="00C4271B" w:rsidP="008B7DE7">
            <w:pPr>
              <w:pStyle w:val="AmColumnHeading"/>
            </w:pPr>
            <w:r w:rsidRPr="00706A2C">
              <w:t>Amendement</w:t>
            </w:r>
          </w:p>
        </w:tc>
      </w:tr>
      <w:tr w:rsidR="00C4271B" w:rsidRPr="00706A2C" w14:paraId="5CF72F23" w14:textId="77777777" w:rsidTr="008B7DE7">
        <w:trPr>
          <w:jc w:val="center"/>
        </w:trPr>
        <w:tc>
          <w:tcPr>
            <w:tcW w:w="4876" w:type="dxa"/>
            <w:tcBorders>
              <w:top w:val="nil"/>
              <w:left w:val="nil"/>
              <w:bottom w:val="nil"/>
              <w:right w:val="nil"/>
            </w:tcBorders>
          </w:tcPr>
          <w:p w14:paraId="16EBE344" w14:textId="77777777" w:rsidR="00C4271B" w:rsidRPr="00706A2C" w:rsidRDefault="00C4271B" w:rsidP="008B7DE7">
            <w:pPr>
              <w:pStyle w:val="Normal6a"/>
            </w:pPr>
            <w:r w:rsidRPr="00706A2C">
              <w:t>9.</w:t>
            </w:r>
            <w:r w:rsidRPr="00706A2C">
              <w:tab/>
            </w:r>
            <w:r w:rsidRPr="00706A2C">
              <w:rPr>
                <w:b/>
                <w:i/>
              </w:rPr>
              <w:t>Le présent article n’affecte pas la décision d’un</w:t>
            </w:r>
            <w:r w:rsidRPr="00706A2C">
              <w:t xml:space="preserve"> État membre d’accorder, à un moment quelconque, un titre de séjour autonome, un visa de long séjour ou une autre autorisation conférant un droit de séjour pour des motifs charitables, humanitaires ou autres à un ressortissant de pays tiers en </w:t>
            </w:r>
            <w:r w:rsidRPr="00706A2C">
              <w:rPr>
                <w:b/>
                <w:i/>
              </w:rPr>
              <w:t>séjour irrégulier</w:t>
            </w:r>
            <w:r w:rsidRPr="00706A2C">
              <w:t xml:space="preserve"> sur son territoire. Dans un tel cas, la décision de retour prise est retirée ou suspendue pendant la durée de validité du titre de séjour, du visa de long séjour ou de l’autre autorisation conférant un droit de séjour.</w:t>
            </w:r>
          </w:p>
        </w:tc>
        <w:tc>
          <w:tcPr>
            <w:tcW w:w="4876" w:type="dxa"/>
            <w:tcBorders>
              <w:top w:val="nil"/>
              <w:left w:val="nil"/>
              <w:bottom w:val="nil"/>
              <w:right w:val="nil"/>
            </w:tcBorders>
          </w:tcPr>
          <w:p w14:paraId="727A6810" w14:textId="77777777" w:rsidR="00C4271B" w:rsidRPr="00706A2C" w:rsidRDefault="00C4271B" w:rsidP="008B7DE7">
            <w:pPr>
              <w:pStyle w:val="Normal6a"/>
            </w:pPr>
            <w:r w:rsidRPr="00706A2C">
              <w:t>9.</w:t>
            </w:r>
            <w:r w:rsidRPr="00706A2C">
              <w:tab/>
            </w:r>
            <w:r w:rsidRPr="00706A2C">
              <w:rPr>
                <w:b/>
                <w:i/>
              </w:rPr>
              <w:t>Un</w:t>
            </w:r>
            <w:r w:rsidRPr="00706A2C">
              <w:t xml:space="preserve"> État membre </w:t>
            </w:r>
            <w:r w:rsidRPr="00706A2C">
              <w:rPr>
                <w:b/>
                <w:i/>
              </w:rPr>
              <w:t>peut décider</w:t>
            </w:r>
            <w:r w:rsidRPr="00706A2C">
              <w:t xml:space="preserve"> d’accorder, à un moment quelconque, un titre de séjour autonome, un visa de long séjour ou une autre autorisation conférant un droit de séjour pour des motifs charitables, humanitaires ou autres à un ressortissant de pays tiers en </w:t>
            </w:r>
            <w:r w:rsidRPr="00706A2C">
              <w:rPr>
                <w:b/>
                <w:i/>
              </w:rPr>
              <w:t>situation irrégulière</w:t>
            </w:r>
            <w:r w:rsidRPr="00706A2C">
              <w:t xml:space="preserve"> sur son territoire. Dans un tel cas, la décision de retour prise est retirée ou suspendue pendant la durée de validité du titre de séjour, du visa de long séjour ou de l’autre autorisation conférant un droit de séjour.</w:t>
            </w:r>
          </w:p>
        </w:tc>
      </w:tr>
    </w:tbl>
    <w:p w14:paraId="11D83F5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002961E"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6E45C880" w14:textId="77777777" w:rsidR="00C4271B" w:rsidRPr="00706A2C" w:rsidRDefault="00C4271B" w:rsidP="00C4271B">
      <w:pPr>
        <w:pStyle w:val="AmJustText"/>
      </w:pPr>
      <w:r w:rsidRPr="00706A2C">
        <w:t>Voir l’article 6, paragraphe 4, de la directive retour. Rien ne justifie la modification de cette formulation.</w:t>
      </w:r>
    </w:p>
    <w:p w14:paraId="0629BAE8" w14:textId="77777777" w:rsidR="00C4271B" w:rsidRPr="00706A2C" w:rsidRDefault="00C4271B" w:rsidP="00C4271B">
      <w:r w:rsidRPr="00706A2C">
        <w:rPr>
          <w:rStyle w:val="HideTWBExt"/>
        </w:rPr>
        <w:t>&lt;/Amend&gt;</w:t>
      </w:r>
    </w:p>
    <w:p w14:paraId="1BD3FAF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745</w:t>
      </w:r>
      <w:r w:rsidRPr="00706A2C">
        <w:rPr>
          <w:rStyle w:val="HideTWBExt"/>
          <w:b w:val="0"/>
        </w:rPr>
        <w:t>&lt;/NumAm&gt;</w:t>
      </w:r>
    </w:p>
    <w:p w14:paraId="2E50C914" w14:textId="77777777" w:rsidR="00C4271B" w:rsidRPr="00706A2C" w:rsidRDefault="00C4271B" w:rsidP="00C4271B">
      <w:pPr>
        <w:pStyle w:val="NormalBold"/>
      </w:pPr>
      <w:r w:rsidRPr="00706A2C">
        <w:rPr>
          <w:rStyle w:val="HideTWBExt"/>
          <w:b w:val="0"/>
        </w:rPr>
        <w:t>&lt;RepeatBlock-By&gt;&lt;Members&gt;</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6C3EBFD5" w14:textId="77777777" w:rsidR="00C4271B" w:rsidRPr="00706A2C" w:rsidRDefault="00C4271B" w:rsidP="00C4271B">
      <w:pPr>
        <w:pStyle w:val="NormalBold"/>
      </w:pPr>
      <w:r w:rsidRPr="00706A2C">
        <w:rPr>
          <w:rStyle w:val="HideTWBExt"/>
          <w:b w:val="0"/>
        </w:rPr>
        <w:t>&lt;/RepeatBlock-By&gt;</w:t>
      </w:r>
    </w:p>
    <w:p w14:paraId="3E5237B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330C364" w14:textId="77777777" w:rsidR="00C4271B" w:rsidRPr="00706A2C" w:rsidRDefault="00C4271B" w:rsidP="00C4271B">
      <w:pPr>
        <w:pStyle w:val="NormalBold"/>
      </w:pPr>
      <w:r w:rsidRPr="00706A2C">
        <w:rPr>
          <w:rStyle w:val="HideTWBExt"/>
          <w:b w:val="0"/>
        </w:rPr>
        <w:t>&lt;Article&gt;</w:t>
      </w:r>
      <w:r w:rsidRPr="00706A2C">
        <w:t>Article 7 – paragraphe 9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A9D729A" w14:textId="77777777" w:rsidTr="008B7DE7">
        <w:trPr>
          <w:trHeight w:hRule="exact" w:val="240"/>
          <w:jc w:val="center"/>
        </w:trPr>
        <w:tc>
          <w:tcPr>
            <w:tcW w:w="9752" w:type="dxa"/>
            <w:gridSpan w:val="2"/>
            <w:tcBorders>
              <w:top w:val="nil"/>
              <w:left w:val="nil"/>
              <w:bottom w:val="nil"/>
              <w:right w:val="nil"/>
            </w:tcBorders>
          </w:tcPr>
          <w:p w14:paraId="30C4D7F4" w14:textId="77777777" w:rsidR="00C4271B" w:rsidRPr="00706A2C" w:rsidRDefault="00C4271B" w:rsidP="008B7DE7"/>
        </w:tc>
      </w:tr>
      <w:tr w:rsidR="00C4271B" w:rsidRPr="00706A2C" w14:paraId="24CAFBE8" w14:textId="77777777" w:rsidTr="008B7DE7">
        <w:trPr>
          <w:trHeight w:val="240"/>
          <w:jc w:val="center"/>
        </w:trPr>
        <w:tc>
          <w:tcPr>
            <w:tcW w:w="4876" w:type="dxa"/>
            <w:tcBorders>
              <w:top w:val="nil"/>
              <w:left w:val="nil"/>
              <w:bottom w:val="nil"/>
              <w:right w:val="nil"/>
            </w:tcBorders>
          </w:tcPr>
          <w:p w14:paraId="554231F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782ED00" w14:textId="77777777" w:rsidR="00C4271B" w:rsidRPr="00706A2C" w:rsidRDefault="00C4271B" w:rsidP="008B7DE7">
            <w:pPr>
              <w:pStyle w:val="AmColumnHeading"/>
            </w:pPr>
            <w:r w:rsidRPr="00706A2C">
              <w:t>Amendement</w:t>
            </w:r>
          </w:p>
        </w:tc>
      </w:tr>
      <w:tr w:rsidR="00C4271B" w:rsidRPr="00706A2C" w14:paraId="6622DA55" w14:textId="77777777" w:rsidTr="008B7DE7">
        <w:trPr>
          <w:jc w:val="center"/>
        </w:trPr>
        <w:tc>
          <w:tcPr>
            <w:tcW w:w="4876" w:type="dxa"/>
            <w:tcBorders>
              <w:top w:val="nil"/>
              <w:left w:val="nil"/>
              <w:bottom w:val="nil"/>
              <w:right w:val="nil"/>
            </w:tcBorders>
          </w:tcPr>
          <w:p w14:paraId="1A2EC422" w14:textId="77777777" w:rsidR="00C4271B" w:rsidRPr="00706A2C" w:rsidRDefault="00C4271B" w:rsidP="008B7DE7">
            <w:pPr>
              <w:pStyle w:val="Normal6a"/>
            </w:pPr>
          </w:p>
        </w:tc>
        <w:tc>
          <w:tcPr>
            <w:tcW w:w="4876" w:type="dxa"/>
            <w:tcBorders>
              <w:top w:val="nil"/>
              <w:left w:val="nil"/>
              <w:bottom w:val="nil"/>
              <w:right w:val="nil"/>
            </w:tcBorders>
          </w:tcPr>
          <w:p w14:paraId="0F26FF75" w14:textId="77777777" w:rsidR="00C4271B" w:rsidRPr="00706A2C" w:rsidRDefault="00C4271B" w:rsidP="008B7DE7">
            <w:pPr>
              <w:pStyle w:val="Normal6a"/>
            </w:pPr>
            <w:r w:rsidRPr="00706A2C">
              <w:rPr>
                <w:b/>
                <w:i/>
              </w:rPr>
              <w:t>9 bis.</w:t>
            </w:r>
            <w:r w:rsidRPr="00706A2C">
              <w:tab/>
            </w:r>
            <w:r w:rsidRPr="00706A2C">
              <w:rPr>
                <w:b/>
                <w:i/>
              </w:rPr>
              <w:t>Lorsqu’il accorde un titre de séjour autonome, un visa de long séjour ou une autre autorisation conférant un droit de séjour, l’État membre met les éléments principaux de sa décision à la disposition des autres États membres par l’intermédiaire du système d’information Schengen, conformément au règlement (UE) 2018/1860 et, le cas échéant, au règlement (UE) 2018/1861, ou par l’échange d’informations conformément à l’article 38.</w:t>
            </w:r>
          </w:p>
        </w:tc>
      </w:tr>
    </w:tbl>
    <w:p w14:paraId="621EDCDF" w14:textId="77777777" w:rsidR="00C4271B" w:rsidRPr="007F55BE" w:rsidRDefault="00C4271B" w:rsidP="00C4271B">
      <w:pPr>
        <w:pStyle w:val="AmOrLang"/>
        <w:rPr>
          <w:lang w:val="de-DE"/>
        </w:rPr>
      </w:pPr>
      <w:proofErr w:type="spellStart"/>
      <w:r w:rsidRPr="007F55BE">
        <w:rPr>
          <w:lang w:val="de-DE"/>
        </w:rPr>
        <w:t>Or</w:t>
      </w:r>
      <w:proofErr w:type="spellEnd"/>
      <w:r w:rsidRPr="007F55BE">
        <w:rPr>
          <w:lang w:val="de-DE"/>
        </w:rPr>
        <w:t xml:space="preserve">. </w:t>
      </w:r>
      <w:r w:rsidRPr="007F55BE">
        <w:rPr>
          <w:rStyle w:val="HideTWBExt"/>
          <w:lang w:val="de-DE"/>
        </w:rPr>
        <w:t>&lt;Original&gt;</w:t>
      </w:r>
      <w:r w:rsidRPr="007F55BE">
        <w:rPr>
          <w:rStyle w:val="HideTWBInt"/>
          <w:lang w:val="de-DE"/>
        </w:rPr>
        <w:t>{HR}</w:t>
      </w:r>
      <w:proofErr w:type="spellStart"/>
      <w:r w:rsidRPr="007F55BE">
        <w:rPr>
          <w:lang w:val="de-DE"/>
        </w:rPr>
        <w:t>hr</w:t>
      </w:r>
      <w:proofErr w:type="spellEnd"/>
      <w:r w:rsidRPr="007F55BE">
        <w:rPr>
          <w:rStyle w:val="HideTWBExt"/>
          <w:lang w:val="de-DE"/>
        </w:rPr>
        <w:t>&lt;/Original&gt;</w:t>
      </w:r>
    </w:p>
    <w:p w14:paraId="550C49BA" w14:textId="77777777" w:rsidR="00C4271B" w:rsidRPr="007F55BE" w:rsidRDefault="00C4271B" w:rsidP="00C4271B">
      <w:pPr>
        <w:rPr>
          <w:lang w:val="de-DE"/>
        </w:rPr>
      </w:pPr>
      <w:r w:rsidRPr="007F55BE">
        <w:rPr>
          <w:rStyle w:val="HideTWBExt"/>
          <w:lang w:val="de-DE"/>
        </w:rPr>
        <w:t>&lt;/Amend&gt;</w:t>
      </w:r>
    </w:p>
    <w:p w14:paraId="73F11146" w14:textId="77777777" w:rsidR="00C4271B" w:rsidRPr="007F55BE" w:rsidRDefault="00C4271B" w:rsidP="00C4271B">
      <w:pPr>
        <w:pStyle w:val="AmNumberTabs"/>
        <w:rPr>
          <w:lang w:val="de-DE"/>
        </w:rPr>
      </w:pPr>
      <w:r w:rsidRPr="007F55BE">
        <w:rPr>
          <w:rStyle w:val="HideTWBExt"/>
          <w:b w:val="0"/>
          <w:lang w:val="de-DE"/>
        </w:rPr>
        <w:t>&lt;Amend&gt;</w:t>
      </w:r>
      <w:r w:rsidRPr="007F55BE">
        <w:rPr>
          <w:lang w:val="de-DE"/>
        </w:rPr>
        <w:t>Amendement</w:t>
      </w:r>
      <w:r w:rsidRPr="007F55BE">
        <w:rPr>
          <w:lang w:val="de-DE"/>
        </w:rPr>
        <w:tab/>
      </w:r>
      <w:r w:rsidRPr="007F55BE">
        <w:rPr>
          <w:lang w:val="de-DE"/>
        </w:rPr>
        <w:tab/>
      </w:r>
      <w:r w:rsidRPr="007F55BE">
        <w:rPr>
          <w:rStyle w:val="HideTWBExt"/>
          <w:b w:val="0"/>
          <w:lang w:val="de-DE"/>
        </w:rPr>
        <w:t>&lt;NumAm&gt;</w:t>
      </w:r>
      <w:r w:rsidRPr="007F55BE">
        <w:rPr>
          <w:lang w:val="de-DE"/>
        </w:rPr>
        <w:t>746</w:t>
      </w:r>
      <w:r w:rsidRPr="007F55BE">
        <w:rPr>
          <w:rStyle w:val="HideTWBExt"/>
          <w:b w:val="0"/>
          <w:lang w:val="de-DE"/>
        </w:rPr>
        <w:t>&lt;/NumAm&gt;</w:t>
      </w:r>
    </w:p>
    <w:p w14:paraId="0230AB9C" w14:textId="77777777" w:rsidR="00C4271B" w:rsidRPr="007F55BE" w:rsidRDefault="00C4271B" w:rsidP="00C4271B">
      <w:pPr>
        <w:pStyle w:val="NormalBold"/>
        <w:rPr>
          <w:lang w:val="de-DE"/>
        </w:rPr>
      </w:pPr>
      <w:r w:rsidRPr="007F55BE">
        <w:rPr>
          <w:rStyle w:val="HideTWBExt"/>
          <w:b w:val="0"/>
          <w:lang w:val="de-DE"/>
        </w:rPr>
        <w:t>&lt;RepeatBlock-By&gt;&lt;Members&gt;</w:t>
      </w:r>
      <w:r w:rsidRPr="007F55BE">
        <w:rPr>
          <w:lang w:val="de-DE"/>
        </w:rPr>
        <w:t>Marieke Ehlers</w:t>
      </w:r>
      <w:r w:rsidRPr="007F55BE">
        <w:rPr>
          <w:rStyle w:val="HideTWBExt"/>
          <w:b w:val="0"/>
          <w:lang w:val="de-DE"/>
        </w:rPr>
        <w:t>&lt;/Members&gt;</w:t>
      </w:r>
    </w:p>
    <w:p w14:paraId="203438D8"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0E7580A7" w14:textId="77777777" w:rsidR="00C4271B" w:rsidRPr="00706A2C" w:rsidRDefault="00C4271B" w:rsidP="00C4271B">
      <w:pPr>
        <w:pStyle w:val="NormalBold"/>
      </w:pPr>
      <w:r w:rsidRPr="00706A2C">
        <w:rPr>
          <w:rStyle w:val="HideTWBExt"/>
          <w:b w:val="0"/>
        </w:rPr>
        <w:t>&lt;/RepeatBlock-By&gt;</w:t>
      </w:r>
    </w:p>
    <w:p w14:paraId="4CD54A6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D94330D" w14:textId="77777777" w:rsidR="00C4271B" w:rsidRPr="00706A2C" w:rsidRDefault="00C4271B" w:rsidP="00C4271B">
      <w:pPr>
        <w:pStyle w:val="NormalBold"/>
      </w:pPr>
      <w:r w:rsidRPr="00706A2C">
        <w:rPr>
          <w:rStyle w:val="HideTWBExt"/>
          <w:b w:val="0"/>
        </w:rPr>
        <w:t>&lt;Article&gt;</w:t>
      </w:r>
      <w:r w:rsidRPr="00706A2C">
        <w:t>Article 7 – paragraphe 9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FF34252" w14:textId="77777777" w:rsidTr="008B7DE7">
        <w:trPr>
          <w:trHeight w:hRule="exact" w:val="240"/>
          <w:jc w:val="center"/>
        </w:trPr>
        <w:tc>
          <w:tcPr>
            <w:tcW w:w="9752" w:type="dxa"/>
            <w:gridSpan w:val="2"/>
            <w:tcBorders>
              <w:top w:val="nil"/>
              <w:left w:val="nil"/>
              <w:bottom w:val="nil"/>
              <w:right w:val="nil"/>
            </w:tcBorders>
          </w:tcPr>
          <w:p w14:paraId="29774733" w14:textId="77777777" w:rsidR="00C4271B" w:rsidRPr="00706A2C" w:rsidRDefault="00C4271B" w:rsidP="008B7DE7"/>
        </w:tc>
      </w:tr>
      <w:tr w:rsidR="00C4271B" w:rsidRPr="00706A2C" w14:paraId="71B3A760" w14:textId="77777777" w:rsidTr="008B7DE7">
        <w:trPr>
          <w:trHeight w:val="240"/>
          <w:jc w:val="center"/>
        </w:trPr>
        <w:tc>
          <w:tcPr>
            <w:tcW w:w="4876" w:type="dxa"/>
            <w:tcBorders>
              <w:top w:val="nil"/>
              <w:left w:val="nil"/>
              <w:bottom w:val="nil"/>
              <w:right w:val="nil"/>
            </w:tcBorders>
          </w:tcPr>
          <w:p w14:paraId="124438F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E4AABF4" w14:textId="77777777" w:rsidR="00C4271B" w:rsidRPr="00706A2C" w:rsidRDefault="00C4271B" w:rsidP="008B7DE7">
            <w:pPr>
              <w:pStyle w:val="AmColumnHeading"/>
            </w:pPr>
            <w:r w:rsidRPr="00706A2C">
              <w:t>Amendement</w:t>
            </w:r>
          </w:p>
        </w:tc>
      </w:tr>
      <w:tr w:rsidR="00C4271B" w:rsidRPr="00706A2C" w14:paraId="0A6BE3C8" w14:textId="77777777" w:rsidTr="008B7DE7">
        <w:trPr>
          <w:jc w:val="center"/>
        </w:trPr>
        <w:tc>
          <w:tcPr>
            <w:tcW w:w="4876" w:type="dxa"/>
            <w:tcBorders>
              <w:top w:val="nil"/>
              <w:left w:val="nil"/>
              <w:bottom w:val="nil"/>
              <w:right w:val="nil"/>
            </w:tcBorders>
          </w:tcPr>
          <w:p w14:paraId="1428F1C2" w14:textId="77777777" w:rsidR="00C4271B" w:rsidRPr="00706A2C" w:rsidRDefault="00C4271B" w:rsidP="008B7DE7">
            <w:pPr>
              <w:pStyle w:val="Normal6a"/>
            </w:pPr>
          </w:p>
        </w:tc>
        <w:tc>
          <w:tcPr>
            <w:tcW w:w="4876" w:type="dxa"/>
            <w:tcBorders>
              <w:top w:val="nil"/>
              <w:left w:val="nil"/>
              <w:bottom w:val="nil"/>
              <w:right w:val="nil"/>
            </w:tcBorders>
          </w:tcPr>
          <w:p w14:paraId="01CF57E7" w14:textId="77777777" w:rsidR="00C4271B" w:rsidRPr="00706A2C" w:rsidRDefault="00C4271B" w:rsidP="008B7DE7">
            <w:pPr>
              <w:pStyle w:val="Normal6a"/>
            </w:pPr>
            <w:r w:rsidRPr="00706A2C">
              <w:rPr>
                <w:b/>
                <w:i/>
              </w:rPr>
              <w:t>9 bis.</w:t>
            </w:r>
            <w:r w:rsidRPr="00706A2C">
              <w:tab/>
            </w:r>
            <w:r w:rsidRPr="00706A2C">
              <w:rPr>
                <w:b/>
                <w:i/>
              </w:rPr>
              <w:t>Lorsqu’une décision de retour est prise à l’égard d’un ressortissant de pays tiers qui est ressortissant d’un pays figurant à l’annexe II du règlement (UE) 2024/1348 ou d’un pays désigné comme pays d’origine sûr en vertu du droit national, aucun délai de départ volontaire n’est en principe accordé. Dans ce cas, le ressortissant de pays tiers fait l’objet d’un éloignement en vertu de l’article 12.</w:t>
            </w:r>
          </w:p>
        </w:tc>
      </w:tr>
    </w:tbl>
    <w:p w14:paraId="680E1F3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0D13EBF" w14:textId="77777777" w:rsidR="00C4271B" w:rsidRPr="00706A2C" w:rsidRDefault="00C4271B" w:rsidP="00C4271B">
      <w:r w:rsidRPr="00706A2C">
        <w:rPr>
          <w:rStyle w:val="HideTWBExt"/>
        </w:rPr>
        <w:t>&lt;/Amend&gt;</w:t>
      </w:r>
    </w:p>
    <w:p w14:paraId="522D3E8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747</w:t>
      </w:r>
      <w:r w:rsidRPr="00706A2C">
        <w:rPr>
          <w:rStyle w:val="HideTWBExt"/>
          <w:b w:val="0"/>
        </w:rPr>
        <w:t>&lt;/NumAm&gt;</w:t>
      </w:r>
    </w:p>
    <w:p w14:paraId="2CC46D8D"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06AB9005" w14:textId="77777777" w:rsidR="00C4271B" w:rsidRPr="00706A2C" w:rsidRDefault="00C4271B" w:rsidP="00C4271B">
      <w:pPr>
        <w:pStyle w:val="NormalBold"/>
      </w:pPr>
      <w:r w:rsidRPr="00706A2C">
        <w:rPr>
          <w:rStyle w:val="HideTWBExt"/>
          <w:b w:val="0"/>
        </w:rPr>
        <w:t>&lt;/RepeatBlock-By&gt;</w:t>
      </w:r>
    </w:p>
    <w:p w14:paraId="7EC0C27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3F14757" w14:textId="77777777" w:rsidR="00C4271B" w:rsidRPr="00706A2C" w:rsidRDefault="00C4271B" w:rsidP="00C4271B">
      <w:pPr>
        <w:pStyle w:val="NormalBold"/>
      </w:pPr>
      <w:r w:rsidRPr="00706A2C">
        <w:rPr>
          <w:rStyle w:val="HideTWBExt"/>
          <w:b w:val="0"/>
        </w:rPr>
        <w:t>&lt;Article&gt;</w:t>
      </w:r>
      <w:r w:rsidRPr="00706A2C">
        <w:t>Article 7 – paragraphe 9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F1011B5" w14:textId="77777777" w:rsidTr="008B7DE7">
        <w:trPr>
          <w:trHeight w:hRule="exact" w:val="240"/>
          <w:jc w:val="center"/>
        </w:trPr>
        <w:tc>
          <w:tcPr>
            <w:tcW w:w="9752" w:type="dxa"/>
            <w:gridSpan w:val="2"/>
            <w:tcBorders>
              <w:top w:val="nil"/>
              <w:left w:val="nil"/>
              <w:bottom w:val="nil"/>
              <w:right w:val="nil"/>
            </w:tcBorders>
          </w:tcPr>
          <w:p w14:paraId="1A4AB50A" w14:textId="77777777" w:rsidR="00C4271B" w:rsidRPr="00706A2C" w:rsidRDefault="00C4271B" w:rsidP="008B7DE7"/>
        </w:tc>
      </w:tr>
      <w:tr w:rsidR="00C4271B" w:rsidRPr="00706A2C" w14:paraId="2206A03E" w14:textId="77777777" w:rsidTr="008B7DE7">
        <w:trPr>
          <w:trHeight w:val="240"/>
          <w:jc w:val="center"/>
        </w:trPr>
        <w:tc>
          <w:tcPr>
            <w:tcW w:w="4876" w:type="dxa"/>
            <w:tcBorders>
              <w:top w:val="nil"/>
              <w:left w:val="nil"/>
              <w:bottom w:val="nil"/>
              <w:right w:val="nil"/>
            </w:tcBorders>
          </w:tcPr>
          <w:p w14:paraId="668414C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41D45AB" w14:textId="77777777" w:rsidR="00C4271B" w:rsidRPr="00706A2C" w:rsidRDefault="00C4271B" w:rsidP="008B7DE7">
            <w:pPr>
              <w:pStyle w:val="AmColumnHeading"/>
            </w:pPr>
            <w:r w:rsidRPr="00706A2C">
              <w:t>Amendement</w:t>
            </w:r>
          </w:p>
        </w:tc>
      </w:tr>
      <w:tr w:rsidR="00C4271B" w:rsidRPr="00706A2C" w14:paraId="448F8608" w14:textId="77777777" w:rsidTr="008B7DE7">
        <w:trPr>
          <w:jc w:val="center"/>
        </w:trPr>
        <w:tc>
          <w:tcPr>
            <w:tcW w:w="4876" w:type="dxa"/>
            <w:tcBorders>
              <w:top w:val="nil"/>
              <w:left w:val="nil"/>
              <w:bottom w:val="nil"/>
              <w:right w:val="nil"/>
            </w:tcBorders>
          </w:tcPr>
          <w:p w14:paraId="733E2C62" w14:textId="77777777" w:rsidR="00C4271B" w:rsidRPr="00706A2C" w:rsidRDefault="00C4271B" w:rsidP="008B7DE7">
            <w:pPr>
              <w:pStyle w:val="Normal6a"/>
            </w:pPr>
          </w:p>
        </w:tc>
        <w:tc>
          <w:tcPr>
            <w:tcW w:w="4876" w:type="dxa"/>
            <w:tcBorders>
              <w:top w:val="nil"/>
              <w:left w:val="nil"/>
              <w:bottom w:val="nil"/>
              <w:right w:val="nil"/>
            </w:tcBorders>
          </w:tcPr>
          <w:p w14:paraId="33399ED8" w14:textId="77777777" w:rsidR="00C4271B" w:rsidRPr="00706A2C" w:rsidRDefault="00C4271B" w:rsidP="008B7DE7">
            <w:pPr>
              <w:pStyle w:val="Normal6a"/>
            </w:pPr>
            <w:r w:rsidRPr="00706A2C">
              <w:rPr>
                <w:b/>
                <w:i/>
              </w:rPr>
              <w:t>9 bis.</w:t>
            </w:r>
            <w:r w:rsidRPr="00706A2C">
              <w:tab/>
            </w:r>
            <w:r w:rsidRPr="00706A2C">
              <w:rPr>
                <w:b/>
                <w:i/>
              </w:rPr>
              <w:t>Il n’est pas pris de décision de retour lorsque le ressortissant de pays tiers est titulaire d’un titre de séjour, d’un visa de long séjour ou d’une autre autorisation conférant un droit de séjour, en cours de validité, délivrés par un autre État membre ou lorsqu’une procédure de renouvellement de son titre de séjour, visa de long séjour ou autre autorisation conférant un droit de séjour dans un autre État membre est en cours.</w:t>
            </w:r>
          </w:p>
        </w:tc>
      </w:tr>
    </w:tbl>
    <w:p w14:paraId="5115B84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94B2753" w14:textId="77777777" w:rsidR="00C4271B" w:rsidRPr="00706A2C" w:rsidRDefault="00C4271B" w:rsidP="00C4271B">
      <w:r w:rsidRPr="00706A2C">
        <w:rPr>
          <w:rStyle w:val="HideTWBExt"/>
        </w:rPr>
        <w:t>&lt;/Amend&gt;</w:t>
      </w:r>
    </w:p>
    <w:p w14:paraId="45A3538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748</w:t>
      </w:r>
      <w:r w:rsidRPr="00706A2C">
        <w:rPr>
          <w:rStyle w:val="HideTWBExt"/>
          <w:b w:val="0"/>
        </w:rPr>
        <w:t>&lt;/NumAm&gt;</w:t>
      </w:r>
    </w:p>
    <w:p w14:paraId="25C88B9C"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19A0952C" w14:textId="77777777" w:rsidR="00C4271B" w:rsidRPr="00706A2C" w:rsidRDefault="00C4271B" w:rsidP="00C4271B">
      <w:pPr>
        <w:pStyle w:val="NormalBold"/>
      </w:pPr>
      <w:r w:rsidRPr="00706A2C">
        <w:rPr>
          <w:rStyle w:val="HideTWBExt"/>
          <w:b w:val="0"/>
        </w:rPr>
        <w:t>&lt;/RepeatBlock-By&gt;</w:t>
      </w:r>
    </w:p>
    <w:p w14:paraId="408786F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A524EC2" w14:textId="77777777" w:rsidR="00C4271B" w:rsidRPr="00706A2C" w:rsidRDefault="00C4271B" w:rsidP="00C4271B">
      <w:pPr>
        <w:pStyle w:val="NormalBold"/>
      </w:pPr>
      <w:r w:rsidRPr="00706A2C">
        <w:rPr>
          <w:rStyle w:val="HideTWBExt"/>
          <w:b w:val="0"/>
        </w:rPr>
        <w:t>&lt;Article&gt;</w:t>
      </w:r>
      <w:r w:rsidRPr="00706A2C">
        <w:t>Article 7 – paragraphe 10</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25771AF" w14:textId="77777777" w:rsidTr="008B7DE7">
        <w:trPr>
          <w:trHeight w:hRule="exact" w:val="240"/>
          <w:jc w:val="center"/>
        </w:trPr>
        <w:tc>
          <w:tcPr>
            <w:tcW w:w="9752" w:type="dxa"/>
            <w:gridSpan w:val="2"/>
            <w:tcBorders>
              <w:top w:val="nil"/>
              <w:left w:val="nil"/>
              <w:bottom w:val="nil"/>
              <w:right w:val="nil"/>
            </w:tcBorders>
          </w:tcPr>
          <w:p w14:paraId="32A440D1" w14:textId="77777777" w:rsidR="00C4271B" w:rsidRPr="00706A2C" w:rsidRDefault="00C4271B" w:rsidP="008B7DE7"/>
        </w:tc>
      </w:tr>
      <w:tr w:rsidR="00C4271B" w:rsidRPr="00706A2C" w14:paraId="152C3673" w14:textId="77777777" w:rsidTr="008B7DE7">
        <w:trPr>
          <w:trHeight w:val="240"/>
          <w:jc w:val="center"/>
        </w:trPr>
        <w:tc>
          <w:tcPr>
            <w:tcW w:w="4876" w:type="dxa"/>
            <w:tcBorders>
              <w:top w:val="nil"/>
              <w:left w:val="nil"/>
              <w:bottom w:val="nil"/>
              <w:right w:val="nil"/>
            </w:tcBorders>
          </w:tcPr>
          <w:p w14:paraId="4FB125A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9FE8B20" w14:textId="77777777" w:rsidR="00C4271B" w:rsidRPr="00706A2C" w:rsidRDefault="00C4271B" w:rsidP="008B7DE7">
            <w:pPr>
              <w:pStyle w:val="AmColumnHeading"/>
            </w:pPr>
            <w:r w:rsidRPr="00706A2C">
              <w:t>Amendement</w:t>
            </w:r>
          </w:p>
        </w:tc>
      </w:tr>
      <w:tr w:rsidR="00C4271B" w:rsidRPr="00706A2C" w14:paraId="76271A96" w14:textId="77777777" w:rsidTr="008B7DE7">
        <w:trPr>
          <w:jc w:val="center"/>
        </w:trPr>
        <w:tc>
          <w:tcPr>
            <w:tcW w:w="4876" w:type="dxa"/>
            <w:tcBorders>
              <w:top w:val="nil"/>
              <w:left w:val="nil"/>
              <w:bottom w:val="nil"/>
              <w:right w:val="nil"/>
            </w:tcBorders>
          </w:tcPr>
          <w:p w14:paraId="5C319BDD" w14:textId="77777777" w:rsidR="00C4271B" w:rsidRPr="00706A2C" w:rsidRDefault="00C4271B" w:rsidP="008B7DE7">
            <w:pPr>
              <w:pStyle w:val="Normal6a"/>
            </w:pPr>
            <w:r w:rsidRPr="00706A2C">
              <w:rPr>
                <w:b/>
                <w:i/>
              </w:rPr>
              <w:t>10.</w:t>
            </w:r>
            <w:r w:rsidRPr="00706A2C">
              <w:tab/>
            </w:r>
            <w:r w:rsidRPr="00706A2C">
              <w:rPr>
                <w:b/>
                <w:i/>
              </w:rPr>
              <w:t>L’État membre qui prend une décision de retour en application du présent article prend toutes les mesures nécessaires, conformément au présent règlement, pour assurer un retour effectif.</w:t>
            </w:r>
          </w:p>
        </w:tc>
        <w:tc>
          <w:tcPr>
            <w:tcW w:w="4876" w:type="dxa"/>
            <w:tcBorders>
              <w:top w:val="nil"/>
              <w:left w:val="nil"/>
              <w:bottom w:val="nil"/>
              <w:right w:val="nil"/>
            </w:tcBorders>
          </w:tcPr>
          <w:p w14:paraId="76354F10" w14:textId="77777777" w:rsidR="00C4271B" w:rsidRPr="00706A2C" w:rsidRDefault="00C4271B" w:rsidP="008B7DE7">
            <w:pPr>
              <w:pStyle w:val="Normal6a"/>
            </w:pPr>
            <w:r w:rsidRPr="00706A2C">
              <w:rPr>
                <w:b/>
                <w:i/>
              </w:rPr>
              <w:t>supprimé</w:t>
            </w:r>
          </w:p>
        </w:tc>
      </w:tr>
    </w:tbl>
    <w:p w14:paraId="5533DD6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1C1D4CB" w14:textId="77777777" w:rsidR="00C4271B" w:rsidRPr="00706A2C" w:rsidRDefault="00C4271B" w:rsidP="00C4271B">
      <w:r w:rsidRPr="00706A2C">
        <w:rPr>
          <w:rStyle w:val="HideTWBExt"/>
        </w:rPr>
        <w:t>&lt;/Amend&gt;</w:t>
      </w:r>
    </w:p>
    <w:p w14:paraId="74CE68A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749</w:t>
      </w:r>
      <w:r w:rsidRPr="00706A2C">
        <w:rPr>
          <w:rStyle w:val="HideTWBExt"/>
          <w:b w:val="0"/>
        </w:rPr>
        <w:t>&lt;/NumAm&gt;</w:t>
      </w:r>
    </w:p>
    <w:p w14:paraId="2D92A5B1" w14:textId="77777777" w:rsidR="00C4271B" w:rsidRPr="007F55BE" w:rsidRDefault="00C4271B" w:rsidP="00C4271B">
      <w:pPr>
        <w:pStyle w:val="NormalBold"/>
        <w:rPr>
          <w:lang w:val="it-IT"/>
        </w:rPr>
      </w:pPr>
      <w:r w:rsidRPr="007F55BE">
        <w:rPr>
          <w:rStyle w:val="HideTWBExt"/>
          <w:b w:val="0"/>
          <w:lang w:val="it-IT"/>
        </w:rPr>
        <w:t>&lt;RepeatBlock-By&gt;&lt;Members&gt;</w:t>
      </w:r>
      <w:r w:rsidRPr="007F55BE">
        <w:rPr>
          <w:lang w:val="it-IT"/>
        </w:rPr>
        <w:t xml:space="preserve">Charlie </w:t>
      </w:r>
      <w:proofErr w:type="spellStart"/>
      <w:r w:rsidRPr="007F55BE">
        <w:rPr>
          <w:lang w:val="it-IT"/>
        </w:rPr>
        <w:t>Weimers</w:t>
      </w:r>
      <w:proofErr w:type="spellEnd"/>
      <w:r w:rsidRPr="007F55BE">
        <w:rPr>
          <w:lang w:val="it-IT"/>
        </w:rPr>
        <w:t xml:space="preserve">, Alessandro Ciriani, </w:t>
      </w:r>
      <w:proofErr w:type="spellStart"/>
      <w:r w:rsidRPr="007F55BE">
        <w:rPr>
          <w:lang w:val="it-IT"/>
        </w:rPr>
        <w:t>Assita</w:t>
      </w:r>
      <w:proofErr w:type="spellEnd"/>
      <w:r w:rsidRPr="007F55BE">
        <w:rPr>
          <w:lang w:val="it-IT"/>
        </w:rPr>
        <w:t xml:space="preserve"> </w:t>
      </w:r>
      <w:proofErr w:type="spellStart"/>
      <w:r w:rsidRPr="007F55BE">
        <w:rPr>
          <w:lang w:val="it-IT"/>
        </w:rPr>
        <w:t>Kanko</w:t>
      </w:r>
      <w:proofErr w:type="spellEnd"/>
      <w:r w:rsidRPr="007F55BE">
        <w:rPr>
          <w:rStyle w:val="HideTWBExt"/>
          <w:b w:val="0"/>
          <w:lang w:val="it-IT"/>
        </w:rPr>
        <w:t>&lt;/Members&gt;</w:t>
      </w:r>
    </w:p>
    <w:p w14:paraId="6DEB400E" w14:textId="77777777" w:rsidR="00C4271B" w:rsidRPr="007F55BE" w:rsidRDefault="00C4271B" w:rsidP="00C4271B">
      <w:pPr>
        <w:pStyle w:val="NormalBold"/>
        <w:rPr>
          <w:lang w:val="it-IT"/>
        </w:rPr>
      </w:pPr>
      <w:r w:rsidRPr="007F55BE">
        <w:rPr>
          <w:rStyle w:val="HideTWBExt"/>
          <w:b w:val="0"/>
          <w:lang w:val="it-IT"/>
        </w:rPr>
        <w:t>&lt;/RepeatBlock-By&gt;</w:t>
      </w:r>
    </w:p>
    <w:p w14:paraId="7505413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5A48737" w14:textId="77777777" w:rsidR="00C4271B" w:rsidRPr="00706A2C" w:rsidRDefault="00C4271B" w:rsidP="00C4271B">
      <w:pPr>
        <w:pStyle w:val="NormalBold"/>
      </w:pPr>
      <w:r w:rsidRPr="00706A2C">
        <w:rPr>
          <w:rStyle w:val="HideTWBExt"/>
          <w:b w:val="0"/>
        </w:rPr>
        <w:t>&lt;Article&gt;</w:t>
      </w:r>
      <w:r w:rsidRPr="00706A2C">
        <w:t>Article 7 – paragraphe 10</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6E6EC9D" w14:textId="77777777" w:rsidTr="008B7DE7">
        <w:trPr>
          <w:trHeight w:hRule="exact" w:val="240"/>
          <w:jc w:val="center"/>
        </w:trPr>
        <w:tc>
          <w:tcPr>
            <w:tcW w:w="9752" w:type="dxa"/>
            <w:gridSpan w:val="2"/>
            <w:tcBorders>
              <w:top w:val="nil"/>
              <w:left w:val="nil"/>
              <w:bottom w:val="nil"/>
              <w:right w:val="nil"/>
            </w:tcBorders>
          </w:tcPr>
          <w:p w14:paraId="73E442E3" w14:textId="77777777" w:rsidR="00C4271B" w:rsidRPr="00706A2C" w:rsidRDefault="00C4271B" w:rsidP="008B7DE7"/>
        </w:tc>
      </w:tr>
      <w:tr w:rsidR="00C4271B" w:rsidRPr="00706A2C" w14:paraId="6C4C1FDA" w14:textId="77777777" w:rsidTr="008B7DE7">
        <w:trPr>
          <w:trHeight w:val="240"/>
          <w:jc w:val="center"/>
        </w:trPr>
        <w:tc>
          <w:tcPr>
            <w:tcW w:w="4876" w:type="dxa"/>
            <w:tcBorders>
              <w:top w:val="nil"/>
              <w:left w:val="nil"/>
              <w:bottom w:val="nil"/>
              <w:right w:val="nil"/>
            </w:tcBorders>
          </w:tcPr>
          <w:p w14:paraId="340FF71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387D03A" w14:textId="77777777" w:rsidR="00C4271B" w:rsidRPr="00706A2C" w:rsidRDefault="00C4271B" w:rsidP="008B7DE7">
            <w:pPr>
              <w:pStyle w:val="AmColumnHeading"/>
            </w:pPr>
            <w:r w:rsidRPr="00706A2C">
              <w:t>Amendement</w:t>
            </w:r>
          </w:p>
        </w:tc>
      </w:tr>
      <w:tr w:rsidR="00C4271B" w:rsidRPr="00706A2C" w14:paraId="5C677788" w14:textId="77777777" w:rsidTr="008B7DE7">
        <w:trPr>
          <w:jc w:val="center"/>
        </w:trPr>
        <w:tc>
          <w:tcPr>
            <w:tcW w:w="4876" w:type="dxa"/>
            <w:tcBorders>
              <w:top w:val="nil"/>
              <w:left w:val="nil"/>
              <w:bottom w:val="nil"/>
              <w:right w:val="nil"/>
            </w:tcBorders>
          </w:tcPr>
          <w:p w14:paraId="3F6EE5C8" w14:textId="77777777" w:rsidR="00C4271B" w:rsidRPr="00706A2C" w:rsidRDefault="00C4271B" w:rsidP="008B7DE7">
            <w:pPr>
              <w:pStyle w:val="Normal6a"/>
            </w:pPr>
            <w:r w:rsidRPr="00706A2C">
              <w:rPr>
                <w:b/>
                <w:i/>
              </w:rPr>
              <w:t>10.</w:t>
            </w:r>
            <w:r w:rsidRPr="00706A2C">
              <w:tab/>
            </w:r>
            <w:r w:rsidRPr="00706A2C">
              <w:rPr>
                <w:b/>
                <w:i/>
              </w:rPr>
              <w:t>L’État membre qui prend une décision de retour en application du présent article prend toutes les mesures nécessaires, conformément au présent règlement, pour assurer un retour effectif.</w:t>
            </w:r>
          </w:p>
        </w:tc>
        <w:tc>
          <w:tcPr>
            <w:tcW w:w="4876" w:type="dxa"/>
            <w:tcBorders>
              <w:top w:val="nil"/>
              <w:left w:val="nil"/>
              <w:bottom w:val="nil"/>
              <w:right w:val="nil"/>
            </w:tcBorders>
          </w:tcPr>
          <w:p w14:paraId="1C71FF9A" w14:textId="77777777" w:rsidR="00C4271B" w:rsidRPr="00706A2C" w:rsidRDefault="00C4271B" w:rsidP="008B7DE7">
            <w:pPr>
              <w:pStyle w:val="Normal6a"/>
            </w:pPr>
            <w:r w:rsidRPr="00706A2C">
              <w:rPr>
                <w:b/>
                <w:i/>
              </w:rPr>
              <w:t>supprimé</w:t>
            </w:r>
          </w:p>
        </w:tc>
      </w:tr>
    </w:tbl>
    <w:p w14:paraId="08618C4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14F3A8A" w14:textId="77777777" w:rsidR="00C4271B" w:rsidRPr="00706A2C" w:rsidRDefault="00C4271B" w:rsidP="00C4271B">
      <w:r w:rsidRPr="00706A2C">
        <w:rPr>
          <w:rStyle w:val="HideTWBExt"/>
        </w:rPr>
        <w:t>&lt;/Amend&gt;</w:t>
      </w:r>
    </w:p>
    <w:p w14:paraId="335ECDB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750</w:t>
      </w:r>
      <w:r w:rsidRPr="00706A2C">
        <w:rPr>
          <w:rStyle w:val="HideTWBExt"/>
          <w:b w:val="0"/>
        </w:rPr>
        <w:t>&lt;/NumAm&gt;</w:t>
      </w:r>
    </w:p>
    <w:p w14:paraId="5706F352"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40B164B6" w14:textId="77777777" w:rsidR="00C4271B" w:rsidRPr="00706A2C" w:rsidRDefault="00C4271B" w:rsidP="00C4271B">
      <w:pPr>
        <w:pStyle w:val="NormalBold"/>
      </w:pPr>
      <w:r w:rsidRPr="00706A2C">
        <w:rPr>
          <w:rStyle w:val="HideTWBExt"/>
          <w:b w:val="0"/>
        </w:rPr>
        <w:t>&lt;/RepeatBlock-By&gt;</w:t>
      </w:r>
    </w:p>
    <w:p w14:paraId="70715E6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83E74EC" w14:textId="77777777" w:rsidR="00C4271B" w:rsidRPr="00706A2C" w:rsidRDefault="00C4271B" w:rsidP="00C4271B">
      <w:pPr>
        <w:pStyle w:val="NormalBold"/>
      </w:pPr>
      <w:r w:rsidRPr="00706A2C">
        <w:rPr>
          <w:rStyle w:val="HideTWBExt"/>
          <w:b w:val="0"/>
        </w:rPr>
        <w:t>&lt;Article&gt;</w:t>
      </w:r>
      <w:r w:rsidRPr="00706A2C">
        <w:t>Article 7 – paragraphe 10</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4166CBC" w14:textId="77777777" w:rsidTr="008B7DE7">
        <w:trPr>
          <w:trHeight w:hRule="exact" w:val="240"/>
          <w:jc w:val="center"/>
        </w:trPr>
        <w:tc>
          <w:tcPr>
            <w:tcW w:w="9752" w:type="dxa"/>
            <w:gridSpan w:val="2"/>
            <w:tcBorders>
              <w:top w:val="nil"/>
              <w:left w:val="nil"/>
              <w:bottom w:val="nil"/>
              <w:right w:val="nil"/>
            </w:tcBorders>
          </w:tcPr>
          <w:p w14:paraId="1F1858E1" w14:textId="77777777" w:rsidR="00C4271B" w:rsidRPr="00706A2C" w:rsidRDefault="00C4271B" w:rsidP="008B7DE7"/>
        </w:tc>
      </w:tr>
      <w:tr w:rsidR="00C4271B" w:rsidRPr="00706A2C" w14:paraId="6550ED6C" w14:textId="77777777" w:rsidTr="008B7DE7">
        <w:trPr>
          <w:trHeight w:val="240"/>
          <w:jc w:val="center"/>
        </w:trPr>
        <w:tc>
          <w:tcPr>
            <w:tcW w:w="4876" w:type="dxa"/>
            <w:tcBorders>
              <w:top w:val="nil"/>
              <w:left w:val="nil"/>
              <w:bottom w:val="nil"/>
              <w:right w:val="nil"/>
            </w:tcBorders>
          </w:tcPr>
          <w:p w14:paraId="6B56163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09F962C" w14:textId="77777777" w:rsidR="00C4271B" w:rsidRPr="00706A2C" w:rsidRDefault="00C4271B" w:rsidP="008B7DE7">
            <w:pPr>
              <w:pStyle w:val="AmColumnHeading"/>
            </w:pPr>
            <w:r w:rsidRPr="00706A2C">
              <w:t>Amendement</w:t>
            </w:r>
          </w:p>
        </w:tc>
      </w:tr>
      <w:tr w:rsidR="00C4271B" w:rsidRPr="00706A2C" w14:paraId="317DBC4F" w14:textId="77777777" w:rsidTr="008B7DE7">
        <w:trPr>
          <w:jc w:val="center"/>
        </w:trPr>
        <w:tc>
          <w:tcPr>
            <w:tcW w:w="4876" w:type="dxa"/>
            <w:tcBorders>
              <w:top w:val="nil"/>
              <w:left w:val="nil"/>
              <w:bottom w:val="nil"/>
              <w:right w:val="nil"/>
            </w:tcBorders>
          </w:tcPr>
          <w:p w14:paraId="6CB14776" w14:textId="77777777" w:rsidR="00C4271B" w:rsidRPr="00706A2C" w:rsidRDefault="00C4271B" w:rsidP="008B7DE7">
            <w:pPr>
              <w:pStyle w:val="Normal6a"/>
            </w:pPr>
            <w:r w:rsidRPr="00706A2C">
              <w:rPr>
                <w:b/>
                <w:i/>
              </w:rPr>
              <w:t>10.</w:t>
            </w:r>
            <w:r w:rsidRPr="00706A2C">
              <w:tab/>
            </w:r>
            <w:r w:rsidRPr="00706A2C">
              <w:rPr>
                <w:b/>
                <w:i/>
              </w:rPr>
              <w:t>L’État membre qui prend une décision de retour en application du présent article prend toutes les mesures nécessaires, conformément au présent règlement, pour assurer un retour effectif.</w:t>
            </w:r>
          </w:p>
        </w:tc>
        <w:tc>
          <w:tcPr>
            <w:tcW w:w="4876" w:type="dxa"/>
            <w:tcBorders>
              <w:top w:val="nil"/>
              <w:left w:val="nil"/>
              <w:bottom w:val="nil"/>
              <w:right w:val="nil"/>
            </w:tcBorders>
          </w:tcPr>
          <w:p w14:paraId="680F640A" w14:textId="77777777" w:rsidR="00C4271B" w:rsidRPr="00706A2C" w:rsidRDefault="00C4271B" w:rsidP="008B7DE7">
            <w:pPr>
              <w:pStyle w:val="Normal6a"/>
            </w:pPr>
            <w:r w:rsidRPr="00706A2C">
              <w:rPr>
                <w:b/>
                <w:i/>
              </w:rPr>
              <w:t>supprimé</w:t>
            </w:r>
          </w:p>
        </w:tc>
      </w:tr>
    </w:tbl>
    <w:p w14:paraId="3FADF30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F50FC3B" w14:textId="77777777" w:rsidR="00C4271B" w:rsidRPr="00706A2C" w:rsidRDefault="00C4271B" w:rsidP="00C4271B">
      <w:r w:rsidRPr="00706A2C">
        <w:rPr>
          <w:rStyle w:val="HideTWBExt"/>
        </w:rPr>
        <w:t>&lt;/Amend&gt;</w:t>
      </w:r>
    </w:p>
    <w:p w14:paraId="2E8B6B1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751</w:t>
      </w:r>
      <w:r w:rsidRPr="00706A2C">
        <w:rPr>
          <w:rStyle w:val="HideTWBExt"/>
          <w:b w:val="0"/>
        </w:rPr>
        <w:t>&lt;/NumAm&gt;</w:t>
      </w:r>
    </w:p>
    <w:p w14:paraId="35993EDB"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530D330C" w14:textId="77777777" w:rsidR="00C4271B" w:rsidRPr="00706A2C" w:rsidRDefault="00C4271B" w:rsidP="00C4271B">
      <w:pPr>
        <w:pStyle w:val="NormalBold"/>
      </w:pPr>
      <w:r w:rsidRPr="00706A2C">
        <w:rPr>
          <w:rStyle w:val="HideTWBExt"/>
          <w:b w:val="0"/>
        </w:rPr>
        <w:t>&lt;/RepeatBlock-By&gt;</w:t>
      </w:r>
    </w:p>
    <w:p w14:paraId="3C6C24E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BCFBD8F" w14:textId="77777777" w:rsidR="00C4271B" w:rsidRPr="00706A2C" w:rsidRDefault="00C4271B" w:rsidP="00C4271B">
      <w:pPr>
        <w:pStyle w:val="NormalBold"/>
      </w:pPr>
      <w:r w:rsidRPr="00706A2C">
        <w:rPr>
          <w:rStyle w:val="HideTWBExt"/>
          <w:b w:val="0"/>
        </w:rPr>
        <w:t>&lt;Article&gt;</w:t>
      </w:r>
      <w:r w:rsidRPr="00706A2C">
        <w:t>Article 7 – paragraphe 10</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E8C2F17" w14:textId="77777777" w:rsidTr="008B7DE7">
        <w:trPr>
          <w:trHeight w:hRule="exact" w:val="240"/>
          <w:jc w:val="center"/>
        </w:trPr>
        <w:tc>
          <w:tcPr>
            <w:tcW w:w="9752" w:type="dxa"/>
            <w:gridSpan w:val="2"/>
            <w:tcBorders>
              <w:top w:val="nil"/>
              <w:left w:val="nil"/>
              <w:bottom w:val="nil"/>
              <w:right w:val="nil"/>
            </w:tcBorders>
          </w:tcPr>
          <w:p w14:paraId="0BA7C70F" w14:textId="77777777" w:rsidR="00C4271B" w:rsidRPr="00706A2C" w:rsidRDefault="00C4271B" w:rsidP="008B7DE7"/>
        </w:tc>
      </w:tr>
      <w:tr w:rsidR="00C4271B" w:rsidRPr="00706A2C" w14:paraId="389C9115" w14:textId="77777777" w:rsidTr="008B7DE7">
        <w:trPr>
          <w:trHeight w:val="240"/>
          <w:jc w:val="center"/>
        </w:trPr>
        <w:tc>
          <w:tcPr>
            <w:tcW w:w="4876" w:type="dxa"/>
            <w:tcBorders>
              <w:top w:val="nil"/>
              <w:left w:val="nil"/>
              <w:bottom w:val="nil"/>
              <w:right w:val="nil"/>
            </w:tcBorders>
          </w:tcPr>
          <w:p w14:paraId="22F7586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6063E9C" w14:textId="77777777" w:rsidR="00C4271B" w:rsidRPr="00706A2C" w:rsidRDefault="00C4271B" w:rsidP="008B7DE7">
            <w:pPr>
              <w:pStyle w:val="AmColumnHeading"/>
            </w:pPr>
            <w:r w:rsidRPr="00706A2C">
              <w:t>Amendement</w:t>
            </w:r>
          </w:p>
        </w:tc>
      </w:tr>
      <w:tr w:rsidR="00C4271B" w:rsidRPr="00706A2C" w14:paraId="0FEA05D0" w14:textId="77777777" w:rsidTr="008B7DE7">
        <w:trPr>
          <w:jc w:val="center"/>
        </w:trPr>
        <w:tc>
          <w:tcPr>
            <w:tcW w:w="4876" w:type="dxa"/>
            <w:tcBorders>
              <w:top w:val="nil"/>
              <w:left w:val="nil"/>
              <w:bottom w:val="nil"/>
              <w:right w:val="nil"/>
            </w:tcBorders>
          </w:tcPr>
          <w:p w14:paraId="6976A51F" w14:textId="77777777" w:rsidR="00C4271B" w:rsidRPr="00706A2C" w:rsidRDefault="00C4271B" w:rsidP="008B7DE7">
            <w:pPr>
              <w:pStyle w:val="Normal6a"/>
            </w:pPr>
            <w:r w:rsidRPr="00706A2C">
              <w:t>10.</w:t>
            </w:r>
            <w:r w:rsidRPr="00706A2C">
              <w:tab/>
              <w:t xml:space="preserve">L’État membre qui prend une décision de retour en application du présent article prend </w:t>
            </w:r>
            <w:r w:rsidRPr="00706A2C">
              <w:rPr>
                <w:b/>
                <w:i/>
              </w:rPr>
              <w:t>toutes</w:t>
            </w:r>
            <w:r w:rsidRPr="00706A2C">
              <w:t xml:space="preserve"> les mesures nécessaires, conformément au présent règlement, pour assurer un retour effectif.</w:t>
            </w:r>
          </w:p>
        </w:tc>
        <w:tc>
          <w:tcPr>
            <w:tcW w:w="4876" w:type="dxa"/>
            <w:tcBorders>
              <w:top w:val="nil"/>
              <w:left w:val="nil"/>
              <w:bottom w:val="nil"/>
              <w:right w:val="nil"/>
            </w:tcBorders>
          </w:tcPr>
          <w:p w14:paraId="07A995F1" w14:textId="77777777" w:rsidR="00C4271B" w:rsidRPr="00706A2C" w:rsidRDefault="00C4271B" w:rsidP="008B7DE7">
            <w:pPr>
              <w:pStyle w:val="Normal6a"/>
            </w:pPr>
            <w:r w:rsidRPr="00706A2C">
              <w:t>10.</w:t>
            </w:r>
            <w:r w:rsidRPr="00706A2C">
              <w:tab/>
              <w:t>L’État membre qui prend une décision de retour en application du présent article prend les mesures nécessaires, conformément au présent règlement, pour assurer un retour effectif</w:t>
            </w:r>
            <w:r w:rsidRPr="00706A2C">
              <w:rPr>
                <w:b/>
                <w:i/>
              </w:rPr>
              <w:t>, durable et digne du ressortissant de pays tiers concerné</w:t>
            </w:r>
            <w:r w:rsidRPr="00706A2C">
              <w:t xml:space="preserve">. </w:t>
            </w:r>
            <w:r w:rsidRPr="00706A2C">
              <w:rPr>
                <w:b/>
                <w:i/>
              </w:rPr>
              <w:t>Néanmoins, lorsque le retour d’une personne faisant l’objet d’une décision de retour n’est pas réalisable en pratique ou est juridiquement impossible, l’État membre qui a pris la décision de retour réexamine cette décision et peut décider de délivrer un titre de séjour autonome temporaire ou une autre autorisation conformément au paragraphe 8 à la personne concernée.</w:t>
            </w:r>
          </w:p>
        </w:tc>
      </w:tr>
    </w:tbl>
    <w:p w14:paraId="1FEDA61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B08F280"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214C2345" w14:textId="77777777" w:rsidR="00C4271B" w:rsidRPr="00706A2C" w:rsidRDefault="00C4271B" w:rsidP="00C4271B">
      <w:pPr>
        <w:pStyle w:val="AmJustText"/>
      </w:pPr>
      <w:r w:rsidRPr="00706A2C">
        <w:t>Les États membres doivent réévaluer le bien-fondé de la procédure de retour lorsqu’il n’y a aucune perspective de retour du ressortissant de pays tiers.</w:t>
      </w:r>
    </w:p>
    <w:p w14:paraId="00F1D0D5" w14:textId="77777777" w:rsidR="00C4271B" w:rsidRPr="00706A2C" w:rsidRDefault="00C4271B" w:rsidP="00C4271B">
      <w:r w:rsidRPr="00706A2C">
        <w:rPr>
          <w:rStyle w:val="HideTWBExt"/>
        </w:rPr>
        <w:t>&lt;/Amend&gt;</w:t>
      </w:r>
    </w:p>
    <w:p w14:paraId="031BC7D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752</w:t>
      </w:r>
      <w:r w:rsidRPr="00706A2C">
        <w:rPr>
          <w:rStyle w:val="HideTWBExt"/>
          <w:b w:val="0"/>
        </w:rPr>
        <w:t>&lt;/NumAm&gt;</w:t>
      </w:r>
    </w:p>
    <w:p w14:paraId="5BCE9451" w14:textId="77777777" w:rsidR="00C4271B" w:rsidRPr="00706A2C" w:rsidRDefault="00C4271B" w:rsidP="00C4271B">
      <w:pPr>
        <w:pStyle w:val="NormalBold"/>
      </w:pPr>
      <w:r w:rsidRPr="00706A2C">
        <w:rPr>
          <w:rStyle w:val="HideTWBExt"/>
          <w:b w:val="0"/>
        </w:rPr>
        <w:t>&lt;RepeatBlock-By&gt;&lt;Members&gt;</w:t>
      </w:r>
      <w:proofErr w:type="spellStart"/>
      <w:r w:rsidRPr="00706A2C">
        <w:t>Elissavet</w:t>
      </w:r>
      <w:proofErr w:type="spellEnd"/>
      <w:r w:rsidRPr="00706A2C">
        <w:t xml:space="preserve"> </w:t>
      </w:r>
      <w:proofErr w:type="spellStart"/>
      <w:r w:rsidRPr="00706A2C">
        <w:t>Vozemberg-Vrionidi</w:t>
      </w:r>
      <w:proofErr w:type="spellEnd"/>
      <w:r w:rsidRPr="00706A2C">
        <w:t xml:space="preserve">, </w:t>
      </w:r>
      <w:proofErr w:type="spellStart"/>
      <w:r w:rsidRPr="00706A2C">
        <w:t>Fredis</w:t>
      </w:r>
      <w:proofErr w:type="spellEnd"/>
      <w:r w:rsidRPr="00706A2C">
        <w:t xml:space="preserve"> </w:t>
      </w:r>
      <w:proofErr w:type="spellStart"/>
      <w:r w:rsidRPr="00706A2C">
        <w:t>Beleris</w:t>
      </w:r>
      <w:proofErr w:type="spellEnd"/>
      <w:r w:rsidRPr="00706A2C">
        <w:rPr>
          <w:rStyle w:val="HideTWBExt"/>
          <w:b w:val="0"/>
        </w:rPr>
        <w:t>&lt;/Members&gt;</w:t>
      </w:r>
    </w:p>
    <w:p w14:paraId="1F1CC205" w14:textId="77777777" w:rsidR="00C4271B" w:rsidRPr="00706A2C" w:rsidRDefault="00C4271B" w:rsidP="00C4271B">
      <w:pPr>
        <w:pStyle w:val="NormalBold"/>
      </w:pPr>
      <w:r w:rsidRPr="00706A2C">
        <w:rPr>
          <w:rStyle w:val="HideTWBExt"/>
          <w:b w:val="0"/>
        </w:rPr>
        <w:t>&lt;/RepeatBlock-By&gt;</w:t>
      </w:r>
    </w:p>
    <w:p w14:paraId="2D4BF51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6061A78" w14:textId="77777777" w:rsidR="00C4271B" w:rsidRPr="00706A2C" w:rsidRDefault="00C4271B" w:rsidP="00C4271B">
      <w:pPr>
        <w:pStyle w:val="NormalBold"/>
      </w:pPr>
      <w:r w:rsidRPr="00706A2C">
        <w:rPr>
          <w:rStyle w:val="HideTWBExt"/>
          <w:b w:val="0"/>
        </w:rPr>
        <w:t>&lt;Article&gt;</w:t>
      </w:r>
      <w:r w:rsidRPr="00706A2C">
        <w:t>Article 7 – paragraphe 10</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9DD0B26" w14:textId="77777777" w:rsidTr="008B7DE7">
        <w:trPr>
          <w:trHeight w:hRule="exact" w:val="240"/>
          <w:jc w:val="center"/>
        </w:trPr>
        <w:tc>
          <w:tcPr>
            <w:tcW w:w="9752" w:type="dxa"/>
            <w:gridSpan w:val="2"/>
            <w:tcBorders>
              <w:top w:val="nil"/>
              <w:left w:val="nil"/>
              <w:bottom w:val="nil"/>
              <w:right w:val="nil"/>
            </w:tcBorders>
          </w:tcPr>
          <w:p w14:paraId="43324064" w14:textId="77777777" w:rsidR="00C4271B" w:rsidRPr="00706A2C" w:rsidRDefault="00C4271B" w:rsidP="008B7DE7"/>
        </w:tc>
      </w:tr>
      <w:tr w:rsidR="00C4271B" w:rsidRPr="00706A2C" w14:paraId="55721481" w14:textId="77777777" w:rsidTr="008B7DE7">
        <w:trPr>
          <w:trHeight w:val="240"/>
          <w:jc w:val="center"/>
        </w:trPr>
        <w:tc>
          <w:tcPr>
            <w:tcW w:w="4876" w:type="dxa"/>
            <w:tcBorders>
              <w:top w:val="nil"/>
              <w:left w:val="nil"/>
              <w:bottom w:val="nil"/>
              <w:right w:val="nil"/>
            </w:tcBorders>
          </w:tcPr>
          <w:p w14:paraId="3001B44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C6EE5C8" w14:textId="77777777" w:rsidR="00C4271B" w:rsidRPr="00706A2C" w:rsidRDefault="00C4271B" w:rsidP="008B7DE7">
            <w:pPr>
              <w:pStyle w:val="AmColumnHeading"/>
            </w:pPr>
            <w:r w:rsidRPr="00706A2C">
              <w:t>Amendement</w:t>
            </w:r>
          </w:p>
        </w:tc>
      </w:tr>
      <w:tr w:rsidR="00C4271B" w:rsidRPr="00706A2C" w14:paraId="567AA31C" w14:textId="77777777" w:rsidTr="008B7DE7">
        <w:trPr>
          <w:jc w:val="center"/>
        </w:trPr>
        <w:tc>
          <w:tcPr>
            <w:tcW w:w="4876" w:type="dxa"/>
            <w:tcBorders>
              <w:top w:val="nil"/>
              <w:left w:val="nil"/>
              <w:bottom w:val="nil"/>
              <w:right w:val="nil"/>
            </w:tcBorders>
          </w:tcPr>
          <w:p w14:paraId="14897374" w14:textId="77777777" w:rsidR="00C4271B" w:rsidRPr="00706A2C" w:rsidRDefault="00C4271B" w:rsidP="008B7DE7">
            <w:pPr>
              <w:pStyle w:val="Normal6a"/>
            </w:pPr>
            <w:r w:rsidRPr="00706A2C">
              <w:t>10.</w:t>
            </w:r>
            <w:r w:rsidRPr="00706A2C">
              <w:tab/>
              <w:t xml:space="preserve">L’État membre qui prend une décision de retour </w:t>
            </w:r>
            <w:r w:rsidRPr="00706A2C">
              <w:rPr>
                <w:b/>
                <w:i/>
              </w:rPr>
              <w:t>en application du présent article</w:t>
            </w:r>
            <w:r w:rsidRPr="00706A2C">
              <w:t xml:space="preserve"> prend toutes les mesures nécessaires, conformément au présent règlement, pour assurer un retour effectif.</w:t>
            </w:r>
          </w:p>
        </w:tc>
        <w:tc>
          <w:tcPr>
            <w:tcW w:w="4876" w:type="dxa"/>
            <w:tcBorders>
              <w:top w:val="nil"/>
              <w:left w:val="nil"/>
              <w:bottom w:val="nil"/>
              <w:right w:val="nil"/>
            </w:tcBorders>
          </w:tcPr>
          <w:p w14:paraId="781EF3C4" w14:textId="77777777" w:rsidR="00C4271B" w:rsidRPr="00706A2C" w:rsidRDefault="00C4271B" w:rsidP="008B7DE7">
            <w:pPr>
              <w:pStyle w:val="Normal6a"/>
            </w:pPr>
            <w:r w:rsidRPr="00706A2C">
              <w:t>10.</w:t>
            </w:r>
            <w:r w:rsidRPr="00706A2C">
              <w:tab/>
              <w:t xml:space="preserve">L’État membre </w:t>
            </w:r>
            <w:r w:rsidRPr="00706A2C">
              <w:rPr>
                <w:b/>
                <w:i/>
              </w:rPr>
              <w:t>sur le territoire duquel le ressortissant de pays tiers en séjour irrégulier est détecté et</w:t>
            </w:r>
            <w:r w:rsidRPr="00706A2C">
              <w:t xml:space="preserve"> qui prend </w:t>
            </w:r>
            <w:r w:rsidRPr="00706A2C">
              <w:rPr>
                <w:b/>
                <w:i/>
              </w:rPr>
              <w:t>et/ou exécute</w:t>
            </w:r>
            <w:r w:rsidRPr="00706A2C">
              <w:t xml:space="preserve"> une décision de retour prend toutes les mesures nécessaires, conformément au présent règlement, pour assurer un retour effectif.</w:t>
            </w:r>
          </w:p>
        </w:tc>
      </w:tr>
    </w:tbl>
    <w:p w14:paraId="39D03B3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47CA937" w14:textId="77777777" w:rsidR="00C4271B" w:rsidRPr="00706A2C" w:rsidRDefault="00C4271B" w:rsidP="00C4271B">
      <w:r w:rsidRPr="00706A2C">
        <w:rPr>
          <w:rStyle w:val="HideTWBExt"/>
        </w:rPr>
        <w:t>&lt;/Amend&gt;</w:t>
      </w:r>
    </w:p>
    <w:p w14:paraId="201AF90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753</w:t>
      </w:r>
      <w:r w:rsidRPr="00706A2C">
        <w:rPr>
          <w:rStyle w:val="HideTWBExt"/>
          <w:b w:val="0"/>
        </w:rPr>
        <w:t>&lt;/NumAm&gt;</w:t>
      </w:r>
    </w:p>
    <w:p w14:paraId="45CFAE73"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4B643AC2" w14:textId="77777777" w:rsidR="00C4271B" w:rsidRPr="00706A2C" w:rsidRDefault="00C4271B" w:rsidP="00C4271B">
      <w:pPr>
        <w:pStyle w:val="NormalBold"/>
      </w:pPr>
      <w:r w:rsidRPr="00706A2C">
        <w:rPr>
          <w:rStyle w:val="HideTWBExt"/>
          <w:b w:val="0"/>
        </w:rPr>
        <w:t>&lt;/RepeatBlock-By&gt;</w:t>
      </w:r>
    </w:p>
    <w:p w14:paraId="5F2EFB2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8668088" w14:textId="77777777" w:rsidR="00C4271B" w:rsidRPr="00706A2C" w:rsidRDefault="00C4271B" w:rsidP="00C4271B">
      <w:pPr>
        <w:pStyle w:val="NormalBold"/>
      </w:pPr>
      <w:r w:rsidRPr="00706A2C">
        <w:rPr>
          <w:rStyle w:val="HideTWBExt"/>
          <w:b w:val="0"/>
        </w:rPr>
        <w:t>&lt;Article&gt;</w:t>
      </w:r>
      <w:r w:rsidRPr="00706A2C">
        <w:t>Article 7 – paragraphe 10</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70552AA" w14:textId="77777777" w:rsidTr="008B7DE7">
        <w:trPr>
          <w:trHeight w:hRule="exact" w:val="240"/>
          <w:jc w:val="center"/>
        </w:trPr>
        <w:tc>
          <w:tcPr>
            <w:tcW w:w="9752" w:type="dxa"/>
            <w:gridSpan w:val="2"/>
            <w:tcBorders>
              <w:top w:val="nil"/>
              <w:left w:val="nil"/>
              <w:bottom w:val="nil"/>
              <w:right w:val="nil"/>
            </w:tcBorders>
          </w:tcPr>
          <w:p w14:paraId="7F5DA80F" w14:textId="77777777" w:rsidR="00C4271B" w:rsidRPr="00706A2C" w:rsidRDefault="00C4271B" w:rsidP="008B7DE7"/>
        </w:tc>
      </w:tr>
      <w:tr w:rsidR="00C4271B" w:rsidRPr="00706A2C" w14:paraId="7D45FB72" w14:textId="77777777" w:rsidTr="008B7DE7">
        <w:trPr>
          <w:trHeight w:val="240"/>
          <w:jc w:val="center"/>
        </w:trPr>
        <w:tc>
          <w:tcPr>
            <w:tcW w:w="4876" w:type="dxa"/>
            <w:tcBorders>
              <w:top w:val="nil"/>
              <w:left w:val="nil"/>
              <w:bottom w:val="nil"/>
              <w:right w:val="nil"/>
            </w:tcBorders>
          </w:tcPr>
          <w:p w14:paraId="3241307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9EDA7AB" w14:textId="77777777" w:rsidR="00C4271B" w:rsidRPr="00706A2C" w:rsidRDefault="00C4271B" w:rsidP="008B7DE7">
            <w:pPr>
              <w:pStyle w:val="AmColumnHeading"/>
            </w:pPr>
            <w:r w:rsidRPr="00706A2C">
              <w:t>Amendement</w:t>
            </w:r>
          </w:p>
        </w:tc>
      </w:tr>
      <w:tr w:rsidR="00C4271B" w:rsidRPr="00706A2C" w14:paraId="71089412" w14:textId="77777777" w:rsidTr="008B7DE7">
        <w:trPr>
          <w:jc w:val="center"/>
        </w:trPr>
        <w:tc>
          <w:tcPr>
            <w:tcW w:w="4876" w:type="dxa"/>
            <w:tcBorders>
              <w:top w:val="nil"/>
              <w:left w:val="nil"/>
              <w:bottom w:val="nil"/>
              <w:right w:val="nil"/>
            </w:tcBorders>
          </w:tcPr>
          <w:p w14:paraId="00CC4AB1" w14:textId="77777777" w:rsidR="00C4271B" w:rsidRPr="00706A2C" w:rsidRDefault="00C4271B" w:rsidP="008B7DE7">
            <w:pPr>
              <w:pStyle w:val="Normal6a"/>
            </w:pPr>
            <w:r w:rsidRPr="00706A2C">
              <w:t>10.</w:t>
            </w:r>
            <w:r w:rsidRPr="00706A2C">
              <w:tab/>
              <w:t>L’État membre qui prend une décision de retour en application du présent article prend toutes les mesures nécessaires, conformément au présent règlement, pour assurer un retour effectif.</w:t>
            </w:r>
          </w:p>
        </w:tc>
        <w:tc>
          <w:tcPr>
            <w:tcW w:w="4876" w:type="dxa"/>
            <w:tcBorders>
              <w:top w:val="nil"/>
              <w:left w:val="nil"/>
              <w:bottom w:val="nil"/>
              <w:right w:val="nil"/>
            </w:tcBorders>
          </w:tcPr>
          <w:p w14:paraId="385A0898" w14:textId="77777777" w:rsidR="00C4271B" w:rsidRPr="00706A2C" w:rsidRDefault="00C4271B" w:rsidP="008B7DE7">
            <w:pPr>
              <w:pStyle w:val="Normal6a"/>
            </w:pPr>
            <w:r w:rsidRPr="00706A2C">
              <w:t>10.</w:t>
            </w:r>
            <w:r w:rsidRPr="00706A2C">
              <w:tab/>
              <w:t xml:space="preserve">L’État membre qui prend une décision de retour en application du présent article prend toutes les mesures nécessaires, conformément au présent règlement, pour assurer un retour effectif </w:t>
            </w:r>
            <w:r w:rsidRPr="00706A2C">
              <w:rPr>
                <w:b/>
                <w:i/>
              </w:rPr>
              <w:t>et dans les meilleurs délais du ressortissant de pays tiers en situation irrégulière</w:t>
            </w:r>
            <w:r w:rsidRPr="00706A2C">
              <w:t>.</w:t>
            </w:r>
          </w:p>
        </w:tc>
      </w:tr>
    </w:tbl>
    <w:p w14:paraId="71256E9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40FD6F1" w14:textId="77777777" w:rsidR="00C4271B" w:rsidRPr="00706A2C" w:rsidRDefault="00C4271B" w:rsidP="00C4271B">
      <w:r w:rsidRPr="00706A2C">
        <w:rPr>
          <w:rStyle w:val="HideTWBExt"/>
        </w:rPr>
        <w:t>&lt;/Amend&gt;</w:t>
      </w:r>
    </w:p>
    <w:p w14:paraId="5027AD5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754</w:t>
      </w:r>
      <w:r w:rsidRPr="00706A2C">
        <w:rPr>
          <w:rStyle w:val="HideTWBExt"/>
          <w:b w:val="0"/>
        </w:rPr>
        <w:t>&lt;/NumAm&gt;</w:t>
      </w:r>
    </w:p>
    <w:p w14:paraId="1D321A2F"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2623314D" w14:textId="77777777" w:rsidR="00C4271B" w:rsidRPr="00706A2C" w:rsidRDefault="00C4271B" w:rsidP="00C4271B">
      <w:pPr>
        <w:pStyle w:val="NormalBold"/>
      </w:pPr>
      <w:r w:rsidRPr="00706A2C">
        <w:rPr>
          <w:rStyle w:val="HideTWBExt"/>
          <w:b w:val="0"/>
        </w:rPr>
        <w:t>&lt;/RepeatBlock-By&gt;</w:t>
      </w:r>
    </w:p>
    <w:p w14:paraId="2F27219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B40E77E" w14:textId="77777777" w:rsidR="00C4271B" w:rsidRPr="00706A2C" w:rsidRDefault="00C4271B" w:rsidP="00C4271B">
      <w:pPr>
        <w:pStyle w:val="NormalBold"/>
      </w:pPr>
      <w:r w:rsidRPr="00706A2C">
        <w:rPr>
          <w:rStyle w:val="HideTWBExt"/>
          <w:b w:val="0"/>
        </w:rPr>
        <w:t>&lt;Article&gt;</w:t>
      </w:r>
      <w:r w:rsidRPr="00706A2C">
        <w:t>Article 7 – paragraphe 10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E001680" w14:textId="77777777" w:rsidTr="008B7DE7">
        <w:trPr>
          <w:trHeight w:hRule="exact" w:val="240"/>
          <w:jc w:val="center"/>
        </w:trPr>
        <w:tc>
          <w:tcPr>
            <w:tcW w:w="9752" w:type="dxa"/>
            <w:gridSpan w:val="2"/>
            <w:tcBorders>
              <w:top w:val="nil"/>
              <w:left w:val="nil"/>
              <w:bottom w:val="nil"/>
              <w:right w:val="nil"/>
            </w:tcBorders>
          </w:tcPr>
          <w:p w14:paraId="53FD7861" w14:textId="77777777" w:rsidR="00C4271B" w:rsidRPr="00706A2C" w:rsidRDefault="00C4271B" w:rsidP="008B7DE7"/>
        </w:tc>
      </w:tr>
      <w:tr w:rsidR="00C4271B" w:rsidRPr="00706A2C" w14:paraId="20EB6D35" w14:textId="77777777" w:rsidTr="008B7DE7">
        <w:trPr>
          <w:trHeight w:val="240"/>
          <w:jc w:val="center"/>
        </w:trPr>
        <w:tc>
          <w:tcPr>
            <w:tcW w:w="4876" w:type="dxa"/>
            <w:tcBorders>
              <w:top w:val="nil"/>
              <w:left w:val="nil"/>
              <w:bottom w:val="nil"/>
              <w:right w:val="nil"/>
            </w:tcBorders>
          </w:tcPr>
          <w:p w14:paraId="246C109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0C5D78F" w14:textId="77777777" w:rsidR="00C4271B" w:rsidRPr="00706A2C" w:rsidRDefault="00C4271B" w:rsidP="008B7DE7">
            <w:pPr>
              <w:pStyle w:val="AmColumnHeading"/>
            </w:pPr>
            <w:r w:rsidRPr="00706A2C">
              <w:t>Amendement</w:t>
            </w:r>
          </w:p>
        </w:tc>
      </w:tr>
      <w:tr w:rsidR="00C4271B" w:rsidRPr="00706A2C" w14:paraId="0EE185BC" w14:textId="77777777" w:rsidTr="008B7DE7">
        <w:trPr>
          <w:jc w:val="center"/>
        </w:trPr>
        <w:tc>
          <w:tcPr>
            <w:tcW w:w="4876" w:type="dxa"/>
            <w:tcBorders>
              <w:top w:val="nil"/>
              <w:left w:val="nil"/>
              <w:bottom w:val="nil"/>
              <w:right w:val="nil"/>
            </w:tcBorders>
          </w:tcPr>
          <w:p w14:paraId="02C93F15" w14:textId="77777777" w:rsidR="00C4271B" w:rsidRPr="00706A2C" w:rsidRDefault="00C4271B" w:rsidP="008B7DE7">
            <w:pPr>
              <w:pStyle w:val="Normal6a"/>
            </w:pPr>
          </w:p>
        </w:tc>
        <w:tc>
          <w:tcPr>
            <w:tcW w:w="4876" w:type="dxa"/>
            <w:tcBorders>
              <w:top w:val="nil"/>
              <w:left w:val="nil"/>
              <w:bottom w:val="nil"/>
              <w:right w:val="nil"/>
            </w:tcBorders>
          </w:tcPr>
          <w:p w14:paraId="7D85BE46" w14:textId="77777777" w:rsidR="00C4271B" w:rsidRPr="00706A2C" w:rsidRDefault="00C4271B" w:rsidP="008B7DE7">
            <w:pPr>
              <w:pStyle w:val="Normal6a"/>
            </w:pPr>
            <w:r w:rsidRPr="00706A2C">
              <w:rPr>
                <w:b/>
                <w:i/>
              </w:rPr>
              <w:t>10 bis.</w:t>
            </w:r>
            <w:r w:rsidRPr="00706A2C">
              <w:tab/>
            </w:r>
            <w:r w:rsidRPr="00706A2C">
              <w:rPr>
                <w:b/>
                <w:i/>
              </w:rPr>
              <w:t>Il n’est pas pris de décision de retour lorsque le ressortissant de pays tiers est titulaire d’un titre de séjour, d’un visa de long séjour ou d’une autre autorisation conférant un droit de séjour, en cours de validité, délivrés par un autre État membre ou lorsqu’une procédure de renouvellement de son titre de séjour, visa de long séjour ou autre autorisation conférant un droit de séjour dans un autre État membre est en cours.</w:t>
            </w:r>
          </w:p>
        </w:tc>
      </w:tr>
    </w:tbl>
    <w:p w14:paraId="7CD442E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6178E4D" w14:textId="77777777" w:rsidR="00C4271B" w:rsidRPr="00706A2C" w:rsidRDefault="00C4271B" w:rsidP="00C4271B">
      <w:r w:rsidRPr="00706A2C">
        <w:rPr>
          <w:rStyle w:val="HideTWBExt"/>
        </w:rPr>
        <w:t>&lt;/Amend&gt;</w:t>
      </w:r>
    </w:p>
    <w:p w14:paraId="27B7DEA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755</w:t>
      </w:r>
      <w:r w:rsidRPr="00706A2C">
        <w:rPr>
          <w:rStyle w:val="HideTWBExt"/>
          <w:b w:val="0"/>
        </w:rPr>
        <w:t>&lt;/NumAm&gt;</w:t>
      </w:r>
    </w:p>
    <w:p w14:paraId="53E45B8B" w14:textId="77777777" w:rsidR="00C4271B" w:rsidRPr="00706A2C" w:rsidRDefault="00C4271B" w:rsidP="00C4271B">
      <w:pPr>
        <w:pStyle w:val="NormalBold"/>
      </w:pPr>
      <w:r w:rsidRPr="00706A2C">
        <w:rPr>
          <w:rStyle w:val="HideTWBExt"/>
          <w:b w:val="0"/>
        </w:rPr>
        <w:t>&lt;RepeatBlock-By&gt;&lt;Members&gt;</w:t>
      </w:r>
      <w:r w:rsidRPr="00706A2C">
        <w:t xml:space="preserve">Cecilia Strada, Marco </w:t>
      </w:r>
      <w:proofErr w:type="spellStart"/>
      <w:r w:rsidRPr="00706A2C">
        <w:t>Tarquinio</w:t>
      </w:r>
      <w:proofErr w:type="spellEnd"/>
      <w:r w:rsidRPr="00706A2C">
        <w:t>, Alessandro Zan</w:t>
      </w:r>
      <w:r w:rsidRPr="00706A2C">
        <w:rPr>
          <w:rStyle w:val="HideTWBExt"/>
          <w:b w:val="0"/>
        </w:rPr>
        <w:t>&lt;/Members&gt;</w:t>
      </w:r>
    </w:p>
    <w:p w14:paraId="7A98BEE8" w14:textId="77777777" w:rsidR="00C4271B" w:rsidRPr="00706A2C" w:rsidRDefault="00C4271B" w:rsidP="00C4271B">
      <w:pPr>
        <w:pStyle w:val="NormalBold"/>
      </w:pPr>
      <w:r w:rsidRPr="00706A2C">
        <w:rPr>
          <w:rStyle w:val="HideTWBExt"/>
          <w:b w:val="0"/>
        </w:rPr>
        <w:t>&lt;/RepeatBlock-By&gt;</w:t>
      </w:r>
    </w:p>
    <w:p w14:paraId="50E0BB3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87A632D" w14:textId="77777777" w:rsidR="00C4271B" w:rsidRPr="00706A2C" w:rsidRDefault="00C4271B" w:rsidP="00C4271B">
      <w:pPr>
        <w:pStyle w:val="NormalBold"/>
      </w:pPr>
      <w:r w:rsidRPr="00706A2C">
        <w:rPr>
          <w:rStyle w:val="HideTWBExt"/>
          <w:b w:val="0"/>
        </w:rPr>
        <w:t>&lt;Article&gt;</w:t>
      </w:r>
      <w:r w:rsidRPr="00706A2C">
        <w:t>Article 7 – paragraphe 10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A6C908D" w14:textId="77777777" w:rsidTr="008B7DE7">
        <w:trPr>
          <w:trHeight w:hRule="exact" w:val="240"/>
          <w:jc w:val="center"/>
        </w:trPr>
        <w:tc>
          <w:tcPr>
            <w:tcW w:w="9752" w:type="dxa"/>
            <w:gridSpan w:val="2"/>
            <w:tcBorders>
              <w:top w:val="nil"/>
              <w:left w:val="nil"/>
              <w:bottom w:val="nil"/>
              <w:right w:val="nil"/>
            </w:tcBorders>
          </w:tcPr>
          <w:p w14:paraId="6A3B9268" w14:textId="77777777" w:rsidR="00C4271B" w:rsidRPr="00706A2C" w:rsidRDefault="00C4271B" w:rsidP="008B7DE7"/>
        </w:tc>
      </w:tr>
      <w:tr w:rsidR="00C4271B" w:rsidRPr="00706A2C" w14:paraId="6C94B1C1" w14:textId="77777777" w:rsidTr="008B7DE7">
        <w:trPr>
          <w:trHeight w:val="240"/>
          <w:jc w:val="center"/>
        </w:trPr>
        <w:tc>
          <w:tcPr>
            <w:tcW w:w="4876" w:type="dxa"/>
            <w:tcBorders>
              <w:top w:val="nil"/>
              <w:left w:val="nil"/>
              <w:bottom w:val="nil"/>
              <w:right w:val="nil"/>
            </w:tcBorders>
          </w:tcPr>
          <w:p w14:paraId="01F232D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3960042" w14:textId="77777777" w:rsidR="00C4271B" w:rsidRPr="00706A2C" w:rsidRDefault="00C4271B" w:rsidP="008B7DE7">
            <w:pPr>
              <w:pStyle w:val="AmColumnHeading"/>
            </w:pPr>
            <w:r w:rsidRPr="00706A2C">
              <w:t>Amendement</w:t>
            </w:r>
          </w:p>
        </w:tc>
      </w:tr>
      <w:tr w:rsidR="00C4271B" w:rsidRPr="00706A2C" w14:paraId="1415C479" w14:textId="77777777" w:rsidTr="008B7DE7">
        <w:trPr>
          <w:jc w:val="center"/>
        </w:trPr>
        <w:tc>
          <w:tcPr>
            <w:tcW w:w="4876" w:type="dxa"/>
            <w:tcBorders>
              <w:top w:val="nil"/>
              <w:left w:val="nil"/>
              <w:bottom w:val="nil"/>
              <w:right w:val="nil"/>
            </w:tcBorders>
          </w:tcPr>
          <w:p w14:paraId="1F74186D" w14:textId="77777777" w:rsidR="00C4271B" w:rsidRPr="00706A2C" w:rsidRDefault="00C4271B" w:rsidP="008B7DE7">
            <w:pPr>
              <w:pStyle w:val="Normal6a"/>
            </w:pPr>
          </w:p>
        </w:tc>
        <w:tc>
          <w:tcPr>
            <w:tcW w:w="4876" w:type="dxa"/>
            <w:tcBorders>
              <w:top w:val="nil"/>
              <w:left w:val="nil"/>
              <w:bottom w:val="nil"/>
              <w:right w:val="nil"/>
            </w:tcBorders>
          </w:tcPr>
          <w:p w14:paraId="43D9C2DF" w14:textId="77777777" w:rsidR="00C4271B" w:rsidRPr="00706A2C" w:rsidRDefault="00C4271B" w:rsidP="008B7DE7">
            <w:pPr>
              <w:pStyle w:val="Normal6a"/>
            </w:pPr>
            <w:r w:rsidRPr="00706A2C">
              <w:rPr>
                <w:b/>
                <w:i/>
              </w:rPr>
              <w:t>10 bis.</w:t>
            </w:r>
            <w:r w:rsidRPr="00706A2C">
              <w:tab/>
            </w:r>
            <w:r w:rsidRPr="00706A2C">
              <w:rPr>
                <w:b/>
                <w:i/>
              </w:rPr>
              <w:t>Si aucune décision de retour ne peut être prise, les autorités compétentes doivent examiner les possibilités offertes par le droit national et, le cas échéant, accorder un statut temporaire permettant à la personne de séjourner régulièrement sur le territoire de l’État membre.</w:t>
            </w:r>
          </w:p>
        </w:tc>
      </w:tr>
    </w:tbl>
    <w:p w14:paraId="221F192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E155DD7" w14:textId="77777777" w:rsidR="00C4271B" w:rsidRPr="00706A2C" w:rsidRDefault="00C4271B" w:rsidP="00C4271B">
      <w:r w:rsidRPr="00706A2C">
        <w:rPr>
          <w:rStyle w:val="HideTWBExt"/>
        </w:rPr>
        <w:t>&lt;/Amend&gt;</w:t>
      </w:r>
    </w:p>
    <w:p w14:paraId="0E4188F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756</w:t>
      </w:r>
      <w:r w:rsidRPr="00706A2C">
        <w:rPr>
          <w:rStyle w:val="HideTWBExt"/>
          <w:b w:val="0"/>
        </w:rPr>
        <w:t>&lt;/NumAm&gt;</w:t>
      </w:r>
    </w:p>
    <w:p w14:paraId="032F537B"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49A24590"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715381C6" w14:textId="77777777" w:rsidR="00C4271B" w:rsidRPr="00706A2C" w:rsidRDefault="00C4271B" w:rsidP="00C4271B">
      <w:pPr>
        <w:pStyle w:val="NormalBold"/>
      </w:pPr>
      <w:r w:rsidRPr="00706A2C">
        <w:rPr>
          <w:rStyle w:val="HideTWBExt"/>
          <w:b w:val="0"/>
        </w:rPr>
        <w:t>&lt;/RepeatBlock-By&gt;</w:t>
      </w:r>
    </w:p>
    <w:p w14:paraId="2BA67F5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D6F1FF7" w14:textId="77777777" w:rsidR="00C4271B" w:rsidRPr="00706A2C" w:rsidRDefault="00C4271B" w:rsidP="00C4271B">
      <w:pPr>
        <w:pStyle w:val="NormalBold"/>
      </w:pPr>
      <w:r w:rsidRPr="00706A2C">
        <w:rPr>
          <w:rStyle w:val="HideTWBExt"/>
          <w:b w:val="0"/>
        </w:rPr>
        <w:t>&lt;Article&gt;</w:t>
      </w:r>
      <w:r w:rsidRPr="00706A2C">
        <w:t>Article 7 – paragraphe 10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A896EB4" w14:textId="77777777" w:rsidTr="008B7DE7">
        <w:trPr>
          <w:trHeight w:hRule="exact" w:val="240"/>
          <w:jc w:val="center"/>
        </w:trPr>
        <w:tc>
          <w:tcPr>
            <w:tcW w:w="9752" w:type="dxa"/>
            <w:gridSpan w:val="2"/>
            <w:tcBorders>
              <w:top w:val="nil"/>
              <w:left w:val="nil"/>
              <w:bottom w:val="nil"/>
              <w:right w:val="nil"/>
            </w:tcBorders>
          </w:tcPr>
          <w:p w14:paraId="1B2A22E5" w14:textId="77777777" w:rsidR="00C4271B" w:rsidRPr="00706A2C" w:rsidRDefault="00C4271B" w:rsidP="008B7DE7"/>
        </w:tc>
      </w:tr>
      <w:tr w:rsidR="00C4271B" w:rsidRPr="00706A2C" w14:paraId="198DB856" w14:textId="77777777" w:rsidTr="008B7DE7">
        <w:trPr>
          <w:trHeight w:val="240"/>
          <w:jc w:val="center"/>
        </w:trPr>
        <w:tc>
          <w:tcPr>
            <w:tcW w:w="4876" w:type="dxa"/>
            <w:tcBorders>
              <w:top w:val="nil"/>
              <w:left w:val="nil"/>
              <w:bottom w:val="nil"/>
              <w:right w:val="nil"/>
            </w:tcBorders>
          </w:tcPr>
          <w:p w14:paraId="4568BC1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E05A4BC" w14:textId="77777777" w:rsidR="00C4271B" w:rsidRPr="00706A2C" w:rsidRDefault="00C4271B" w:rsidP="008B7DE7">
            <w:pPr>
              <w:pStyle w:val="AmColumnHeading"/>
            </w:pPr>
            <w:r w:rsidRPr="00706A2C">
              <w:t>Amendement</w:t>
            </w:r>
          </w:p>
        </w:tc>
      </w:tr>
      <w:tr w:rsidR="00C4271B" w:rsidRPr="00706A2C" w14:paraId="5657D7FF" w14:textId="77777777" w:rsidTr="008B7DE7">
        <w:trPr>
          <w:jc w:val="center"/>
        </w:trPr>
        <w:tc>
          <w:tcPr>
            <w:tcW w:w="4876" w:type="dxa"/>
            <w:tcBorders>
              <w:top w:val="nil"/>
              <w:left w:val="nil"/>
              <w:bottom w:val="nil"/>
              <w:right w:val="nil"/>
            </w:tcBorders>
          </w:tcPr>
          <w:p w14:paraId="6CE56E44" w14:textId="77777777" w:rsidR="00C4271B" w:rsidRPr="00706A2C" w:rsidRDefault="00C4271B" w:rsidP="008B7DE7">
            <w:pPr>
              <w:pStyle w:val="Normal6a"/>
            </w:pPr>
          </w:p>
        </w:tc>
        <w:tc>
          <w:tcPr>
            <w:tcW w:w="4876" w:type="dxa"/>
            <w:tcBorders>
              <w:top w:val="nil"/>
              <w:left w:val="nil"/>
              <w:bottom w:val="nil"/>
              <w:right w:val="nil"/>
            </w:tcBorders>
          </w:tcPr>
          <w:p w14:paraId="38C41B4B" w14:textId="77777777" w:rsidR="00C4271B" w:rsidRPr="00706A2C" w:rsidRDefault="00C4271B" w:rsidP="008B7DE7">
            <w:pPr>
              <w:pStyle w:val="Normal6a"/>
            </w:pPr>
            <w:r w:rsidRPr="00706A2C">
              <w:rPr>
                <w:b/>
                <w:i/>
              </w:rPr>
              <w:t>10 bis.</w:t>
            </w:r>
            <w:r w:rsidRPr="00706A2C">
              <w:tab/>
            </w:r>
            <w:r w:rsidRPr="00706A2C">
              <w:rPr>
                <w:b/>
                <w:i/>
              </w:rPr>
              <w:t>Aux fins d’assurer le retour effectif et de prévenir toute fuite, les mesures visées au paragraphe 10 peuvent inclure l’application d’une ou de plusieurs des mesures prévues à l’article 31.</w:t>
            </w:r>
          </w:p>
        </w:tc>
      </w:tr>
    </w:tbl>
    <w:p w14:paraId="030643F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26AAEB4" w14:textId="77777777" w:rsidR="00C4271B" w:rsidRPr="00706A2C" w:rsidRDefault="00C4271B" w:rsidP="00C4271B">
      <w:r w:rsidRPr="00706A2C">
        <w:rPr>
          <w:rStyle w:val="HideTWBExt"/>
        </w:rPr>
        <w:t>&lt;/Amend&gt;</w:t>
      </w:r>
    </w:p>
    <w:p w14:paraId="3C99742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757</w:t>
      </w:r>
      <w:r w:rsidRPr="00706A2C">
        <w:rPr>
          <w:rStyle w:val="HideTWBExt"/>
          <w:b w:val="0"/>
        </w:rPr>
        <w:t>&lt;/NumAm&gt;</w:t>
      </w:r>
    </w:p>
    <w:p w14:paraId="660950B5"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0E6A2279" w14:textId="77777777" w:rsidR="00C4271B" w:rsidRPr="00706A2C" w:rsidRDefault="00C4271B" w:rsidP="00C4271B">
      <w:pPr>
        <w:pStyle w:val="NormalBold"/>
      </w:pPr>
      <w:r w:rsidRPr="00706A2C">
        <w:rPr>
          <w:rStyle w:val="HideTWBExt"/>
          <w:b w:val="0"/>
        </w:rPr>
        <w:t>&lt;/RepeatBlock-By&gt;</w:t>
      </w:r>
    </w:p>
    <w:p w14:paraId="18B932F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3E4A0EC" w14:textId="77777777" w:rsidR="00C4271B" w:rsidRPr="00706A2C" w:rsidRDefault="00C4271B" w:rsidP="00C4271B">
      <w:pPr>
        <w:pStyle w:val="NormalBold"/>
      </w:pPr>
      <w:r w:rsidRPr="00706A2C">
        <w:rPr>
          <w:rStyle w:val="HideTWBExt"/>
          <w:b w:val="0"/>
        </w:rPr>
        <w:t>&lt;Article&gt;</w:t>
      </w:r>
      <w:r w:rsidRPr="00706A2C">
        <w:t>Article 7 – paragraphe 10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6599A4C" w14:textId="77777777" w:rsidTr="008B7DE7">
        <w:trPr>
          <w:trHeight w:hRule="exact" w:val="240"/>
          <w:jc w:val="center"/>
        </w:trPr>
        <w:tc>
          <w:tcPr>
            <w:tcW w:w="9752" w:type="dxa"/>
            <w:gridSpan w:val="2"/>
            <w:tcBorders>
              <w:top w:val="nil"/>
              <w:left w:val="nil"/>
              <w:bottom w:val="nil"/>
              <w:right w:val="nil"/>
            </w:tcBorders>
          </w:tcPr>
          <w:p w14:paraId="44FE2EE3" w14:textId="77777777" w:rsidR="00C4271B" w:rsidRPr="00706A2C" w:rsidRDefault="00C4271B" w:rsidP="008B7DE7"/>
        </w:tc>
      </w:tr>
      <w:tr w:rsidR="00C4271B" w:rsidRPr="00706A2C" w14:paraId="3DED2158" w14:textId="77777777" w:rsidTr="008B7DE7">
        <w:trPr>
          <w:trHeight w:val="240"/>
          <w:jc w:val="center"/>
        </w:trPr>
        <w:tc>
          <w:tcPr>
            <w:tcW w:w="4876" w:type="dxa"/>
            <w:tcBorders>
              <w:top w:val="nil"/>
              <w:left w:val="nil"/>
              <w:bottom w:val="nil"/>
              <w:right w:val="nil"/>
            </w:tcBorders>
          </w:tcPr>
          <w:p w14:paraId="16813BA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6DAAB5E" w14:textId="77777777" w:rsidR="00C4271B" w:rsidRPr="00706A2C" w:rsidRDefault="00C4271B" w:rsidP="008B7DE7">
            <w:pPr>
              <w:pStyle w:val="AmColumnHeading"/>
            </w:pPr>
            <w:r w:rsidRPr="00706A2C">
              <w:t>Amendement</w:t>
            </w:r>
          </w:p>
        </w:tc>
      </w:tr>
      <w:tr w:rsidR="00C4271B" w:rsidRPr="00706A2C" w14:paraId="1E13F039" w14:textId="77777777" w:rsidTr="008B7DE7">
        <w:trPr>
          <w:jc w:val="center"/>
        </w:trPr>
        <w:tc>
          <w:tcPr>
            <w:tcW w:w="4876" w:type="dxa"/>
            <w:tcBorders>
              <w:top w:val="nil"/>
              <w:left w:val="nil"/>
              <w:bottom w:val="nil"/>
              <w:right w:val="nil"/>
            </w:tcBorders>
          </w:tcPr>
          <w:p w14:paraId="4D2511E6" w14:textId="77777777" w:rsidR="00C4271B" w:rsidRPr="00706A2C" w:rsidRDefault="00C4271B" w:rsidP="008B7DE7">
            <w:pPr>
              <w:pStyle w:val="Normal6a"/>
            </w:pPr>
          </w:p>
        </w:tc>
        <w:tc>
          <w:tcPr>
            <w:tcW w:w="4876" w:type="dxa"/>
            <w:tcBorders>
              <w:top w:val="nil"/>
              <w:left w:val="nil"/>
              <w:bottom w:val="nil"/>
              <w:right w:val="nil"/>
            </w:tcBorders>
          </w:tcPr>
          <w:p w14:paraId="222C71BC" w14:textId="77777777" w:rsidR="00C4271B" w:rsidRPr="00706A2C" w:rsidRDefault="00C4271B" w:rsidP="008B7DE7">
            <w:pPr>
              <w:pStyle w:val="Normal6a"/>
            </w:pPr>
            <w:r w:rsidRPr="00706A2C">
              <w:rPr>
                <w:b/>
                <w:i/>
              </w:rPr>
              <w:t>10 ter.</w:t>
            </w:r>
            <w:r w:rsidRPr="00706A2C">
              <w:tab/>
            </w:r>
            <w:r w:rsidRPr="00706A2C">
              <w:rPr>
                <w:b/>
                <w:i/>
              </w:rPr>
              <w:t>Dans les cas mentionnés au paragraphe 10 bis, l’État membre impose au ressortissant de pays tiers de se rendre immédiatement sur le territoire de cet autre État membre. Si le ressortissant de pays tiers ne s’exécute pas ou si son départ immédiat est requis pour des raisons de sécurité intérieure, les États membres peuvent prendre une décision de retour conformément au présent article.</w:t>
            </w:r>
          </w:p>
        </w:tc>
      </w:tr>
    </w:tbl>
    <w:p w14:paraId="7DF373A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FA8A94D" w14:textId="77777777" w:rsidR="00C4271B" w:rsidRPr="00706A2C" w:rsidRDefault="00C4271B" w:rsidP="00C4271B">
      <w:r w:rsidRPr="00706A2C">
        <w:rPr>
          <w:rStyle w:val="HideTWBExt"/>
        </w:rPr>
        <w:t>&lt;/Amend&gt;</w:t>
      </w:r>
    </w:p>
    <w:p w14:paraId="06FC135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758</w:t>
      </w:r>
      <w:r w:rsidRPr="00706A2C">
        <w:rPr>
          <w:rStyle w:val="HideTWBExt"/>
          <w:b w:val="0"/>
        </w:rPr>
        <w:t>&lt;/NumAm&gt;</w:t>
      </w:r>
    </w:p>
    <w:p w14:paraId="0F7F0DCF"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184174D3" w14:textId="77777777" w:rsidR="00C4271B" w:rsidRPr="00706A2C" w:rsidRDefault="00C4271B" w:rsidP="00C4271B">
      <w:pPr>
        <w:pStyle w:val="NormalBold"/>
      </w:pPr>
      <w:r w:rsidRPr="00706A2C">
        <w:rPr>
          <w:rStyle w:val="HideTWBExt"/>
          <w:b w:val="0"/>
        </w:rPr>
        <w:t>&lt;/RepeatBlock-By&gt;</w:t>
      </w:r>
    </w:p>
    <w:p w14:paraId="222B861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AC3E61C" w14:textId="77777777" w:rsidR="00C4271B" w:rsidRPr="00706A2C" w:rsidRDefault="00C4271B" w:rsidP="00C4271B">
      <w:pPr>
        <w:pStyle w:val="NormalBold"/>
      </w:pPr>
      <w:r w:rsidRPr="00706A2C">
        <w:rPr>
          <w:rStyle w:val="HideTWBExt"/>
          <w:b w:val="0"/>
        </w:rPr>
        <w:t>&lt;Article&gt;</w:t>
      </w:r>
      <w:r w:rsidRPr="00706A2C">
        <w:t>Article 7 – paragraphe 10 quater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D020D96" w14:textId="77777777" w:rsidTr="008B7DE7">
        <w:trPr>
          <w:trHeight w:hRule="exact" w:val="240"/>
          <w:jc w:val="center"/>
        </w:trPr>
        <w:tc>
          <w:tcPr>
            <w:tcW w:w="9752" w:type="dxa"/>
            <w:gridSpan w:val="2"/>
            <w:tcBorders>
              <w:top w:val="nil"/>
              <w:left w:val="nil"/>
              <w:bottom w:val="nil"/>
              <w:right w:val="nil"/>
            </w:tcBorders>
          </w:tcPr>
          <w:p w14:paraId="485FC47F" w14:textId="77777777" w:rsidR="00C4271B" w:rsidRPr="00706A2C" w:rsidRDefault="00C4271B" w:rsidP="008B7DE7"/>
        </w:tc>
      </w:tr>
      <w:tr w:rsidR="00C4271B" w:rsidRPr="00706A2C" w14:paraId="6C0DE2D8" w14:textId="77777777" w:rsidTr="008B7DE7">
        <w:trPr>
          <w:trHeight w:val="240"/>
          <w:jc w:val="center"/>
        </w:trPr>
        <w:tc>
          <w:tcPr>
            <w:tcW w:w="4876" w:type="dxa"/>
            <w:tcBorders>
              <w:top w:val="nil"/>
              <w:left w:val="nil"/>
              <w:bottom w:val="nil"/>
              <w:right w:val="nil"/>
            </w:tcBorders>
          </w:tcPr>
          <w:p w14:paraId="72CFF7F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F690C69" w14:textId="77777777" w:rsidR="00C4271B" w:rsidRPr="00706A2C" w:rsidRDefault="00C4271B" w:rsidP="008B7DE7">
            <w:pPr>
              <w:pStyle w:val="AmColumnHeading"/>
            </w:pPr>
            <w:r w:rsidRPr="00706A2C">
              <w:t>Amendement</w:t>
            </w:r>
          </w:p>
        </w:tc>
      </w:tr>
      <w:tr w:rsidR="00C4271B" w:rsidRPr="00706A2C" w14:paraId="7FFC8CA2" w14:textId="77777777" w:rsidTr="008B7DE7">
        <w:trPr>
          <w:jc w:val="center"/>
        </w:trPr>
        <w:tc>
          <w:tcPr>
            <w:tcW w:w="4876" w:type="dxa"/>
            <w:tcBorders>
              <w:top w:val="nil"/>
              <w:left w:val="nil"/>
              <w:bottom w:val="nil"/>
              <w:right w:val="nil"/>
            </w:tcBorders>
          </w:tcPr>
          <w:p w14:paraId="6BC47C57" w14:textId="77777777" w:rsidR="00C4271B" w:rsidRPr="00706A2C" w:rsidRDefault="00C4271B" w:rsidP="008B7DE7">
            <w:pPr>
              <w:pStyle w:val="Normal6a"/>
            </w:pPr>
          </w:p>
        </w:tc>
        <w:tc>
          <w:tcPr>
            <w:tcW w:w="4876" w:type="dxa"/>
            <w:tcBorders>
              <w:top w:val="nil"/>
              <w:left w:val="nil"/>
              <w:bottom w:val="nil"/>
              <w:right w:val="nil"/>
            </w:tcBorders>
          </w:tcPr>
          <w:p w14:paraId="6BE309D1" w14:textId="77777777" w:rsidR="00C4271B" w:rsidRPr="00706A2C" w:rsidRDefault="00C4271B" w:rsidP="008B7DE7">
            <w:pPr>
              <w:pStyle w:val="Normal6a"/>
            </w:pPr>
            <w:r w:rsidRPr="00706A2C">
              <w:rPr>
                <w:b/>
                <w:i/>
              </w:rPr>
              <w:t>10 quater.</w:t>
            </w:r>
            <w:r w:rsidRPr="00706A2C">
              <w:tab/>
            </w:r>
            <w:r w:rsidRPr="00706A2C">
              <w:rPr>
                <w:b/>
                <w:i/>
              </w:rPr>
              <w:t>Il n’est pas pris de décision de retour lorsque le ressortissant de pays tiers fait l’objet d’une décision de retour exécutoire prise par un autre État membre. </w:t>
            </w:r>
          </w:p>
        </w:tc>
      </w:tr>
    </w:tbl>
    <w:p w14:paraId="16AC30D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6DA8A09" w14:textId="77777777" w:rsidR="00C4271B" w:rsidRPr="00706A2C" w:rsidRDefault="00C4271B" w:rsidP="00C4271B">
      <w:r w:rsidRPr="00706A2C">
        <w:rPr>
          <w:rStyle w:val="HideTWBExt"/>
        </w:rPr>
        <w:t>&lt;/Amend&gt;</w:t>
      </w:r>
    </w:p>
    <w:p w14:paraId="1208FFB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759</w:t>
      </w:r>
      <w:r w:rsidRPr="00706A2C">
        <w:rPr>
          <w:rStyle w:val="HideTWBExt"/>
          <w:b w:val="0"/>
        </w:rPr>
        <w:t>&lt;/NumAm&gt;</w:t>
      </w:r>
    </w:p>
    <w:p w14:paraId="7E45DF78"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599B0B4F" w14:textId="77777777" w:rsidR="00C4271B" w:rsidRPr="00706A2C" w:rsidRDefault="00C4271B" w:rsidP="00C4271B">
      <w:pPr>
        <w:pStyle w:val="NormalBold"/>
      </w:pPr>
      <w:r w:rsidRPr="00706A2C">
        <w:rPr>
          <w:rStyle w:val="HideTWBExt"/>
          <w:b w:val="0"/>
        </w:rPr>
        <w:t>&lt;/RepeatBlock-By&gt;</w:t>
      </w:r>
    </w:p>
    <w:p w14:paraId="2C0DB45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4CC0A88" w14:textId="77777777" w:rsidR="00C4271B" w:rsidRPr="00706A2C" w:rsidRDefault="00C4271B" w:rsidP="00C4271B">
      <w:pPr>
        <w:pStyle w:val="NormalBold"/>
      </w:pPr>
      <w:r w:rsidRPr="00706A2C">
        <w:rPr>
          <w:rStyle w:val="HideTWBExt"/>
          <w:b w:val="0"/>
        </w:rPr>
        <w:t>&lt;Article&gt;</w:t>
      </w:r>
      <w:r w:rsidRPr="00706A2C">
        <w:t>Article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D678645" w14:textId="77777777" w:rsidTr="008B7DE7">
        <w:trPr>
          <w:trHeight w:hRule="exact" w:val="240"/>
          <w:jc w:val="center"/>
        </w:trPr>
        <w:tc>
          <w:tcPr>
            <w:tcW w:w="9752" w:type="dxa"/>
            <w:gridSpan w:val="2"/>
            <w:tcBorders>
              <w:top w:val="nil"/>
              <w:left w:val="nil"/>
              <w:bottom w:val="nil"/>
              <w:right w:val="nil"/>
            </w:tcBorders>
          </w:tcPr>
          <w:p w14:paraId="42BCBB3A" w14:textId="77777777" w:rsidR="00C4271B" w:rsidRPr="00706A2C" w:rsidRDefault="00C4271B" w:rsidP="008B7DE7"/>
        </w:tc>
      </w:tr>
      <w:tr w:rsidR="00C4271B" w:rsidRPr="00706A2C" w14:paraId="07AB569C" w14:textId="77777777" w:rsidTr="008B7DE7">
        <w:trPr>
          <w:trHeight w:val="240"/>
          <w:jc w:val="center"/>
        </w:trPr>
        <w:tc>
          <w:tcPr>
            <w:tcW w:w="4876" w:type="dxa"/>
            <w:tcBorders>
              <w:top w:val="nil"/>
              <w:left w:val="nil"/>
              <w:bottom w:val="nil"/>
              <w:right w:val="nil"/>
            </w:tcBorders>
          </w:tcPr>
          <w:p w14:paraId="6796FBF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64D89C7" w14:textId="77777777" w:rsidR="00C4271B" w:rsidRPr="00706A2C" w:rsidRDefault="00C4271B" w:rsidP="008B7DE7">
            <w:pPr>
              <w:pStyle w:val="AmColumnHeading"/>
            </w:pPr>
            <w:r w:rsidRPr="00706A2C">
              <w:t>Amendement</w:t>
            </w:r>
          </w:p>
        </w:tc>
      </w:tr>
      <w:tr w:rsidR="00C4271B" w:rsidRPr="00706A2C" w14:paraId="3468197C" w14:textId="77777777" w:rsidTr="008B7DE7">
        <w:trPr>
          <w:jc w:val="center"/>
        </w:trPr>
        <w:tc>
          <w:tcPr>
            <w:tcW w:w="4876" w:type="dxa"/>
            <w:tcBorders>
              <w:top w:val="nil"/>
              <w:left w:val="nil"/>
              <w:bottom w:val="nil"/>
              <w:right w:val="nil"/>
            </w:tcBorders>
          </w:tcPr>
          <w:p w14:paraId="532664CE" w14:textId="77777777" w:rsidR="00C4271B" w:rsidRPr="00706A2C" w:rsidRDefault="00C4271B" w:rsidP="008B7DE7">
            <w:pPr>
              <w:pStyle w:val="Normal6a"/>
              <w:jc w:val="center"/>
            </w:pPr>
            <w:r w:rsidRPr="00706A2C">
              <w:rPr>
                <w:b/>
                <w:i/>
              </w:rPr>
              <w:t>Article 8</w:t>
            </w:r>
            <w:r w:rsidRPr="00706A2C">
              <w:tab/>
            </w:r>
          </w:p>
        </w:tc>
        <w:tc>
          <w:tcPr>
            <w:tcW w:w="4876" w:type="dxa"/>
            <w:tcBorders>
              <w:top w:val="nil"/>
              <w:left w:val="nil"/>
              <w:bottom w:val="nil"/>
              <w:right w:val="nil"/>
            </w:tcBorders>
          </w:tcPr>
          <w:p w14:paraId="02F60D47" w14:textId="77777777" w:rsidR="00C4271B" w:rsidRPr="00706A2C" w:rsidRDefault="00C4271B" w:rsidP="008B7DE7">
            <w:pPr>
              <w:pStyle w:val="Normal6a"/>
            </w:pPr>
            <w:r w:rsidRPr="00706A2C">
              <w:rPr>
                <w:b/>
                <w:i/>
              </w:rPr>
              <w:t>supprimé</w:t>
            </w:r>
          </w:p>
        </w:tc>
      </w:tr>
      <w:tr w:rsidR="00C4271B" w:rsidRPr="00706A2C" w14:paraId="66E7762F" w14:textId="77777777" w:rsidTr="008B7DE7">
        <w:trPr>
          <w:jc w:val="center"/>
        </w:trPr>
        <w:tc>
          <w:tcPr>
            <w:tcW w:w="4876" w:type="dxa"/>
            <w:tcBorders>
              <w:top w:val="nil"/>
              <w:left w:val="nil"/>
              <w:bottom w:val="nil"/>
              <w:right w:val="nil"/>
            </w:tcBorders>
          </w:tcPr>
          <w:p w14:paraId="18A688D6" w14:textId="77777777" w:rsidR="00C4271B" w:rsidRPr="00706A2C" w:rsidRDefault="00C4271B" w:rsidP="008B7DE7">
            <w:pPr>
              <w:pStyle w:val="Normal6a"/>
              <w:jc w:val="center"/>
            </w:pPr>
            <w:r w:rsidRPr="00706A2C">
              <w:rPr>
                <w:b/>
                <w:i/>
              </w:rPr>
              <w:t>Exceptions à l’obligation de prendre une décision de retour</w:t>
            </w:r>
          </w:p>
        </w:tc>
        <w:tc>
          <w:tcPr>
            <w:tcW w:w="4876" w:type="dxa"/>
            <w:tcBorders>
              <w:top w:val="nil"/>
              <w:left w:val="nil"/>
              <w:bottom w:val="nil"/>
              <w:right w:val="nil"/>
            </w:tcBorders>
          </w:tcPr>
          <w:p w14:paraId="47DC3B9B" w14:textId="77777777" w:rsidR="00C4271B" w:rsidRPr="00706A2C" w:rsidRDefault="00C4271B" w:rsidP="008B7DE7">
            <w:pPr>
              <w:pStyle w:val="Normal6a"/>
            </w:pPr>
          </w:p>
        </w:tc>
      </w:tr>
      <w:tr w:rsidR="00C4271B" w:rsidRPr="00706A2C" w14:paraId="5CE84843" w14:textId="77777777" w:rsidTr="008B7DE7">
        <w:trPr>
          <w:jc w:val="center"/>
        </w:trPr>
        <w:tc>
          <w:tcPr>
            <w:tcW w:w="4876" w:type="dxa"/>
            <w:tcBorders>
              <w:top w:val="nil"/>
              <w:left w:val="nil"/>
              <w:bottom w:val="nil"/>
              <w:right w:val="nil"/>
            </w:tcBorders>
          </w:tcPr>
          <w:p w14:paraId="58ADD0D9" w14:textId="77777777" w:rsidR="00C4271B" w:rsidRPr="00706A2C" w:rsidRDefault="00C4271B" w:rsidP="008B7DE7">
            <w:pPr>
              <w:pStyle w:val="Normal6a"/>
            </w:pPr>
            <w:r w:rsidRPr="00706A2C">
              <w:rPr>
                <w:b/>
                <w:i/>
              </w:rPr>
              <w:t>1. Les autorités compétentes des États membres peuvent décider de ne pas prendre de décision de retour dans l’un des cas suivants, lorsque le ressortissant de pays tiers est:</w:t>
            </w:r>
          </w:p>
        </w:tc>
        <w:tc>
          <w:tcPr>
            <w:tcW w:w="4876" w:type="dxa"/>
            <w:tcBorders>
              <w:top w:val="nil"/>
              <w:left w:val="nil"/>
              <w:bottom w:val="nil"/>
              <w:right w:val="nil"/>
            </w:tcBorders>
          </w:tcPr>
          <w:p w14:paraId="1F3204A1" w14:textId="77777777" w:rsidR="00C4271B" w:rsidRPr="00706A2C" w:rsidRDefault="00C4271B" w:rsidP="008B7DE7">
            <w:pPr>
              <w:pStyle w:val="Normal6a"/>
            </w:pPr>
          </w:p>
        </w:tc>
      </w:tr>
      <w:tr w:rsidR="00C4271B" w:rsidRPr="00706A2C" w14:paraId="10B5DC3D" w14:textId="77777777" w:rsidTr="008B7DE7">
        <w:trPr>
          <w:jc w:val="center"/>
        </w:trPr>
        <w:tc>
          <w:tcPr>
            <w:tcW w:w="4876" w:type="dxa"/>
            <w:tcBorders>
              <w:top w:val="nil"/>
              <w:left w:val="nil"/>
              <w:bottom w:val="nil"/>
              <w:right w:val="nil"/>
            </w:tcBorders>
          </w:tcPr>
          <w:p w14:paraId="56291FE2" w14:textId="77777777" w:rsidR="00C4271B" w:rsidRPr="00706A2C" w:rsidRDefault="00C4271B" w:rsidP="008B7DE7">
            <w:pPr>
              <w:pStyle w:val="Normal6a"/>
            </w:pPr>
            <w:r w:rsidRPr="00706A2C">
              <w:rPr>
                <w:b/>
                <w:i/>
              </w:rPr>
              <w:t>a. transféré vers un autre État membre en application de la procédure prévue à l’article 23 bis du règlement (UE) 2016/399;</w:t>
            </w:r>
          </w:p>
        </w:tc>
        <w:tc>
          <w:tcPr>
            <w:tcW w:w="4876" w:type="dxa"/>
            <w:tcBorders>
              <w:top w:val="nil"/>
              <w:left w:val="nil"/>
              <w:bottom w:val="nil"/>
              <w:right w:val="nil"/>
            </w:tcBorders>
          </w:tcPr>
          <w:p w14:paraId="02B91060" w14:textId="77777777" w:rsidR="00C4271B" w:rsidRPr="00706A2C" w:rsidRDefault="00C4271B" w:rsidP="008B7DE7">
            <w:pPr>
              <w:pStyle w:val="Normal6a"/>
            </w:pPr>
          </w:p>
        </w:tc>
      </w:tr>
      <w:tr w:rsidR="00C4271B" w:rsidRPr="00706A2C" w14:paraId="20133849" w14:textId="77777777" w:rsidTr="008B7DE7">
        <w:trPr>
          <w:jc w:val="center"/>
        </w:trPr>
        <w:tc>
          <w:tcPr>
            <w:tcW w:w="4876" w:type="dxa"/>
            <w:tcBorders>
              <w:top w:val="nil"/>
              <w:left w:val="nil"/>
              <w:bottom w:val="nil"/>
              <w:right w:val="nil"/>
            </w:tcBorders>
          </w:tcPr>
          <w:p w14:paraId="2BCECDD4" w14:textId="77777777" w:rsidR="00C4271B" w:rsidRPr="00706A2C" w:rsidRDefault="00C4271B" w:rsidP="008B7DE7">
            <w:pPr>
              <w:pStyle w:val="Normal6a"/>
            </w:pPr>
            <w:r w:rsidRPr="00706A2C">
              <w:rPr>
                <w:b/>
                <w:i/>
              </w:rPr>
              <w:t>b. transféré vers un autre État membre en vertu d’accords ou d’arrangements bilatéraux ou au titre de la coopération entre États membres prévue à l’article 44;</w:t>
            </w:r>
          </w:p>
        </w:tc>
        <w:tc>
          <w:tcPr>
            <w:tcW w:w="4876" w:type="dxa"/>
            <w:tcBorders>
              <w:top w:val="nil"/>
              <w:left w:val="nil"/>
              <w:bottom w:val="nil"/>
              <w:right w:val="nil"/>
            </w:tcBorders>
          </w:tcPr>
          <w:p w14:paraId="37BB1B4D" w14:textId="77777777" w:rsidR="00C4271B" w:rsidRPr="00706A2C" w:rsidRDefault="00C4271B" w:rsidP="008B7DE7">
            <w:pPr>
              <w:pStyle w:val="Normal6a"/>
            </w:pPr>
          </w:p>
        </w:tc>
      </w:tr>
      <w:tr w:rsidR="00C4271B" w:rsidRPr="00706A2C" w14:paraId="08729878" w14:textId="77777777" w:rsidTr="008B7DE7">
        <w:trPr>
          <w:jc w:val="center"/>
        </w:trPr>
        <w:tc>
          <w:tcPr>
            <w:tcW w:w="4876" w:type="dxa"/>
            <w:tcBorders>
              <w:top w:val="nil"/>
              <w:left w:val="nil"/>
              <w:bottom w:val="nil"/>
              <w:right w:val="nil"/>
            </w:tcBorders>
          </w:tcPr>
          <w:p w14:paraId="1C62FDCC" w14:textId="77777777" w:rsidR="00C4271B" w:rsidRPr="00706A2C" w:rsidRDefault="00C4271B" w:rsidP="008B7DE7">
            <w:pPr>
              <w:pStyle w:val="Normal6a"/>
            </w:pPr>
            <w:r w:rsidRPr="00706A2C">
              <w:rPr>
                <w:b/>
                <w:i/>
              </w:rPr>
              <w:t>c. une personne dont le séjour irrégulier est détecté à l’occasion de vérifications aux frontières extérieures effectuées à la sortie, conformément à l’article 8 du règlement (UE) 2016/399, ou de vérifications équivalentes prévues par le droit national, lorsque les circonstances propres à chaque cas le justifient, dans le respect du principe de proportionnalité et des droits de la défense, et en évitant autant que possible de reporter le départ du ressortissant de pays tiers concerné.</w:t>
            </w:r>
          </w:p>
        </w:tc>
        <w:tc>
          <w:tcPr>
            <w:tcW w:w="4876" w:type="dxa"/>
            <w:tcBorders>
              <w:top w:val="nil"/>
              <w:left w:val="nil"/>
              <w:bottom w:val="nil"/>
              <w:right w:val="nil"/>
            </w:tcBorders>
          </w:tcPr>
          <w:p w14:paraId="1CAF3435" w14:textId="77777777" w:rsidR="00C4271B" w:rsidRPr="00706A2C" w:rsidRDefault="00C4271B" w:rsidP="008B7DE7">
            <w:pPr>
              <w:pStyle w:val="Normal6a"/>
            </w:pPr>
          </w:p>
        </w:tc>
      </w:tr>
      <w:tr w:rsidR="00C4271B" w:rsidRPr="00706A2C" w14:paraId="25F6C9D6" w14:textId="77777777" w:rsidTr="008B7DE7">
        <w:trPr>
          <w:jc w:val="center"/>
        </w:trPr>
        <w:tc>
          <w:tcPr>
            <w:tcW w:w="4876" w:type="dxa"/>
            <w:tcBorders>
              <w:top w:val="nil"/>
              <w:left w:val="nil"/>
              <w:bottom w:val="nil"/>
              <w:right w:val="nil"/>
            </w:tcBorders>
          </w:tcPr>
          <w:p w14:paraId="2F4FE473" w14:textId="77777777" w:rsidR="00C4271B" w:rsidRPr="00706A2C" w:rsidRDefault="00C4271B" w:rsidP="008B7DE7">
            <w:pPr>
              <w:pStyle w:val="Normal6a"/>
            </w:pPr>
            <w:r w:rsidRPr="00706A2C">
              <w:rPr>
                <w:b/>
                <w:i/>
              </w:rPr>
              <w:t>2. Il n’est pas pris de décision de retour lorsque le ressortissant de pays tiers est titulaire d’un titre de séjour, d’un visa de long séjour ou d’une autre autorisation conférant un droit de séjour, en cours de validité, délivrés par un autre État membre ou lorsqu’une procédure de renouvellement de son titre de séjour, visa de long séjour ou autre autorisation conférant un droit de séjour dans un autre État membre est en cours.</w:t>
            </w:r>
          </w:p>
        </w:tc>
        <w:tc>
          <w:tcPr>
            <w:tcW w:w="4876" w:type="dxa"/>
            <w:tcBorders>
              <w:top w:val="nil"/>
              <w:left w:val="nil"/>
              <w:bottom w:val="nil"/>
              <w:right w:val="nil"/>
            </w:tcBorders>
          </w:tcPr>
          <w:p w14:paraId="26FBD3BD" w14:textId="77777777" w:rsidR="00C4271B" w:rsidRPr="00706A2C" w:rsidRDefault="00C4271B" w:rsidP="008B7DE7">
            <w:pPr>
              <w:pStyle w:val="Normal6a"/>
            </w:pPr>
          </w:p>
        </w:tc>
      </w:tr>
      <w:tr w:rsidR="00C4271B" w:rsidRPr="00706A2C" w14:paraId="1246F2F2" w14:textId="77777777" w:rsidTr="008B7DE7">
        <w:trPr>
          <w:jc w:val="center"/>
        </w:trPr>
        <w:tc>
          <w:tcPr>
            <w:tcW w:w="4876" w:type="dxa"/>
            <w:tcBorders>
              <w:top w:val="nil"/>
              <w:left w:val="nil"/>
              <w:bottom w:val="nil"/>
              <w:right w:val="nil"/>
            </w:tcBorders>
          </w:tcPr>
          <w:p w14:paraId="07A9D7DC" w14:textId="77777777" w:rsidR="00C4271B" w:rsidRPr="00706A2C" w:rsidRDefault="00C4271B" w:rsidP="008B7DE7">
            <w:pPr>
              <w:pStyle w:val="Normal6a"/>
            </w:pPr>
            <w:r w:rsidRPr="00706A2C">
              <w:rPr>
                <w:b/>
                <w:i/>
              </w:rPr>
              <w:t>3. Dans les cas mentionnés au paragraphe 2, l’État membre impose au ressortissant de pays tiers de se rendre immédiatement sur le territoire de cet autre État membre. Si le ressortissant de pays tiers ne s’exécute pas ou si son départ immédiat est requis pour des raisons d’ordre public, de sécurité publique ou de sécurité nationale, les États membres peuvent demander la coopération des autres États membres en vertu de l’article 44 ou prendre une décision de retour en application de l’article 7.</w:t>
            </w:r>
          </w:p>
        </w:tc>
        <w:tc>
          <w:tcPr>
            <w:tcW w:w="4876" w:type="dxa"/>
            <w:tcBorders>
              <w:top w:val="nil"/>
              <w:left w:val="nil"/>
              <w:bottom w:val="nil"/>
              <w:right w:val="nil"/>
            </w:tcBorders>
          </w:tcPr>
          <w:p w14:paraId="19CAC07B" w14:textId="77777777" w:rsidR="00C4271B" w:rsidRPr="00706A2C" w:rsidRDefault="00C4271B" w:rsidP="008B7DE7">
            <w:pPr>
              <w:pStyle w:val="Normal6a"/>
            </w:pPr>
          </w:p>
        </w:tc>
      </w:tr>
      <w:tr w:rsidR="00C4271B" w:rsidRPr="00706A2C" w14:paraId="48D0DBD2" w14:textId="77777777" w:rsidTr="008B7DE7">
        <w:trPr>
          <w:jc w:val="center"/>
        </w:trPr>
        <w:tc>
          <w:tcPr>
            <w:tcW w:w="4876" w:type="dxa"/>
            <w:tcBorders>
              <w:top w:val="nil"/>
              <w:left w:val="nil"/>
              <w:bottom w:val="nil"/>
              <w:right w:val="nil"/>
            </w:tcBorders>
          </w:tcPr>
          <w:p w14:paraId="46E2F399" w14:textId="77777777" w:rsidR="00C4271B" w:rsidRPr="00706A2C" w:rsidRDefault="00C4271B" w:rsidP="008B7DE7">
            <w:pPr>
              <w:pStyle w:val="Normal6a"/>
            </w:pPr>
            <w:r w:rsidRPr="00706A2C">
              <w:rPr>
                <w:b/>
                <w:i/>
              </w:rPr>
              <w:t>4. Il n’est pas pris de décision de retour lorsque le ressortissant de pays tiers fait l’objet d’une décision de retour exécutoire prise par un autre État membre. Dans ce cas, la procédure décrite à l’article 9 s’applique.</w:t>
            </w:r>
          </w:p>
        </w:tc>
        <w:tc>
          <w:tcPr>
            <w:tcW w:w="4876" w:type="dxa"/>
            <w:tcBorders>
              <w:top w:val="nil"/>
              <w:left w:val="nil"/>
              <w:bottom w:val="nil"/>
              <w:right w:val="nil"/>
            </w:tcBorders>
          </w:tcPr>
          <w:p w14:paraId="0BA80B94" w14:textId="77777777" w:rsidR="00C4271B" w:rsidRPr="00706A2C" w:rsidRDefault="00C4271B" w:rsidP="008B7DE7">
            <w:pPr>
              <w:pStyle w:val="Normal6a"/>
            </w:pPr>
          </w:p>
        </w:tc>
      </w:tr>
    </w:tbl>
    <w:p w14:paraId="0F8DE3D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169FC01" w14:textId="77777777" w:rsidR="00C4271B" w:rsidRPr="00706A2C" w:rsidRDefault="00C4271B" w:rsidP="00C4271B">
      <w:r w:rsidRPr="00706A2C">
        <w:rPr>
          <w:rStyle w:val="HideTWBExt"/>
        </w:rPr>
        <w:t>&lt;/Amend&gt;</w:t>
      </w:r>
    </w:p>
    <w:p w14:paraId="6A70441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760</w:t>
      </w:r>
      <w:r w:rsidRPr="00706A2C">
        <w:rPr>
          <w:rStyle w:val="HideTWBExt"/>
          <w:b w:val="0"/>
        </w:rPr>
        <w:t>&lt;/NumAm&gt;</w:t>
      </w:r>
    </w:p>
    <w:p w14:paraId="6FF171C8"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1CA70BC8" w14:textId="77777777" w:rsidR="00C4271B" w:rsidRPr="00706A2C" w:rsidRDefault="00C4271B" w:rsidP="00C4271B">
      <w:pPr>
        <w:pStyle w:val="NormalBold"/>
      </w:pPr>
      <w:r w:rsidRPr="00706A2C">
        <w:rPr>
          <w:rStyle w:val="HideTWBExt"/>
          <w:b w:val="0"/>
        </w:rPr>
        <w:t>&lt;/RepeatBlock-By&gt;</w:t>
      </w:r>
    </w:p>
    <w:p w14:paraId="4F7BB08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72FFFB6" w14:textId="77777777" w:rsidR="00C4271B" w:rsidRPr="00706A2C" w:rsidRDefault="00C4271B" w:rsidP="00C4271B">
      <w:pPr>
        <w:pStyle w:val="NormalBold"/>
      </w:pPr>
      <w:r w:rsidRPr="00706A2C">
        <w:rPr>
          <w:rStyle w:val="HideTWBExt"/>
          <w:b w:val="0"/>
        </w:rPr>
        <w:t>&lt;Article&gt;</w:t>
      </w:r>
      <w:r w:rsidRPr="00706A2C">
        <w:t>Article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3C6B1DE" w14:textId="77777777" w:rsidTr="008B7DE7">
        <w:trPr>
          <w:trHeight w:hRule="exact" w:val="240"/>
          <w:jc w:val="center"/>
        </w:trPr>
        <w:tc>
          <w:tcPr>
            <w:tcW w:w="9752" w:type="dxa"/>
            <w:gridSpan w:val="2"/>
            <w:tcBorders>
              <w:top w:val="nil"/>
              <w:left w:val="nil"/>
              <w:bottom w:val="nil"/>
              <w:right w:val="nil"/>
            </w:tcBorders>
          </w:tcPr>
          <w:p w14:paraId="6771CCB2" w14:textId="77777777" w:rsidR="00C4271B" w:rsidRPr="00706A2C" w:rsidRDefault="00C4271B" w:rsidP="008B7DE7"/>
        </w:tc>
      </w:tr>
      <w:tr w:rsidR="00C4271B" w:rsidRPr="00706A2C" w14:paraId="087269B1" w14:textId="77777777" w:rsidTr="008B7DE7">
        <w:trPr>
          <w:trHeight w:val="240"/>
          <w:jc w:val="center"/>
        </w:trPr>
        <w:tc>
          <w:tcPr>
            <w:tcW w:w="4876" w:type="dxa"/>
            <w:tcBorders>
              <w:top w:val="nil"/>
              <w:left w:val="nil"/>
              <w:bottom w:val="nil"/>
              <w:right w:val="nil"/>
            </w:tcBorders>
          </w:tcPr>
          <w:p w14:paraId="48A2460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4652CBF" w14:textId="77777777" w:rsidR="00C4271B" w:rsidRPr="00706A2C" w:rsidRDefault="00C4271B" w:rsidP="008B7DE7">
            <w:pPr>
              <w:pStyle w:val="AmColumnHeading"/>
            </w:pPr>
            <w:r w:rsidRPr="00706A2C">
              <w:t>Amendement</w:t>
            </w:r>
          </w:p>
        </w:tc>
      </w:tr>
      <w:tr w:rsidR="00C4271B" w:rsidRPr="00706A2C" w14:paraId="46E49682" w14:textId="77777777" w:rsidTr="008B7DE7">
        <w:trPr>
          <w:jc w:val="center"/>
        </w:trPr>
        <w:tc>
          <w:tcPr>
            <w:tcW w:w="4876" w:type="dxa"/>
            <w:tcBorders>
              <w:top w:val="nil"/>
              <w:left w:val="nil"/>
              <w:bottom w:val="nil"/>
              <w:right w:val="nil"/>
            </w:tcBorders>
          </w:tcPr>
          <w:p w14:paraId="284D57A9" w14:textId="77777777" w:rsidR="00C4271B" w:rsidRPr="00706A2C" w:rsidRDefault="00C4271B" w:rsidP="008B7DE7">
            <w:pPr>
              <w:pStyle w:val="Normal6a"/>
              <w:jc w:val="center"/>
            </w:pPr>
            <w:r w:rsidRPr="00706A2C">
              <w:rPr>
                <w:b/>
                <w:i/>
              </w:rPr>
              <w:t>Article 8</w:t>
            </w:r>
            <w:r w:rsidRPr="00706A2C">
              <w:tab/>
            </w:r>
          </w:p>
        </w:tc>
        <w:tc>
          <w:tcPr>
            <w:tcW w:w="4876" w:type="dxa"/>
            <w:tcBorders>
              <w:top w:val="nil"/>
              <w:left w:val="nil"/>
              <w:bottom w:val="nil"/>
              <w:right w:val="nil"/>
            </w:tcBorders>
          </w:tcPr>
          <w:p w14:paraId="3A28B640" w14:textId="77777777" w:rsidR="00C4271B" w:rsidRPr="00706A2C" w:rsidRDefault="00C4271B" w:rsidP="008B7DE7">
            <w:pPr>
              <w:pStyle w:val="Normal6a"/>
            </w:pPr>
            <w:r w:rsidRPr="00706A2C">
              <w:rPr>
                <w:b/>
                <w:i/>
              </w:rPr>
              <w:t>supprimé</w:t>
            </w:r>
          </w:p>
        </w:tc>
      </w:tr>
      <w:tr w:rsidR="00C4271B" w:rsidRPr="00706A2C" w14:paraId="12E60320" w14:textId="77777777" w:rsidTr="008B7DE7">
        <w:trPr>
          <w:jc w:val="center"/>
        </w:trPr>
        <w:tc>
          <w:tcPr>
            <w:tcW w:w="4876" w:type="dxa"/>
            <w:tcBorders>
              <w:top w:val="nil"/>
              <w:left w:val="nil"/>
              <w:bottom w:val="nil"/>
              <w:right w:val="nil"/>
            </w:tcBorders>
          </w:tcPr>
          <w:p w14:paraId="4A6ECA39" w14:textId="77777777" w:rsidR="00C4271B" w:rsidRPr="00706A2C" w:rsidRDefault="00C4271B" w:rsidP="008B7DE7">
            <w:pPr>
              <w:pStyle w:val="Normal6a"/>
              <w:jc w:val="center"/>
            </w:pPr>
            <w:r w:rsidRPr="00706A2C">
              <w:rPr>
                <w:b/>
                <w:i/>
              </w:rPr>
              <w:t>Exceptions à l’obligation de prendre une décision de retour</w:t>
            </w:r>
          </w:p>
        </w:tc>
        <w:tc>
          <w:tcPr>
            <w:tcW w:w="4876" w:type="dxa"/>
            <w:tcBorders>
              <w:top w:val="nil"/>
              <w:left w:val="nil"/>
              <w:bottom w:val="nil"/>
              <w:right w:val="nil"/>
            </w:tcBorders>
          </w:tcPr>
          <w:p w14:paraId="1750D41C" w14:textId="77777777" w:rsidR="00C4271B" w:rsidRPr="00706A2C" w:rsidRDefault="00C4271B" w:rsidP="008B7DE7">
            <w:pPr>
              <w:pStyle w:val="Normal6a"/>
            </w:pPr>
          </w:p>
        </w:tc>
      </w:tr>
      <w:tr w:rsidR="00C4271B" w:rsidRPr="00706A2C" w14:paraId="106100C9" w14:textId="77777777" w:rsidTr="008B7DE7">
        <w:trPr>
          <w:jc w:val="center"/>
        </w:trPr>
        <w:tc>
          <w:tcPr>
            <w:tcW w:w="4876" w:type="dxa"/>
            <w:tcBorders>
              <w:top w:val="nil"/>
              <w:left w:val="nil"/>
              <w:bottom w:val="nil"/>
              <w:right w:val="nil"/>
            </w:tcBorders>
          </w:tcPr>
          <w:p w14:paraId="1D12AB02" w14:textId="77777777" w:rsidR="00C4271B" w:rsidRPr="00706A2C" w:rsidRDefault="00C4271B" w:rsidP="008B7DE7">
            <w:pPr>
              <w:pStyle w:val="Normal6a"/>
            </w:pPr>
            <w:r w:rsidRPr="00706A2C">
              <w:rPr>
                <w:b/>
                <w:i/>
              </w:rPr>
              <w:t>1. Les autorités compétentes des États membres peuvent décider de ne pas prendre de décision de retour dans l’un des cas suivants, lorsque le ressortissant de pays tiers est:</w:t>
            </w:r>
          </w:p>
        </w:tc>
        <w:tc>
          <w:tcPr>
            <w:tcW w:w="4876" w:type="dxa"/>
            <w:tcBorders>
              <w:top w:val="nil"/>
              <w:left w:val="nil"/>
              <w:bottom w:val="nil"/>
              <w:right w:val="nil"/>
            </w:tcBorders>
          </w:tcPr>
          <w:p w14:paraId="70373108" w14:textId="77777777" w:rsidR="00C4271B" w:rsidRPr="00706A2C" w:rsidRDefault="00C4271B" w:rsidP="008B7DE7">
            <w:pPr>
              <w:pStyle w:val="Normal6a"/>
            </w:pPr>
          </w:p>
        </w:tc>
      </w:tr>
      <w:tr w:rsidR="00C4271B" w:rsidRPr="00706A2C" w14:paraId="74EAEE1E" w14:textId="77777777" w:rsidTr="008B7DE7">
        <w:trPr>
          <w:jc w:val="center"/>
        </w:trPr>
        <w:tc>
          <w:tcPr>
            <w:tcW w:w="4876" w:type="dxa"/>
            <w:tcBorders>
              <w:top w:val="nil"/>
              <w:left w:val="nil"/>
              <w:bottom w:val="nil"/>
              <w:right w:val="nil"/>
            </w:tcBorders>
          </w:tcPr>
          <w:p w14:paraId="7467E2AD" w14:textId="77777777" w:rsidR="00C4271B" w:rsidRPr="00706A2C" w:rsidRDefault="00C4271B" w:rsidP="008B7DE7">
            <w:pPr>
              <w:pStyle w:val="Normal6a"/>
            </w:pPr>
            <w:r w:rsidRPr="00706A2C">
              <w:rPr>
                <w:b/>
                <w:i/>
              </w:rPr>
              <w:t>a. transféré vers un autre État membre en application de la procédure prévue à l’article 23 bis du règlement (UE) 2016/399;</w:t>
            </w:r>
          </w:p>
        </w:tc>
        <w:tc>
          <w:tcPr>
            <w:tcW w:w="4876" w:type="dxa"/>
            <w:tcBorders>
              <w:top w:val="nil"/>
              <w:left w:val="nil"/>
              <w:bottom w:val="nil"/>
              <w:right w:val="nil"/>
            </w:tcBorders>
          </w:tcPr>
          <w:p w14:paraId="507007E0" w14:textId="77777777" w:rsidR="00C4271B" w:rsidRPr="00706A2C" w:rsidRDefault="00C4271B" w:rsidP="008B7DE7">
            <w:pPr>
              <w:pStyle w:val="Normal6a"/>
            </w:pPr>
          </w:p>
        </w:tc>
      </w:tr>
      <w:tr w:rsidR="00C4271B" w:rsidRPr="00706A2C" w14:paraId="4E47EC97" w14:textId="77777777" w:rsidTr="008B7DE7">
        <w:trPr>
          <w:jc w:val="center"/>
        </w:trPr>
        <w:tc>
          <w:tcPr>
            <w:tcW w:w="4876" w:type="dxa"/>
            <w:tcBorders>
              <w:top w:val="nil"/>
              <w:left w:val="nil"/>
              <w:bottom w:val="nil"/>
              <w:right w:val="nil"/>
            </w:tcBorders>
          </w:tcPr>
          <w:p w14:paraId="73BDFB9E" w14:textId="77777777" w:rsidR="00C4271B" w:rsidRPr="00706A2C" w:rsidRDefault="00C4271B" w:rsidP="008B7DE7">
            <w:pPr>
              <w:pStyle w:val="Normal6a"/>
            </w:pPr>
            <w:r w:rsidRPr="00706A2C">
              <w:rPr>
                <w:b/>
                <w:i/>
              </w:rPr>
              <w:t>b. transféré vers un autre État membre en vertu d’accords ou d’arrangements bilatéraux ou au titre de la coopération entre États membres prévue à l’article 44;</w:t>
            </w:r>
          </w:p>
        </w:tc>
        <w:tc>
          <w:tcPr>
            <w:tcW w:w="4876" w:type="dxa"/>
            <w:tcBorders>
              <w:top w:val="nil"/>
              <w:left w:val="nil"/>
              <w:bottom w:val="nil"/>
              <w:right w:val="nil"/>
            </w:tcBorders>
          </w:tcPr>
          <w:p w14:paraId="5A6ACD04" w14:textId="77777777" w:rsidR="00C4271B" w:rsidRPr="00706A2C" w:rsidRDefault="00C4271B" w:rsidP="008B7DE7">
            <w:pPr>
              <w:pStyle w:val="Normal6a"/>
            </w:pPr>
          </w:p>
        </w:tc>
      </w:tr>
      <w:tr w:rsidR="00C4271B" w:rsidRPr="00706A2C" w14:paraId="6131B1E0" w14:textId="77777777" w:rsidTr="008B7DE7">
        <w:trPr>
          <w:jc w:val="center"/>
        </w:trPr>
        <w:tc>
          <w:tcPr>
            <w:tcW w:w="4876" w:type="dxa"/>
            <w:tcBorders>
              <w:top w:val="nil"/>
              <w:left w:val="nil"/>
              <w:bottom w:val="nil"/>
              <w:right w:val="nil"/>
            </w:tcBorders>
          </w:tcPr>
          <w:p w14:paraId="384C4A67" w14:textId="77777777" w:rsidR="00C4271B" w:rsidRPr="00706A2C" w:rsidRDefault="00C4271B" w:rsidP="008B7DE7">
            <w:pPr>
              <w:pStyle w:val="Normal6a"/>
            </w:pPr>
            <w:r w:rsidRPr="00706A2C">
              <w:rPr>
                <w:b/>
                <w:i/>
              </w:rPr>
              <w:t>c. une personne dont le séjour irrégulier est détecté à l’occasion de vérifications aux frontières extérieures effectuées à la sortie, conformément à l’article 8 du règlement (UE) 2016/399, ou de vérifications équivalentes prévues par le droit national, lorsque les circonstances propres à chaque cas le justifient, dans le respect du principe de proportionnalité et des droits de la défense, et en évitant autant que possible de reporter le départ du ressortissant de pays tiers concerné.</w:t>
            </w:r>
          </w:p>
        </w:tc>
        <w:tc>
          <w:tcPr>
            <w:tcW w:w="4876" w:type="dxa"/>
            <w:tcBorders>
              <w:top w:val="nil"/>
              <w:left w:val="nil"/>
              <w:bottom w:val="nil"/>
              <w:right w:val="nil"/>
            </w:tcBorders>
          </w:tcPr>
          <w:p w14:paraId="61CF1A52" w14:textId="77777777" w:rsidR="00C4271B" w:rsidRPr="00706A2C" w:rsidRDefault="00C4271B" w:rsidP="008B7DE7">
            <w:pPr>
              <w:pStyle w:val="Normal6a"/>
            </w:pPr>
          </w:p>
        </w:tc>
      </w:tr>
      <w:tr w:rsidR="00C4271B" w:rsidRPr="00706A2C" w14:paraId="34200C30" w14:textId="77777777" w:rsidTr="008B7DE7">
        <w:trPr>
          <w:jc w:val="center"/>
        </w:trPr>
        <w:tc>
          <w:tcPr>
            <w:tcW w:w="4876" w:type="dxa"/>
            <w:tcBorders>
              <w:top w:val="nil"/>
              <w:left w:val="nil"/>
              <w:bottom w:val="nil"/>
              <w:right w:val="nil"/>
            </w:tcBorders>
          </w:tcPr>
          <w:p w14:paraId="4A81C267" w14:textId="77777777" w:rsidR="00C4271B" w:rsidRPr="00706A2C" w:rsidRDefault="00C4271B" w:rsidP="008B7DE7">
            <w:pPr>
              <w:pStyle w:val="Normal6a"/>
            </w:pPr>
            <w:r w:rsidRPr="00706A2C">
              <w:rPr>
                <w:b/>
                <w:i/>
              </w:rPr>
              <w:t>2. Il n’est pas pris de décision de retour lorsque le ressortissant de pays tiers est titulaire d’un titre de séjour, d’un visa de long séjour ou d’une autre autorisation conférant un droit de séjour, en cours de validité, délivrés par un autre État membre ou lorsqu’une procédure de renouvellement de son titre de séjour, visa de long séjour ou autre autorisation conférant un droit de séjour dans un autre État membre est en cours.</w:t>
            </w:r>
          </w:p>
        </w:tc>
        <w:tc>
          <w:tcPr>
            <w:tcW w:w="4876" w:type="dxa"/>
            <w:tcBorders>
              <w:top w:val="nil"/>
              <w:left w:val="nil"/>
              <w:bottom w:val="nil"/>
              <w:right w:val="nil"/>
            </w:tcBorders>
          </w:tcPr>
          <w:p w14:paraId="6F0BD610" w14:textId="77777777" w:rsidR="00C4271B" w:rsidRPr="00706A2C" w:rsidRDefault="00C4271B" w:rsidP="008B7DE7">
            <w:pPr>
              <w:pStyle w:val="Normal6a"/>
            </w:pPr>
          </w:p>
        </w:tc>
      </w:tr>
      <w:tr w:rsidR="00C4271B" w:rsidRPr="00706A2C" w14:paraId="2BB7D917" w14:textId="77777777" w:rsidTr="008B7DE7">
        <w:trPr>
          <w:jc w:val="center"/>
        </w:trPr>
        <w:tc>
          <w:tcPr>
            <w:tcW w:w="4876" w:type="dxa"/>
            <w:tcBorders>
              <w:top w:val="nil"/>
              <w:left w:val="nil"/>
              <w:bottom w:val="nil"/>
              <w:right w:val="nil"/>
            </w:tcBorders>
          </w:tcPr>
          <w:p w14:paraId="4C806853" w14:textId="77777777" w:rsidR="00C4271B" w:rsidRPr="00706A2C" w:rsidRDefault="00C4271B" w:rsidP="008B7DE7">
            <w:pPr>
              <w:pStyle w:val="Normal6a"/>
            </w:pPr>
            <w:r w:rsidRPr="00706A2C">
              <w:rPr>
                <w:b/>
                <w:i/>
              </w:rPr>
              <w:t>3. Dans les cas mentionnés au paragraphe 2, l’État membre impose au ressortissant de pays tiers de se rendre immédiatement sur le territoire de cet autre État membre. Si le ressortissant de pays tiers ne s’exécute pas ou si son départ immédiat est requis pour des raisons d’ordre public, de sécurité publique ou de sécurité nationale, les États membres peuvent demander la coopération des autres États membres en vertu de l’article 44 ou prendre une décision de retour en application de l’article 7.</w:t>
            </w:r>
          </w:p>
        </w:tc>
        <w:tc>
          <w:tcPr>
            <w:tcW w:w="4876" w:type="dxa"/>
            <w:tcBorders>
              <w:top w:val="nil"/>
              <w:left w:val="nil"/>
              <w:bottom w:val="nil"/>
              <w:right w:val="nil"/>
            </w:tcBorders>
          </w:tcPr>
          <w:p w14:paraId="752F1EA7" w14:textId="77777777" w:rsidR="00C4271B" w:rsidRPr="00706A2C" w:rsidRDefault="00C4271B" w:rsidP="008B7DE7">
            <w:pPr>
              <w:pStyle w:val="Normal6a"/>
            </w:pPr>
          </w:p>
        </w:tc>
      </w:tr>
      <w:tr w:rsidR="00C4271B" w:rsidRPr="00706A2C" w14:paraId="1933C852" w14:textId="77777777" w:rsidTr="008B7DE7">
        <w:trPr>
          <w:jc w:val="center"/>
        </w:trPr>
        <w:tc>
          <w:tcPr>
            <w:tcW w:w="4876" w:type="dxa"/>
            <w:tcBorders>
              <w:top w:val="nil"/>
              <w:left w:val="nil"/>
              <w:bottom w:val="nil"/>
              <w:right w:val="nil"/>
            </w:tcBorders>
          </w:tcPr>
          <w:p w14:paraId="47101AE7" w14:textId="77777777" w:rsidR="00C4271B" w:rsidRPr="00706A2C" w:rsidRDefault="00C4271B" w:rsidP="008B7DE7">
            <w:pPr>
              <w:pStyle w:val="Normal6a"/>
            </w:pPr>
            <w:r w:rsidRPr="00706A2C">
              <w:rPr>
                <w:b/>
                <w:i/>
              </w:rPr>
              <w:t>4. Il n’est pas pris de décision de retour lorsque le ressortissant de pays tiers fait l’objet d’une décision de retour exécutoire prise par un autre État membre. Dans ce cas, la procédure décrite à l’article 9 s’applique.</w:t>
            </w:r>
          </w:p>
        </w:tc>
        <w:tc>
          <w:tcPr>
            <w:tcW w:w="4876" w:type="dxa"/>
            <w:tcBorders>
              <w:top w:val="nil"/>
              <w:left w:val="nil"/>
              <w:bottom w:val="nil"/>
              <w:right w:val="nil"/>
            </w:tcBorders>
          </w:tcPr>
          <w:p w14:paraId="4FE4D7B3" w14:textId="77777777" w:rsidR="00C4271B" w:rsidRPr="00706A2C" w:rsidRDefault="00C4271B" w:rsidP="008B7DE7">
            <w:pPr>
              <w:pStyle w:val="Normal6a"/>
            </w:pPr>
          </w:p>
        </w:tc>
      </w:tr>
    </w:tbl>
    <w:p w14:paraId="7298A08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453DB85" w14:textId="77777777" w:rsidR="00C4271B" w:rsidRPr="00706A2C" w:rsidRDefault="00C4271B" w:rsidP="00C4271B">
      <w:r w:rsidRPr="00706A2C">
        <w:rPr>
          <w:rStyle w:val="HideTWBExt"/>
        </w:rPr>
        <w:t>&lt;/Amend&gt;</w:t>
      </w:r>
    </w:p>
    <w:p w14:paraId="554E593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761</w:t>
      </w:r>
      <w:r w:rsidRPr="00706A2C">
        <w:rPr>
          <w:rStyle w:val="HideTWBExt"/>
          <w:b w:val="0"/>
        </w:rPr>
        <w:t>&lt;/NumAm&gt;</w:t>
      </w:r>
    </w:p>
    <w:p w14:paraId="39C0D850" w14:textId="77777777" w:rsidR="00C4271B" w:rsidRPr="00706A2C" w:rsidRDefault="00C4271B" w:rsidP="00C4271B">
      <w:pPr>
        <w:pStyle w:val="NormalBold"/>
      </w:pPr>
      <w:r w:rsidRPr="00706A2C">
        <w:rPr>
          <w:rStyle w:val="HideTWBExt"/>
          <w:b w:val="0"/>
        </w:rPr>
        <w:t>&lt;RepeatBlock-By&gt;&lt;Members&gt;</w:t>
      </w:r>
      <w:proofErr w:type="spellStart"/>
      <w:r w:rsidRPr="00706A2C">
        <w:t>Elissavet</w:t>
      </w:r>
      <w:proofErr w:type="spellEnd"/>
      <w:r w:rsidRPr="00706A2C">
        <w:t xml:space="preserve"> </w:t>
      </w:r>
      <w:proofErr w:type="spellStart"/>
      <w:r w:rsidRPr="00706A2C">
        <w:t>Vozemberg-Vrionidi</w:t>
      </w:r>
      <w:proofErr w:type="spellEnd"/>
      <w:r w:rsidRPr="00706A2C">
        <w:t xml:space="preserve">, </w:t>
      </w:r>
      <w:proofErr w:type="spellStart"/>
      <w:r w:rsidRPr="00706A2C">
        <w:t>Fredis</w:t>
      </w:r>
      <w:proofErr w:type="spellEnd"/>
      <w:r w:rsidRPr="00706A2C">
        <w:t xml:space="preserve"> </w:t>
      </w:r>
      <w:proofErr w:type="spellStart"/>
      <w:r w:rsidRPr="00706A2C">
        <w:t>Beleris</w:t>
      </w:r>
      <w:proofErr w:type="spellEnd"/>
      <w:r w:rsidRPr="00706A2C">
        <w:rPr>
          <w:rStyle w:val="HideTWBExt"/>
          <w:b w:val="0"/>
        </w:rPr>
        <w:t>&lt;/Members&gt;</w:t>
      </w:r>
    </w:p>
    <w:p w14:paraId="36374649" w14:textId="77777777" w:rsidR="00C4271B" w:rsidRPr="00706A2C" w:rsidRDefault="00C4271B" w:rsidP="00C4271B">
      <w:pPr>
        <w:pStyle w:val="NormalBold"/>
      </w:pPr>
      <w:r w:rsidRPr="00706A2C">
        <w:rPr>
          <w:rStyle w:val="HideTWBExt"/>
          <w:b w:val="0"/>
        </w:rPr>
        <w:t>&lt;/RepeatBlock-By&gt;</w:t>
      </w:r>
    </w:p>
    <w:p w14:paraId="0190347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43979D2" w14:textId="77777777" w:rsidR="00C4271B" w:rsidRPr="00706A2C" w:rsidRDefault="00C4271B" w:rsidP="00C4271B">
      <w:pPr>
        <w:pStyle w:val="NormalBold"/>
      </w:pPr>
      <w:r w:rsidRPr="00706A2C">
        <w:rPr>
          <w:rStyle w:val="HideTWBExt"/>
          <w:b w:val="0"/>
        </w:rPr>
        <w:t>&lt;Article&gt;</w:t>
      </w:r>
      <w:r w:rsidRPr="00706A2C">
        <w:t>Article 8 – paragraphe 1 – point b</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259F65B" w14:textId="77777777" w:rsidTr="008B7DE7">
        <w:trPr>
          <w:trHeight w:hRule="exact" w:val="240"/>
          <w:jc w:val="center"/>
        </w:trPr>
        <w:tc>
          <w:tcPr>
            <w:tcW w:w="9752" w:type="dxa"/>
            <w:gridSpan w:val="2"/>
            <w:tcBorders>
              <w:top w:val="nil"/>
              <w:left w:val="nil"/>
              <w:bottom w:val="nil"/>
              <w:right w:val="nil"/>
            </w:tcBorders>
          </w:tcPr>
          <w:p w14:paraId="7C0336CB" w14:textId="77777777" w:rsidR="00C4271B" w:rsidRPr="00706A2C" w:rsidRDefault="00C4271B" w:rsidP="008B7DE7"/>
        </w:tc>
      </w:tr>
      <w:tr w:rsidR="00C4271B" w:rsidRPr="00706A2C" w14:paraId="09AD8D6C" w14:textId="77777777" w:rsidTr="008B7DE7">
        <w:trPr>
          <w:trHeight w:val="240"/>
          <w:jc w:val="center"/>
        </w:trPr>
        <w:tc>
          <w:tcPr>
            <w:tcW w:w="4876" w:type="dxa"/>
            <w:tcBorders>
              <w:top w:val="nil"/>
              <w:left w:val="nil"/>
              <w:bottom w:val="nil"/>
              <w:right w:val="nil"/>
            </w:tcBorders>
          </w:tcPr>
          <w:p w14:paraId="704CD2C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E400931" w14:textId="77777777" w:rsidR="00C4271B" w:rsidRPr="00706A2C" w:rsidRDefault="00C4271B" w:rsidP="008B7DE7">
            <w:pPr>
              <w:pStyle w:val="AmColumnHeading"/>
            </w:pPr>
            <w:r w:rsidRPr="00706A2C">
              <w:t>Amendement</w:t>
            </w:r>
          </w:p>
        </w:tc>
      </w:tr>
      <w:tr w:rsidR="00C4271B" w:rsidRPr="00706A2C" w14:paraId="6F0BEA71" w14:textId="77777777" w:rsidTr="008B7DE7">
        <w:trPr>
          <w:jc w:val="center"/>
        </w:trPr>
        <w:tc>
          <w:tcPr>
            <w:tcW w:w="4876" w:type="dxa"/>
            <w:tcBorders>
              <w:top w:val="nil"/>
              <w:left w:val="nil"/>
              <w:bottom w:val="nil"/>
              <w:right w:val="nil"/>
            </w:tcBorders>
          </w:tcPr>
          <w:p w14:paraId="62171BEF" w14:textId="77777777" w:rsidR="00C4271B" w:rsidRPr="00706A2C" w:rsidRDefault="00C4271B" w:rsidP="008B7DE7">
            <w:pPr>
              <w:pStyle w:val="Normal6a"/>
            </w:pPr>
            <w:r w:rsidRPr="00706A2C">
              <w:t>b.</w:t>
            </w:r>
            <w:r w:rsidRPr="00706A2C">
              <w:tab/>
              <w:t xml:space="preserve">transféré vers un autre État membre en vertu d’accords ou d’arrangements bilatéraux </w:t>
            </w:r>
            <w:r w:rsidRPr="00706A2C">
              <w:rPr>
                <w:b/>
                <w:i/>
              </w:rPr>
              <w:t>ou au titre de la coopération entre États membres prévue à l’article 44</w:t>
            </w:r>
            <w:r w:rsidRPr="00706A2C">
              <w:t>;</w:t>
            </w:r>
          </w:p>
        </w:tc>
        <w:tc>
          <w:tcPr>
            <w:tcW w:w="4876" w:type="dxa"/>
            <w:tcBorders>
              <w:top w:val="nil"/>
              <w:left w:val="nil"/>
              <w:bottom w:val="nil"/>
              <w:right w:val="nil"/>
            </w:tcBorders>
          </w:tcPr>
          <w:p w14:paraId="2B978667" w14:textId="77777777" w:rsidR="00C4271B" w:rsidRPr="00706A2C" w:rsidRDefault="00C4271B" w:rsidP="008B7DE7">
            <w:pPr>
              <w:pStyle w:val="Normal6a"/>
            </w:pPr>
            <w:r w:rsidRPr="00706A2C">
              <w:t>b.</w:t>
            </w:r>
            <w:r w:rsidRPr="00706A2C">
              <w:tab/>
              <w:t xml:space="preserve">transféré vers un autre État membre en vertu d’accords ou d’arrangements bilatéraux </w:t>
            </w:r>
            <w:r w:rsidRPr="00706A2C">
              <w:rPr>
                <w:b/>
                <w:i/>
              </w:rPr>
              <w:t>préexistants</w:t>
            </w:r>
            <w:r w:rsidRPr="00706A2C">
              <w:t>;</w:t>
            </w:r>
          </w:p>
        </w:tc>
      </w:tr>
    </w:tbl>
    <w:p w14:paraId="372DE6C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6FAAE76" w14:textId="77777777" w:rsidR="00C4271B" w:rsidRPr="00706A2C" w:rsidRDefault="00C4271B" w:rsidP="00C4271B">
      <w:r w:rsidRPr="00706A2C">
        <w:rPr>
          <w:rStyle w:val="HideTWBExt"/>
        </w:rPr>
        <w:t>&lt;/Amend&gt;</w:t>
      </w:r>
    </w:p>
    <w:p w14:paraId="7046ABC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762</w:t>
      </w:r>
      <w:r w:rsidRPr="00706A2C">
        <w:rPr>
          <w:rStyle w:val="HideTWBExt"/>
          <w:b w:val="0"/>
        </w:rPr>
        <w:t>&lt;/NumAm&gt;</w:t>
      </w:r>
    </w:p>
    <w:p w14:paraId="6238E009"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3AF7A518" w14:textId="77777777" w:rsidR="00C4271B" w:rsidRPr="00706A2C" w:rsidRDefault="00C4271B" w:rsidP="00C4271B">
      <w:pPr>
        <w:pStyle w:val="NormalBold"/>
      </w:pPr>
      <w:r w:rsidRPr="00706A2C">
        <w:rPr>
          <w:rStyle w:val="HideTWBExt"/>
          <w:b w:val="0"/>
        </w:rPr>
        <w:t>&lt;/RepeatBlock-By&gt;</w:t>
      </w:r>
    </w:p>
    <w:p w14:paraId="49854BC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9B9FF9F" w14:textId="77777777" w:rsidR="00C4271B" w:rsidRPr="00706A2C" w:rsidRDefault="00C4271B" w:rsidP="00C4271B">
      <w:pPr>
        <w:pStyle w:val="NormalBold"/>
      </w:pPr>
      <w:r w:rsidRPr="00706A2C">
        <w:rPr>
          <w:rStyle w:val="HideTWBExt"/>
          <w:b w:val="0"/>
        </w:rPr>
        <w:t>&lt;Article&gt;</w:t>
      </w:r>
      <w:r w:rsidRPr="00706A2C">
        <w:t>Article 8 – paragraphe 1 – point c</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8ED951E" w14:textId="77777777" w:rsidTr="008B7DE7">
        <w:trPr>
          <w:trHeight w:hRule="exact" w:val="240"/>
          <w:jc w:val="center"/>
        </w:trPr>
        <w:tc>
          <w:tcPr>
            <w:tcW w:w="9752" w:type="dxa"/>
            <w:gridSpan w:val="2"/>
            <w:tcBorders>
              <w:top w:val="nil"/>
              <w:left w:val="nil"/>
              <w:bottom w:val="nil"/>
              <w:right w:val="nil"/>
            </w:tcBorders>
          </w:tcPr>
          <w:p w14:paraId="0F902BD0" w14:textId="77777777" w:rsidR="00C4271B" w:rsidRPr="00706A2C" w:rsidRDefault="00C4271B" w:rsidP="008B7DE7"/>
        </w:tc>
      </w:tr>
      <w:tr w:rsidR="00C4271B" w:rsidRPr="00706A2C" w14:paraId="7F57003E" w14:textId="77777777" w:rsidTr="008B7DE7">
        <w:trPr>
          <w:trHeight w:val="240"/>
          <w:jc w:val="center"/>
        </w:trPr>
        <w:tc>
          <w:tcPr>
            <w:tcW w:w="4876" w:type="dxa"/>
            <w:tcBorders>
              <w:top w:val="nil"/>
              <w:left w:val="nil"/>
              <w:bottom w:val="nil"/>
              <w:right w:val="nil"/>
            </w:tcBorders>
          </w:tcPr>
          <w:p w14:paraId="3D7E6F7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6874B0D" w14:textId="77777777" w:rsidR="00C4271B" w:rsidRPr="00706A2C" w:rsidRDefault="00C4271B" w:rsidP="008B7DE7">
            <w:pPr>
              <w:pStyle w:val="AmColumnHeading"/>
            </w:pPr>
            <w:r w:rsidRPr="00706A2C">
              <w:t>Amendement</w:t>
            </w:r>
          </w:p>
        </w:tc>
      </w:tr>
      <w:tr w:rsidR="00C4271B" w:rsidRPr="00706A2C" w14:paraId="299886AB" w14:textId="77777777" w:rsidTr="008B7DE7">
        <w:trPr>
          <w:jc w:val="center"/>
        </w:trPr>
        <w:tc>
          <w:tcPr>
            <w:tcW w:w="4876" w:type="dxa"/>
            <w:tcBorders>
              <w:top w:val="nil"/>
              <w:left w:val="nil"/>
              <w:bottom w:val="nil"/>
              <w:right w:val="nil"/>
            </w:tcBorders>
          </w:tcPr>
          <w:p w14:paraId="47B15883" w14:textId="77777777" w:rsidR="00C4271B" w:rsidRPr="00706A2C" w:rsidRDefault="00C4271B" w:rsidP="008B7DE7">
            <w:pPr>
              <w:pStyle w:val="Normal6a"/>
            </w:pPr>
            <w:r w:rsidRPr="00706A2C">
              <w:t>c.</w:t>
            </w:r>
            <w:r w:rsidRPr="00706A2C">
              <w:tab/>
              <w:t xml:space="preserve">une personne dont le séjour irrégulier est détecté à l’occasion de vérifications aux frontières extérieures effectuées à la sortie, conformément à l’article 8 du règlement (UE) 2016/399, ou de vérifications équivalentes prévues par le droit national, </w:t>
            </w:r>
            <w:r w:rsidRPr="00706A2C">
              <w:rPr>
                <w:b/>
                <w:i/>
              </w:rPr>
              <w:t>lorsque les circonstances propres à chaque cas le justifient, dans le respect du principe de proportionnalité et des droits de la défense, et</w:t>
            </w:r>
            <w:r w:rsidRPr="00706A2C">
              <w:t xml:space="preserve"> en évitant autant que possible de reporter le départ du ressortissant de pays tiers concerné.</w:t>
            </w:r>
          </w:p>
        </w:tc>
        <w:tc>
          <w:tcPr>
            <w:tcW w:w="4876" w:type="dxa"/>
            <w:tcBorders>
              <w:top w:val="nil"/>
              <w:left w:val="nil"/>
              <w:bottom w:val="nil"/>
              <w:right w:val="nil"/>
            </w:tcBorders>
          </w:tcPr>
          <w:p w14:paraId="799D7B85" w14:textId="77777777" w:rsidR="00C4271B" w:rsidRPr="00706A2C" w:rsidRDefault="00C4271B" w:rsidP="008B7DE7">
            <w:pPr>
              <w:pStyle w:val="Normal6a"/>
            </w:pPr>
            <w:r w:rsidRPr="00706A2C">
              <w:t>c.</w:t>
            </w:r>
            <w:r w:rsidRPr="00706A2C">
              <w:tab/>
              <w:t>une personne dont le séjour irrégulier est détecté à l’occasion de vérifications aux frontières extérieures effectuées à la sortie, conformément à l’article 8 du règlement (UE) 2016/399, ou de vérifications équivalentes prévues par le droit national, en évitant autant que possible de reporter le départ du ressortissant de pays tiers concerné.</w:t>
            </w:r>
          </w:p>
        </w:tc>
      </w:tr>
    </w:tbl>
    <w:p w14:paraId="5B73109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8500263" w14:textId="77777777" w:rsidR="00C4271B" w:rsidRPr="00706A2C" w:rsidRDefault="00C4271B" w:rsidP="00C4271B">
      <w:r w:rsidRPr="00706A2C">
        <w:rPr>
          <w:rStyle w:val="HideTWBExt"/>
        </w:rPr>
        <w:t>&lt;/Amend&gt;</w:t>
      </w:r>
    </w:p>
    <w:p w14:paraId="074A0AA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763</w:t>
      </w:r>
      <w:r w:rsidRPr="00706A2C">
        <w:rPr>
          <w:rStyle w:val="HideTWBExt"/>
          <w:b w:val="0"/>
        </w:rPr>
        <w:t>&lt;/NumAm&gt;</w:t>
      </w:r>
    </w:p>
    <w:p w14:paraId="3E87A1E7"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745AF0B5" w14:textId="77777777" w:rsidR="00C4271B" w:rsidRPr="00706A2C" w:rsidRDefault="00C4271B" w:rsidP="00C4271B">
      <w:pPr>
        <w:pStyle w:val="NormalBold"/>
      </w:pPr>
      <w:r w:rsidRPr="00706A2C">
        <w:rPr>
          <w:rStyle w:val="HideTWBExt"/>
          <w:b w:val="0"/>
        </w:rPr>
        <w:t>&lt;/RepeatBlock-By&gt;</w:t>
      </w:r>
    </w:p>
    <w:p w14:paraId="5FD14F2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BD59D18" w14:textId="77777777" w:rsidR="00C4271B" w:rsidRPr="00706A2C" w:rsidRDefault="00C4271B" w:rsidP="00C4271B">
      <w:pPr>
        <w:pStyle w:val="NormalBold"/>
      </w:pPr>
      <w:r w:rsidRPr="00706A2C">
        <w:rPr>
          <w:rStyle w:val="HideTWBExt"/>
          <w:b w:val="0"/>
        </w:rPr>
        <w:t>&lt;Article&gt;</w:t>
      </w:r>
      <w:r w:rsidRPr="00706A2C">
        <w:t>Article 8 – paragraphe 1 – point c</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A62C14D" w14:textId="77777777" w:rsidTr="008B7DE7">
        <w:trPr>
          <w:trHeight w:hRule="exact" w:val="240"/>
          <w:jc w:val="center"/>
        </w:trPr>
        <w:tc>
          <w:tcPr>
            <w:tcW w:w="9752" w:type="dxa"/>
            <w:gridSpan w:val="2"/>
            <w:tcBorders>
              <w:top w:val="nil"/>
              <w:left w:val="nil"/>
              <w:bottom w:val="nil"/>
              <w:right w:val="nil"/>
            </w:tcBorders>
          </w:tcPr>
          <w:p w14:paraId="4CF8A870" w14:textId="77777777" w:rsidR="00C4271B" w:rsidRPr="00706A2C" w:rsidRDefault="00C4271B" w:rsidP="008B7DE7"/>
        </w:tc>
      </w:tr>
      <w:tr w:rsidR="00C4271B" w:rsidRPr="00706A2C" w14:paraId="1B3E059F" w14:textId="77777777" w:rsidTr="008B7DE7">
        <w:trPr>
          <w:trHeight w:val="240"/>
          <w:jc w:val="center"/>
        </w:trPr>
        <w:tc>
          <w:tcPr>
            <w:tcW w:w="4876" w:type="dxa"/>
            <w:tcBorders>
              <w:top w:val="nil"/>
              <w:left w:val="nil"/>
              <w:bottom w:val="nil"/>
              <w:right w:val="nil"/>
            </w:tcBorders>
          </w:tcPr>
          <w:p w14:paraId="399EA76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688DAC9" w14:textId="77777777" w:rsidR="00C4271B" w:rsidRPr="00706A2C" w:rsidRDefault="00C4271B" w:rsidP="008B7DE7">
            <w:pPr>
              <w:pStyle w:val="AmColumnHeading"/>
            </w:pPr>
            <w:r w:rsidRPr="00706A2C">
              <w:t>Amendement</w:t>
            </w:r>
          </w:p>
        </w:tc>
      </w:tr>
      <w:tr w:rsidR="00C4271B" w:rsidRPr="00706A2C" w14:paraId="2C0C3D20" w14:textId="77777777" w:rsidTr="008B7DE7">
        <w:trPr>
          <w:jc w:val="center"/>
        </w:trPr>
        <w:tc>
          <w:tcPr>
            <w:tcW w:w="4876" w:type="dxa"/>
            <w:tcBorders>
              <w:top w:val="nil"/>
              <w:left w:val="nil"/>
              <w:bottom w:val="nil"/>
              <w:right w:val="nil"/>
            </w:tcBorders>
          </w:tcPr>
          <w:p w14:paraId="356A6BDF" w14:textId="77777777" w:rsidR="00C4271B" w:rsidRPr="00706A2C" w:rsidRDefault="00C4271B" w:rsidP="008B7DE7">
            <w:pPr>
              <w:pStyle w:val="Normal6a"/>
            </w:pPr>
            <w:r w:rsidRPr="00706A2C">
              <w:t>c.</w:t>
            </w:r>
            <w:r w:rsidRPr="00706A2C">
              <w:tab/>
              <w:t xml:space="preserve">une personne dont le séjour irrégulier est détecté à l’occasion de vérifications aux frontières extérieures effectuées à la sortie, conformément à l’article 8 du règlement (UE) 2016/399, ou de vérifications équivalentes prévues par le droit national, </w:t>
            </w:r>
            <w:r w:rsidRPr="00706A2C">
              <w:rPr>
                <w:b/>
                <w:i/>
              </w:rPr>
              <w:t>lorsque les circonstances propres à chaque cas le justifient, dans le respect du principe de proportionnalité et des droits de la défense,</w:t>
            </w:r>
            <w:r w:rsidRPr="00706A2C">
              <w:t xml:space="preserve"> </w:t>
            </w:r>
            <w:r w:rsidRPr="00706A2C">
              <w:rPr>
                <w:b/>
                <w:i/>
              </w:rPr>
              <w:t>et</w:t>
            </w:r>
            <w:r w:rsidRPr="00706A2C">
              <w:t xml:space="preserve"> en évitant autant que possible de reporter le départ du ressortissant de pays tiers concerné.</w:t>
            </w:r>
          </w:p>
        </w:tc>
        <w:tc>
          <w:tcPr>
            <w:tcW w:w="4876" w:type="dxa"/>
            <w:tcBorders>
              <w:top w:val="nil"/>
              <w:left w:val="nil"/>
              <w:bottom w:val="nil"/>
              <w:right w:val="nil"/>
            </w:tcBorders>
          </w:tcPr>
          <w:p w14:paraId="4EB90BF3" w14:textId="77777777" w:rsidR="00C4271B" w:rsidRPr="00706A2C" w:rsidRDefault="00C4271B" w:rsidP="008B7DE7">
            <w:pPr>
              <w:pStyle w:val="Normal6a"/>
            </w:pPr>
            <w:r w:rsidRPr="00706A2C">
              <w:t>c.</w:t>
            </w:r>
            <w:r w:rsidRPr="00706A2C">
              <w:tab/>
              <w:t>une personne dont le séjour irrégulier est détecté à l’occasion de vérifications aux frontières extérieures effectuées à la sortie, conformément à l’article 8 du règlement (UE) 2016/399, ou de vérifications équivalentes prévues par le droit national, en évitant autant que possible de reporter le départ du ressortissant de pays tiers concerné.</w:t>
            </w:r>
          </w:p>
        </w:tc>
      </w:tr>
    </w:tbl>
    <w:p w14:paraId="6C91B1E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C634E2D" w14:textId="77777777" w:rsidR="00C4271B" w:rsidRPr="00706A2C" w:rsidRDefault="00C4271B" w:rsidP="00C4271B">
      <w:r w:rsidRPr="00706A2C">
        <w:rPr>
          <w:rStyle w:val="HideTWBExt"/>
        </w:rPr>
        <w:t>&lt;/Amend&gt;</w:t>
      </w:r>
    </w:p>
    <w:p w14:paraId="3A00CC5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764</w:t>
      </w:r>
      <w:r w:rsidRPr="00706A2C">
        <w:rPr>
          <w:rStyle w:val="HideTWBExt"/>
          <w:b w:val="0"/>
        </w:rPr>
        <w:t>&lt;/NumAm&gt;</w:t>
      </w:r>
    </w:p>
    <w:p w14:paraId="4BACF715"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458FBEAA" w14:textId="77777777" w:rsidR="00C4271B" w:rsidRPr="00706A2C" w:rsidRDefault="00C4271B" w:rsidP="00C4271B">
      <w:pPr>
        <w:pStyle w:val="NormalBold"/>
      </w:pPr>
      <w:r w:rsidRPr="00706A2C">
        <w:rPr>
          <w:rStyle w:val="HideTWBExt"/>
          <w:b w:val="0"/>
        </w:rPr>
        <w:t>&lt;/RepeatBlock-By&gt;</w:t>
      </w:r>
    </w:p>
    <w:p w14:paraId="3692580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747B6F9" w14:textId="77777777" w:rsidR="00C4271B" w:rsidRPr="00706A2C" w:rsidRDefault="00C4271B" w:rsidP="00C4271B">
      <w:pPr>
        <w:pStyle w:val="NormalBold"/>
      </w:pPr>
      <w:r w:rsidRPr="00706A2C">
        <w:rPr>
          <w:rStyle w:val="HideTWBExt"/>
          <w:b w:val="0"/>
        </w:rPr>
        <w:t>&lt;Article&gt;</w:t>
      </w:r>
      <w:r w:rsidRPr="00706A2C">
        <w:t>Article 8 – paragraphe 1 – point c</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CE0EF54" w14:textId="77777777" w:rsidTr="008B7DE7">
        <w:trPr>
          <w:trHeight w:hRule="exact" w:val="240"/>
          <w:jc w:val="center"/>
        </w:trPr>
        <w:tc>
          <w:tcPr>
            <w:tcW w:w="9752" w:type="dxa"/>
            <w:gridSpan w:val="2"/>
            <w:tcBorders>
              <w:top w:val="nil"/>
              <w:left w:val="nil"/>
              <w:bottom w:val="nil"/>
              <w:right w:val="nil"/>
            </w:tcBorders>
          </w:tcPr>
          <w:p w14:paraId="05432B4D" w14:textId="77777777" w:rsidR="00C4271B" w:rsidRPr="00706A2C" w:rsidRDefault="00C4271B" w:rsidP="008B7DE7"/>
        </w:tc>
      </w:tr>
      <w:tr w:rsidR="00C4271B" w:rsidRPr="00706A2C" w14:paraId="48B914AF" w14:textId="77777777" w:rsidTr="008B7DE7">
        <w:trPr>
          <w:trHeight w:val="240"/>
          <w:jc w:val="center"/>
        </w:trPr>
        <w:tc>
          <w:tcPr>
            <w:tcW w:w="4876" w:type="dxa"/>
            <w:tcBorders>
              <w:top w:val="nil"/>
              <w:left w:val="nil"/>
              <w:bottom w:val="nil"/>
              <w:right w:val="nil"/>
            </w:tcBorders>
          </w:tcPr>
          <w:p w14:paraId="5C4A58D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B3FC6C4" w14:textId="77777777" w:rsidR="00C4271B" w:rsidRPr="00706A2C" w:rsidRDefault="00C4271B" w:rsidP="008B7DE7">
            <w:pPr>
              <w:pStyle w:val="AmColumnHeading"/>
            </w:pPr>
            <w:r w:rsidRPr="00706A2C">
              <w:t>Amendement</w:t>
            </w:r>
          </w:p>
        </w:tc>
      </w:tr>
      <w:tr w:rsidR="00C4271B" w:rsidRPr="00706A2C" w14:paraId="7253D522" w14:textId="77777777" w:rsidTr="008B7DE7">
        <w:trPr>
          <w:jc w:val="center"/>
        </w:trPr>
        <w:tc>
          <w:tcPr>
            <w:tcW w:w="4876" w:type="dxa"/>
            <w:tcBorders>
              <w:top w:val="nil"/>
              <w:left w:val="nil"/>
              <w:bottom w:val="nil"/>
              <w:right w:val="nil"/>
            </w:tcBorders>
          </w:tcPr>
          <w:p w14:paraId="7F5B6259" w14:textId="77777777" w:rsidR="00C4271B" w:rsidRPr="00706A2C" w:rsidRDefault="00C4271B" w:rsidP="008B7DE7">
            <w:pPr>
              <w:pStyle w:val="Normal6a"/>
            </w:pPr>
            <w:r w:rsidRPr="00706A2C">
              <w:t>c.</w:t>
            </w:r>
            <w:r w:rsidRPr="00706A2C">
              <w:tab/>
              <w:t xml:space="preserve">une personne dont </w:t>
            </w:r>
            <w:r w:rsidRPr="00706A2C">
              <w:rPr>
                <w:b/>
                <w:i/>
              </w:rPr>
              <w:t>le séjour irrégulier</w:t>
            </w:r>
            <w:r w:rsidRPr="00706A2C">
              <w:t xml:space="preserve"> est </w:t>
            </w:r>
            <w:r w:rsidRPr="00706A2C">
              <w:rPr>
                <w:b/>
                <w:i/>
              </w:rPr>
              <w:t>détecté</w:t>
            </w:r>
            <w:r w:rsidRPr="00706A2C">
              <w:t xml:space="preserve"> à l’occasion de vérifications aux frontières extérieures effectuées à la sortie, conformément à l’article 8 du règlement (UE) 2016/399, ou de vérifications équivalentes prévues par le droit national, lorsque les circonstances propres à chaque cas le justifient, dans le respect du principe de proportionnalité et des droits de la défense, et en </w:t>
            </w:r>
            <w:r w:rsidRPr="00706A2C">
              <w:rPr>
                <w:b/>
                <w:i/>
              </w:rPr>
              <w:t>évitant autant que possible de reporter</w:t>
            </w:r>
            <w:r w:rsidRPr="00706A2C">
              <w:t xml:space="preserve"> le départ du ressortissant de pays tiers concerné.</w:t>
            </w:r>
          </w:p>
        </w:tc>
        <w:tc>
          <w:tcPr>
            <w:tcW w:w="4876" w:type="dxa"/>
            <w:tcBorders>
              <w:top w:val="nil"/>
              <w:left w:val="nil"/>
              <w:bottom w:val="nil"/>
              <w:right w:val="nil"/>
            </w:tcBorders>
          </w:tcPr>
          <w:p w14:paraId="6FD8FC4C" w14:textId="77777777" w:rsidR="00C4271B" w:rsidRPr="00706A2C" w:rsidRDefault="00C4271B" w:rsidP="008B7DE7">
            <w:pPr>
              <w:pStyle w:val="Normal6a"/>
            </w:pPr>
            <w:r w:rsidRPr="00706A2C">
              <w:t>c.</w:t>
            </w:r>
            <w:r w:rsidRPr="00706A2C">
              <w:tab/>
              <w:t xml:space="preserve">une personne dont </w:t>
            </w:r>
            <w:r w:rsidRPr="00706A2C">
              <w:rPr>
                <w:b/>
                <w:i/>
              </w:rPr>
              <w:t>la présence irrégulière</w:t>
            </w:r>
            <w:r w:rsidRPr="00706A2C">
              <w:t xml:space="preserve"> est </w:t>
            </w:r>
            <w:r w:rsidRPr="00706A2C">
              <w:rPr>
                <w:b/>
                <w:i/>
              </w:rPr>
              <w:t>détectée</w:t>
            </w:r>
            <w:r w:rsidRPr="00706A2C">
              <w:t xml:space="preserve"> </w:t>
            </w:r>
            <w:r w:rsidRPr="00706A2C">
              <w:rPr>
                <w:b/>
                <w:i/>
              </w:rPr>
              <w:t>à la suite ou</w:t>
            </w:r>
            <w:r w:rsidRPr="00706A2C">
              <w:t xml:space="preserve"> à l’occasion de vérifications aux frontières extérieures effectuées à la sortie, conformément à l’article 8 du règlement (UE) 2016/399, ou de vérifications équivalentes prévues par le droit national, lorsque les circonstances propres à chaque cas le justifient, dans le respect du principe de proportionnalité et des droits de la défense, et en </w:t>
            </w:r>
            <w:r w:rsidRPr="00706A2C">
              <w:rPr>
                <w:b/>
                <w:i/>
              </w:rPr>
              <w:t>tenant particulièrement compte de la nécessité d’éviter de retarder</w:t>
            </w:r>
            <w:r w:rsidRPr="00706A2C">
              <w:t xml:space="preserve"> le départ du ressortissant de pays tiers concerné.</w:t>
            </w:r>
          </w:p>
        </w:tc>
      </w:tr>
    </w:tbl>
    <w:p w14:paraId="15247E5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410060F"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65C52C3D" w14:textId="77777777" w:rsidR="00C4271B" w:rsidRPr="00706A2C" w:rsidRDefault="00C4271B" w:rsidP="00C4271B">
      <w:pPr>
        <w:pStyle w:val="AmJustText"/>
      </w:pPr>
      <w:r w:rsidRPr="00706A2C">
        <w:t>Il convient de ne pas empêcher les ressortissants de pays tiers qui sont en train de quitter volontairement l’Union européenne de le faire afin d’exécuter une décision de retour qui retarderait leur départ de l’Union.</w:t>
      </w:r>
    </w:p>
    <w:p w14:paraId="583F023D" w14:textId="77777777" w:rsidR="00C4271B" w:rsidRPr="00706A2C" w:rsidRDefault="00C4271B" w:rsidP="00C4271B">
      <w:r w:rsidRPr="00706A2C">
        <w:rPr>
          <w:rStyle w:val="HideTWBExt"/>
        </w:rPr>
        <w:t>&lt;/Amend&gt;</w:t>
      </w:r>
    </w:p>
    <w:p w14:paraId="721E70A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765</w:t>
      </w:r>
      <w:r w:rsidRPr="00706A2C">
        <w:rPr>
          <w:rStyle w:val="HideTWBExt"/>
          <w:b w:val="0"/>
        </w:rPr>
        <w:t>&lt;/NumAm&gt;</w:t>
      </w:r>
    </w:p>
    <w:p w14:paraId="14D3CF45" w14:textId="77777777" w:rsidR="00C4271B" w:rsidRPr="00706A2C" w:rsidRDefault="00C4271B" w:rsidP="00C4271B">
      <w:pPr>
        <w:pStyle w:val="NormalBold"/>
      </w:pPr>
      <w:r w:rsidRPr="00706A2C">
        <w:rPr>
          <w:rStyle w:val="HideTWBExt"/>
          <w:b w:val="0"/>
        </w:rPr>
        <w:t>&lt;RepeatBlock-By&gt;&lt;Members&gt;</w:t>
      </w:r>
      <w:r w:rsidRPr="00706A2C">
        <w:t xml:space="preserve">Cecilia Strada, Marco </w:t>
      </w:r>
      <w:proofErr w:type="spellStart"/>
      <w:r w:rsidRPr="00706A2C">
        <w:t>Tarquinio</w:t>
      </w:r>
      <w:proofErr w:type="spellEnd"/>
      <w:r w:rsidRPr="00706A2C">
        <w:t>, Alessandro Zan</w:t>
      </w:r>
      <w:r w:rsidRPr="00706A2C">
        <w:rPr>
          <w:rStyle w:val="HideTWBExt"/>
          <w:b w:val="0"/>
        </w:rPr>
        <w:t>&lt;/Members&gt;</w:t>
      </w:r>
    </w:p>
    <w:p w14:paraId="1CC34A6F" w14:textId="77777777" w:rsidR="00C4271B" w:rsidRPr="00706A2C" w:rsidRDefault="00C4271B" w:rsidP="00C4271B">
      <w:pPr>
        <w:pStyle w:val="NormalBold"/>
      </w:pPr>
      <w:r w:rsidRPr="00706A2C">
        <w:rPr>
          <w:rStyle w:val="HideTWBExt"/>
          <w:b w:val="0"/>
        </w:rPr>
        <w:t>&lt;/RepeatBlock-By&gt;</w:t>
      </w:r>
    </w:p>
    <w:p w14:paraId="0B0B38E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893A334" w14:textId="77777777" w:rsidR="00C4271B" w:rsidRPr="00706A2C" w:rsidRDefault="00C4271B" w:rsidP="00C4271B">
      <w:pPr>
        <w:pStyle w:val="NormalBold"/>
      </w:pPr>
      <w:r w:rsidRPr="00706A2C">
        <w:rPr>
          <w:rStyle w:val="HideTWBExt"/>
          <w:b w:val="0"/>
        </w:rPr>
        <w:t>&lt;Article&gt;</w:t>
      </w:r>
      <w:r w:rsidRPr="00706A2C">
        <w:t>Article 8 – paragraphe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C6D2DA6" w14:textId="77777777" w:rsidTr="008B7DE7">
        <w:trPr>
          <w:trHeight w:hRule="exact" w:val="240"/>
          <w:jc w:val="center"/>
        </w:trPr>
        <w:tc>
          <w:tcPr>
            <w:tcW w:w="9752" w:type="dxa"/>
            <w:gridSpan w:val="2"/>
            <w:tcBorders>
              <w:top w:val="nil"/>
              <w:left w:val="nil"/>
              <w:bottom w:val="nil"/>
              <w:right w:val="nil"/>
            </w:tcBorders>
          </w:tcPr>
          <w:p w14:paraId="62E8EA30" w14:textId="77777777" w:rsidR="00C4271B" w:rsidRPr="00706A2C" w:rsidRDefault="00C4271B" w:rsidP="008B7DE7"/>
        </w:tc>
      </w:tr>
      <w:tr w:rsidR="00C4271B" w:rsidRPr="00706A2C" w14:paraId="6CFA4D94" w14:textId="77777777" w:rsidTr="008B7DE7">
        <w:trPr>
          <w:trHeight w:val="240"/>
          <w:jc w:val="center"/>
        </w:trPr>
        <w:tc>
          <w:tcPr>
            <w:tcW w:w="4876" w:type="dxa"/>
            <w:tcBorders>
              <w:top w:val="nil"/>
              <w:left w:val="nil"/>
              <w:bottom w:val="nil"/>
              <w:right w:val="nil"/>
            </w:tcBorders>
          </w:tcPr>
          <w:p w14:paraId="237CF69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C0D1564" w14:textId="77777777" w:rsidR="00C4271B" w:rsidRPr="00706A2C" w:rsidRDefault="00C4271B" w:rsidP="008B7DE7">
            <w:pPr>
              <w:pStyle w:val="AmColumnHeading"/>
            </w:pPr>
            <w:r w:rsidRPr="00706A2C">
              <w:t>Amendement</w:t>
            </w:r>
          </w:p>
        </w:tc>
      </w:tr>
      <w:tr w:rsidR="00C4271B" w:rsidRPr="00706A2C" w14:paraId="3A2D26C7" w14:textId="77777777" w:rsidTr="008B7DE7">
        <w:trPr>
          <w:jc w:val="center"/>
        </w:trPr>
        <w:tc>
          <w:tcPr>
            <w:tcW w:w="4876" w:type="dxa"/>
            <w:tcBorders>
              <w:top w:val="nil"/>
              <w:left w:val="nil"/>
              <w:bottom w:val="nil"/>
              <w:right w:val="nil"/>
            </w:tcBorders>
          </w:tcPr>
          <w:p w14:paraId="597F2611" w14:textId="77777777" w:rsidR="00C4271B" w:rsidRPr="00706A2C" w:rsidRDefault="00C4271B" w:rsidP="008B7DE7">
            <w:pPr>
              <w:pStyle w:val="Normal6a"/>
            </w:pPr>
          </w:p>
        </w:tc>
        <w:tc>
          <w:tcPr>
            <w:tcW w:w="4876" w:type="dxa"/>
            <w:tcBorders>
              <w:top w:val="nil"/>
              <w:left w:val="nil"/>
              <w:bottom w:val="nil"/>
              <w:right w:val="nil"/>
            </w:tcBorders>
          </w:tcPr>
          <w:p w14:paraId="7DE44B64" w14:textId="77777777" w:rsidR="00C4271B" w:rsidRPr="00706A2C" w:rsidRDefault="00C4271B" w:rsidP="008B7DE7">
            <w:pPr>
              <w:pStyle w:val="Normal6a"/>
            </w:pPr>
            <w:r w:rsidRPr="00706A2C">
              <w:rPr>
                <w:b/>
                <w:i/>
              </w:rPr>
              <w:t>1 bis.</w:t>
            </w:r>
            <w:r w:rsidRPr="00706A2C">
              <w:tab/>
            </w:r>
            <w:r w:rsidRPr="00706A2C">
              <w:rPr>
                <w:b/>
                <w:i/>
              </w:rPr>
              <w:t>Il n’est pas pris de décision de retour lorsque les autorités compétentes ont estimé qu’un ou plusieurs des éléments visés à l’article 4 bis et à l’article 7, paragraphe 9, s’appliquent au ressortissant de pays tiers concerné.</w:t>
            </w:r>
          </w:p>
        </w:tc>
      </w:tr>
    </w:tbl>
    <w:p w14:paraId="7135660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898DEAF" w14:textId="77777777" w:rsidR="00C4271B" w:rsidRPr="00706A2C" w:rsidRDefault="00C4271B" w:rsidP="00C4271B">
      <w:r w:rsidRPr="00706A2C">
        <w:rPr>
          <w:rStyle w:val="HideTWBExt"/>
        </w:rPr>
        <w:t>&lt;/Amend&gt;</w:t>
      </w:r>
    </w:p>
    <w:p w14:paraId="764D88D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766</w:t>
      </w:r>
      <w:r w:rsidRPr="00706A2C">
        <w:rPr>
          <w:rStyle w:val="HideTWBExt"/>
          <w:b w:val="0"/>
        </w:rPr>
        <w:t>&lt;/NumAm&gt;</w:t>
      </w:r>
    </w:p>
    <w:p w14:paraId="17876139"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3FA97557"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630755D5" w14:textId="77777777" w:rsidR="00C4271B" w:rsidRPr="00706A2C" w:rsidRDefault="00C4271B" w:rsidP="00C4271B">
      <w:pPr>
        <w:pStyle w:val="NormalBold"/>
      </w:pPr>
      <w:r w:rsidRPr="00706A2C">
        <w:rPr>
          <w:rStyle w:val="HideTWBExt"/>
          <w:b w:val="0"/>
        </w:rPr>
        <w:t>&lt;/RepeatBlock-By&gt;</w:t>
      </w:r>
    </w:p>
    <w:p w14:paraId="2B74B44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735EBB4" w14:textId="77777777" w:rsidR="00C4271B" w:rsidRPr="00706A2C" w:rsidRDefault="00C4271B" w:rsidP="00C4271B">
      <w:pPr>
        <w:pStyle w:val="NormalBold"/>
      </w:pPr>
      <w:r w:rsidRPr="00706A2C">
        <w:rPr>
          <w:rStyle w:val="HideTWBExt"/>
          <w:b w:val="0"/>
        </w:rPr>
        <w:t>&lt;Article&gt;</w:t>
      </w:r>
      <w:r w:rsidRPr="00706A2C">
        <w:t>Article 8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D8320D0" w14:textId="77777777" w:rsidTr="008B7DE7">
        <w:trPr>
          <w:trHeight w:hRule="exact" w:val="240"/>
          <w:jc w:val="center"/>
        </w:trPr>
        <w:tc>
          <w:tcPr>
            <w:tcW w:w="9752" w:type="dxa"/>
            <w:gridSpan w:val="2"/>
            <w:tcBorders>
              <w:top w:val="nil"/>
              <w:left w:val="nil"/>
              <w:bottom w:val="nil"/>
              <w:right w:val="nil"/>
            </w:tcBorders>
          </w:tcPr>
          <w:p w14:paraId="2AA02A4A" w14:textId="77777777" w:rsidR="00C4271B" w:rsidRPr="00706A2C" w:rsidRDefault="00C4271B" w:rsidP="008B7DE7"/>
        </w:tc>
      </w:tr>
      <w:tr w:rsidR="00C4271B" w:rsidRPr="00706A2C" w14:paraId="0F99E0C1" w14:textId="77777777" w:rsidTr="008B7DE7">
        <w:trPr>
          <w:trHeight w:val="240"/>
          <w:jc w:val="center"/>
        </w:trPr>
        <w:tc>
          <w:tcPr>
            <w:tcW w:w="4876" w:type="dxa"/>
            <w:tcBorders>
              <w:top w:val="nil"/>
              <w:left w:val="nil"/>
              <w:bottom w:val="nil"/>
              <w:right w:val="nil"/>
            </w:tcBorders>
          </w:tcPr>
          <w:p w14:paraId="0A8EB3C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F941943" w14:textId="77777777" w:rsidR="00C4271B" w:rsidRPr="00706A2C" w:rsidRDefault="00C4271B" w:rsidP="008B7DE7">
            <w:pPr>
              <w:pStyle w:val="AmColumnHeading"/>
            </w:pPr>
            <w:r w:rsidRPr="00706A2C">
              <w:t>Amendement</w:t>
            </w:r>
          </w:p>
        </w:tc>
      </w:tr>
      <w:tr w:rsidR="00C4271B" w:rsidRPr="00706A2C" w14:paraId="4496E766" w14:textId="77777777" w:rsidTr="008B7DE7">
        <w:trPr>
          <w:jc w:val="center"/>
        </w:trPr>
        <w:tc>
          <w:tcPr>
            <w:tcW w:w="4876" w:type="dxa"/>
            <w:tcBorders>
              <w:top w:val="nil"/>
              <w:left w:val="nil"/>
              <w:bottom w:val="nil"/>
              <w:right w:val="nil"/>
            </w:tcBorders>
          </w:tcPr>
          <w:p w14:paraId="1D50158C" w14:textId="77777777" w:rsidR="00C4271B" w:rsidRPr="00706A2C" w:rsidRDefault="00C4271B" w:rsidP="008B7DE7">
            <w:pPr>
              <w:pStyle w:val="Normal6a"/>
            </w:pPr>
            <w:r w:rsidRPr="00706A2C">
              <w:rPr>
                <w:b/>
                <w:i/>
              </w:rPr>
              <w:t>2.</w:t>
            </w:r>
            <w:r w:rsidRPr="00706A2C">
              <w:tab/>
            </w:r>
            <w:r w:rsidRPr="00706A2C">
              <w:rPr>
                <w:b/>
                <w:i/>
              </w:rPr>
              <w:t>Il n’est pas pris de décision de retour lorsque le ressortissant de pays tiers est titulaire d’un titre de séjour, d’un visa de long séjour ou d’une autre autorisation conférant un droit de séjour, en cours de validité, délivrés par un autre État membre ou lorsqu’une procédure de renouvellement de son titre de séjour, visa de long séjour ou autre autorisation conférant un droit de séjour dans un autre État membre est en cours.</w:t>
            </w:r>
          </w:p>
        </w:tc>
        <w:tc>
          <w:tcPr>
            <w:tcW w:w="4876" w:type="dxa"/>
            <w:tcBorders>
              <w:top w:val="nil"/>
              <w:left w:val="nil"/>
              <w:bottom w:val="nil"/>
              <w:right w:val="nil"/>
            </w:tcBorders>
          </w:tcPr>
          <w:p w14:paraId="24574FA3" w14:textId="77777777" w:rsidR="00C4271B" w:rsidRPr="00706A2C" w:rsidRDefault="00C4271B" w:rsidP="008B7DE7">
            <w:pPr>
              <w:pStyle w:val="Normal6a"/>
            </w:pPr>
            <w:r w:rsidRPr="00706A2C">
              <w:rPr>
                <w:b/>
                <w:i/>
              </w:rPr>
              <w:t>supprimé</w:t>
            </w:r>
          </w:p>
        </w:tc>
      </w:tr>
    </w:tbl>
    <w:p w14:paraId="6C37FCF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AF03917"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2CCB0B63" w14:textId="77777777" w:rsidR="00C4271B" w:rsidRPr="00706A2C" w:rsidRDefault="00C4271B" w:rsidP="00C4271B">
      <w:pPr>
        <w:pStyle w:val="AmJustText"/>
      </w:pPr>
      <w:r w:rsidRPr="00706A2C">
        <w:t>Le fait de se trouver dans une procédure d’obtention d’un titre ne constitue pas un motif valable pour séjourner dans un État membre. Les personnes titulaires d’un titre en cours de validité n’entrent pas dans le champ d’application du présent règlement. Le droit des États membres d’accorder à tout moment un titre de séjour autonome, un visa ou une autre autorisation n’est pas compromis par la suppression de ce paragraphe, car ce droit reste au cœur du droit constitutionnel de l’Union et constitue une prérogative fondamentale de la souveraineté des États.</w:t>
      </w:r>
    </w:p>
    <w:p w14:paraId="04809B40" w14:textId="77777777" w:rsidR="00C4271B" w:rsidRPr="00706A2C" w:rsidRDefault="00C4271B" w:rsidP="00C4271B">
      <w:r w:rsidRPr="00706A2C">
        <w:rPr>
          <w:rStyle w:val="HideTWBExt"/>
        </w:rPr>
        <w:t>&lt;/Amend&gt;</w:t>
      </w:r>
    </w:p>
    <w:p w14:paraId="2BDDDC0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767</w:t>
      </w:r>
      <w:r w:rsidRPr="00706A2C">
        <w:rPr>
          <w:rStyle w:val="HideTWBExt"/>
          <w:b w:val="0"/>
        </w:rPr>
        <w:t>&lt;/NumAm&gt;</w:t>
      </w:r>
    </w:p>
    <w:p w14:paraId="794DFCE8"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3FEC5BB9" w14:textId="77777777" w:rsidR="00C4271B" w:rsidRPr="00706A2C" w:rsidRDefault="00C4271B" w:rsidP="00C4271B">
      <w:pPr>
        <w:pStyle w:val="NormalBold"/>
      </w:pPr>
      <w:r w:rsidRPr="00706A2C">
        <w:rPr>
          <w:rStyle w:val="HideTWBExt"/>
          <w:b w:val="0"/>
        </w:rPr>
        <w:t>&lt;/RepeatBlock-By&gt;</w:t>
      </w:r>
    </w:p>
    <w:p w14:paraId="6987A36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39435B5" w14:textId="77777777" w:rsidR="00C4271B" w:rsidRPr="00706A2C" w:rsidRDefault="00C4271B" w:rsidP="00C4271B">
      <w:pPr>
        <w:pStyle w:val="NormalBold"/>
      </w:pPr>
      <w:r w:rsidRPr="00706A2C">
        <w:rPr>
          <w:rStyle w:val="HideTWBExt"/>
          <w:b w:val="0"/>
        </w:rPr>
        <w:t>&lt;Article&gt;</w:t>
      </w:r>
      <w:r w:rsidRPr="00706A2C">
        <w:t>Article 8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7AE697C" w14:textId="77777777" w:rsidTr="008B7DE7">
        <w:trPr>
          <w:trHeight w:hRule="exact" w:val="240"/>
          <w:jc w:val="center"/>
        </w:trPr>
        <w:tc>
          <w:tcPr>
            <w:tcW w:w="9752" w:type="dxa"/>
            <w:gridSpan w:val="2"/>
            <w:tcBorders>
              <w:top w:val="nil"/>
              <w:left w:val="nil"/>
              <w:bottom w:val="nil"/>
              <w:right w:val="nil"/>
            </w:tcBorders>
          </w:tcPr>
          <w:p w14:paraId="37DD1654" w14:textId="77777777" w:rsidR="00C4271B" w:rsidRPr="00706A2C" w:rsidRDefault="00C4271B" w:rsidP="008B7DE7"/>
        </w:tc>
      </w:tr>
      <w:tr w:rsidR="00C4271B" w:rsidRPr="00706A2C" w14:paraId="156D1E33" w14:textId="77777777" w:rsidTr="008B7DE7">
        <w:trPr>
          <w:trHeight w:val="240"/>
          <w:jc w:val="center"/>
        </w:trPr>
        <w:tc>
          <w:tcPr>
            <w:tcW w:w="4876" w:type="dxa"/>
            <w:tcBorders>
              <w:top w:val="nil"/>
              <w:left w:val="nil"/>
              <w:bottom w:val="nil"/>
              <w:right w:val="nil"/>
            </w:tcBorders>
          </w:tcPr>
          <w:p w14:paraId="3911932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2467E6D" w14:textId="77777777" w:rsidR="00C4271B" w:rsidRPr="00706A2C" w:rsidRDefault="00C4271B" w:rsidP="008B7DE7">
            <w:pPr>
              <w:pStyle w:val="AmColumnHeading"/>
            </w:pPr>
            <w:r w:rsidRPr="00706A2C">
              <w:t>Amendement</w:t>
            </w:r>
          </w:p>
        </w:tc>
      </w:tr>
      <w:tr w:rsidR="00C4271B" w:rsidRPr="00706A2C" w14:paraId="5CCE5EFB" w14:textId="77777777" w:rsidTr="008B7DE7">
        <w:trPr>
          <w:jc w:val="center"/>
        </w:trPr>
        <w:tc>
          <w:tcPr>
            <w:tcW w:w="4876" w:type="dxa"/>
            <w:tcBorders>
              <w:top w:val="nil"/>
              <w:left w:val="nil"/>
              <w:bottom w:val="nil"/>
              <w:right w:val="nil"/>
            </w:tcBorders>
          </w:tcPr>
          <w:p w14:paraId="162C5515" w14:textId="77777777" w:rsidR="00C4271B" w:rsidRPr="00706A2C" w:rsidRDefault="00C4271B" w:rsidP="008B7DE7">
            <w:pPr>
              <w:pStyle w:val="Normal6a"/>
            </w:pPr>
            <w:r w:rsidRPr="00706A2C">
              <w:t>2.</w:t>
            </w:r>
            <w:r w:rsidRPr="00706A2C">
              <w:tab/>
              <w:t xml:space="preserve">Il n’est pas pris de décision de retour lorsque le ressortissant de pays tiers est titulaire d’un titre de séjour, d’un visa de long séjour ou d’une autre autorisation conférant un droit de séjour, en cours de validité, délivrés par un autre État membre </w:t>
            </w:r>
            <w:r w:rsidRPr="00706A2C">
              <w:rPr>
                <w:b/>
                <w:i/>
              </w:rPr>
              <w:t>ou lorsqu’une procédure de renouvellement de son titre de séjour, visa de long séjour ou autre autorisation conférant un droit de séjour dans un autre État membre est en cours</w:t>
            </w:r>
            <w:r w:rsidRPr="00706A2C">
              <w:t>.</w:t>
            </w:r>
          </w:p>
        </w:tc>
        <w:tc>
          <w:tcPr>
            <w:tcW w:w="4876" w:type="dxa"/>
            <w:tcBorders>
              <w:top w:val="nil"/>
              <w:left w:val="nil"/>
              <w:bottom w:val="nil"/>
              <w:right w:val="nil"/>
            </w:tcBorders>
          </w:tcPr>
          <w:p w14:paraId="3DC8D634" w14:textId="77777777" w:rsidR="00C4271B" w:rsidRPr="00706A2C" w:rsidRDefault="00C4271B" w:rsidP="008B7DE7">
            <w:pPr>
              <w:pStyle w:val="Normal6a"/>
            </w:pPr>
            <w:r w:rsidRPr="00706A2C">
              <w:t>2.</w:t>
            </w:r>
            <w:r w:rsidRPr="00706A2C">
              <w:tab/>
              <w:t>Il n’est pas pris de décision de retour lorsque le ressortissant de pays tiers est titulaire d’un titre de séjour, d’un visa de long séjour ou d’une autre autorisation conférant un droit de séjour, en cours de validité, délivrés par un autre État membre.</w:t>
            </w:r>
          </w:p>
        </w:tc>
      </w:tr>
    </w:tbl>
    <w:p w14:paraId="741EB81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988722A"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62909730" w14:textId="77777777" w:rsidR="00C4271B" w:rsidRPr="00706A2C" w:rsidRDefault="00C4271B" w:rsidP="00C4271B">
      <w:pPr>
        <w:pStyle w:val="AmJustText"/>
      </w:pPr>
      <w:r w:rsidRPr="00706A2C">
        <w:t>Un ressortissant de pays tiers ayant une demande de droit de séjour légal en cours ne doit pas être automatiquement exclu de la prise d’une décision de retour.</w:t>
      </w:r>
    </w:p>
    <w:p w14:paraId="6004F5C9" w14:textId="77777777" w:rsidR="00C4271B" w:rsidRPr="00706A2C" w:rsidRDefault="00C4271B" w:rsidP="00C4271B">
      <w:r w:rsidRPr="00706A2C">
        <w:rPr>
          <w:rStyle w:val="HideTWBExt"/>
        </w:rPr>
        <w:t>&lt;/Amend&gt;</w:t>
      </w:r>
    </w:p>
    <w:p w14:paraId="313C5AF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768</w:t>
      </w:r>
      <w:r w:rsidRPr="00706A2C">
        <w:rPr>
          <w:rStyle w:val="HideTWBExt"/>
          <w:b w:val="0"/>
        </w:rPr>
        <w:t>&lt;/NumAm&gt;</w:t>
      </w:r>
    </w:p>
    <w:p w14:paraId="737B4D96"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Mariusz </w:t>
      </w:r>
      <w:proofErr w:type="spellStart"/>
      <w:r w:rsidRPr="00706A2C">
        <w:t>Kamiński</w:t>
      </w:r>
      <w:proofErr w:type="spellEnd"/>
      <w:r w:rsidRPr="00706A2C">
        <w:t xml:space="preserve">, Nicolas Bay, </w:t>
      </w:r>
      <w:proofErr w:type="spellStart"/>
      <w:r w:rsidRPr="00706A2C">
        <w:t>Jadwiga</w:t>
      </w:r>
      <w:proofErr w:type="spellEnd"/>
      <w:r w:rsidRPr="00706A2C">
        <w:t xml:space="preserve"> </w:t>
      </w:r>
      <w:proofErr w:type="spellStart"/>
      <w:r w:rsidRPr="00706A2C">
        <w:t>Wiśniewska</w:t>
      </w:r>
      <w:proofErr w:type="spellEnd"/>
      <w:r w:rsidRPr="00706A2C">
        <w:t xml:space="preserve">, Maciej </w:t>
      </w:r>
      <w:proofErr w:type="spellStart"/>
      <w:r w:rsidRPr="00706A2C">
        <w:t>Wąsik</w:t>
      </w:r>
      <w:proofErr w:type="spellEnd"/>
      <w:r w:rsidRPr="00706A2C">
        <w:t xml:space="preserve">, Sebastian </w:t>
      </w:r>
      <w:proofErr w:type="spellStart"/>
      <w:r w:rsidRPr="00706A2C">
        <w:t>Tynkkynen</w:t>
      </w:r>
      <w:proofErr w:type="spellEnd"/>
      <w:r w:rsidRPr="00706A2C">
        <w:t xml:space="preserve">, </w:t>
      </w:r>
      <w:proofErr w:type="spellStart"/>
      <w:r w:rsidRPr="00706A2C">
        <w:t>Geadis</w:t>
      </w:r>
      <w:proofErr w:type="spellEnd"/>
      <w:r w:rsidRPr="00706A2C">
        <w:t xml:space="preserve"> </w:t>
      </w:r>
      <w:proofErr w:type="spellStart"/>
      <w:r w:rsidRPr="00706A2C">
        <w:t>Geadi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5C5C5DBD" w14:textId="77777777" w:rsidR="00C4271B" w:rsidRPr="00706A2C" w:rsidRDefault="00C4271B" w:rsidP="00C4271B">
      <w:pPr>
        <w:pStyle w:val="NormalBold"/>
      </w:pPr>
      <w:r w:rsidRPr="00706A2C">
        <w:rPr>
          <w:rStyle w:val="HideTWBExt"/>
          <w:b w:val="0"/>
        </w:rPr>
        <w:t>&lt;/RepeatBlock-By&gt;</w:t>
      </w:r>
    </w:p>
    <w:p w14:paraId="5E850B6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1125B69" w14:textId="77777777" w:rsidR="00C4271B" w:rsidRPr="00706A2C" w:rsidRDefault="00C4271B" w:rsidP="00C4271B">
      <w:pPr>
        <w:pStyle w:val="NormalBold"/>
      </w:pPr>
      <w:r w:rsidRPr="00706A2C">
        <w:rPr>
          <w:rStyle w:val="HideTWBExt"/>
          <w:b w:val="0"/>
        </w:rPr>
        <w:t>&lt;Article&gt;</w:t>
      </w:r>
      <w:r w:rsidRPr="00706A2C">
        <w:t>Article 8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A1D824F" w14:textId="77777777" w:rsidTr="008B7DE7">
        <w:trPr>
          <w:trHeight w:hRule="exact" w:val="240"/>
          <w:jc w:val="center"/>
        </w:trPr>
        <w:tc>
          <w:tcPr>
            <w:tcW w:w="9752" w:type="dxa"/>
            <w:gridSpan w:val="2"/>
            <w:tcBorders>
              <w:top w:val="nil"/>
              <w:left w:val="nil"/>
              <w:bottom w:val="nil"/>
              <w:right w:val="nil"/>
            </w:tcBorders>
          </w:tcPr>
          <w:p w14:paraId="28499673" w14:textId="77777777" w:rsidR="00C4271B" w:rsidRPr="00706A2C" w:rsidRDefault="00C4271B" w:rsidP="008B7DE7"/>
        </w:tc>
      </w:tr>
      <w:tr w:rsidR="00C4271B" w:rsidRPr="00706A2C" w14:paraId="5D722ED8" w14:textId="77777777" w:rsidTr="008B7DE7">
        <w:trPr>
          <w:trHeight w:val="240"/>
          <w:jc w:val="center"/>
        </w:trPr>
        <w:tc>
          <w:tcPr>
            <w:tcW w:w="4876" w:type="dxa"/>
            <w:tcBorders>
              <w:top w:val="nil"/>
              <w:left w:val="nil"/>
              <w:bottom w:val="nil"/>
              <w:right w:val="nil"/>
            </w:tcBorders>
          </w:tcPr>
          <w:p w14:paraId="491CE3F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4618D2F" w14:textId="77777777" w:rsidR="00C4271B" w:rsidRPr="00706A2C" w:rsidRDefault="00C4271B" w:rsidP="008B7DE7">
            <w:pPr>
              <w:pStyle w:val="AmColumnHeading"/>
            </w:pPr>
            <w:r w:rsidRPr="00706A2C">
              <w:t>Amendement</w:t>
            </w:r>
          </w:p>
        </w:tc>
      </w:tr>
      <w:tr w:rsidR="00C4271B" w:rsidRPr="00706A2C" w14:paraId="4849D8E3" w14:textId="77777777" w:rsidTr="008B7DE7">
        <w:trPr>
          <w:jc w:val="center"/>
        </w:trPr>
        <w:tc>
          <w:tcPr>
            <w:tcW w:w="4876" w:type="dxa"/>
            <w:tcBorders>
              <w:top w:val="nil"/>
              <w:left w:val="nil"/>
              <w:bottom w:val="nil"/>
              <w:right w:val="nil"/>
            </w:tcBorders>
          </w:tcPr>
          <w:p w14:paraId="007C0E88" w14:textId="77777777" w:rsidR="00C4271B" w:rsidRPr="00706A2C" w:rsidRDefault="00C4271B" w:rsidP="008B7DE7">
            <w:pPr>
              <w:pStyle w:val="Normal6a"/>
            </w:pPr>
            <w:r w:rsidRPr="00706A2C">
              <w:t>2.</w:t>
            </w:r>
            <w:r w:rsidRPr="00706A2C">
              <w:tab/>
              <w:t xml:space="preserve">Il n’est pas pris de décision de retour lorsque le ressortissant de pays tiers est titulaire d’un titre de séjour, d’un visa de long séjour ou d’une autre autorisation conférant un droit de séjour, en cours de validité, délivrés par un autre État membre </w:t>
            </w:r>
            <w:r w:rsidRPr="00706A2C">
              <w:rPr>
                <w:b/>
                <w:i/>
              </w:rPr>
              <w:t>ou lorsqu’une procédure de renouvellement de son titre de séjour, visa de long séjour ou autre autorisation conférant un droit de séjour dans un autre État membre est en cours</w:t>
            </w:r>
            <w:r w:rsidRPr="00706A2C">
              <w:t>.</w:t>
            </w:r>
          </w:p>
        </w:tc>
        <w:tc>
          <w:tcPr>
            <w:tcW w:w="4876" w:type="dxa"/>
            <w:tcBorders>
              <w:top w:val="nil"/>
              <w:left w:val="nil"/>
              <w:bottom w:val="nil"/>
              <w:right w:val="nil"/>
            </w:tcBorders>
          </w:tcPr>
          <w:p w14:paraId="324626C3" w14:textId="77777777" w:rsidR="00C4271B" w:rsidRPr="00706A2C" w:rsidRDefault="00C4271B" w:rsidP="008B7DE7">
            <w:pPr>
              <w:pStyle w:val="Normal6a"/>
            </w:pPr>
            <w:r w:rsidRPr="00706A2C">
              <w:t>2.</w:t>
            </w:r>
            <w:r w:rsidRPr="00706A2C">
              <w:tab/>
              <w:t>Il n’est pas pris de décision de retour lorsque le ressortissant de pays tiers est titulaire d’un titre de séjour, d’un visa de long séjour ou d’une autre autorisation conférant un droit de séjour, en cours de validité, délivrés par un autre État membre.</w:t>
            </w:r>
          </w:p>
        </w:tc>
      </w:tr>
    </w:tbl>
    <w:p w14:paraId="54125DD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FA6A2F9" w14:textId="77777777" w:rsidR="00C4271B" w:rsidRPr="00706A2C" w:rsidRDefault="00C4271B" w:rsidP="00C4271B">
      <w:r w:rsidRPr="00706A2C">
        <w:rPr>
          <w:rStyle w:val="HideTWBExt"/>
        </w:rPr>
        <w:t>&lt;/Amend&gt;</w:t>
      </w:r>
    </w:p>
    <w:p w14:paraId="4AB7F0B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769</w:t>
      </w:r>
      <w:r w:rsidRPr="00706A2C">
        <w:rPr>
          <w:rStyle w:val="HideTWBExt"/>
          <w:b w:val="0"/>
        </w:rPr>
        <w:t>&lt;/NumAm&gt;</w:t>
      </w:r>
    </w:p>
    <w:p w14:paraId="0D99AC51"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Rasa </w:t>
      </w:r>
      <w:proofErr w:type="spellStart"/>
      <w:r w:rsidRPr="00706A2C">
        <w:t>Juknevičienė</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5B74561F" w14:textId="77777777" w:rsidR="00C4271B" w:rsidRPr="00706A2C" w:rsidRDefault="00C4271B" w:rsidP="00C4271B">
      <w:pPr>
        <w:pStyle w:val="NormalBold"/>
      </w:pPr>
      <w:r w:rsidRPr="00706A2C">
        <w:rPr>
          <w:rStyle w:val="HideTWBExt"/>
          <w:b w:val="0"/>
        </w:rPr>
        <w:t>&lt;/RepeatBlock-By&gt;</w:t>
      </w:r>
    </w:p>
    <w:p w14:paraId="1918D40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88AF88B" w14:textId="77777777" w:rsidR="00C4271B" w:rsidRPr="00706A2C" w:rsidRDefault="00C4271B" w:rsidP="00C4271B">
      <w:pPr>
        <w:pStyle w:val="NormalBold"/>
      </w:pPr>
      <w:r w:rsidRPr="00706A2C">
        <w:rPr>
          <w:rStyle w:val="HideTWBExt"/>
          <w:b w:val="0"/>
        </w:rPr>
        <w:t>&lt;Article&gt;</w:t>
      </w:r>
      <w:r w:rsidRPr="00706A2C">
        <w:t>Article 8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D0B1B28" w14:textId="77777777" w:rsidTr="008B7DE7">
        <w:trPr>
          <w:trHeight w:hRule="exact" w:val="240"/>
          <w:jc w:val="center"/>
        </w:trPr>
        <w:tc>
          <w:tcPr>
            <w:tcW w:w="9752" w:type="dxa"/>
            <w:gridSpan w:val="2"/>
            <w:tcBorders>
              <w:top w:val="nil"/>
              <w:left w:val="nil"/>
              <w:bottom w:val="nil"/>
              <w:right w:val="nil"/>
            </w:tcBorders>
          </w:tcPr>
          <w:p w14:paraId="366DCAD5" w14:textId="77777777" w:rsidR="00C4271B" w:rsidRPr="00706A2C" w:rsidRDefault="00C4271B" w:rsidP="008B7DE7"/>
        </w:tc>
      </w:tr>
      <w:tr w:rsidR="00C4271B" w:rsidRPr="00706A2C" w14:paraId="4E324F0C" w14:textId="77777777" w:rsidTr="008B7DE7">
        <w:trPr>
          <w:trHeight w:val="240"/>
          <w:jc w:val="center"/>
        </w:trPr>
        <w:tc>
          <w:tcPr>
            <w:tcW w:w="4876" w:type="dxa"/>
            <w:tcBorders>
              <w:top w:val="nil"/>
              <w:left w:val="nil"/>
              <w:bottom w:val="nil"/>
              <w:right w:val="nil"/>
            </w:tcBorders>
          </w:tcPr>
          <w:p w14:paraId="1E1D95D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00A1771" w14:textId="77777777" w:rsidR="00C4271B" w:rsidRPr="00706A2C" w:rsidRDefault="00C4271B" w:rsidP="008B7DE7">
            <w:pPr>
              <w:pStyle w:val="AmColumnHeading"/>
            </w:pPr>
            <w:r w:rsidRPr="00706A2C">
              <w:t>Amendement</w:t>
            </w:r>
          </w:p>
        </w:tc>
      </w:tr>
      <w:tr w:rsidR="00C4271B" w:rsidRPr="00706A2C" w14:paraId="2818EDE4" w14:textId="77777777" w:rsidTr="008B7DE7">
        <w:trPr>
          <w:jc w:val="center"/>
        </w:trPr>
        <w:tc>
          <w:tcPr>
            <w:tcW w:w="4876" w:type="dxa"/>
            <w:tcBorders>
              <w:top w:val="nil"/>
              <w:left w:val="nil"/>
              <w:bottom w:val="nil"/>
              <w:right w:val="nil"/>
            </w:tcBorders>
          </w:tcPr>
          <w:p w14:paraId="7B0F6914" w14:textId="77777777" w:rsidR="00C4271B" w:rsidRPr="00706A2C" w:rsidRDefault="00C4271B" w:rsidP="008B7DE7">
            <w:pPr>
              <w:pStyle w:val="Normal6a"/>
            </w:pPr>
            <w:r w:rsidRPr="00706A2C">
              <w:t>2.</w:t>
            </w:r>
            <w:r w:rsidRPr="00706A2C">
              <w:tab/>
              <w:t xml:space="preserve">Il n’est pas pris de décision de retour lorsque le ressortissant de pays tiers est titulaire d’un titre de séjour, d’un visa de long séjour ou d’une autre autorisation conférant un droit de séjour, en cours de validité, délivrés par un autre État membre </w:t>
            </w:r>
            <w:r w:rsidRPr="00706A2C">
              <w:rPr>
                <w:b/>
                <w:i/>
              </w:rPr>
              <w:t>ou lorsqu’une procédure de renouvellement de son titre de séjour, visa de long séjour ou autre autorisation conférant un droit de séjour dans un autre État membre est en cours</w:t>
            </w:r>
            <w:r w:rsidRPr="00706A2C">
              <w:t>.</w:t>
            </w:r>
          </w:p>
        </w:tc>
        <w:tc>
          <w:tcPr>
            <w:tcW w:w="4876" w:type="dxa"/>
            <w:tcBorders>
              <w:top w:val="nil"/>
              <w:left w:val="nil"/>
              <w:bottom w:val="nil"/>
              <w:right w:val="nil"/>
            </w:tcBorders>
          </w:tcPr>
          <w:p w14:paraId="193F2FC9" w14:textId="77777777" w:rsidR="00C4271B" w:rsidRPr="00706A2C" w:rsidRDefault="00C4271B" w:rsidP="008B7DE7">
            <w:pPr>
              <w:pStyle w:val="Normal6a"/>
            </w:pPr>
            <w:r w:rsidRPr="00706A2C">
              <w:t>2.</w:t>
            </w:r>
            <w:r w:rsidRPr="00706A2C">
              <w:tab/>
              <w:t>Il n’est pas pris de décision de retour lorsque le ressortissant de pays tiers est titulaire d’un titre de séjour, d’un visa de long séjour ou d’une autre autorisation conférant un droit de séjour, en cours de validité, délivrés par un autre État membre.</w:t>
            </w:r>
          </w:p>
        </w:tc>
      </w:tr>
    </w:tbl>
    <w:p w14:paraId="5F6AFC53" w14:textId="77777777" w:rsidR="00C4271B" w:rsidRPr="007F55BE" w:rsidRDefault="00C4271B" w:rsidP="00C4271B">
      <w:pPr>
        <w:pStyle w:val="AmOrLang"/>
        <w:rPr>
          <w:lang w:val="pt-PT"/>
        </w:rPr>
      </w:pPr>
      <w:proofErr w:type="spellStart"/>
      <w:r w:rsidRPr="007F55BE">
        <w:rPr>
          <w:lang w:val="pt-PT"/>
        </w:rPr>
        <w:t>Or</w:t>
      </w:r>
      <w:proofErr w:type="spellEnd"/>
      <w:r w:rsidRPr="007F55BE">
        <w:rPr>
          <w:lang w:val="pt-PT"/>
        </w:rPr>
        <w:t xml:space="preserve">. </w:t>
      </w:r>
      <w:r w:rsidRPr="007F55BE">
        <w:rPr>
          <w:rStyle w:val="HideTWBExt"/>
          <w:lang w:val="pt-PT"/>
        </w:rPr>
        <w:t>&lt;Original&gt;</w:t>
      </w:r>
      <w:r w:rsidRPr="007F55BE">
        <w:rPr>
          <w:rStyle w:val="HideTWBInt"/>
          <w:lang w:val="pt-PT"/>
        </w:rPr>
        <w:t>{EN}</w:t>
      </w:r>
      <w:proofErr w:type="spellStart"/>
      <w:r w:rsidRPr="007F55BE">
        <w:rPr>
          <w:lang w:val="pt-PT"/>
        </w:rPr>
        <w:t>en</w:t>
      </w:r>
      <w:proofErr w:type="spellEnd"/>
      <w:r w:rsidRPr="007F55BE">
        <w:rPr>
          <w:rStyle w:val="HideTWBExt"/>
          <w:lang w:val="pt-PT"/>
        </w:rPr>
        <w:t>&lt;/Original&gt;</w:t>
      </w:r>
    </w:p>
    <w:p w14:paraId="265ED458" w14:textId="77777777" w:rsidR="00C4271B" w:rsidRPr="007F55BE" w:rsidRDefault="00C4271B" w:rsidP="00C4271B">
      <w:pPr>
        <w:rPr>
          <w:lang w:val="pt-PT"/>
        </w:rPr>
      </w:pPr>
      <w:r w:rsidRPr="007F55BE">
        <w:rPr>
          <w:rStyle w:val="HideTWBExt"/>
          <w:lang w:val="pt-PT"/>
        </w:rPr>
        <w:t>&lt;/Amend&gt;</w:t>
      </w:r>
    </w:p>
    <w:p w14:paraId="26655BDC" w14:textId="77777777" w:rsidR="00C4271B" w:rsidRPr="007F55BE" w:rsidRDefault="00C4271B" w:rsidP="00C4271B">
      <w:pPr>
        <w:pStyle w:val="AmNumberTabs"/>
        <w:rPr>
          <w:lang w:val="pt-PT"/>
        </w:rPr>
      </w:pPr>
      <w:r w:rsidRPr="007F55BE">
        <w:rPr>
          <w:rStyle w:val="HideTWBExt"/>
          <w:b w:val="0"/>
          <w:lang w:val="pt-PT"/>
        </w:rPr>
        <w:t>&lt;Amend&gt;</w:t>
      </w:r>
      <w:proofErr w:type="spellStart"/>
      <w:r w:rsidRPr="007F55BE">
        <w:rPr>
          <w:lang w:val="pt-PT"/>
        </w:rPr>
        <w:t>Amendement</w:t>
      </w:r>
      <w:proofErr w:type="spellEnd"/>
      <w:r w:rsidRPr="007F55BE">
        <w:rPr>
          <w:lang w:val="pt-PT"/>
        </w:rPr>
        <w:tab/>
      </w:r>
      <w:r w:rsidRPr="007F55BE">
        <w:rPr>
          <w:lang w:val="pt-PT"/>
        </w:rPr>
        <w:tab/>
      </w:r>
      <w:r w:rsidRPr="007F55BE">
        <w:rPr>
          <w:rStyle w:val="HideTWBExt"/>
          <w:b w:val="0"/>
          <w:lang w:val="pt-PT"/>
        </w:rPr>
        <w:t>&lt;NumAm&gt;</w:t>
      </w:r>
      <w:r w:rsidRPr="007F55BE">
        <w:rPr>
          <w:lang w:val="pt-PT"/>
        </w:rPr>
        <w:t>770</w:t>
      </w:r>
      <w:r w:rsidRPr="007F55BE">
        <w:rPr>
          <w:rStyle w:val="HideTWBExt"/>
          <w:b w:val="0"/>
          <w:lang w:val="pt-PT"/>
        </w:rPr>
        <w:t>&lt;/NumAm&gt;</w:t>
      </w:r>
    </w:p>
    <w:p w14:paraId="1981BE12" w14:textId="77777777" w:rsidR="00C4271B" w:rsidRPr="007F55BE" w:rsidRDefault="00C4271B" w:rsidP="00C4271B">
      <w:pPr>
        <w:pStyle w:val="NormalBold"/>
        <w:rPr>
          <w:lang w:val="pt-PT"/>
        </w:rPr>
      </w:pPr>
      <w:r w:rsidRPr="007F55BE">
        <w:rPr>
          <w:rStyle w:val="HideTWBExt"/>
          <w:b w:val="0"/>
          <w:lang w:val="pt-PT"/>
        </w:rPr>
        <w:t>&lt;RepeatBlock-By&gt;&lt;Members&gt;</w:t>
      </w:r>
      <w:r w:rsidRPr="007F55BE">
        <w:rPr>
          <w:lang w:val="pt-PT"/>
        </w:rPr>
        <w:t>Ana Miguel Pedro</w:t>
      </w:r>
      <w:r w:rsidRPr="007F55BE">
        <w:rPr>
          <w:rStyle w:val="HideTWBExt"/>
          <w:b w:val="0"/>
          <w:lang w:val="pt-PT"/>
        </w:rPr>
        <w:t>&lt;/Members&gt;</w:t>
      </w:r>
    </w:p>
    <w:p w14:paraId="21658664" w14:textId="77777777" w:rsidR="00C4271B" w:rsidRPr="007F55BE" w:rsidRDefault="00C4271B" w:rsidP="00C4271B">
      <w:pPr>
        <w:pStyle w:val="NormalBold"/>
        <w:rPr>
          <w:lang w:val="pt-PT"/>
        </w:rPr>
      </w:pPr>
      <w:r w:rsidRPr="007F55BE">
        <w:rPr>
          <w:rStyle w:val="HideTWBExt"/>
          <w:b w:val="0"/>
          <w:lang w:val="pt-PT"/>
        </w:rPr>
        <w:t>&lt;/RepeatBlock-By&gt;</w:t>
      </w:r>
    </w:p>
    <w:p w14:paraId="4EE1799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B02E987" w14:textId="77777777" w:rsidR="00C4271B" w:rsidRPr="00706A2C" w:rsidRDefault="00C4271B" w:rsidP="00C4271B">
      <w:pPr>
        <w:pStyle w:val="NormalBold"/>
      </w:pPr>
      <w:r w:rsidRPr="00706A2C">
        <w:rPr>
          <w:rStyle w:val="HideTWBExt"/>
          <w:b w:val="0"/>
        </w:rPr>
        <w:t>&lt;Article&gt;</w:t>
      </w:r>
      <w:r w:rsidRPr="00706A2C">
        <w:t>Article 8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23F3BDA" w14:textId="77777777" w:rsidTr="008B7DE7">
        <w:trPr>
          <w:trHeight w:hRule="exact" w:val="240"/>
          <w:jc w:val="center"/>
        </w:trPr>
        <w:tc>
          <w:tcPr>
            <w:tcW w:w="9752" w:type="dxa"/>
            <w:gridSpan w:val="2"/>
            <w:tcBorders>
              <w:top w:val="nil"/>
              <w:left w:val="nil"/>
              <w:bottom w:val="nil"/>
              <w:right w:val="nil"/>
            </w:tcBorders>
          </w:tcPr>
          <w:p w14:paraId="79C5BF0D" w14:textId="77777777" w:rsidR="00C4271B" w:rsidRPr="00706A2C" w:rsidRDefault="00C4271B" w:rsidP="008B7DE7"/>
        </w:tc>
      </w:tr>
      <w:tr w:rsidR="00C4271B" w:rsidRPr="00706A2C" w14:paraId="2D6B748F" w14:textId="77777777" w:rsidTr="008B7DE7">
        <w:trPr>
          <w:trHeight w:val="240"/>
          <w:jc w:val="center"/>
        </w:trPr>
        <w:tc>
          <w:tcPr>
            <w:tcW w:w="4876" w:type="dxa"/>
            <w:tcBorders>
              <w:top w:val="nil"/>
              <w:left w:val="nil"/>
              <w:bottom w:val="nil"/>
              <w:right w:val="nil"/>
            </w:tcBorders>
          </w:tcPr>
          <w:p w14:paraId="3EE7E3D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11CEAE0" w14:textId="77777777" w:rsidR="00C4271B" w:rsidRPr="00706A2C" w:rsidRDefault="00C4271B" w:rsidP="008B7DE7">
            <w:pPr>
              <w:pStyle w:val="AmColumnHeading"/>
            </w:pPr>
            <w:r w:rsidRPr="00706A2C">
              <w:t>Amendement</w:t>
            </w:r>
          </w:p>
        </w:tc>
      </w:tr>
      <w:tr w:rsidR="00C4271B" w:rsidRPr="00706A2C" w14:paraId="0225098D" w14:textId="77777777" w:rsidTr="008B7DE7">
        <w:trPr>
          <w:jc w:val="center"/>
        </w:trPr>
        <w:tc>
          <w:tcPr>
            <w:tcW w:w="4876" w:type="dxa"/>
            <w:tcBorders>
              <w:top w:val="nil"/>
              <w:left w:val="nil"/>
              <w:bottom w:val="nil"/>
              <w:right w:val="nil"/>
            </w:tcBorders>
          </w:tcPr>
          <w:p w14:paraId="0E635BFB" w14:textId="77777777" w:rsidR="00C4271B" w:rsidRPr="00706A2C" w:rsidRDefault="00C4271B" w:rsidP="008B7DE7">
            <w:pPr>
              <w:pStyle w:val="Normal6a"/>
            </w:pPr>
            <w:r w:rsidRPr="00706A2C">
              <w:t>2.</w:t>
            </w:r>
            <w:r w:rsidRPr="00706A2C">
              <w:tab/>
              <w:t xml:space="preserve">Il n’est pas pris de décision de retour lorsque le ressortissant de pays tiers est titulaire d’un titre de séjour, d’un visa de long séjour ou d’une autre autorisation conférant un droit de séjour, en cours de validité, délivrés par un autre État membre </w:t>
            </w:r>
            <w:r w:rsidRPr="00706A2C">
              <w:rPr>
                <w:b/>
                <w:i/>
              </w:rPr>
              <w:t>ou lorsqu’une procédure de renouvellement de son titre de séjour, visa de long séjour ou autre autorisation conférant un droit de séjour dans un autre État membre est en cours</w:t>
            </w:r>
            <w:r w:rsidRPr="00706A2C">
              <w:t>.</w:t>
            </w:r>
          </w:p>
        </w:tc>
        <w:tc>
          <w:tcPr>
            <w:tcW w:w="4876" w:type="dxa"/>
            <w:tcBorders>
              <w:top w:val="nil"/>
              <w:left w:val="nil"/>
              <w:bottom w:val="nil"/>
              <w:right w:val="nil"/>
            </w:tcBorders>
          </w:tcPr>
          <w:p w14:paraId="14CC7158" w14:textId="77777777" w:rsidR="00C4271B" w:rsidRPr="00706A2C" w:rsidRDefault="00C4271B" w:rsidP="008B7DE7">
            <w:pPr>
              <w:pStyle w:val="Normal6a"/>
            </w:pPr>
            <w:r w:rsidRPr="00706A2C">
              <w:t>2.</w:t>
            </w:r>
            <w:r w:rsidRPr="00706A2C">
              <w:tab/>
              <w:t>Il n’est pas pris de décision de retour lorsque le ressortissant de pays tiers est titulaire d’un titre de séjour, d’un visa de long séjour ou d’une autre autorisation conférant un droit de séjour, en cours de validité, délivrés par un autre État membre.</w:t>
            </w:r>
            <w:r w:rsidRPr="00706A2C">
              <w:rPr>
                <w:b/>
                <w:i/>
              </w:rPr>
              <w:t> </w:t>
            </w:r>
          </w:p>
        </w:tc>
      </w:tr>
    </w:tbl>
    <w:p w14:paraId="61EC0BC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78C11C2" w14:textId="77777777" w:rsidR="00C4271B" w:rsidRPr="00706A2C" w:rsidRDefault="00C4271B" w:rsidP="00C4271B">
      <w:r w:rsidRPr="00706A2C">
        <w:rPr>
          <w:rStyle w:val="HideTWBExt"/>
        </w:rPr>
        <w:t>&lt;/Amend&gt;</w:t>
      </w:r>
    </w:p>
    <w:p w14:paraId="7809A72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771</w:t>
      </w:r>
      <w:r w:rsidRPr="00706A2C">
        <w:rPr>
          <w:rStyle w:val="HideTWBExt"/>
          <w:b w:val="0"/>
        </w:rPr>
        <w:t>&lt;/NumAm&gt;</w:t>
      </w:r>
    </w:p>
    <w:p w14:paraId="255F5C97"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566FCE6B" w14:textId="77777777" w:rsidR="00C4271B" w:rsidRPr="00706A2C" w:rsidRDefault="00C4271B" w:rsidP="00C4271B">
      <w:pPr>
        <w:pStyle w:val="NormalBold"/>
      </w:pPr>
      <w:r w:rsidRPr="00706A2C">
        <w:rPr>
          <w:rStyle w:val="HideTWBExt"/>
          <w:b w:val="0"/>
        </w:rPr>
        <w:t>&lt;/RepeatBlock-By&gt;</w:t>
      </w:r>
    </w:p>
    <w:p w14:paraId="1A4EB63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8B2140E" w14:textId="77777777" w:rsidR="00C4271B" w:rsidRPr="00706A2C" w:rsidRDefault="00C4271B" w:rsidP="00C4271B">
      <w:pPr>
        <w:pStyle w:val="NormalBold"/>
      </w:pPr>
      <w:r w:rsidRPr="00706A2C">
        <w:rPr>
          <w:rStyle w:val="HideTWBExt"/>
          <w:b w:val="0"/>
        </w:rPr>
        <w:t>&lt;Article&gt;</w:t>
      </w:r>
      <w:r w:rsidRPr="00706A2C">
        <w:t>Article 8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330B077" w14:textId="77777777" w:rsidTr="008B7DE7">
        <w:trPr>
          <w:trHeight w:hRule="exact" w:val="240"/>
          <w:jc w:val="center"/>
        </w:trPr>
        <w:tc>
          <w:tcPr>
            <w:tcW w:w="9752" w:type="dxa"/>
            <w:gridSpan w:val="2"/>
            <w:tcBorders>
              <w:top w:val="nil"/>
              <w:left w:val="nil"/>
              <w:bottom w:val="nil"/>
              <w:right w:val="nil"/>
            </w:tcBorders>
          </w:tcPr>
          <w:p w14:paraId="42B84B61" w14:textId="77777777" w:rsidR="00C4271B" w:rsidRPr="00706A2C" w:rsidRDefault="00C4271B" w:rsidP="008B7DE7"/>
        </w:tc>
      </w:tr>
      <w:tr w:rsidR="00C4271B" w:rsidRPr="00706A2C" w14:paraId="54782CFF" w14:textId="77777777" w:rsidTr="008B7DE7">
        <w:trPr>
          <w:trHeight w:val="240"/>
          <w:jc w:val="center"/>
        </w:trPr>
        <w:tc>
          <w:tcPr>
            <w:tcW w:w="4876" w:type="dxa"/>
            <w:tcBorders>
              <w:top w:val="nil"/>
              <w:left w:val="nil"/>
              <w:bottom w:val="nil"/>
              <w:right w:val="nil"/>
            </w:tcBorders>
          </w:tcPr>
          <w:p w14:paraId="6DEE921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467FD95" w14:textId="77777777" w:rsidR="00C4271B" w:rsidRPr="00706A2C" w:rsidRDefault="00C4271B" w:rsidP="008B7DE7">
            <w:pPr>
              <w:pStyle w:val="AmColumnHeading"/>
            </w:pPr>
            <w:r w:rsidRPr="00706A2C">
              <w:t>Amendement</w:t>
            </w:r>
          </w:p>
        </w:tc>
      </w:tr>
      <w:tr w:rsidR="00C4271B" w:rsidRPr="00706A2C" w14:paraId="14C9F3F3" w14:textId="77777777" w:rsidTr="008B7DE7">
        <w:trPr>
          <w:jc w:val="center"/>
        </w:trPr>
        <w:tc>
          <w:tcPr>
            <w:tcW w:w="4876" w:type="dxa"/>
            <w:tcBorders>
              <w:top w:val="nil"/>
              <w:left w:val="nil"/>
              <w:bottom w:val="nil"/>
              <w:right w:val="nil"/>
            </w:tcBorders>
          </w:tcPr>
          <w:p w14:paraId="216313D2" w14:textId="77777777" w:rsidR="00C4271B" w:rsidRPr="00706A2C" w:rsidRDefault="00C4271B" w:rsidP="008B7DE7">
            <w:pPr>
              <w:pStyle w:val="Normal6a"/>
            </w:pPr>
          </w:p>
        </w:tc>
        <w:tc>
          <w:tcPr>
            <w:tcW w:w="4876" w:type="dxa"/>
            <w:tcBorders>
              <w:top w:val="nil"/>
              <w:left w:val="nil"/>
              <w:bottom w:val="nil"/>
              <w:right w:val="nil"/>
            </w:tcBorders>
          </w:tcPr>
          <w:p w14:paraId="70FC2951" w14:textId="77777777" w:rsidR="00C4271B" w:rsidRPr="00706A2C" w:rsidRDefault="00C4271B" w:rsidP="008B7DE7">
            <w:pPr>
              <w:pStyle w:val="Normal6a"/>
            </w:pPr>
            <w:r w:rsidRPr="00706A2C">
              <w:rPr>
                <w:b/>
                <w:i/>
              </w:rPr>
              <w:t>2 bis.</w:t>
            </w:r>
            <w:r w:rsidRPr="00706A2C">
              <w:tab/>
            </w:r>
            <w:r w:rsidRPr="00706A2C">
              <w:rPr>
                <w:b/>
                <w:i/>
              </w:rPr>
              <w:t>Il n’est pas pris de décision de retour lorsque le ressortissant de pays tiers est susceptible de faire l’objet d’un transfert au titre de l’article 36, paragraphe 1, du règlement (UE) 2024/1351.</w:t>
            </w:r>
          </w:p>
        </w:tc>
      </w:tr>
    </w:tbl>
    <w:p w14:paraId="22A07DE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20BE656"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1D9020AD" w14:textId="77777777" w:rsidR="00C4271B" w:rsidRPr="00706A2C" w:rsidRDefault="00C4271B" w:rsidP="00C4271B">
      <w:pPr>
        <w:pStyle w:val="AmJustText"/>
      </w:pPr>
      <w:r w:rsidRPr="00706A2C">
        <w:t>Les ressortissants de pays tiers censés être transférés conformément aux dispositions du règlement relatif à la gestion de l’asile et de la migration ne doivent pas faire l’objet d’une décision de retour.</w:t>
      </w:r>
    </w:p>
    <w:p w14:paraId="3D423F81" w14:textId="77777777" w:rsidR="00C4271B" w:rsidRPr="00706A2C" w:rsidRDefault="00C4271B" w:rsidP="00C4271B">
      <w:r w:rsidRPr="00706A2C">
        <w:rPr>
          <w:rStyle w:val="HideTWBExt"/>
        </w:rPr>
        <w:t>&lt;/Amend&gt;</w:t>
      </w:r>
    </w:p>
    <w:p w14:paraId="6B13C57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772</w:t>
      </w:r>
      <w:r w:rsidRPr="00706A2C">
        <w:rPr>
          <w:rStyle w:val="HideTWBExt"/>
          <w:b w:val="0"/>
        </w:rPr>
        <w:t>&lt;/NumAm&gt;</w:t>
      </w:r>
    </w:p>
    <w:p w14:paraId="708AAA5C"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12B686AF"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7F599367" w14:textId="77777777" w:rsidR="00C4271B" w:rsidRPr="00706A2C" w:rsidRDefault="00C4271B" w:rsidP="00C4271B">
      <w:pPr>
        <w:pStyle w:val="NormalBold"/>
      </w:pPr>
      <w:r w:rsidRPr="00706A2C">
        <w:rPr>
          <w:rStyle w:val="HideTWBExt"/>
          <w:b w:val="0"/>
        </w:rPr>
        <w:t>&lt;/RepeatBlock-By&gt;</w:t>
      </w:r>
    </w:p>
    <w:p w14:paraId="2A78E09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A4CB23B" w14:textId="77777777" w:rsidR="00C4271B" w:rsidRPr="00706A2C" w:rsidRDefault="00C4271B" w:rsidP="00C4271B">
      <w:pPr>
        <w:pStyle w:val="NormalBold"/>
      </w:pPr>
      <w:r w:rsidRPr="00706A2C">
        <w:rPr>
          <w:rStyle w:val="HideTWBExt"/>
          <w:b w:val="0"/>
        </w:rPr>
        <w:t>&lt;Article&gt;</w:t>
      </w:r>
      <w:r w:rsidRPr="00706A2C">
        <w:t>Article 8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1E84FD3" w14:textId="77777777" w:rsidTr="008B7DE7">
        <w:trPr>
          <w:trHeight w:hRule="exact" w:val="240"/>
          <w:jc w:val="center"/>
        </w:trPr>
        <w:tc>
          <w:tcPr>
            <w:tcW w:w="9752" w:type="dxa"/>
            <w:gridSpan w:val="2"/>
            <w:tcBorders>
              <w:top w:val="nil"/>
              <w:left w:val="nil"/>
              <w:bottom w:val="nil"/>
              <w:right w:val="nil"/>
            </w:tcBorders>
          </w:tcPr>
          <w:p w14:paraId="6B5E762B" w14:textId="77777777" w:rsidR="00C4271B" w:rsidRPr="00706A2C" w:rsidRDefault="00C4271B" w:rsidP="008B7DE7"/>
        </w:tc>
      </w:tr>
      <w:tr w:rsidR="00C4271B" w:rsidRPr="00706A2C" w14:paraId="1B430C9D" w14:textId="77777777" w:rsidTr="008B7DE7">
        <w:trPr>
          <w:trHeight w:val="240"/>
          <w:jc w:val="center"/>
        </w:trPr>
        <w:tc>
          <w:tcPr>
            <w:tcW w:w="4876" w:type="dxa"/>
            <w:tcBorders>
              <w:top w:val="nil"/>
              <w:left w:val="nil"/>
              <w:bottom w:val="nil"/>
              <w:right w:val="nil"/>
            </w:tcBorders>
          </w:tcPr>
          <w:p w14:paraId="684B236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599E06A" w14:textId="77777777" w:rsidR="00C4271B" w:rsidRPr="00706A2C" w:rsidRDefault="00C4271B" w:rsidP="008B7DE7">
            <w:pPr>
              <w:pStyle w:val="AmColumnHeading"/>
            </w:pPr>
            <w:r w:rsidRPr="00706A2C">
              <w:t>Amendement</w:t>
            </w:r>
          </w:p>
        </w:tc>
      </w:tr>
      <w:tr w:rsidR="00C4271B" w:rsidRPr="00706A2C" w14:paraId="216386D6" w14:textId="77777777" w:rsidTr="008B7DE7">
        <w:trPr>
          <w:jc w:val="center"/>
        </w:trPr>
        <w:tc>
          <w:tcPr>
            <w:tcW w:w="4876" w:type="dxa"/>
            <w:tcBorders>
              <w:top w:val="nil"/>
              <w:left w:val="nil"/>
              <w:bottom w:val="nil"/>
              <w:right w:val="nil"/>
            </w:tcBorders>
          </w:tcPr>
          <w:p w14:paraId="7647AF29" w14:textId="77777777" w:rsidR="00C4271B" w:rsidRPr="00706A2C" w:rsidRDefault="00C4271B" w:rsidP="008B7DE7">
            <w:pPr>
              <w:pStyle w:val="Normal6a"/>
            </w:pPr>
            <w:r w:rsidRPr="00706A2C">
              <w:rPr>
                <w:b/>
                <w:i/>
              </w:rPr>
              <w:t>3.</w:t>
            </w:r>
            <w:r w:rsidRPr="00706A2C">
              <w:tab/>
            </w:r>
            <w:r w:rsidRPr="00706A2C">
              <w:rPr>
                <w:b/>
                <w:i/>
              </w:rPr>
              <w:t>Dans les cas mentionnés au paragraphe 2, l’État membre impose au ressortissant de pays tiers de se rendre immédiatement sur le territoire de cet autre État membre. Si le ressortissant de pays tiers ne s’exécute pas ou si son départ immédiat est requis pour des raisons d’ordre public, de sécurité publique ou de sécurité nationale, les États membres peuvent demander la coopération des autres États membres en vertu de l’article 44 ou prendre une décision de retour en application de l’article 7.</w:t>
            </w:r>
          </w:p>
        </w:tc>
        <w:tc>
          <w:tcPr>
            <w:tcW w:w="4876" w:type="dxa"/>
            <w:tcBorders>
              <w:top w:val="nil"/>
              <w:left w:val="nil"/>
              <w:bottom w:val="nil"/>
              <w:right w:val="nil"/>
            </w:tcBorders>
          </w:tcPr>
          <w:p w14:paraId="3717A6B7" w14:textId="77777777" w:rsidR="00C4271B" w:rsidRPr="00706A2C" w:rsidRDefault="00C4271B" w:rsidP="008B7DE7">
            <w:pPr>
              <w:pStyle w:val="Normal6a"/>
            </w:pPr>
            <w:r w:rsidRPr="00706A2C">
              <w:rPr>
                <w:b/>
                <w:i/>
              </w:rPr>
              <w:t>supprimé</w:t>
            </w:r>
          </w:p>
        </w:tc>
      </w:tr>
    </w:tbl>
    <w:p w14:paraId="023876B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B3016F0" w14:textId="77777777" w:rsidR="00C4271B" w:rsidRPr="00706A2C" w:rsidRDefault="00C4271B" w:rsidP="00C4271B">
      <w:r w:rsidRPr="00706A2C">
        <w:rPr>
          <w:rStyle w:val="HideTWBExt"/>
        </w:rPr>
        <w:t>&lt;/Amend&gt;</w:t>
      </w:r>
    </w:p>
    <w:p w14:paraId="575DC9E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773</w:t>
      </w:r>
      <w:r w:rsidRPr="00706A2C">
        <w:rPr>
          <w:rStyle w:val="HideTWBExt"/>
          <w:b w:val="0"/>
        </w:rPr>
        <w:t>&lt;/NumAm&gt;</w:t>
      </w:r>
    </w:p>
    <w:p w14:paraId="4417D938"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61F5108F" w14:textId="77777777" w:rsidR="00C4271B" w:rsidRPr="00706A2C" w:rsidRDefault="00C4271B" w:rsidP="00C4271B">
      <w:pPr>
        <w:pStyle w:val="NormalBold"/>
      </w:pPr>
      <w:r w:rsidRPr="00706A2C">
        <w:rPr>
          <w:rStyle w:val="HideTWBExt"/>
          <w:b w:val="0"/>
        </w:rPr>
        <w:t>&lt;/RepeatBlock-By&gt;</w:t>
      </w:r>
    </w:p>
    <w:p w14:paraId="1189284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5DAD59A" w14:textId="77777777" w:rsidR="00C4271B" w:rsidRPr="00706A2C" w:rsidRDefault="00C4271B" w:rsidP="00C4271B">
      <w:pPr>
        <w:pStyle w:val="NormalBold"/>
      </w:pPr>
      <w:r w:rsidRPr="00706A2C">
        <w:rPr>
          <w:rStyle w:val="HideTWBExt"/>
          <w:b w:val="0"/>
        </w:rPr>
        <w:t>&lt;Article&gt;</w:t>
      </w:r>
      <w:r w:rsidRPr="00706A2C">
        <w:t>Article 8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1836F28" w14:textId="77777777" w:rsidTr="008B7DE7">
        <w:trPr>
          <w:trHeight w:hRule="exact" w:val="240"/>
          <w:jc w:val="center"/>
        </w:trPr>
        <w:tc>
          <w:tcPr>
            <w:tcW w:w="9752" w:type="dxa"/>
            <w:gridSpan w:val="2"/>
            <w:tcBorders>
              <w:top w:val="nil"/>
              <w:left w:val="nil"/>
              <w:bottom w:val="nil"/>
              <w:right w:val="nil"/>
            </w:tcBorders>
          </w:tcPr>
          <w:p w14:paraId="47415C6C" w14:textId="77777777" w:rsidR="00C4271B" w:rsidRPr="00706A2C" w:rsidRDefault="00C4271B" w:rsidP="008B7DE7"/>
        </w:tc>
      </w:tr>
      <w:tr w:rsidR="00C4271B" w:rsidRPr="00706A2C" w14:paraId="5F519CF3" w14:textId="77777777" w:rsidTr="008B7DE7">
        <w:trPr>
          <w:trHeight w:val="240"/>
          <w:jc w:val="center"/>
        </w:trPr>
        <w:tc>
          <w:tcPr>
            <w:tcW w:w="4876" w:type="dxa"/>
            <w:tcBorders>
              <w:top w:val="nil"/>
              <w:left w:val="nil"/>
              <w:bottom w:val="nil"/>
              <w:right w:val="nil"/>
            </w:tcBorders>
          </w:tcPr>
          <w:p w14:paraId="1A4C15C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3ECD26D" w14:textId="77777777" w:rsidR="00C4271B" w:rsidRPr="00706A2C" w:rsidRDefault="00C4271B" w:rsidP="008B7DE7">
            <w:pPr>
              <w:pStyle w:val="AmColumnHeading"/>
            </w:pPr>
            <w:r w:rsidRPr="00706A2C">
              <w:t>Amendement</w:t>
            </w:r>
          </w:p>
        </w:tc>
      </w:tr>
      <w:tr w:rsidR="00C4271B" w:rsidRPr="00706A2C" w14:paraId="3A8704CA" w14:textId="77777777" w:rsidTr="008B7DE7">
        <w:trPr>
          <w:jc w:val="center"/>
        </w:trPr>
        <w:tc>
          <w:tcPr>
            <w:tcW w:w="4876" w:type="dxa"/>
            <w:tcBorders>
              <w:top w:val="nil"/>
              <w:left w:val="nil"/>
              <w:bottom w:val="nil"/>
              <w:right w:val="nil"/>
            </w:tcBorders>
          </w:tcPr>
          <w:p w14:paraId="58FF1222" w14:textId="77777777" w:rsidR="00C4271B" w:rsidRPr="00706A2C" w:rsidRDefault="00C4271B" w:rsidP="008B7DE7">
            <w:pPr>
              <w:pStyle w:val="Normal6a"/>
            </w:pPr>
            <w:r w:rsidRPr="00706A2C">
              <w:t>3.</w:t>
            </w:r>
            <w:r w:rsidRPr="00706A2C">
              <w:tab/>
            </w:r>
            <w:r w:rsidRPr="00706A2C">
              <w:rPr>
                <w:b/>
                <w:i/>
              </w:rPr>
              <w:t>Dans les cas mentionnés au paragraphe 2</w:t>
            </w:r>
            <w:r w:rsidRPr="00706A2C">
              <w:t xml:space="preserve">, l’État membre impose au ressortissant de pays tiers de se rendre immédiatement sur le territoire de cet autre État membre. Si le ressortissant de pays tiers ne s’exécute pas ou si son départ immédiat est requis pour des raisons d’ordre public, de sécurité publique ou de sécurité nationale, les États membres </w:t>
            </w:r>
            <w:r w:rsidRPr="00706A2C">
              <w:rPr>
                <w:b/>
                <w:i/>
              </w:rPr>
              <w:t>peuvent demander la coopération</w:t>
            </w:r>
            <w:r w:rsidRPr="00706A2C">
              <w:t xml:space="preserve"> </w:t>
            </w:r>
            <w:r w:rsidRPr="00706A2C">
              <w:rPr>
                <w:b/>
                <w:i/>
              </w:rPr>
              <w:t>des autres États membres en vertu de l’article 44 ou prendre</w:t>
            </w:r>
            <w:r w:rsidRPr="00706A2C">
              <w:t xml:space="preserve"> une décision de retour en application de l’article 7.</w:t>
            </w:r>
          </w:p>
        </w:tc>
        <w:tc>
          <w:tcPr>
            <w:tcW w:w="4876" w:type="dxa"/>
            <w:tcBorders>
              <w:top w:val="nil"/>
              <w:left w:val="nil"/>
              <w:bottom w:val="nil"/>
              <w:right w:val="nil"/>
            </w:tcBorders>
          </w:tcPr>
          <w:p w14:paraId="4C6785DB" w14:textId="77777777" w:rsidR="00C4271B" w:rsidRPr="00706A2C" w:rsidRDefault="00C4271B" w:rsidP="008B7DE7">
            <w:pPr>
              <w:pStyle w:val="Normal6a"/>
            </w:pPr>
            <w:r w:rsidRPr="00706A2C">
              <w:t>3.</w:t>
            </w:r>
            <w:r w:rsidRPr="00706A2C">
              <w:tab/>
            </w:r>
            <w:r w:rsidRPr="00706A2C">
              <w:rPr>
                <w:b/>
                <w:i/>
              </w:rPr>
              <w:t>Lorsque le ressortissant de pays tiers fait l’objet d’une procédure de renouvellement en cours de son titre de séjour, visa de long séjour ou autre autorisation conférant un droit de séjour dans un autre État membre</w:t>
            </w:r>
            <w:r w:rsidRPr="00706A2C">
              <w:t xml:space="preserve">, l’État membre impose au ressortissant de pays tiers de se rendre immédiatement sur le territoire de cet autre État membre. Si le ressortissant de pays tiers ne s’exécute pas ou si son départ immédiat est requis pour des raisons d’ordre public, de sécurité publique ou de sécurité nationale, les États membres </w:t>
            </w:r>
            <w:r w:rsidRPr="00706A2C">
              <w:rPr>
                <w:b/>
                <w:i/>
              </w:rPr>
              <w:t>placent le ressortissant de pays tiers en rétention conformément à l’article 29 et soit le renvoient vers le territoire de cet autre État membre,</w:t>
            </w:r>
            <w:r w:rsidRPr="00706A2C">
              <w:t xml:space="preserve"> </w:t>
            </w:r>
            <w:r w:rsidRPr="00706A2C">
              <w:rPr>
                <w:b/>
                <w:i/>
              </w:rPr>
              <w:t>soit prennent</w:t>
            </w:r>
            <w:r w:rsidRPr="00706A2C">
              <w:t xml:space="preserve"> une décision de retour en application de l’article 7.</w:t>
            </w:r>
          </w:p>
        </w:tc>
      </w:tr>
    </w:tbl>
    <w:p w14:paraId="68CF983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F105AB6" w14:textId="77777777" w:rsidR="00C4271B" w:rsidRPr="00706A2C" w:rsidRDefault="00C4271B" w:rsidP="00C4271B">
      <w:r w:rsidRPr="00706A2C">
        <w:rPr>
          <w:rStyle w:val="HideTWBExt"/>
        </w:rPr>
        <w:t>&lt;/Amend&gt;</w:t>
      </w:r>
    </w:p>
    <w:p w14:paraId="3EE04B3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774</w:t>
      </w:r>
      <w:r w:rsidRPr="00706A2C">
        <w:rPr>
          <w:rStyle w:val="HideTWBExt"/>
          <w:b w:val="0"/>
        </w:rPr>
        <w:t>&lt;/NumAm&gt;</w:t>
      </w:r>
    </w:p>
    <w:p w14:paraId="3DB1718A"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5B5D93B2" w14:textId="77777777" w:rsidR="00C4271B" w:rsidRPr="00706A2C" w:rsidRDefault="00C4271B" w:rsidP="00C4271B">
      <w:pPr>
        <w:pStyle w:val="NormalBold"/>
      </w:pPr>
      <w:r w:rsidRPr="00706A2C">
        <w:rPr>
          <w:rStyle w:val="HideTWBExt"/>
          <w:b w:val="0"/>
        </w:rPr>
        <w:t>&lt;/RepeatBlock-By&gt;</w:t>
      </w:r>
    </w:p>
    <w:p w14:paraId="2FF8085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964513C" w14:textId="77777777" w:rsidR="00C4271B" w:rsidRPr="00706A2C" w:rsidRDefault="00C4271B" w:rsidP="00C4271B">
      <w:pPr>
        <w:pStyle w:val="NormalBold"/>
      </w:pPr>
      <w:r w:rsidRPr="00706A2C">
        <w:rPr>
          <w:rStyle w:val="HideTWBExt"/>
          <w:b w:val="0"/>
        </w:rPr>
        <w:t>&lt;Article&gt;</w:t>
      </w:r>
      <w:r w:rsidRPr="00706A2C">
        <w:t>Article 8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19CCFB5" w14:textId="77777777" w:rsidTr="008B7DE7">
        <w:trPr>
          <w:trHeight w:hRule="exact" w:val="240"/>
          <w:jc w:val="center"/>
        </w:trPr>
        <w:tc>
          <w:tcPr>
            <w:tcW w:w="9752" w:type="dxa"/>
            <w:gridSpan w:val="2"/>
            <w:tcBorders>
              <w:top w:val="nil"/>
              <w:left w:val="nil"/>
              <w:bottom w:val="nil"/>
              <w:right w:val="nil"/>
            </w:tcBorders>
          </w:tcPr>
          <w:p w14:paraId="788D5903" w14:textId="77777777" w:rsidR="00C4271B" w:rsidRPr="00706A2C" w:rsidRDefault="00C4271B" w:rsidP="008B7DE7"/>
        </w:tc>
      </w:tr>
      <w:tr w:rsidR="00C4271B" w:rsidRPr="00706A2C" w14:paraId="779894EB" w14:textId="77777777" w:rsidTr="008B7DE7">
        <w:trPr>
          <w:trHeight w:val="240"/>
          <w:jc w:val="center"/>
        </w:trPr>
        <w:tc>
          <w:tcPr>
            <w:tcW w:w="4876" w:type="dxa"/>
            <w:tcBorders>
              <w:top w:val="nil"/>
              <w:left w:val="nil"/>
              <w:bottom w:val="nil"/>
              <w:right w:val="nil"/>
            </w:tcBorders>
          </w:tcPr>
          <w:p w14:paraId="57D94A4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602E1AD" w14:textId="77777777" w:rsidR="00C4271B" w:rsidRPr="00706A2C" w:rsidRDefault="00C4271B" w:rsidP="008B7DE7">
            <w:pPr>
              <w:pStyle w:val="AmColumnHeading"/>
            </w:pPr>
            <w:r w:rsidRPr="00706A2C">
              <w:t>Amendement</w:t>
            </w:r>
          </w:p>
        </w:tc>
      </w:tr>
      <w:tr w:rsidR="00C4271B" w:rsidRPr="00706A2C" w14:paraId="13A95CAD" w14:textId="77777777" w:rsidTr="008B7DE7">
        <w:trPr>
          <w:jc w:val="center"/>
        </w:trPr>
        <w:tc>
          <w:tcPr>
            <w:tcW w:w="4876" w:type="dxa"/>
            <w:tcBorders>
              <w:top w:val="nil"/>
              <w:left w:val="nil"/>
              <w:bottom w:val="nil"/>
              <w:right w:val="nil"/>
            </w:tcBorders>
          </w:tcPr>
          <w:p w14:paraId="3395EADE" w14:textId="77777777" w:rsidR="00C4271B" w:rsidRPr="00706A2C" w:rsidRDefault="00C4271B" w:rsidP="008B7DE7">
            <w:pPr>
              <w:pStyle w:val="Normal6a"/>
            </w:pPr>
            <w:r w:rsidRPr="00706A2C">
              <w:t>3.</w:t>
            </w:r>
            <w:r w:rsidRPr="00706A2C">
              <w:tab/>
              <w:t xml:space="preserve">Dans les cas mentionnés au paragraphe 2, l’État membre impose au ressortissant de pays tiers de se rendre </w:t>
            </w:r>
            <w:r w:rsidRPr="00706A2C">
              <w:rPr>
                <w:b/>
                <w:i/>
              </w:rPr>
              <w:t>immédiatement</w:t>
            </w:r>
            <w:r w:rsidRPr="00706A2C">
              <w:t xml:space="preserve"> sur le territoire de cet autre État membre. Si le ressortissant de pays tiers ne </w:t>
            </w:r>
            <w:r w:rsidRPr="00706A2C">
              <w:rPr>
                <w:b/>
                <w:i/>
              </w:rPr>
              <w:t>s’exécute pas ou</w:t>
            </w:r>
            <w:r w:rsidRPr="00706A2C">
              <w:t xml:space="preserve"> si son départ immédiat est requis pour des raisons d’ordre public, de sécurité </w:t>
            </w:r>
            <w:r w:rsidRPr="00706A2C">
              <w:rPr>
                <w:b/>
                <w:i/>
              </w:rPr>
              <w:t>publique</w:t>
            </w:r>
            <w:r w:rsidRPr="00706A2C">
              <w:t xml:space="preserve"> ou de </w:t>
            </w:r>
            <w:r w:rsidRPr="00706A2C">
              <w:rPr>
                <w:b/>
                <w:i/>
              </w:rPr>
              <w:t>sécurité nationale</w:t>
            </w:r>
            <w:r w:rsidRPr="00706A2C">
              <w:t xml:space="preserve">, les États membres peuvent demander la coopération des autres États membres en vertu de l’article 44 </w:t>
            </w:r>
            <w:r w:rsidRPr="00706A2C">
              <w:rPr>
                <w:b/>
                <w:i/>
              </w:rPr>
              <w:t>ou prendre une décision de retour en application de l’article 7</w:t>
            </w:r>
            <w:r w:rsidRPr="00706A2C">
              <w:t>.</w:t>
            </w:r>
          </w:p>
        </w:tc>
        <w:tc>
          <w:tcPr>
            <w:tcW w:w="4876" w:type="dxa"/>
            <w:tcBorders>
              <w:top w:val="nil"/>
              <w:left w:val="nil"/>
              <w:bottom w:val="nil"/>
              <w:right w:val="nil"/>
            </w:tcBorders>
          </w:tcPr>
          <w:p w14:paraId="196004EB" w14:textId="77777777" w:rsidR="00C4271B" w:rsidRPr="00706A2C" w:rsidRDefault="00C4271B" w:rsidP="008B7DE7">
            <w:pPr>
              <w:pStyle w:val="Normal6a"/>
            </w:pPr>
            <w:r w:rsidRPr="00706A2C">
              <w:t>3.</w:t>
            </w:r>
            <w:r w:rsidRPr="00706A2C">
              <w:tab/>
              <w:t xml:space="preserve">Dans les cas mentionnés au paragraphe 2, l’État membre impose au ressortissant de pays tiers de se rendre </w:t>
            </w:r>
            <w:r w:rsidRPr="00706A2C">
              <w:rPr>
                <w:b/>
                <w:i/>
              </w:rPr>
              <w:t>dès que possible</w:t>
            </w:r>
            <w:r w:rsidRPr="00706A2C">
              <w:t xml:space="preserve"> sur le territoire de cet autre État membre. Si le ressortissant de pays tiers ne </w:t>
            </w:r>
            <w:r w:rsidRPr="00706A2C">
              <w:rPr>
                <w:b/>
                <w:i/>
              </w:rPr>
              <w:t>satisfait pas à cette exigence, cet État membre peut prendre une décision de retour en application de l’article 7.</w:t>
            </w:r>
            <w:r w:rsidRPr="00706A2C">
              <w:t xml:space="preserve"> Si son départ immédiat est requis pour des raisons d’ordre public, de sécurité </w:t>
            </w:r>
            <w:r w:rsidRPr="00706A2C">
              <w:rPr>
                <w:b/>
                <w:i/>
              </w:rPr>
              <w:t>intérieure</w:t>
            </w:r>
            <w:r w:rsidRPr="00706A2C">
              <w:t xml:space="preserve"> ou de </w:t>
            </w:r>
            <w:r w:rsidRPr="00706A2C">
              <w:rPr>
                <w:b/>
                <w:i/>
              </w:rPr>
              <w:t>relations internationales</w:t>
            </w:r>
            <w:r w:rsidRPr="00706A2C">
              <w:t>, les États membres peuvent demander la coopération des autres États membres en vertu de l’article 44.</w:t>
            </w:r>
          </w:p>
        </w:tc>
      </w:tr>
    </w:tbl>
    <w:p w14:paraId="6355204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3C33B6C"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03CB87F6" w14:textId="77777777" w:rsidR="00C4271B" w:rsidRPr="00706A2C" w:rsidRDefault="00C4271B" w:rsidP="00C4271B">
      <w:pPr>
        <w:pStyle w:val="AmJustText"/>
      </w:pPr>
      <w:r w:rsidRPr="00706A2C">
        <w:t>Les circonstances d’un cas particulier peuvent rendre très difficile, voire impossible, pour un ressortissant de pays tiers de quitter immédiatement l’État membre (ce qui implique qu’il ne dispose d’aucun délai pour s’organiser). Il convient d’opérer une distinction entre (1) la situation où un ressortissant de pays tiers choisit de ne pas se conformer à une demande de retour dans l’État membre dans lequel il est autorisé à séjourner et (2) la situation où l’État membre dans lequel le ressortissant de pays tiers est en situation irrégulière souhaite assurer son départ immédiat (indépendamment de son intention de se conformer à la demande).</w:t>
      </w:r>
    </w:p>
    <w:p w14:paraId="322BA729" w14:textId="77777777" w:rsidR="00C4271B" w:rsidRPr="00706A2C" w:rsidRDefault="00C4271B" w:rsidP="00C4271B">
      <w:r w:rsidRPr="00706A2C">
        <w:rPr>
          <w:rStyle w:val="HideTWBExt"/>
        </w:rPr>
        <w:t>&lt;/Amend&gt;</w:t>
      </w:r>
    </w:p>
    <w:p w14:paraId="46C5228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775</w:t>
      </w:r>
      <w:r w:rsidRPr="00706A2C">
        <w:rPr>
          <w:rStyle w:val="HideTWBExt"/>
          <w:b w:val="0"/>
        </w:rPr>
        <w:t>&lt;/NumAm&gt;</w:t>
      </w:r>
    </w:p>
    <w:p w14:paraId="13CAB52B"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6294EC77" w14:textId="77777777" w:rsidR="00C4271B" w:rsidRPr="00706A2C" w:rsidRDefault="00C4271B" w:rsidP="00C4271B">
      <w:pPr>
        <w:pStyle w:val="NormalBold"/>
      </w:pPr>
      <w:r w:rsidRPr="00706A2C">
        <w:rPr>
          <w:rStyle w:val="HideTWBExt"/>
          <w:b w:val="0"/>
        </w:rPr>
        <w:t>&lt;/RepeatBlock-By&gt;</w:t>
      </w:r>
    </w:p>
    <w:p w14:paraId="064073C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1A5D435" w14:textId="77777777" w:rsidR="00C4271B" w:rsidRPr="00706A2C" w:rsidRDefault="00C4271B" w:rsidP="00C4271B">
      <w:pPr>
        <w:pStyle w:val="NormalBold"/>
      </w:pPr>
      <w:r w:rsidRPr="00706A2C">
        <w:rPr>
          <w:rStyle w:val="HideTWBExt"/>
          <w:b w:val="0"/>
        </w:rPr>
        <w:t>&lt;Article&gt;</w:t>
      </w:r>
      <w:r w:rsidRPr="00706A2C">
        <w:t>Article 8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F7FBA8C" w14:textId="77777777" w:rsidTr="008B7DE7">
        <w:trPr>
          <w:trHeight w:hRule="exact" w:val="240"/>
          <w:jc w:val="center"/>
        </w:trPr>
        <w:tc>
          <w:tcPr>
            <w:tcW w:w="9752" w:type="dxa"/>
            <w:gridSpan w:val="2"/>
            <w:tcBorders>
              <w:top w:val="nil"/>
              <w:left w:val="nil"/>
              <w:bottom w:val="nil"/>
              <w:right w:val="nil"/>
            </w:tcBorders>
          </w:tcPr>
          <w:p w14:paraId="01CAE354" w14:textId="77777777" w:rsidR="00C4271B" w:rsidRPr="00706A2C" w:rsidRDefault="00C4271B" w:rsidP="008B7DE7"/>
        </w:tc>
      </w:tr>
      <w:tr w:rsidR="00C4271B" w:rsidRPr="00706A2C" w14:paraId="639BF76B" w14:textId="77777777" w:rsidTr="008B7DE7">
        <w:trPr>
          <w:trHeight w:val="240"/>
          <w:jc w:val="center"/>
        </w:trPr>
        <w:tc>
          <w:tcPr>
            <w:tcW w:w="4876" w:type="dxa"/>
            <w:tcBorders>
              <w:top w:val="nil"/>
              <w:left w:val="nil"/>
              <w:bottom w:val="nil"/>
              <w:right w:val="nil"/>
            </w:tcBorders>
          </w:tcPr>
          <w:p w14:paraId="42246D1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A791EB7" w14:textId="77777777" w:rsidR="00C4271B" w:rsidRPr="00706A2C" w:rsidRDefault="00C4271B" w:rsidP="008B7DE7">
            <w:pPr>
              <w:pStyle w:val="AmColumnHeading"/>
            </w:pPr>
            <w:r w:rsidRPr="00706A2C">
              <w:t>Amendement</w:t>
            </w:r>
          </w:p>
        </w:tc>
      </w:tr>
      <w:tr w:rsidR="00C4271B" w:rsidRPr="00706A2C" w14:paraId="11FAFA20" w14:textId="77777777" w:rsidTr="008B7DE7">
        <w:trPr>
          <w:jc w:val="center"/>
        </w:trPr>
        <w:tc>
          <w:tcPr>
            <w:tcW w:w="4876" w:type="dxa"/>
            <w:tcBorders>
              <w:top w:val="nil"/>
              <w:left w:val="nil"/>
              <w:bottom w:val="nil"/>
              <w:right w:val="nil"/>
            </w:tcBorders>
          </w:tcPr>
          <w:p w14:paraId="716FB2C3" w14:textId="77777777" w:rsidR="00C4271B" w:rsidRPr="00706A2C" w:rsidRDefault="00C4271B" w:rsidP="008B7DE7">
            <w:pPr>
              <w:pStyle w:val="Normal6a"/>
            </w:pPr>
            <w:r w:rsidRPr="00706A2C">
              <w:rPr>
                <w:b/>
                <w:i/>
              </w:rPr>
              <w:t>4.</w:t>
            </w:r>
            <w:r w:rsidRPr="00706A2C">
              <w:tab/>
            </w:r>
            <w:r w:rsidRPr="00706A2C">
              <w:rPr>
                <w:b/>
                <w:i/>
              </w:rPr>
              <w:t>Il n’est pas pris de décision de retour lorsque le ressortissant de pays tiers fait l’objet d’une décision de retour exécutoire prise par un autre État membre. Dans ce cas, la procédure décrite à l’article 9 s’applique.</w:t>
            </w:r>
          </w:p>
        </w:tc>
        <w:tc>
          <w:tcPr>
            <w:tcW w:w="4876" w:type="dxa"/>
            <w:tcBorders>
              <w:top w:val="nil"/>
              <w:left w:val="nil"/>
              <w:bottom w:val="nil"/>
              <w:right w:val="nil"/>
            </w:tcBorders>
          </w:tcPr>
          <w:p w14:paraId="6529DC72" w14:textId="77777777" w:rsidR="00C4271B" w:rsidRPr="00706A2C" w:rsidRDefault="00C4271B" w:rsidP="008B7DE7">
            <w:pPr>
              <w:pStyle w:val="Normal6a"/>
            </w:pPr>
            <w:r w:rsidRPr="00706A2C">
              <w:rPr>
                <w:b/>
                <w:i/>
              </w:rPr>
              <w:t>supprimé</w:t>
            </w:r>
          </w:p>
        </w:tc>
      </w:tr>
    </w:tbl>
    <w:p w14:paraId="645A690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B7B1ADC" w14:textId="77777777" w:rsidR="00C4271B" w:rsidRPr="00706A2C" w:rsidRDefault="00C4271B" w:rsidP="00C4271B">
      <w:r w:rsidRPr="00706A2C">
        <w:rPr>
          <w:rStyle w:val="HideTWBExt"/>
        </w:rPr>
        <w:t>&lt;/Amend&gt;</w:t>
      </w:r>
    </w:p>
    <w:p w14:paraId="5A4C48E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776</w:t>
      </w:r>
      <w:r w:rsidRPr="00706A2C">
        <w:rPr>
          <w:rStyle w:val="HideTWBExt"/>
          <w:b w:val="0"/>
        </w:rPr>
        <w:t>&lt;/NumAm&gt;</w:t>
      </w:r>
    </w:p>
    <w:p w14:paraId="3B962CD9"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0B4353A2"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30EC1650" w14:textId="77777777" w:rsidR="00C4271B" w:rsidRPr="00706A2C" w:rsidRDefault="00C4271B" w:rsidP="00C4271B">
      <w:pPr>
        <w:pStyle w:val="NormalBold"/>
      </w:pPr>
      <w:r w:rsidRPr="00706A2C">
        <w:rPr>
          <w:rStyle w:val="HideTWBExt"/>
          <w:b w:val="0"/>
        </w:rPr>
        <w:t>&lt;/RepeatBlock-By&gt;</w:t>
      </w:r>
    </w:p>
    <w:p w14:paraId="6C20D83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312EDE6" w14:textId="77777777" w:rsidR="00C4271B" w:rsidRPr="00706A2C" w:rsidRDefault="00C4271B" w:rsidP="00C4271B">
      <w:pPr>
        <w:pStyle w:val="NormalBold"/>
      </w:pPr>
      <w:r w:rsidRPr="00706A2C">
        <w:rPr>
          <w:rStyle w:val="HideTWBExt"/>
          <w:b w:val="0"/>
        </w:rPr>
        <w:t>&lt;Article&gt;</w:t>
      </w:r>
      <w:r w:rsidRPr="00706A2C">
        <w:t>Article 8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8AE64C6" w14:textId="77777777" w:rsidTr="008B7DE7">
        <w:trPr>
          <w:trHeight w:hRule="exact" w:val="240"/>
          <w:jc w:val="center"/>
        </w:trPr>
        <w:tc>
          <w:tcPr>
            <w:tcW w:w="9752" w:type="dxa"/>
            <w:gridSpan w:val="2"/>
            <w:tcBorders>
              <w:top w:val="nil"/>
              <w:left w:val="nil"/>
              <w:bottom w:val="nil"/>
              <w:right w:val="nil"/>
            </w:tcBorders>
          </w:tcPr>
          <w:p w14:paraId="483D7495" w14:textId="77777777" w:rsidR="00C4271B" w:rsidRPr="00706A2C" w:rsidRDefault="00C4271B" w:rsidP="008B7DE7"/>
        </w:tc>
      </w:tr>
      <w:tr w:rsidR="00C4271B" w:rsidRPr="00706A2C" w14:paraId="4CDC1835" w14:textId="77777777" w:rsidTr="008B7DE7">
        <w:trPr>
          <w:trHeight w:val="240"/>
          <w:jc w:val="center"/>
        </w:trPr>
        <w:tc>
          <w:tcPr>
            <w:tcW w:w="4876" w:type="dxa"/>
            <w:tcBorders>
              <w:top w:val="nil"/>
              <w:left w:val="nil"/>
              <w:bottom w:val="nil"/>
              <w:right w:val="nil"/>
            </w:tcBorders>
          </w:tcPr>
          <w:p w14:paraId="555CE84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848D339" w14:textId="77777777" w:rsidR="00C4271B" w:rsidRPr="00706A2C" w:rsidRDefault="00C4271B" w:rsidP="008B7DE7">
            <w:pPr>
              <w:pStyle w:val="AmColumnHeading"/>
            </w:pPr>
            <w:r w:rsidRPr="00706A2C">
              <w:t>Amendement</w:t>
            </w:r>
          </w:p>
        </w:tc>
      </w:tr>
      <w:tr w:rsidR="00C4271B" w:rsidRPr="00706A2C" w14:paraId="0143C79B" w14:textId="77777777" w:rsidTr="008B7DE7">
        <w:trPr>
          <w:jc w:val="center"/>
        </w:trPr>
        <w:tc>
          <w:tcPr>
            <w:tcW w:w="4876" w:type="dxa"/>
            <w:tcBorders>
              <w:top w:val="nil"/>
              <w:left w:val="nil"/>
              <w:bottom w:val="nil"/>
              <w:right w:val="nil"/>
            </w:tcBorders>
          </w:tcPr>
          <w:p w14:paraId="329995AD" w14:textId="77777777" w:rsidR="00C4271B" w:rsidRPr="00706A2C" w:rsidRDefault="00C4271B" w:rsidP="008B7DE7">
            <w:pPr>
              <w:pStyle w:val="Normal6a"/>
            </w:pPr>
            <w:r w:rsidRPr="00706A2C">
              <w:rPr>
                <w:b/>
                <w:i/>
              </w:rPr>
              <w:t>4.</w:t>
            </w:r>
            <w:r w:rsidRPr="00706A2C">
              <w:tab/>
            </w:r>
            <w:r w:rsidRPr="00706A2C">
              <w:rPr>
                <w:b/>
                <w:i/>
              </w:rPr>
              <w:t>Il n’est pas pris de décision de retour lorsque le ressortissant de pays tiers fait l’objet d’une décision de retour exécutoire prise par un autre État membre. Dans ce cas, la procédure décrite à l’article 9 s’applique.</w:t>
            </w:r>
          </w:p>
        </w:tc>
        <w:tc>
          <w:tcPr>
            <w:tcW w:w="4876" w:type="dxa"/>
            <w:tcBorders>
              <w:top w:val="nil"/>
              <w:left w:val="nil"/>
              <w:bottom w:val="nil"/>
              <w:right w:val="nil"/>
            </w:tcBorders>
          </w:tcPr>
          <w:p w14:paraId="490FE151" w14:textId="77777777" w:rsidR="00C4271B" w:rsidRPr="00706A2C" w:rsidRDefault="00C4271B" w:rsidP="008B7DE7">
            <w:pPr>
              <w:pStyle w:val="Normal6a"/>
            </w:pPr>
            <w:r w:rsidRPr="00706A2C">
              <w:rPr>
                <w:b/>
                <w:i/>
              </w:rPr>
              <w:t>supprimé</w:t>
            </w:r>
          </w:p>
        </w:tc>
      </w:tr>
    </w:tbl>
    <w:p w14:paraId="204D3D5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E37A0CE" w14:textId="77777777" w:rsidR="00C4271B" w:rsidRPr="00706A2C" w:rsidRDefault="00C4271B" w:rsidP="00C4271B">
      <w:r w:rsidRPr="00706A2C">
        <w:rPr>
          <w:rStyle w:val="HideTWBExt"/>
        </w:rPr>
        <w:t>&lt;/Amend&gt;</w:t>
      </w:r>
    </w:p>
    <w:p w14:paraId="3136064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777</w:t>
      </w:r>
      <w:r w:rsidRPr="00706A2C">
        <w:rPr>
          <w:rStyle w:val="HideTWBExt"/>
          <w:b w:val="0"/>
        </w:rPr>
        <w:t>&lt;/NumAm&gt;</w:t>
      </w:r>
    </w:p>
    <w:p w14:paraId="009C259F" w14:textId="77777777" w:rsidR="00C4271B" w:rsidRPr="007F55BE" w:rsidRDefault="00C4271B" w:rsidP="00C4271B">
      <w:pPr>
        <w:pStyle w:val="NormalBold"/>
        <w:rPr>
          <w:lang w:val="it-IT"/>
        </w:rPr>
      </w:pPr>
      <w:r w:rsidRPr="007F55BE">
        <w:rPr>
          <w:rStyle w:val="HideTWBExt"/>
          <w:b w:val="0"/>
          <w:lang w:val="it-IT"/>
        </w:rPr>
        <w:t>&lt;RepeatBlock-By&gt;&lt;Members&gt;</w:t>
      </w:r>
      <w:r w:rsidRPr="007F55BE">
        <w:rPr>
          <w:lang w:val="it-IT"/>
        </w:rPr>
        <w:t xml:space="preserve">Charlie </w:t>
      </w:r>
      <w:proofErr w:type="spellStart"/>
      <w:r w:rsidRPr="007F55BE">
        <w:rPr>
          <w:lang w:val="it-IT"/>
        </w:rPr>
        <w:t>Weimers</w:t>
      </w:r>
      <w:proofErr w:type="spellEnd"/>
      <w:r w:rsidRPr="007F55BE">
        <w:rPr>
          <w:lang w:val="it-IT"/>
        </w:rPr>
        <w:t xml:space="preserve">, Alessandro Ciriani, </w:t>
      </w:r>
      <w:proofErr w:type="spellStart"/>
      <w:r w:rsidRPr="007F55BE">
        <w:rPr>
          <w:lang w:val="it-IT"/>
        </w:rPr>
        <w:t>Assita</w:t>
      </w:r>
      <w:proofErr w:type="spellEnd"/>
      <w:r w:rsidRPr="007F55BE">
        <w:rPr>
          <w:lang w:val="it-IT"/>
        </w:rPr>
        <w:t xml:space="preserve"> </w:t>
      </w:r>
      <w:proofErr w:type="spellStart"/>
      <w:r w:rsidRPr="007F55BE">
        <w:rPr>
          <w:lang w:val="it-IT"/>
        </w:rPr>
        <w:t>Kanko</w:t>
      </w:r>
      <w:proofErr w:type="spellEnd"/>
      <w:r w:rsidRPr="007F55BE">
        <w:rPr>
          <w:rStyle w:val="HideTWBExt"/>
          <w:b w:val="0"/>
          <w:lang w:val="it-IT"/>
        </w:rPr>
        <w:t>&lt;/Members&gt;</w:t>
      </w:r>
    </w:p>
    <w:p w14:paraId="015BE4FC" w14:textId="77777777" w:rsidR="00C4271B" w:rsidRPr="007F55BE" w:rsidRDefault="00C4271B" w:rsidP="00C4271B">
      <w:pPr>
        <w:pStyle w:val="NormalBold"/>
        <w:rPr>
          <w:lang w:val="it-IT"/>
        </w:rPr>
      </w:pPr>
      <w:r w:rsidRPr="007F55BE">
        <w:rPr>
          <w:rStyle w:val="HideTWBExt"/>
          <w:b w:val="0"/>
          <w:lang w:val="it-IT"/>
        </w:rPr>
        <w:t>&lt;/RepeatBlock-By&gt;</w:t>
      </w:r>
    </w:p>
    <w:p w14:paraId="3D6C4F1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F223B5D" w14:textId="77777777" w:rsidR="00C4271B" w:rsidRPr="00706A2C" w:rsidRDefault="00C4271B" w:rsidP="00C4271B">
      <w:pPr>
        <w:pStyle w:val="NormalBold"/>
      </w:pPr>
      <w:r w:rsidRPr="00706A2C">
        <w:rPr>
          <w:rStyle w:val="HideTWBExt"/>
          <w:b w:val="0"/>
        </w:rPr>
        <w:t>&lt;Article&gt;</w:t>
      </w:r>
      <w:r w:rsidRPr="00706A2C">
        <w:t>Article 8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FB9C386" w14:textId="77777777" w:rsidTr="008B7DE7">
        <w:trPr>
          <w:trHeight w:hRule="exact" w:val="240"/>
          <w:jc w:val="center"/>
        </w:trPr>
        <w:tc>
          <w:tcPr>
            <w:tcW w:w="9752" w:type="dxa"/>
            <w:gridSpan w:val="2"/>
            <w:tcBorders>
              <w:top w:val="nil"/>
              <w:left w:val="nil"/>
              <w:bottom w:val="nil"/>
              <w:right w:val="nil"/>
            </w:tcBorders>
          </w:tcPr>
          <w:p w14:paraId="5F4C5DDD" w14:textId="77777777" w:rsidR="00C4271B" w:rsidRPr="00706A2C" w:rsidRDefault="00C4271B" w:rsidP="008B7DE7"/>
        </w:tc>
      </w:tr>
      <w:tr w:rsidR="00C4271B" w:rsidRPr="00706A2C" w14:paraId="5A9907B6" w14:textId="77777777" w:rsidTr="008B7DE7">
        <w:trPr>
          <w:trHeight w:val="240"/>
          <w:jc w:val="center"/>
        </w:trPr>
        <w:tc>
          <w:tcPr>
            <w:tcW w:w="4876" w:type="dxa"/>
            <w:tcBorders>
              <w:top w:val="nil"/>
              <w:left w:val="nil"/>
              <w:bottom w:val="nil"/>
              <w:right w:val="nil"/>
            </w:tcBorders>
          </w:tcPr>
          <w:p w14:paraId="648EB62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1EF0B80" w14:textId="77777777" w:rsidR="00C4271B" w:rsidRPr="00706A2C" w:rsidRDefault="00C4271B" w:rsidP="008B7DE7">
            <w:pPr>
              <w:pStyle w:val="AmColumnHeading"/>
            </w:pPr>
            <w:r w:rsidRPr="00706A2C">
              <w:t>Amendement</w:t>
            </w:r>
          </w:p>
        </w:tc>
      </w:tr>
      <w:tr w:rsidR="00C4271B" w:rsidRPr="00706A2C" w14:paraId="5A18E950" w14:textId="77777777" w:rsidTr="008B7DE7">
        <w:trPr>
          <w:jc w:val="center"/>
        </w:trPr>
        <w:tc>
          <w:tcPr>
            <w:tcW w:w="4876" w:type="dxa"/>
            <w:tcBorders>
              <w:top w:val="nil"/>
              <w:left w:val="nil"/>
              <w:bottom w:val="nil"/>
              <w:right w:val="nil"/>
            </w:tcBorders>
          </w:tcPr>
          <w:p w14:paraId="3BC9C5A2" w14:textId="77777777" w:rsidR="00C4271B" w:rsidRPr="00706A2C" w:rsidRDefault="00C4271B" w:rsidP="008B7DE7">
            <w:pPr>
              <w:pStyle w:val="Normal6a"/>
            </w:pPr>
            <w:r w:rsidRPr="00706A2C">
              <w:t>4.</w:t>
            </w:r>
            <w:r w:rsidRPr="00706A2C">
              <w:tab/>
              <w:t xml:space="preserve">Il n’est pas pris de décision de retour lorsque </w:t>
            </w:r>
            <w:r w:rsidRPr="00706A2C">
              <w:rPr>
                <w:b/>
                <w:i/>
              </w:rPr>
              <w:t>le ressortissant de pays tiers fait l’objet d’une décision de retour exécutoire prise par un autre État membre. Dans ce cas,</w:t>
            </w:r>
            <w:r w:rsidRPr="00706A2C">
              <w:t xml:space="preserve"> la procédure </w:t>
            </w:r>
            <w:r w:rsidRPr="00706A2C">
              <w:rPr>
                <w:b/>
                <w:i/>
              </w:rPr>
              <w:t>décrite</w:t>
            </w:r>
            <w:r w:rsidRPr="00706A2C">
              <w:t xml:space="preserve"> à l’article 9 </w:t>
            </w:r>
            <w:r w:rsidRPr="00706A2C">
              <w:rPr>
                <w:b/>
                <w:i/>
              </w:rPr>
              <w:t>s’applique</w:t>
            </w:r>
            <w:r w:rsidRPr="00706A2C">
              <w:t>.</w:t>
            </w:r>
          </w:p>
        </w:tc>
        <w:tc>
          <w:tcPr>
            <w:tcW w:w="4876" w:type="dxa"/>
            <w:tcBorders>
              <w:top w:val="nil"/>
              <w:left w:val="nil"/>
              <w:bottom w:val="nil"/>
              <w:right w:val="nil"/>
            </w:tcBorders>
          </w:tcPr>
          <w:p w14:paraId="46AF9CA3" w14:textId="77777777" w:rsidR="00C4271B" w:rsidRPr="00706A2C" w:rsidRDefault="00C4271B" w:rsidP="008B7DE7">
            <w:pPr>
              <w:pStyle w:val="Normal6a"/>
            </w:pPr>
            <w:r w:rsidRPr="00706A2C">
              <w:t>4.</w:t>
            </w:r>
            <w:r w:rsidRPr="00706A2C">
              <w:tab/>
              <w:t xml:space="preserve">Il n’est pas pris de décision de retour lorsque la procédure </w:t>
            </w:r>
            <w:r w:rsidRPr="00706A2C">
              <w:rPr>
                <w:b/>
                <w:bCs/>
                <w:i/>
                <w:iCs/>
              </w:rPr>
              <w:t>prévue</w:t>
            </w:r>
            <w:r w:rsidRPr="00706A2C">
              <w:t xml:space="preserve"> à l’article 9 </w:t>
            </w:r>
            <w:r w:rsidRPr="00706A2C">
              <w:rPr>
                <w:b/>
                <w:i/>
              </w:rPr>
              <w:t>est appliquée</w:t>
            </w:r>
            <w:r w:rsidRPr="00706A2C">
              <w:t>.</w:t>
            </w:r>
          </w:p>
        </w:tc>
      </w:tr>
    </w:tbl>
    <w:p w14:paraId="08BB829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C8CF315" w14:textId="77777777" w:rsidR="00C4271B" w:rsidRPr="00706A2C" w:rsidRDefault="00C4271B" w:rsidP="00C4271B">
      <w:r w:rsidRPr="00706A2C">
        <w:rPr>
          <w:rStyle w:val="HideTWBExt"/>
        </w:rPr>
        <w:t>&lt;/Amend&gt;</w:t>
      </w:r>
    </w:p>
    <w:p w14:paraId="331AAAD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778</w:t>
      </w:r>
      <w:r w:rsidRPr="00706A2C">
        <w:rPr>
          <w:rStyle w:val="HideTWBExt"/>
          <w:b w:val="0"/>
        </w:rPr>
        <w:t>&lt;/NumAm&gt;</w:t>
      </w:r>
    </w:p>
    <w:p w14:paraId="211826CA"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3694C775" w14:textId="77777777" w:rsidR="00C4271B" w:rsidRPr="00706A2C" w:rsidRDefault="00C4271B" w:rsidP="00C4271B">
      <w:pPr>
        <w:pStyle w:val="NormalBold"/>
      </w:pPr>
      <w:r w:rsidRPr="00706A2C">
        <w:rPr>
          <w:rStyle w:val="HideTWBExt"/>
          <w:b w:val="0"/>
        </w:rPr>
        <w:t>&lt;/RepeatBlock-By&gt;</w:t>
      </w:r>
    </w:p>
    <w:p w14:paraId="04B4B69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3CC6ABC" w14:textId="77777777" w:rsidR="00C4271B" w:rsidRPr="00706A2C" w:rsidRDefault="00C4271B" w:rsidP="00C4271B">
      <w:pPr>
        <w:pStyle w:val="NormalBold"/>
      </w:pPr>
      <w:r w:rsidRPr="00706A2C">
        <w:rPr>
          <w:rStyle w:val="HideTWBExt"/>
          <w:b w:val="0"/>
        </w:rPr>
        <w:t>&lt;Article&gt;</w:t>
      </w:r>
      <w:r w:rsidRPr="00706A2C">
        <w:t>Article 8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A53E743" w14:textId="77777777" w:rsidTr="008B7DE7">
        <w:trPr>
          <w:trHeight w:hRule="exact" w:val="240"/>
          <w:jc w:val="center"/>
        </w:trPr>
        <w:tc>
          <w:tcPr>
            <w:tcW w:w="9752" w:type="dxa"/>
            <w:gridSpan w:val="2"/>
            <w:tcBorders>
              <w:top w:val="nil"/>
              <w:left w:val="nil"/>
              <w:bottom w:val="nil"/>
              <w:right w:val="nil"/>
            </w:tcBorders>
          </w:tcPr>
          <w:p w14:paraId="74277F84" w14:textId="77777777" w:rsidR="00C4271B" w:rsidRPr="00706A2C" w:rsidRDefault="00C4271B" w:rsidP="008B7DE7"/>
        </w:tc>
      </w:tr>
      <w:tr w:rsidR="00C4271B" w:rsidRPr="00706A2C" w14:paraId="2E4632E1" w14:textId="77777777" w:rsidTr="008B7DE7">
        <w:trPr>
          <w:trHeight w:val="240"/>
          <w:jc w:val="center"/>
        </w:trPr>
        <w:tc>
          <w:tcPr>
            <w:tcW w:w="4876" w:type="dxa"/>
            <w:tcBorders>
              <w:top w:val="nil"/>
              <w:left w:val="nil"/>
              <w:bottom w:val="nil"/>
              <w:right w:val="nil"/>
            </w:tcBorders>
          </w:tcPr>
          <w:p w14:paraId="6FDBB60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AE214D6" w14:textId="77777777" w:rsidR="00C4271B" w:rsidRPr="00706A2C" w:rsidRDefault="00C4271B" w:rsidP="008B7DE7">
            <w:pPr>
              <w:pStyle w:val="AmColumnHeading"/>
            </w:pPr>
            <w:r w:rsidRPr="00706A2C">
              <w:t>Amendement</w:t>
            </w:r>
          </w:p>
        </w:tc>
      </w:tr>
      <w:tr w:rsidR="00C4271B" w:rsidRPr="00706A2C" w14:paraId="57A55A6E" w14:textId="77777777" w:rsidTr="008B7DE7">
        <w:trPr>
          <w:jc w:val="center"/>
        </w:trPr>
        <w:tc>
          <w:tcPr>
            <w:tcW w:w="4876" w:type="dxa"/>
            <w:tcBorders>
              <w:top w:val="nil"/>
              <w:left w:val="nil"/>
              <w:bottom w:val="nil"/>
              <w:right w:val="nil"/>
            </w:tcBorders>
          </w:tcPr>
          <w:p w14:paraId="561AB31C" w14:textId="77777777" w:rsidR="00C4271B" w:rsidRPr="00706A2C" w:rsidRDefault="00C4271B" w:rsidP="008B7DE7">
            <w:pPr>
              <w:pStyle w:val="Normal6a"/>
            </w:pPr>
            <w:r w:rsidRPr="00706A2C">
              <w:t>4.</w:t>
            </w:r>
            <w:r w:rsidRPr="00706A2C">
              <w:tab/>
            </w:r>
            <w:r w:rsidRPr="00706A2C">
              <w:rPr>
                <w:b/>
                <w:i/>
              </w:rPr>
              <w:t>Il n’est pas pris</w:t>
            </w:r>
            <w:r w:rsidRPr="00706A2C">
              <w:t xml:space="preserve"> de décision de retour lorsque </w:t>
            </w:r>
            <w:r w:rsidRPr="00706A2C">
              <w:rPr>
                <w:b/>
                <w:i/>
              </w:rPr>
              <w:t>le ressortissant de pays tiers</w:t>
            </w:r>
            <w:r w:rsidRPr="00706A2C">
              <w:t xml:space="preserve"> fait l’objet d’une décision de retour exécutoire prise par un autre État membre. Dans ce cas, la procédure décrite à l’article 9 s’applique.</w:t>
            </w:r>
          </w:p>
        </w:tc>
        <w:tc>
          <w:tcPr>
            <w:tcW w:w="4876" w:type="dxa"/>
            <w:tcBorders>
              <w:top w:val="nil"/>
              <w:left w:val="nil"/>
              <w:bottom w:val="nil"/>
              <w:right w:val="nil"/>
            </w:tcBorders>
          </w:tcPr>
          <w:p w14:paraId="59561D0D" w14:textId="77777777" w:rsidR="00C4271B" w:rsidRPr="00706A2C" w:rsidRDefault="00C4271B" w:rsidP="008B7DE7">
            <w:pPr>
              <w:pStyle w:val="Normal6a"/>
            </w:pPr>
            <w:r w:rsidRPr="00706A2C">
              <w:t>4.</w:t>
            </w:r>
            <w:r w:rsidRPr="00706A2C">
              <w:tab/>
            </w:r>
            <w:r w:rsidRPr="00706A2C">
              <w:rPr>
                <w:b/>
                <w:i/>
              </w:rPr>
              <w:t>Les États membres peuvent décider de ne pas prendre</w:t>
            </w:r>
            <w:r w:rsidRPr="00706A2C">
              <w:t xml:space="preserve"> de décision de retour lorsque </w:t>
            </w:r>
            <w:r w:rsidRPr="00706A2C">
              <w:rPr>
                <w:b/>
                <w:i/>
              </w:rPr>
              <w:t>la personne concernée</w:t>
            </w:r>
            <w:r w:rsidRPr="00706A2C">
              <w:t xml:space="preserve"> fait l’objet d’une décision de retour exécutoire prise par un autre État membre. Dans ce cas, la procédure décrite à l’article 9 s’applique.</w:t>
            </w:r>
          </w:p>
        </w:tc>
      </w:tr>
    </w:tbl>
    <w:p w14:paraId="7D8B1E9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D20EDD4"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350C4BE" w14:textId="77777777" w:rsidR="00C4271B" w:rsidRPr="00706A2C" w:rsidRDefault="00C4271B" w:rsidP="00C4271B">
      <w:pPr>
        <w:pStyle w:val="AmJustText"/>
      </w:pPr>
      <w:r w:rsidRPr="00706A2C">
        <w:t>Pas d’application obligatoire de la reconnaissance mutuelle.</w:t>
      </w:r>
    </w:p>
    <w:p w14:paraId="5C9887FC" w14:textId="77777777" w:rsidR="00C4271B" w:rsidRPr="00706A2C" w:rsidRDefault="00C4271B" w:rsidP="00C4271B">
      <w:r w:rsidRPr="00706A2C">
        <w:rPr>
          <w:rStyle w:val="HideTWBExt"/>
        </w:rPr>
        <w:t>&lt;/Amend&gt;</w:t>
      </w:r>
    </w:p>
    <w:p w14:paraId="0F8CEC6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779</w:t>
      </w:r>
      <w:r w:rsidRPr="00706A2C">
        <w:rPr>
          <w:rStyle w:val="HideTWBExt"/>
          <w:b w:val="0"/>
        </w:rPr>
        <w:t>&lt;/NumAm&gt;</w:t>
      </w:r>
    </w:p>
    <w:p w14:paraId="2C55C592" w14:textId="77777777" w:rsidR="00C4271B" w:rsidRPr="00706A2C" w:rsidRDefault="00C4271B" w:rsidP="00C4271B">
      <w:pPr>
        <w:pStyle w:val="NormalBold"/>
      </w:pPr>
      <w:r w:rsidRPr="00706A2C">
        <w:rPr>
          <w:rStyle w:val="HideTWBExt"/>
          <w:b w:val="0"/>
        </w:rPr>
        <w:t>&lt;RepeatBlock-By&gt;&lt;Members&gt;</w:t>
      </w:r>
      <w:r w:rsidRPr="00706A2C">
        <w:t xml:space="preserve">Estrella </w:t>
      </w:r>
      <w:proofErr w:type="spellStart"/>
      <w:r w:rsidRPr="00706A2C">
        <w:t>Galán</w:t>
      </w:r>
      <w:proofErr w:type="spellEnd"/>
      <w:r w:rsidRPr="00706A2C">
        <w:rPr>
          <w:rStyle w:val="HideTWBExt"/>
          <w:b w:val="0"/>
        </w:rPr>
        <w:t>&lt;/Members&gt;</w:t>
      </w:r>
    </w:p>
    <w:p w14:paraId="71893493" w14:textId="77777777" w:rsidR="00C4271B" w:rsidRPr="00706A2C" w:rsidRDefault="00C4271B" w:rsidP="00C4271B">
      <w:pPr>
        <w:pStyle w:val="NormalBold"/>
      </w:pPr>
      <w:r w:rsidRPr="00706A2C">
        <w:rPr>
          <w:rStyle w:val="HideTWBExt"/>
          <w:b w:val="0"/>
        </w:rPr>
        <w:t>&lt;/RepeatBlock-By&gt;</w:t>
      </w:r>
    </w:p>
    <w:p w14:paraId="37B2D0A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1FA999C" w14:textId="77777777" w:rsidR="00C4271B" w:rsidRPr="00706A2C" w:rsidRDefault="00C4271B" w:rsidP="00C4271B">
      <w:pPr>
        <w:pStyle w:val="NormalBold"/>
      </w:pPr>
      <w:r w:rsidRPr="00706A2C">
        <w:rPr>
          <w:rStyle w:val="HideTWBExt"/>
          <w:b w:val="0"/>
        </w:rPr>
        <w:t>&lt;Article&gt;</w:t>
      </w:r>
      <w:r w:rsidRPr="00706A2C">
        <w:t>Article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4738E85" w14:textId="77777777" w:rsidTr="008B7DE7">
        <w:trPr>
          <w:trHeight w:hRule="exact" w:val="240"/>
          <w:jc w:val="center"/>
        </w:trPr>
        <w:tc>
          <w:tcPr>
            <w:tcW w:w="9752" w:type="dxa"/>
            <w:gridSpan w:val="2"/>
            <w:tcBorders>
              <w:top w:val="nil"/>
              <w:left w:val="nil"/>
              <w:bottom w:val="nil"/>
              <w:right w:val="nil"/>
            </w:tcBorders>
          </w:tcPr>
          <w:p w14:paraId="65E3EFCE" w14:textId="77777777" w:rsidR="00C4271B" w:rsidRPr="00706A2C" w:rsidRDefault="00C4271B" w:rsidP="008B7DE7"/>
        </w:tc>
      </w:tr>
      <w:tr w:rsidR="00C4271B" w:rsidRPr="00706A2C" w14:paraId="1A7905B0" w14:textId="77777777" w:rsidTr="008B7DE7">
        <w:trPr>
          <w:trHeight w:val="240"/>
          <w:jc w:val="center"/>
        </w:trPr>
        <w:tc>
          <w:tcPr>
            <w:tcW w:w="4876" w:type="dxa"/>
            <w:tcBorders>
              <w:top w:val="nil"/>
              <w:left w:val="nil"/>
              <w:bottom w:val="nil"/>
              <w:right w:val="nil"/>
            </w:tcBorders>
          </w:tcPr>
          <w:p w14:paraId="102F789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832A88E" w14:textId="77777777" w:rsidR="00C4271B" w:rsidRPr="00706A2C" w:rsidRDefault="00C4271B" w:rsidP="008B7DE7">
            <w:pPr>
              <w:pStyle w:val="AmColumnHeading"/>
            </w:pPr>
            <w:r w:rsidRPr="00706A2C">
              <w:t>Amendement</w:t>
            </w:r>
          </w:p>
        </w:tc>
      </w:tr>
      <w:tr w:rsidR="00C4271B" w:rsidRPr="00706A2C" w14:paraId="1E8DC203" w14:textId="77777777" w:rsidTr="008B7DE7">
        <w:trPr>
          <w:jc w:val="center"/>
        </w:trPr>
        <w:tc>
          <w:tcPr>
            <w:tcW w:w="4876" w:type="dxa"/>
            <w:tcBorders>
              <w:top w:val="nil"/>
              <w:left w:val="nil"/>
              <w:bottom w:val="nil"/>
              <w:right w:val="nil"/>
            </w:tcBorders>
          </w:tcPr>
          <w:p w14:paraId="2FDBE9F6" w14:textId="77777777" w:rsidR="00C4271B" w:rsidRPr="00706A2C" w:rsidRDefault="00C4271B" w:rsidP="008B7DE7">
            <w:pPr>
              <w:pStyle w:val="Normal6a"/>
            </w:pPr>
            <w:r w:rsidRPr="00706A2C">
              <w:t>[…]</w:t>
            </w:r>
          </w:p>
        </w:tc>
        <w:tc>
          <w:tcPr>
            <w:tcW w:w="4876" w:type="dxa"/>
            <w:tcBorders>
              <w:top w:val="nil"/>
              <w:left w:val="nil"/>
              <w:bottom w:val="nil"/>
              <w:right w:val="nil"/>
            </w:tcBorders>
          </w:tcPr>
          <w:p w14:paraId="22AB3E9D" w14:textId="77777777" w:rsidR="00C4271B" w:rsidRPr="00706A2C" w:rsidRDefault="00C4271B" w:rsidP="008B7DE7">
            <w:pPr>
              <w:pStyle w:val="Normal6a"/>
            </w:pPr>
            <w:r w:rsidRPr="00706A2C">
              <w:t>supprimé</w:t>
            </w:r>
          </w:p>
        </w:tc>
      </w:tr>
    </w:tbl>
    <w:p w14:paraId="3F58B0A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87EB08B" w14:textId="77777777" w:rsidR="00C4271B" w:rsidRPr="00706A2C" w:rsidRDefault="00C4271B" w:rsidP="00C4271B">
      <w:r w:rsidRPr="00706A2C">
        <w:rPr>
          <w:rStyle w:val="HideTWBExt"/>
        </w:rPr>
        <w:t>&lt;/Amend&gt;</w:t>
      </w:r>
    </w:p>
    <w:p w14:paraId="3AB8534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780</w:t>
      </w:r>
      <w:r w:rsidRPr="00706A2C">
        <w:rPr>
          <w:rStyle w:val="HideTWBExt"/>
          <w:b w:val="0"/>
        </w:rPr>
        <w:t>&lt;/NumAm&gt;</w:t>
      </w:r>
    </w:p>
    <w:p w14:paraId="4C5EBE87" w14:textId="77777777" w:rsidR="00C4271B" w:rsidRPr="00706A2C" w:rsidRDefault="00C4271B" w:rsidP="00C4271B">
      <w:pPr>
        <w:pStyle w:val="NormalBold"/>
      </w:pPr>
      <w:r w:rsidRPr="00706A2C">
        <w:rPr>
          <w:rStyle w:val="HideTWBExt"/>
          <w:b w:val="0"/>
        </w:rPr>
        <w:t>&lt;RepeatBlock-By&gt;&lt;Members&gt;</w:t>
      </w:r>
      <w:r w:rsidRPr="00706A2C">
        <w:t>Mélissa Camara</w:t>
      </w:r>
      <w:r w:rsidRPr="00706A2C">
        <w:rPr>
          <w:rStyle w:val="HideTWBExt"/>
          <w:b w:val="0"/>
        </w:rPr>
        <w:t>&lt;/Members&gt;</w:t>
      </w:r>
    </w:p>
    <w:p w14:paraId="69C019AE" w14:textId="77777777" w:rsidR="00C4271B" w:rsidRPr="00706A2C" w:rsidRDefault="00C4271B" w:rsidP="00C4271B">
      <w:pPr>
        <w:pStyle w:val="NormalBold"/>
      </w:pPr>
      <w:r w:rsidRPr="00706A2C">
        <w:rPr>
          <w:rStyle w:val="HideTWBExt"/>
          <w:b w:val="0"/>
        </w:rPr>
        <w:t>&lt;/RepeatBlock-By&gt;</w:t>
      </w:r>
    </w:p>
    <w:p w14:paraId="09A623D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5B9E412" w14:textId="77777777" w:rsidR="00C4271B" w:rsidRPr="00706A2C" w:rsidRDefault="00C4271B" w:rsidP="00C4271B">
      <w:pPr>
        <w:pStyle w:val="NormalBold"/>
      </w:pPr>
      <w:r w:rsidRPr="00706A2C">
        <w:rPr>
          <w:rStyle w:val="HideTWBExt"/>
          <w:b w:val="0"/>
        </w:rPr>
        <w:t>&lt;Article&gt;</w:t>
      </w:r>
      <w:r w:rsidRPr="00706A2C">
        <w:t>Article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42DB94D" w14:textId="77777777" w:rsidTr="008B7DE7">
        <w:trPr>
          <w:trHeight w:hRule="exact" w:val="240"/>
          <w:jc w:val="center"/>
        </w:trPr>
        <w:tc>
          <w:tcPr>
            <w:tcW w:w="9752" w:type="dxa"/>
            <w:gridSpan w:val="2"/>
            <w:tcBorders>
              <w:top w:val="nil"/>
              <w:left w:val="nil"/>
              <w:bottom w:val="nil"/>
              <w:right w:val="nil"/>
            </w:tcBorders>
          </w:tcPr>
          <w:p w14:paraId="076F4EC6" w14:textId="77777777" w:rsidR="00C4271B" w:rsidRPr="00706A2C" w:rsidRDefault="00C4271B" w:rsidP="008B7DE7"/>
        </w:tc>
      </w:tr>
      <w:tr w:rsidR="00C4271B" w:rsidRPr="00706A2C" w14:paraId="41035140" w14:textId="77777777" w:rsidTr="008B7DE7">
        <w:trPr>
          <w:trHeight w:val="240"/>
          <w:jc w:val="center"/>
        </w:trPr>
        <w:tc>
          <w:tcPr>
            <w:tcW w:w="4876" w:type="dxa"/>
            <w:tcBorders>
              <w:top w:val="nil"/>
              <w:left w:val="nil"/>
              <w:bottom w:val="nil"/>
              <w:right w:val="nil"/>
            </w:tcBorders>
          </w:tcPr>
          <w:p w14:paraId="792AA1B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38B45D7" w14:textId="77777777" w:rsidR="00C4271B" w:rsidRPr="00706A2C" w:rsidRDefault="00C4271B" w:rsidP="008B7DE7">
            <w:pPr>
              <w:pStyle w:val="AmColumnHeading"/>
            </w:pPr>
            <w:r w:rsidRPr="00706A2C">
              <w:t>Amendement</w:t>
            </w:r>
          </w:p>
        </w:tc>
      </w:tr>
      <w:tr w:rsidR="00C4271B" w:rsidRPr="00706A2C" w14:paraId="18800188" w14:textId="77777777" w:rsidTr="008B7DE7">
        <w:trPr>
          <w:jc w:val="center"/>
        </w:trPr>
        <w:tc>
          <w:tcPr>
            <w:tcW w:w="4876" w:type="dxa"/>
            <w:tcBorders>
              <w:top w:val="nil"/>
              <w:left w:val="nil"/>
              <w:bottom w:val="nil"/>
              <w:right w:val="nil"/>
            </w:tcBorders>
          </w:tcPr>
          <w:p w14:paraId="3750DFBD" w14:textId="77777777" w:rsidR="00C4271B" w:rsidRPr="00706A2C" w:rsidRDefault="00C4271B" w:rsidP="008B7DE7">
            <w:pPr>
              <w:pStyle w:val="Normal6a"/>
            </w:pPr>
            <w:r w:rsidRPr="00706A2C">
              <w:rPr>
                <w:b/>
                <w:i/>
              </w:rPr>
              <w:t>[…]</w:t>
            </w:r>
          </w:p>
        </w:tc>
        <w:tc>
          <w:tcPr>
            <w:tcW w:w="4876" w:type="dxa"/>
            <w:tcBorders>
              <w:top w:val="nil"/>
              <w:left w:val="nil"/>
              <w:bottom w:val="nil"/>
              <w:right w:val="nil"/>
            </w:tcBorders>
          </w:tcPr>
          <w:p w14:paraId="34A4272F" w14:textId="77777777" w:rsidR="00C4271B" w:rsidRPr="00706A2C" w:rsidRDefault="00C4271B" w:rsidP="008B7DE7">
            <w:pPr>
              <w:pStyle w:val="Normal6a"/>
            </w:pPr>
            <w:r w:rsidRPr="00706A2C">
              <w:rPr>
                <w:b/>
                <w:i/>
              </w:rPr>
              <w:t>supprimé</w:t>
            </w:r>
          </w:p>
        </w:tc>
      </w:tr>
    </w:tbl>
    <w:p w14:paraId="01C76E8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AE76297" w14:textId="77777777" w:rsidR="00C4271B" w:rsidRPr="00706A2C" w:rsidRDefault="00C4271B" w:rsidP="00C4271B">
      <w:r w:rsidRPr="00706A2C">
        <w:rPr>
          <w:rStyle w:val="HideTWBExt"/>
        </w:rPr>
        <w:t>&lt;/Amend&gt;</w:t>
      </w:r>
    </w:p>
    <w:p w14:paraId="4172ABA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781</w:t>
      </w:r>
      <w:r w:rsidRPr="00706A2C">
        <w:rPr>
          <w:rStyle w:val="HideTWBExt"/>
          <w:b w:val="0"/>
        </w:rPr>
        <w:t>&lt;/NumAm&gt;</w:t>
      </w:r>
    </w:p>
    <w:p w14:paraId="673128BF" w14:textId="77777777" w:rsidR="00C4271B" w:rsidRPr="007F55BE" w:rsidRDefault="00C4271B" w:rsidP="00C4271B">
      <w:pPr>
        <w:pStyle w:val="NormalBold"/>
        <w:rPr>
          <w:lang w:val="it-IT"/>
        </w:rPr>
      </w:pPr>
      <w:r w:rsidRPr="007F55BE">
        <w:rPr>
          <w:rStyle w:val="HideTWBExt"/>
          <w:b w:val="0"/>
          <w:lang w:val="it-IT"/>
        </w:rPr>
        <w:t>&lt;RepeatBlock-By&gt;&lt;Members&gt;</w:t>
      </w:r>
      <w:r w:rsidRPr="007F55BE">
        <w:rPr>
          <w:lang w:val="it-IT"/>
        </w:rPr>
        <w:t xml:space="preserve">Charlie </w:t>
      </w:r>
      <w:proofErr w:type="spellStart"/>
      <w:r w:rsidRPr="007F55BE">
        <w:rPr>
          <w:lang w:val="it-IT"/>
        </w:rPr>
        <w:t>Weimers</w:t>
      </w:r>
      <w:proofErr w:type="spellEnd"/>
      <w:r w:rsidRPr="007F55BE">
        <w:rPr>
          <w:lang w:val="it-IT"/>
        </w:rPr>
        <w:t xml:space="preserve">, Alessandro Ciriani, </w:t>
      </w:r>
      <w:proofErr w:type="spellStart"/>
      <w:r w:rsidRPr="007F55BE">
        <w:rPr>
          <w:lang w:val="it-IT"/>
        </w:rPr>
        <w:t>Assita</w:t>
      </w:r>
      <w:proofErr w:type="spellEnd"/>
      <w:r w:rsidRPr="007F55BE">
        <w:rPr>
          <w:lang w:val="it-IT"/>
        </w:rPr>
        <w:t xml:space="preserve"> </w:t>
      </w:r>
      <w:proofErr w:type="spellStart"/>
      <w:r w:rsidRPr="007F55BE">
        <w:rPr>
          <w:lang w:val="it-IT"/>
        </w:rPr>
        <w:t>Kanko</w:t>
      </w:r>
      <w:proofErr w:type="spellEnd"/>
      <w:r w:rsidRPr="007F55BE">
        <w:rPr>
          <w:rStyle w:val="HideTWBExt"/>
          <w:b w:val="0"/>
          <w:lang w:val="it-IT"/>
        </w:rPr>
        <w:t>&lt;/Members&gt;</w:t>
      </w:r>
    </w:p>
    <w:p w14:paraId="63F50EDC" w14:textId="77777777" w:rsidR="00C4271B" w:rsidRPr="007F55BE" w:rsidRDefault="00C4271B" w:rsidP="00C4271B">
      <w:pPr>
        <w:pStyle w:val="NormalBold"/>
        <w:rPr>
          <w:lang w:val="it-IT"/>
        </w:rPr>
      </w:pPr>
      <w:r w:rsidRPr="007F55BE">
        <w:rPr>
          <w:rStyle w:val="HideTWBExt"/>
          <w:b w:val="0"/>
          <w:lang w:val="it-IT"/>
        </w:rPr>
        <w:t>&lt;/RepeatBlock-By&gt;</w:t>
      </w:r>
    </w:p>
    <w:p w14:paraId="4B48083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56F9D84" w14:textId="77777777" w:rsidR="00C4271B" w:rsidRPr="00706A2C" w:rsidRDefault="00C4271B" w:rsidP="00C4271B">
      <w:pPr>
        <w:pStyle w:val="NormalBold"/>
      </w:pPr>
      <w:r w:rsidRPr="00706A2C">
        <w:rPr>
          <w:rStyle w:val="HideTWBExt"/>
          <w:b w:val="0"/>
        </w:rPr>
        <w:t>&lt;Article&gt;</w:t>
      </w:r>
      <w:r w:rsidRPr="00706A2C">
        <w:t>Article 9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971C235" w14:textId="77777777" w:rsidTr="008B7DE7">
        <w:trPr>
          <w:trHeight w:hRule="exact" w:val="240"/>
          <w:jc w:val="center"/>
        </w:trPr>
        <w:tc>
          <w:tcPr>
            <w:tcW w:w="9752" w:type="dxa"/>
            <w:gridSpan w:val="2"/>
            <w:tcBorders>
              <w:top w:val="nil"/>
              <w:left w:val="nil"/>
              <w:bottom w:val="nil"/>
              <w:right w:val="nil"/>
            </w:tcBorders>
          </w:tcPr>
          <w:p w14:paraId="45FA96A3" w14:textId="77777777" w:rsidR="00C4271B" w:rsidRPr="00706A2C" w:rsidRDefault="00C4271B" w:rsidP="008B7DE7"/>
        </w:tc>
      </w:tr>
      <w:tr w:rsidR="00C4271B" w:rsidRPr="00706A2C" w14:paraId="6C8F1D2B" w14:textId="77777777" w:rsidTr="008B7DE7">
        <w:trPr>
          <w:trHeight w:val="240"/>
          <w:jc w:val="center"/>
        </w:trPr>
        <w:tc>
          <w:tcPr>
            <w:tcW w:w="4876" w:type="dxa"/>
            <w:tcBorders>
              <w:top w:val="nil"/>
              <w:left w:val="nil"/>
              <w:bottom w:val="nil"/>
              <w:right w:val="nil"/>
            </w:tcBorders>
          </w:tcPr>
          <w:p w14:paraId="5C3440A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BA1E305" w14:textId="77777777" w:rsidR="00C4271B" w:rsidRPr="00706A2C" w:rsidRDefault="00C4271B" w:rsidP="008B7DE7">
            <w:pPr>
              <w:pStyle w:val="AmColumnHeading"/>
            </w:pPr>
            <w:r w:rsidRPr="00706A2C">
              <w:t>Amendement</w:t>
            </w:r>
          </w:p>
        </w:tc>
      </w:tr>
      <w:tr w:rsidR="00C4271B" w:rsidRPr="00706A2C" w14:paraId="7B3F009C" w14:textId="77777777" w:rsidTr="008B7DE7">
        <w:trPr>
          <w:jc w:val="center"/>
        </w:trPr>
        <w:tc>
          <w:tcPr>
            <w:tcW w:w="4876" w:type="dxa"/>
            <w:tcBorders>
              <w:top w:val="nil"/>
              <w:left w:val="nil"/>
              <w:bottom w:val="nil"/>
              <w:right w:val="nil"/>
            </w:tcBorders>
          </w:tcPr>
          <w:p w14:paraId="495ED91B" w14:textId="77777777" w:rsidR="00C4271B" w:rsidRPr="00706A2C" w:rsidRDefault="00C4271B" w:rsidP="008B7DE7">
            <w:pPr>
              <w:pStyle w:val="Normal6a"/>
            </w:pPr>
            <w:r w:rsidRPr="00706A2C">
              <w:t>1.</w:t>
            </w:r>
            <w:r w:rsidRPr="00706A2C">
              <w:tab/>
              <w:t xml:space="preserve">L’État membre dans lequel le ressortissant de pays tiers est en séjour irrégulier (ci-après l’«État membre d’exécution») peut reconnaître une décision de retour </w:t>
            </w:r>
            <w:r w:rsidRPr="00706A2C">
              <w:rPr>
                <w:b/>
                <w:i/>
              </w:rPr>
              <w:t>exécutoire</w:t>
            </w:r>
            <w:r w:rsidRPr="00706A2C">
              <w:t xml:space="preserve"> </w:t>
            </w:r>
            <w:r w:rsidRPr="00706A2C">
              <w:rPr>
                <w:b/>
                <w:i/>
              </w:rPr>
              <w:t>prise</w:t>
            </w:r>
            <w:r w:rsidRPr="00706A2C">
              <w:t xml:space="preserve"> à l’égard dudit ressortissant par un autre État membre (ci-après l’«État membre de décision») en application de l’article 7, paragraphe 1, sur </w:t>
            </w:r>
            <w:r w:rsidRPr="00706A2C">
              <w:rPr>
                <w:b/>
                <w:i/>
              </w:rPr>
              <w:t>la base de</w:t>
            </w:r>
            <w:r w:rsidRPr="00706A2C">
              <w:t xml:space="preserve"> la décision de retour européenne visée à l’article 7, paragraphe 7, </w:t>
            </w:r>
            <w:r w:rsidRPr="00706A2C">
              <w:rPr>
                <w:b/>
                <w:i/>
              </w:rPr>
              <w:t>et, à ce titre, ordonne</w:t>
            </w:r>
            <w:r w:rsidRPr="00706A2C">
              <w:t xml:space="preserve"> l’éloignement </w:t>
            </w:r>
            <w:r w:rsidRPr="00706A2C">
              <w:rPr>
                <w:b/>
                <w:bCs/>
                <w:i/>
                <w:iCs/>
              </w:rPr>
              <w:t>en vertu de</w:t>
            </w:r>
            <w:r w:rsidRPr="00706A2C">
              <w:t xml:space="preserve"> l’article 12.</w:t>
            </w:r>
          </w:p>
        </w:tc>
        <w:tc>
          <w:tcPr>
            <w:tcW w:w="4876" w:type="dxa"/>
            <w:tcBorders>
              <w:top w:val="nil"/>
              <w:left w:val="nil"/>
              <w:bottom w:val="nil"/>
              <w:right w:val="nil"/>
            </w:tcBorders>
          </w:tcPr>
          <w:p w14:paraId="56BBBC98" w14:textId="77777777" w:rsidR="00C4271B" w:rsidRPr="00706A2C" w:rsidRDefault="00C4271B" w:rsidP="008B7DE7">
            <w:pPr>
              <w:pStyle w:val="Normal6a"/>
            </w:pPr>
            <w:r w:rsidRPr="00706A2C">
              <w:t>1.</w:t>
            </w:r>
            <w:r w:rsidRPr="00706A2C">
              <w:tab/>
              <w:t xml:space="preserve">L’État membre dans lequel le ressortissant de pays tiers est en séjour irrégulier (ci-après l’«État membre d’exécution») peut reconnaître </w:t>
            </w:r>
            <w:r w:rsidRPr="00706A2C">
              <w:rPr>
                <w:b/>
                <w:i/>
              </w:rPr>
              <w:t>et exécuter</w:t>
            </w:r>
            <w:r w:rsidRPr="00706A2C">
              <w:t xml:space="preserve"> une décision de retour </w:t>
            </w:r>
            <w:r w:rsidRPr="00706A2C">
              <w:rPr>
                <w:b/>
                <w:i/>
              </w:rPr>
              <w:t>et, le cas échéant, une décision ordonnant l’éloignement,</w:t>
            </w:r>
            <w:r w:rsidRPr="00706A2C">
              <w:t xml:space="preserve"> </w:t>
            </w:r>
            <w:r w:rsidRPr="00706A2C">
              <w:rPr>
                <w:b/>
                <w:i/>
              </w:rPr>
              <w:t>prises</w:t>
            </w:r>
            <w:r w:rsidRPr="00706A2C">
              <w:t xml:space="preserve"> à l’égard dudit ressortissant par un autre État membre (ci-après l’«État membre de décision») en application de l’article 7, paragraphe 1, </w:t>
            </w:r>
            <w:r w:rsidRPr="00706A2C">
              <w:rPr>
                <w:b/>
                <w:i/>
              </w:rPr>
              <w:t>et de l’article 12, paragraphe 2. L’exécution se fonde</w:t>
            </w:r>
            <w:r w:rsidRPr="00706A2C">
              <w:t xml:space="preserve"> sur </w:t>
            </w:r>
            <w:r w:rsidRPr="00706A2C">
              <w:rPr>
                <w:b/>
                <w:i/>
              </w:rPr>
              <w:t>les informations figurant dans</w:t>
            </w:r>
            <w:r w:rsidRPr="00706A2C">
              <w:t xml:space="preserve"> la décision de retour européenne visée à l’article 7, paragraphe 7, </w:t>
            </w:r>
            <w:r w:rsidRPr="00706A2C">
              <w:rPr>
                <w:b/>
                <w:i/>
              </w:rPr>
              <w:t>ou dans le système d’information Schengen,</w:t>
            </w:r>
            <w:r w:rsidRPr="00706A2C">
              <w:t xml:space="preserve"> </w:t>
            </w:r>
            <w:r w:rsidRPr="00706A2C">
              <w:rPr>
                <w:b/>
                <w:i/>
              </w:rPr>
              <w:t>ou sur la décision de retour prise par l’État membre de décision et, le cas échéant, sur la décision ordonnant</w:t>
            </w:r>
            <w:r w:rsidRPr="00706A2C">
              <w:t xml:space="preserve"> l’éloignement</w:t>
            </w:r>
            <w:r w:rsidRPr="00706A2C">
              <w:rPr>
                <w:b/>
                <w:i/>
              </w:rPr>
              <w:t>, et est menée conformément au droit national et aux procédures prévues à</w:t>
            </w:r>
            <w:r w:rsidRPr="00706A2C">
              <w:t xml:space="preserve"> l’article 12.</w:t>
            </w:r>
          </w:p>
        </w:tc>
      </w:tr>
    </w:tbl>
    <w:p w14:paraId="3B07685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63BB631" w14:textId="77777777" w:rsidR="00C4271B" w:rsidRPr="00706A2C" w:rsidRDefault="00C4271B" w:rsidP="00C4271B">
      <w:r w:rsidRPr="00706A2C">
        <w:rPr>
          <w:rStyle w:val="HideTWBExt"/>
        </w:rPr>
        <w:t>&lt;/Amend&gt;</w:t>
      </w:r>
    </w:p>
    <w:p w14:paraId="231D55FE"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782</w:t>
      </w:r>
      <w:r w:rsidRPr="00706A2C">
        <w:rPr>
          <w:rStyle w:val="HideTWBExt"/>
          <w:b w:val="0"/>
        </w:rPr>
        <w:t>&lt;/NumAm&gt;</w:t>
      </w:r>
    </w:p>
    <w:p w14:paraId="3778BA8E"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2D99A5CA"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7A7A05CE" w14:textId="77777777" w:rsidR="00C4271B" w:rsidRPr="00706A2C" w:rsidRDefault="00C4271B" w:rsidP="00C4271B">
      <w:pPr>
        <w:pStyle w:val="NormalBold"/>
      </w:pPr>
      <w:r w:rsidRPr="00706A2C">
        <w:rPr>
          <w:rStyle w:val="HideTWBExt"/>
          <w:b w:val="0"/>
        </w:rPr>
        <w:t>&lt;/RepeatBlock-By&gt;</w:t>
      </w:r>
    </w:p>
    <w:p w14:paraId="363D9E5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4F0DFE6" w14:textId="77777777" w:rsidR="00C4271B" w:rsidRPr="00706A2C" w:rsidRDefault="00C4271B" w:rsidP="00C4271B">
      <w:pPr>
        <w:pStyle w:val="NormalBold"/>
      </w:pPr>
      <w:r w:rsidRPr="00706A2C">
        <w:rPr>
          <w:rStyle w:val="HideTWBExt"/>
          <w:b w:val="0"/>
        </w:rPr>
        <w:t>&lt;Article&gt;</w:t>
      </w:r>
      <w:r w:rsidRPr="00706A2C">
        <w:t>Article 9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B13F5FD" w14:textId="77777777" w:rsidTr="008B7DE7">
        <w:trPr>
          <w:trHeight w:hRule="exact" w:val="240"/>
          <w:jc w:val="center"/>
        </w:trPr>
        <w:tc>
          <w:tcPr>
            <w:tcW w:w="9752" w:type="dxa"/>
            <w:gridSpan w:val="2"/>
            <w:tcBorders>
              <w:top w:val="nil"/>
              <w:left w:val="nil"/>
              <w:bottom w:val="nil"/>
              <w:right w:val="nil"/>
            </w:tcBorders>
          </w:tcPr>
          <w:p w14:paraId="57CA6866" w14:textId="77777777" w:rsidR="00C4271B" w:rsidRPr="00706A2C" w:rsidRDefault="00C4271B" w:rsidP="008B7DE7"/>
        </w:tc>
      </w:tr>
      <w:tr w:rsidR="00C4271B" w:rsidRPr="00706A2C" w14:paraId="5BF11815" w14:textId="77777777" w:rsidTr="008B7DE7">
        <w:trPr>
          <w:trHeight w:val="240"/>
          <w:jc w:val="center"/>
        </w:trPr>
        <w:tc>
          <w:tcPr>
            <w:tcW w:w="4876" w:type="dxa"/>
            <w:tcBorders>
              <w:top w:val="nil"/>
              <w:left w:val="nil"/>
              <w:bottom w:val="nil"/>
              <w:right w:val="nil"/>
            </w:tcBorders>
          </w:tcPr>
          <w:p w14:paraId="17D091B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773437E" w14:textId="77777777" w:rsidR="00C4271B" w:rsidRPr="00706A2C" w:rsidRDefault="00C4271B" w:rsidP="008B7DE7">
            <w:pPr>
              <w:pStyle w:val="AmColumnHeading"/>
            </w:pPr>
            <w:r w:rsidRPr="00706A2C">
              <w:t>Amendement</w:t>
            </w:r>
          </w:p>
        </w:tc>
      </w:tr>
      <w:tr w:rsidR="00C4271B" w:rsidRPr="00706A2C" w14:paraId="1C971F79" w14:textId="77777777" w:rsidTr="008B7DE7">
        <w:trPr>
          <w:jc w:val="center"/>
        </w:trPr>
        <w:tc>
          <w:tcPr>
            <w:tcW w:w="4876" w:type="dxa"/>
            <w:tcBorders>
              <w:top w:val="nil"/>
              <w:left w:val="nil"/>
              <w:bottom w:val="nil"/>
              <w:right w:val="nil"/>
            </w:tcBorders>
          </w:tcPr>
          <w:p w14:paraId="4B35B944" w14:textId="77777777" w:rsidR="00C4271B" w:rsidRPr="00706A2C" w:rsidRDefault="00C4271B" w:rsidP="008B7DE7">
            <w:pPr>
              <w:pStyle w:val="Normal6a"/>
            </w:pPr>
            <w:r w:rsidRPr="00706A2C">
              <w:t>1.</w:t>
            </w:r>
            <w:r w:rsidRPr="00706A2C">
              <w:tab/>
              <w:t xml:space="preserve">L’État membre dans lequel le ressortissant de pays tiers est en séjour irrégulier (ci-après l’«État membre d’exécution») peut reconnaître une décision de retour exécutoire </w:t>
            </w:r>
            <w:r w:rsidRPr="00706A2C">
              <w:rPr>
                <w:b/>
                <w:i/>
              </w:rPr>
              <w:t>prise</w:t>
            </w:r>
            <w:r w:rsidRPr="00706A2C">
              <w:t xml:space="preserve"> à l’égard dudit ressortissant par un autre État membre (ci-après l’«État membre de décision») en application de l’article 7, paragraphe 1, sur </w:t>
            </w:r>
            <w:r w:rsidRPr="00706A2C">
              <w:rPr>
                <w:b/>
                <w:bCs/>
                <w:i/>
                <w:iCs/>
              </w:rPr>
              <w:t>la base de</w:t>
            </w:r>
            <w:r w:rsidRPr="00706A2C">
              <w:t xml:space="preserve"> la décision de retour européenne visée à l’article 7, paragraphe 7, et, à ce titre, </w:t>
            </w:r>
            <w:r w:rsidRPr="00706A2C">
              <w:rPr>
                <w:b/>
                <w:bCs/>
                <w:i/>
                <w:iCs/>
              </w:rPr>
              <w:t>ordonne</w:t>
            </w:r>
            <w:r w:rsidRPr="00706A2C">
              <w:t xml:space="preserve"> l’éloignement en vertu de l’article 12.</w:t>
            </w:r>
          </w:p>
        </w:tc>
        <w:tc>
          <w:tcPr>
            <w:tcW w:w="4876" w:type="dxa"/>
            <w:tcBorders>
              <w:top w:val="nil"/>
              <w:left w:val="nil"/>
              <w:bottom w:val="nil"/>
              <w:right w:val="nil"/>
            </w:tcBorders>
          </w:tcPr>
          <w:p w14:paraId="67114529" w14:textId="77777777" w:rsidR="00C4271B" w:rsidRPr="00706A2C" w:rsidRDefault="00C4271B" w:rsidP="008B7DE7">
            <w:pPr>
              <w:pStyle w:val="Normal6a"/>
            </w:pPr>
            <w:r w:rsidRPr="00706A2C">
              <w:t>1.</w:t>
            </w:r>
            <w:r w:rsidRPr="00706A2C">
              <w:tab/>
              <w:t xml:space="preserve">L’État membre dans lequel le ressortissant de pays tiers est en séjour irrégulier (ci-après l’«État membre d’exécution») peut reconnaître une décision de retour exécutoire </w:t>
            </w:r>
            <w:r w:rsidRPr="00706A2C">
              <w:rPr>
                <w:b/>
                <w:i/>
              </w:rPr>
              <w:t>et, le cas échéant, une décision d’éloignement, prises</w:t>
            </w:r>
            <w:r w:rsidRPr="00706A2C">
              <w:t xml:space="preserve"> à l’égard dudit ressortissant par un autre État membre (ci-après l’«État membre de décision») en application de l’article 7, paragraphe 1, </w:t>
            </w:r>
            <w:r w:rsidRPr="00706A2C">
              <w:rPr>
                <w:b/>
                <w:i/>
              </w:rPr>
              <w:t>et de l’article 12, paragraphe 2. La reconnaissance se fonde</w:t>
            </w:r>
            <w:r w:rsidRPr="00706A2C">
              <w:t xml:space="preserve"> sur la décision de retour européenne visée à l’article 7, paragraphe 7, </w:t>
            </w:r>
            <w:r w:rsidRPr="00706A2C">
              <w:rPr>
                <w:b/>
                <w:i/>
              </w:rPr>
              <w:t>ou sur la décision de retour prise par l’État membre de décision et, le cas échéant, sur la décision d’éloignement</w:t>
            </w:r>
            <w:r w:rsidRPr="00706A2C">
              <w:t xml:space="preserve"> et, à ce titre, l’éloignement </w:t>
            </w:r>
            <w:r w:rsidRPr="00706A2C">
              <w:rPr>
                <w:b/>
                <w:bCs/>
                <w:i/>
                <w:iCs/>
              </w:rPr>
              <w:t>est ordonné</w:t>
            </w:r>
            <w:r w:rsidRPr="00706A2C">
              <w:t xml:space="preserve"> en vertu de l’article 12</w:t>
            </w:r>
            <w:r w:rsidRPr="00706A2C">
              <w:rPr>
                <w:b/>
                <w:i/>
              </w:rPr>
              <w:t>, le cas échéant</w:t>
            </w:r>
            <w:r w:rsidRPr="00706A2C">
              <w:t>.</w:t>
            </w:r>
          </w:p>
        </w:tc>
      </w:tr>
    </w:tbl>
    <w:p w14:paraId="6C9F15C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E149086" w14:textId="77777777" w:rsidR="00C4271B" w:rsidRPr="00706A2C" w:rsidRDefault="00C4271B" w:rsidP="00C4271B">
      <w:r w:rsidRPr="00706A2C">
        <w:rPr>
          <w:rStyle w:val="HideTWBExt"/>
        </w:rPr>
        <w:t>&lt;/Amend&gt;</w:t>
      </w:r>
    </w:p>
    <w:p w14:paraId="4AAD993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783</w:t>
      </w:r>
      <w:r w:rsidRPr="00706A2C">
        <w:rPr>
          <w:rStyle w:val="HideTWBExt"/>
          <w:b w:val="0"/>
        </w:rPr>
        <w:t>&lt;/NumAm&gt;</w:t>
      </w:r>
    </w:p>
    <w:p w14:paraId="00DBE073"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0E3E4CDC" w14:textId="77777777" w:rsidR="00C4271B" w:rsidRPr="00706A2C" w:rsidRDefault="00C4271B" w:rsidP="00C4271B">
      <w:pPr>
        <w:pStyle w:val="NormalBold"/>
      </w:pPr>
      <w:r w:rsidRPr="00706A2C">
        <w:rPr>
          <w:rStyle w:val="HideTWBExt"/>
          <w:b w:val="0"/>
        </w:rPr>
        <w:t>&lt;/RepeatBlock-By&gt;</w:t>
      </w:r>
    </w:p>
    <w:p w14:paraId="0717466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2F592E9" w14:textId="77777777" w:rsidR="00C4271B" w:rsidRPr="00706A2C" w:rsidRDefault="00C4271B" w:rsidP="00C4271B">
      <w:pPr>
        <w:pStyle w:val="NormalBold"/>
      </w:pPr>
      <w:r w:rsidRPr="00706A2C">
        <w:rPr>
          <w:rStyle w:val="HideTWBExt"/>
          <w:b w:val="0"/>
        </w:rPr>
        <w:t>&lt;Article&gt;</w:t>
      </w:r>
      <w:r w:rsidRPr="00706A2C">
        <w:t>Article 9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ED3BC2C" w14:textId="77777777" w:rsidTr="008B7DE7">
        <w:trPr>
          <w:trHeight w:hRule="exact" w:val="240"/>
          <w:jc w:val="center"/>
        </w:trPr>
        <w:tc>
          <w:tcPr>
            <w:tcW w:w="9752" w:type="dxa"/>
            <w:gridSpan w:val="2"/>
            <w:tcBorders>
              <w:top w:val="nil"/>
              <w:left w:val="nil"/>
              <w:bottom w:val="nil"/>
              <w:right w:val="nil"/>
            </w:tcBorders>
          </w:tcPr>
          <w:p w14:paraId="4211C588" w14:textId="77777777" w:rsidR="00C4271B" w:rsidRPr="00706A2C" w:rsidRDefault="00C4271B" w:rsidP="008B7DE7"/>
        </w:tc>
      </w:tr>
      <w:tr w:rsidR="00C4271B" w:rsidRPr="00706A2C" w14:paraId="07807249" w14:textId="77777777" w:rsidTr="008B7DE7">
        <w:trPr>
          <w:trHeight w:val="240"/>
          <w:jc w:val="center"/>
        </w:trPr>
        <w:tc>
          <w:tcPr>
            <w:tcW w:w="4876" w:type="dxa"/>
            <w:tcBorders>
              <w:top w:val="nil"/>
              <w:left w:val="nil"/>
              <w:bottom w:val="nil"/>
              <w:right w:val="nil"/>
            </w:tcBorders>
          </w:tcPr>
          <w:p w14:paraId="5BE6CA5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FED23BA" w14:textId="77777777" w:rsidR="00C4271B" w:rsidRPr="00706A2C" w:rsidRDefault="00C4271B" w:rsidP="008B7DE7">
            <w:pPr>
              <w:pStyle w:val="AmColumnHeading"/>
            </w:pPr>
            <w:r w:rsidRPr="00706A2C">
              <w:t>Amendement</w:t>
            </w:r>
          </w:p>
        </w:tc>
      </w:tr>
      <w:tr w:rsidR="00C4271B" w:rsidRPr="00706A2C" w14:paraId="38804AB9" w14:textId="77777777" w:rsidTr="008B7DE7">
        <w:trPr>
          <w:jc w:val="center"/>
        </w:trPr>
        <w:tc>
          <w:tcPr>
            <w:tcW w:w="4876" w:type="dxa"/>
            <w:tcBorders>
              <w:top w:val="nil"/>
              <w:left w:val="nil"/>
              <w:bottom w:val="nil"/>
              <w:right w:val="nil"/>
            </w:tcBorders>
          </w:tcPr>
          <w:p w14:paraId="65AD1A95" w14:textId="77777777" w:rsidR="00C4271B" w:rsidRPr="00706A2C" w:rsidRDefault="00C4271B" w:rsidP="008B7DE7">
            <w:pPr>
              <w:pStyle w:val="Normal6a"/>
            </w:pPr>
            <w:r w:rsidRPr="00706A2C">
              <w:t>1.</w:t>
            </w:r>
            <w:r w:rsidRPr="00706A2C">
              <w:tab/>
              <w:t xml:space="preserve">L’État membre dans lequel le ressortissant de pays tiers est en séjour irrégulier (ci-après l’«État membre d’exécution») </w:t>
            </w:r>
            <w:r w:rsidRPr="00706A2C">
              <w:rPr>
                <w:b/>
                <w:i/>
              </w:rPr>
              <w:t>peut reconnaître</w:t>
            </w:r>
            <w:r w:rsidRPr="00706A2C">
              <w:t xml:space="preserve"> une décision de retour </w:t>
            </w:r>
            <w:r w:rsidRPr="00706A2C">
              <w:rPr>
                <w:b/>
                <w:i/>
              </w:rPr>
              <w:t>exécutoire</w:t>
            </w:r>
            <w:r w:rsidRPr="00706A2C">
              <w:t xml:space="preserve"> prise à l’égard dudit ressortissant par un autre État membre (ci-après l’«État membre de décision») en application de l’article 7, paragraphe 1, sur la base de la décision de retour européenne visée à l’article 7, paragraphe 7, et, à ce titre, ordonne l’éloignement en vertu de l’article 12.</w:t>
            </w:r>
          </w:p>
        </w:tc>
        <w:tc>
          <w:tcPr>
            <w:tcW w:w="4876" w:type="dxa"/>
            <w:tcBorders>
              <w:top w:val="nil"/>
              <w:left w:val="nil"/>
              <w:bottom w:val="nil"/>
              <w:right w:val="nil"/>
            </w:tcBorders>
          </w:tcPr>
          <w:p w14:paraId="3CE1AB95" w14:textId="77777777" w:rsidR="00C4271B" w:rsidRPr="00706A2C" w:rsidRDefault="00C4271B" w:rsidP="008B7DE7">
            <w:pPr>
              <w:pStyle w:val="Normal6a"/>
            </w:pPr>
            <w:r w:rsidRPr="00706A2C">
              <w:t>1.</w:t>
            </w:r>
            <w:r w:rsidRPr="00706A2C">
              <w:tab/>
              <w:t xml:space="preserve">L’État membre dans lequel le ressortissant de pays tiers est en séjour irrégulier (ci-après l’«État membre d’exécution») </w:t>
            </w:r>
            <w:r w:rsidRPr="00706A2C">
              <w:rPr>
                <w:b/>
                <w:i/>
              </w:rPr>
              <w:t>reconnaît</w:t>
            </w:r>
            <w:r w:rsidRPr="00706A2C">
              <w:t xml:space="preserve"> une décision de retour </w:t>
            </w:r>
            <w:r w:rsidRPr="00706A2C">
              <w:rPr>
                <w:b/>
                <w:i/>
              </w:rPr>
              <w:t>ou</w:t>
            </w:r>
            <w:r w:rsidRPr="00706A2C">
              <w:t xml:space="preserve"> </w:t>
            </w:r>
            <w:r w:rsidRPr="00706A2C">
              <w:rPr>
                <w:b/>
                <w:i/>
              </w:rPr>
              <w:t>une décision d’éloignement</w:t>
            </w:r>
            <w:r w:rsidRPr="00706A2C">
              <w:t xml:space="preserve"> prise à l’égard dudit ressortissant par un autre État membre (ci-après l’«État membre de décision») en application de l’article 7, paragraphe 1, sur la base de la décision de retour européenne visée à l’article 7, paragraphe 7, </w:t>
            </w:r>
            <w:r w:rsidRPr="00706A2C">
              <w:rPr>
                <w:b/>
                <w:i/>
              </w:rPr>
              <w:t>ou de la décision de retour ou d’éloignement prise par l’État membre de décision</w:t>
            </w:r>
            <w:r w:rsidRPr="00706A2C">
              <w:t xml:space="preserve"> et, à ce titre, ordonne l’éloignement en vertu de l’article 12.</w:t>
            </w:r>
          </w:p>
        </w:tc>
      </w:tr>
    </w:tbl>
    <w:p w14:paraId="2CBF5BA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442BAADF" w14:textId="77777777" w:rsidR="00C4271B" w:rsidRPr="00706A2C" w:rsidRDefault="00C4271B" w:rsidP="00C4271B">
      <w:r w:rsidRPr="00706A2C">
        <w:rPr>
          <w:rStyle w:val="HideTWBExt"/>
        </w:rPr>
        <w:t>&lt;/Amend&gt;</w:t>
      </w:r>
    </w:p>
    <w:p w14:paraId="258DE51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784</w:t>
      </w:r>
      <w:r w:rsidRPr="00706A2C">
        <w:rPr>
          <w:rStyle w:val="HideTWBExt"/>
          <w:b w:val="0"/>
        </w:rPr>
        <w:t>&lt;/NumAm&gt;</w:t>
      </w:r>
    </w:p>
    <w:p w14:paraId="4F9A9D30"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t xml:space="preserve">, </w:t>
      </w:r>
      <w:proofErr w:type="spellStart"/>
      <w:r w:rsidRPr="00706A2C">
        <w:t>Karlo</w:t>
      </w:r>
      <w:proofErr w:type="spellEnd"/>
      <w:r w:rsidRPr="00706A2C">
        <w:t xml:space="preserve"> </w:t>
      </w:r>
      <w:proofErr w:type="spellStart"/>
      <w:r w:rsidRPr="00706A2C">
        <w:t>Ressler</w:t>
      </w:r>
      <w:proofErr w:type="spellEnd"/>
      <w:r w:rsidRPr="00706A2C">
        <w:rPr>
          <w:rStyle w:val="HideTWBExt"/>
          <w:b w:val="0"/>
        </w:rPr>
        <w:t>&lt;/Members&gt;</w:t>
      </w:r>
    </w:p>
    <w:p w14:paraId="798D219C" w14:textId="77777777" w:rsidR="00C4271B" w:rsidRPr="00706A2C" w:rsidRDefault="00C4271B" w:rsidP="00C4271B">
      <w:pPr>
        <w:pStyle w:val="NormalBold"/>
      </w:pPr>
      <w:r w:rsidRPr="00706A2C">
        <w:rPr>
          <w:rStyle w:val="HideTWBExt"/>
          <w:b w:val="0"/>
        </w:rPr>
        <w:t>&lt;/RepeatBlock-By&gt;</w:t>
      </w:r>
    </w:p>
    <w:p w14:paraId="364F627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E808429" w14:textId="77777777" w:rsidR="00C4271B" w:rsidRPr="00706A2C" w:rsidRDefault="00C4271B" w:rsidP="00C4271B">
      <w:pPr>
        <w:pStyle w:val="NormalBold"/>
      </w:pPr>
      <w:r w:rsidRPr="00706A2C">
        <w:rPr>
          <w:rStyle w:val="HideTWBExt"/>
          <w:b w:val="0"/>
        </w:rPr>
        <w:t>&lt;Article&gt;</w:t>
      </w:r>
      <w:r w:rsidRPr="00706A2C">
        <w:t>Article 9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FE02D59" w14:textId="77777777" w:rsidTr="008B7DE7">
        <w:trPr>
          <w:trHeight w:hRule="exact" w:val="240"/>
          <w:jc w:val="center"/>
        </w:trPr>
        <w:tc>
          <w:tcPr>
            <w:tcW w:w="9752" w:type="dxa"/>
            <w:gridSpan w:val="2"/>
            <w:tcBorders>
              <w:top w:val="nil"/>
              <w:left w:val="nil"/>
              <w:bottom w:val="nil"/>
              <w:right w:val="nil"/>
            </w:tcBorders>
          </w:tcPr>
          <w:p w14:paraId="435ADD14" w14:textId="77777777" w:rsidR="00C4271B" w:rsidRPr="00706A2C" w:rsidRDefault="00C4271B" w:rsidP="008B7DE7"/>
        </w:tc>
      </w:tr>
      <w:tr w:rsidR="00C4271B" w:rsidRPr="00706A2C" w14:paraId="0F2AFC8C" w14:textId="77777777" w:rsidTr="008B7DE7">
        <w:trPr>
          <w:trHeight w:val="240"/>
          <w:jc w:val="center"/>
        </w:trPr>
        <w:tc>
          <w:tcPr>
            <w:tcW w:w="4876" w:type="dxa"/>
            <w:tcBorders>
              <w:top w:val="nil"/>
              <w:left w:val="nil"/>
              <w:bottom w:val="nil"/>
              <w:right w:val="nil"/>
            </w:tcBorders>
          </w:tcPr>
          <w:p w14:paraId="2638641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C644EAC" w14:textId="77777777" w:rsidR="00C4271B" w:rsidRPr="00706A2C" w:rsidRDefault="00C4271B" w:rsidP="008B7DE7">
            <w:pPr>
              <w:pStyle w:val="AmColumnHeading"/>
            </w:pPr>
            <w:r w:rsidRPr="00706A2C">
              <w:t>Amendement</w:t>
            </w:r>
          </w:p>
        </w:tc>
      </w:tr>
      <w:tr w:rsidR="00C4271B" w:rsidRPr="00706A2C" w14:paraId="2E9BE40D" w14:textId="77777777" w:rsidTr="008B7DE7">
        <w:trPr>
          <w:jc w:val="center"/>
        </w:trPr>
        <w:tc>
          <w:tcPr>
            <w:tcW w:w="4876" w:type="dxa"/>
            <w:tcBorders>
              <w:top w:val="nil"/>
              <w:left w:val="nil"/>
              <w:bottom w:val="nil"/>
              <w:right w:val="nil"/>
            </w:tcBorders>
          </w:tcPr>
          <w:p w14:paraId="7F273516" w14:textId="77777777" w:rsidR="00C4271B" w:rsidRPr="00706A2C" w:rsidRDefault="00C4271B" w:rsidP="008B7DE7">
            <w:pPr>
              <w:pStyle w:val="Normal6a"/>
            </w:pPr>
            <w:r w:rsidRPr="00706A2C">
              <w:t>1.</w:t>
            </w:r>
            <w:r w:rsidRPr="00706A2C">
              <w:tab/>
              <w:t xml:space="preserve">L’État membre dans lequel le ressortissant de pays tiers est en séjour irrégulier (ci-après l’«État membre d’exécution») peut reconnaître une décision de retour exécutoire </w:t>
            </w:r>
            <w:r w:rsidRPr="00706A2C">
              <w:rPr>
                <w:b/>
                <w:bCs/>
                <w:i/>
                <w:iCs/>
              </w:rPr>
              <w:t>prise</w:t>
            </w:r>
            <w:r w:rsidRPr="00706A2C">
              <w:t xml:space="preserve"> à l’égard dudit ressortissant par un autre État membre (ci-après l’«État membre de décision») en application de l’article 7, paragraphe 1, sur la base de la décision de retour européenne visée à l’article 7, paragraphe 7, et, à ce titre, ordonne l’éloignement en vertu de l’article 12.</w:t>
            </w:r>
          </w:p>
        </w:tc>
        <w:tc>
          <w:tcPr>
            <w:tcW w:w="4876" w:type="dxa"/>
            <w:tcBorders>
              <w:top w:val="nil"/>
              <w:left w:val="nil"/>
              <w:bottom w:val="nil"/>
              <w:right w:val="nil"/>
            </w:tcBorders>
          </w:tcPr>
          <w:p w14:paraId="1E2C8FF8" w14:textId="77777777" w:rsidR="00C4271B" w:rsidRPr="00706A2C" w:rsidRDefault="00C4271B" w:rsidP="008B7DE7">
            <w:pPr>
              <w:pStyle w:val="Normal6a"/>
            </w:pPr>
            <w:r w:rsidRPr="00706A2C">
              <w:t>1.</w:t>
            </w:r>
            <w:r w:rsidRPr="00706A2C">
              <w:tab/>
              <w:t xml:space="preserve">L’État membre dans lequel le ressortissant de pays tiers est en séjour irrégulier (ci-après l’«État membre d’exécution») peut reconnaître une décision de retour exécutoire </w:t>
            </w:r>
            <w:r w:rsidRPr="00706A2C">
              <w:rPr>
                <w:b/>
                <w:i/>
              </w:rPr>
              <w:t>et, le cas échéant, une décision d’éloignement, prises</w:t>
            </w:r>
            <w:r w:rsidRPr="00706A2C">
              <w:t xml:space="preserve"> à l’égard dudit ressortissant par un autre État membre (ci-après l’«État membre de décision») en application de l’article 7, paragraphe 1, </w:t>
            </w:r>
            <w:r w:rsidRPr="00706A2C">
              <w:rPr>
                <w:b/>
                <w:i/>
              </w:rPr>
              <w:t>et de l’article 12, paragraphe 2,</w:t>
            </w:r>
            <w:r w:rsidRPr="00706A2C">
              <w:t xml:space="preserve"> sur la base de la décision de retour européenne visée à l’article 7, paragraphe 7, et, à ce titre, ordonne l’éloignement en vertu de l’article 12.</w:t>
            </w:r>
          </w:p>
        </w:tc>
      </w:tr>
    </w:tbl>
    <w:p w14:paraId="2D88A11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D98A514" w14:textId="77777777" w:rsidR="00C4271B" w:rsidRPr="00706A2C" w:rsidRDefault="00C4271B" w:rsidP="00C4271B">
      <w:r w:rsidRPr="00706A2C">
        <w:rPr>
          <w:rStyle w:val="HideTWBExt"/>
        </w:rPr>
        <w:t>&lt;/Amend&gt;</w:t>
      </w:r>
    </w:p>
    <w:p w14:paraId="0BC3F5B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785</w:t>
      </w:r>
      <w:r w:rsidRPr="00706A2C">
        <w:rPr>
          <w:rStyle w:val="HideTWBExt"/>
          <w:b w:val="0"/>
        </w:rPr>
        <w:t>&lt;/NumAm&gt;</w:t>
      </w:r>
    </w:p>
    <w:p w14:paraId="77B55466"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0273C9BD" w14:textId="77777777" w:rsidR="00C4271B" w:rsidRPr="00706A2C" w:rsidRDefault="00C4271B" w:rsidP="00C4271B">
      <w:pPr>
        <w:pStyle w:val="NormalBold"/>
      </w:pPr>
      <w:r w:rsidRPr="00706A2C">
        <w:rPr>
          <w:rStyle w:val="HideTWBExt"/>
          <w:b w:val="0"/>
        </w:rPr>
        <w:t>&lt;/RepeatBlock-By&gt;</w:t>
      </w:r>
    </w:p>
    <w:p w14:paraId="2F0F14B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09AFED5" w14:textId="77777777" w:rsidR="00C4271B" w:rsidRPr="00706A2C" w:rsidRDefault="00C4271B" w:rsidP="00C4271B">
      <w:pPr>
        <w:pStyle w:val="NormalBold"/>
      </w:pPr>
      <w:r w:rsidRPr="00706A2C">
        <w:rPr>
          <w:rStyle w:val="HideTWBExt"/>
          <w:b w:val="0"/>
        </w:rPr>
        <w:t>&lt;Article&gt;</w:t>
      </w:r>
      <w:r w:rsidRPr="00706A2C">
        <w:t>Article 9 – paragraphe 1</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D9F5D88" w14:textId="77777777" w:rsidTr="008B7DE7">
        <w:trPr>
          <w:trHeight w:hRule="exact" w:val="240"/>
          <w:jc w:val="center"/>
        </w:trPr>
        <w:tc>
          <w:tcPr>
            <w:tcW w:w="9752" w:type="dxa"/>
            <w:gridSpan w:val="2"/>
            <w:tcBorders>
              <w:top w:val="nil"/>
              <w:left w:val="nil"/>
              <w:bottom w:val="nil"/>
              <w:right w:val="nil"/>
            </w:tcBorders>
          </w:tcPr>
          <w:p w14:paraId="052F2B5E" w14:textId="77777777" w:rsidR="00C4271B" w:rsidRPr="00706A2C" w:rsidRDefault="00C4271B" w:rsidP="008B7DE7"/>
        </w:tc>
      </w:tr>
      <w:tr w:rsidR="00C4271B" w:rsidRPr="00706A2C" w14:paraId="27CEA875" w14:textId="77777777" w:rsidTr="008B7DE7">
        <w:trPr>
          <w:trHeight w:val="240"/>
          <w:jc w:val="center"/>
        </w:trPr>
        <w:tc>
          <w:tcPr>
            <w:tcW w:w="4876" w:type="dxa"/>
            <w:tcBorders>
              <w:top w:val="nil"/>
              <w:left w:val="nil"/>
              <w:bottom w:val="nil"/>
              <w:right w:val="nil"/>
            </w:tcBorders>
          </w:tcPr>
          <w:p w14:paraId="65D426E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6E69AD5" w14:textId="77777777" w:rsidR="00C4271B" w:rsidRPr="00706A2C" w:rsidRDefault="00C4271B" w:rsidP="008B7DE7">
            <w:pPr>
              <w:pStyle w:val="AmColumnHeading"/>
            </w:pPr>
            <w:r w:rsidRPr="00706A2C">
              <w:t>Amendement</w:t>
            </w:r>
          </w:p>
        </w:tc>
      </w:tr>
      <w:tr w:rsidR="00C4271B" w:rsidRPr="00706A2C" w14:paraId="35C8D7C0" w14:textId="77777777" w:rsidTr="008B7DE7">
        <w:trPr>
          <w:jc w:val="center"/>
        </w:trPr>
        <w:tc>
          <w:tcPr>
            <w:tcW w:w="4876" w:type="dxa"/>
            <w:tcBorders>
              <w:top w:val="nil"/>
              <w:left w:val="nil"/>
              <w:bottom w:val="nil"/>
              <w:right w:val="nil"/>
            </w:tcBorders>
          </w:tcPr>
          <w:p w14:paraId="3E216A7E" w14:textId="77777777" w:rsidR="00C4271B" w:rsidRPr="00706A2C" w:rsidRDefault="00C4271B" w:rsidP="008B7DE7">
            <w:pPr>
              <w:pStyle w:val="Normal6a"/>
            </w:pPr>
            <w:r w:rsidRPr="00706A2C">
              <w:t>1.</w:t>
            </w:r>
            <w:r w:rsidRPr="00706A2C">
              <w:tab/>
              <w:t xml:space="preserve">L’État membre dans lequel </w:t>
            </w:r>
            <w:r w:rsidRPr="00706A2C">
              <w:rPr>
                <w:b/>
                <w:i/>
              </w:rPr>
              <w:t>le ressortissant de pays tiers est en séjour irrégulier</w:t>
            </w:r>
            <w:r w:rsidRPr="00706A2C">
              <w:t xml:space="preserve"> (ci-après l’«État membre d’exécution») peut reconnaître une décision de retour exécutoire prise à l’égard </w:t>
            </w:r>
            <w:r w:rsidRPr="00706A2C">
              <w:rPr>
                <w:b/>
                <w:i/>
              </w:rPr>
              <w:t>dudit ressortissant</w:t>
            </w:r>
            <w:r w:rsidRPr="00706A2C">
              <w:t xml:space="preserve"> par un autre État membre (ci-après l’«État membre de décision») en application de l’article 7, paragraphe 1, sur la base de la décision de retour européenne visée à l’article 7, paragraphe 7, et, à ce titre, </w:t>
            </w:r>
            <w:r w:rsidRPr="00706A2C">
              <w:rPr>
                <w:b/>
                <w:i/>
              </w:rPr>
              <w:t>ordonne</w:t>
            </w:r>
            <w:r w:rsidRPr="00706A2C">
              <w:t xml:space="preserve"> </w:t>
            </w:r>
            <w:r w:rsidRPr="00706A2C">
              <w:rPr>
                <w:b/>
                <w:i/>
              </w:rPr>
              <w:t>l’éloignement en vertu de l’article 12</w:t>
            </w:r>
            <w:r w:rsidRPr="00706A2C">
              <w:t>.</w:t>
            </w:r>
          </w:p>
        </w:tc>
        <w:tc>
          <w:tcPr>
            <w:tcW w:w="4876" w:type="dxa"/>
            <w:tcBorders>
              <w:top w:val="nil"/>
              <w:left w:val="nil"/>
              <w:bottom w:val="nil"/>
              <w:right w:val="nil"/>
            </w:tcBorders>
          </w:tcPr>
          <w:p w14:paraId="22FF4362" w14:textId="77777777" w:rsidR="00C4271B" w:rsidRPr="00706A2C" w:rsidRDefault="00C4271B" w:rsidP="008B7DE7">
            <w:pPr>
              <w:pStyle w:val="Normal6a"/>
            </w:pPr>
            <w:r w:rsidRPr="00706A2C">
              <w:t>1.</w:t>
            </w:r>
            <w:r w:rsidRPr="00706A2C">
              <w:tab/>
              <w:t xml:space="preserve">L’État membre dans lequel </w:t>
            </w:r>
            <w:r w:rsidRPr="00706A2C">
              <w:rPr>
                <w:b/>
                <w:i/>
              </w:rPr>
              <w:t>se trouve la personne faisant l’objet d’une décision de retour</w:t>
            </w:r>
            <w:r w:rsidRPr="00706A2C">
              <w:t xml:space="preserve"> (ci-après l’«État membre d’exécution») peut reconnaître une décision de retour exécutoire prise à l’égard </w:t>
            </w:r>
            <w:r w:rsidRPr="00706A2C">
              <w:rPr>
                <w:b/>
                <w:i/>
              </w:rPr>
              <w:t>de cette personne</w:t>
            </w:r>
            <w:r w:rsidRPr="00706A2C">
              <w:t xml:space="preserve"> par un autre État membre (ci-après l’«État membre de décision») en application de l’article 7, paragraphe 1, sur la base de la décision de retour européenne visée à l’article 7, paragraphe 7, et </w:t>
            </w:r>
            <w:r w:rsidRPr="00706A2C">
              <w:rPr>
                <w:b/>
                <w:i/>
              </w:rPr>
              <w:t>peut</w:t>
            </w:r>
            <w:r w:rsidRPr="00706A2C">
              <w:t xml:space="preserve">, à ce titre, </w:t>
            </w:r>
            <w:r w:rsidRPr="00706A2C">
              <w:rPr>
                <w:b/>
                <w:i/>
              </w:rPr>
              <w:t>procéder à l’exécution de cette décision de retour conformément à la section 4</w:t>
            </w:r>
            <w:r w:rsidRPr="00706A2C">
              <w:t>.</w:t>
            </w:r>
          </w:p>
        </w:tc>
      </w:tr>
    </w:tbl>
    <w:p w14:paraId="7509AFB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FA73748"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1D008E5D" w14:textId="77777777" w:rsidR="00C4271B" w:rsidRPr="00706A2C" w:rsidRDefault="00C4271B" w:rsidP="00C4271B">
      <w:pPr>
        <w:pStyle w:val="AmJustText"/>
      </w:pPr>
      <w:r w:rsidRPr="00706A2C">
        <w:t>Si l’objectif est de garantir des retours durables, il est important de faire en sorte que les retours acceptés restent la forme préférentielle de retour. Il convient que cela s’applique également aux personnes qui se trouvent dans un État membre autre que celui qui a pris la décision de retour.</w:t>
      </w:r>
    </w:p>
    <w:p w14:paraId="39624B05" w14:textId="77777777" w:rsidR="00C4271B" w:rsidRPr="00706A2C" w:rsidRDefault="00C4271B" w:rsidP="00C4271B">
      <w:r w:rsidRPr="00706A2C">
        <w:rPr>
          <w:rStyle w:val="HideTWBExt"/>
        </w:rPr>
        <w:t>&lt;/Amend&gt;</w:t>
      </w:r>
    </w:p>
    <w:p w14:paraId="4F3C8D2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786</w:t>
      </w:r>
      <w:r w:rsidRPr="00706A2C">
        <w:rPr>
          <w:rStyle w:val="HideTWBExt"/>
          <w:b w:val="0"/>
        </w:rPr>
        <w:t>&lt;/NumAm&gt;</w:t>
      </w:r>
    </w:p>
    <w:p w14:paraId="6100DFF2"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799C36A1" w14:textId="77777777" w:rsidR="00C4271B" w:rsidRPr="00706A2C" w:rsidRDefault="00C4271B" w:rsidP="00C4271B">
      <w:pPr>
        <w:pStyle w:val="NormalBold"/>
      </w:pPr>
      <w:r w:rsidRPr="00706A2C">
        <w:rPr>
          <w:rStyle w:val="HideTWBExt"/>
          <w:b w:val="0"/>
        </w:rPr>
        <w:t>&lt;/RepeatBlock-By&gt;</w:t>
      </w:r>
    </w:p>
    <w:p w14:paraId="78E8B80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2E889A3" w14:textId="77777777" w:rsidR="00C4271B" w:rsidRPr="00706A2C" w:rsidRDefault="00C4271B" w:rsidP="00C4271B">
      <w:pPr>
        <w:pStyle w:val="NormalBold"/>
      </w:pPr>
      <w:r w:rsidRPr="00706A2C">
        <w:rPr>
          <w:rStyle w:val="HideTWBExt"/>
          <w:b w:val="0"/>
        </w:rPr>
        <w:t>&lt;Article&gt;</w:t>
      </w:r>
      <w:r w:rsidRPr="00706A2C">
        <w:t>Article 9 – paragraphe 1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69E0EAA" w14:textId="77777777" w:rsidTr="008B7DE7">
        <w:trPr>
          <w:trHeight w:hRule="exact" w:val="240"/>
          <w:jc w:val="center"/>
        </w:trPr>
        <w:tc>
          <w:tcPr>
            <w:tcW w:w="9752" w:type="dxa"/>
            <w:gridSpan w:val="2"/>
            <w:tcBorders>
              <w:top w:val="nil"/>
              <w:left w:val="nil"/>
              <w:bottom w:val="nil"/>
              <w:right w:val="nil"/>
            </w:tcBorders>
          </w:tcPr>
          <w:p w14:paraId="7DF4E264" w14:textId="77777777" w:rsidR="00C4271B" w:rsidRPr="00706A2C" w:rsidRDefault="00C4271B" w:rsidP="008B7DE7"/>
        </w:tc>
      </w:tr>
      <w:tr w:rsidR="00C4271B" w:rsidRPr="00706A2C" w14:paraId="5D35DABF" w14:textId="77777777" w:rsidTr="008B7DE7">
        <w:trPr>
          <w:trHeight w:val="240"/>
          <w:jc w:val="center"/>
        </w:trPr>
        <w:tc>
          <w:tcPr>
            <w:tcW w:w="4876" w:type="dxa"/>
            <w:tcBorders>
              <w:top w:val="nil"/>
              <w:left w:val="nil"/>
              <w:bottom w:val="nil"/>
              <w:right w:val="nil"/>
            </w:tcBorders>
          </w:tcPr>
          <w:p w14:paraId="68A55EC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B32F6E1" w14:textId="77777777" w:rsidR="00C4271B" w:rsidRPr="00706A2C" w:rsidRDefault="00C4271B" w:rsidP="008B7DE7">
            <w:pPr>
              <w:pStyle w:val="AmColumnHeading"/>
            </w:pPr>
            <w:r w:rsidRPr="00706A2C">
              <w:t>Amendement</w:t>
            </w:r>
          </w:p>
        </w:tc>
      </w:tr>
      <w:tr w:rsidR="00C4271B" w:rsidRPr="00706A2C" w14:paraId="1D837133" w14:textId="77777777" w:rsidTr="008B7DE7">
        <w:trPr>
          <w:jc w:val="center"/>
        </w:trPr>
        <w:tc>
          <w:tcPr>
            <w:tcW w:w="4876" w:type="dxa"/>
            <w:tcBorders>
              <w:top w:val="nil"/>
              <w:left w:val="nil"/>
              <w:bottom w:val="nil"/>
              <w:right w:val="nil"/>
            </w:tcBorders>
          </w:tcPr>
          <w:p w14:paraId="7615B663" w14:textId="77777777" w:rsidR="00C4271B" w:rsidRPr="00706A2C" w:rsidRDefault="00C4271B" w:rsidP="008B7DE7">
            <w:pPr>
              <w:pStyle w:val="Normal6a"/>
            </w:pPr>
          </w:p>
        </w:tc>
        <w:tc>
          <w:tcPr>
            <w:tcW w:w="4876" w:type="dxa"/>
            <w:tcBorders>
              <w:top w:val="nil"/>
              <w:left w:val="nil"/>
              <w:bottom w:val="nil"/>
              <w:right w:val="nil"/>
            </w:tcBorders>
          </w:tcPr>
          <w:p w14:paraId="3A02EE79" w14:textId="77777777" w:rsidR="00C4271B" w:rsidRPr="00706A2C" w:rsidRDefault="00C4271B" w:rsidP="008B7DE7">
            <w:pPr>
              <w:pStyle w:val="Normal6a"/>
            </w:pPr>
            <w:r w:rsidRPr="00706A2C">
              <w:rPr>
                <w:b/>
                <w:i/>
              </w:rPr>
              <w:t>1 bis.</w:t>
            </w:r>
            <w:r w:rsidRPr="00706A2C">
              <w:tab/>
            </w:r>
            <w:r w:rsidRPr="00706A2C">
              <w:rPr>
                <w:b/>
                <w:i/>
              </w:rPr>
              <w:t>Lorsqu’un État membre d’exécution décide de reconnaître une décision de retour exécutoire conformément au premier paragraphe, il coopère avec l’État membre de décision pour veiller à ce que la personne faisant l’objet d’une décision de retour puisse exercer son droit à un recours effectif dans l’État membre de décision conformément à l’article 26. Dans ce cas, l’article 25 s’applique dans les deux États membres.</w:t>
            </w:r>
          </w:p>
        </w:tc>
      </w:tr>
    </w:tbl>
    <w:p w14:paraId="569A71D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E0D32EB"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B6752F6" w14:textId="77777777" w:rsidR="00C4271B" w:rsidRPr="00706A2C" w:rsidRDefault="00C4271B" w:rsidP="00C4271B">
      <w:pPr>
        <w:pStyle w:val="AmJustText"/>
      </w:pPr>
      <w:r w:rsidRPr="00706A2C">
        <w:t>Si un État membre souhaite exécuter une décision de retour prise par un autre État membre, une coopération sera nécessaire pour garantir le respect du droit à un recours effectif dans les deux États membres.</w:t>
      </w:r>
    </w:p>
    <w:p w14:paraId="25E68F4B" w14:textId="77777777" w:rsidR="00C4271B" w:rsidRPr="00706A2C" w:rsidRDefault="00C4271B" w:rsidP="00C4271B">
      <w:r w:rsidRPr="00706A2C">
        <w:rPr>
          <w:rStyle w:val="HideTWBExt"/>
        </w:rPr>
        <w:t>&lt;/Amend&gt;</w:t>
      </w:r>
    </w:p>
    <w:p w14:paraId="4564833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787</w:t>
      </w:r>
      <w:r w:rsidRPr="00706A2C">
        <w:rPr>
          <w:rStyle w:val="HideTWBExt"/>
          <w:b w:val="0"/>
        </w:rPr>
        <w:t>&lt;/NumAm&gt;</w:t>
      </w:r>
    </w:p>
    <w:p w14:paraId="3C09A0DA" w14:textId="77777777" w:rsidR="00C4271B" w:rsidRPr="00706A2C" w:rsidRDefault="00C4271B" w:rsidP="00C4271B">
      <w:pPr>
        <w:pStyle w:val="NormalBold"/>
      </w:pPr>
      <w:r w:rsidRPr="00706A2C">
        <w:rPr>
          <w:rStyle w:val="HideTWBExt"/>
          <w:b w:val="0"/>
        </w:rPr>
        <w:t>&lt;RepeatBlock-By&gt;&lt;Members&gt;</w:t>
      </w:r>
      <w:r w:rsidRPr="00706A2C">
        <w:t>Ana Miguel Pedro</w:t>
      </w:r>
      <w:r w:rsidRPr="00706A2C">
        <w:rPr>
          <w:rStyle w:val="HideTWBExt"/>
          <w:b w:val="0"/>
        </w:rPr>
        <w:t>&lt;/Members&gt;</w:t>
      </w:r>
    </w:p>
    <w:p w14:paraId="586CB1EC" w14:textId="77777777" w:rsidR="00C4271B" w:rsidRPr="00706A2C" w:rsidRDefault="00C4271B" w:rsidP="00C4271B">
      <w:pPr>
        <w:pStyle w:val="NormalBold"/>
      </w:pPr>
      <w:r w:rsidRPr="00706A2C">
        <w:rPr>
          <w:rStyle w:val="HideTWBExt"/>
          <w:b w:val="0"/>
        </w:rPr>
        <w:t>&lt;/RepeatBlock-By&gt;</w:t>
      </w:r>
    </w:p>
    <w:p w14:paraId="5CF285B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EFFEB22" w14:textId="77777777" w:rsidR="00C4271B" w:rsidRPr="00706A2C" w:rsidRDefault="00C4271B" w:rsidP="00C4271B">
      <w:pPr>
        <w:pStyle w:val="NormalBold"/>
      </w:pPr>
      <w:r w:rsidRPr="00706A2C">
        <w:rPr>
          <w:rStyle w:val="HideTWBExt"/>
          <w:b w:val="0"/>
        </w:rPr>
        <w:t>&lt;Article&gt;</w:t>
      </w:r>
      <w:r w:rsidRPr="00706A2C">
        <w:t>Article 9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91E5D82" w14:textId="77777777" w:rsidTr="008B7DE7">
        <w:trPr>
          <w:trHeight w:hRule="exact" w:val="240"/>
          <w:jc w:val="center"/>
        </w:trPr>
        <w:tc>
          <w:tcPr>
            <w:tcW w:w="9752" w:type="dxa"/>
            <w:gridSpan w:val="2"/>
            <w:tcBorders>
              <w:top w:val="nil"/>
              <w:left w:val="nil"/>
              <w:bottom w:val="nil"/>
              <w:right w:val="nil"/>
            </w:tcBorders>
          </w:tcPr>
          <w:p w14:paraId="1AEC5FA8" w14:textId="77777777" w:rsidR="00C4271B" w:rsidRPr="00706A2C" w:rsidRDefault="00C4271B" w:rsidP="008B7DE7"/>
        </w:tc>
      </w:tr>
      <w:tr w:rsidR="00C4271B" w:rsidRPr="00706A2C" w14:paraId="05D56CAA" w14:textId="77777777" w:rsidTr="008B7DE7">
        <w:trPr>
          <w:trHeight w:val="240"/>
          <w:jc w:val="center"/>
        </w:trPr>
        <w:tc>
          <w:tcPr>
            <w:tcW w:w="4876" w:type="dxa"/>
            <w:tcBorders>
              <w:top w:val="nil"/>
              <w:left w:val="nil"/>
              <w:bottom w:val="nil"/>
              <w:right w:val="nil"/>
            </w:tcBorders>
          </w:tcPr>
          <w:p w14:paraId="1CF64E3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02490D8" w14:textId="77777777" w:rsidR="00C4271B" w:rsidRPr="00706A2C" w:rsidRDefault="00C4271B" w:rsidP="008B7DE7">
            <w:pPr>
              <w:pStyle w:val="AmColumnHeading"/>
            </w:pPr>
            <w:r w:rsidRPr="00706A2C">
              <w:t>Amendement</w:t>
            </w:r>
          </w:p>
        </w:tc>
      </w:tr>
      <w:tr w:rsidR="00C4271B" w:rsidRPr="00706A2C" w14:paraId="11F40253" w14:textId="77777777" w:rsidTr="008B7DE7">
        <w:trPr>
          <w:jc w:val="center"/>
        </w:trPr>
        <w:tc>
          <w:tcPr>
            <w:tcW w:w="4876" w:type="dxa"/>
            <w:tcBorders>
              <w:top w:val="nil"/>
              <w:left w:val="nil"/>
              <w:bottom w:val="nil"/>
              <w:right w:val="nil"/>
            </w:tcBorders>
          </w:tcPr>
          <w:p w14:paraId="67B66017" w14:textId="77777777" w:rsidR="00C4271B" w:rsidRPr="00706A2C" w:rsidRDefault="00C4271B" w:rsidP="008B7DE7">
            <w:pPr>
              <w:pStyle w:val="Normal6a"/>
            </w:pPr>
            <w:r w:rsidRPr="00706A2C">
              <w:t>2.</w:t>
            </w:r>
            <w:r w:rsidRPr="00706A2C">
              <w:tab/>
              <w:t xml:space="preserve">Au plus tard </w:t>
            </w:r>
            <w:r w:rsidRPr="00706A2C">
              <w:rPr>
                <w:b/>
                <w:i/>
              </w:rPr>
              <w:t>le 1er juillet 2027, la Commission</w:t>
            </w:r>
            <w:r w:rsidRPr="00706A2C">
              <w:t xml:space="preserve"> adopte une décision d’exécution aux fins de l’application du paragraphe 3</w:t>
            </w:r>
            <w:r w:rsidRPr="00706A2C">
              <w:rPr>
                <w:b/>
                <w:i/>
              </w:rPr>
              <w:t>,</w:t>
            </w:r>
            <w:r w:rsidRPr="00706A2C">
              <w:t xml:space="preserve"> sur </w:t>
            </w:r>
            <w:r w:rsidRPr="00706A2C">
              <w:rPr>
                <w:b/>
                <w:i/>
              </w:rPr>
              <w:t>la base d’une</w:t>
            </w:r>
            <w:r w:rsidRPr="00706A2C">
              <w:t xml:space="preserve"> évaluation </w:t>
            </w:r>
            <w:r w:rsidRPr="00706A2C">
              <w:rPr>
                <w:b/>
                <w:bCs/>
                <w:i/>
                <w:iCs/>
              </w:rPr>
              <w:t>visant à déterminer</w:t>
            </w:r>
            <w:r w:rsidRPr="00706A2C">
              <w:t xml:space="preserve"> si les dispositions juridiques et techniques prises par les États membres pour mettre la décision de retour européenne à disposition par l’intermédiaire du système d’information Schengen, comme le prévoit l’article 7, paragraphe 7, sont </w:t>
            </w:r>
            <w:r w:rsidRPr="00706A2C">
              <w:rPr>
                <w:b/>
                <w:i/>
              </w:rPr>
              <w:t>efficaces</w:t>
            </w:r>
            <w:r w:rsidRPr="00706A2C">
              <w:t>. La Commission informe le Parlement européen et le Conseil des résultats de son évaluation. La décision d’exécution est adoptée conformément à la procédure mentionnée à l’article 49, paragraphe 2.</w:t>
            </w:r>
          </w:p>
        </w:tc>
        <w:tc>
          <w:tcPr>
            <w:tcW w:w="4876" w:type="dxa"/>
            <w:tcBorders>
              <w:top w:val="nil"/>
              <w:left w:val="nil"/>
              <w:bottom w:val="nil"/>
              <w:right w:val="nil"/>
            </w:tcBorders>
          </w:tcPr>
          <w:p w14:paraId="5A91443F" w14:textId="77777777" w:rsidR="00C4271B" w:rsidRPr="00706A2C" w:rsidRDefault="00C4271B" w:rsidP="008B7DE7">
            <w:pPr>
              <w:pStyle w:val="Normal6a"/>
            </w:pPr>
            <w:r w:rsidRPr="00706A2C">
              <w:t>2.</w:t>
            </w:r>
            <w:r w:rsidRPr="00706A2C">
              <w:tab/>
              <w:t xml:space="preserve">Au plus tard </w:t>
            </w:r>
            <w:r w:rsidRPr="00706A2C">
              <w:rPr>
                <w:b/>
                <w:i/>
              </w:rPr>
              <w:t>trois ans après la date d’entrée en application du pacte sur la migration et l’asile, le Conseil</w:t>
            </w:r>
            <w:r w:rsidRPr="00706A2C">
              <w:t xml:space="preserve"> adopte une décision d’exécution aux fins de l’application du paragraphe 3</w:t>
            </w:r>
            <w:r w:rsidRPr="00706A2C">
              <w:rPr>
                <w:b/>
                <w:i/>
              </w:rPr>
              <w:t>. Cette décision d’exécution est fondée</w:t>
            </w:r>
            <w:r w:rsidRPr="00706A2C">
              <w:t xml:space="preserve"> sur </w:t>
            </w:r>
            <w:r w:rsidRPr="00706A2C">
              <w:rPr>
                <w:b/>
                <w:bCs/>
                <w:i/>
                <w:iCs/>
              </w:rPr>
              <w:t>une</w:t>
            </w:r>
            <w:r w:rsidRPr="00706A2C">
              <w:t xml:space="preserve"> évaluation </w:t>
            </w:r>
            <w:r w:rsidRPr="00706A2C">
              <w:rPr>
                <w:b/>
                <w:i/>
              </w:rPr>
              <w:t>effectuée par la Commission. Cette évaluation vise à examiner si l’exécution des décisions de retour et des décisions ordonnant l’éloignement est effective, si les informations pertinentes disponibles dans le système d’information Schengen sont mises à jour conformément au règlement 2018/1860, et</w:t>
            </w:r>
            <w:r w:rsidRPr="00706A2C">
              <w:t xml:space="preserve"> si les dispositions juridiques et techniques prises par les États membres pour mettre la décision de retour européenne à disposition par l’intermédiaire du système d’information Schengen, comme le prévoit l’article 7, paragraphe 7, sont </w:t>
            </w:r>
            <w:r w:rsidRPr="00706A2C">
              <w:rPr>
                <w:b/>
                <w:i/>
              </w:rPr>
              <w:t>en place</w:t>
            </w:r>
            <w:r w:rsidRPr="00706A2C">
              <w:t>. La Commission informe le Parlement européen et le Conseil des résultats de son évaluation. La décision d’exécution est adoptée conformément à la procédure mentionnée à l’article 49, paragraphe 2.</w:t>
            </w:r>
          </w:p>
        </w:tc>
      </w:tr>
    </w:tbl>
    <w:p w14:paraId="5909F10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D70B9AA" w14:textId="77777777" w:rsidR="00C4271B" w:rsidRPr="00706A2C" w:rsidRDefault="00C4271B" w:rsidP="00C4271B">
      <w:r w:rsidRPr="00706A2C">
        <w:rPr>
          <w:rStyle w:val="HideTWBExt"/>
        </w:rPr>
        <w:t>&lt;/Amend&gt;</w:t>
      </w:r>
    </w:p>
    <w:p w14:paraId="7FB5F96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788</w:t>
      </w:r>
      <w:r w:rsidRPr="00706A2C">
        <w:rPr>
          <w:rStyle w:val="HideTWBExt"/>
          <w:b w:val="0"/>
        </w:rPr>
        <w:t>&lt;/NumAm&gt;</w:t>
      </w:r>
    </w:p>
    <w:p w14:paraId="032F1642"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0758A10" w14:textId="77777777" w:rsidR="00C4271B" w:rsidRPr="00706A2C" w:rsidRDefault="00C4271B" w:rsidP="00C4271B">
      <w:pPr>
        <w:pStyle w:val="NormalBold"/>
      </w:pPr>
      <w:r w:rsidRPr="00706A2C">
        <w:rPr>
          <w:rStyle w:val="HideTWBExt"/>
          <w:b w:val="0"/>
        </w:rPr>
        <w:t>&lt;/RepeatBlock-By&gt;</w:t>
      </w:r>
    </w:p>
    <w:p w14:paraId="783E687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D3AC094" w14:textId="77777777" w:rsidR="00C4271B" w:rsidRPr="00706A2C" w:rsidRDefault="00C4271B" w:rsidP="00C4271B">
      <w:pPr>
        <w:pStyle w:val="NormalBold"/>
      </w:pPr>
      <w:r w:rsidRPr="00706A2C">
        <w:rPr>
          <w:rStyle w:val="HideTWBExt"/>
          <w:b w:val="0"/>
        </w:rPr>
        <w:t>&lt;Article&gt;</w:t>
      </w:r>
      <w:r w:rsidRPr="00706A2C">
        <w:t>Article 9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6E61AC0" w14:textId="77777777" w:rsidTr="008B7DE7">
        <w:trPr>
          <w:trHeight w:hRule="exact" w:val="240"/>
          <w:jc w:val="center"/>
        </w:trPr>
        <w:tc>
          <w:tcPr>
            <w:tcW w:w="9752" w:type="dxa"/>
            <w:gridSpan w:val="2"/>
            <w:tcBorders>
              <w:top w:val="nil"/>
              <w:left w:val="nil"/>
              <w:bottom w:val="nil"/>
              <w:right w:val="nil"/>
            </w:tcBorders>
          </w:tcPr>
          <w:p w14:paraId="21FAA058" w14:textId="77777777" w:rsidR="00C4271B" w:rsidRPr="00706A2C" w:rsidRDefault="00C4271B" w:rsidP="008B7DE7"/>
        </w:tc>
      </w:tr>
      <w:tr w:rsidR="00C4271B" w:rsidRPr="00706A2C" w14:paraId="7C07CBE2" w14:textId="77777777" w:rsidTr="008B7DE7">
        <w:trPr>
          <w:trHeight w:val="240"/>
          <w:jc w:val="center"/>
        </w:trPr>
        <w:tc>
          <w:tcPr>
            <w:tcW w:w="4876" w:type="dxa"/>
            <w:tcBorders>
              <w:top w:val="nil"/>
              <w:left w:val="nil"/>
              <w:bottom w:val="nil"/>
              <w:right w:val="nil"/>
            </w:tcBorders>
          </w:tcPr>
          <w:p w14:paraId="649CF5D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4910F60" w14:textId="77777777" w:rsidR="00C4271B" w:rsidRPr="00706A2C" w:rsidRDefault="00C4271B" w:rsidP="008B7DE7">
            <w:pPr>
              <w:pStyle w:val="AmColumnHeading"/>
            </w:pPr>
            <w:r w:rsidRPr="00706A2C">
              <w:t>Amendement</w:t>
            </w:r>
          </w:p>
        </w:tc>
      </w:tr>
      <w:tr w:rsidR="00C4271B" w:rsidRPr="00706A2C" w14:paraId="71CEB82C" w14:textId="77777777" w:rsidTr="008B7DE7">
        <w:trPr>
          <w:jc w:val="center"/>
        </w:trPr>
        <w:tc>
          <w:tcPr>
            <w:tcW w:w="4876" w:type="dxa"/>
            <w:tcBorders>
              <w:top w:val="nil"/>
              <w:left w:val="nil"/>
              <w:bottom w:val="nil"/>
              <w:right w:val="nil"/>
            </w:tcBorders>
          </w:tcPr>
          <w:p w14:paraId="5225A09A" w14:textId="77777777" w:rsidR="00C4271B" w:rsidRPr="00706A2C" w:rsidRDefault="00C4271B" w:rsidP="008B7DE7">
            <w:pPr>
              <w:pStyle w:val="Normal6a"/>
            </w:pPr>
            <w:r w:rsidRPr="00706A2C">
              <w:t>2.</w:t>
            </w:r>
            <w:r w:rsidRPr="00706A2C">
              <w:tab/>
              <w:t xml:space="preserve">Au plus tard </w:t>
            </w:r>
            <w:r w:rsidRPr="00706A2C">
              <w:rPr>
                <w:b/>
                <w:i/>
              </w:rPr>
              <w:t>le 1er juillet 2027, la Commission adopte</w:t>
            </w:r>
            <w:r w:rsidRPr="00706A2C">
              <w:t xml:space="preserve"> une décision d’exécution aux fins de l’application du paragraphe 3</w:t>
            </w:r>
            <w:r w:rsidRPr="00706A2C">
              <w:rPr>
                <w:b/>
                <w:i/>
              </w:rPr>
              <w:t>,</w:t>
            </w:r>
            <w:r w:rsidRPr="00706A2C">
              <w:t xml:space="preserve"> sur </w:t>
            </w:r>
            <w:r w:rsidRPr="00706A2C">
              <w:rPr>
                <w:b/>
                <w:bCs/>
                <w:i/>
                <w:iCs/>
              </w:rPr>
              <w:t>la base d’une</w:t>
            </w:r>
            <w:r w:rsidRPr="00706A2C">
              <w:t xml:space="preserve"> évaluation </w:t>
            </w:r>
            <w:r w:rsidRPr="00706A2C">
              <w:rPr>
                <w:b/>
                <w:i/>
              </w:rPr>
              <w:t>visant à déterminer</w:t>
            </w:r>
            <w:r w:rsidRPr="00706A2C">
              <w:t xml:space="preserve"> si les dispositions juridiques et techniques prises par les États membres pour mettre la décision de retour européenne à disposition par l’intermédiaire du système d’information Schengen, comme le prévoit l’article 7, paragraphe 7, sont </w:t>
            </w:r>
            <w:r w:rsidRPr="00706A2C">
              <w:rPr>
                <w:b/>
                <w:i/>
              </w:rPr>
              <w:t>efficaces</w:t>
            </w:r>
            <w:r w:rsidRPr="00706A2C">
              <w:t>. La Commission informe le Parlement européen et le Conseil des résultats de son évaluation. La décision d’exécution est adoptée conformément à la procédure mentionnée à l’article 49, paragraphe 2.</w:t>
            </w:r>
          </w:p>
        </w:tc>
        <w:tc>
          <w:tcPr>
            <w:tcW w:w="4876" w:type="dxa"/>
            <w:tcBorders>
              <w:top w:val="nil"/>
              <w:left w:val="nil"/>
              <w:bottom w:val="nil"/>
              <w:right w:val="nil"/>
            </w:tcBorders>
          </w:tcPr>
          <w:p w14:paraId="088F0565" w14:textId="77777777" w:rsidR="00C4271B" w:rsidRPr="00706A2C" w:rsidRDefault="00C4271B" w:rsidP="008B7DE7">
            <w:pPr>
              <w:pStyle w:val="Normal6a"/>
            </w:pPr>
            <w:r w:rsidRPr="00706A2C">
              <w:t>2.</w:t>
            </w:r>
            <w:r w:rsidRPr="00706A2C">
              <w:tab/>
              <w:t xml:space="preserve">Au plus tard </w:t>
            </w:r>
            <w:r w:rsidRPr="00706A2C">
              <w:rPr>
                <w:b/>
                <w:i/>
              </w:rPr>
              <w:t>six ans après la date d’entrée en application du pacte sur la migration et l’asile, le Conseil peut adopter</w:t>
            </w:r>
            <w:r w:rsidRPr="00706A2C">
              <w:t xml:space="preserve"> une décision d’exécution aux fins de l’application du paragraphe 3</w:t>
            </w:r>
            <w:r w:rsidRPr="00706A2C">
              <w:rPr>
                <w:b/>
                <w:i/>
              </w:rPr>
              <w:t>. Cette décision d’exécution est fondée</w:t>
            </w:r>
            <w:r w:rsidRPr="00706A2C">
              <w:t xml:space="preserve"> sur </w:t>
            </w:r>
            <w:r w:rsidRPr="00706A2C">
              <w:rPr>
                <w:b/>
                <w:bCs/>
                <w:i/>
                <w:iCs/>
              </w:rPr>
              <w:t>une</w:t>
            </w:r>
            <w:r w:rsidRPr="00706A2C">
              <w:t xml:space="preserve"> évaluation </w:t>
            </w:r>
            <w:r w:rsidRPr="00706A2C">
              <w:rPr>
                <w:b/>
                <w:i/>
              </w:rPr>
              <w:t>effectuée par la Commission. Cette évaluation vise à examiner si l’exécution des décisions de retour et des décisions ordonnant l’éloignement est effective, si les informations pertinentes disponibles dans le système d’information Schengen sont mises à jour conformément au règlement 2018/1860, et</w:t>
            </w:r>
            <w:r w:rsidRPr="00706A2C">
              <w:t xml:space="preserve"> si les dispositions juridiques et techniques prises par les États membres pour mettre la décision de retour européenne à disposition par l’intermédiaire du système d’information Schengen, comme le prévoit l’article 7, paragraphe 7, sont </w:t>
            </w:r>
            <w:r w:rsidRPr="00706A2C">
              <w:rPr>
                <w:b/>
                <w:i/>
              </w:rPr>
              <w:t>en place</w:t>
            </w:r>
            <w:r w:rsidRPr="00706A2C">
              <w:t>. La Commission informe le Parlement européen et le Conseil des résultats de son évaluation. La décision d’exécution est adoptée conformément à la procédure mentionnée à l’article 49, paragraphe 2.</w:t>
            </w:r>
          </w:p>
        </w:tc>
      </w:tr>
    </w:tbl>
    <w:p w14:paraId="227C70F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B0571E5" w14:textId="77777777" w:rsidR="00C4271B" w:rsidRPr="00706A2C" w:rsidRDefault="00C4271B" w:rsidP="00C4271B">
      <w:r w:rsidRPr="00706A2C">
        <w:rPr>
          <w:rStyle w:val="HideTWBExt"/>
        </w:rPr>
        <w:t>&lt;/Amend&gt;</w:t>
      </w:r>
    </w:p>
    <w:p w14:paraId="46D1D46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789</w:t>
      </w:r>
      <w:r w:rsidRPr="00706A2C">
        <w:rPr>
          <w:rStyle w:val="HideTWBExt"/>
          <w:b w:val="0"/>
        </w:rPr>
        <w:t>&lt;/NumAm&gt;</w:t>
      </w:r>
    </w:p>
    <w:p w14:paraId="7ACE76EA"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5DB4E6BE"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0004EB0F" w14:textId="77777777" w:rsidR="00C4271B" w:rsidRPr="00706A2C" w:rsidRDefault="00C4271B" w:rsidP="00C4271B">
      <w:pPr>
        <w:pStyle w:val="NormalBold"/>
      </w:pPr>
      <w:r w:rsidRPr="00706A2C">
        <w:rPr>
          <w:rStyle w:val="HideTWBExt"/>
          <w:b w:val="0"/>
        </w:rPr>
        <w:t>&lt;/RepeatBlock-By&gt;</w:t>
      </w:r>
    </w:p>
    <w:p w14:paraId="57BA3E5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EF78487" w14:textId="77777777" w:rsidR="00C4271B" w:rsidRPr="00706A2C" w:rsidRDefault="00C4271B" w:rsidP="00C4271B">
      <w:pPr>
        <w:pStyle w:val="NormalBold"/>
      </w:pPr>
      <w:r w:rsidRPr="00706A2C">
        <w:rPr>
          <w:rStyle w:val="HideTWBExt"/>
          <w:b w:val="0"/>
        </w:rPr>
        <w:t>&lt;Article&gt;</w:t>
      </w:r>
      <w:r w:rsidRPr="00706A2C">
        <w:t>Article 9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46F0061" w14:textId="77777777" w:rsidTr="008B7DE7">
        <w:trPr>
          <w:trHeight w:hRule="exact" w:val="240"/>
          <w:jc w:val="center"/>
        </w:trPr>
        <w:tc>
          <w:tcPr>
            <w:tcW w:w="9752" w:type="dxa"/>
            <w:gridSpan w:val="2"/>
            <w:tcBorders>
              <w:top w:val="nil"/>
              <w:left w:val="nil"/>
              <w:bottom w:val="nil"/>
              <w:right w:val="nil"/>
            </w:tcBorders>
          </w:tcPr>
          <w:p w14:paraId="18A3F15B" w14:textId="77777777" w:rsidR="00C4271B" w:rsidRPr="00706A2C" w:rsidRDefault="00C4271B" w:rsidP="008B7DE7"/>
        </w:tc>
      </w:tr>
      <w:tr w:rsidR="00C4271B" w:rsidRPr="00706A2C" w14:paraId="59CA5357" w14:textId="77777777" w:rsidTr="008B7DE7">
        <w:trPr>
          <w:trHeight w:val="240"/>
          <w:jc w:val="center"/>
        </w:trPr>
        <w:tc>
          <w:tcPr>
            <w:tcW w:w="4876" w:type="dxa"/>
            <w:tcBorders>
              <w:top w:val="nil"/>
              <w:left w:val="nil"/>
              <w:bottom w:val="nil"/>
              <w:right w:val="nil"/>
            </w:tcBorders>
          </w:tcPr>
          <w:p w14:paraId="116E7EA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6FD9858" w14:textId="77777777" w:rsidR="00C4271B" w:rsidRPr="00706A2C" w:rsidRDefault="00C4271B" w:rsidP="008B7DE7">
            <w:pPr>
              <w:pStyle w:val="AmColumnHeading"/>
            </w:pPr>
            <w:r w:rsidRPr="00706A2C">
              <w:t>Amendement</w:t>
            </w:r>
          </w:p>
        </w:tc>
      </w:tr>
      <w:tr w:rsidR="00C4271B" w:rsidRPr="00706A2C" w14:paraId="0FE88C18" w14:textId="77777777" w:rsidTr="008B7DE7">
        <w:trPr>
          <w:jc w:val="center"/>
        </w:trPr>
        <w:tc>
          <w:tcPr>
            <w:tcW w:w="4876" w:type="dxa"/>
            <w:tcBorders>
              <w:top w:val="nil"/>
              <w:left w:val="nil"/>
              <w:bottom w:val="nil"/>
              <w:right w:val="nil"/>
            </w:tcBorders>
          </w:tcPr>
          <w:p w14:paraId="41EC159C" w14:textId="77777777" w:rsidR="00C4271B" w:rsidRPr="00706A2C" w:rsidRDefault="00C4271B" w:rsidP="008B7DE7">
            <w:pPr>
              <w:pStyle w:val="Normal6a"/>
            </w:pPr>
            <w:r w:rsidRPr="00706A2C">
              <w:t>2.</w:t>
            </w:r>
            <w:r w:rsidRPr="00706A2C">
              <w:tab/>
              <w:t xml:space="preserve">Au plus tard le </w:t>
            </w:r>
            <w:r w:rsidRPr="00706A2C">
              <w:rPr>
                <w:b/>
                <w:bCs/>
                <w:i/>
                <w:iCs/>
              </w:rPr>
              <w:t>1er</w:t>
            </w:r>
            <w:r w:rsidRPr="00706A2C">
              <w:t> juillet 2027, la Commission adopte une décision d’exécution aux fins de l’application du paragraphe 3, sur la base d’une évaluation visant à déterminer si les dispositions juridiques et techniques prises par les États membres pour mettre la décision de retour européenne à disposition par l’intermédiaire du système d’information Schengen, comme le prévoit l’article 7, paragraphe 7, sont efficaces. La Commission informe le Parlement européen et le Conseil des résultats de son évaluation. La décision d’exécution est adoptée conformément à la procédure mentionnée à l’article 49, paragraphe 2.</w:t>
            </w:r>
          </w:p>
        </w:tc>
        <w:tc>
          <w:tcPr>
            <w:tcW w:w="4876" w:type="dxa"/>
            <w:tcBorders>
              <w:top w:val="nil"/>
              <w:left w:val="nil"/>
              <w:bottom w:val="nil"/>
              <w:right w:val="nil"/>
            </w:tcBorders>
          </w:tcPr>
          <w:p w14:paraId="1905D5D2" w14:textId="77777777" w:rsidR="00C4271B" w:rsidRPr="00706A2C" w:rsidRDefault="00C4271B" w:rsidP="008B7DE7">
            <w:pPr>
              <w:pStyle w:val="Normal6a"/>
            </w:pPr>
            <w:r w:rsidRPr="00706A2C">
              <w:t>2.</w:t>
            </w:r>
            <w:r w:rsidRPr="00706A2C">
              <w:tab/>
              <w:t xml:space="preserve">Au plus tard le </w:t>
            </w:r>
            <w:r w:rsidRPr="00706A2C">
              <w:rPr>
                <w:b/>
                <w:bCs/>
                <w:i/>
                <w:iCs/>
              </w:rPr>
              <w:t>1</w:t>
            </w:r>
            <w:r w:rsidRPr="00706A2C">
              <w:rPr>
                <w:b/>
                <w:bCs/>
                <w:i/>
                <w:iCs/>
                <w:vertAlign w:val="superscript"/>
              </w:rPr>
              <w:t>er</w:t>
            </w:r>
            <w:r w:rsidRPr="00706A2C">
              <w:t xml:space="preserve"> juillet 2027, la Commission adopte une décision d’exécution aux fins de l’application du paragraphe 3, sur la base d’une évaluation visant à déterminer si les dispositions juridiques et techniques prises par les États membres pour mettre la décision de retour européenne à disposition par l’intermédiaire du système d’information Schengen, comme le prévoit l’article 7, paragraphe 7, </w:t>
            </w:r>
            <w:r w:rsidRPr="00706A2C">
              <w:rPr>
                <w:b/>
                <w:i/>
              </w:rPr>
              <w:t>et pour exécuter les décisions de retour et d’éloignement visées au paragraphe 1,</w:t>
            </w:r>
            <w:r w:rsidRPr="00706A2C">
              <w:t xml:space="preserve"> sont efficaces. La Commission informe le Parlement européen et le Conseil des résultats de son évaluation. La décision d’exécution est adoptée conformément à la procédure mentionnée à l’article 49, paragraphe 2.</w:t>
            </w:r>
          </w:p>
        </w:tc>
      </w:tr>
    </w:tbl>
    <w:p w14:paraId="67532E0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D1A0DBF" w14:textId="77777777" w:rsidR="00C4271B" w:rsidRPr="00706A2C" w:rsidRDefault="00C4271B" w:rsidP="00C4271B">
      <w:r w:rsidRPr="00706A2C">
        <w:rPr>
          <w:rStyle w:val="HideTWBExt"/>
        </w:rPr>
        <w:t>&lt;/Amend&gt;</w:t>
      </w:r>
    </w:p>
    <w:p w14:paraId="4594200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790</w:t>
      </w:r>
      <w:r w:rsidRPr="00706A2C">
        <w:rPr>
          <w:rStyle w:val="HideTWBExt"/>
          <w:b w:val="0"/>
        </w:rPr>
        <w:t>&lt;/NumAm&gt;</w:t>
      </w:r>
    </w:p>
    <w:p w14:paraId="5E9D6569"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5748682D" w14:textId="77777777" w:rsidR="00C4271B" w:rsidRPr="00706A2C" w:rsidRDefault="00C4271B" w:rsidP="00C4271B">
      <w:pPr>
        <w:pStyle w:val="NormalBold"/>
      </w:pPr>
      <w:r w:rsidRPr="00706A2C">
        <w:rPr>
          <w:rStyle w:val="HideTWBExt"/>
          <w:b w:val="0"/>
        </w:rPr>
        <w:t>&lt;/RepeatBlock-By&gt;</w:t>
      </w:r>
    </w:p>
    <w:p w14:paraId="0FD169E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FD9924B" w14:textId="77777777" w:rsidR="00C4271B" w:rsidRPr="00706A2C" w:rsidRDefault="00C4271B" w:rsidP="00C4271B">
      <w:pPr>
        <w:pStyle w:val="NormalBold"/>
      </w:pPr>
      <w:r w:rsidRPr="00706A2C">
        <w:rPr>
          <w:rStyle w:val="HideTWBExt"/>
          <w:b w:val="0"/>
        </w:rPr>
        <w:t>&lt;Article&gt;</w:t>
      </w:r>
      <w:r w:rsidRPr="00706A2C">
        <w:t>Article 9 – paragraphe 2</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CBA56F8" w14:textId="77777777" w:rsidTr="008B7DE7">
        <w:trPr>
          <w:trHeight w:hRule="exact" w:val="240"/>
          <w:jc w:val="center"/>
        </w:trPr>
        <w:tc>
          <w:tcPr>
            <w:tcW w:w="9752" w:type="dxa"/>
            <w:gridSpan w:val="2"/>
            <w:tcBorders>
              <w:top w:val="nil"/>
              <w:left w:val="nil"/>
              <w:bottom w:val="nil"/>
              <w:right w:val="nil"/>
            </w:tcBorders>
          </w:tcPr>
          <w:p w14:paraId="08CE485A" w14:textId="77777777" w:rsidR="00C4271B" w:rsidRPr="00706A2C" w:rsidRDefault="00C4271B" w:rsidP="008B7DE7"/>
        </w:tc>
      </w:tr>
      <w:tr w:rsidR="00C4271B" w:rsidRPr="00706A2C" w14:paraId="123810F6" w14:textId="77777777" w:rsidTr="008B7DE7">
        <w:trPr>
          <w:trHeight w:val="240"/>
          <w:jc w:val="center"/>
        </w:trPr>
        <w:tc>
          <w:tcPr>
            <w:tcW w:w="4876" w:type="dxa"/>
            <w:tcBorders>
              <w:top w:val="nil"/>
              <w:left w:val="nil"/>
              <w:bottom w:val="nil"/>
              <w:right w:val="nil"/>
            </w:tcBorders>
          </w:tcPr>
          <w:p w14:paraId="43A763B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7A9A553" w14:textId="77777777" w:rsidR="00C4271B" w:rsidRPr="00706A2C" w:rsidRDefault="00C4271B" w:rsidP="008B7DE7">
            <w:pPr>
              <w:pStyle w:val="AmColumnHeading"/>
            </w:pPr>
            <w:r w:rsidRPr="00706A2C">
              <w:t>Amendement</w:t>
            </w:r>
          </w:p>
        </w:tc>
      </w:tr>
      <w:tr w:rsidR="00C4271B" w:rsidRPr="00706A2C" w14:paraId="6C7B10CF" w14:textId="77777777" w:rsidTr="008B7DE7">
        <w:trPr>
          <w:jc w:val="center"/>
        </w:trPr>
        <w:tc>
          <w:tcPr>
            <w:tcW w:w="4876" w:type="dxa"/>
            <w:tcBorders>
              <w:top w:val="nil"/>
              <w:left w:val="nil"/>
              <w:bottom w:val="nil"/>
              <w:right w:val="nil"/>
            </w:tcBorders>
          </w:tcPr>
          <w:p w14:paraId="0BEF5C80" w14:textId="77777777" w:rsidR="00C4271B" w:rsidRPr="00706A2C" w:rsidRDefault="00C4271B" w:rsidP="008B7DE7">
            <w:pPr>
              <w:pStyle w:val="Normal6a"/>
            </w:pPr>
            <w:r w:rsidRPr="00706A2C">
              <w:t>2.</w:t>
            </w:r>
            <w:r w:rsidRPr="00706A2C">
              <w:tab/>
              <w:t xml:space="preserve">Au plus tard le </w:t>
            </w:r>
            <w:r w:rsidRPr="00706A2C">
              <w:rPr>
                <w:b/>
                <w:bCs/>
                <w:i/>
                <w:iCs/>
              </w:rPr>
              <w:t>1er</w:t>
            </w:r>
            <w:r w:rsidRPr="00706A2C">
              <w:t xml:space="preserve"> juillet </w:t>
            </w:r>
            <w:r w:rsidRPr="00706A2C">
              <w:rPr>
                <w:b/>
                <w:i/>
              </w:rPr>
              <w:t>2027</w:t>
            </w:r>
            <w:r w:rsidRPr="00706A2C">
              <w:t xml:space="preserve">, la Commission </w:t>
            </w:r>
            <w:r w:rsidRPr="00706A2C">
              <w:rPr>
                <w:b/>
                <w:i/>
              </w:rPr>
              <w:t>adopte une décision d’exécution aux fins de l’application du paragraphe 3, sur la base d’une</w:t>
            </w:r>
            <w:r w:rsidRPr="00706A2C">
              <w:t xml:space="preserve"> évaluation visant à déterminer si les dispositions juridiques et techniques prises par les États membres pour mettre la décision de retour européenne à disposition par l’intermédiaire du système d’information Schengen, comme le prévoit l’article 7, paragraphe 7, sont efficaces. La Commission </w:t>
            </w:r>
            <w:r w:rsidRPr="00706A2C">
              <w:rPr>
                <w:b/>
                <w:i/>
              </w:rPr>
              <w:t>informe le Parlement européen et le Conseil des résultats de son évaluation</w:t>
            </w:r>
            <w:r w:rsidRPr="00706A2C">
              <w:t xml:space="preserve">. </w:t>
            </w:r>
            <w:r w:rsidRPr="00706A2C">
              <w:rPr>
                <w:b/>
                <w:i/>
              </w:rPr>
              <w:t>La décision d’exécution est adoptée conformément à la procédure mentionnée à l’article 49, paragraphe 2.</w:t>
            </w:r>
          </w:p>
        </w:tc>
        <w:tc>
          <w:tcPr>
            <w:tcW w:w="4876" w:type="dxa"/>
            <w:tcBorders>
              <w:top w:val="nil"/>
              <w:left w:val="nil"/>
              <w:bottom w:val="nil"/>
              <w:right w:val="nil"/>
            </w:tcBorders>
          </w:tcPr>
          <w:p w14:paraId="78BC57A3" w14:textId="77777777" w:rsidR="00C4271B" w:rsidRPr="00706A2C" w:rsidRDefault="00C4271B" w:rsidP="008B7DE7">
            <w:pPr>
              <w:pStyle w:val="Normal6a"/>
            </w:pPr>
            <w:r w:rsidRPr="00706A2C">
              <w:t>2.</w:t>
            </w:r>
            <w:r w:rsidRPr="00706A2C">
              <w:tab/>
              <w:t xml:space="preserve">Au plus tard le </w:t>
            </w:r>
            <w:r w:rsidRPr="00706A2C">
              <w:rPr>
                <w:b/>
                <w:bCs/>
                <w:i/>
                <w:iCs/>
              </w:rPr>
              <w:t>1</w:t>
            </w:r>
            <w:r w:rsidRPr="00706A2C">
              <w:rPr>
                <w:b/>
                <w:bCs/>
                <w:i/>
                <w:iCs/>
                <w:vertAlign w:val="superscript"/>
              </w:rPr>
              <w:t>er</w:t>
            </w:r>
            <w:r w:rsidRPr="00706A2C">
              <w:t xml:space="preserve"> juillet </w:t>
            </w:r>
            <w:r w:rsidRPr="00706A2C">
              <w:rPr>
                <w:b/>
                <w:i/>
              </w:rPr>
              <w:t>2028</w:t>
            </w:r>
            <w:r w:rsidRPr="00706A2C">
              <w:t xml:space="preserve">, la Commission </w:t>
            </w:r>
            <w:r w:rsidRPr="00706A2C">
              <w:rPr>
                <w:b/>
                <w:i/>
              </w:rPr>
              <w:t>procède à une</w:t>
            </w:r>
            <w:r w:rsidRPr="00706A2C">
              <w:t xml:space="preserve"> évaluation visant à déterminer si les dispositions juridiques et techniques prises par les États membres pour mettre la décision de retour européenne à disposition par l’intermédiaire du système d’information Schengen, comme le prévoit l’article 7, paragraphe 7, sont efficaces</w:t>
            </w:r>
            <w:r w:rsidRPr="00706A2C">
              <w:rPr>
                <w:b/>
                <w:i/>
              </w:rPr>
              <w:t>, et à examiner les conséquences de la reconnaissance mutuelle sur le droit des personnes faisant l’objet d’une décision de retour à un recours effectif</w:t>
            </w:r>
            <w:r w:rsidRPr="00706A2C">
              <w:t xml:space="preserve">. </w:t>
            </w:r>
            <w:r w:rsidRPr="00706A2C">
              <w:rPr>
                <w:b/>
                <w:i/>
              </w:rPr>
              <w:t>À la lumière de cette évaluation,</w:t>
            </w:r>
            <w:r w:rsidRPr="00706A2C">
              <w:t xml:space="preserve"> la Commission </w:t>
            </w:r>
            <w:r w:rsidRPr="00706A2C">
              <w:rPr>
                <w:b/>
                <w:i/>
              </w:rPr>
              <w:t>peut présenter la proposition législative appropriée</w:t>
            </w:r>
            <w:r w:rsidRPr="00706A2C">
              <w:t>.</w:t>
            </w:r>
          </w:p>
        </w:tc>
      </w:tr>
    </w:tbl>
    <w:p w14:paraId="4840B42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54B5B95"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67055E29" w14:textId="77777777" w:rsidR="00C4271B" w:rsidRPr="00706A2C" w:rsidRDefault="00C4271B" w:rsidP="00C4271B">
      <w:pPr>
        <w:pStyle w:val="AmJustText"/>
      </w:pPr>
      <w:r w:rsidRPr="00706A2C">
        <w:t>La décision de rendre obligatoire la reconnaissance mutuelle des décisions de retour est un choix qui incombe au colégislateur et non à la Commission seule. Comme il est manifeste que les dispositions juridiques et techniques permettant une telle décision législative n’existent pas actuellement ou ne sont pas encore en place, la Commission devra d’abord évaluer la faisabilité juridique et technique d’une telle reconnaissance mutuelle en pratique, y compris en ce qui concerne le droit à un recours effectif, et décider ensuite s’il convient de présenter une proposition législative.</w:t>
      </w:r>
    </w:p>
    <w:p w14:paraId="53FA2EA0" w14:textId="77777777" w:rsidR="00C4271B" w:rsidRPr="00706A2C" w:rsidRDefault="00C4271B" w:rsidP="00C4271B">
      <w:r w:rsidRPr="00706A2C">
        <w:rPr>
          <w:rStyle w:val="HideTWBExt"/>
        </w:rPr>
        <w:t>&lt;/Amend&gt;</w:t>
      </w:r>
    </w:p>
    <w:p w14:paraId="4B17A4A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791</w:t>
      </w:r>
      <w:r w:rsidRPr="00706A2C">
        <w:rPr>
          <w:rStyle w:val="HideTWBExt"/>
          <w:b w:val="0"/>
        </w:rPr>
        <w:t>&lt;/NumAm&gt;</w:t>
      </w:r>
    </w:p>
    <w:p w14:paraId="6513D715" w14:textId="77777777" w:rsidR="00C4271B" w:rsidRPr="00706A2C" w:rsidRDefault="00C4271B" w:rsidP="00C4271B">
      <w:pPr>
        <w:pStyle w:val="NormalBold"/>
      </w:pPr>
      <w:r w:rsidRPr="00706A2C">
        <w:rPr>
          <w:rStyle w:val="HideTWBExt"/>
          <w:b w:val="0"/>
        </w:rPr>
        <w:t>&lt;RepeatBlock-By&gt;&lt;Members&gt;</w:t>
      </w:r>
      <w:r w:rsidRPr="00706A2C">
        <w:t>Ana Miguel Pedro</w:t>
      </w:r>
      <w:r w:rsidRPr="00706A2C">
        <w:rPr>
          <w:rStyle w:val="HideTWBExt"/>
          <w:b w:val="0"/>
        </w:rPr>
        <w:t>&lt;/Members&gt;</w:t>
      </w:r>
    </w:p>
    <w:p w14:paraId="452F209D" w14:textId="77777777" w:rsidR="00C4271B" w:rsidRPr="00706A2C" w:rsidRDefault="00C4271B" w:rsidP="00C4271B">
      <w:pPr>
        <w:pStyle w:val="NormalBold"/>
      </w:pPr>
      <w:r w:rsidRPr="00706A2C">
        <w:rPr>
          <w:rStyle w:val="HideTWBExt"/>
          <w:b w:val="0"/>
        </w:rPr>
        <w:t>&lt;/RepeatBlock-By&gt;</w:t>
      </w:r>
    </w:p>
    <w:p w14:paraId="3C02F4A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870D820" w14:textId="77777777" w:rsidR="00C4271B" w:rsidRPr="00706A2C" w:rsidRDefault="00C4271B" w:rsidP="00C4271B">
      <w:pPr>
        <w:pStyle w:val="NormalBold"/>
      </w:pPr>
      <w:r w:rsidRPr="00706A2C">
        <w:rPr>
          <w:rStyle w:val="HideTWBExt"/>
          <w:b w:val="0"/>
        </w:rPr>
        <w:t>&lt;Article&gt;</w:t>
      </w:r>
      <w:r w:rsidRPr="00706A2C">
        <w:t>Article 9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9F42EEC" w14:textId="77777777" w:rsidTr="008B7DE7">
        <w:trPr>
          <w:trHeight w:hRule="exact" w:val="240"/>
          <w:jc w:val="center"/>
        </w:trPr>
        <w:tc>
          <w:tcPr>
            <w:tcW w:w="9752" w:type="dxa"/>
            <w:gridSpan w:val="2"/>
            <w:tcBorders>
              <w:top w:val="nil"/>
              <w:left w:val="nil"/>
              <w:bottom w:val="nil"/>
              <w:right w:val="nil"/>
            </w:tcBorders>
          </w:tcPr>
          <w:p w14:paraId="7C203091" w14:textId="77777777" w:rsidR="00C4271B" w:rsidRPr="00706A2C" w:rsidRDefault="00C4271B" w:rsidP="008B7DE7"/>
        </w:tc>
      </w:tr>
      <w:tr w:rsidR="00C4271B" w:rsidRPr="00706A2C" w14:paraId="7D470EB4" w14:textId="77777777" w:rsidTr="008B7DE7">
        <w:trPr>
          <w:trHeight w:val="240"/>
          <w:jc w:val="center"/>
        </w:trPr>
        <w:tc>
          <w:tcPr>
            <w:tcW w:w="4876" w:type="dxa"/>
            <w:tcBorders>
              <w:top w:val="nil"/>
              <w:left w:val="nil"/>
              <w:bottom w:val="nil"/>
              <w:right w:val="nil"/>
            </w:tcBorders>
          </w:tcPr>
          <w:p w14:paraId="27B9048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FEE8A92" w14:textId="77777777" w:rsidR="00C4271B" w:rsidRPr="00706A2C" w:rsidRDefault="00C4271B" w:rsidP="008B7DE7">
            <w:pPr>
              <w:pStyle w:val="AmColumnHeading"/>
            </w:pPr>
            <w:r w:rsidRPr="00706A2C">
              <w:t>Amendement</w:t>
            </w:r>
          </w:p>
        </w:tc>
      </w:tr>
      <w:tr w:rsidR="00C4271B" w:rsidRPr="00706A2C" w14:paraId="4FD18AB4" w14:textId="77777777" w:rsidTr="008B7DE7">
        <w:trPr>
          <w:jc w:val="center"/>
        </w:trPr>
        <w:tc>
          <w:tcPr>
            <w:tcW w:w="4876" w:type="dxa"/>
            <w:tcBorders>
              <w:top w:val="nil"/>
              <w:left w:val="nil"/>
              <w:bottom w:val="nil"/>
              <w:right w:val="nil"/>
            </w:tcBorders>
          </w:tcPr>
          <w:p w14:paraId="2A0BFF69" w14:textId="77777777" w:rsidR="00C4271B" w:rsidRPr="00706A2C" w:rsidRDefault="00C4271B" w:rsidP="008B7DE7">
            <w:pPr>
              <w:pStyle w:val="Normal6a"/>
            </w:pPr>
          </w:p>
        </w:tc>
        <w:tc>
          <w:tcPr>
            <w:tcW w:w="4876" w:type="dxa"/>
            <w:tcBorders>
              <w:top w:val="nil"/>
              <w:left w:val="nil"/>
              <w:bottom w:val="nil"/>
              <w:right w:val="nil"/>
            </w:tcBorders>
          </w:tcPr>
          <w:p w14:paraId="295227E7" w14:textId="77777777" w:rsidR="00C4271B" w:rsidRPr="00706A2C" w:rsidRDefault="00C4271B" w:rsidP="008B7DE7">
            <w:pPr>
              <w:pStyle w:val="Normal6a"/>
            </w:pPr>
            <w:r w:rsidRPr="00706A2C">
              <w:rPr>
                <w:b/>
                <w:i/>
              </w:rPr>
              <w:t>2 bis.</w:t>
            </w:r>
            <w:r w:rsidRPr="00706A2C">
              <w:tab/>
            </w:r>
            <w:r w:rsidRPr="00706A2C">
              <w:rPr>
                <w:b/>
                <w:i/>
              </w:rPr>
              <w:t>À la demande de la Commission, les États membres fournissent les informations nécessaires pour mener à bien l’évaluation conformément au paragraphe 2 du présent article, en particulier des statistiques sur le nombre de ressortissants de pays tiers ayant fait l’objet d’un éloignement ou d’un retour à la lumière de décisions de retour reconnues et, le cas échéant, de décisions ordonnant l’éloignement prises par un autre État membre dans un délai déterminé. La Commission utilise, dans la mesure du possible, les informations mises à disposition en vertu du règlement (CE) nº 862/2007 du Parlement européen et du Conseil.</w:t>
            </w:r>
          </w:p>
        </w:tc>
      </w:tr>
    </w:tbl>
    <w:p w14:paraId="34C307A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909CA4B" w14:textId="77777777" w:rsidR="00C4271B" w:rsidRPr="00706A2C" w:rsidRDefault="00C4271B" w:rsidP="00C4271B">
      <w:r w:rsidRPr="00706A2C">
        <w:rPr>
          <w:rStyle w:val="HideTWBExt"/>
        </w:rPr>
        <w:t>&lt;/Amend&gt;</w:t>
      </w:r>
    </w:p>
    <w:p w14:paraId="5FEF2CA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792</w:t>
      </w:r>
      <w:r w:rsidRPr="00706A2C">
        <w:rPr>
          <w:rStyle w:val="HideTWBExt"/>
          <w:b w:val="0"/>
        </w:rPr>
        <w:t>&lt;/NumAm&gt;</w:t>
      </w:r>
    </w:p>
    <w:p w14:paraId="758FFBB8"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2FB8BCE1" w14:textId="77777777" w:rsidR="00C4271B" w:rsidRPr="00706A2C" w:rsidRDefault="00C4271B" w:rsidP="00C4271B">
      <w:pPr>
        <w:pStyle w:val="NormalBold"/>
      </w:pPr>
      <w:r w:rsidRPr="00706A2C">
        <w:rPr>
          <w:rStyle w:val="HideTWBExt"/>
          <w:b w:val="0"/>
        </w:rPr>
        <w:t>&lt;/RepeatBlock-By&gt;</w:t>
      </w:r>
    </w:p>
    <w:p w14:paraId="5D32C11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F26F994" w14:textId="77777777" w:rsidR="00C4271B" w:rsidRPr="00706A2C" w:rsidRDefault="00C4271B" w:rsidP="00C4271B">
      <w:pPr>
        <w:pStyle w:val="NormalBold"/>
      </w:pPr>
      <w:r w:rsidRPr="00706A2C">
        <w:rPr>
          <w:rStyle w:val="HideTWBExt"/>
          <w:b w:val="0"/>
        </w:rPr>
        <w:t>&lt;Article&gt;</w:t>
      </w:r>
      <w:r w:rsidRPr="00706A2C">
        <w:t>Article 9 – paragraphe 2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0FC2285" w14:textId="77777777" w:rsidTr="008B7DE7">
        <w:trPr>
          <w:trHeight w:hRule="exact" w:val="240"/>
          <w:jc w:val="center"/>
        </w:trPr>
        <w:tc>
          <w:tcPr>
            <w:tcW w:w="9752" w:type="dxa"/>
            <w:gridSpan w:val="2"/>
            <w:tcBorders>
              <w:top w:val="nil"/>
              <w:left w:val="nil"/>
              <w:bottom w:val="nil"/>
              <w:right w:val="nil"/>
            </w:tcBorders>
          </w:tcPr>
          <w:p w14:paraId="15419BA1" w14:textId="77777777" w:rsidR="00C4271B" w:rsidRPr="00706A2C" w:rsidRDefault="00C4271B" w:rsidP="008B7DE7"/>
        </w:tc>
      </w:tr>
      <w:tr w:rsidR="00C4271B" w:rsidRPr="00706A2C" w14:paraId="78360134" w14:textId="77777777" w:rsidTr="008B7DE7">
        <w:trPr>
          <w:trHeight w:val="240"/>
          <w:jc w:val="center"/>
        </w:trPr>
        <w:tc>
          <w:tcPr>
            <w:tcW w:w="4876" w:type="dxa"/>
            <w:tcBorders>
              <w:top w:val="nil"/>
              <w:left w:val="nil"/>
              <w:bottom w:val="nil"/>
              <w:right w:val="nil"/>
            </w:tcBorders>
          </w:tcPr>
          <w:p w14:paraId="33C4F02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53EE077" w14:textId="77777777" w:rsidR="00C4271B" w:rsidRPr="00706A2C" w:rsidRDefault="00C4271B" w:rsidP="008B7DE7">
            <w:pPr>
              <w:pStyle w:val="AmColumnHeading"/>
            </w:pPr>
            <w:r w:rsidRPr="00706A2C">
              <w:t>Amendement</w:t>
            </w:r>
          </w:p>
        </w:tc>
      </w:tr>
      <w:tr w:rsidR="00C4271B" w:rsidRPr="00706A2C" w14:paraId="4CB4814F" w14:textId="77777777" w:rsidTr="008B7DE7">
        <w:trPr>
          <w:jc w:val="center"/>
        </w:trPr>
        <w:tc>
          <w:tcPr>
            <w:tcW w:w="4876" w:type="dxa"/>
            <w:tcBorders>
              <w:top w:val="nil"/>
              <w:left w:val="nil"/>
              <w:bottom w:val="nil"/>
              <w:right w:val="nil"/>
            </w:tcBorders>
          </w:tcPr>
          <w:p w14:paraId="4AD92F23" w14:textId="77777777" w:rsidR="00C4271B" w:rsidRPr="00706A2C" w:rsidRDefault="00C4271B" w:rsidP="008B7DE7">
            <w:pPr>
              <w:pStyle w:val="Normal6a"/>
            </w:pPr>
          </w:p>
        </w:tc>
        <w:tc>
          <w:tcPr>
            <w:tcW w:w="4876" w:type="dxa"/>
            <w:tcBorders>
              <w:top w:val="nil"/>
              <w:left w:val="nil"/>
              <w:bottom w:val="nil"/>
              <w:right w:val="nil"/>
            </w:tcBorders>
          </w:tcPr>
          <w:p w14:paraId="08F22650" w14:textId="77777777" w:rsidR="00C4271B" w:rsidRPr="00706A2C" w:rsidRDefault="00C4271B" w:rsidP="008B7DE7">
            <w:pPr>
              <w:pStyle w:val="Normal6a"/>
            </w:pPr>
            <w:r w:rsidRPr="00706A2C">
              <w:rPr>
                <w:b/>
                <w:i/>
              </w:rPr>
              <w:t>2 bis.</w:t>
            </w:r>
            <w:r w:rsidRPr="00706A2C">
              <w:tab/>
            </w:r>
            <w:r w:rsidRPr="00706A2C">
              <w:rPr>
                <w:b/>
                <w:i/>
              </w:rPr>
              <w:t>À la demande de la Commission, les États membres fournissent les informations nécessaires pour mener à bien l’évaluation conformément au paragraphe 2 du présent article, en particulier des statistiques sur le nombre de ressortissants de pays tiers ayant fait l’objet d’un éloignement ou d’un retour à la lumière de décisions de retour reconnues et, le cas échéant, de décisions ordonnant l’éloignement prises par un autre État membre dans un délai déterminé. La Commission utilise, dans la mesure du possible, les informations mises à disposition en vertu du règlement (CE) nº 862/2007 du Parlement européen et du Conseil.</w:t>
            </w:r>
          </w:p>
        </w:tc>
      </w:tr>
    </w:tbl>
    <w:p w14:paraId="43D1A10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C1B172E" w14:textId="77777777" w:rsidR="00C4271B" w:rsidRPr="00706A2C" w:rsidRDefault="00C4271B" w:rsidP="00C4271B">
      <w:r w:rsidRPr="00706A2C">
        <w:rPr>
          <w:rStyle w:val="HideTWBExt"/>
        </w:rPr>
        <w:t>&lt;/Amend&gt;</w:t>
      </w:r>
    </w:p>
    <w:p w14:paraId="6FEE4D2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793</w:t>
      </w:r>
      <w:r w:rsidRPr="00706A2C">
        <w:rPr>
          <w:rStyle w:val="HideTWBExt"/>
          <w:b w:val="0"/>
        </w:rPr>
        <w:t>&lt;/NumAm&gt;</w:t>
      </w:r>
    </w:p>
    <w:p w14:paraId="24132D16"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0EB55CF8" w14:textId="77777777" w:rsidR="00C4271B" w:rsidRPr="00706A2C" w:rsidRDefault="00C4271B" w:rsidP="00C4271B">
      <w:pPr>
        <w:pStyle w:val="NormalBold"/>
      </w:pPr>
      <w:r w:rsidRPr="00706A2C">
        <w:rPr>
          <w:rStyle w:val="HideTWBExt"/>
          <w:b w:val="0"/>
        </w:rPr>
        <w:t>&lt;/RepeatBlock-By&gt;</w:t>
      </w:r>
    </w:p>
    <w:p w14:paraId="5EBC3D8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6906C88" w14:textId="77777777" w:rsidR="00C4271B" w:rsidRPr="00706A2C" w:rsidRDefault="00C4271B" w:rsidP="00C4271B">
      <w:pPr>
        <w:pStyle w:val="NormalBold"/>
      </w:pPr>
      <w:r w:rsidRPr="00706A2C">
        <w:rPr>
          <w:rStyle w:val="HideTWBExt"/>
          <w:b w:val="0"/>
        </w:rPr>
        <w:t>&lt;Article&gt;</w:t>
      </w:r>
      <w:r w:rsidRPr="00706A2C">
        <w:t>Article 9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1AC4ACF" w14:textId="77777777" w:rsidTr="008B7DE7">
        <w:trPr>
          <w:trHeight w:hRule="exact" w:val="240"/>
          <w:jc w:val="center"/>
        </w:trPr>
        <w:tc>
          <w:tcPr>
            <w:tcW w:w="9752" w:type="dxa"/>
            <w:gridSpan w:val="2"/>
            <w:tcBorders>
              <w:top w:val="nil"/>
              <w:left w:val="nil"/>
              <w:bottom w:val="nil"/>
              <w:right w:val="nil"/>
            </w:tcBorders>
          </w:tcPr>
          <w:p w14:paraId="1DA0821D" w14:textId="77777777" w:rsidR="00C4271B" w:rsidRPr="00706A2C" w:rsidRDefault="00C4271B" w:rsidP="008B7DE7"/>
        </w:tc>
      </w:tr>
      <w:tr w:rsidR="00C4271B" w:rsidRPr="00706A2C" w14:paraId="10C9FEA4" w14:textId="77777777" w:rsidTr="008B7DE7">
        <w:trPr>
          <w:trHeight w:val="240"/>
          <w:jc w:val="center"/>
        </w:trPr>
        <w:tc>
          <w:tcPr>
            <w:tcW w:w="4876" w:type="dxa"/>
            <w:tcBorders>
              <w:top w:val="nil"/>
              <w:left w:val="nil"/>
              <w:bottom w:val="nil"/>
              <w:right w:val="nil"/>
            </w:tcBorders>
          </w:tcPr>
          <w:p w14:paraId="39BEAA7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29F353B" w14:textId="77777777" w:rsidR="00C4271B" w:rsidRPr="00706A2C" w:rsidRDefault="00C4271B" w:rsidP="008B7DE7">
            <w:pPr>
              <w:pStyle w:val="AmColumnHeading"/>
            </w:pPr>
            <w:r w:rsidRPr="00706A2C">
              <w:t>Amendement</w:t>
            </w:r>
          </w:p>
        </w:tc>
      </w:tr>
      <w:tr w:rsidR="00C4271B" w:rsidRPr="00706A2C" w14:paraId="0747586D" w14:textId="77777777" w:rsidTr="008B7DE7">
        <w:trPr>
          <w:jc w:val="center"/>
        </w:trPr>
        <w:tc>
          <w:tcPr>
            <w:tcW w:w="4876" w:type="dxa"/>
            <w:tcBorders>
              <w:top w:val="nil"/>
              <w:left w:val="nil"/>
              <w:bottom w:val="nil"/>
              <w:right w:val="nil"/>
            </w:tcBorders>
          </w:tcPr>
          <w:p w14:paraId="303A83C4" w14:textId="77777777" w:rsidR="00C4271B" w:rsidRPr="00706A2C" w:rsidRDefault="00C4271B" w:rsidP="008B7DE7">
            <w:pPr>
              <w:pStyle w:val="Normal6a"/>
            </w:pPr>
            <w:r w:rsidRPr="00706A2C">
              <w:rPr>
                <w:b/>
                <w:i/>
              </w:rPr>
              <w:t>3.</w:t>
            </w:r>
            <w:r w:rsidRPr="00706A2C">
              <w:tab/>
            </w:r>
            <w:r w:rsidRPr="00706A2C">
              <w:rPr>
                <w:b/>
                <w:i/>
              </w:rPr>
              <w:t>À partir de la date de publication de la décision d’exécution prise conformément au paragraphe 2, les États membres reconnaissent les décisions de retour exécutoires prises par d’autres États membres en application de l’article 7, paragraphe 1, à l’égard de ressortissants de pays tiers se trouvant en séjour irrégulier sur leur territoire, sur la base de la décision de retour européenne mentionnée à l’article 7, paragraphe 7, et ordonnent l’éloignement desdits ressortissants en vertu de l’article 12.</w:t>
            </w:r>
          </w:p>
        </w:tc>
        <w:tc>
          <w:tcPr>
            <w:tcW w:w="4876" w:type="dxa"/>
            <w:tcBorders>
              <w:top w:val="nil"/>
              <w:left w:val="nil"/>
              <w:bottom w:val="nil"/>
              <w:right w:val="nil"/>
            </w:tcBorders>
          </w:tcPr>
          <w:p w14:paraId="4FDDB3CB" w14:textId="77777777" w:rsidR="00C4271B" w:rsidRPr="00706A2C" w:rsidRDefault="00C4271B" w:rsidP="008B7DE7">
            <w:pPr>
              <w:pStyle w:val="Normal6a"/>
            </w:pPr>
            <w:r w:rsidRPr="00706A2C">
              <w:rPr>
                <w:b/>
                <w:i/>
              </w:rPr>
              <w:t>supprimé</w:t>
            </w:r>
          </w:p>
        </w:tc>
      </w:tr>
    </w:tbl>
    <w:p w14:paraId="571813B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1B9C75F"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F226A91" w14:textId="77777777" w:rsidR="00C4271B" w:rsidRPr="00706A2C" w:rsidRDefault="00C4271B" w:rsidP="00C4271B">
      <w:pPr>
        <w:pStyle w:val="AmJustText"/>
      </w:pPr>
      <w:r w:rsidRPr="00706A2C">
        <w:t>La décision de rendre obligatoire la reconnaissance mutuelle des décisions de retour est un choix qui incombe au colégislateur et non à la Commission seule. Comme il est manifeste que les dispositions juridiques et techniques permettant une telle décision législative n’existent pas actuellement ou ne sont pas encore en place, la Commission devra d’abord évaluer la faisabilité juridique et technique d’une telle reconnaissance mutuelle en pratique, et décider ensuite s’il convient de présenter une proposition législative.</w:t>
      </w:r>
    </w:p>
    <w:p w14:paraId="465F1B76" w14:textId="77777777" w:rsidR="00C4271B" w:rsidRPr="00706A2C" w:rsidRDefault="00C4271B" w:rsidP="00C4271B">
      <w:r w:rsidRPr="00706A2C">
        <w:rPr>
          <w:rStyle w:val="HideTWBExt"/>
        </w:rPr>
        <w:t>&lt;/Amend&gt;</w:t>
      </w:r>
    </w:p>
    <w:p w14:paraId="1CEED7F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794</w:t>
      </w:r>
      <w:r w:rsidRPr="00706A2C">
        <w:rPr>
          <w:rStyle w:val="HideTWBExt"/>
          <w:b w:val="0"/>
        </w:rPr>
        <w:t>&lt;/NumAm&gt;</w:t>
      </w:r>
    </w:p>
    <w:p w14:paraId="11DF1B62"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rPr>
          <w:rStyle w:val="HideTWBExt"/>
          <w:b w:val="0"/>
        </w:rPr>
        <w:t>&lt;/Members&gt;</w:t>
      </w:r>
    </w:p>
    <w:p w14:paraId="372A487B" w14:textId="77777777" w:rsidR="00C4271B" w:rsidRPr="00706A2C" w:rsidRDefault="00C4271B" w:rsidP="00C4271B">
      <w:pPr>
        <w:pStyle w:val="NormalBold"/>
      </w:pPr>
      <w:r w:rsidRPr="00706A2C">
        <w:rPr>
          <w:rStyle w:val="HideTWBExt"/>
          <w:b w:val="0"/>
        </w:rPr>
        <w:t>&lt;/RepeatBlock-By&gt;</w:t>
      </w:r>
    </w:p>
    <w:p w14:paraId="6C2B7444"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A184FE2" w14:textId="77777777" w:rsidR="00C4271B" w:rsidRPr="00706A2C" w:rsidRDefault="00C4271B" w:rsidP="00C4271B">
      <w:pPr>
        <w:pStyle w:val="NormalBold"/>
      </w:pPr>
      <w:r w:rsidRPr="00706A2C">
        <w:rPr>
          <w:rStyle w:val="HideTWBExt"/>
          <w:b w:val="0"/>
        </w:rPr>
        <w:t>&lt;Article&gt;</w:t>
      </w:r>
      <w:r w:rsidRPr="00706A2C">
        <w:t>Article 9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E48C85C" w14:textId="77777777" w:rsidTr="008B7DE7">
        <w:trPr>
          <w:trHeight w:hRule="exact" w:val="240"/>
          <w:jc w:val="center"/>
        </w:trPr>
        <w:tc>
          <w:tcPr>
            <w:tcW w:w="9752" w:type="dxa"/>
            <w:gridSpan w:val="2"/>
            <w:tcBorders>
              <w:top w:val="nil"/>
              <w:left w:val="nil"/>
              <w:bottom w:val="nil"/>
              <w:right w:val="nil"/>
            </w:tcBorders>
          </w:tcPr>
          <w:p w14:paraId="71BD829D" w14:textId="77777777" w:rsidR="00C4271B" w:rsidRPr="00706A2C" w:rsidRDefault="00C4271B" w:rsidP="008B7DE7"/>
        </w:tc>
      </w:tr>
      <w:tr w:rsidR="00C4271B" w:rsidRPr="00706A2C" w14:paraId="2BB640D6" w14:textId="77777777" w:rsidTr="008B7DE7">
        <w:trPr>
          <w:trHeight w:val="240"/>
          <w:jc w:val="center"/>
        </w:trPr>
        <w:tc>
          <w:tcPr>
            <w:tcW w:w="4876" w:type="dxa"/>
            <w:tcBorders>
              <w:top w:val="nil"/>
              <w:left w:val="nil"/>
              <w:bottom w:val="nil"/>
              <w:right w:val="nil"/>
            </w:tcBorders>
          </w:tcPr>
          <w:p w14:paraId="193B26B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D485A20" w14:textId="77777777" w:rsidR="00C4271B" w:rsidRPr="00706A2C" w:rsidRDefault="00C4271B" w:rsidP="008B7DE7">
            <w:pPr>
              <w:pStyle w:val="AmColumnHeading"/>
            </w:pPr>
            <w:r w:rsidRPr="00706A2C">
              <w:t>Amendement</w:t>
            </w:r>
          </w:p>
        </w:tc>
      </w:tr>
      <w:tr w:rsidR="00C4271B" w:rsidRPr="00706A2C" w14:paraId="6C204BB0" w14:textId="77777777" w:rsidTr="008B7DE7">
        <w:trPr>
          <w:jc w:val="center"/>
        </w:trPr>
        <w:tc>
          <w:tcPr>
            <w:tcW w:w="4876" w:type="dxa"/>
            <w:tcBorders>
              <w:top w:val="nil"/>
              <w:left w:val="nil"/>
              <w:bottom w:val="nil"/>
              <w:right w:val="nil"/>
            </w:tcBorders>
          </w:tcPr>
          <w:p w14:paraId="09E228F6" w14:textId="77777777" w:rsidR="00C4271B" w:rsidRPr="00706A2C" w:rsidRDefault="00C4271B" w:rsidP="008B7DE7">
            <w:pPr>
              <w:pStyle w:val="Normal6a"/>
            </w:pPr>
            <w:r w:rsidRPr="00706A2C">
              <w:t>3.</w:t>
            </w:r>
            <w:r w:rsidRPr="00706A2C">
              <w:tab/>
              <w:t>À partir de la date de publication de la décision d’exécution prise conformément au paragraphe 2, les États membres reconnaissent les décisions de retour exécutoires prises par d’autres États membres en application de l’article 7, paragraphe 1, à l’égard de ressortissants de pays tiers se trouvant en séjour irrégulier sur leur territoire, sur la base de la décision de retour européenne mentionnée à l’article 7, paragraphe 7, et ordonnent l’éloignement desdits ressortissants en vertu de l’article 12.</w:t>
            </w:r>
          </w:p>
        </w:tc>
        <w:tc>
          <w:tcPr>
            <w:tcW w:w="4876" w:type="dxa"/>
            <w:tcBorders>
              <w:top w:val="nil"/>
              <w:left w:val="nil"/>
              <w:bottom w:val="nil"/>
              <w:right w:val="nil"/>
            </w:tcBorders>
          </w:tcPr>
          <w:p w14:paraId="444A2954" w14:textId="77777777" w:rsidR="00C4271B" w:rsidRPr="00706A2C" w:rsidRDefault="00C4271B" w:rsidP="008B7DE7">
            <w:pPr>
              <w:pStyle w:val="Normal6a"/>
            </w:pPr>
            <w:r w:rsidRPr="00706A2C">
              <w:t>3.</w:t>
            </w:r>
            <w:r w:rsidRPr="00706A2C">
              <w:tab/>
              <w:t xml:space="preserve">À partir de la date de publication de la décision d’exécution prise conformément au paragraphe 2, les États membres reconnaissent les décisions de retour exécutoires prises par d’autres États membres en application de l’article 7, paragraphe 1, </w:t>
            </w:r>
            <w:r w:rsidRPr="00706A2C">
              <w:rPr>
                <w:b/>
                <w:i/>
              </w:rPr>
              <w:t>ainsi que, le cas échéant, toute décision d’éloignement prise par un autre État membre en application de l’article 12, paragraphe 2 ter,</w:t>
            </w:r>
            <w:r w:rsidRPr="00706A2C">
              <w:t xml:space="preserve"> à l’égard de ressortissants de pays tiers se trouvant en séjour irrégulier sur leur territoire, sur la base de la décision de retour européenne mentionnée à l’article 7, paragraphe 7, et ordonnent l’éloignement desdits ressortissants en vertu de l’article 12.</w:t>
            </w:r>
          </w:p>
        </w:tc>
      </w:tr>
    </w:tbl>
    <w:p w14:paraId="2E04866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EA56480" w14:textId="77777777" w:rsidR="00C4271B" w:rsidRPr="00706A2C" w:rsidRDefault="00C4271B" w:rsidP="00C4271B">
      <w:r w:rsidRPr="00706A2C">
        <w:rPr>
          <w:rStyle w:val="HideTWBExt"/>
        </w:rPr>
        <w:t>&lt;/Amend&gt;</w:t>
      </w:r>
    </w:p>
    <w:p w14:paraId="6A7DE1A5"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795</w:t>
      </w:r>
      <w:r w:rsidRPr="00706A2C">
        <w:rPr>
          <w:rStyle w:val="HideTWBExt"/>
          <w:b w:val="0"/>
        </w:rPr>
        <w:t>&lt;/NumAm&gt;</w:t>
      </w:r>
    </w:p>
    <w:p w14:paraId="7A4675CB" w14:textId="77777777" w:rsidR="00C4271B" w:rsidRPr="00706A2C" w:rsidRDefault="00C4271B" w:rsidP="00C4271B">
      <w:pPr>
        <w:pStyle w:val="NormalBold"/>
      </w:pPr>
      <w:r w:rsidRPr="00706A2C">
        <w:rPr>
          <w:rStyle w:val="HideTWBExt"/>
          <w:b w:val="0"/>
        </w:rPr>
        <w:t>&lt;RepeatBlock-By&gt;&lt;Members&gt;</w:t>
      </w:r>
      <w:r w:rsidRPr="00706A2C">
        <w:t xml:space="preserve">Irena </w:t>
      </w:r>
      <w:proofErr w:type="spellStart"/>
      <w:r w:rsidRPr="00706A2C">
        <w:t>Joveva</w:t>
      </w:r>
      <w:proofErr w:type="spellEnd"/>
      <w:r w:rsidRPr="00706A2C">
        <w:rPr>
          <w:rStyle w:val="HideTWBExt"/>
          <w:b w:val="0"/>
        </w:rPr>
        <w:t>&lt;/Members&gt;</w:t>
      </w:r>
    </w:p>
    <w:p w14:paraId="7C21DA70" w14:textId="77777777" w:rsidR="00C4271B" w:rsidRPr="00706A2C" w:rsidRDefault="00C4271B" w:rsidP="00C4271B">
      <w:pPr>
        <w:pStyle w:val="NormalBold"/>
      </w:pPr>
      <w:r w:rsidRPr="00706A2C">
        <w:rPr>
          <w:rStyle w:val="HideTWBExt"/>
          <w:b w:val="0"/>
        </w:rPr>
        <w:t>&lt;/RepeatBlock-By&gt;</w:t>
      </w:r>
    </w:p>
    <w:p w14:paraId="39C5F7E5"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AC3D3BF" w14:textId="77777777" w:rsidR="00C4271B" w:rsidRPr="00706A2C" w:rsidRDefault="00C4271B" w:rsidP="00C4271B">
      <w:pPr>
        <w:pStyle w:val="NormalBold"/>
      </w:pPr>
      <w:r w:rsidRPr="00706A2C">
        <w:rPr>
          <w:rStyle w:val="HideTWBExt"/>
          <w:b w:val="0"/>
        </w:rPr>
        <w:t>&lt;Article&gt;</w:t>
      </w:r>
      <w:r w:rsidRPr="00706A2C">
        <w:t>Article 9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75323FD" w14:textId="77777777" w:rsidTr="008B7DE7">
        <w:trPr>
          <w:trHeight w:hRule="exact" w:val="240"/>
          <w:jc w:val="center"/>
        </w:trPr>
        <w:tc>
          <w:tcPr>
            <w:tcW w:w="9752" w:type="dxa"/>
            <w:gridSpan w:val="2"/>
            <w:tcBorders>
              <w:top w:val="nil"/>
              <w:left w:val="nil"/>
              <w:bottom w:val="nil"/>
              <w:right w:val="nil"/>
            </w:tcBorders>
          </w:tcPr>
          <w:p w14:paraId="459F3222" w14:textId="77777777" w:rsidR="00C4271B" w:rsidRPr="00706A2C" w:rsidRDefault="00C4271B" w:rsidP="008B7DE7"/>
        </w:tc>
      </w:tr>
      <w:tr w:rsidR="00C4271B" w:rsidRPr="00706A2C" w14:paraId="4836A5A5" w14:textId="77777777" w:rsidTr="008B7DE7">
        <w:trPr>
          <w:trHeight w:val="240"/>
          <w:jc w:val="center"/>
        </w:trPr>
        <w:tc>
          <w:tcPr>
            <w:tcW w:w="4876" w:type="dxa"/>
            <w:tcBorders>
              <w:top w:val="nil"/>
              <w:left w:val="nil"/>
              <w:bottom w:val="nil"/>
              <w:right w:val="nil"/>
            </w:tcBorders>
          </w:tcPr>
          <w:p w14:paraId="1B98480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C0FE0FA" w14:textId="77777777" w:rsidR="00C4271B" w:rsidRPr="00706A2C" w:rsidRDefault="00C4271B" w:rsidP="008B7DE7">
            <w:pPr>
              <w:pStyle w:val="AmColumnHeading"/>
            </w:pPr>
            <w:r w:rsidRPr="00706A2C">
              <w:t>Amendement</w:t>
            </w:r>
          </w:p>
        </w:tc>
      </w:tr>
      <w:tr w:rsidR="00C4271B" w:rsidRPr="00706A2C" w14:paraId="1BBBA93F" w14:textId="77777777" w:rsidTr="008B7DE7">
        <w:trPr>
          <w:jc w:val="center"/>
        </w:trPr>
        <w:tc>
          <w:tcPr>
            <w:tcW w:w="4876" w:type="dxa"/>
            <w:tcBorders>
              <w:top w:val="nil"/>
              <w:left w:val="nil"/>
              <w:bottom w:val="nil"/>
              <w:right w:val="nil"/>
            </w:tcBorders>
          </w:tcPr>
          <w:p w14:paraId="737D8813" w14:textId="77777777" w:rsidR="00C4271B" w:rsidRPr="00706A2C" w:rsidRDefault="00C4271B" w:rsidP="008B7DE7">
            <w:pPr>
              <w:pStyle w:val="Normal6a"/>
            </w:pPr>
            <w:r w:rsidRPr="00706A2C">
              <w:t>3.</w:t>
            </w:r>
            <w:r w:rsidRPr="00706A2C">
              <w:tab/>
              <w:t xml:space="preserve">À partir de la date de publication de la décision d’exécution prise conformément au paragraphe 2, les États membres </w:t>
            </w:r>
            <w:r w:rsidRPr="00706A2C">
              <w:rPr>
                <w:b/>
                <w:i/>
              </w:rPr>
              <w:t>reconnaissent</w:t>
            </w:r>
            <w:r w:rsidRPr="00706A2C">
              <w:t xml:space="preserve"> les décisions de retour exécutoires prises par d’autres États membres en application de l’article 7, paragraphe 1, à l’égard de ressortissants de pays tiers se trouvant en séjour irrégulier sur leur territoire, sur la base de la décision de retour européenne mentionnée à l’article 7, paragraphe 7, et </w:t>
            </w:r>
            <w:r w:rsidRPr="00706A2C">
              <w:rPr>
                <w:b/>
                <w:i/>
              </w:rPr>
              <w:t>ordonnent</w:t>
            </w:r>
            <w:r w:rsidRPr="00706A2C">
              <w:t xml:space="preserve"> l’éloignement desdits ressortissants en vertu de l’article 12.</w:t>
            </w:r>
          </w:p>
        </w:tc>
        <w:tc>
          <w:tcPr>
            <w:tcW w:w="4876" w:type="dxa"/>
            <w:tcBorders>
              <w:top w:val="nil"/>
              <w:left w:val="nil"/>
              <w:bottom w:val="nil"/>
              <w:right w:val="nil"/>
            </w:tcBorders>
          </w:tcPr>
          <w:p w14:paraId="31DA38A4" w14:textId="77777777" w:rsidR="00C4271B" w:rsidRPr="00706A2C" w:rsidRDefault="00C4271B" w:rsidP="008B7DE7">
            <w:pPr>
              <w:pStyle w:val="Normal6a"/>
            </w:pPr>
            <w:r w:rsidRPr="00706A2C">
              <w:t>3.</w:t>
            </w:r>
            <w:r w:rsidRPr="00706A2C">
              <w:tab/>
              <w:t xml:space="preserve">À partir de la date de publication de la décision d’exécution prise conformément au paragraphe 2, les États membres </w:t>
            </w:r>
            <w:r w:rsidRPr="00706A2C">
              <w:rPr>
                <w:b/>
                <w:i/>
              </w:rPr>
              <w:t>peuvent reconnaître</w:t>
            </w:r>
            <w:r w:rsidRPr="00706A2C">
              <w:t xml:space="preserve"> les décisions de retour exécutoires prises par d’autres États membres en application de l’article 7, paragraphe 1, à l’égard de ressortissants de pays tiers se trouvant en séjour irrégulier sur leur territoire, sur la base de la décision de retour européenne mentionnée à l’article 7, paragraphe 7, et </w:t>
            </w:r>
            <w:r w:rsidRPr="00706A2C">
              <w:rPr>
                <w:b/>
                <w:i/>
              </w:rPr>
              <w:t>peuvent ordonner</w:t>
            </w:r>
            <w:r w:rsidRPr="00706A2C">
              <w:t xml:space="preserve"> l’éloignement desdits ressortissants en vertu de l’article 12</w:t>
            </w:r>
            <w:r w:rsidRPr="00706A2C">
              <w:rPr>
                <w:b/>
                <w:i/>
              </w:rPr>
              <w:t>, après avoir procédé à une évaluation approfondie des vulnérabilités éventuelles d’un ressortissant de pays tiers</w:t>
            </w:r>
            <w:r w:rsidRPr="00706A2C">
              <w:t>.</w:t>
            </w:r>
          </w:p>
        </w:tc>
      </w:tr>
    </w:tbl>
    <w:p w14:paraId="09589C2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76C05FF" w14:textId="77777777" w:rsidR="00C4271B" w:rsidRPr="00706A2C" w:rsidRDefault="00C4271B" w:rsidP="00C4271B">
      <w:r w:rsidRPr="00706A2C">
        <w:rPr>
          <w:rStyle w:val="HideTWBExt"/>
        </w:rPr>
        <w:t>&lt;/Amend&gt;</w:t>
      </w:r>
    </w:p>
    <w:p w14:paraId="5B4EB26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796</w:t>
      </w:r>
      <w:r w:rsidRPr="00706A2C">
        <w:rPr>
          <w:rStyle w:val="HideTWBExt"/>
          <w:b w:val="0"/>
        </w:rPr>
        <w:t>&lt;/NumAm&gt;</w:t>
      </w:r>
    </w:p>
    <w:p w14:paraId="751FCFD8"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60757FE9" w14:textId="77777777" w:rsidR="00C4271B" w:rsidRPr="00706A2C" w:rsidRDefault="00C4271B" w:rsidP="00C4271B">
      <w:r w:rsidRPr="00706A2C">
        <w:rPr>
          <w:rStyle w:val="HideTWBExt"/>
        </w:rPr>
        <w:t>&lt;AuNomDe&gt;</w:t>
      </w:r>
      <w:r w:rsidRPr="00706A2C">
        <w:rPr>
          <w:rStyle w:val="HideTWBInt"/>
        </w:rPr>
        <w:t>{PfE}</w:t>
      </w:r>
      <w:r w:rsidRPr="00706A2C">
        <w:t xml:space="preserve">au nom du groupe </w:t>
      </w:r>
      <w:proofErr w:type="spellStart"/>
      <w:r w:rsidRPr="00706A2C">
        <w:t>PfE</w:t>
      </w:r>
      <w:proofErr w:type="spellEnd"/>
      <w:r w:rsidRPr="00706A2C">
        <w:rPr>
          <w:rStyle w:val="HideTWBExt"/>
        </w:rPr>
        <w:t>&lt;/AuNomDe&gt;</w:t>
      </w:r>
    </w:p>
    <w:p w14:paraId="16B903F6" w14:textId="77777777" w:rsidR="00C4271B" w:rsidRPr="00706A2C" w:rsidRDefault="00C4271B" w:rsidP="00C4271B">
      <w:pPr>
        <w:pStyle w:val="NormalBold"/>
      </w:pPr>
      <w:r w:rsidRPr="00706A2C">
        <w:rPr>
          <w:rStyle w:val="HideTWBExt"/>
          <w:b w:val="0"/>
        </w:rPr>
        <w:t>&lt;/RepeatBlock-By&gt;</w:t>
      </w:r>
    </w:p>
    <w:p w14:paraId="52D9A09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1F207B0" w14:textId="77777777" w:rsidR="00C4271B" w:rsidRPr="00706A2C" w:rsidRDefault="00C4271B" w:rsidP="00C4271B">
      <w:pPr>
        <w:pStyle w:val="NormalBold"/>
      </w:pPr>
      <w:r w:rsidRPr="00706A2C">
        <w:rPr>
          <w:rStyle w:val="HideTWBExt"/>
          <w:b w:val="0"/>
        </w:rPr>
        <w:t>&lt;Article&gt;</w:t>
      </w:r>
      <w:r w:rsidRPr="00706A2C">
        <w:t>Article 9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6ABDF27" w14:textId="77777777" w:rsidTr="008B7DE7">
        <w:trPr>
          <w:trHeight w:hRule="exact" w:val="240"/>
          <w:jc w:val="center"/>
        </w:trPr>
        <w:tc>
          <w:tcPr>
            <w:tcW w:w="9752" w:type="dxa"/>
            <w:gridSpan w:val="2"/>
            <w:tcBorders>
              <w:top w:val="nil"/>
              <w:left w:val="nil"/>
              <w:bottom w:val="nil"/>
              <w:right w:val="nil"/>
            </w:tcBorders>
          </w:tcPr>
          <w:p w14:paraId="3D1DAE13" w14:textId="77777777" w:rsidR="00C4271B" w:rsidRPr="00706A2C" w:rsidRDefault="00C4271B" w:rsidP="008B7DE7"/>
        </w:tc>
      </w:tr>
      <w:tr w:rsidR="00C4271B" w:rsidRPr="00706A2C" w14:paraId="0A4019CB" w14:textId="77777777" w:rsidTr="008B7DE7">
        <w:trPr>
          <w:trHeight w:val="240"/>
          <w:jc w:val="center"/>
        </w:trPr>
        <w:tc>
          <w:tcPr>
            <w:tcW w:w="4876" w:type="dxa"/>
            <w:tcBorders>
              <w:top w:val="nil"/>
              <w:left w:val="nil"/>
              <w:bottom w:val="nil"/>
              <w:right w:val="nil"/>
            </w:tcBorders>
          </w:tcPr>
          <w:p w14:paraId="7A9CBA4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9A21658" w14:textId="77777777" w:rsidR="00C4271B" w:rsidRPr="00706A2C" w:rsidRDefault="00C4271B" w:rsidP="008B7DE7">
            <w:pPr>
              <w:pStyle w:val="AmColumnHeading"/>
            </w:pPr>
            <w:r w:rsidRPr="00706A2C">
              <w:t>Amendement</w:t>
            </w:r>
          </w:p>
        </w:tc>
      </w:tr>
      <w:tr w:rsidR="00C4271B" w:rsidRPr="00706A2C" w14:paraId="4AAF4B4F" w14:textId="77777777" w:rsidTr="008B7DE7">
        <w:trPr>
          <w:jc w:val="center"/>
        </w:trPr>
        <w:tc>
          <w:tcPr>
            <w:tcW w:w="4876" w:type="dxa"/>
            <w:tcBorders>
              <w:top w:val="nil"/>
              <w:left w:val="nil"/>
              <w:bottom w:val="nil"/>
              <w:right w:val="nil"/>
            </w:tcBorders>
          </w:tcPr>
          <w:p w14:paraId="582A42D5" w14:textId="77777777" w:rsidR="00C4271B" w:rsidRPr="00706A2C" w:rsidRDefault="00C4271B" w:rsidP="008B7DE7">
            <w:pPr>
              <w:pStyle w:val="Normal6a"/>
            </w:pPr>
            <w:r w:rsidRPr="00706A2C">
              <w:t>3.</w:t>
            </w:r>
            <w:r w:rsidRPr="00706A2C">
              <w:tab/>
              <w:t>À partir de la date de publication de la décision d’exécution prise conformément au paragraphe 2, les États membres reconnaissent les décisions de retour exécutoires prises par d’autres États membres en application de l’article 7, paragraphe 1, à l’égard de ressortissants de pays tiers se trouvant en séjour irrégulier sur leur territoire, sur la base de la décision de retour européenne mentionnée à l’article 7, paragraphe 7, et ordonnent l’éloignement desdits ressortissants en vertu de l’article 12.</w:t>
            </w:r>
          </w:p>
        </w:tc>
        <w:tc>
          <w:tcPr>
            <w:tcW w:w="4876" w:type="dxa"/>
            <w:tcBorders>
              <w:top w:val="nil"/>
              <w:left w:val="nil"/>
              <w:bottom w:val="nil"/>
              <w:right w:val="nil"/>
            </w:tcBorders>
          </w:tcPr>
          <w:p w14:paraId="6852C728" w14:textId="77777777" w:rsidR="00C4271B" w:rsidRPr="00706A2C" w:rsidRDefault="00C4271B" w:rsidP="008B7DE7">
            <w:pPr>
              <w:pStyle w:val="Normal6a"/>
            </w:pPr>
            <w:r w:rsidRPr="00706A2C">
              <w:t>3.</w:t>
            </w:r>
            <w:r w:rsidRPr="00706A2C">
              <w:tab/>
              <w:t xml:space="preserve">À partir de la date de publication de la décision d’exécution prise conformément au paragraphe 2, les États membres reconnaissent les décisions de retour exécutoires </w:t>
            </w:r>
            <w:r w:rsidRPr="00706A2C">
              <w:rPr>
                <w:b/>
                <w:i/>
              </w:rPr>
              <w:t>et, le cas échéant, les décisions d’éloignement,</w:t>
            </w:r>
            <w:r w:rsidRPr="00706A2C">
              <w:t xml:space="preserve"> prises par d’autres États membres en application de l’article 7, paragraphe 1, à l’égard de ressortissants de pays tiers se trouvant en séjour irrégulier sur leur territoire, sur la base de la décision de retour européenne mentionnée à l’article 7, paragraphe 7, et ordonnent l’éloignement desdits ressortissants en vertu de l’article 12.</w:t>
            </w:r>
          </w:p>
        </w:tc>
      </w:tr>
    </w:tbl>
    <w:p w14:paraId="41E8E04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DEFED31" w14:textId="77777777" w:rsidR="00C4271B" w:rsidRPr="00706A2C" w:rsidRDefault="00C4271B" w:rsidP="00C4271B">
      <w:r w:rsidRPr="00706A2C">
        <w:rPr>
          <w:rStyle w:val="HideTWBExt"/>
        </w:rPr>
        <w:t>&lt;/Amend&gt;</w:t>
      </w:r>
    </w:p>
    <w:p w14:paraId="67AE80B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797</w:t>
      </w:r>
      <w:r w:rsidRPr="00706A2C">
        <w:rPr>
          <w:rStyle w:val="HideTWBExt"/>
          <w:b w:val="0"/>
        </w:rPr>
        <w:t>&lt;/NumAm&gt;</w:t>
      </w:r>
    </w:p>
    <w:p w14:paraId="2C8D6744"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7BF73AB" w14:textId="77777777" w:rsidR="00C4271B" w:rsidRPr="00706A2C" w:rsidRDefault="00C4271B" w:rsidP="00C4271B">
      <w:pPr>
        <w:pStyle w:val="NormalBold"/>
      </w:pPr>
      <w:r w:rsidRPr="00706A2C">
        <w:rPr>
          <w:rStyle w:val="HideTWBExt"/>
          <w:b w:val="0"/>
        </w:rPr>
        <w:t>&lt;/RepeatBlock-By&gt;</w:t>
      </w:r>
    </w:p>
    <w:p w14:paraId="16C54A6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9C41EBF" w14:textId="77777777" w:rsidR="00C4271B" w:rsidRPr="00706A2C" w:rsidRDefault="00C4271B" w:rsidP="00C4271B">
      <w:pPr>
        <w:pStyle w:val="NormalBold"/>
      </w:pPr>
      <w:r w:rsidRPr="00706A2C">
        <w:rPr>
          <w:rStyle w:val="HideTWBExt"/>
          <w:b w:val="0"/>
        </w:rPr>
        <w:t>&lt;Article&gt;</w:t>
      </w:r>
      <w:r w:rsidRPr="00706A2C">
        <w:t>Article 9 – paragraphe 3</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51929F5" w14:textId="77777777" w:rsidTr="008B7DE7">
        <w:trPr>
          <w:trHeight w:hRule="exact" w:val="240"/>
          <w:jc w:val="center"/>
        </w:trPr>
        <w:tc>
          <w:tcPr>
            <w:tcW w:w="9752" w:type="dxa"/>
            <w:gridSpan w:val="2"/>
            <w:tcBorders>
              <w:top w:val="nil"/>
              <w:left w:val="nil"/>
              <w:bottom w:val="nil"/>
              <w:right w:val="nil"/>
            </w:tcBorders>
          </w:tcPr>
          <w:p w14:paraId="63DC4A3E" w14:textId="77777777" w:rsidR="00C4271B" w:rsidRPr="00706A2C" w:rsidRDefault="00C4271B" w:rsidP="008B7DE7"/>
        </w:tc>
      </w:tr>
      <w:tr w:rsidR="00C4271B" w:rsidRPr="00706A2C" w14:paraId="05E2D3BC" w14:textId="77777777" w:rsidTr="008B7DE7">
        <w:trPr>
          <w:trHeight w:val="240"/>
          <w:jc w:val="center"/>
        </w:trPr>
        <w:tc>
          <w:tcPr>
            <w:tcW w:w="4876" w:type="dxa"/>
            <w:tcBorders>
              <w:top w:val="nil"/>
              <w:left w:val="nil"/>
              <w:bottom w:val="nil"/>
              <w:right w:val="nil"/>
            </w:tcBorders>
          </w:tcPr>
          <w:p w14:paraId="016B5208"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D36AEF6" w14:textId="77777777" w:rsidR="00C4271B" w:rsidRPr="00706A2C" w:rsidRDefault="00C4271B" w:rsidP="008B7DE7">
            <w:pPr>
              <w:pStyle w:val="AmColumnHeading"/>
            </w:pPr>
            <w:r w:rsidRPr="00706A2C">
              <w:t>Amendement</w:t>
            </w:r>
          </w:p>
        </w:tc>
      </w:tr>
      <w:tr w:rsidR="00C4271B" w:rsidRPr="00706A2C" w14:paraId="797A3EF2" w14:textId="77777777" w:rsidTr="008B7DE7">
        <w:trPr>
          <w:jc w:val="center"/>
        </w:trPr>
        <w:tc>
          <w:tcPr>
            <w:tcW w:w="4876" w:type="dxa"/>
            <w:tcBorders>
              <w:top w:val="nil"/>
              <w:left w:val="nil"/>
              <w:bottom w:val="nil"/>
              <w:right w:val="nil"/>
            </w:tcBorders>
          </w:tcPr>
          <w:p w14:paraId="69E19365" w14:textId="77777777" w:rsidR="00C4271B" w:rsidRPr="00706A2C" w:rsidRDefault="00C4271B" w:rsidP="008B7DE7">
            <w:pPr>
              <w:pStyle w:val="Normal6a"/>
            </w:pPr>
            <w:r w:rsidRPr="00706A2C">
              <w:t>3.</w:t>
            </w:r>
            <w:r w:rsidRPr="00706A2C">
              <w:tab/>
              <w:t xml:space="preserve">À partir de la date de publication de la décision d’exécution prise conformément au paragraphe 2, les États membres </w:t>
            </w:r>
            <w:r w:rsidRPr="00706A2C">
              <w:rPr>
                <w:b/>
                <w:i/>
              </w:rPr>
              <w:t>reconnaissent</w:t>
            </w:r>
            <w:r w:rsidRPr="00706A2C">
              <w:t xml:space="preserve"> </w:t>
            </w:r>
            <w:r w:rsidRPr="00706A2C">
              <w:rPr>
                <w:b/>
                <w:i/>
              </w:rPr>
              <w:t>les décisions</w:t>
            </w:r>
            <w:r w:rsidRPr="00706A2C">
              <w:t xml:space="preserve"> de retour </w:t>
            </w:r>
            <w:r w:rsidRPr="00706A2C">
              <w:rPr>
                <w:b/>
                <w:i/>
              </w:rPr>
              <w:t>exécutoires prises</w:t>
            </w:r>
            <w:r w:rsidRPr="00706A2C">
              <w:t xml:space="preserve"> par d’autres États membres en application de l’article 7, paragraphe 1, à l’égard de ressortissants de pays tiers se trouvant en séjour irrégulier sur leur territoire</w:t>
            </w:r>
            <w:r w:rsidRPr="00706A2C">
              <w:rPr>
                <w:b/>
                <w:i/>
              </w:rPr>
              <w:t>, sur la base de la décision de retour européenne mentionnée à l’article 7, paragraphe 7, et ordonnent l’éloignement desdits ressortissants en vertu de l’article 12</w:t>
            </w:r>
            <w:r w:rsidRPr="00706A2C">
              <w:t>.</w:t>
            </w:r>
          </w:p>
        </w:tc>
        <w:tc>
          <w:tcPr>
            <w:tcW w:w="4876" w:type="dxa"/>
            <w:tcBorders>
              <w:top w:val="nil"/>
              <w:left w:val="nil"/>
              <w:bottom w:val="nil"/>
              <w:right w:val="nil"/>
            </w:tcBorders>
          </w:tcPr>
          <w:p w14:paraId="0DE085D0" w14:textId="77777777" w:rsidR="00C4271B" w:rsidRPr="00706A2C" w:rsidRDefault="00C4271B" w:rsidP="008B7DE7">
            <w:pPr>
              <w:pStyle w:val="Normal6a"/>
            </w:pPr>
            <w:r w:rsidRPr="00706A2C">
              <w:t>3.</w:t>
            </w:r>
            <w:r w:rsidRPr="00706A2C">
              <w:tab/>
              <w:t xml:space="preserve">À partir de la date de publication de la décision d’exécution prise conformément au paragraphe 2, les États membres </w:t>
            </w:r>
            <w:r w:rsidRPr="00706A2C">
              <w:rPr>
                <w:b/>
                <w:i/>
              </w:rPr>
              <w:t>peuvent reconnaître</w:t>
            </w:r>
            <w:r w:rsidRPr="00706A2C">
              <w:t xml:space="preserve"> </w:t>
            </w:r>
            <w:r w:rsidRPr="00706A2C">
              <w:rPr>
                <w:b/>
                <w:i/>
              </w:rPr>
              <w:t>et exécuter une décision</w:t>
            </w:r>
            <w:r w:rsidRPr="00706A2C">
              <w:t xml:space="preserve"> de retour </w:t>
            </w:r>
            <w:r w:rsidRPr="00706A2C">
              <w:rPr>
                <w:b/>
                <w:i/>
              </w:rPr>
              <w:t>prise</w:t>
            </w:r>
            <w:r w:rsidRPr="00706A2C">
              <w:t xml:space="preserve"> par d’autres États membres en application de l’article 7, paragraphe 1, </w:t>
            </w:r>
            <w:r w:rsidRPr="00706A2C">
              <w:rPr>
                <w:b/>
                <w:i/>
              </w:rPr>
              <w:t>ainsi que, le cas échéant, une décision ordonnant l’éloignement prise par un autre État membre en application de l’article 12, paragraphe 2,</w:t>
            </w:r>
            <w:r w:rsidRPr="00706A2C">
              <w:t xml:space="preserve"> à l’égard de ressortissants de pays tiers se trouvant en séjour irrégulier sur leur territoire.</w:t>
            </w:r>
          </w:p>
        </w:tc>
      </w:tr>
    </w:tbl>
    <w:p w14:paraId="61CDC79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E6DF70B" w14:textId="77777777" w:rsidR="00C4271B" w:rsidRPr="00706A2C" w:rsidRDefault="00C4271B" w:rsidP="00C4271B">
      <w:r w:rsidRPr="00706A2C">
        <w:rPr>
          <w:rStyle w:val="HideTWBExt"/>
        </w:rPr>
        <w:t>&lt;/Amend&gt;</w:t>
      </w:r>
    </w:p>
    <w:p w14:paraId="131F793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798</w:t>
      </w:r>
      <w:r w:rsidRPr="00706A2C">
        <w:rPr>
          <w:rStyle w:val="HideTWBExt"/>
          <w:b w:val="0"/>
        </w:rPr>
        <w:t>&lt;/NumAm&gt;</w:t>
      </w:r>
    </w:p>
    <w:p w14:paraId="397A1596"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1B9AF6D5" w14:textId="77777777" w:rsidR="00C4271B" w:rsidRPr="00706A2C" w:rsidRDefault="00C4271B" w:rsidP="00C4271B">
      <w:pPr>
        <w:pStyle w:val="NormalBold"/>
      </w:pPr>
      <w:r w:rsidRPr="00706A2C">
        <w:rPr>
          <w:rStyle w:val="HideTWBExt"/>
          <w:b w:val="0"/>
        </w:rPr>
        <w:t>&lt;/RepeatBlock-By&gt;</w:t>
      </w:r>
    </w:p>
    <w:p w14:paraId="22FC0CF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A8A336D" w14:textId="77777777" w:rsidR="00C4271B" w:rsidRPr="00706A2C" w:rsidRDefault="00C4271B" w:rsidP="00C4271B">
      <w:pPr>
        <w:pStyle w:val="NormalBold"/>
      </w:pPr>
      <w:r w:rsidRPr="00706A2C">
        <w:rPr>
          <w:rStyle w:val="HideTWBExt"/>
          <w:b w:val="0"/>
        </w:rPr>
        <w:t>&lt;Article&gt;</w:t>
      </w:r>
      <w:r w:rsidRPr="00706A2C">
        <w:t>Article 9 – paragraphe 3 bis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43C9F79" w14:textId="77777777" w:rsidTr="008B7DE7">
        <w:trPr>
          <w:trHeight w:hRule="exact" w:val="240"/>
          <w:jc w:val="center"/>
        </w:trPr>
        <w:tc>
          <w:tcPr>
            <w:tcW w:w="9752" w:type="dxa"/>
            <w:gridSpan w:val="2"/>
            <w:tcBorders>
              <w:top w:val="nil"/>
              <w:left w:val="nil"/>
              <w:bottom w:val="nil"/>
              <w:right w:val="nil"/>
            </w:tcBorders>
          </w:tcPr>
          <w:p w14:paraId="62E3B250" w14:textId="77777777" w:rsidR="00C4271B" w:rsidRPr="00706A2C" w:rsidRDefault="00C4271B" w:rsidP="008B7DE7"/>
        </w:tc>
      </w:tr>
      <w:tr w:rsidR="00C4271B" w:rsidRPr="00706A2C" w14:paraId="14150AD8" w14:textId="77777777" w:rsidTr="008B7DE7">
        <w:trPr>
          <w:trHeight w:val="240"/>
          <w:jc w:val="center"/>
        </w:trPr>
        <w:tc>
          <w:tcPr>
            <w:tcW w:w="4876" w:type="dxa"/>
            <w:tcBorders>
              <w:top w:val="nil"/>
              <w:left w:val="nil"/>
              <w:bottom w:val="nil"/>
              <w:right w:val="nil"/>
            </w:tcBorders>
          </w:tcPr>
          <w:p w14:paraId="34BEBAD3"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41210A3" w14:textId="77777777" w:rsidR="00C4271B" w:rsidRPr="00706A2C" w:rsidRDefault="00C4271B" w:rsidP="008B7DE7">
            <w:pPr>
              <w:pStyle w:val="AmColumnHeading"/>
            </w:pPr>
            <w:r w:rsidRPr="00706A2C">
              <w:t>Amendement</w:t>
            </w:r>
          </w:p>
        </w:tc>
      </w:tr>
      <w:tr w:rsidR="00C4271B" w:rsidRPr="00706A2C" w14:paraId="438C8DD3" w14:textId="77777777" w:rsidTr="008B7DE7">
        <w:trPr>
          <w:jc w:val="center"/>
        </w:trPr>
        <w:tc>
          <w:tcPr>
            <w:tcW w:w="4876" w:type="dxa"/>
            <w:tcBorders>
              <w:top w:val="nil"/>
              <w:left w:val="nil"/>
              <w:bottom w:val="nil"/>
              <w:right w:val="nil"/>
            </w:tcBorders>
          </w:tcPr>
          <w:p w14:paraId="064DBAD7" w14:textId="77777777" w:rsidR="00C4271B" w:rsidRPr="00706A2C" w:rsidRDefault="00C4271B" w:rsidP="008B7DE7">
            <w:pPr>
              <w:pStyle w:val="Normal6a"/>
            </w:pPr>
          </w:p>
        </w:tc>
        <w:tc>
          <w:tcPr>
            <w:tcW w:w="4876" w:type="dxa"/>
            <w:tcBorders>
              <w:top w:val="nil"/>
              <w:left w:val="nil"/>
              <w:bottom w:val="nil"/>
              <w:right w:val="nil"/>
            </w:tcBorders>
          </w:tcPr>
          <w:p w14:paraId="6F0590AF" w14:textId="77777777" w:rsidR="00C4271B" w:rsidRPr="00706A2C" w:rsidRDefault="00C4271B" w:rsidP="008B7DE7">
            <w:pPr>
              <w:pStyle w:val="Normal6a"/>
            </w:pPr>
            <w:r w:rsidRPr="00706A2C">
              <w:rPr>
                <w:b/>
                <w:i/>
              </w:rPr>
              <w:t>3 bis.</w:t>
            </w:r>
            <w:r w:rsidRPr="00706A2C">
              <w:tab/>
            </w:r>
            <w:r w:rsidRPr="00706A2C">
              <w:rPr>
                <w:b/>
                <w:i/>
              </w:rPr>
              <w:t>Les États membres ne reconnaissent ni n’exécutent une décision de retour ou une décision ordonnant l’éloignement prise par l’État membre de décision lorsque la décision de retour ou la décision ordonnant l’éloignement, prise par un autre État membre, a été suspendue.</w:t>
            </w:r>
          </w:p>
        </w:tc>
      </w:tr>
    </w:tbl>
    <w:p w14:paraId="0229A20F"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23ADB17" w14:textId="77777777" w:rsidR="00C4271B" w:rsidRPr="00706A2C" w:rsidRDefault="00C4271B" w:rsidP="00C4271B">
      <w:r w:rsidRPr="00706A2C">
        <w:rPr>
          <w:rStyle w:val="HideTWBExt"/>
        </w:rPr>
        <w:t>&lt;/Amend&gt;</w:t>
      </w:r>
    </w:p>
    <w:p w14:paraId="3CE98C78"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799</w:t>
      </w:r>
      <w:r w:rsidRPr="00706A2C">
        <w:rPr>
          <w:rStyle w:val="HideTWBExt"/>
          <w:b w:val="0"/>
        </w:rPr>
        <w:t>&lt;/NumAm&gt;</w:t>
      </w:r>
    </w:p>
    <w:p w14:paraId="66BE9EB3"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39DB2154" w14:textId="77777777" w:rsidR="00C4271B" w:rsidRPr="00706A2C" w:rsidRDefault="00C4271B" w:rsidP="00C4271B">
      <w:pPr>
        <w:pStyle w:val="NormalBold"/>
      </w:pPr>
      <w:r w:rsidRPr="00706A2C">
        <w:rPr>
          <w:rStyle w:val="HideTWBExt"/>
          <w:b w:val="0"/>
        </w:rPr>
        <w:t>&lt;/RepeatBlock-By&gt;</w:t>
      </w:r>
    </w:p>
    <w:p w14:paraId="269A675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C7C1814" w14:textId="77777777" w:rsidR="00C4271B" w:rsidRPr="00706A2C" w:rsidRDefault="00C4271B" w:rsidP="00C4271B">
      <w:pPr>
        <w:pStyle w:val="NormalBold"/>
      </w:pPr>
      <w:r w:rsidRPr="00706A2C">
        <w:rPr>
          <w:rStyle w:val="HideTWBExt"/>
          <w:b w:val="0"/>
        </w:rPr>
        <w:t>&lt;Article&gt;</w:t>
      </w:r>
      <w:r w:rsidRPr="00706A2C">
        <w:t>Article 9 – paragraphe 3 ter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AC86629" w14:textId="77777777" w:rsidTr="008B7DE7">
        <w:trPr>
          <w:trHeight w:hRule="exact" w:val="240"/>
          <w:jc w:val="center"/>
        </w:trPr>
        <w:tc>
          <w:tcPr>
            <w:tcW w:w="9752" w:type="dxa"/>
            <w:gridSpan w:val="2"/>
            <w:tcBorders>
              <w:top w:val="nil"/>
              <w:left w:val="nil"/>
              <w:bottom w:val="nil"/>
              <w:right w:val="nil"/>
            </w:tcBorders>
          </w:tcPr>
          <w:p w14:paraId="0FB48113" w14:textId="77777777" w:rsidR="00C4271B" w:rsidRPr="00706A2C" w:rsidRDefault="00C4271B" w:rsidP="008B7DE7"/>
        </w:tc>
      </w:tr>
      <w:tr w:rsidR="00C4271B" w:rsidRPr="00706A2C" w14:paraId="478C99C7" w14:textId="77777777" w:rsidTr="008B7DE7">
        <w:trPr>
          <w:trHeight w:val="240"/>
          <w:jc w:val="center"/>
        </w:trPr>
        <w:tc>
          <w:tcPr>
            <w:tcW w:w="4876" w:type="dxa"/>
            <w:tcBorders>
              <w:top w:val="nil"/>
              <w:left w:val="nil"/>
              <w:bottom w:val="nil"/>
              <w:right w:val="nil"/>
            </w:tcBorders>
          </w:tcPr>
          <w:p w14:paraId="1503E57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1871DBC" w14:textId="77777777" w:rsidR="00C4271B" w:rsidRPr="00706A2C" w:rsidRDefault="00C4271B" w:rsidP="008B7DE7">
            <w:pPr>
              <w:pStyle w:val="AmColumnHeading"/>
            </w:pPr>
            <w:r w:rsidRPr="00706A2C">
              <w:t>Amendement</w:t>
            </w:r>
          </w:p>
        </w:tc>
      </w:tr>
      <w:tr w:rsidR="00C4271B" w:rsidRPr="00706A2C" w14:paraId="7DECDC26" w14:textId="77777777" w:rsidTr="008B7DE7">
        <w:trPr>
          <w:jc w:val="center"/>
        </w:trPr>
        <w:tc>
          <w:tcPr>
            <w:tcW w:w="4876" w:type="dxa"/>
            <w:tcBorders>
              <w:top w:val="nil"/>
              <w:left w:val="nil"/>
              <w:bottom w:val="nil"/>
              <w:right w:val="nil"/>
            </w:tcBorders>
          </w:tcPr>
          <w:p w14:paraId="77F43105" w14:textId="77777777" w:rsidR="00C4271B" w:rsidRPr="00706A2C" w:rsidRDefault="00C4271B" w:rsidP="008B7DE7">
            <w:pPr>
              <w:pStyle w:val="Normal6a"/>
            </w:pPr>
          </w:p>
        </w:tc>
        <w:tc>
          <w:tcPr>
            <w:tcW w:w="4876" w:type="dxa"/>
            <w:tcBorders>
              <w:top w:val="nil"/>
              <w:left w:val="nil"/>
              <w:bottom w:val="nil"/>
              <w:right w:val="nil"/>
            </w:tcBorders>
          </w:tcPr>
          <w:p w14:paraId="6E0982D3" w14:textId="581B5A66" w:rsidR="00C4271B" w:rsidRPr="00706A2C" w:rsidRDefault="00C4271B" w:rsidP="008B7DE7">
            <w:pPr>
              <w:pStyle w:val="Normal6a"/>
            </w:pPr>
            <w:r w:rsidRPr="00706A2C">
              <w:rPr>
                <w:b/>
                <w:i/>
              </w:rPr>
              <w:t>3 ter.</w:t>
            </w:r>
            <w:r w:rsidRPr="00706A2C">
              <w:tab/>
            </w:r>
            <w:r w:rsidRPr="00706A2C">
              <w:rPr>
                <w:b/>
                <w:i/>
              </w:rPr>
              <w:t>Les États membres ne sont pas tenus de prendre des décisions ou des mesures administratives aux fins de la reconnaissance ou de la non</w:t>
            </w:r>
            <w:r w:rsidR="00363222">
              <w:rPr>
                <w:b/>
                <w:i/>
              </w:rPr>
              <w:noBreakHyphen/>
            </w:r>
            <w:r w:rsidRPr="00706A2C">
              <w:rPr>
                <w:b/>
                <w:i/>
              </w:rPr>
              <w:t>reconnaissance.</w:t>
            </w:r>
            <w:r w:rsidRPr="00706A2C">
              <w:br/>
            </w:r>
            <w:r w:rsidRPr="00706A2C">
              <w:br/>
            </w:r>
            <w:r w:rsidRPr="00706A2C">
              <w:rPr>
                <w:b/>
                <w:i/>
              </w:rPr>
              <w:t>La reconnaissance ou la non</w:t>
            </w:r>
            <w:r w:rsidR="00045F7A">
              <w:rPr>
                <w:b/>
                <w:i/>
              </w:rPr>
              <w:noBreakHyphen/>
            </w:r>
            <w:r w:rsidRPr="00706A2C">
              <w:rPr>
                <w:b/>
                <w:i/>
              </w:rPr>
              <w:t>reconnaissance ne doit pas nécessairement prendre la forme d’une procédure administrative.</w:t>
            </w:r>
            <w:r w:rsidRPr="00706A2C">
              <w:br/>
            </w:r>
            <w:r w:rsidRPr="00706A2C">
              <w:br/>
            </w:r>
            <w:r w:rsidRPr="00706A2C">
              <w:rPr>
                <w:b/>
                <w:i/>
              </w:rPr>
              <w:t>Les États membres d’exécution ne sont pas non plus tenus de motiver les raisons pour lesquelles des décisions de retour et, le cas échéant, des décisions ordonnant l’éloignement, prises par l’État membre de décision, sont reconnues ou non.</w:t>
            </w:r>
          </w:p>
        </w:tc>
      </w:tr>
    </w:tbl>
    <w:p w14:paraId="02C6959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76692F6" w14:textId="77777777" w:rsidR="00C4271B" w:rsidRPr="00706A2C" w:rsidRDefault="00C4271B" w:rsidP="00C4271B">
      <w:r w:rsidRPr="00706A2C">
        <w:rPr>
          <w:rStyle w:val="HideTWBExt"/>
        </w:rPr>
        <w:t>&lt;/Amend&gt;</w:t>
      </w:r>
    </w:p>
    <w:p w14:paraId="29BFEDE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800</w:t>
      </w:r>
      <w:r w:rsidRPr="00706A2C">
        <w:rPr>
          <w:rStyle w:val="HideTWBExt"/>
          <w:b w:val="0"/>
        </w:rPr>
        <w:t>&lt;/NumAm&gt;</w:t>
      </w:r>
    </w:p>
    <w:p w14:paraId="4316126E"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rPr>
          <w:rStyle w:val="HideTWBExt"/>
          <w:b w:val="0"/>
        </w:rPr>
        <w:t>&lt;/Members&gt;</w:t>
      </w:r>
    </w:p>
    <w:p w14:paraId="40CDCE31" w14:textId="77777777" w:rsidR="00C4271B" w:rsidRPr="00706A2C" w:rsidRDefault="00C4271B" w:rsidP="00C4271B">
      <w:pPr>
        <w:pStyle w:val="NormalBold"/>
      </w:pPr>
      <w:r w:rsidRPr="00706A2C">
        <w:rPr>
          <w:rStyle w:val="HideTWBExt"/>
          <w:b w:val="0"/>
        </w:rPr>
        <w:t>&lt;/RepeatBlock-By&gt;</w:t>
      </w:r>
    </w:p>
    <w:p w14:paraId="326C0B8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6036986" w14:textId="77777777" w:rsidR="00C4271B" w:rsidRPr="00706A2C" w:rsidRDefault="00C4271B" w:rsidP="00C4271B">
      <w:pPr>
        <w:pStyle w:val="NormalBold"/>
      </w:pPr>
      <w:r w:rsidRPr="00706A2C">
        <w:rPr>
          <w:rStyle w:val="HideTWBExt"/>
          <w:b w:val="0"/>
        </w:rPr>
        <w:t>&lt;Article&gt;</w:t>
      </w:r>
      <w:r w:rsidRPr="00706A2C">
        <w:t>Article 9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FEDCC6C" w14:textId="77777777" w:rsidTr="008B7DE7">
        <w:trPr>
          <w:trHeight w:hRule="exact" w:val="240"/>
          <w:jc w:val="center"/>
        </w:trPr>
        <w:tc>
          <w:tcPr>
            <w:tcW w:w="9752" w:type="dxa"/>
            <w:gridSpan w:val="2"/>
            <w:tcBorders>
              <w:top w:val="nil"/>
              <w:left w:val="nil"/>
              <w:bottom w:val="nil"/>
              <w:right w:val="nil"/>
            </w:tcBorders>
          </w:tcPr>
          <w:p w14:paraId="7BF422F3" w14:textId="77777777" w:rsidR="00C4271B" w:rsidRPr="00706A2C" w:rsidRDefault="00C4271B" w:rsidP="008B7DE7"/>
        </w:tc>
      </w:tr>
      <w:tr w:rsidR="00C4271B" w:rsidRPr="00706A2C" w14:paraId="7892C962" w14:textId="77777777" w:rsidTr="008B7DE7">
        <w:trPr>
          <w:trHeight w:val="240"/>
          <w:jc w:val="center"/>
        </w:trPr>
        <w:tc>
          <w:tcPr>
            <w:tcW w:w="4876" w:type="dxa"/>
            <w:tcBorders>
              <w:top w:val="nil"/>
              <w:left w:val="nil"/>
              <w:bottom w:val="nil"/>
              <w:right w:val="nil"/>
            </w:tcBorders>
          </w:tcPr>
          <w:p w14:paraId="40C826B9"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98258BA" w14:textId="77777777" w:rsidR="00C4271B" w:rsidRPr="00706A2C" w:rsidRDefault="00C4271B" w:rsidP="008B7DE7">
            <w:pPr>
              <w:pStyle w:val="AmColumnHeading"/>
            </w:pPr>
            <w:r w:rsidRPr="00706A2C">
              <w:t>Amendement</w:t>
            </w:r>
          </w:p>
        </w:tc>
      </w:tr>
      <w:tr w:rsidR="00C4271B" w:rsidRPr="00706A2C" w14:paraId="1099BB48" w14:textId="77777777" w:rsidTr="008B7DE7">
        <w:trPr>
          <w:jc w:val="center"/>
        </w:trPr>
        <w:tc>
          <w:tcPr>
            <w:tcW w:w="4876" w:type="dxa"/>
            <w:tcBorders>
              <w:top w:val="nil"/>
              <w:left w:val="nil"/>
              <w:bottom w:val="nil"/>
              <w:right w:val="nil"/>
            </w:tcBorders>
          </w:tcPr>
          <w:p w14:paraId="3244B16F" w14:textId="77777777" w:rsidR="00C4271B" w:rsidRPr="00706A2C" w:rsidRDefault="00C4271B" w:rsidP="008B7DE7">
            <w:pPr>
              <w:pStyle w:val="Normal6a"/>
            </w:pPr>
            <w:r w:rsidRPr="00706A2C">
              <w:t>4.</w:t>
            </w:r>
            <w:r w:rsidRPr="00706A2C">
              <w:tab/>
              <w:t xml:space="preserve">Aux fins de l’application du paragraphe 3, un État membre peut décider de ne pas reconnaître ou de ne pas exécuter une décision de retour de l’État membre de décision lorsque l’exécution est manifestement contraire à l’ordre public de l’État membre d’exécution, </w:t>
            </w:r>
            <w:r w:rsidRPr="00706A2C">
              <w:rPr>
                <w:b/>
                <w:i/>
              </w:rPr>
              <w:t>ou</w:t>
            </w:r>
            <w:r w:rsidRPr="00706A2C">
              <w:t xml:space="preserve"> lorsque le ressortissant de pays tiers doit être éloigné vers un pays tiers autre que celui indiqué dans la décision de retour de l’État membre de décision.</w:t>
            </w:r>
          </w:p>
        </w:tc>
        <w:tc>
          <w:tcPr>
            <w:tcW w:w="4876" w:type="dxa"/>
            <w:tcBorders>
              <w:top w:val="nil"/>
              <w:left w:val="nil"/>
              <w:bottom w:val="nil"/>
              <w:right w:val="nil"/>
            </w:tcBorders>
          </w:tcPr>
          <w:p w14:paraId="1057BA7B" w14:textId="77777777" w:rsidR="00C4271B" w:rsidRPr="00706A2C" w:rsidRDefault="00C4271B" w:rsidP="008B7DE7">
            <w:pPr>
              <w:pStyle w:val="Normal6a"/>
            </w:pPr>
            <w:r w:rsidRPr="00706A2C">
              <w:t>4.</w:t>
            </w:r>
            <w:r w:rsidRPr="00706A2C">
              <w:tab/>
              <w:t>Aux fins de l’application du paragraphe 3, un État membre peut décider de ne pas reconnaître ou de ne pas exécuter une décision de retour de l’État membre de décision lorsque l’exécution est manifestement contraire à l’ordre public</w:t>
            </w:r>
            <w:r w:rsidRPr="00706A2C">
              <w:rPr>
                <w:b/>
                <w:i/>
              </w:rPr>
              <w:t>, à la sécurité publique ou à la sécurité nationale</w:t>
            </w:r>
            <w:r w:rsidRPr="00706A2C">
              <w:t xml:space="preserve"> de l’État membre d’exécution, lorsque le ressortissant de pays tiers doit être éloigné vers un pays tiers autre que celui indiqué dans la décision de retour de l’État membre de décision</w:t>
            </w:r>
            <w:r w:rsidRPr="00706A2C">
              <w:rPr>
                <w:b/>
                <w:i/>
              </w:rPr>
              <w:t>, ou lorsque des circonstances exceptionnelles et soudaines rendent temporairement impossible la reconnaissance ou l’exécution immédiate de la décision de retour</w:t>
            </w:r>
            <w:r w:rsidRPr="00706A2C">
              <w:t>.</w:t>
            </w:r>
          </w:p>
        </w:tc>
      </w:tr>
    </w:tbl>
    <w:p w14:paraId="74B26E47"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C3D91AD" w14:textId="77777777" w:rsidR="00C4271B" w:rsidRPr="00706A2C" w:rsidRDefault="00C4271B" w:rsidP="00C4271B">
      <w:r w:rsidRPr="00706A2C">
        <w:rPr>
          <w:rStyle w:val="HideTWBExt"/>
        </w:rPr>
        <w:t>&lt;/Amend&gt;</w:t>
      </w:r>
    </w:p>
    <w:p w14:paraId="3F945C2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801</w:t>
      </w:r>
      <w:r w:rsidRPr="00706A2C">
        <w:rPr>
          <w:rStyle w:val="HideTWBExt"/>
          <w:b w:val="0"/>
        </w:rPr>
        <w:t>&lt;/NumAm&gt;</w:t>
      </w:r>
    </w:p>
    <w:p w14:paraId="399FF506"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887AB24" w14:textId="77777777" w:rsidR="00C4271B" w:rsidRPr="00706A2C" w:rsidRDefault="00C4271B" w:rsidP="00C4271B">
      <w:pPr>
        <w:pStyle w:val="NormalBold"/>
      </w:pPr>
      <w:r w:rsidRPr="00706A2C">
        <w:rPr>
          <w:rStyle w:val="HideTWBExt"/>
          <w:b w:val="0"/>
        </w:rPr>
        <w:t>&lt;/RepeatBlock-By&gt;</w:t>
      </w:r>
    </w:p>
    <w:p w14:paraId="17BD544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55602BA" w14:textId="77777777" w:rsidR="00C4271B" w:rsidRPr="00706A2C" w:rsidRDefault="00C4271B" w:rsidP="00C4271B">
      <w:pPr>
        <w:pStyle w:val="NormalBold"/>
      </w:pPr>
      <w:r w:rsidRPr="00706A2C">
        <w:rPr>
          <w:rStyle w:val="HideTWBExt"/>
          <w:b w:val="0"/>
        </w:rPr>
        <w:t>&lt;Article&gt;</w:t>
      </w:r>
      <w:r w:rsidRPr="00706A2C">
        <w:t>Article 9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17C3F0A" w14:textId="77777777" w:rsidTr="008B7DE7">
        <w:trPr>
          <w:trHeight w:hRule="exact" w:val="240"/>
          <w:jc w:val="center"/>
        </w:trPr>
        <w:tc>
          <w:tcPr>
            <w:tcW w:w="9752" w:type="dxa"/>
            <w:gridSpan w:val="2"/>
            <w:tcBorders>
              <w:top w:val="nil"/>
              <w:left w:val="nil"/>
              <w:bottom w:val="nil"/>
              <w:right w:val="nil"/>
            </w:tcBorders>
          </w:tcPr>
          <w:p w14:paraId="5FB36D7D" w14:textId="77777777" w:rsidR="00C4271B" w:rsidRPr="00706A2C" w:rsidRDefault="00C4271B" w:rsidP="008B7DE7"/>
        </w:tc>
      </w:tr>
      <w:tr w:rsidR="00C4271B" w:rsidRPr="00706A2C" w14:paraId="63425BC5" w14:textId="77777777" w:rsidTr="008B7DE7">
        <w:trPr>
          <w:trHeight w:val="240"/>
          <w:jc w:val="center"/>
        </w:trPr>
        <w:tc>
          <w:tcPr>
            <w:tcW w:w="4876" w:type="dxa"/>
            <w:tcBorders>
              <w:top w:val="nil"/>
              <w:left w:val="nil"/>
              <w:bottom w:val="nil"/>
              <w:right w:val="nil"/>
            </w:tcBorders>
          </w:tcPr>
          <w:p w14:paraId="168B01F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DD6C4A2" w14:textId="77777777" w:rsidR="00C4271B" w:rsidRPr="00706A2C" w:rsidRDefault="00C4271B" w:rsidP="008B7DE7">
            <w:pPr>
              <w:pStyle w:val="AmColumnHeading"/>
            </w:pPr>
            <w:r w:rsidRPr="00706A2C">
              <w:t>Amendement</w:t>
            </w:r>
          </w:p>
        </w:tc>
      </w:tr>
      <w:tr w:rsidR="00C4271B" w:rsidRPr="00706A2C" w14:paraId="6154FB2A" w14:textId="77777777" w:rsidTr="008B7DE7">
        <w:trPr>
          <w:jc w:val="center"/>
        </w:trPr>
        <w:tc>
          <w:tcPr>
            <w:tcW w:w="4876" w:type="dxa"/>
            <w:tcBorders>
              <w:top w:val="nil"/>
              <w:left w:val="nil"/>
              <w:bottom w:val="nil"/>
              <w:right w:val="nil"/>
            </w:tcBorders>
          </w:tcPr>
          <w:p w14:paraId="03C77FCB" w14:textId="77777777" w:rsidR="00C4271B" w:rsidRPr="00706A2C" w:rsidRDefault="00C4271B" w:rsidP="008B7DE7">
            <w:pPr>
              <w:pStyle w:val="Normal6a"/>
            </w:pPr>
            <w:r w:rsidRPr="00706A2C">
              <w:t>4.</w:t>
            </w:r>
            <w:r w:rsidRPr="00706A2C">
              <w:tab/>
              <w:t xml:space="preserve">Aux fins de l’application du paragraphe 3, </w:t>
            </w:r>
            <w:r w:rsidRPr="00706A2C">
              <w:rPr>
                <w:b/>
                <w:i/>
              </w:rPr>
              <w:t>un État</w:t>
            </w:r>
            <w:r w:rsidRPr="00706A2C">
              <w:t xml:space="preserve"> membre peut décider de ne pas reconnaître ou de ne pas exécuter une décision de retour </w:t>
            </w:r>
            <w:r w:rsidRPr="00706A2C">
              <w:rPr>
                <w:b/>
                <w:bCs/>
                <w:i/>
                <w:iCs/>
              </w:rPr>
              <w:t>de</w:t>
            </w:r>
            <w:r w:rsidRPr="00706A2C">
              <w:t xml:space="preserve"> l’État membre de décision lorsque </w:t>
            </w:r>
            <w:r w:rsidRPr="00706A2C">
              <w:rPr>
                <w:b/>
                <w:i/>
              </w:rPr>
              <w:t>l’exécution est manifestement contraire à l’ordre public de l’État membre d’exécution, ou lorsque le ressortissant de pays tiers doit être éloigné vers un pays tiers autre que celui indiqué dans la décision de retour de l’État membre de décision.</w:t>
            </w:r>
          </w:p>
        </w:tc>
        <w:tc>
          <w:tcPr>
            <w:tcW w:w="4876" w:type="dxa"/>
            <w:tcBorders>
              <w:top w:val="nil"/>
              <w:left w:val="nil"/>
              <w:bottom w:val="nil"/>
              <w:right w:val="nil"/>
            </w:tcBorders>
          </w:tcPr>
          <w:p w14:paraId="177E3F74" w14:textId="77777777" w:rsidR="00C4271B" w:rsidRPr="00706A2C" w:rsidRDefault="00C4271B" w:rsidP="008B7DE7">
            <w:pPr>
              <w:pStyle w:val="Normal6a"/>
            </w:pPr>
            <w:r w:rsidRPr="00706A2C">
              <w:t>4.</w:t>
            </w:r>
            <w:r w:rsidRPr="00706A2C">
              <w:tab/>
              <w:t xml:space="preserve">Aux fins de l’application du paragraphe 3, </w:t>
            </w:r>
            <w:r w:rsidRPr="00706A2C">
              <w:rPr>
                <w:b/>
                <w:i/>
              </w:rPr>
              <w:t>l’État</w:t>
            </w:r>
            <w:r w:rsidRPr="00706A2C">
              <w:t xml:space="preserve"> membre </w:t>
            </w:r>
            <w:r w:rsidRPr="00706A2C">
              <w:rPr>
                <w:b/>
                <w:bCs/>
                <w:i/>
                <w:iCs/>
              </w:rPr>
              <w:t>d’exécution</w:t>
            </w:r>
            <w:r w:rsidRPr="00706A2C">
              <w:t xml:space="preserve"> peut décider de ne pas reconnaître ou de ne pas exécuter une décision de retour </w:t>
            </w:r>
            <w:r w:rsidRPr="00706A2C">
              <w:rPr>
                <w:b/>
                <w:i/>
              </w:rPr>
              <w:t>ou une décision ordonnant l’éloignement prise par</w:t>
            </w:r>
            <w:r w:rsidRPr="00706A2C">
              <w:t xml:space="preserve"> l’État membre de décision lorsque</w:t>
            </w:r>
            <w:r w:rsidRPr="00706A2C">
              <w:rPr>
                <w:b/>
                <w:i/>
              </w:rPr>
              <w:t>:</w:t>
            </w:r>
          </w:p>
        </w:tc>
      </w:tr>
    </w:tbl>
    <w:p w14:paraId="143452A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6547736" w14:textId="77777777" w:rsidR="00C4271B" w:rsidRPr="00706A2C" w:rsidRDefault="00C4271B" w:rsidP="00C4271B">
      <w:r w:rsidRPr="00706A2C">
        <w:rPr>
          <w:rStyle w:val="HideTWBExt"/>
        </w:rPr>
        <w:t>&lt;/Amend&gt;</w:t>
      </w:r>
    </w:p>
    <w:p w14:paraId="753AAEE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802</w:t>
      </w:r>
      <w:r w:rsidRPr="00706A2C">
        <w:rPr>
          <w:rStyle w:val="HideTWBExt"/>
          <w:b w:val="0"/>
        </w:rPr>
        <w:t>&lt;/NumAm&gt;</w:t>
      </w:r>
    </w:p>
    <w:p w14:paraId="6753D763"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167ACF4D" w14:textId="77777777" w:rsidR="00C4271B" w:rsidRPr="00706A2C" w:rsidRDefault="00C4271B" w:rsidP="00C4271B">
      <w:pPr>
        <w:pStyle w:val="NormalBold"/>
      </w:pPr>
      <w:r w:rsidRPr="00706A2C">
        <w:rPr>
          <w:rStyle w:val="HideTWBExt"/>
          <w:b w:val="0"/>
        </w:rPr>
        <w:t>&lt;/RepeatBlock-By&gt;</w:t>
      </w:r>
    </w:p>
    <w:p w14:paraId="006F8AC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22AB00E" w14:textId="77777777" w:rsidR="00C4271B" w:rsidRPr="00706A2C" w:rsidRDefault="00C4271B" w:rsidP="00C4271B">
      <w:pPr>
        <w:pStyle w:val="NormalBold"/>
      </w:pPr>
      <w:r w:rsidRPr="00706A2C">
        <w:rPr>
          <w:rStyle w:val="HideTWBExt"/>
          <w:b w:val="0"/>
        </w:rPr>
        <w:t>&lt;Article&gt;</w:t>
      </w:r>
      <w:r w:rsidRPr="00706A2C">
        <w:t>Article 9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09F487C" w14:textId="77777777" w:rsidTr="008B7DE7">
        <w:trPr>
          <w:trHeight w:hRule="exact" w:val="240"/>
          <w:jc w:val="center"/>
        </w:trPr>
        <w:tc>
          <w:tcPr>
            <w:tcW w:w="9752" w:type="dxa"/>
            <w:gridSpan w:val="2"/>
            <w:tcBorders>
              <w:top w:val="nil"/>
              <w:left w:val="nil"/>
              <w:bottom w:val="nil"/>
              <w:right w:val="nil"/>
            </w:tcBorders>
          </w:tcPr>
          <w:p w14:paraId="4AB0EDCA" w14:textId="77777777" w:rsidR="00C4271B" w:rsidRPr="00706A2C" w:rsidRDefault="00C4271B" w:rsidP="008B7DE7"/>
        </w:tc>
      </w:tr>
      <w:tr w:rsidR="00C4271B" w:rsidRPr="00706A2C" w14:paraId="0BE0E442" w14:textId="77777777" w:rsidTr="008B7DE7">
        <w:trPr>
          <w:trHeight w:val="240"/>
          <w:jc w:val="center"/>
        </w:trPr>
        <w:tc>
          <w:tcPr>
            <w:tcW w:w="4876" w:type="dxa"/>
            <w:tcBorders>
              <w:top w:val="nil"/>
              <w:left w:val="nil"/>
              <w:bottom w:val="nil"/>
              <w:right w:val="nil"/>
            </w:tcBorders>
          </w:tcPr>
          <w:p w14:paraId="79AC7850"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89088E7" w14:textId="77777777" w:rsidR="00C4271B" w:rsidRPr="00706A2C" w:rsidRDefault="00C4271B" w:rsidP="008B7DE7">
            <w:pPr>
              <w:pStyle w:val="AmColumnHeading"/>
            </w:pPr>
            <w:r w:rsidRPr="00706A2C">
              <w:t>Amendement</w:t>
            </w:r>
          </w:p>
        </w:tc>
      </w:tr>
      <w:tr w:rsidR="00C4271B" w:rsidRPr="00706A2C" w14:paraId="0B29F68F" w14:textId="77777777" w:rsidTr="008B7DE7">
        <w:trPr>
          <w:jc w:val="center"/>
        </w:trPr>
        <w:tc>
          <w:tcPr>
            <w:tcW w:w="4876" w:type="dxa"/>
            <w:tcBorders>
              <w:top w:val="nil"/>
              <w:left w:val="nil"/>
              <w:bottom w:val="nil"/>
              <w:right w:val="nil"/>
            </w:tcBorders>
          </w:tcPr>
          <w:p w14:paraId="4DA15F63" w14:textId="77777777" w:rsidR="00C4271B" w:rsidRPr="00706A2C" w:rsidRDefault="00C4271B" w:rsidP="008B7DE7">
            <w:pPr>
              <w:pStyle w:val="Normal6a"/>
            </w:pPr>
            <w:r w:rsidRPr="00706A2C">
              <w:t>4.</w:t>
            </w:r>
            <w:r w:rsidRPr="00706A2C">
              <w:tab/>
            </w:r>
            <w:r w:rsidRPr="00706A2C">
              <w:rPr>
                <w:b/>
                <w:i/>
              </w:rPr>
              <w:t>Aux fins de l’application du paragraphe 3,</w:t>
            </w:r>
            <w:r w:rsidRPr="00706A2C">
              <w:t xml:space="preserve"> un État membre peut décider de ne pas reconnaître ou de ne pas exécuter une décision de retour de l’État membre de décision lorsque l’exécution est manifestement contraire à l’ordre public de l’État membre d’exécution</w:t>
            </w:r>
            <w:r w:rsidRPr="00706A2C">
              <w:rPr>
                <w:b/>
                <w:i/>
              </w:rPr>
              <w:t>, ou lorsque le ressortissant de pays tiers doit être éloigné vers un pays tiers autre que celui indiqué dans la décision de retour de l’État membre de décision</w:t>
            </w:r>
            <w:r w:rsidRPr="00706A2C">
              <w:t>.</w:t>
            </w:r>
          </w:p>
        </w:tc>
        <w:tc>
          <w:tcPr>
            <w:tcW w:w="4876" w:type="dxa"/>
            <w:tcBorders>
              <w:top w:val="nil"/>
              <w:left w:val="nil"/>
              <w:bottom w:val="nil"/>
              <w:right w:val="nil"/>
            </w:tcBorders>
          </w:tcPr>
          <w:p w14:paraId="42D547A2" w14:textId="77777777" w:rsidR="00C4271B" w:rsidRPr="00706A2C" w:rsidRDefault="00C4271B" w:rsidP="008B7DE7">
            <w:pPr>
              <w:pStyle w:val="Normal6a"/>
            </w:pPr>
            <w:r w:rsidRPr="00706A2C">
              <w:t>4.</w:t>
            </w:r>
            <w:r w:rsidRPr="00706A2C">
              <w:tab/>
              <w:t>Un État membre peut décider de ne pas reconnaître ou de ne pas exécuter une décision de retour de l’État membre de décision lorsque l’exécution est manifestement contraire à l’ordre public de l’État membre d’exécution.</w:t>
            </w:r>
          </w:p>
        </w:tc>
      </w:tr>
    </w:tbl>
    <w:p w14:paraId="63E48438"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0B141FE" w14:textId="77777777" w:rsidR="00C4271B" w:rsidRPr="00706A2C" w:rsidRDefault="00C4271B" w:rsidP="00C4271B">
      <w:r w:rsidRPr="00706A2C">
        <w:rPr>
          <w:rStyle w:val="HideTWBExt"/>
        </w:rPr>
        <w:t>&lt;/Amend&gt;</w:t>
      </w:r>
    </w:p>
    <w:p w14:paraId="52D6EE6C"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803</w:t>
      </w:r>
      <w:r w:rsidRPr="00706A2C">
        <w:rPr>
          <w:rStyle w:val="HideTWBExt"/>
          <w:b w:val="0"/>
        </w:rPr>
        <w:t>&lt;/NumAm&gt;</w:t>
      </w:r>
    </w:p>
    <w:p w14:paraId="1A857616" w14:textId="77777777" w:rsidR="00C4271B" w:rsidRPr="00706A2C" w:rsidRDefault="00C4271B" w:rsidP="00C4271B">
      <w:pPr>
        <w:pStyle w:val="NormalBold"/>
      </w:pPr>
      <w:r w:rsidRPr="00706A2C">
        <w:rPr>
          <w:rStyle w:val="HideTWBExt"/>
          <w:b w:val="0"/>
        </w:rPr>
        <w:t>&lt;RepeatBlock-By&gt;&lt;Members&gt;</w:t>
      </w:r>
      <w:r w:rsidRPr="00706A2C">
        <w:t>Nadine Morano</w:t>
      </w:r>
      <w:r w:rsidRPr="00706A2C">
        <w:rPr>
          <w:rStyle w:val="HideTWBExt"/>
          <w:b w:val="0"/>
        </w:rPr>
        <w:t>&lt;/Members&gt;</w:t>
      </w:r>
    </w:p>
    <w:p w14:paraId="0D0FDD19" w14:textId="77777777" w:rsidR="00C4271B" w:rsidRPr="00706A2C" w:rsidRDefault="00C4271B" w:rsidP="00C4271B">
      <w:pPr>
        <w:pStyle w:val="NormalBold"/>
      </w:pPr>
      <w:r w:rsidRPr="00706A2C">
        <w:rPr>
          <w:rStyle w:val="HideTWBExt"/>
          <w:b w:val="0"/>
        </w:rPr>
        <w:t>&lt;/RepeatBlock-By&gt;</w:t>
      </w:r>
    </w:p>
    <w:p w14:paraId="34A1B6E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AF2F6A4" w14:textId="77777777" w:rsidR="00C4271B" w:rsidRPr="00706A2C" w:rsidRDefault="00C4271B" w:rsidP="00C4271B">
      <w:pPr>
        <w:pStyle w:val="NormalBold"/>
      </w:pPr>
      <w:r w:rsidRPr="00706A2C">
        <w:rPr>
          <w:rStyle w:val="HideTWBExt"/>
          <w:b w:val="0"/>
        </w:rPr>
        <w:t>&lt;Article&gt;</w:t>
      </w:r>
      <w:r w:rsidRPr="00706A2C">
        <w:t>Article 9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63F30D3" w14:textId="77777777" w:rsidTr="008B7DE7">
        <w:trPr>
          <w:trHeight w:hRule="exact" w:val="240"/>
          <w:jc w:val="center"/>
        </w:trPr>
        <w:tc>
          <w:tcPr>
            <w:tcW w:w="9752" w:type="dxa"/>
            <w:gridSpan w:val="2"/>
            <w:tcBorders>
              <w:top w:val="nil"/>
              <w:left w:val="nil"/>
              <w:bottom w:val="nil"/>
              <w:right w:val="nil"/>
            </w:tcBorders>
          </w:tcPr>
          <w:p w14:paraId="15ECBDEF" w14:textId="77777777" w:rsidR="00C4271B" w:rsidRPr="00706A2C" w:rsidRDefault="00C4271B" w:rsidP="008B7DE7"/>
        </w:tc>
      </w:tr>
      <w:tr w:rsidR="00C4271B" w:rsidRPr="00706A2C" w14:paraId="4E46FFA2" w14:textId="77777777" w:rsidTr="008B7DE7">
        <w:trPr>
          <w:trHeight w:val="240"/>
          <w:jc w:val="center"/>
        </w:trPr>
        <w:tc>
          <w:tcPr>
            <w:tcW w:w="4876" w:type="dxa"/>
            <w:tcBorders>
              <w:top w:val="nil"/>
              <w:left w:val="nil"/>
              <w:bottom w:val="nil"/>
              <w:right w:val="nil"/>
            </w:tcBorders>
          </w:tcPr>
          <w:p w14:paraId="3140CE9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E416832" w14:textId="77777777" w:rsidR="00C4271B" w:rsidRPr="00706A2C" w:rsidRDefault="00C4271B" w:rsidP="008B7DE7">
            <w:pPr>
              <w:pStyle w:val="AmColumnHeading"/>
            </w:pPr>
            <w:r w:rsidRPr="00706A2C">
              <w:t>Amendement</w:t>
            </w:r>
          </w:p>
        </w:tc>
      </w:tr>
      <w:tr w:rsidR="00C4271B" w:rsidRPr="00706A2C" w14:paraId="4A9D4C06" w14:textId="77777777" w:rsidTr="008B7DE7">
        <w:trPr>
          <w:jc w:val="center"/>
        </w:trPr>
        <w:tc>
          <w:tcPr>
            <w:tcW w:w="4876" w:type="dxa"/>
            <w:tcBorders>
              <w:top w:val="nil"/>
              <w:left w:val="nil"/>
              <w:bottom w:val="nil"/>
              <w:right w:val="nil"/>
            </w:tcBorders>
          </w:tcPr>
          <w:p w14:paraId="14C9CFE8" w14:textId="77777777" w:rsidR="00C4271B" w:rsidRPr="00706A2C" w:rsidRDefault="00C4271B" w:rsidP="008B7DE7">
            <w:pPr>
              <w:pStyle w:val="Normal6a"/>
            </w:pPr>
            <w:r w:rsidRPr="00706A2C">
              <w:t>4.</w:t>
            </w:r>
            <w:r w:rsidRPr="00706A2C">
              <w:tab/>
              <w:t xml:space="preserve">Aux fins de l’application du paragraphe 3, un État membre peut décider de ne pas reconnaître ou de ne pas exécuter une décision de retour de l’État membre de décision lorsque </w:t>
            </w:r>
            <w:r w:rsidRPr="00706A2C">
              <w:rPr>
                <w:b/>
                <w:i/>
              </w:rPr>
              <w:t>l’exécution est manifestement contraire à l’ordre public de l’État membre d’exécution, ou lorsque</w:t>
            </w:r>
            <w:r w:rsidRPr="00706A2C">
              <w:t xml:space="preserve"> le ressortissant de pays tiers doit être éloigné vers un pays tiers autre que celui indiqué dans la décision de retour de l’État membre de décision.</w:t>
            </w:r>
          </w:p>
        </w:tc>
        <w:tc>
          <w:tcPr>
            <w:tcW w:w="4876" w:type="dxa"/>
            <w:tcBorders>
              <w:top w:val="nil"/>
              <w:left w:val="nil"/>
              <w:bottom w:val="nil"/>
              <w:right w:val="nil"/>
            </w:tcBorders>
          </w:tcPr>
          <w:p w14:paraId="1D39B9E5" w14:textId="77777777" w:rsidR="00C4271B" w:rsidRPr="00706A2C" w:rsidRDefault="00C4271B" w:rsidP="008B7DE7">
            <w:pPr>
              <w:pStyle w:val="Normal6a"/>
            </w:pPr>
            <w:r w:rsidRPr="00706A2C">
              <w:t>4.</w:t>
            </w:r>
            <w:r w:rsidRPr="00706A2C">
              <w:tab/>
              <w:t>Aux fins de l’application du paragraphe 3, un État membre peut décider de ne pas reconnaître ou de ne pas exécuter une décision de retour de l’État membre de décision lorsque le ressortissant de pays tiers doit être éloigné vers un pays tiers autre que celui indiqué dans la décision de retour de l’État membre de décision.</w:t>
            </w:r>
          </w:p>
        </w:tc>
      </w:tr>
    </w:tbl>
    <w:p w14:paraId="0F7A671D"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{FR}</w:t>
      </w:r>
      <w:proofErr w:type="spellStart"/>
      <w:r w:rsidRPr="00706A2C">
        <w:t>fr</w:t>
      </w:r>
      <w:proofErr w:type="spellEnd"/>
      <w:r w:rsidRPr="00706A2C">
        <w:rPr>
          <w:rStyle w:val="HideTWBExt"/>
        </w:rPr>
        <w:t>&lt;/Original&gt;</w:t>
      </w:r>
    </w:p>
    <w:p w14:paraId="65D26A59" w14:textId="77777777" w:rsidR="00C4271B" w:rsidRPr="00706A2C" w:rsidRDefault="00C4271B" w:rsidP="00C4271B">
      <w:r w:rsidRPr="00706A2C">
        <w:rPr>
          <w:rStyle w:val="HideTWBExt"/>
        </w:rPr>
        <w:t>&lt;/Amend&gt;</w:t>
      </w:r>
    </w:p>
    <w:p w14:paraId="722881E4"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804</w:t>
      </w:r>
      <w:r w:rsidRPr="00706A2C">
        <w:rPr>
          <w:rStyle w:val="HideTWBExt"/>
          <w:b w:val="0"/>
        </w:rPr>
        <w:t>&lt;/NumAm&gt;</w:t>
      </w:r>
    </w:p>
    <w:p w14:paraId="170C02F0"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42D97573" w14:textId="77777777" w:rsidR="00C4271B" w:rsidRPr="00706A2C" w:rsidRDefault="00C4271B" w:rsidP="00C4271B">
      <w:pPr>
        <w:pStyle w:val="NormalBold"/>
      </w:pPr>
      <w:r w:rsidRPr="00706A2C">
        <w:rPr>
          <w:rStyle w:val="HideTWBExt"/>
          <w:b w:val="0"/>
        </w:rPr>
        <w:t>&lt;/RepeatBlock-By&gt;</w:t>
      </w:r>
    </w:p>
    <w:p w14:paraId="2B7B8276"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C48BFDC" w14:textId="77777777" w:rsidR="00C4271B" w:rsidRPr="00706A2C" w:rsidRDefault="00C4271B" w:rsidP="00C4271B">
      <w:pPr>
        <w:pStyle w:val="NormalBold"/>
      </w:pPr>
      <w:r w:rsidRPr="00706A2C">
        <w:rPr>
          <w:rStyle w:val="HideTWBExt"/>
          <w:b w:val="0"/>
        </w:rPr>
        <w:t>&lt;Article&gt;</w:t>
      </w:r>
      <w:r w:rsidRPr="00706A2C">
        <w:t>Article 9 – paragraphe 4</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24C5624" w14:textId="77777777" w:rsidTr="008B7DE7">
        <w:trPr>
          <w:trHeight w:hRule="exact" w:val="240"/>
          <w:jc w:val="center"/>
        </w:trPr>
        <w:tc>
          <w:tcPr>
            <w:tcW w:w="9752" w:type="dxa"/>
            <w:gridSpan w:val="2"/>
            <w:tcBorders>
              <w:top w:val="nil"/>
              <w:left w:val="nil"/>
              <w:bottom w:val="nil"/>
              <w:right w:val="nil"/>
            </w:tcBorders>
          </w:tcPr>
          <w:p w14:paraId="4DF53057" w14:textId="77777777" w:rsidR="00C4271B" w:rsidRPr="00706A2C" w:rsidRDefault="00C4271B" w:rsidP="008B7DE7"/>
        </w:tc>
      </w:tr>
      <w:tr w:rsidR="00C4271B" w:rsidRPr="00706A2C" w14:paraId="288D3421" w14:textId="77777777" w:rsidTr="008B7DE7">
        <w:trPr>
          <w:trHeight w:val="240"/>
          <w:jc w:val="center"/>
        </w:trPr>
        <w:tc>
          <w:tcPr>
            <w:tcW w:w="4876" w:type="dxa"/>
            <w:tcBorders>
              <w:top w:val="nil"/>
              <w:left w:val="nil"/>
              <w:bottom w:val="nil"/>
              <w:right w:val="nil"/>
            </w:tcBorders>
          </w:tcPr>
          <w:p w14:paraId="5591896E"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B521F72" w14:textId="77777777" w:rsidR="00C4271B" w:rsidRPr="00706A2C" w:rsidRDefault="00C4271B" w:rsidP="008B7DE7">
            <w:pPr>
              <w:pStyle w:val="AmColumnHeading"/>
            </w:pPr>
            <w:r w:rsidRPr="00706A2C">
              <w:t>Amendement</w:t>
            </w:r>
          </w:p>
        </w:tc>
      </w:tr>
      <w:tr w:rsidR="00C4271B" w:rsidRPr="00706A2C" w14:paraId="3A38D3F1" w14:textId="77777777" w:rsidTr="008B7DE7">
        <w:trPr>
          <w:jc w:val="center"/>
        </w:trPr>
        <w:tc>
          <w:tcPr>
            <w:tcW w:w="4876" w:type="dxa"/>
            <w:tcBorders>
              <w:top w:val="nil"/>
              <w:left w:val="nil"/>
              <w:bottom w:val="nil"/>
              <w:right w:val="nil"/>
            </w:tcBorders>
          </w:tcPr>
          <w:p w14:paraId="4C15960D" w14:textId="77777777" w:rsidR="00C4271B" w:rsidRPr="00706A2C" w:rsidRDefault="00C4271B" w:rsidP="008B7DE7">
            <w:pPr>
              <w:pStyle w:val="Normal6a"/>
            </w:pPr>
            <w:r w:rsidRPr="00706A2C">
              <w:t>4.</w:t>
            </w:r>
            <w:r w:rsidRPr="00706A2C">
              <w:tab/>
            </w:r>
            <w:r w:rsidRPr="00706A2C">
              <w:rPr>
                <w:b/>
                <w:i/>
              </w:rPr>
              <w:t>Aux fins de l’application du paragraphe 3,</w:t>
            </w:r>
            <w:r w:rsidRPr="00706A2C">
              <w:t xml:space="preserve"> un État membre peut décider de ne pas reconnaître ou de ne pas exécuter une décision de retour de l’État membre de décision lorsque l’exécution est manifestement contraire à l’ordre public de l’État membre d’exécution, ou lorsque </w:t>
            </w:r>
            <w:r w:rsidRPr="00706A2C">
              <w:rPr>
                <w:b/>
                <w:i/>
              </w:rPr>
              <w:t>le ressortissant de pays tiers</w:t>
            </w:r>
            <w:r w:rsidRPr="00706A2C">
              <w:t xml:space="preserve"> doit être </w:t>
            </w:r>
            <w:r w:rsidRPr="00706A2C">
              <w:rPr>
                <w:b/>
                <w:bCs/>
                <w:i/>
                <w:iCs/>
              </w:rPr>
              <w:t>éloigné</w:t>
            </w:r>
            <w:r w:rsidRPr="00706A2C">
              <w:t xml:space="preserve"> vers un pays </w:t>
            </w:r>
            <w:r w:rsidRPr="00706A2C">
              <w:rPr>
                <w:b/>
                <w:i/>
              </w:rPr>
              <w:t>tiers</w:t>
            </w:r>
            <w:r w:rsidRPr="00706A2C">
              <w:t xml:space="preserve"> autre que </w:t>
            </w:r>
            <w:r w:rsidRPr="00706A2C">
              <w:rPr>
                <w:b/>
                <w:i/>
              </w:rPr>
              <w:t>celui indiqué dans la décision de retour de l’État membre de décision</w:t>
            </w:r>
            <w:r w:rsidRPr="00706A2C">
              <w:t>.</w:t>
            </w:r>
          </w:p>
        </w:tc>
        <w:tc>
          <w:tcPr>
            <w:tcW w:w="4876" w:type="dxa"/>
            <w:tcBorders>
              <w:top w:val="nil"/>
              <w:left w:val="nil"/>
              <w:bottom w:val="nil"/>
              <w:right w:val="nil"/>
            </w:tcBorders>
          </w:tcPr>
          <w:p w14:paraId="732A562C" w14:textId="77777777" w:rsidR="00C4271B" w:rsidRPr="00706A2C" w:rsidRDefault="00C4271B" w:rsidP="008B7DE7">
            <w:pPr>
              <w:pStyle w:val="Normal6a"/>
            </w:pPr>
            <w:r w:rsidRPr="00706A2C">
              <w:t>4.</w:t>
            </w:r>
            <w:r w:rsidRPr="00706A2C">
              <w:tab/>
              <w:t xml:space="preserve">Un État membre peut décider de ne pas reconnaître ou de ne pas exécuter une décision de retour de l’État membre de décision lorsque l’exécution est manifestement contraire à l’ordre public de l’État membre d’exécution, ou lorsque </w:t>
            </w:r>
            <w:r w:rsidRPr="00706A2C">
              <w:rPr>
                <w:b/>
                <w:i/>
              </w:rPr>
              <w:t>la personne faisant l’objet d’une décision de retour</w:t>
            </w:r>
            <w:r w:rsidRPr="00706A2C">
              <w:t xml:space="preserve"> doit être </w:t>
            </w:r>
            <w:r w:rsidRPr="00706A2C">
              <w:rPr>
                <w:b/>
                <w:i/>
              </w:rPr>
              <w:t>éloignée</w:t>
            </w:r>
            <w:r w:rsidRPr="00706A2C">
              <w:t xml:space="preserve"> vers un pays autre que </w:t>
            </w:r>
            <w:r w:rsidRPr="00706A2C">
              <w:rPr>
                <w:b/>
                <w:i/>
              </w:rPr>
              <w:t>son pays d’origine</w:t>
            </w:r>
            <w:r w:rsidRPr="00706A2C">
              <w:t>.</w:t>
            </w:r>
          </w:p>
        </w:tc>
      </w:tr>
    </w:tbl>
    <w:p w14:paraId="31278511"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4289FB6" w14:textId="77777777" w:rsidR="00C4271B" w:rsidRPr="00706A2C" w:rsidRDefault="00C4271B" w:rsidP="00C4271B">
      <w:r w:rsidRPr="00706A2C">
        <w:rPr>
          <w:rStyle w:val="HideTWBExt"/>
        </w:rPr>
        <w:t>&lt;/Amend&gt;</w:t>
      </w:r>
    </w:p>
    <w:p w14:paraId="620FE6A9"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805</w:t>
      </w:r>
      <w:r w:rsidRPr="00706A2C">
        <w:rPr>
          <w:rStyle w:val="HideTWBExt"/>
          <w:b w:val="0"/>
        </w:rPr>
        <w:t>&lt;/NumAm&gt;</w:t>
      </w:r>
    </w:p>
    <w:p w14:paraId="1710C953"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7A082627" w14:textId="77777777" w:rsidR="00C4271B" w:rsidRPr="00706A2C" w:rsidRDefault="00C4271B" w:rsidP="00C4271B">
      <w:pPr>
        <w:pStyle w:val="NormalBold"/>
      </w:pPr>
      <w:r w:rsidRPr="00706A2C">
        <w:rPr>
          <w:rStyle w:val="HideTWBExt"/>
          <w:b w:val="0"/>
        </w:rPr>
        <w:t>&lt;/RepeatBlock-By&gt;</w:t>
      </w:r>
    </w:p>
    <w:p w14:paraId="25AC9E6E"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6A46A9F7" w14:textId="77777777" w:rsidR="00C4271B" w:rsidRPr="00706A2C" w:rsidRDefault="00C4271B" w:rsidP="00C4271B">
      <w:pPr>
        <w:pStyle w:val="NormalBold"/>
      </w:pPr>
      <w:r w:rsidRPr="00706A2C">
        <w:rPr>
          <w:rStyle w:val="HideTWBExt"/>
          <w:b w:val="0"/>
        </w:rPr>
        <w:t>&lt;Article&gt;</w:t>
      </w:r>
      <w:r w:rsidRPr="00706A2C">
        <w:t>Article 9 – paragraphe 4 – point a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980E7DB" w14:textId="77777777" w:rsidTr="008B7DE7">
        <w:trPr>
          <w:trHeight w:hRule="exact" w:val="240"/>
          <w:jc w:val="center"/>
        </w:trPr>
        <w:tc>
          <w:tcPr>
            <w:tcW w:w="9752" w:type="dxa"/>
            <w:gridSpan w:val="2"/>
            <w:tcBorders>
              <w:top w:val="nil"/>
              <w:left w:val="nil"/>
              <w:bottom w:val="nil"/>
              <w:right w:val="nil"/>
            </w:tcBorders>
          </w:tcPr>
          <w:p w14:paraId="33F357ED" w14:textId="77777777" w:rsidR="00C4271B" w:rsidRPr="00706A2C" w:rsidRDefault="00C4271B" w:rsidP="008B7DE7"/>
        </w:tc>
      </w:tr>
      <w:tr w:rsidR="00C4271B" w:rsidRPr="00706A2C" w14:paraId="16062A10" w14:textId="77777777" w:rsidTr="008B7DE7">
        <w:trPr>
          <w:trHeight w:val="240"/>
          <w:jc w:val="center"/>
        </w:trPr>
        <w:tc>
          <w:tcPr>
            <w:tcW w:w="4876" w:type="dxa"/>
            <w:tcBorders>
              <w:top w:val="nil"/>
              <w:left w:val="nil"/>
              <w:bottom w:val="nil"/>
              <w:right w:val="nil"/>
            </w:tcBorders>
          </w:tcPr>
          <w:p w14:paraId="014B7E5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83AE23D" w14:textId="77777777" w:rsidR="00C4271B" w:rsidRPr="00706A2C" w:rsidRDefault="00C4271B" w:rsidP="008B7DE7">
            <w:pPr>
              <w:pStyle w:val="AmColumnHeading"/>
            </w:pPr>
            <w:r w:rsidRPr="00706A2C">
              <w:t>Amendement</w:t>
            </w:r>
          </w:p>
        </w:tc>
      </w:tr>
      <w:tr w:rsidR="00C4271B" w:rsidRPr="00706A2C" w14:paraId="51F87DBD" w14:textId="77777777" w:rsidTr="008B7DE7">
        <w:trPr>
          <w:jc w:val="center"/>
        </w:trPr>
        <w:tc>
          <w:tcPr>
            <w:tcW w:w="4876" w:type="dxa"/>
            <w:tcBorders>
              <w:top w:val="nil"/>
              <w:left w:val="nil"/>
              <w:bottom w:val="nil"/>
              <w:right w:val="nil"/>
            </w:tcBorders>
          </w:tcPr>
          <w:p w14:paraId="058855F9" w14:textId="77777777" w:rsidR="00C4271B" w:rsidRPr="00706A2C" w:rsidRDefault="00C4271B" w:rsidP="008B7DE7">
            <w:pPr>
              <w:pStyle w:val="Normal6a"/>
            </w:pPr>
          </w:p>
        </w:tc>
        <w:tc>
          <w:tcPr>
            <w:tcW w:w="4876" w:type="dxa"/>
            <w:tcBorders>
              <w:top w:val="nil"/>
              <w:left w:val="nil"/>
              <w:bottom w:val="nil"/>
              <w:right w:val="nil"/>
            </w:tcBorders>
          </w:tcPr>
          <w:p w14:paraId="5A56E0BC" w14:textId="77777777" w:rsidR="00C4271B" w:rsidRPr="00706A2C" w:rsidRDefault="00C4271B" w:rsidP="008B7DE7">
            <w:pPr>
              <w:pStyle w:val="Normal6a"/>
            </w:pPr>
            <w:r w:rsidRPr="00706A2C">
              <w:rPr>
                <w:b/>
                <w:i/>
              </w:rPr>
              <w:t>a.</w:t>
            </w:r>
            <w:r w:rsidRPr="00706A2C">
              <w:tab/>
            </w:r>
            <w:r w:rsidRPr="00706A2C">
              <w:rPr>
                <w:b/>
                <w:i/>
              </w:rPr>
              <w:t>l’exécution est contraire aux principes fondamentaux et constitutionnels du droit de l’État membre d’exécution ou à son ordre public;</w:t>
            </w:r>
          </w:p>
        </w:tc>
      </w:tr>
    </w:tbl>
    <w:p w14:paraId="44FC95A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905E0EA" w14:textId="77777777" w:rsidR="00C4271B" w:rsidRPr="00706A2C" w:rsidRDefault="00C4271B" w:rsidP="00C4271B">
      <w:r w:rsidRPr="00706A2C">
        <w:rPr>
          <w:rStyle w:val="HideTWBExt"/>
        </w:rPr>
        <w:t>&lt;/Amend&gt;</w:t>
      </w:r>
    </w:p>
    <w:p w14:paraId="317E670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806</w:t>
      </w:r>
      <w:r w:rsidRPr="00706A2C">
        <w:rPr>
          <w:rStyle w:val="HideTWBExt"/>
          <w:b w:val="0"/>
        </w:rPr>
        <w:t>&lt;/NumAm&gt;</w:t>
      </w:r>
    </w:p>
    <w:p w14:paraId="5942516D"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603AA80D" w14:textId="77777777" w:rsidR="00C4271B" w:rsidRPr="00706A2C" w:rsidRDefault="00C4271B" w:rsidP="00C4271B">
      <w:pPr>
        <w:pStyle w:val="NormalBold"/>
      </w:pPr>
      <w:r w:rsidRPr="00706A2C">
        <w:rPr>
          <w:rStyle w:val="HideTWBExt"/>
          <w:b w:val="0"/>
        </w:rPr>
        <w:t>&lt;/RepeatBlock-By&gt;</w:t>
      </w:r>
    </w:p>
    <w:p w14:paraId="454DD25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58A2DDD" w14:textId="77777777" w:rsidR="00C4271B" w:rsidRPr="00706A2C" w:rsidRDefault="00C4271B" w:rsidP="00C4271B">
      <w:pPr>
        <w:pStyle w:val="NormalBold"/>
      </w:pPr>
      <w:r w:rsidRPr="00706A2C">
        <w:rPr>
          <w:rStyle w:val="HideTWBExt"/>
          <w:b w:val="0"/>
        </w:rPr>
        <w:t>&lt;Article&gt;</w:t>
      </w:r>
      <w:r w:rsidRPr="00706A2C">
        <w:t>Article 9 – paragraphe 4 – point b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0E817C55" w14:textId="77777777" w:rsidTr="008B7DE7">
        <w:trPr>
          <w:trHeight w:hRule="exact" w:val="240"/>
          <w:jc w:val="center"/>
        </w:trPr>
        <w:tc>
          <w:tcPr>
            <w:tcW w:w="9752" w:type="dxa"/>
            <w:gridSpan w:val="2"/>
            <w:tcBorders>
              <w:top w:val="nil"/>
              <w:left w:val="nil"/>
              <w:bottom w:val="nil"/>
              <w:right w:val="nil"/>
            </w:tcBorders>
          </w:tcPr>
          <w:p w14:paraId="310E5938" w14:textId="77777777" w:rsidR="00C4271B" w:rsidRPr="00706A2C" w:rsidRDefault="00C4271B" w:rsidP="008B7DE7"/>
        </w:tc>
      </w:tr>
      <w:tr w:rsidR="00C4271B" w:rsidRPr="00706A2C" w14:paraId="6F8345AC" w14:textId="77777777" w:rsidTr="008B7DE7">
        <w:trPr>
          <w:trHeight w:val="240"/>
          <w:jc w:val="center"/>
        </w:trPr>
        <w:tc>
          <w:tcPr>
            <w:tcW w:w="4876" w:type="dxa"/>
            <w:tcBorders>
              <w:top w:val="nil"/>
              <w:left w:val="nil"/>
              <w:bottom w:val="nil"/>
              <w:right w:val="nil"/>
            </w:tcBorders>
          </w:tcPr>
          <w:p w14:paraId="188B8B3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C67A720" w14:textId="77777777" w:rsidR="00C4271B" w:rsidRPr="00706A2C" w:rsidRDefault="00C4271B" w:rsidP="008B7DE7">
            <w:pPr>
              <w:pStyle w:val="AmColumnHeading"/>
            </w:pPr>
            <w:r w:rsidRPr="00706A2C">
              <w:t>Amendement</w:t>
            </w:r>
          </w:p>
        </w:tc>
      </w:tr>
      <w:tr w:rsidR="00C4271B" w:rsidRPr="00706A2C" w14:paraId="25C86878" w14:textId="77777777" w:rsidTr="008B7DE7">
        <w:trPr>
          <w:jc w:val="center"/>
        </w:trPr>
        <w:tc>
          <w:tcPr>
            <w:tcW w:w="4876" w:type="dxa"/>
            <w:tcBorders>
              <w:top w:val="nil"/>
              <w:left w:val="nil"/>
              <w:bottom w:val="nil"/>
              <w:right w:val="nil"/>
            </w:tcBorders>
          </w:tcPr>
          <w:p w14:paraId="1A14C987" w14:textId="77777777" w:rsidR="00C4271B" w:rsidRPr="00706A2C" w:rsidRDefault="00C4271B" w:rsidP="008B7DE7">
            <w:pPr>
              <w:pStyle w:val="Normal6a"/>
            </w:pPr>
          </w:p>
        </w:tc>
        <w:tc>
          <w:tcPr>
            <w:tcW w:w="4876" w:type="dxa"/>
            <w:tcBorders>
              <w:top w:val="nil"/>
              <w:left w:val="nil"/>
              <w:bottom w:val="nil"/>
              <w:right w:val="nil"/>
            </w:tcBorders>
          </w:tcPr>
          <w:p w14:paraId="2A840534" w14:textId="28EE8961" w:rsidR="00C4271B" w:rsidRPr="00706A2C" w:rsidRDefault="00C4271B" w:rsidP="008B7DE7">
            <w:pPr>
              <w:pStyle w:val="Normal6a"/>
            </w:pPr>
            <w:r w:rsidRPr="00706A2C">
              <w:rPr>
                <w:b/>
                <w:i/>
              </w:rPr>
              <w:t>b.</w:t>
            </w:r>
            <w:r w:rsidRPr="00706A2C">
              <w:tab/>
            </w:r>
            <w:r w:rsidRPr="00706A2C">
              <w:rPr>
                <w:b/>
                <w:i/>
              </w:rPr>
              <w:t>l’adoption d’une décision de retour en vertu de l’article 7, paragraphe 1, est plus rapide, y compris en cas de retour vers un pays tiers avec lequel l’État membre d’exécution a mis en place des modalités de coopération, qui permettent un retour ou un éloignement plus rapide et plus efficace, ou lorsque l’adoption d’une décision de retour nécessite moins de ressources que l’application des paragraphes 1 et</w:t>
            </w:r>
            <w:r w:rsidR="00045F7A">
              <w:rPr>
                <w:b/>
                <w:i/>
              </w:rPr>
              <w:t> </w:t>
            </w:r>
            <w:r w:rsidRPr="00706A2C">
              <w:rPr>
                <w:b/>
                <w:i/>
              </w:rPr>
              <w:t>3;</w:t>
            </w:r>
          </w:p>
        </w:tc>
      </w:tr>
    </w:tbl>
    <w:p w14:paraId="145C8F80"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DF9D50D" w14:textId="77777777" w:rsidR="00C4271B" w:rsidRPr="00706A2C" w:rsidRDefault="00C4271B" w:rsidP="00C4271B">
      <w:r w:rsidRPr="00706A2C">
        <w:rPr>
          <w:rStyle w:val="HideTWBExt"/>
        </w:rPr>
        <w:t>&lt;/Amend&gt;</w:t>
      </w:r>
    </w:p>
    <w:p w14:paraId="57BE1382"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807</w:t>
      </w:r>
      <w:r w:rsidRPr="00706A2C">
        <w:rPr>
          <w:rStyle w:val="HideTWBExt"/>
          <w:b w:val="0"/>
        </w:rPr>
        <w:t>&lt;/NumAm&gt;</w:t>
      </w:r>
    </w:p>
    <w:p w14:paraId="31FF4AD4"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29E6705F" w14:textId="77777777" w:rsidR="00C4271B" w:rsidRPr="00706A2C" w:rsidRDefault="00C4271B" w:rsidP="00C4271B">
      <w:pPr>
        <w:pStyle w:val="NormalBold"/>
      </w:pPr>
      <w:r w:rsidRPr="00706A2C">
        <w:rPr>
          <w:rStyle w:val="HideTWBExt"/>
          <w:b w:val="0"/>
        </w:rPr>
        <w:t>&lt;/RepeatBlock-By&gt;</w:t>
      </w:r>
    </w:p>
    <w:p w14:paraId="0871BFB0"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0ED367E1" w14:textId="77777777" w:rsidR="00C4271B" w:rsidRPr="00706A2C" w:rsidRDefault="00C4271B" w:rsidP="00C4271B">
      <w:pPr>
        <w:pStyle w:val="NormalBold"/>
      </w:pPr>
      <w:r w:rsidRPr="00706A2C">
        <w:rPr>
          <w:rStyle w:val="HideTWBExt"/>
          <w:b w:val="0"/>
        </w:rPr>
        <w:t>&lt;Article&gt;</w:t>
      </w:r>
      <w:r w:rsidRPr="00706A2C">
        <w:t>Article 9 – paragraphe 4 – point c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202894F" w14:textId="77777777" w:rsidTr="008B7DE7">
        <w:trPr>
          <w:trHeight w:hRule="exact" w:val="240"/>
          <w:jc w:val="center"/>
        </w:trPr>
        <w:tc>
          <w:tcPr>
            <w:tcW w:w="9752" w:type="dxa"/>
            <w:gridSpan w:val="2"/>
            <w:tcBorders>
              <w:top w:val="nil"/>
              <w:left w:val="nil"/>
              <w:bottom w:val="nil"/>
              <w:right w:val="nil"/>
            </w:tcBorders>
          </w:tcPr>
          <w:p w14:paraId="5F44EB44" w14:textId="77777777" w:rsidR="00C4271B" w:rsidRPr="00706A2C" w:rsidRDefault="00C4271B" w:rsidP="008B7DE7"/>
        </w:tc>
      </w:tr>
      <w:tr w:rsidR="00C4271B" w:rsidRPr="00706A2C" w14:paraId="6AA97907" w14:textId="77777777" w:rsidTr="008B7DE7">
        <w:trPr>
          <w:trHeight w:val="240"/>
          <w:jc w:val="center"/>
        </w:trPr>
        <w:tc>
          <w:tcPr>
            <w:tcW w:w="4876" w:type="dxa"/>
            <w:tcBorders>
              <w:top w:val="nil"/>
              <w:left w:val="nil"/>
              <w:bottom w:val="nil"/>
              <w:right w:val="nil"/>
            </w:tcBorders>
          </w:tcPr>
          <w:p w14:paraId="665A9455"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BF96BCD" w14:textId="77777777" w:rsidR="00C4271B" w:rsidRPr="00706A2C" w:rsidRDefault="00C4271B" w:rsidP="008B7DE7">
            <w:pPr>
              <w:pStyle w:val="AmColumnHeading"/>
            </w:pPr>
            <w:r w:rsidRPr="00706A2C">
              <w:t>Amendement</w:t>
            </w:r>
          </w:p>
        </w:tc>
      </w:tr>
      <w:tr w:rsidR="00C4271B" w:rsidRPr="00706A2C" w14:paraId="44A7370D" w14:textId="77777777" w:rsidTr="008B7DE7">
        <w:trPr>
          <w:jc w:val="center"/>
        </w:trPr>
        <w:tc>
          <w:tcPr>
            <w:tcW w:w="4876" w:type="dxa"/>
            <w:tcBorders>
              <w:top w:val="nil"/>
              <w:left w:val="nil"/>
              <w:bottom w:val="nil"/>
              <w:right w:val="nil"/>
            </w:tcBorders>
          </w:tcPr>
          <w:p w14:paraId="0294EE6B" w14:textId="77777777" w:rsidR="00C4271B" w:rsidRPr="00706A2C" w:rsidRDefault="00C4271B" w:rsidP="008B7DE7">
            <w:pPr>
              <w:pStyle w:val="Normal6a"/>
            </w:pPr>
          </w:p>
        </w:tc>
        <w:tc>
          <w:tcPr>
            <w:tcW w:w="4876" w:type="dxa"/>
            <w:tcBorders>
              <w:top w:val="nil"/>
              <w:left w:val="nil"/>
              <w:bottom w:val="nil"/>
              <w:right w:val="nil"/>
            </w:tcBorders>
          </w:tcPr>
          <w:p w14:paraId="268B2F6D" w14:textId="77777777" w:rsidR="00C4271B" w:rsidRPr="00706A2C" w:rsidRDefault="00C4271B" w:rsidP="008B7DE7">
            <w:pPr>
              <w:pStyle w:val="Normal6a"/>
            </w:pPr>
            <w:r w:rsidRPr="00706A2C">
              <w:rPr>
                <w:b/>
                <w:i/>
              </w:rPr>
              <w:t>c.</w:t>
            </w:r>
            <w:r w:rsidRPr="00706A2C">
              <w:tab/>
            </w:r>
            <w:r w:rsidRPr="00706A2C">
              <w:rPr>
                <w:b/>
                <w:i/>
              </w:rPr>
              <w:t>le ressortissant de pays tiers est transféré vers un autre État membre en application de la procédure prévue à l’article 23 bis du règlement (UE) 2016/399;</w:t>
            </w:r>
          </w:p>
        </w:tc>
      </w:tr>
    </w:tbl>
    <w:p w14:paraId="5DF7BF0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0467FFBB" w14:textId="77777777" w:rsidR="00C4271B" w:rsidRPr="00706A2C" w:rsidRDefault="00C4271B" w:rsidP="00C4271B">
      <w:r w:rsidRPr="00706A2C">
        <w:rPr>
          <w:rStyle w:val="HideTWBExt"/>
        </w:rPr>
        <w:t>&lt;/Amend&gt;</w:t>
      </w:r>
    </w:p>
    <w:p w14:paraId="3A2B811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808</w:t>
      </w:r>
      <w:r w:rsidRPr="00706A2C">
        <w:rPr>
          <w:rStyle w:val="HideTWBExt"/>
          <w:b w:val="0"/>
        </w:rPr>
        <w:t>&lt;/NumAm&gt;</w:t>
      </w:r>
    </w:p>
    <w:p w14:paraId="32049637"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750398AA" w14:textId="77777777" w:rsidR="00C4271B" w:rsidRPr="00706A2C" w:rsidRDefault="00C4271B" w:rsidP="00C4271B">
      <w:pPr>
        <w:pStyle w:val="NormalBold"/>
      </w:pPr>
      <w:r w:rsidRPr="00706A2C">
        <w:rPr>
          <w:rStyle w:val="HideTWBExt"/>
          <w:b w:val="0"/>
        </w:rPr>
        <w:t>&lt;/RepeatBlock-By&gt;</w:t>
      </w:r>
    </w:p>
    <w:p w14:paraId="2604A60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B62F09B" w14:textId="77777777" w:rsidR="00C4271B" w:rsidRPr="00706A2C" w:rsidRDefault="00C4271B" w:rsidP="00C4271B">
      <w:pPr>
        <w:pStyle w:val="NormalBold"/>
      </w:pPr>
      <w:r w:rsidRPr="00706A2C">
        <w:rPr>
          <w:rStyle w:val="HideTWBExt"/>
          <w:b w:val="0"/>
        </w:rPr>
        <w:t>&lt;Article&gt;</w:t>
      </w:r>
      <w:r w:rsidRPr="00706A2C">
        <w:t>Article 9 – paragraphe 4 – point d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8A9152A" w14:textId="77777777" w:rsidTr="008B7DE7">
        <w:trPr>
          <w:trHeight w:hRule="exact" w:val="240"/>
          <w:jc w:val="center"/>
        </w:trPr>
        <w:tc>
          <w:tcPr>
            <w:tcW w:w="9752" w:type="dxa"/>
            <w:gridSpan w:val="2"/>
            <w:tcBorders>
              <w:top w:val="nil"/>
              <w:left w:val="nil"/>
              <w:bottom w:val="nil"/>
              <w:right w:val="nil"/>
            </w:tcBorders>
          </w:tcPr>
          <w:p w14:paraId="3DB52068" w14:textId="77777777" w:rsidR="00C4271B" w:rsidRPr="00706A2C" w:rsidRDefault="00C4271B" w:rsidP="008B7DE7"/>
        </w:tc>
      </w:tr>
      <w:tr w:rsidR="00C4271B" w:rsidRPr="00706A2C" w14:paraId="3DCAF0B6" w14:textId="77777777" w:rsidTr="008B7DE7">
        <w:trPr>
          <w:trHeight w:val="240"/>
          <w:jc w:val="center"/>
        </w:trPr>
        <w:tc>
          <w:tcPr>
            <w:tcW w:w="4876" w:type="dxa"/>
            <w:tcBorders>
              <w:top w:val="nil"/>
              <w:left w:val="nil"/>
              <w:bottom w:val="nil"/>
              <w:right w:val="nil"/>
            </w:tcBorders>
          </w:tcPr>
          <w:p w14:paraId="399DCED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615CF9F" w14:textId="77777777" w:rsidR="00C4271B" w:rsidRPr="00706A2C" w:rsidRDefault="00C4271B" w:rsidP="008B7DE7">
            <w:pPr>
              <w:pStyle w:val="AmColumnHeading"/>
            </w:pPr>
            <w:r w:rsidRPr="00706A2C">
              <w:t>Amendement</w:t>
            </w:r>
          </w:p>
        </w:tc>
      </w:tr>
      <w:tr w:rsidR="00C4271B" w:rsidRPr="00706A2C" w14:paraId="032E1DFD" w14:textId="77777777" w:rsidTr="008B7DE7">
        <w:trPr>
          <w:jc w:val="center"/>
        </w:trPr>
        <w:tc>
          <w:tcPr>
            <w:tcW w:w="4876" w:type="dxa"/>
            <w:tcBorders>
              <w:top w:val="nil"/>
              <w:left w:val="nil"/>
              <w:bottom w:val="nil"/>
              <w:right w:val="nil"/>
            </w:tcBorders>
          </w:tcPr>
          <w:p w14:paraId="2D8149F7" w14:textId="77777777" w:rsidR="00C4271B" w:rsidRPr="00706A2C" w:rsidRDefault="00C4271B" w:rsidP="008B7DE7">
            <w:pPr>
              <w:pStyle w:val="Normal6a"/>
            </w:pPr>
          </w:p>
        </w:tc>
        <w:tc>
          <w:tcPr>
            <w:tcW w:w="4876" w:type="dxa"/>
            <w:tcBorders>
              <w:top w:val="nil"/>
              <w:left w:val="nil"/>
              <w:bottom w:val="nil"/>
              <w:right w:val="nil"/>
            </w:tcBorders>
          </w:tcPr>
          <w:p w14:paraId="53FF4605" w14:textId="77777777" w:rsidR="00C4271B" w:rsidRPr="00706A2C" w:rsidRDefault="00C4271B" w:rsidP="008B7DE7">
            <w:pPr>
              <w:pStyle w:val="Normal6a"/>
            </w:pPr>
            <w:r w:rsidRPr="00706A2C">
              <w:rPr>
                <w:b/>
                <w:i/>
              </w:rPr>
              <w:t>d.</w:t>
            </w:r>
            <w:r w:rsidRPr="00706A2C">
              <w:tab/>
            </w:r>
            <w:r w:rsidRPr="00706A2C">
              <w:rPr>
                <w:b/>
                <w:i/>
              </w:rPr>
              <w:t>le ressortissant de pays tiers est transféré vers un autre État membre en vertu d’accords ou d’arrangements bilatéraux existant à la date d’application du présent règlement ou sur la base d’une coopération entre États membres conformément à l’article 44;</w:t>
            </w:r>
          </w:p>
        </w:tc>
      </w:tr>
    </w:tbl>
    <w:p w14:paraId="1B41232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2CEEDB34" w14:textId="77777777" w:rsidR="00C4271B" w:rsidRPr="00706A2C" w:rsidRDefault="00C4271B" w:rsidP="00C4271B">
      <w:r w:rsidRPr="00706A2C">
        <w:rPr>
          <w:rStyle w:val="HideTWBExt"/>
        </w:rPr>
        <w:t>&lt;/Amend&gt;</w:t>
      </w:r>
    </w:p>
    <w:p w14:paraId="53A07D6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809</w:t>
      </w:r>
      <w:r w:rsidRPr="00706A2C">
        <w:rPr>
          <w:rStyle w:val="HideTWBExt"/>
          <w:b w:val="0"/>
        </w:rPr>
        <w:t>&lt;/NumAm&gt;</w:t>
      </w:r>
    </w:p>
    <w:p w14:paraId="4EF785D3"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08D5CC58" w14:textId="77777777" w:rsidR="00C4271B" w:rsidRPr="00706A2C" w:rsidRDefault="00C4271B" w:rsidP="00C4271B">
      <w:pPr>
        <w:pStyle w:val="NormalBold"/>
      </w:pPr>
      <w:r w:rsidRPr="00706A2C">
        <w:rPr>
          <w:rStyle w:val="HideTWBExt"/>
          <w:b w:val="0"/>
        </w:rPr>
        <w:t>&lt;/RepeatBlock-By&gt;</w:t>
      </w:r>
    </w:p>
    <w:p w14:paraId="0D0CF38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4E77EA6" w14:textId="77777777" w:rsidR="00C4271B" w:rsidRPr="00706A2C" w:rsidRDefault="00C4271B" w:rsidP="00C4271B">
      <w:pPr>
        <w:pStyle w:val="NormalBold"/>
      </w:pPr>
      <w:r w:rsidRPr="00706A2C">
        <w:rPr>
          <w:rStyle w:val="HideTWBExt"/>
          <w:b w:val="0"/>
        </w:rPr>
        <w:t>&lt;Article&gt;</w:t>
      </w:r>
      <w:r w:rsidRPr="00706A2C">
        <w:t>Article 9 – paragraphe 4 – point e (nouveau)</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58F7897" w14:textId="77777777" w:rsidTr="008B7DE7">
        <w:trPr>
          <w:trHeight w:hRule="exact" w:val="240"/>
          <w:jc w:val="center"/>
        </w:trPr>
        <w:tc>
          <w:tcPr>
            <w:tcW w:w="9752" w:type="dxa"/>
            <w:gridSpan w:val="2"/>
            <w:tcBorders>
              <w:top w:val="nil"/>
              <w:left w:val="nil"/>
              <w:bottom w:val="nil"/>
              <w:right w:val="nil"/>
            </w:tcBorders>
          </w:tcPr>
          <w:p w14:paraId="7FF282C3" w14:textId="77777777" w:rsidR="00C4271B" w:rsidRPr="00706A2C" w:rsidRDefault="00C4271B" w:rsidP="008B7DE7"/>
        </w:tc>
      </w:tr>
      <w:tr w:rsidR="00C4271B" w:rsidRPr="00706A2C" w14:paraId="0C41ABB7" w14:textId="77777777" w:rsidTr="008B7DE7">
        <w:trPr>
          <w:trHeight w:val="240"/>
          <w:jc w:val="center"/>
        </w:trPr>
        <w:tc>
          <w:tcPr>
            <w:tcW w:w="4876" w:type="dxa"/>
            <w:tcBorders>
              <w:top w:val="nil"/>
              <w:left w:val="nil"/>
              <w:bottom w:val="nil"/>
              <w:right w:val="nil"/>
            </w:tcBorders>
          </w:tcPr>
          <w:p w14:paraId="3C11F52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7F77B4B" w14:textId="77777777" w:rsidR="00C4271B" w:rsidRPr="00706A2C" w:rsidRDefault="00C4271B" w:rsidP="008B7DE7">
            <w:pPr>
              <w:pStyle w:val="AmColumnHeading"/>
            </w:pPr>
            <w:r w:rsidRPr="00706A2C">
              <w:t>Amendement</w:t>
            </w:r>
          </w:p>
        </w:tc>
      </w:tr>
      <w:tr w:rsidR="00C4271B" w:rsidRPr="00706A2C" w14:paraId="396B02A8" w14:textId="77777777" w:rsidTr="008B7DE7">
        <w:trPr>
          <w:jc w:val="center"/>
        </w:trPr>
        <w:tc>
          <w:tcPr>
            <w:tcW w:w="4876" w:type="dxa"/>
            <w:tcBorders>
              <w:top w:val="nil"/>
              <w:left w:val="nil"/>
              <w:bottom w:val="nil"/>
              <w:right w:val="nil"/>
            </w:tcBorders>
          </w:tcPr>
          <w:p w14:paraId="4E653930" w14:textId="77777777" w:rsidR="00C4271B" w:rsidRPr="00706A2C" w:rsidRDefault="00C4271B" w:rsidP="008B7DE7">
            <w:pPr>
              <w:pStyle w:val="Normal6a"/>
            </w:pPr>
          </w:p>
        </w:tc>
        <w:tc>
          <w:tcPr>
            <w:tcW w:w="4876" w:type="dxa"/>
            <w:tcBorders>
              <w:top w:val="nil"/>
              <w:left w:val="nil"/>
              <w:bottom w:val="nil"/>
              <w:right w:val="nil"/>
            </w:tcBorders>
          </w:tcPr>
          <w:p w14:paraId="1C4FB8A3" w14:textId="77777777" w:rsidR="00C4271B" w:rsidRPr="00706A2C" w:rsidRDefault="00C4271B" w:rsidP="008B7DE7">
            <w:pPr>
              <w:pStyle w:val="Normal6a"/>
            </w:pPr>
            <w:r w:rsidRPr="00706A2C">
              <w:rPr>
                <w:b/>
                <w:i/>
              </w:rPr>
              <w:t>e.</w:t>
            </w:r>
            <w:r w:rsidRPr="00706A2C">
              <w:tab/>
            </w:r>
            <w:r w:rsidRPr="00706A2C">
              <w:rPr>
                <w:b/>
                <w:i/>
              </w:rPr>
              <w:t>le ressortissant de pays tiers doit être éloigné vers un pays tiers autre que celui indiqué dans la décision de retour ou dans la décision ordonnant l’éloignement prise par l’État membre de décision, ou s’il n’y a pas de pays de retour indiqué dans la décision de retour.</w:t>
            </w:r>
          </w:p>
        </w:tc>
      </w:tr>
    </w:tbl>
    <w:p w14:paraId="5951BEC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010804E" w14:textId="77777777" w:rsidR="00C4271B" w:rsidRPr="00706A2C" w:rsidRDefault="00C4271B" w:rsidP="00C4271B">
      <w:r w:rsidRPr="00706A2C">
        <w:rPr>
          <w:rStyle w:val="HideTWBExt"/>
        </w:rPr>
        <w:t>&lt;/Amend&gt;</w:t>
      </w:r>
    </w:p>
    <w:p w14:paraId="041AF73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810</w:t>
      </w:r>
      <w:r w:rsidRPr="00706A2C">
        <w:rPr>
          <w:rStyle w:val="HideTWBExt"/>
          <w:b w:val="0"/>
        </w:rPr>
        <w:t>&lt;/NumAm&gt;</w:t>
      </w:r>
    </w:p>
    <w:p w14:paraId="198AA8F0"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777FBC40" w14:textId="77777777" w:rsidR="00C4271B" w:rsidRPr="00706A2C" w:rsidRDefault="00C4271B" w:rsidP="00C4271B">
      <w:pPr>
        <w:pStyle w:val="NormalBold"/>
      </w:pPr>
      <w:r w:rsidRPr="00706A2C">
        <w:rPr>
          <w:rStyle w:val="HideTWBExt"/>
          <w:b w:val="0"/>
        </w:rPr>
        <w:t>&lt;/RepeatBlock-By&gt;</w:t>
      </w:r>
    </w:p>
    <w:p w14:paraId="7A65E4D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20A4882" w14:textId="77777777" w:rsidR="00C4271B" w:rsidRPr="00706A2C" w:rsidRDefault="00C4271B" w:rsidP="00C4271B">
      <w:pPr>
        <w:pStyle w:val="NormalBold"/>
      </w:pPr>
      <w:r w:rsidRPr="00706A2C">
        <w:rPr>
          <w:rStyle w:val="HideTWBExt"/>
          <w:b w:val="0"/>
        </w:rPr>
        <w:t>&lt;Article&gt;</w:t>
      </w:r>
      <w:r w:rsidRPr="00706A2C">
        <w:t>Article 9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7B2F45F" w14:textId="77777777" w:rsidTr="008B7DE7">
        <w:trPr>
          <w:trHeight w:hRule="exact" w:val="240"/>
          <w:jc w:val="center"/>
        </w:trPr>
        <w:tc>
          <w:tcPr>
            <w:tcW w:w="9752" w:type="dxa"/>
            <w:gridSpan w:val="2"/>
            <w:tcBorders>
              <w:top w:val="nil"/>
              <w:left w:val="nil"/>
              <w:bottom w:val="nil"/>
              <w:right w:val="nil"/>
            </w:tcBorders>
          </w:tcPr>
          <w:p w14:paraId="4F8C62B1" w14:textId="77777777" w:rsidR="00C4271B" w:rsidRPr="00706A2C" w:rsidRDefault="00C4271B" w:rsidP="008B7DE7"/>
        </w:tc>
      </w:tr>
      <w:tr w:rsidR="00C4271B" w:rsidRPr="00706A2C" w14:paraId="3DD01EB1" w14:textId="77777777" w:rsidTr="008B7DE7">
        <w:trPr>
          <w:trHeight w:val="240"/>
          <w:jc w:val="center"/>
        </w:trPr>
        <w:tc>
          <w:tcPr>
            <w:tcW w:w="4876" w:type="dxa"/>
            <w:tcBorders>
              <w:top w:val="nil"/>
              <w:left w:val="nil"/>
              <w:bottom w:val="nil"/>
              <w:right w:val="nil"/>
            </w:tcBorders>
          </w:tcPr>
          <w:p w14:paraId="0755B2B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DB5AD8E" w14:textId="77777777" w:rsidR="00C4271B" w:rsidRPr="00706A2C" w:rsidRDefault="00C4271B" w:rsidP="008B7DE7">
            <w:pPr>
              <w:pStyle w:val="AmColumnHeading"/>
            </w:pPr>
            <w:r w:rsidRPr="00706A2C">
              <w:t>Amendement</w:t>
            </w:r>
          </w:p>
        </w:tc>
      </w:tr>
      <w:tr w:rsidR="00C4271B" w:rsidRPr="00706A2C" w14:paraId="354753E9" w14:textId="77777777" w:rsidTr="008B7DE7">
        <w:trPr>
          <w:jc w:val="center"/>
        </w:trPr>
        <w:tc>
          <w:tcPr>
            <w:tcW w:w="4876" w:type="dxa"/>
            <w:tcBorders>
              <w:top w:val="nil"/>
              <w:left w:val="nil"/>
              <w:bottom w:val="nil"/>
              <w:right w:val="nil"/>
            </w:tcBorders>
          </w:tcPr>
          <w:p w14:paraId="74363ABF" w14:textId="77777777" w:rsidR="00C4271B" w:rsidRPr="00706A2C" w:rsidRDefault="00C4271B" w:rsidP="008B7DE7">
            <w:pPr>
              <w:pStyle w:val="Normal6a"/>
            </w:pPr>
            <w:r w:rsidRPr="00706A2C">
              <w:t>5.</w:t>
            </w:r>
            <w:r w:rsidRPr="00706A2C">
              <w:tab/>
              <w:t>Lorsqu’un État membre ne reconnaît pas ou n’exécute pas une décision de retour en vertu du paragraphe </w:t>
            </w:r>
            <w:r w:rsidRPr="00706A2C">
              <w:rPr>
                <w:b/>
                <w:i/>
              </w:rPr>
              <w:t>1 ou 3</w:t>
            </w:r>
            <w:r w:rsidRPr="00706A2C">
              <w:t>, il prend une décision de retour conformément à l’article 7.</w:t>
            </w:r>
          </w:p>
        </w:tc>
        <w:tc>
          <w:tcPr>
            <w:tcW w:w="4876" w:type="dxa"/>
            <w:tcBorders>
              <w:top w:val="nil"/>
              <w:left w:val="nil"/>
              <w:bottom w:val="nil"/>
              <w:right w:val="nil"/>
            </w:tcBorders>
          </w:tcPr>
          <w:p w14:paraId="5F78B868" w14:textId="77777777" w:rsidR="00C4271B" w:rsidRPr="00706A2C" w:rsidRDefault="00C4271B" w:rsidP="008B7DE7">
            <w:pPr>
              <w:pStyle w:val="Normal6a"/>
            </w:pPr>
            <w:r w:rsidRPr="00706A2C">
              <w:t>5.</w:t>
            </w:r>
            <w:r w:rsidRPr="00706A2C">
              <w:tab/>
              <w:t>Lorsqu’un État membre ne reconnaît pas ou n’exécute pas une décision de retour en vertu du paragraphe </w:t>
            </w:r>
            <w:r w:rsidRPr="00706A2C">
              <w:rPr>
                <w:b/>
                <w:i/>
              </w:rPr>
              <w:t>4</w:t>
            </w:r>
            <w:r w:rsidRPr="00706A2C">
              <w:t xml:space="preserve">, il prend une décision de retour conformément à l’article 7 </w:t>
            </w:r>
            <w:r w:rsidRPr="00706A2C">
              <w:rPr>
                <w:b/>
                <w:i/>
              </w:rPr>
              <w:t>ou transfère le ressortissant de pays tiers en situation irrégulière vers l’État membre de décision</w:t>
            </w:r>
            <w:r w:rsidRPr="00706A2C">
              <w:t xml:space="preserve">. </w:t>
            </w:r>
            <w:r w:rsidRPr="00706A2C">
              <w:rPr>
                <w:b/>
                <w:i/>
              </w:rPr>
              <w:t>Aux fins du retour du ressortissant de pays tiers en situation irrégulière de l’État membre d’exécution vers l’État membre de décision, l’État membre d’exécution peut placer le ressortissant de pays tiers en situation irrégulière en rétention conformément à l’article 29.</w:t>
            </w:r>
          </w:p>
        </w:tc>
      </w:tr>
    </w:tbl>
    <w:p w14:paraId="0C6ADB3A"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A6901C7"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29763AF6" w14:textId="77777777" w:rsidR="00C4271B" w:rsidRPr="00706A2C" w:rsidRDefault="00C4271B" w:rsidP="00C4271B">
      <w:pPr>
        <w:pStyle w:val="AmJustText"/>
      </w:pPr>
      <w:r w:rsidRPr="00706A2C">
        <w:t>Le retour du ressortissant de pays tiers dans l’État membre de décision peut être l’option la plus pratique pour assurer un retour rapide, de sorte qu’il convient de la proposer aux États membres dans les situations où ils ne reconnaissent pas ou n’exécutent pas une décision de retour.</w:t>
      </w:r>
    </w:p>
    <w:p w14:paraId="37C0B906" w14:textId="77777777" w:rsidR="00C4271B" w:rsidRPr="00706A2C" w:rsidRDefault="00C4271B" w:rsidP="00C4271B">
      <w:r w:rsidRPr="00706A2C">
        <w:rPr>
          <w:rStyle w:val="HideTWBExt"/>
        </w:rPr>
        <w:t>&lt;/Amend&gt;</w:t>
      </w:r>
    </w:p>
    <w:p w14:paraId="79DCF7E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811</w:t>
      </w:r>
      <w:r w:rsidRPr="00706A2C">
        <w:rPr>
          <w:rStyle w:val="HideTWBExt"/>
          <w:b w:val="0"/>
        </w:rPr>
        <w:t>&lt;/NumAm&gt;</w:t>
      </w:r>
    </w:p>
    <w:p w14:paraId="2D1F3B3A" w14:textId="77777777" w:rsidR="00C4271B" w:rsidRPr="00706A2C" w:rsidRDefault="00C4271B" w:rsidP="00C4271B">
      <w:pPr>
        <w:pStyle w:val="NormalBold"/>
      </w:pPr>
      <w:r w:rsidRPr="00706A2C">
        <w:rPr>
          <w:rStyle w:val="HideTWBExt"/>
          <w:b w:val="0"/>
        </w:rPr>
        <w:t>&lt;RepeatBlock-By&gt;&lt;Members&gt;</w:t>
      </w:r>
      <w:r w:rsidRPr="00706A2C">
        <w:t>Ana Miguel Pedro</w:t>
      </w:r>
      <w:r w:rsidRPr="00706A2C">
        <w:rPr>
          <w:rStyle w:val="HideTWBExt"/>
          <w:b w:val="0"/>
        </w:rPr>
        <w:t>&lt;/Members&gt;</w:t>
      </w:r>
    </w:p>
    <w:p w14:paraId="222FEB13" w14:textId="77777777" w:rsidR="00C4271B" w:rsidRPr="00706A2C" w:rsidRDefault="00C4271B" w:rsidP="00C4271B">
      <w:pPr>
        <w:pStyle w:val="NormalBold"/>
      </w:pPr>
      <w:r w:rsidRPr="00706A2C">
        <w:rPr>
          <w:rStyle w:val="HideTWBExt"/>
          <w:b w:val="0"/>
        </w:rPr>
        <w:t>&lt;/RepeatBlock-By&gt;</w:t>
      </w:r>
    </w:p>
    <w:p w14:paraId="235A0AED"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061E377" w14:textId="77777777" w:rsidR="00C4271B" w:rsidRPr="00706A2C" w:rsidRDefault="00C4271B" w:rsidP="00C4271B">
      <w:pPr>
        <w:pStyle w:val="NormalBold"/>
      </w:pPr>
      <w:r w:rsidRPr="00706A2C">
        <w:rPr>
          <w:rStyle w:val="HideTWBExt"/>
          <w:b w:val="0"/>
        </w:rPr>
        <w:t>&lt;Article&gt;</w:t>
      </w:r>
      <w:r w:rsidRPr="00706A2C">
        <w:t>Article 9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04581DC" w14:textId="77777777" w:rsidTr="008B7DE7">
        <w:trPr>
          <w:trHeight w:hRule="exact" w:val="240"/>
          <w:jc w:val="center"/>
        </w:trPr>
        <w:tc>
          <w:tcPr>
            <w:tcW w:w="9752" w:type="dxa"/>
            <w:gridSpan w:val="2"/>
            <w:tcBorders>
              <w:top w:val="nil"/>
              <w:left w:val="nil"/>
              <w:bottom w:val="nil"/>
              <w:right w:val="nil"/>
            </w:tcBorders>
          </w:tcPr>
          <w:p w14:paraId="56601D01" w14:textId="77777777" w:rsidR="00C4271B" w:rsidRPr="00706A2C" w:rsidRDefault="00C4271B" w:rsidP="008B7DE7"/>
        </w:tc>
      </w:tr>
      <w:tr w:rsidR="00C4271B" w:rsidRPr="00706A2C" w14:paraId="2D5ED5BF" w14:textId="77777777" w:rsidTr="008B7DE7">
        <w:trPr>
          <w:trHeight w:val="240"/>
          <w:jc w:val="center"/>
        </w:trPr>
        <w:tc>
          <w:tcPr>
            <w:tcW w:w="4876" w:type="dxa"/>
            <w:tcBorders>
              <w:top w:val="nil"/>
              <w:left w:val="nil"/>
              <w:bottom w:val="nil"/>
              <w:right w:val="nil"/>
            </w:tcBorders>
          </w:tcPr>
          <w:p w14:paraId="4593AE3D"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D90216B" w14:textId="77777777" w:rsidR="00C4271B" w:rsidRPr="00706A2C" w:rsidRDefault="00C4271B" w:rsidP="008B7DE7">
            <w:pPr>
              <w:pStyle w:val="AmColumnHeading"/>
            </w:pPr>
            <w:r w:rsidRPr="00706A2C">
              <w:t>Amendement</w:t>
            </w:r>
          </w:p>
        </w:tc>
      </w:tr>
      <w:tr w:rsidR="00C4271B" w:rsidRPr="00706A2C" w14:paraId="0C2A1F31" w14:textId="77777777" w:rsidTr="008B7DE7">
        <w:trPr>
          <w:jc w:val="center"/>
        </w:trPr>
        <w:tc>
          <w:tcPr>
            <w:tcW w:w="4876" w:type="dxa"/>
            <w:tcBorders>
              <w:top w:val="nil"/>
              <w:left w:val="nil"/>
              <w:bottom w:val="nil"/>
              <w:right w:val="nil"/>
            </w:tcBorders>
          </w:tcPr>
          <w:p w14:paraId="2A3ACBFE" w14:textId="77777777" w:rsidR="00C4271B" w:rsidRPr="00706A2C" w:rsidRDefault="00C4271B" w:rsidP="008B7DE7">
            <w:pPr>
              <w:pStyle w:val="Normal6a"/>
            </w:pPr>
            <w:r w:rsidRPr="00706A2C">
              <w:t>5.</w:t>
            </w:r>
            <w:r w:rsidRPr="00706A2C">
              <w:tab/>
              <w:t xml:space="preserve">Lorsqu’un État membre ne reconnaît pas ou n’exécute pas une décision de retour en vertu du paragraphe 1 ou 3, il prend une décision de retour </w:t>
            </w:r>
            <w:r w:rsidRPr="00706A2C">
              <w:rPr>
                <w:b/>
                <w:i/>
              </w:rPr>
              <w:t>conformément</w:t>
            </w:r>
            <w:r w:rsidRPr="00706A2C">
              <w:t xml:space="preserve"> à l’article 7.</w:t>
            </w:r>
          </w:p>
        </w:tc>
        <w:tc>
          <w:tcPr>
            <w:tcW w:w="4876" w:type="dxa"/>
            <w:tcBorders>
              <w:top w:val="nil"/>
              <w:left w:val="nil"/>
              <w:bottom w:val="nil"/>
              <w:right w:val="nil"/>
            </w:tcBorders>
          </w:tcPr>
          <w:p w14:paraId="2CB08D51" w14:textId="77777777" w:rsidR="00C4271B" w:rsidRPr="00706A2C" w:rsidRDefault="00C4271B" w:rsidP="008B7DE7">
            <w:pPr>
              <w:pStyle w:val="Normal6a"/>
            </w:pPr>
            <w:r w:rsidRPr="00706A2C">
              <w:t>5.</w:t>
            </w:r>
            <w:r w:rsidRPr="00706A2C">
              <w:tab/>
              <w:t xml:space="preserve">Lorsqu’un État membre ne reconnaît pas ou n’exécute pas une décision de retour </w:t>
            </w:r>
            <w:r w:rsidRPr="00706A2C">
              <w:rPr>
                <w:b/>
                <w:i/>
              </w:rPr>
              <w:t>ou une décision ordonnant l’éloignement</w:t>
            </w:r>
            <w:r w:rsidRPr="00706A2C">
              <w:t xml:space="preserve"> en vertu du paragraphe 1</w:t>
            </w:r>
            <w:r w:rsidRPr="00706A2C">
              <w:rPr>
                <w:b/>
                <w:bCs/>
                <w:i/>
                <w:iCs/>
              </w:rPr>
              <w:t>, 3</w:t>
            </w:r>
            <w:r w:rsidRPr="00706A2C">
              <w:t xml:space="preserve"> ou 3 </w:t>
            </w:r>
            <w:r w:rsidRPr="00706A2C">
              <w:rPr>
                <w:b/>
                <w:i/>
              </w:rPr>
              <w:t>bis</w:t>
            </w:r>
            <w:r w:rsidRPr="00706A2C">
              <w:t xml:space="preserve">, il prend une décision de retour </w:t>
            </w:r>
            <w:r w:rsidRPr="00706A2C">
              <w:rPr>
                <w:b/>
                <w:i/>
              </w:rPr>
              <w:t>sous réserve des conditions énoncées</w:t>
            </w:r>
            <w:r w:rsidRPr="00706A2C">
              <w:t xml:space="preserve"> à l’article 7 </w:t>
            </w:r>
            <w:r w:rsidRPr="00706A2C">
              <w:rPr>
                <w:b/>
                <w:i/>
              </w:rPr>
              <w:t>ou une décision ordonnant l’éloignement conformément à l’article 12, paragraphe 2</w:t>
            </w:r>
            <w:r w:rsidRPr="00706A2C">
              <w:t>.</w:t>
            </w:r>
          </w:p>
        </w:tc>
      </w:tr>
    </w:tbl>
    <w:p w14:paraId="46FB483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10DF5F1" w14:textId="77777777" w:rsidR="00C4271B" w:rsidRPr="00706A2C" w:rsidRDefault="00C4271B" w:rsidP="00C4271B">
      <w:r w:rsidRPr="00706A2C">
        <w:rPr>
          <w:rStyle w:val="HideTWBExt"/>
        </w:rPr>
        <w:t>&lt;/Amend&gt;</w:t>
      </w:r>
    </w:p>
    <w:p w14:paraId="51A0BCC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812</w:t>
      </w:r>
      <w:r w:rsidRPr="00706A2C">
        <w:rPr>
          <w:rStyle w:val="HideTWBExt"/>
          <w:b w:val="0"/>
        </w:rPr>
        <w:t>&lt;/NumAm&gt;</w:t>
      </w:r>
    </w:p>
    <w:p w14:paraId="1E75E7B2"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2C465841" w14:textId="77777777" w:rsidR="00C4271B" w:rsidRPr="00706A2C" w:rsidRDefault="00C4271B" w:rsidP="00C4271B">
      <w:pPr>
        <w:pStyle w:val="NormalBold"/>
      </w:pPr>
      <w:r w:rsidRPr="00706A2C">
        <w:rPr>
          <w:rStyle w:val="HideTWBExt"/>
          <w:b w:val="0"/>
        </w:rPr>
        <w:t>&lt;/RepeatBlock-By&gt;</w:t>
      </w:r>
    </w:p>
    <w:p w14:paraId="21B47F1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247D8302" w14:textId="77777777" w:rsidR="00C4271B" w:rsidRPr="00706A2C" w:rsidRDefault="00C4271B" w:rsidP="00C4271B">
      <w:pPr>
        <w:pStyle w:val="NormalBold"/>
      </w:pPr>
      <w:r w:rsidRPr="00706A2C">
        <w:rPr>
          <w:rStyle w:val="HideTWBExt"/>
          <w:b w:val="0"/>
        </w:rPr>
        <w:t>&lt;Article&gt;</w:t>
      </w:r>
      <w:r w:rsidRPr="00706A2C">
        <w:t>Article 9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C665CA9" w14:textId="77777777" w:rsidTr="008B7DE7">
        <w:trPr>
          <w:trHeight w:hRule="exact" w:val="240"/>
          <w:jc w:val="center"/>
        </w:trPr>
        <w:tc>
          <w:tcPr>
            <w:tcW w:w="9752" w:type="dxa"/>
            <w:gridSpan w:val="2"/>
            <w:tcBorders>
              <w:top w:val="nil"/>
              <w:left w:val="nil"/>
              <w:bottom w:val="nil"/>
              <w:right w:val="nil"/>
            </w:tcBorders>
          </w:tcPr>
          <w:p w14:paraId="7E17A6C9" w14:textId="77777777" w:rsidR="00C4271B" w:rsidRPr="00706A2C" w:rsidRDefault="00C4271B" w:rsidP="008B7DE7"/>
        </w:tc>
      </w:tr>
      <w:tr w:rsidR="00C4271B" w:rsidRPr="00706A2C" w14:paraId="2F2B5C8E" w14:textId="77777777" w:rsidTr="008B7DE7">
        <w:trPr>
          <w:trHeight w:val="240"/>
          <w:jc w:val="center"/>
        </w:trPr>
        <w:tc>
          <w:tcPr>
            <w:tcW w:w="4876" w:type="dxa"/>
            <w:tcBorders>
              <w:top w:val="nil"/>
              <w:left w:val="nil"/>
              <w:bottom w:val="nil"/>
              <w:right w:val="nil"/>
            </w:tcBorders>
          </w:tcPr>
          <w:p w14:paraId="2DFDB21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8A6B99B" w14:textId="77777777" w:rsidR="00C4271B" w:rsidRPr="00706A2C" w:rsidRDefault="00C4271B" w:rsidP="008B7DE7">
            <w:pPr>
              <w:pStyle w:val="AmColumnHeading"/>
            </w:pPr>
            <w:r w:rsidRPr="00706A2C">
              <w:t>Amendement</w:t>
            </w:r>
          </w:p>
        </w:tc>
      </w:tr>
      <w:tr w:rsidR="00C4271B" w:rsidRPr="00706A2C" w14:paraId="583F51A4" w14:textId="77777777" w:rsidTr="008B7DE7">
        <w:trPr>
          <w:jc w:val="center"/>
        </w:trPr>
        <w:tc>
          <w:tcPr>
            <w:tcW w:w="4876" w:type="dxa"/>
            <w:tcBorders>
              <w:top w:val="nil"/>
              <w:left w:val="nil"/>
              <w:bottom w:val="nil"/>
              <w:right w:val="nil"/>
            </w:tcBorders>
          </w:tcPr>
          <w:p w14:paraId="2D8A8722" w14:textId="77777777" w:rsidR="00C4271B" w:rsidRPr="00706A2C" w:rsidRDefault="00C4271B" w:rsidP="008B7DE7">
            <w:pPr>
              <w:pStyle w:val="Normal6a"/>
            </w:pPr>
            <w:r w:rsidRPr="00706A2C">
              <w:t>5.</w:t>
            </w:r>
            <w:r w:rsidRPr="00706A2C">
              <w:tab/>
              <w:t xml:space="preserve">Lorsqu’un État membre ne reconnaît pas ou n’exécute pas une décision de retour en vertu du paragraphe 1 </w:t>
            </w:r>
            <w:r w:rsidRPr="00706A2C">
              <w:rPr>
                <w:b/>
                <w:i/>
              </w:rPr>
              <w:t>ou</w:t>
            </w:r>
            <w:r w:rsidRPr="00706A2C">
              <w:t xml:space="preserve"> </w:t>
            </w:r>
            <w:r w:rsidRPr="00706A2C">
              <w:rPr>
                <w:b/>
                <w:i/>
              </w:rPr>
              <w:t>3</w:t>
            </w:r>
            <w:r w:rsidRPr="00706A2C">
              <w:t>, il prend une décision de retour conformément à l’article 7.</w:t>
            </w:r>
          </w:p>
        </w:tc>
        <w:tc>
          <w:tcPr>
            <w:tcW w:w="4876" w:type="dxa"/>
            <w:tcBorders>
              <w:top w:val="nil"/>
              <w:left w:val="nil"/>
              <w:bottom w:val="nil"/>
              <w:right w:val="nil"/>
            </w:tcBorders>
          </w:tcPr>
          <w:p w14:paraId="366EEB22" w14:textId="77777777" w:rsidR="00C4271B" w:rsidRPr="00706A2C" w:rsidRDefault="00C4271B" w:rsidP="008B7DE7">
            <w:pPr>
              <w:pStyle w:val="Normal6a"/>
            </w:pPr>
            <w:r w:rsidRPr="00706A2C">
              <w:t>5.</w:t>
            </w:r>
            <w:r w:rsidRPr="00706A2C">
              <w:tab/>
              <w:t>Lorsqu’un État membre ne reconnaît pas ou n’exécute pas une décision de retour en vertu du paragraphe 1, il prend une décision de retour conformément à l’article 7</w:t>
            </w:r>
            <w:r w:rsidRPr="00706A2C">
              <w:rPr>
                <w:b/>
                <w:i/>
              </w:rPr>
              <w:t>, paragraphe 1, ou délivre un titre de séjour, un visa de long séjour ou une autre autorisation conformément à l’article 7, paragraphe 9</w:t>
            </w:r>
            <w:r w:rsidRPr="00706A2C">
              <w:t>.</w:t>
            </w:r>
          </w:p>
        </w:tc>
      </w:tr>
    </w:tbl>
    <w:p w14:paraId="102BD5B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CB1F4B0"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204FAC6" w14:textId="77777777" w:rsidR="00C4271B" w:rsidRPr="00706A2C" w:rsidRDefault="00C4271B" w:rsidP="00C4271B">
      <w:pPr>
        <w:pStyle w:val="AmJustText"/>
      </w:pPr>
      <w:r w:rsidRPr="00706A2C">
        <w:t>Pour des raisons de clarté juridique, les États membres doivent être informés des options dont ils disposent conformément à l’article 7.</w:t>
      </w:r>
    </w:p>
    <w:p w14:paraId="24155B11" w14:textId="77777777" w:rsidR="00C4271B" w:rsidRPr="00706A2C" w:rsidRDefault="00C4271B" w:rsidP="00C4271B">
      <w:r w:rsidRPr="00706A2C">
        <w:rPr>
          <w:rStyle w:val="HideTWBExt"/>
        </w:rPr>
        <w:t>&lt;/Amend&gt;</w:t>
      </w:r>
    </w:p>
    <w:p w14:paraId="20638F9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813</w:t>
      </w:r>
      <w:r w:rsidRPr="00706A2C">
        <w:rPr>
          <w:rStyle w:val="HideTWBExt"/>
          <w:b w:val="0"/>
        </w:rPr>
        <w:t>&lt;/NumAm&gt;</w:t>
      </w:r>
    </w:p>
    <w:p w14:paraId="2688C609"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68221EDC" w14:textId="77777777" w:rsidR="00C4271B" w:rsidRPr="00706A2C" w:rsidRDefault="00C4271B" w:rsidP="00C4271B">
      <w:pPr>
        <w:pStyle w:val="NormalBold"/>
      </w:pPr>
      <w:r w:rsidRPr="00706A2C">
        <w:rPr>
          <w:rStyle w:val="HideTWBExt"/>
          <w:b w:val="0"/>
        </w:rPr>
        <w:t>&lt;/RepeatBlock-By&gt;</w:t>
      </w:r>
    </w:p>
    <w:p w14:paraId="0006C4BA"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EB5CF24" w14:textId="77777777" w:rsidR="00C4271B" w:rsidRPr="00706A2C" w:rsidRDefault="00C4271B" w:rsidP="00C4271B">
      <w:pPr>
        <w:pStyle w:val="NormalBold"/>
      </w:pPr>
      <w:r w:rsidRPr="00706A2C">
        <w:rPr>
          <w:rStyle w:val="HideTWBExt"/>
          <w:b w:val="0"/>
        </w:rPr>
        <w:t>&lt;Article&gt;</w:t>
      </w:r>
      <w:r w:rsidRPr="00706A2C">
        <w:t>Article 9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6A2A6B1F" w14:textId="77777777" w:rsidTr="008B7DE7">
        <w:trPr>
          <w:trHeight w:hRule="exact" w:val="240"/>
          <w:jc w:val="center"/>
        </w:trPr>
        <w:tc>
          <w:tcPr>
            <w:tcW w:w="9752" w:type="dxa"/>
            <w:gridSpan w:val="2"/>
            <w:tcBorders>
              <w:top w:val="nil"/>
              <w:left w:val="nil"/>
              <w:bottom w:val="nil"/>
              <w:right w:val="nil"/>
            </w:tcBorders>
          </w:tcPr>
          <w:p w14:paraId="3FD85B11" w14:textId="77777777" w:rsidR="00C4271B" w:rsidRPr="00706A2C" w:rsidRDefault="00C4271B" w:rsidP="008B7DE7"/>
        </w:tc>
      </w:tr>
      <w:tr w:rsidR="00C4271B" w:rsidRPr="00706A2C" w14:paraId="035F49FE" w14:textId="77777777" w:rsidTr="008B7DE7">
        <w:trPr>
          <w:trHeight w:val="240"/>
          <w:jc w:val="center"/>
        </w:trPr>
        <w:tc>
          <w:tcPr>
            <w:tcW w:w="4876" w:type="dxa"/>
            <w:tcBorders>
              <w:top w:val="nil"/>
              <w:left w:val="nil"/>
              <w:bottom w:val="nil"/>
              <w:right w:val="nil"/>
            </w:tcBorders>
          </w:tcPr>
          <w:p w14:paraId="785C7D3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F3BC773" w14:textId="77777777" w:rsidR="00C4271B" w:rsidRPr="00706A2C" w:rsidRDefault="00C4271B" w:rsidP="008B7DE7">
            <w:pPr>
              <w:pStyle w:val="AmColumnHeading"/>
            </w:pPr>
            <w:r w:rsidRPr="00706A2C">
              <w:t>Amendement</w:t>
            </w:r>
          </w:p>
        </w:tc>
      </w:tr>
      <w:tr w:rsidR="00C4271B" w:rsidRPr="00706A2C" w14:paraId="10B8F187" w14:textId="77777777" w:rsidTr="008B7DE7">
        <w:trPr>
          <w:jc w:val="center"/>
        </w:trPr>
        <w:tc>
          <w:tcPr>
            <w:tcW w:w="4876" w:type="dxa"/>
            <w:tcBorders>
              <w:top w:val="nil"/>
              <w:left w:val="nil"/>
              <w:bottom w:val="nil"/>
              <w:right w:val="nil"/>
            </w:tcBorders>
          </w:tcPr>
          <w:p w14:paraId="79A64620" w14:textId="77777777" w:rsidR="00C4271B" w:rsidRPr="00706A2C" w:rsidRDefault="00C4271B" w:rsidP="008B7DE7">
            <w:pPr>
              <w:pStyle w:val="Normal6a"/>
            </w:pPr>
            <w:r w:rsidRPr="00706A2C">
              <w:t>5.</w:t>
            </w:r>
            <w:r w:rsidRPr="00706A2C">
              <w:tab/>
              <w:t xml:space="preserve">Lorsqu’un État membre ne reconnaît pas ou n’exécute pas une décision de retour en vertu du paragraphe 1 ou 3, il </w:t>
            </w:r>
            <w:r w:rsidRPr="00706A2C">
              <w:rPr>
                <w:b/>
                <w:i/>
              </w:rPr>
              <w:t>prend</w:t>
            </w:r>
            <w:r w:rsidRPr="00706A2C">
              <w:t xml:space="preserve"> une décision de retour </w:t>
            </w:r>
            <w:r w:rsidRPr="00706A2C">
              <w:rPr>
                <w:b/>
                <w:i/>
              </w:rPr>
              <w:t>conformément</w:t>
            </w:r>
            <w:r w:rsidRPr="00706A2C">
              <w:t xml:space="preserve"> à l’article 7.</w:t>
            </w:r>
          </w:p>
        </w:tc>
        <w:tc>
          <w:tcPr>
            <w:tcW w:w="4876" w:type="dxa"/>
            <w:tcBorders>
              <w:top w:val="nil"/>
              <w:left w:val="nil"/>
              <w:bottom w:val="nil"/>
              <w:right w:val="nil"/>
            </w:tcBorders>
          </w:tcPr>
          <w:p w14:paraId="7ADD23F2" w14:textId="77777777" w:rsidR="00C4271B" w:rsidRPr="00706A2C" w:rsidRDefault="00C4271B" w:rsidP="008B7DE7">
            <w:pPr>
              <w:pStyle w:val="Normal6a"/>
            </w:pPr>
            <w:r w:rsidRPr="00706A2C">
              <w:t>5.</w:t>
            </w:r>
            <w:r w:rsidRPr="00706A2C">
              <w:tab/>
              <w:t xml:space="preserve">Lorsqu’un État membre ne reconnaît pas ou n’exécute pas une décision de retour </w:t>
            </w:r>
            <w:r w:rsidRPr="00706A2C">
              <w:rPr>
                <w:b/>
                <w:i/>
              </w:rPr>
              <w:t>ou une décision ordonnant l’éloignement</w:t>
            </w:r>
            <w:r w:rsidRPr="00706A2C">
              <w:t xml:space="preserve"> en vertu du paragraphe 1</w:t>
            </w:r>
            <w:r w:rsidRPr="00706A2C">
              <w:rPr>
                <w:b/>
                <w:bCs/>
                <w:i/>
                <w:iCs/>
              </w:rPr>
              <w:t>, 3</w:t>
            </w:r>
            <w:r w:rsidRPr="00706A2C">
              <w:t xml:space="preserve"> ou 3 </w:t>
            </w:r>
            <w:r w:rsidRPr="00706A2C">
              <w:rPr>
                <w:b/>
                <w:i/>
              </w:rPr>
              <w:t>bis</w:t>
            </w:r>
            <w:r w:rsidRPr="00706A2C">
              <w:t xml:space="preserve">, il </w:t>
            </w:r>
            <w:r w:rsidRPr="00706A2C">
              <w:rPr>
                <w:b/>
                <w:i/>
              </w:rPr>
              <w:t>peut prendre</w:t>
            </w:r>
            <w:r w:rsidRPr="00706A2C">
              <w:t xml:space="preserve"> une décision de retour </w:t>
            </w:r>
            <w:r w:rsidRPr="00706A2C">
              <w:rPr>
                <w:b/>
                <w:i/>
              </w:rPr>
              <w:t>sous réserve des conditions énoncées</w:t>
            </w:r>
            <w:r w:rsidRPr="00706A2C">
              <w:t xml:space="preserve"> à l’article 7 </w:t>
            </w:r>
            <w:r w:rsidRPr="00706A2C">
              <w:rPr>
                <w:b/>
                <w:i/>
              </w:rPr>
              <w:t>ou une décision ordonnant l’éloignement conformément à l’article 12, paragraphe 2</w:t>
            </w:r>
            <w:r w:rsidRPr="00706A2C">
              <w:t>.</w:t>
            </w:r>
          </w:p>
        </w:tc>
      </w:tr>
    </w:tbl>
    <w:p w14:paraId="2216903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6A6CB4B" w14:textId="77777777" w:rsidR="00C4271B" w:rsidRPr="00706A2C" w:rsidRDefault="00C4271B" w:rsidP="00C4271B">
      <w:r w:rsidRPr="00706A2C">
        <w:rPr>
          <w:rStyle w:val="HideTWBExt"/>
        </w:rPr>
        <w:t>&lt;/Amend&gt;</w:t>
      </w:r>
    </w:p>
    <w:p w14:paraId="4FF2D43A"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814</w:t>
      </w:r>
      <w:r w:rsidRPr="00706A2C">
        <w:rPr>
          <w:rStyle w:val="HideTWBExt"/>
          <w:b w:val="0"/>
        </w:rPr>
        <w:t>&lt;/NumAm&gt;</w:t>
      </w:r>
    </w:p>
    <w:p w14:paraId="31C49056"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rPr>
          <w:rStyle w:val="HideTWBExt"/>
          <w:b w:val="0"/>
        </w:rPr>
        <w:t>&lt;/Members&gt;</w:t>
      </w:r>
    </w:p>
    <w:p w14:paraId="5CE1EFDC" w14:textId="77777777" w:rsidR="00C4271B" w:rsidRPr="00706A2C" w:rsidRDefault="00C4271B" w:rsidP="00C4271B">
      <w:pPr>
        <w:pStyle w:val="NormalBold"/>
      </w:pPr>
      <w:r w:rsidRPr="00706A2C">
        <w:rPr>
          <w:rStyle w:val="HideTWBExt"/>
          <w:b w:val="0"/>
        </w:rPr>
        <w:t>&lt;/RepeatBlock-By&gt;</w:t>
      </w:r>
    </w:p>
    <w:p w14:paraId="62BBA2B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35F0201" w14:textId="77777777" w:rsidR="00C4271B" w:rsidRPr="00706A2C" w:rsidRDefault="00C4271B" w:rsidP="00C4271B">
      <w:pPr>
        <w:pStyle w:val="NormalBold"/>
      </w:pPr>
      <w:r w:rsidRPr="00706A2C">
        <w:rPr>
          <w:rStyle w:val="HideTWBExt"/>
          <w:b w:val="0"/>
        </w:rPr>
        <w:t>&lt;Article&gt;</w:t>
      </w:r>
      <w:r w:rsidRPr="00706A2C">
        <w:t>Article 9 – paragraphe 5</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43C55EE" w14:textId="77777777" w:rsidTr="008B7DE7">
        <w:trPr>
          <w:trHeight w:hRule="exact" w:val="240"/>
          <w:jc w:val="center"/>
        </w:trPr>
        <w:tc>
          <w:tcPr>
            <w:tcW w:w="9752" w:type="dxa"/>
            <w:gridSpan w:val="2"/>
            <w:tcBorders>
              <w:top w:val="nil"/>
              <w:left w:val="nil"/>
              <w:bottom w:val="nil"/>
              <w:right w:val="nil"/>
            </w:tcBorders>
          </w:tcPr>
          <w:p w14:paraId="7EDCB5EE" w14:textId="77777777" w:rsidR="00C4271B" w:rsidRPr="00706A2C" w:rsidRDefault="00C4271B" w:rsidP="008B7DE7"/>
        </w:tc>
      </w:tr>
      <w:tr w:rsidR="00C4271B" w:rsidRPr="00706A2C" w14:paraId="366C94E1" w14:textId="77777777" w:rsidTr="008B7DE7">
        <w:trPr>
          <w:trHeight w:val="240"/>
          <w:jc w:val="center"/>
        </w:trPr>
        <w:tc>
          <w:tcPr>
            <w:tcW w:w="4876" w:type="dxa"/>
            <w:tcBorders>
              <w:top w:val="nil"/>
              <w:left w:val="nil"/>
              <w:bottom w:val="nil"/>
              <w:right w:val="nil"/>
            </w:tcBorders>
          </w:tcPr>
          <w:p w14:paraId="49B9900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ED68300" w14:textId="77777777" w:rsidR="00C4271B" w:rsidRPr="00706A2C" w:rsidRDefault="00C4271B" w:rsidP="008B7DE7">
            <w:pPr>
              <w:pStyle w:val="AmColumnHeading"/>
            </w:pPr>
            <w:r w:rsidRPr="00706A2C">
              <w:t>Amendement</w:t>
            </w:r>
          </w:p>
        </w:tc>
      </w:tr>
      <w:tr w:rsidR="00C4271B" w:rsidRPr="00706A2C" w14:paraId="660B197A" w14:textId="77777777" w:rsidTr="008B7DE7">
        <w:trPr>
          <w:jc w:val="center"/>
        </w:trPr>
        <w:tc>
          <w:tcPr>
            <w:tcW w:w="4876" w:type="dxa"/>
            <w:tcBorders>
              <w:top w:val="nil"/>
              <w:left w:val="nil"/>
              <w:bottom w:val="nil"/>
              <w:right w:val="nil"/>
            </w:tcBorders>
          </w:tcPr>
          <w:p w14:paraId="7E985B91" w14:textId="77777777" w:rsidR="00C4271B" w:rsidRPr="00706A2C" w:rsidRDefault="00C4271B" w:rsidP="008B7DE7">
            <w:pPr>
              <w:pStyle w:val="Normal6a"/>
            </w:pPr>
            <w:r w:rsidRPr="00706A2C">
              <w:t>5.</w:t>
            </w:r>
            <w:r w:rsidRPr="00706A2C">
              <w:tab/>
              <w:t>Lorsqu’un État membre ne reconnaît pas ou n’exécute pas une décision de retour en vertu du paragraphe 1 ou 3, il prend une décision de retour conformément à l’article 7.</w:t>
            </w:r>
          </w:p>
        </w:tc>
        <w:tc>
          <w:tcPr>
            <w:tcW w:w="4876" w:type="dxa"/>
            <w:tcBorders>
              <w:top w:val="nil"/>
              <w:left w:val="nil"/>
              <w:bottom w:val="nil"/>
              <w:right w:val="nil"/>
            </w:tcBorders>
          </w:tcPr>
          <w:p w14:paraId="35FDD618" w14:textId="77777777" w:rsidR="00C4271B" w:rsidRPr="00706A2C" w:rsidRDefault="00C4271B" w:rsidP="008B7DE7">
            <w:pPr>
              <w:pStyle w:val="Normal6a"/>
            </w:pPr>
            <w:r w:rsidRPr="00706A2C">
              <w:t>5.</w:t>
            </w:r>
            <w:r w:rsidRPr="00706A2C">
              <w:tab/>
              <w:t xml:space="preserve">Lorsqu’un État membre ne reconnaît pas ou n’exécute pas une décision de retour </w:t>
            </w:r>
            <w:r w:rsidRPr="00706A2C">
              <w:rPr>
                <w:b/>
                <w:i/>
              </w:rPr>
              <w:t>ou d’éloignement</w:t>
            </w:r>
            <w:r w:rsidRPr="00706A2C">
              <w:t xml:space="preserve"> en vertu du paragraphe 1 ou 3, il prend une décision de retour conformément à l’article 7 </w:t>
            </w:r>
            <w:r w:rsidRPr="00706A2C">
              <w:rPr>
                <w:b/>
                <w:i/>
              </w:rPr>
              <w:t>ou une décision d’éloignement conformément à l’article 12, paragraphe 2</w:t>
            </w:r>
            <w:r w:rsidRPr="00706A2C">
              <w:t>.</w:t>
            </w:r>
          </w:p>
        </w:tc>
      </w:tr>
    </w:tbl>
    <w:p w14:paraId="52DD5774"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070D9D5" w14:textId="77777777" w:rsidR="00C4271B" w:rsidRPr="00706A2C" w:rsidRDefault="00C4271B" w:rsidP="00C4271B">
      <w:r w:rsidRPr="00706A2C">
        <w:rPr>
          <w:rStyle w:val="HideTWBExt"/>
        </w:rPr>
        <w:t>&lt;/Amend&gt;</w:t>
      </w:r>
    </w:p>
    <w:p w14:paraId="29AFAEE7"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815</w:t>
      </w:r>
      <w:r w:rsidRPr="00706A2C">
        <w:rPr>
          <w:rStyle w:val="HideTWBExt"/>
          <w:b w:val="0"/>
        </w:rPr>
        <w:t>&lt;/NumAm&gt;</w:t>
      </w:r>
    </w:p>
    <w:p w14:paraId="53D59BB3"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44C2FC51" w14:textId="77777777" w:rsidR="00C4271B" w:rsidRPr="00706A2C" w:rsidRDefault="00C4271B" w:rsidP="00C4271B">
      <w:pPr>
        <w:pStyle w:val="NormalBold"/>
      </w:pPr>
      <w:r w:rsidRPr="00706A2C">
        <w:rPr>
          <w:rStyle w:val="HideTWBExt"/>
          <w:b w:val="0"/>
        </w:rPr>
        <w:t>&lt;/RepeatBlock-By&gt;</w:t>
      </w:r>
    </w:p>
    <w:p w14:paraId="0756848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1D27AF86" w14:textId="77777777" w:rsidR="00C4271B" w:rsidRPr="00706A2C" w:rsidRDefault="00C4271B" w:rsidP="00C4271B">
      <w:pPr>
        <w:pStyle w:val="NormalBold"/>
      </w:pPr>
      <w:r w:rsidRPr="00706A2C">
        <w:rPr>
          <w:rStyle w:val="HideTWBExt"/>
          <w:b w:val="0"/>
        </w:rPr>
        <w:t>&lt;Article&gt;</w:t>
      </w:r>
      <w:r w:rsidRPr="00706A2C">
        <w:t>Article 9 – paragraphe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95F4D28" w14:textId="77777777" w:rsidTr="008B7DE7">
        <w:trPr>
          <w:trHeight w:hRule="exact" w:val="240"/>
          <w:jc w:val="center"/>
        </w:trPr>
        <w:tc>
          <w:tcPr>
            <w:tcW w:w="9752" w:type="dxa"/>
            <w:gridSpan w:val="2"/>
            <w:tcBorders>
              <w:top w:val="nil"/>
              <w:left w:val="nil"/>
              <w:bottom w:val="nil"/>
              <w:right w:val="nil"/>
            </w:tcBorders>
          </w:tcPr>
          <w:p w14:paraId="16857828" w14:textId="77777777" w:rsidR="00C4271B" w:rsidRPr="00706A2C" w:rsidRDefault="00C4271B" w:rsidP="008B7DE7"/>
        </w:tc>
      </w:tr>
      <w:tr w:rsidR="00C4271B" w:rsidRPr="00706A2C" w14:paraId="6906663A" w14:textId="77777777" w:rsidTr="008B7DE7">
        <w:trPr>
          <w:trHeight w:val="240"/>
          <w:jc w:val="center"/>
        </w:trPr>
        <w:tc>
          <w:tcPr>
            <w:tcW w:w="4876" w:type="dxa"/>
            <w:tcBorders>
              <w:top w:val="nil"/>
              <w:left w:val="nil"/>
              <w:bottom w:val="nil"/>
              <w:right w:val="nil"/>
            </w:tcBorders>
          </w:tcPr>
          <w:p w14:paraId="781FBAF7"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45481D9" w14:textId="77777777" w:rsidR="00C4271B" w:rsidRPr="00706A2C" w:rsidRDefault="00C4271B" w:rsidP="008B7DE7">
            <w:pPr>
              <w:pStyle w:val="AmColumnHeading"/>
            </w:pPr>
            <w:r w:rsidRPr="00706A2C">
              <w:t>Amendement</w:t>
            </w:r>
          </w:p>
        </w:tc>
      </w:tr>
      <w:tr w:rsidR="00C4271B" w:rsidRPr="00706A2C" w14:paraId="40472306" w14:textId="77777777" w:rsidTr="008B7DE7">
        <w:trPr>
          <w:jc w:val="center"/>
        </w:trPr>
        <w:tc>
          <w:tcPr>
            <w:tcW w:w="4876" w:type="dxa"/>
            <w:tcBorders>
              <w:top w:val="nil"/>
              <w:left w:val="nil"/>
              <w:bottom w:val="nil"/>
              <w:right w:val="nil"/>
            </w:tcBorders>
          </w:tcPr>
          <w:p w14:paraId="358CBDC6" w14:textId="77777777" w:rsidR="00C4271B" w:rsidRPr="00706A2C" w:rsidRDefault="00C4271B" w:rsidP="008B7DE7">
            <w:pPr>
              <w:pStyle w:val="Normal6a"/>
            </w:pPr>
            <w:r w:rsidRPr="00706A2C">
              <w:t>6.</w:t>
            </w:r>
            <w:r w:rsidRPr="00706A2C">
              <w:tab/>
              <w:t xml:space="preserve">L’État membre d’exécution suspend l’exécution </w:t>
            </w:r>
            <w:r w:rsidRPr="00706A2C">
              <w:rPr>
                <w:b/>
                <w:bCs/>
                <w:i/>
                <w:iCs/>
              </w:rPr>
              <w:t>du</w:t>
            </w:r>
            <w:r w:rsidRPr="00706A2C">
              <w:t xml:space="preserve"> retour lorsque les effets de la décision de retour dans l’État membre de décision sont suspendus.</w:t>
            </w:r>
          </w:p>
        </w:tc>
        <w:tc>
          <w:tcPr>
            <w:tcW w:w="4876" w:type="dxa"/>
            <w:tcBorders>
              <w:top w:val="nil"/>
              <w:left w:val="nil"/>
              <w:bottom w:val="nil"/>
              <w:right w:val="nil"/>
            </w:tcBorders>
          </w:tcPr>
          <w:p w14:paraId="735934AF" w14:textId="77777777" w:rsidR="00C4271B" w:rsidRPr="00706A2C" w:rsidRDefault="00C4271B" w:rsidP="008B7DE7">
            <w:pPr>
              <w:pStyle w:val="Normal6a"/>
            </w:pPr>
            <w:r w:rsidRPr="00706A2C">
              <w:t>6.</w:t>
            </w:r>
            <w:r w:rsidRPr="00706A2C">
              <w:tab/>
              <w:t xml:space="preserve">L’État membre d’exécution </w:t>
            </w:r>
            <w:r w:rsidRPr="00706A2C">
              <w:rPr>
                <w:b/>
                <w:i/>
              </w:rPr>
              <w:t>ne procède pas à l’exécution d’une décision de retour conformément au paragraphe 1 et</w:t>
            </w:r>
            <w:r w:rsidRPr="00706A2C">
              <w:t xml:space="preserve"> suspend l’exécution </w:t>
            </w:r>
            <w:r w:rsidRPr="00706A2C">
              <w:rPr>
                <w:b/>
                <w:i/>
              </w:rPr>
              <w:t>de toute décision de</w:t>
            </w:r>
            <w:r w:rsidRPr="00706A2C">
              <w:t xml:space="preserve"> retour </w:t>
            </w:r>
            <w:r w:rsidRPr="00706A2C">
              <w:rPr>
                <w:b/>
                <w:i/>
              </w:rPr>
              <w:t>prise par cet État membre d’exécution</w:t>
            </w:r>
            <w:r w:rsidRPr="00706A2C">
              <w:t xml:space="preserve"> lorsque les effets de la décision de retour dans l’État membre de décision sont suspendus. </w:t>
            </w:r>
            <w:r w:rsidRPr="00706A2C">
              <w:rPr>
                <w:b/>
                <w:i/>
              </w:rPr>
              <w:t>L’État membre d’exécution ne prend aucune autre mesure concernant la décision de retour dans l’État membre de décision, ni concernant toute décision de retour prise par cet État membre d’exécution, à moins que et jusqu’à ce que l’État membre de décision informe l’État membre d’exécution que la suspension de la décision de retour a été levée.</w:t>
            </w:r>
          </w:p>
        </w:tc>
      </w:tr>
    </w:tbl>
    <w:p w14:paraId="041763FE"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063AD57"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5AFDA092" w14:textId="77777777" w:rsidR="00C4271B" w:rsidRPr="00706A2C" w:rsidRDefault="00C4271B" w:rsidP="00C4271B">
      <w:pPr>
        <w:pStyle w:val="AmJustText"/>
      </w:pPr>
      <w:r w:rsidRPr="00706A2C">
        <w:t>Deux éléments doivent être précisés dès le départ: i) l’exécution de la décision de retour ne doit pas être poursuivie; ii) si l’État membre d’exécution a lui-même pris une décision de retour, cette décision doit également être suspendue. Il importe également de préciser clairement les modalités du suivi.</w:t>
      </w:r>
    </w:p>
    <w:p w14:paraId="4F05E332" w14:textId="77777777" w:rsidR="00C4271B" w:rsidRPr="00706A2C" w:rsidRDefault="00C4271B" w:rsidP="00C4271B">
      <w:r w:rsidRPr="00706A2C">
        <w:rPr>
          <w:rStyle w:val="HideTWBExt"/>
        </w:rPr>
        <w:t>&lt;/Amend&gt;</w:t>
      </w:r>
    </w:p>
    <w:p w14:paraId="2C9D21E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816</w:t>
      </w:r>
      <w:r w:rsidRPr="00706A2C">
        <w:rPr>
          <w:rStyle w:val="HideTWBExt"/>
          <w:b w:val="0"/>
        </w:rPr>
        <w:t>&lt;/NumAm&gt;</w:t>
      </w:r>
    </w:p>
    <w:p w14:paraId="232AF603" w14:textId="77777777" w:rsidR="00C4271B" w:rsidRPr="00706A2C" w:rsidRDefault="00C4271B" w:rsidP="00C4271B">
      <w:pPr>
        <w:pStyle w:val="NormalBold"/>
      </w:pPr>
      <w:r w:rsidRPr="00706A2C">
        <w:rPr>
          <w:rStyle w:val="HideTWBExt"/>
          <w:b w:val="0"/>
        </w:rPr>
        <w:t>&lt;RepeatBlock-By&gt;&lt;Members&gt;</w:t>
      </w:r>
      <w:r w:rsidRPr="00706A2C">
        <w:t xml:space="preserve">François-Xavier Bellamy, Lukas </w:t>
      </w:r>
      <w:proofErr w:type="spellStart"/>
      <w:r w:rsidRPr="00706A2C">
        <w:t>Mandl</w:t>
      </w:r>
      <w:proofErr w:type="spellEnd"/>
      <w:r w:rsidRPr="00706A2C">
        <w:t xml:space="preserve">, Alice </w:t>
      </w:r>
      <w:proofErr w:type="spellStart"/>
      <w:r w:rsidRPr="00706A2C">
        <w:t>Teodorescu</w:t>
      </w:r>
      <w:proofErr w:type="spellEnd"/>
      <w:r w:rsidRPr="00706A2C">
        <w:t xml:space="preserve"> </w:t>
      </w:r>
      <w:proofErr w:type="spellStart"/>
      <w:r w:rsidRPr="00706A2C">
        <w:t>Måwe</w:t>
      </w:r>
      <w:proofErr w:type="spellEnd"/>
      <w:r w:rsidRPr="00706A2C">
        <w:t xml:space="preserve">, Sander Smit, </w:t>
      </w:r>
      <w:proofErr w:type="spellStart"/>
      <w:r w:rsidRPr="00706A2C">
        <w:t>Loránt</w:t>
      </w:r>
      <w:proofErr w:type="spellEnd"/>
      <w:r w:rsidRPr="00706A2C">
        <w:t xml:space="preserve"> </w:t>
      </w:r>
      <w:proofErr w:type="spellStart"/>
      <w:r w:rsidRPr="00706A2C">
        <w:t>Vincze</w:t>
      </w:r>
      <w:proofErr w:type="spellEnd"/>
      <w:r w:rsidRPr="00706A2C">
        <w:t xml:space="preserve">, Lena </w:t>
      </w:r>
      <w:proofErr w:type="spellStart"/>
      <w:r w:rsidRPr="00706A2C">
        <w:t>Düpont</w:t>
      </w:r>
      <w:proofErr w:type="spellEnd"/>
      <w:r w:rsidRPr="00706A2C">
        <w:t xml:space="preserve">, Tomas </w:t>
      </w:r>
      <w:proofErr w:type="spellStart"/>
      <w:r w:rsidRPr="00706A2C">
        <w:t>Tobé</w:t>
      </w:r>
      <w:proofErr w:type="spellEnd"/>
      <w:r w:rsidRPr="00706A2C">
        <w:t xml:space="preserve">, Rasa </w:t>
      </w:r>
      <w:proofErr w:type="spellStart"/>
      <w:r w:rsidRPr="00706A2C">
        <w:t>Juknevičienė</w:t>
      </w:r>
      <w:proofErr w:type="spellEnd"/>
      <w:r w:rsidRPr="00706A2C">
        <w:t xml:space="preserve">, Jeroen </w:t>
      </w:r>
      <w:proofErr w:type="spellStart"/>
      <w:r w:rsidRPr="00706A2C">
        <w:t>Lenaers</w:t>
      </w:r>
      <w:proofErr w:type="spellEnd"/>
      <w:r w:rsidRPr="00706A2C">
        <w:rPr>
          <w:rStyle w:val="HideTWBExt"/>
          <w:b w:val="0"/>
        </w:rPr>
        <w:t>&lt;/Members&gt;</w:t>
      </w:r>
    </w:p>
    <w:p w14:paraId="422C8910" w14:textId="77777777" w:rsidR="00C4271B" w:rsidRPr="00706A2C" w:rsidRDefault="00C4271B" w:rsidP="00C4271B">
      <w:pPr>
        <w:pStyle w:val="NormalBold"/>
      </w:pPr>
      <w:r w:rsidRPr="00706A2C">
        <w:rPr>
          <w:rStyle w:val="HideTWBExt"/>
          <w:b w:val="0"/>
        </w:rPr>
        <w:t>&lt;/RepeatBlock-By&gt;</w:t>
      </w:r>
    </w:p>
    <w:p w14:paraId="4192F897"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E578129" w14:textId="77777777" w:rsidR="00C4271B" w:rsidRPr="00706A2C" w:rsidRDefault="00C4271B" w:rsidP="00C4271B">
      <w:pPr>
        <w:pStyle w:val="NormalBold"/>
      </w:pPr>
      <w:r w:rsidRPr="00706A2C">
        <w:rPr>
          <w:rStyle w:val="HideTWBExt"/>
          <w:b w:val="0"/>
        </w:rPr>
        <w:t>&lt;Article&gt;</w:t>
      </w:r>
      <w:r w:rsidRPr="00706A2C">
        <w:t>Article 9 – paragraphe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0555A38" w14:textId="77777777" w:rsidTr="008B7DE7">
        <w:trPr>
          <w:trHeight w:hRule="exact" w:val="240"/>
          <w:jc w:val="center"/>
        </w:trPr>
        <w:tc>
          <w:tcPr>
            <w:tcW w:w="9752" w:type="dxa"/>
            <w:gridSpan w:val="2"/>
            <w:tcBorders>
              <w:top w:val="nil"/>
              <w:left w:val="nil"/>
              <w:bottom w:val="nil"/>
              <w:right w:val="nil"/>
            </w:tcBorders>
          </w:tcPr>
          <w:p w14:paraId="3E02E699" w14:textId="77777777" w:rsidR="00C4271B" w:rsidRPr="00706A2C" w:rsidRDefault="00C4271B" w:rsidP="008B7DE7"/>
        </w:tc>
      </w:tr>
      <w:tr w:rsidR="00C4271B" w:rsidRPr="00706A2C" w14:paraId="1DAC53B0" w14:textId="77777777" w:rsidTr="008B7DE7">
        <w:trPr>
          <w:trHeight w:val="240"/>
          <w:jc w:val="center"/>
        </w:trPr>
        <w:tc>
          <w:tcPr>
            <w:tcW w:w="4876" w:type="dxa"/>
            <w:tcBorders>
              <w:top w:val="nil"/>
              <w:left w:val="nil"/>
              <w:bottom w:val="nil"/>
              <w:right w:val="nil"/>
            </w:tcBorders>
          </w:tcPr>
          <w:p w14:paraId="3572D9A1"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1213D3AD" w14:textId="77777777" w:rsidR="00C4271B" w:rsidRPr="00706A2C" w:rsidRDefault="00C4271B" w:rsidP="008B7DE7">
            <w:pPr>
              <w:pStyle w:val="AmColumnHeading"/>
            </w:pPr>
            <w:r w:rsidRPr="00706A2C">
              <w:t>Amendement</w:t>
            </w:r>
          </w:p>
        </w:tc>
      </w:tr>
      <w:tr w:rsidR="00C4271B" w:rsidRPr="00706A2C" w14:paraId="4FDC29D4" w14:textId="77777777" w:rsidTr="008B7DE7">
        <w:trPr>
          <w:jc w:val="center"/>
        </w:trPr>
        <w:tc>
          <w:tcPr>
            <w:tcW w:w="4876" w:type="dxa"/>
            <w:tcBorders>
              <w:top w:val="nil"/>
              <w:left w:val="nil"/>
              <w:bottom w:val="nil"/>
              <w:right w:val="nil"/>
            </w:tcBorders>
          </w:tcPr>
          <w:p w14:paraId="7713577B" w14:textId="77777777" w:rsidR="00C4271B" w:rsidRPr="00706A2C" w:rsidRDefault="00C4271B" w:rsidP="008B7DE7">
            <w:pPr>
              <w:pStyle w:val="Normal6a"/>
            </w:pPr>
            <w:r w:rsidRPr="00706A2C">
              <w:t>6.</w:t>
            </w:r>
            <w:r w:rsidRPr="00706A2C">
              <w:tab/>
              <w:t>L’État membre d’exécution suspend l’exécution du retour lorsque les effets de la décision de retour dans l’État membre de décision sont suspendus.</w:t>
            </w:r>
          </w:p>
        </w:tc>
        <w:tc>
          <w:tcPr>
            <w:tcW w:w="4876" w:type="dxa"/>
            <w:tcBorders>
              <w:top w:val="nil"/>
              <w:left w:val="nil"/>
              <w:bottom w:val="nil"/>
              <w:right w:val="nil"/>
            </w:tcBorders>
          </w:tcPr>
          <w:p w14:paraId="3C101400" w14:textId="77777777" w:rsidR="00C4271B" w:rsidRPr="00706A2C" w:rsidRDefault="00C4271B" w:rsidP="008B7DE7">
            <w:pPr>
              <w:pStyle w:val="Normal6a"/>
            </w:pPr>
            <w:r w:rsidRPr="00706A2C">
              <w:t>6.</w:t>
            </w:r>
            <w:r w:rsidRPr="00706A2C">
              <w:tab/>
              <w:t xml:space="preserve">L’État membre d’exécution suspend l’exécution du retour lorsque les effets de la décision de retour </w:t>
            </w:r>
            <w:r w:rsidRPr="00706A2C">
              <w:rPr>
                <w:b/>
                <w:i/>
              </w:rPr>
              <w:t>ou de l’éloignement</w:t>
            </w:r>
            <w:r w:rsidRPr="00706A2C">
              <w:t xml:space="preserve"> dans l’État membre de décision sont suspendus. </w:t>
            </w:r>
            <w:r w:rsidRPr="00706A2C">
              <w:rPr>
                <w:b/>
                <w:i/>
              </w:rPr>
              <w:t>Le cas échéant, l’État membre d’exécution peut prendre une nouvelle décision de retour.</w:t>
            </w:r>
          </w:p>
        </w:tc>
      </w:tr>
    </w:tbl>
    <w:p w14:paraId="4C3D7E16"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6E1AE430" w14:textId="77777777" w:rsidR="00C4271B" w:rsidRPr="00706A2C" w:rsidRDefault="00C4271B" w:rsidP="00C4271B">
      <w:r w:rsidRPr="00706A2C">
        <w:rPr>
          <w:rStyle w:val="HideTWBExt"/>
        </w:rPr>
        <w:t>&lt;/Amend&gt;</w:t>
      </w:r>
    </w:p>
    <w:p w14:paraId="410BCA6F"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817</w:t>
      </w:r>
      <w:r w:rsidRPr="00706A2C">
        <w:rPr>
          <w:rStyle w:val="HideTWBExt"/>
          <w:b w:val="0"/>
        </w:rPr>
        <w:t>&lt;/NumAm&gt;</w:t>
      </w:r>
    </w:p>
    <w:p w14:paraId="7C61DE3C"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5197A2CD" w14:textId="77777777" w:rsidR="00C4271B" w:rsidRPr="00706A2C" w:rsidRDefault="00C4271B" w:rsidP="00C4271B">
      <w:pPr>
        <w:pStyle w:val="NormalBold"/>
      </w:pPr>
      <w:r w:rsidRPr="00706A2C">
        <w:rPr>
          <w:rStyle w:val="HideTWBExt"/>
          <w:b w:val="0"/>
        </w:rPr>
        <w:t>&lt;/RepeatBlock-By&gt;</w:t>
      </w:r>
    </w:p>
    <w:p w14:paraId="414D67D1"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194927E" w14:textId="77777777" w:rsidR="00C4271B" w:rsidRPr="00706A2C" w:rsidRDefault="00C4271B" w:rsidP="00C4271B">
      <w:pPr>
        <w:pStyle w:val="NormalBold"/>
      </w:pPr>
      <w:r w:rsidRPr="00706A2C">
        <w:rPr>
          <w:rStyle w:val="HideTWBExt"/>
          <w:b w:val="0"/>
        </w:rPr>
        <w:t>&lt;Article&gt;</w:t>
      </w:r>
      <w:r w:rsidRPr="00706A2C">
        <w:t>Article 9 – paragraphe 6</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595C0CFF" w14:textId="77777777" w:rsidTr="008B7DE7">
        <w:trPr>
          <w:trHeight w:hRule="exact" w:val="240"/>
          <w:jc w:val="center"/>
        </w:trPr>
        <w:tc>
          <w:tcPr>
            <w:tcW w:w="9752" w:type="dxa"/>
            <w:gridSpan w:val="2"/>
            <w:tcBorders>
              <w:top w:val="nil"/>
              <w:left w:val="nil"/>
              <w:bottom w:val="nil"/>
              <w:right w:val="nil"/>
            </w:tcBorders>
          </w:tcPr>
          <w:p w14:paraId="4BC4D63F" w14:textId="77777777" w:rsidR="00C4271B" w:rsidRPr="00706A2C" w:rsidRDefault="00C4271B" w:rsidP="008B7DE7"/>
        </w:tc>
      </w:tr>
      <w:tr w:rsidR="00C4271B" w:rsidRPr="00706A2C" w14:paraId="211692CB" w14:textId="77777777" w:rsidTr="008B7DE7">
        <w:trPr>
          <w:trHeight w:val="240"/>
          <w:jc w:val="center"/>
        </w:trPr>
        <w:tc>
          <w:tcPr>
            <w:tcW w:w="4876" w:type="dxa"/>
            <w:tcBorders>
              <w:top w:val="nil"/>
              <w:left w:val="nil"/>
              <w:bottom w:val="nil"/>
              <w:right w:val="nil"/>
            </w:tcBorders>
          </w:tcPr>
          <w:p w14:paraId="3B6B71DF"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23FC4CAF" w14:textId="77777777" w:rsidR="00C4271B" w:rsidRPr="00706A2C" w:rsidRDefault="00C4271B" w:rsidP="008B7DE7">
            <w:pPr>
              <w:pStyle w:val="AmColumnHeading"/>
            </w:pPr>
            <w:r w:rsidRPr="00706A2C">
              <w:t>Amendement</w:t>
            </w:r>
          </w:p>
        </w:tc>
      </w:tr>
      <w:tr w:rsidR="00C4271B" w:rsidRPr="00706A2C" w14:paraId="5527CB4A" w14:textId="77777777" w:rsidTr="008B7DE7">
        <w:trPr>
          <w:jc w:val="center"/>
        </w:trPr>
        <w:tc>
          <w:tcPr>
            <w:tcW w:w="4876" w:type="dxa"/>
            <w:tcBorders>
              <w:top w:val="nil"/>
              <w:left w:val="nil"/>
              <w:bottom w:val="nil"/>
              <w:right w:val="nil"/>
            </w:tcBorders>
          </w:tcPr>
          <w:p w14:paraId="7A0A3894" w14:textId="77777777" w:rsidR="00C4271B" w:rsidRPr="00706A2C" w:rsidRDefault="00C4271B" w:rsidP="008B7DE7">
            <w:pPr>
              <w:pStyle w:val="Normal6a"/>
            </w:pPr>
            <w:r w:rsidRPr="00706A2C">
              <w:t>6.</w:t>
            </w:r>
            <w:r w:rsidRPr="00706A2C">
              <w:tab/>
              <w:t xml:space="preserve">L’État membre d’exécution suspend </w:t>
            </w:r>
            <w:r w:rsidRPr="00706A2C">
              <w:rPr>
                <w:b/>
                <w:i/>
              </w:rPr>
              <w:t>l’exécution du retour</w:t>
            </w:r>
            <w:r w:rsidRPr="00706A2C">
              <w:t xml:space="preserve"> lorsque les effets de la décision de retour dans l’État membre de décision sont suspendus.</w:t>
            </w:r>
          </w:p>
        </w:tc>
        <w:tc>
          <w:tcPr>
            <w:tcW w:w="4876" w:type="dxa"/>
            <w:tcBorders>
              <w:top w:val="nil"/>
              <w:left w:val="nil"/>
              <w:bottom w:val="nil"/>
              <w:right w:val="nil"/>
            </w:tcBorders>
          </w:tcPr>
          <w:p w14:paraId="752986DD" w14:textId="77777777" w:rsidR="00C4271B" w:rsidRPr="00706A2C" w:rsidRDefault="00C4271B" w:rsidP="008B7DE7">
            <w:pPr>
              <w:pStyle w:val="Normal6a"/>
            </w:pPr>
            <w:r w:rsidRPr="00706A2C">
              <w:t>6.</w:t>
            </w:r>
            <w:r w:rsidRPr="00706A2C">
              <w:tab/>
              <w:t xml:space="preserve">L’État membre d’exécution suspend </w:t>
            </w:r>
            <w:r w:rsidRPr="00706A2C">
              <w:rPr>
                <w:b/>
                <w:i/>
              </w:rPr>
              <w:t>l’éloignement</w:t>
            </w:r>
            <w:r w:rsidRPr="00706A2C">
              <w:t xml:space="preserve"> lorsque les effets de la décision de retour </w:t>
            </w:r>
            <w:r w:rsidRPr="00706A2C">
              <w:rPr>
                <w:b/>
                <w:i/>
              </w:rPr>
              <w:t>ou de la décision ordonnant l’éloignement</w:t>
            </w:r>
            <w:r w:rsidRPr="00706A2C">
              <w:t xml:space="preserve"> dans l’État membre de décision sont suspendus </w:t>
            </w:r>
            <w:r w:rsidRPr="00706A2C">
              <w:rPr>
                <w:b/>
                <w:i/>
              </w:rPr>
              <w:t>et peut prendre une décision de retour sous réserve des conditions énoncées à l’article 7</w:t>
            </w:r>
            <w:r w:rsidRPr="00706A2C">
              <w:t>.</w:t>
            </w:r>
          </w:p>
        </w:tc>
      </w:tr>
    </w:tbl>
    <w:p w14:paraId="72AEAB39"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1EBA5A4" w14:textId="77777777" w:rsidR="00C4271B" w:rsidRPr="00706A2C" w:rsidRDefault="00C4271B" w:rsidP="00C4271B">
      <w:r w:rsidRPr="00706A2C">
        <w:rPr>
          <w:rStyle w:val="HideTWBExt"/>
        </w:rPr>
        <w:t>&lt;/Amend&gt;</w:t>
      </w:r>
    </w:p>
    <w:p w14:paraId="591F1DC1"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818</w:t>
      </w:r>
      <w:r w:rsidRPr="00706A2C">
        <w:rPr>
          <w:rStyle w:val="HideTWBExt"/>
          <w:b w:val="0"/>
        </w:rPr>
        <w:t>&lt;/NumAm&gt;</w:t>
      </w:r>
    </w:p>
    <w:p w14:paraId="19C54DC2"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4144C5D9" w14:textId="77777777" w:rsidR="00C4271B" w:rsidRPr="00706A2C" w:rsidRDefault="00C4271B" w:rsidP="00C4271B">
      <w:pPr>
        <w:pStyle w:val="NormalBold"/>
      </w:pPr>
      <w:r w:rsidRPr="00706A2C">
        <w:rPr>
          <w:rStyle w:val="HideTWBExt"/>
          <w:b w:val="0"/>
        </w:rPr>
        <w:t>&lt;/RepeatBlock-By&gt;</w:t>
      </w:r>
    </w:p>
    <w:p w14:paraId="0666DC6B"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322AC65" w14:textId="77777777" w:rsidR="00C4271B" w:rsidRPr="00706A2C" w:rsidRDefault="00C4271B" w:rsidP="00C4271B">
      <w:pPr>
        <w:pStyle w:val="NormalBold"/>
      </w:pPr>
      <w:r w:rsidRPr="00706A2C">
        <w:rPr>
          <w:rStyle w:val="HideTWBExt"/>
          <w:b w:val="0"/>
        </w:rPr>
        <w:t>&lt;Article&gt;</w:t>
      </w:r>
      <w:r w:rsidRPr="00706A2C">
        <w:t>Article 9 – paragraphe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C95C5DA" w14:textId="77777777" w:rsidTr="008B7DE7">
        <w:trPr>
          <w:trHeight w:hRule="exact" w:val="240"/>
          <w:jc w:val="center"/>
        </w:trPr>
        <w:tc>
          <w:tcPr>
            <w:tcW w:w="9752" w:type="dxa"/>
            <w:gridSpan w:val="2"/>
            <w:tcBorders>
              <w:top w:val="nil"/>
              <w:left w:val="nil"/>
              <w:bottom w:val="nil"/>
              <w:right w:val="nil"/>
            </w:tcBorders>
          </w:tcPr>
          <w:p w14:paraId="543C6905" w14:textId="77777777" w:rsidR="00C4271B" w:rsidRPr="00706A2C" w:rsidRDefault="00C4271B" w:rsidP="008B7DE7"/>
        </w:tc>
      </w:tr>
      <w:tr w:rsidR="00C4271B" w:rsidRPr="00706A2C" w14:paraId="73234858" w14:textId="77777777" w:rsidTr="008B7DE7">
        <w:trPr>
          <w:trHeight w:val="240"/>
          <w:jc w:val="center"/>
        </w:trPr>
        <w:tc>
          <w:tcPr>
            <w:tcW w:w="4876" w:type="dxa"/>
            <w:tcBorders>
              <w:top w:val="nil"/>
              <w:left w:val="nil"/>
              <w:bottom w:val="nil"/>
              <w:right w:val="nil"/>
            </w:tcBorders>
          </w:tcPr>
          <w:p w14:paraId="08D3F84B"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6E8FC49" w14:textId="77777777" w:rsidR="00C4271B" w:rsidRPr="00706A2C" w:rsidRDefault="00C4271B" w:rsidP="008B7DE7">
            <w:pPr>
              <w:pStyle w:val="AmColumnHeading"/>
            </w:pPr>
            <w:r w:rsidRPr="00706A2C">
              <w:t>Amendement</w:t>
            </w:r>
          </w:p>
        </w:tc>
      </w:tr>
      <w:tr w:rsidR="00C4271B" w:rsidRPr="00706A2C" w14:paraId="466E155A" w14:textId="77777777" w:rsidTr="008B7DE7">
        <w:trPr>
          <w:jc w:val="center"/>
        </w:trPr>
        <w:tc>
          <w:tcPr>
            <w:tcW w:w="4876" w:type="dxa"/>
            <w:tcBorders>
              <w:top w:val="nil"/>
              <w:left w:val="nil"/>
              <w:bottom w:val="nil"/>
              <w:right w:val="nil"/>
            </w:tcBorders>
          </w:tcPr>
          <w:p w14:paraId="2B9B5147" w14:textId="77777777" w:rsidR="00C4271B" w:rsidRPr="00706A2C" w:rsidRDefault="00C4271B" w:rsidP="008B7DE7">
            <w:pPr>
              <w:pStyle w:val="Normal6a"/>
            </w:pPr>
            <w:r w:rsidRPr="00706A2C">
              <w:t>7.</w:t>
            </w:r>
            <w:r w:rsidRPr="00706A2C">
              <w:tab/>
              <w:t xml:space="preserve">Lorsque l’État membre de décision retire la décision de retour ou que la décision de retour est annulée par une autorité judiciaire, l’État membre d’exécution prend une décision de retour </w:t>
            </w:r>
            <w:r w:rsidRPr="00706A2C">
              <w:rPr>
                <w:b/>
                <w:i/>
              </w:rPr>
              <w:t>sous réserve des conditions énoncées</w:t>
            </w:r>
            <w:r w:rsidRPr="00706A2C">
              <w:t xml:space="preserve"> </w:t>
            </w:r>
            <w:r w:rsidRPr="00706A2C">
              <w:rPr>
                <w:b/>
                <w:i/>
              </w:rPr>
              <w:t>à</w:t>
            </w:r>
            <w:r w:rsidRPr="00706A2C">
              <w:t xml:space="preserve"> l’article 7.</w:t>
            </w:r>
          </w:p>
        </w:tc>
        <w:tc>
          <w:tcPr>
            <w:tcW w:w="4876" w:type="dxa"/>
            <w:tcBorders>
              <w:top w:val="nil"/>
              <w:left w:val="nil"/>
              <w:bottom w:val="nil"/>
              <w:right w:val="nil"/>
            </w:tcBorders>
          </w:tcPr>
          <w:p w14:paraId="0089EDA2" w14:textId="77777777" w:rsidR="00C4271B" w:rsidRPr="00706A2C" w:rsidRDefault="00C4271B" w:rsidP="008B7DE7">
            <w:pPr>
              <w:pStyle w:val="Normal6a"/>
            </w:pPr>
            <w:r w:rsidRPr="00706A2C">
              <w:t>7.</w:t>
            </w:r>
            <w:r w:rsidRPr="00706A2C">
              <w:tab/>
              <w:t xml:space="preserve">Lorsque l’État membre de décision retire la décision de retour ou que la décision de retour est annulée par une autorité judiciaire, </w:t>
            </w:r>
            <w:r w:rsidRPr="00706A2C">
              <w:rPr>
                <w:b/>
                <w:i/>
              </w:rPr>
              <w:t>et que le ressortissant de pays tiers concerné ne remplit pas ou ne remplit plus les conditions d’entrée, telles qu’énoncées à l’article 6 du règlement (UE) 2016/399, ou d’autres conditions d’entrée, de séjour ou de résidence dans l’État membre d’exécution,</w:t>
            </w:r>
            <w:r w:rsidRPr="00706A2C">
              <w:t xml:space="preserve"> l’État membre d’exécution prend une décision de retour </w:t>
            </w:r>
            <w:r w:rsidRPr="00706A2C">
              <w:rPr>
                <w:b/>
                <w:i/>
              </w:rPr>
              <w:t>conformément à</w:t>
            </w:r>
            <w:r w:rsidRPr="00706A2C">
              <w:t xml:space="preserve"> l’article 7</w:t>
            </w:r>
            <w:r w:rsidRPr="00706A2C">
              <w:rPr>
                <w:b/>
                <w:i/>
              </w:rPr>
              <w:t>, paragraphe 1, ou délivre un titre de séjour, un visa de long séjour ou une autre autorisation conformément à l’article 7, paragraphe 9</w:t>
            </w:r>
            <w:r w:rsidRPr="00706A2C">
              <w:t>.</w:t>
            </w:r>
          </w:p>
        </w:tc>
      </w:tr>
    </w:tbl>
    <w:p w14:paraId="0835EBB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179FF457"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6E6D7DED" w14:textId="77777777" w:rsidR="00C4271B" w:rsidRPr="00706A2C" w:rsidRDefault="00C4271B" w:rsidP="00C4271B">
      <w:pPr>
        <w:pStyle w:val="AmJustText"/>
      </w:pPr>
      <w:r w:rsidRPr="00706A2C">
        <w:t>Avant de prendre une nouvelle décision de retour, l’État membre d’exécution doit s’assurer que le ressortissant de pays tiers concerné ne remplit pas les conditions d’entrée, de résidence ou de séjour. Pour des raisons de clarté juridique, les États membres doivent être informés des options dont ils disposent conformément à l’article 7.</w:t>
      </w:r>
    </w:p>
    <w:p w14:paraId="7984E282" w14:textId="77777777" w:rsidR="00C4271B" w:rsidRPr="00706A2C" w:rsidRDefault="00C4271B" w:rsidP="00C4271B">
      <w:r w:rsidRPr="00706A2C">
        <w:rPr>
          <w:rStyle w:val="HideTWBExt"/>
        </w:rPr>
        <w:t>&lt;/Amend&gt;</w:t>
      </w:r>
    </w:p>
    <w:p w14:paraId="4FB417EB"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819</w:t>
      </w:r>
      <w:r w:rsidRPr="00706A2C">
        <w:rPr>
          <w:rStyle w:val="HideTWBExt"/>
          <w:b w:val="0"/>
        </w:rPr>
        <w:t>&lt;/NumAm&gt;</w:t>
      </w:r>
    </w:p>
    <w:p w14:paraId="4B067C52"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52DC297C" w14:textId="77777777" w:rsidR="00C4271B" w:rsidRPr="00706A2C" w:rsidRDefault="00C4271B" w:rsidP="00C4271B">
      <w:pPr>
        <w:pStyle w:val="NormalBold"/>
      </w:pPr>
      <w:r w:rsidRPr="00706A2C">
        <w:rPr>
          <w:rStyle w:val="HideTWBExt"/>
          <w:b w:val="0"/>
        </w:rPr>
        <w:t>&lt;/RepeatBlock-By&gt;</w:t>
      </w:r>
    </w:p>
    <w:p w14:paraId="63304FC3"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4F70E440" w14:textId="77777777" w:rsidR="00C4271B" w:rsidRPr="00706A2C" w:rsidRDefault="00C4271B" w:rsidP="00C4271B">
      <w:pPr>
        <w:pStyle w:val="NormalBold"/>
      </w:pPr>
      <w:r w:rsidRPr="00706A2C">
        <w:rPr>
          <w:rStyle w:val="HideTWBExt"/>
          <w:b w:val="0"/>
        </w:rPr>
        <w:t>&lt;Article&gt;</w:t>
      </w:r>
      <w:r w:rsidRPr="00706A2C">
        <w:t>Article 9 – paragraphe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A5BFBE2" w14:textId="77777777" w:rsidTr="008B7DE7">
        <w:trPr>
          <w:trHeight w:hRule="exact" w:val="240"/>
          <w:jc w:val="center"/>
        </w:trPr>
        <w:tc>
          <w:tcPr>
            <w:tcW w:w="9752" w:type="dxa"/>
            <w:gridSpan w:val="2"/>
            <w:tcBorders>
              <w:top w:val="nil"/>
              <w:left w:val="nil"/>
              <w:bottom w:val="nil"/>
              <w:right w:val="nil"/>
            </w:tcBorders>
          </w:tcPr>
          <w:p w14:paraId="38F1411E" w14:textId="77777777" w:rsidR="00C4271B" w:rsidRPr="00706A2C" w:rsidRDefault="00C4271B" w:rsidP="008B7DE7"/>
        </w:tc>
      </w:tr>
      <w:tr w:rsidR="00C4271B" w:rsidRPr="00706A2C" w14:paraId="272D60EC" w14:textId="77777777" w:rsidTr="008B7DE7">
        <w:trPr>
          <w:trHeight w:val="240"/>
          <w:jc w:val="center"/>
        </w:trPr>
        <w:tc>
          <w:tcPr>
            <w:tcW w:w="4876" w:type="dxa"/>
            <w:tcBorders>
              <w:top w:val="nil"/>
              <w:left w:val="nil"/>
              <w:bottom w:val="nil"/>
              <w:right w:val="nil"/>
            </w:tcBorders>
          </w:tcPr>
          <w:p w14:paraId="55DADAB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4805F24D" w14:textId="77777777" w:rsidR="00C4271B" w:rsidRPr="00706A2C" w:rsidRDefault="00C4271B" w:rsidP="008B7DE7">
            <w:pPr>
              <w:pStyle w:val="AmColumnHeading"/>
            </w:pPr>
            <w:r w:rsidRPr="00706A2C">
              <w:t>Amendement</w:t>
            </w:r>
          </w:p>
        </w:tc>
      </w:tr>
      <w:tr w:rsidR="00C4271B" w:rsidRPr="00706A2C" w14:paraId="2A4E245F" w14:textId="77777777" w:rsidTr="008B7DE7">
        <w:trPr>
          <w:jc w:val="center"/>
        </w:trPr>
        <w:tc>
          <w:tcPr>
            <w:tcW w:w="4876" w:type="dxa"/>
            <w:tcBorders>
              <w:top w:val="nil"/>
              <w:left w:val="nil"/>
              <w:bottom w:val="nil"/>
              <w:right w:val="nil"/>
            </w:tcBorders>
          </w:tcPr>
          <w:p w14:paraId="12EBF542" w14:textId="77777777" w:rsidR="00C4271B" w:rsidRPr="00706A2C" w:rsidRDefault="00C4271B" w:rsidP="008B7DE7">
            <w:pPr>
              <w:pStyle w:val="Normal6a"/>
            </w:pPr>
            <w:r w:rsidRPr="00706A2C">
              <w:t>7.</w:t>
            </w:r>
            <w:r w:rsidRPr="00706A2C">
              <w:tab/>
              <w:t xml:space="preserve">Lorsque l’État membre de décision retire la décision de retour ou que la décision de retour est annulée par une autorité judiciaire, l’État membre d’exécution </w:t>
            </w:r>
            <w:r w:rsidRPr="00706A2C">
              <w:rPr>
                <w:b/>
                <w:i/>
              </w:rPr>
              <w:t>prend</w:t>
            </w:r>
            <w:r w:rsidRPr="00706A2C">
              <w:t xml:space="preserve"> une décision de retour sous réserve des conditions énoncées à l’article 7.</w:t>
            </w:r>
          </w:p>
        </w:tc>
        <w:tc>
          <w:tcPr>
            <w:tcW w:w="4876" w:type="dxa"/>
            <w:tcBorders>
              <w:top w:val="nil"/>
              <w:left w:val="nil"/>
              <w:bottom w:val="nil"/>
              <w:right w:val="nil"/>
            </w:tcBorders>
          </w:tcPr>
          <w:p w14:paraId="012CAF4F" w14:textId="77777777" w:rsidR="00C4271B" w:rsidRPr="00706A2C" w:rsidRDefault="00C4271B" w:rsidP="008B7DE7">
            <w:pPr>
              <w:pStyle w:val="Normal6a"/>
            </w:pPr>
            <w:r w:rsidRPr="00706A2C">
              <w:t>7.</w:t>
            </w:r>
            <w:r w:rsidRPr="00706A2C">
              <w:tab/>
              <w:t xml:space="preserve">Lorsque l’État membre de décision </w:t>
            </w:r>
            <w:r w:rsidRPr="00706A2C">
              <w:rPr>
                <w:b/>
                <w:i/>
              </w:rPr>
              <w:t>suspend ou</w:t>
            </w:r>
            <w:r w:rsidRPr="00706A2C">
              <w:t xml:space="preserve"> retire la décision de retour ou que la décision de retour est annulée par une autorité </w:t>
            </w:r>
            <w:r w:rsidRPr="00706A2C">
              <w:rPr>
                <w:b/>
                <w:i/>
              </w:rPr>
              <w:t>administrative ou</w:t>
            </w:r>
            <w:r w:rsidRPr="00706A2C">
              <w:t xml:space="preserve"> judiciaire, l’État membre d’exécution </w:t>
            </w:r>
            <w:r w:rsidRPr="00706A2C">
              <w:rPr>
                <w:b/>
                <w:i/>
              </w:rPr>
              <w:t>peut prendre</w:t>
            </w:r>
            <w:r w:rsidRPr="00706A2C">
              <w:t xml:space="preserve"> une décision de retour sous réserve des conditions énoncées à l’article 7.</w:t>
            </w:r>
          </w:p>
        </w:tc>
      </w:tr>
    </w:tbl>
    <w:p w14:paraId="12D60C9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38AE6F36" w14:textId="77777777" w:rsidR="00C4271B" w:rsidRPr="00706A2C" w:rsidRDefault="00C4271B" w:rsidP="00C4271B">
      <w:r w:rsidRPr="00706A2C">
        <w:rPr>
          <w:rStyle w:val="HideTWBExt"/>
        </w:rPr>
        <w:t>&lt;/Amend&gt;</w:t>
      </w:r>
    </w:p>
    <w:p w14:paraId="3916EEE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820</w:t>
      </w:r>
      <w:r w:rsidRPr="00706A2C">
        <w:rPr>
          <w:rStyle w:val="HideTWBExt"/>
          <w:b w:val="0"/>
        </w:rPr>
        <w:t>&lt;/NumAm&gt;</w:t>
      </w:r>
    </w:p>
    <w:p w14:paraId="3FD75461"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42CCE5E1" w14:textId="77777777" w:rsidR="00C4271B" w:rsidRPr="00706A2C" w:rsidRDefault="00C4271B" w:rsidP="00C4271B">
      <w:pPr>
        <w:pStyle w:val="NormalBold"/>
      </w:pPr>
      <w:r w:rsidRPr="00706A2C">
        <w:rPr>
          <w:rStyle w:val="HideTWBExt"/>
          <w:b w:val="0"/>
        </w:rPr>
        <w:t>&lt;/RepeatBlock-By&gt;</w:t>
      </w:r>
    </w:p>
    <w:p w14:paraId="499BBE02"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6D52153" w14:textId="77777777" w:rsidR="00C4271B" w:rsidRPr="00706A2C" w:rsidRDefault="00C4271B" w:rsidP="00C4271B">
      <w:pPr>
        <w:pStyle w:val="NormalBold"/>
      </w:pPr>
      <w:r w:rsidRPr="00706A2C">
        <w:rPr>
          <w:rStyle w:val="HideTWBExt"/>
          <w:b w:val="0"/>
        </w:rPr>
        <w:t>&lt;Article&gt;</w:t>
      </w:r>
      <w:r w:rsidRPr="00706A2C">
        <w:t>Article 9 – paragraphe 7</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7D088C1E" w14:textId="77777777" w:rsidTr="008B7DE7">
        <w:trPr>
          <w:trHeight w:hRule="exact" w:val="240"/>
          <w:jc w:val="center"/>
        </w:trPr>
        <w:tc>
          <w:tcPr>
            <w:tcW w:w="9752" w:type="dxa"/>
            <w:gridSpan w:val="2"/>
            <w:tcBorders>
              <w:top w:val="nil"/>
              <w:left w:val="nil"/>
              <w:bottom w:val="nil"/>
              <w:right w:val="nil"/>
            </w:tcBorders>
          </w:tcPr>
          <w:p w14:paraId="696C5BBF" w14:textId="77777777" w:rsidR="00C4271B" w:rsidRPr="00706A2C" w:rsidRDefault="00C4271B" w:rsidP="008B7DE7"/>
        </w:tc>
      </w:tr>
      <w:tr w:rsidR="00C4271B" w:rsidRPr="00706A2C" w14:paraId="1D193F05" w14:textId="77777777" w:rsidTr="008B7DE7">
        <w:trPr>
          <w:trHeight w:val="240"/>
          <w:jc w:val="center"/>
        </w:trPr>
        <w:tc>
          <w:tcPr>
            <w:tcW w:w="4876" w:type="dxa"/>
            <w:tcBorders>
              <w:top w:val="nil"/>
              <w:left w:val="nil"/>
              <w:bottom w:val="nil"/>
              <w:right w:val="nil"/>
            </w:tcBorders>
          </w:tcPr>
          <w:p w14:paraId="4BF46404"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79ADD6E0" w14:textId="77777777" w:rsidR="00C4271B" w:rsidRPr="00706A2C" w:rsidRDefault="00C4271B" w:rsidP="008B7DE7">
            <w:pPr>
              <w:pStyle w:val="AmColumnHeading"/>
            </w:pPr>
            <w:r w:rsidRPr="00706A2C">
              <w:t>Amendement</w:t>
            </w:r>
          </w:p>
        </w:tc>
      </w:tr>
      <w:tr w:rsidR="00C4271B" w:rsidRPr="00706A2C" w14:paraId="387F009D" w14:textId="77777777" w:rsidTr="008B7DE7">
        <w:trPr>
          <w:jc w:val="center"/>
        </w:trPr>
        <w:tc>
          <w:tcPr>
            <w:tcW w:w="4876" w:type="dxa"/>
            <w:tcBorders>
              <w:top w:val="nil"/>
              <w:left w:val="nil"/>
              <w:bottom w:val="nil"/>
              <w:right w:val="nil"/>
            </w:tcBorders>
          </w:tcPr>
          <w:p w14:paraId="6C936F2A" w14:textId="77777777" w:rsidR="00C4271B" w:rsidRPr="00706A2C" w:rsidRDefault="00C4271B" w:rsidP="008B7DE7">
            <w:pPr>
              <w:pStyle w:val="Normal6a"/>
            </w:pPr>
            <w:r w:rsidRPr="00706A2C">
              <w:t>7.</w:t>
            </w:r>
            <w:r w:rsidRPr="00706A2C">
              <w:tab/>
              <w:t xml:space="preserve">Lorsque l’État membre de décision retire la décision de retour ou que la décision de retour est annulée </w:t>
            </w:r>
            <w:r w:rsidRPr="00706A2C">
              <w:rPr>
                <w:b/>
                <w:i/>
              </w:rPr>
              <w:t>par une autorité judiciaire</w:t>
            </w:r>
            <w:r w:rsidRPr="00706A2C">
              <w:t>, l’État membre d’exécution prend une décision de retour sous réserve des conditions énoncées à l’article 7.</w:t>
            </w:r>
          </w:p>
        </w:tc>
        <w:tc>
          <w:tcPr>
            <w:tcW w:w="4876" w:type="dxa"/>
            <w:tcBorders>
              <w:top w:val="nil"/>
              <w:left w:val="nil"/>
              <w:bottom w:val="nil"/>
              <w:right w:val="nil"/>
            </w:tcBorders>
          </w:tcPr>
          <w:p w14:paraId="6F1CA1FB" w14:textId="77777777" w:rsidR="00C4271B" w:rsidRPr="00706A2C" w:rsidRDefault="00C4271B" w:rsidP="008B7DE7">
            <w:pPr>
              <w:pStyle w:val="Normal6a"/>
            </w:pPr>
            <w:r w:rsidRPr="00706A2C">
              <w:t>7.</w:t>
            </w:r>
            <w:r w:rsidRPr="00706A2C">
              <w:tab/>
              <w:t xml:space="preserve">Lorsque l’État membre de décision </w:t>
            </w:r>
            <w:r w:rsidRPr="00706A2C">
              <w:rPr>
                <w:b/>
                <w:i/>
              </w:rPr>
              <w:t>suspend ou</w:t>
            </w:r>
            <w:r w:rsidRPr="00706A2C">
              <w:t xml:space="preserve"> retire la décision de retour ou que la décision de retour est annulée, l’État membre d’exécution prend une décision de retour sous réserve des conditions énoncées à l’article 7.</w:t>
            </w:r>
          </w:p>
        </w:tc>
      </w:tr>
    </w:tbl>
    <w:p w14:paraId="7B474632"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85CF115" w14:textId="77777777" w:rsidR="00C4271B" w:rsidRPr="00706A2C" w:rsidRDefault="00C4271B" w:rsidP="00C4271B">
      <w:r w:rsidRPr="00706A2C">
        <w:rPr>
          <w:rStyle w:val="HideTWBExt"/>
        </w:rPr>
        <w:t>&lt;/Amend&gt;</w:t>
      </w:r>
    </w:p>
    <w:p w14:paraId="74EFB58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821</w:t>
      </w:r>
      <w:r w:rsidRPr="00706A2C">
        <w:rPr>
          <w:rStyle w:val="HideTWBExt"/>
          <w:b w:val="0"/>
        </w:rPr>
        <w:t>&lt;/NumAm&gt;</w:t>
      </w:r>
    </w:p>
    <w:p w14:paraId="2B12F7B9" w14:textId="77777777" w:rsidR="00C4271B" w:rsidRPr="00706A2C" w:rsidRDefault="00C4271B" w:rsidP="00C4271B">
      <w:pPr>
        <w:pStyle w:val="NormalBold"/>
      </w:pPr>
      <w:r w:rsidRPr="00706A2C">
        <w:rPr>
          <w:rStyle w:val="HideTWBExt"/>
          <w:b w:val="0"/>
        </w:rPr>
        <w:t>&lt;RepeatBlock-By&gt;&lt;Members&gt;</w:t>
      </w:r>
      <w:proofErr w:type="spellStart"/>
      <w:r w:rsidRPr="00706A2C">
        <w:t>Marieke</w:t>
      </w:r>
      <w:proofErr w:type="spellEnd"/>
      <w:r w:rsidRPr="00706A2C">
        <w:t xml:space="preserve"> Ehlers</w:t>
      </w:r>
      <w:r w:rsidRPr="00706A2C">
        <w:rPr>
          <w:rStyle w:val="HideTWBExt"/>
          <w:b w:val="0"/>
        </w:rPr>
        <w:t>&lt;/Members&gt;</w:t>
      </w:r>
    </w:p>
    <w:p w14:paraId="11B63061" w14:textId="77777777" w:rsidR="00C4271B" w:rsidRPr="00706A2C" w:rsidRDefault="00C4271B" w:rsidP="00C4271B">
      <w:pPr>
        <w:pStyle w:val="NormalBold"/>
      </w:pPr>
      <w:r w:rsidRPr="00706A2C">
        <w:rPr>
          <w:rStyle w:val="HideTWBExt"/>
          <w:b w:val="0"/>
        </w:rPr>
        <w:t>&lt;/RepeatBlock-By&gt;</w:t>
      </w:r>
    </w:p>
    <w:p w14:paraId="156AA73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379EE398" w14:textId="77777777" w:rsidR="00C4271B" w:rsidRPr="00706A2C" w:rsidRDefault="00C4271B" w:rsidP="00C4271B">
      <w:pPr>
        <w:pStyle w:val="NormalBold"/>
      </w:pPr>
      <w:r w:rsidRPr="00706A2C">
        <w:rPr>
          <w:rStyle w:val="HideTWBExt"/>
          <w:b w:val="0"/>
        </w:rPr>
        <w:t>&lt;Article&gt;</w:t>
      </w:r>
      <w:r w:rsidRPr="00706A2C">
        <w:t>Article 9 – paragraphe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643B460" w14:textId="77777777" w:rsidTr="008B7DE7">
        <w:trPr>
          <w:trHeight w:hRule="exact" w:val="240"/>
          <w:jc w:val="center"/>
        </w:trPr>
        <w:tc>
          <w:tcPr>
            <w:tcW w:w="9752" w:type="dxa"/>
            <w:gridSpan w:val="2"/>
            <w:tcBorders>
              <w:top w:val="nil"/>
              <w:left w:val="nil"/>
              <w:bottom w:val="nil"/>
              <w:right w:val="nil"/>
            </w:tcBorders>
          </w:tcPr>
          <w:p w14:paraId="658E1189" w14:textId="77777777" w:rsidR="00C4271B" w:rsidRPr="00706A2C" w:rsidRDefault="00C4271B" w:rsidP="008B7DE7"/>
        </w:tc>
      </w:tr>
      <w:tr w:rsidR="00C4271B" w:rsidRPr="00706A2C" w14:paraId="65BACAD7" w14:textId="77777777" w:rsidTr="008B7DE7">
        <w:trPr>
          <w:trHeight w:val="240"/>
          <w:jc w:val="center"/>
        </w:trPr>
        <w:tc>
          <w:tcPr>
            <w:tcW w:w="4876" w:type="dxa"/>
            <w:tcBorders>
              <w:top w:val="nil"/>
              <w:left w:val="nil"/>
              <w:bottom w:val="nil"/>
              <w:right w:val="nil"/>
            </w:tcBorders>
          </w:tcPr>
          <w:p w14:paraId="3E6B872A"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3E2D2A41" w14:textId="77777777" w:rsidR="00C4271B" w:rsidRPr="00706A2C" w:rsidRDefault="00C4271B" w:rsidP="008B7DE7">
            <w:pPr>
              <w:pStyle w:val="AmColumnHeading"/>
            </w:pPr>
            <w:r w:rsidRPr="00706A2C">
              <w:t>Amendement</w:t>
            </w:r>
          </w:p>
        </w:tc>
      </w:tr>
      <w:tr w:rsidR="00C4271B" w:rsidRPr="00706A2C" w14:paraId="74310353" w14:textId="77777777" w:rsidTr="008B7DE7">
        <w:trPr>
          <w:jc w:val="center"/>
        </w:trPr>
        <w:tc>
          <w:tcPr>
            <w:tcW w:w="4876" w:type="dxa"/>
            <w:tcBorders>
              <w:top w:val="nil"/>
              <w:left w:val="nil"/>
              <w:bottom w:val="nil"/>
              <w:right w:val="nil"/>
            </w:tcBorders>
          </w:tcPr>
          <w:p w14:paraId="4A048208" w14:textId="77777777" w:rsidR="00C4271B" w:rsidRPr="00706A2C" w:rsidRDefault="00C4271B" w:rsidP="008B7DE7">
            <w:pPr>
              <w:pStyle w:val="Normal6a"/>
            </w:pPr>
            <w:r w:rsidRPr="00706A2C">
              <w:t>8.</w:t>
            </w:r>
            <w:r w:rsidRPr="00706A2C">
              <w:tab/>
              <w:t>L’État membre de décision fournit à l’État membre d’exécution toutes les données et tous les documents disponibles nécessaires à l’exécution de la décision de retour, conformément au règlement (UE) 2018/1860 ou dans le cadre d’un échange d’informations entre les États membres au titre de l’article 38.</w:t>
            </w:r>
          </w:p>
        </w:tc>
        <w:tc>
          <w:tcPr>
            <w:tcW w:w="4876" w:type="dxa"/>
            <w:tcBorders>
              <w:top w:val="nil"/>
              <w:left w:val="nil"/>
              <w:bottom w:val="nil"/>
              <w:right w:val="nil"/>
            </w:tcBorders>
          </w:tcPr>
          <w:p w14:paraId="29FD4446" w14:textId="77777777" w:rsidR="00C4271B" w:rsidRPr="00706A2C" w:rsidRDefault="00C4271B" w:rsidP="008B7DE7">
            <w:pPr>
              <w:pStyle w:val="Normal6a"/>
            </w:pPr>
            <w:r w:rsidRPr="00706A2C">
              <w:t>8.</w:t>
            </w:r>
            <w:r w:rsidRPr="00706A2C">
              <w:tab/>
              <w:t xml:space="preserve">L’État membre de décision fournit à l’État membre d’exécution toutes les données et tous les documents disponibles nécessaires à l’exécution de la décision de retour </w:t>
            </w:r>
            <w:r w:rsidRPr="00706A2C">
              <w:rPr>
                <w:b/>
                <w:i/>
              </w:rPr>
              <w:t>et, le cas échéant, d’une décision d’éloignement</w:t>
            </w:r>
            <w:r w:rsidRPr="00706A2C">
              <w:t>, conformément au règlement (UE) 2018/1860 ou dans le cadre d’un échange d’informations entre les États membres au titre de l’article 38.</w:t>
            </w:r>
          </w:p>
        </w:tc>
      </w:tr>
    </w:tbl>
    <w:p w14:paraId="1759757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DFB7EA3" w14:textId="77777777" w:rsidR="00C4271B" w:rsidRPr="00706A2C" w:rsidRDefault="00C4271B" w:rsidP="00C4271B">
      <w:r w:rsidRPr="00706A2C">
        <w:rPr>
          <w:rStyle w:val="HideTWBExt"/>
        </w:rPr>
        <w:t>&lt;/Amend&gt;</w:t>
      </w:r>
    </w:p>
    <w:p w14:paraId="471810FD"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822</w:t>
      </w:r>
      <w:r w:rsidRPr="00706A2C">
        <w:rPr>
          <w:rStyle w:val="HideTWBExt"/>
          <w:b w:val="0"/>
        </w:rPr>
        <w:t>&lt;/NumAm&gt;</w:t>
      </w:r>
    </w:p>
    <w:p w14:paraId="0150951A" w14:textId="77777777" w:rsidR="00C4271B" w:rsidRPr="00706A2C" w:rsidRDefault="00C4271B" w:rsidP="00C4271B">
      <w:pPr>
        <w:pStyle w:val="NormalBold"/>
      </w:pPr>
      <w:r w:rsidRPr="00706A2C">
        <w:rPr>
          <w:rStyle w:val="HideTWBExt"/>
          <w:b w:val="0"/>
        </w:rPr>
        <w:t>&lt;RepeatBlock-By&gt;&lt;Members&gt;</w:t>
      </w:r>
      <w:r w:rsidRPr="00706A2C">
        <w:t>Mary Khan</w:t>
      </w:r>
      <w:r w:rsidRPr="00706A2C">
        <w:rPr>
          <w:rStyle w:val="HideTWBExt"/>
          <w:b w:val="0"/>
        </w:rPr>
        <w:t>&lt;/Members&gt;</w:t>
      </w:r>
    </w:p>
    <w:p w14:paraId="0B74BC19" w14:textId="77777777" w:rsidR="00C4271B" w:rsidRPr="00706A2C" w:rsidRDefault="00C4271B" w:rsidP="00C4271B">
      <w:pPr>
        <w:pStyle w:val="NormalBold"/>
      </w:pPr>
      <w:r w:rsidRPr="00706A2C">
        <w:rPr>
          <w:rStyle w:val="HideTWBExt"/>
          <w:b w:val="0"/>
        </w:rPr>
        <w:t>&lt;/RepeatBlock-By&gt;</w:t>
      </w:r>
    </w:p>
    <w:p w14:paraId="1860C0A9"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52CBCD80" w14:textId="77777777" w:rsidR="00C4271B" w:rsidRPr="00706A2C" w:rsidRDefault="00C4271B" w:rsidP="00C4271B">
      <w:pPr>
        <w:pStyle w:val="NormalBold"/>
      </w:pPr>
      <w:r w:rsidRPr="00706A2C">
        <w:rPr>
          <w:rStyle w:val="HideTWBExt"/>
          <w:b w:val="0"/>
        </w:rPr>
        <w:t>&lt;Article&gt;</w:t>
      </w:r>
      <w:r w:rsidRPr="00706A2C">
        <w:t>Article 9 – paragraphe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245EF054" w14:textId="77777777" w:rsidTr="008B7DE7">
        <w:trPr>
          <w:trHeight w:hRule="exact" w:val="240"/>
          <w:jc w:val="center"/>
        </w:trPr>
        <w:tc>
          <w:tcPr>
            <w:tcW w:w="9752" w:type="dxa"/>
            <w:gridSpan w:val="2"/>
            <w:tcBorders>
              <w:top w:val="nil"/>
              <w:left w:val="nil"/>
              <w:bottom w:val="nil"/>
              <w:right w:val="nil"/>
            </w:tcBorders>
          </w:tcPr>
          <w:p w14:paraId="6F978F3C" w14:textId="77777777" w:rsidR="00C4271B" w:rsidRPr="00706A2C" w:rsidRDefault="00C4271B" w:rsidP="008B7DE7"/>
        </w:tc>
      </w:tr>
      <w:tr w:rsidR="00C4271B" w:rsidRPr="00706A2C" w14:paraId="1A2DF28F" w14:textId="77777777" w:rsidTr="008B7DE7">
        <w:trPr>
          <w:trHeight w:val="240"/>
          <w:jc w:val="center"/>
        </w:trPr>
        <w:tc>
          <w:tcPr>
            <w:tcW w:w="4876" w:type="dxa"/>
            <w:tcBorders>
              <w:top w:val="nil"/>
              <w:left w:val="nil"/>
              <w:bottom w:val="nil"/>
              <w:right w:val="nil"/>
            </w:tcBorders>
          </w:tcPr>
          <w:p w14:paraId="69367FF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6AD8CC99" w14:textId="77777777" w:rsidR="00C4271B" w:rsidRPr="00706A2C" w:rsidRDefault="00C4271B" w:rsidP="008B7DE7">
            <w:pPr>
              <w:pStyle w:val="AmColumnHeading"/>
            </w:pPr>
            <w:r w:rsidRPr="00706A2C">
              <w:t>Amendement</w:t>
            </w:r>
          </w:p>
        </w:tc>
      </w:tr>
      <w:tr w:rsidR="00C4271B" w:rsidRPr="00706A2C" w14:paraId="3D40BF8F" w14:textId="77777777" w:rsidTr="008B7DE7">
        <w:trPr>
          <w:jc w:val="center"/>
        </w:trPr>
        <w:tc>
          <w:tcPr>
            <w:tcW w:w="4876" w:type="dxa"/>
            <w:tcBorders>
              <w:top w:val="nil"/>
              <w:left w:val="nil"/>
              <w:bottom w:val="nil"/>
              <w:right w:val="nil"/>
            </w:tcBorders>
          </w:tcPr>
          <w:p w14:paraId="6FBF1DDB" w14:textId="77777777" w:rsidR="00C4271B" w:rsidRPr="00706A2C" w:rsidRDefault="00C4271B" w:rsidP="008B7DE7">
            <w:pPr>
              <w:pStyle w:val="Normal6a"/>
            </w:pPr>
            <w:r w:rsidRPr="00706A2C">
              <w:t>8.</w:t>
            </w:r>
            <w:r w:rsidRPr="00706A2C">
              <w:tab/>
              <w:t>L’État membre de décision fournit à l’État membre d’exécution toutes les données et tous les documents disponibles nécessaires à l’exécution de la décision de retour, conformément au règlement (UE) 2018/1860 ou dans le cadre d’un échange d’informations entre les États membres au titre de l’article 38.</w:t>
            </w:r>
          </w:p>
        </w:tc>
        <w:tc>
          <w:tcPr>
            <w:tcW w:w="4876" w:type="dxa"/>
            <w:tcBorders>
              <w:top w:val="nil"/>
              <w:left w:val="nil"/>
              <w:bottom w:val="nil"/>
              <w:right w:val="nil"/>
            </w:tcBorders>
          </w:tcPr>
          <w:p w14:paraId="11E94675" w14:textId="77777777" w:rsidR="00C4271B" w:rsidRPr="00706A2C" w:rsidRDefault="00C4271B" w:rsidP="008B7DE7">
            <w:pPr>
              <w:pStyle w:val="Normal6a"/>
            </w:pPr>
            <w:r w:rsidRPr="00706A2C">
              <w:t>8.</w:t>
            </w:r>
            <w:r w:rsidRPr="00706A2C">
              <w:tab/>
              <w:t xml:space="preserve">L’État membre de décision fournit à l’État membre d’exécution toutes les données et tous les documents disponibles nécessaires à l’exécution de la décision de retour </w:t>
            </w:r>
            <w:r w:rsidRPr="00706A2C">
              <w:rPr>
                <w:b/>
                <w:i/>
              </w:rPr>
              <w:t>ou de la décision d’éloignement</w:t>
            </w:r>
            <w:r w:rsidRPr="00706A2C">
              <w:t>, conformément au règlement (UE) 2018/1860 ou dans le cadre d’un échange d’informations entre les États membres au titre de l’article 38.</w:t>
            </w:r>
          </w:p>
        </w:tc>
      </w:tr>
    </w:tbl>
    <w:p w14:paraId="7801AE9B"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73947275" w14:textId="77777777" w:rsidR="00C4271B" w:rsidRPr="00706A2C" w:rsidRDefault="00C4271B" w:rsidP="00C4271B">
      <w:r w:rsidRPr="00706A2C">
        <w:rPr>
          <w:rStyle w:val="HideTWBExt"/>
        </w:rPr>
        <w:t>&lt;/Amend&gt;</w:t>
      </w:r>
    </w:p>
    <w:p w14:paraId="71CAE136"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823</w:t>
      </w:r>
      <w:r w:rsidRPr="00706A2C">
        <w:rPr>
          <w:rStyle w:val="HideTWBExt"/>
          <w:b w:val="0"/>
        </w:rPr>
        <w:t>&lt;/NumAm&gt;</w:t>
      </w:r>
    </w:p>
    <w:p w14:paraId="0F2ED8A5"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1339E785" w14:textId="77777777" w:rsidR="00C4271B" w:rsidRPr="00706A2C" w:rsidRDefault="00C4271B" w:rsidP="00C4271B">
      <w:pPr>
        <w:pStyle w:val="NormalBold"/>
      </w:pPr>
      <w:r w:rsidRPr="00706A2C">
        <w:rPr>
          <w:rStyle w:val="HideTWBExt"/>
          <w:b w:val="0"/>
        </w:rPr>
        <w:t>&lt;/RepeatBlock-By&gt;</w:t>
      </w:r>
    </w:p>
    <w:p w14:paraId="2F7387EC"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E3241D2" w14:textId="77777777" w:rsidR="00C4271B" w:rsidRPr="00706A2C" w:rsidRDefault="00C4271B" w:rsidP="00C4271B">
      <w:pPr>
        <w:pStyle w:val="NormalBold"/>
      </w:pPr>
      <w:r w:rsidRPr="00706A2C">
        <w:rPr>
          <w:rStyle w:val="HideTWBExt"/>
          <w:b w:val="0"/>
        </w:rPr>
        <w:t>&lt;Article&gt;</w:t>
      </w:r>
      <w:r w:rsidRPr="00706A2C">
        <w:t>Article 9 – paragraphe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425E3663" w14:textId="77777777" w:rsidTr="008B7DE7">
        <w:trPr>
          <w:trHeight w:hRule="exact" w:val="240"/>
          <w:jc w:val="center"/>
        </w:trPr>
        <w:tc>
          <w:tcPr>
            <w:tcW w:w="9752" w:type="dxa"/>
            <w:gridSpan w:val="2"/>
            <w:tcBorders>
              <w:top w:val="nil"/>
              <w:left w:val="nil"/>
              <w:bottom w:val="nil"/>
              <w:right w:val="nil"/>
            </w:tcBorders>
          </w:tcPr>
          <w:p w14:paraId="6914145E" w14:textId="77777777" w:rsidR="00C4271B" w:rsidRPr="00706A2C" w:rsidRDefault="00C4271B" w:rsidP="008B7DE7"/>
        </w:tc>
      </w:tr>
      <w:tr w:rsidR="00C4271B" w:rsidRPr="00706A2C" w14:paraId="59B2EE07" w14:textId="77777777" w:rsidTr="008B7DE7">
        <w:trPr>
          <w:trHeight w:val="240"/>
          <w:jc w:val="center"/>
        </w:trPr>
        <w:tc>
          <w:tcPr>
            <w:tcW w:w="4876" w:type="dxa"/>
            <w:tcBorders>
              <w:top w:val="nil"/>
              <w:left w:val="nil"/>
              <w:bottom w:val="nil"/>
              <w:right w:val="nil"/>
            </w:tcBorders>
          </w:tcPr>
          <w:p w14:paraId="33593E72"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1BD6406" w14:textId="77777777" w:rsidR="00C4271B" w:rsidRPr="00706A2C" w:rsidRDefault="00C4271B" w:rsidP="008B7DE7">
            <w:pPr>
              <w:pStyle w:val="AmColumnHeading"/>
            </w:pPr>
            <w:r w:rsidRPr="00706A2C">
              <w:t>Amendement</w:t>
            </w:r>
          </w:p>
        </w:tc>
      </w:tr>
      <w:tr w:rsidR="00C4271B" w:rsidRPr="00706A2C" w14:paraId="35BF2931" w14:textId="77777777" w:rsidTr="008B7DE7">
        <w:trPr>
          <w:jc w:val="center"/>
        </w:trPr>
        <w:tc>
          <w:tcPr>
            <w:tcW w:w="4876" w:type="dxa"/>
            <w:tcBorders>
              <w:top w:val="nil"/>
              <w:left w:val="nil"/>
              <w:bottom w:val="nil"/>
              <w:right w:val="nil"/>
            </w:tcBorders>
          </w:tcPr>
          <w:p w14:paraId="4062770F" w14:textId="77777777" w:rsidR="00C4271B" w:rsidRPr="00706A2C" w:rsidRDefault="00C4271B" w:rsidP="008B7DE7">
            <w:pPr>
              <w:pStyle w:val="Normal6a"/>
            </w:pPr>
            <w:r w:rsidRPr="00706A2C">
              <w:t>8.</w:t>
            </w:r>
            <w:r w:rsidRPr="00706A2C">
              <w:tab/>
              <w:t>L’État membre de décision fournit à l’État membre d’exécution toutes les données et tous les documents disponibles nécessaires à l’exécution de la décision de retour, conformément au règlement (UE) 2018/1860 ou dans le cadre d’un échange d’informations entre les États membres au titre de l’article 38.</w:t>
            </w:r>
          </w:p>
        </w:tc>
        <w:tc>
          <w:tcPr>
            <w:tcW w:w="4876" w:type="dxa"/>
            <w:tcBorders>
              <w:top w:val="nil"/>
              <w:left w:val="nil"/>
              <w:bottom w:val="nil"/>
              <w:right w:val="nil"/>
            </w:tcBorders>
          </w:tcPr>
          <w:p w14:paraId="1C7E563D" w14:textId="77777777" w:rsidR="00C4271B" w:rsidRPr="00706A2C" w:rsidRDefault="00C4271B" w:rsidP="008B7DE7">
            <w:pPr>
              <w:pStyle w:val="Normal6a"/>
            </w:pPr>
            <w:r w:rsidRPr="00706A2C">
              <w:t>8.</w:t>
            </w:r>
            <w:r w:rsidRPr="00706A2C">
              <w:tab/>
              <w:t>L’État membre de décision fournit à l’État membre d’exécution</w:t>
            </w:r>
            <w:r w:rsidRPr="00706A2C">
              <w:rPr>
                <w:b/>
                <w:i/>
              </w:rPr>
              <w:t>, à sa demande,</w:t>
            </w:r>
            <w:r w:rsidRPr="00706A2C">
              <w:t xml:space="preserve"> toutes les données et tous les documents disponibles nécessaires à l’exécution de la décision de retour, conformément au règlement (UE) 2018/1860 ou dans le cadre d’un échange d’informations entre les États membres au titre de l’article 38.</w:t>
            </w:r>
          </w:p>
        </w:tc>
      </w:tr>
    </w:tbl>
    <w:p w14:paraId="019C1E23"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D3CD651"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01F6C4B6" w14:textId="77777777" w:rsidR="00C4271B" w:rsidRPr="00706A2C" w:rsidRDefault="00C4271B" w:rsidP="00C4271B">
      <w:pPr>
        <w:pStyle w:val="AmJustText"/>
      </w:pPr>
      <w:r w:rsidRPr="00706A2C">
        <w:t>La reconnaissance mutuelle ne devant pas être obligatoire, l’État membre d’exécution devra demander les données et les documents à l’État membre de décision.</w:t>
      </w:r>
    </w:p>
    <w:p w14:paraId="72E52C8B" w14:textId="77777777" w:rsidR="00C4271B" w:rsidRPr="00706A2C" w:rsidRDefault="00C4271B" w:rsidP="00C4271B">
      <w:r w:rsidRPr="00706A2C">
        <w:rPr>
          <w:rStyle w:val="HideTWBExt"/>
        </w:rPr>
        <w:t>&lt;/Amend&gt;</w:t>
      </w:r>
    </w:p>
    <w:p w14:paraId="14E1E713"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824</w:t>
      </w:r>
      <w:r w:rsidRPr="00706A2C">
        <w:rPr>
          <w:rStyle w:val="HideTWBExt"/>
          <w:b w:val="0"/>
        </w:rPr>
        <w:t>&lt;/NumAm&gt;</w:t>
      </w:r>
    </w:p>
    <w:p w14:paraId="396A828B" w14:textId="77777777" w:rsidR="00C4271B" w:rsidRPr="00706A2C" w:rsidRDefault="00C4271B" w:rsidP="00C4271B">
      <w:pPr>
        <w:pStyle w:val="NormalBold"/>
      </w:pPr>
      <w:r w:rsidRPr="00706A2C">
        <w:rPr>
          <w:rStyle w:val="HideTWBExt"/>
          <w:b w:val="0"/>
        </w:rPr>
        <w:t>&lt;RepeatBlock-By&gt;&lt;Members&gt;</w:t>
      </w:r>
      <w:r w:rsidRPr="00706A2C">
        <w:t xml:space="preserve">Charlie </w:t>
      </w:r>
      <w:proofErr w:type="spellStart"/>
      <w:r w:rsidRPr="00706A2C">
        <w:t>Weimers</w:t>
      </w:r>
      <w:proofErr w:type="spellEnd"/>
      <w:r w:rsidRPr="00706A2C">
        <w:t xml:space="preserve">, Alessandro </w:t>
      </w:r>
      <w:proofErr w:type="spellStart"/>
      <w:r w:rsidRPr="00706A2C">
        <w:t>Ciriani</w:t>
      </w:r>
      <w:proofErr w:type="spellEnd"/>
      <w:r w:rsidRPr="00706A2C">
        <w:t xml:space="preserve">, </w:t>
      </w:r>
      <w:proofErr w:type="spellStart"/>
      <w:r w:rsidRPr="00706A2C">
        <w:t>Assita</w:t>
      </w:r>
      <w:proofErr w:type="spellEnd"/>
      <w:r w:rsidRPr="00706A2C">
        <w:t xml:space="preserve"> </w:t>
      </w:r>
      <w:proofErr w:type="spellStart"/>
      <w:r w:rsidRPr="00706A2C">
        <w:t>Kanko</w:t>
      </w:r>
      <w:proofErr w:type="spellEnd"/>
      <w:r w:rsidRPr="00706A2C">
        <w:rPr>
          <w:rStyle w:val="HideTWBExt"/>
          <w:b w:val="0"/>
        </w:rPr>
        <w:t>&lt;/Members&gt;</w:t>
      </w:r>
    </w:p>
    <w:p w14:paraId="461EE2A4" w14:textId="77777777" w:rsidR="00C4271B" w:rsidRPr="00706A2C" w:rsidRDefault="00C4271B" w:rsidP="00C4271B">
      <w:pPr>
        <w:pStyle w:val="NormalBold"/>
      </w:pPr>
      <w:r w:rsidRPr="00706A2C">
        <w:rPr>
          <w:rStyle w:val="HideTWBExt"/>
          <w:b w:val="0"/>
        </w:rPr>
        <w:t>&lt;/RepeatBlock-By&gt;</w:t>
      </w:r>
    </w:p>
    <w:p w14:paraId="29E986BF"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EE306B4" w14:textId="77777777" w:rsidR="00C4271B" w:rsidRPr="00706A2C" w:rsidRDefault="00C4271B" w:rsidP="00C4271B">
      <w:pPr>
        <w:pStyle w:val="NormalBold"/>
      </w:pPr>
      <w:r w:rsidRPr="00706A2C">
        <w:rPr>
          <w:rStyle w:val="HideTWBExt"/>
          <w:b w:val="0"/>
        </w:rPr>
        <w:t>&lt;Article&gt;</w:t>
      </w:r>
      <w:r w:rsidRPr="00706A2C">
        <w:t>Article 9 – paragraphe 8</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1D0AA6DE" w14:textId="77777777" w:rsidTr="008B7DE7">
        <w:trPr>
          <w:trHeight w:hRule="exact" w:val="240"/>
          <w:jc w:val="center"/>
        </w:trPr>
        <w:tc>
          <w:tcPr>
            <w:tcW w:w="9752" w:type="dxa"/>
            <w:gridSpan w:val="2"/>
            <w:tcBorders>
              <w:top w:val="nil"/>
              <w:left w:val="nil"/>
              <w:bottom w:val="nil"/>
              <w:right w:val="nil"/>
            </w:tcBorders>
          </w:tcPr>
          <w:p w14:paraId="668525DE" w14:textId="77777777" w:rsidR="00C4271B" w:rsidRPr="00706A2C" w:rsidRDefault="00C4271B" w:rsidP="008B7DE7"/>
        </w:tc>
      </w:tr>
      <w:tr w:rsidR="00C4271B" w:rsidRPr="00706A2C" w14:paraId="4C84704E" w14:textId="77777777" w:rsidTr="008B7DE7">
        <w:trPr>
          <w:trHeight w:val="240"/>
          <w:jc w:val="center"/>
        </w:trPr>
        <w:tc>
          <w:tcPr>
            <w:tcW w:w="4876" w:type="dxa"/>
            <w:tcBorders>
              <w:top w:val="nil"/>
              <w:left w:val="nil"/>
              <w:bottom w:val="nil"/>
              <w:right w:val="nil"/>
            </w:tcBorders>
          </w:tcPr>
          <w:p w14:paraId="3CB057BC"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54228CE8" w14:textId="77777777" w:rsidR="00C4271B" w:rsidRPr="00706A2C" w:rsidRDefault="00C4271B" w:rsidP="008B7DE7">
            <w:pPr>
              <w:pStyle w:val="AmColumnHeading"/>
            </w:pPr>
            <w:r w:rsidRPr="00706A2C">
              <w:t>Amendement</w:t>
            </w:r>
          </w:p>
        </w:tc>
      </w:tr>
      <w:tr w:rsidR="00C4271B" w:rsidRPr="00706A2C" w14:paraId="3FABCBA5" w14:textId="77777777" w:rsidTr="008B7DE7">
        <w:trPr>
          <w:jc w:val="center"/>
        </w:trPr>
        <w:tc>
          <w:tcPr>
            <w:tcW w:w="4876" w:type="dxa"/>
            <w:tcBorders>
              <w:top w:val="nil"/>
              <w:left w:val="nil"/>
              <w:bottom w:val="nil"/>
              <w:right w:val="nil"/>
            </w:tcBorders>
          </w:tcPr>
          <w:p w14:paraId="0FD539E1" w14:textId="77777777" w:rsidR="00C4271B" w:rsidRPr="00706A2C" w:rsidRDefault="00C4271B" w:rsidP="008B7DE7">
            <w:pPr>
              <w:pStyle w:val="Normal6a"/>
            </w:pPr>
            <w:r w:rsidRPr="00706A2C">
              <w:t>8.</w:t>
            </w:r>
            <w:r w:rsidRPr="00706A2C">
              <w:tab/>
              <w:t xml:space="preserve">L’État membre de décision fournit à l’État membre d’exécution toutes les données et tous les documents disponibles nécessaires </w:t>
            </w:r>
            <w:r w:rsidRPr="00706A2C">
              <w:rPr>
                <w:b/>
                <w:i/>
              </w:rPr>
              <w:t>à l’exécution de la</w:t>
            </w:r>
            <w:r w:rsidRPr="00706A2C">
              <w:t xml:space="preserve"> </w:t>
            </w:r>
            <w:r w:rsidRPr="00706A2C">
              <w:rPr>
                <w:b/>
                <w:i/>
              </w:rPr>
              <w:t>décision de</w:t>
            </w:r>
            <w:r w:rsidRPr="00706A2C">
              <w:t xml:space="preserve"> retour, conformément au règlement (UE) 2018/1860 ou dans le cadre d’un échange d’informations entre les États membres au titre de l’article 38.</w:t>
            </w:r>
          </w:p>
        </w:tc>
        <w:tc>
          <w:tcPr>
            <w:tcW w:w="4876" w:type="dxa"/>
            <w:tcBorders>
              <w:top w:val="nil"/>
              <w:left w:val="nil"/>
              <w:bottom w:val="nil"/>
              <w:right w:val="nil"/>
            </w:tcBorders>
          </w:tcPr>
          <w:p w14:paraId="021A228A" w14:textId="77777777" w:rsidR="00C4271B" w:rsidRPr="00706A2C" w:rsidRDefault="00C4271B" w:rsidP="008B7DE7">
            <w:pPr>
              <w:pStyle w:val="Normal6a"/>
            </w:pPr>
            <w:r w:rsidRPr="00706A2C">
              <w:t>8.</w:t>
            </w:r>
            <w:r w:rsidRPr="00706A2C">
              <w:tab/>
              <w:t>L’État membre de décision fournit à l’État membre d’exécution</w:t>
            </w:r>
            <w:r w:rsidRPr="00706A2C">
              <w:rPr>
                <w:b/>
                <w:i/>
              </w:rPr>
              <w:t>, à sa demande,</w:t>
            </w:r>
            <w:r w:rsidRPr="00706A2C">
              <w:t xml:space="preserve"> toutes les données et tous les documents disponibles nécessaires </w:t>
            </w:r>
            <w:r w:rsidRPr="00706A2C">
              <w:rPr>
                <w:b/>
                <w:bCs/>
                <w:i/>
                <w:iCs/>
              </w:rPr>
              <w:t>aux fins du</w:t>
            </w:r>
            <w:r w:rsidRPr="00706A2C">
              <w:t xml:space="preserve"> retour </w:t>
            </w:r>
            <w:r w:rsidRPr="00706A2C">
              <w:rPr>
                <w:b/>
                <w:i/>
              </w:rPr>
              <w:t>ou de l’éloignement</w:t>
            </w:r>
            <w:r w:rsidRPr="00706A2C">
              <w:t>, conformément au règlement (UE) 2018/1860 ou dans le cadre d’un échange d’informations entre les États membres au titre de l’article 38.</w:t>
            </w:r>
          </w:p>
        </w:tc>
      </w:tr>
    </w:tbl>
    <w:p w14:paraId="3CB045AC"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16DA1F6" w14:textId="77777777" w:rsidR="00C4271B" w:rsidRPr="00706A2C" w:rsidRDefault="00C4271B" w:rsidP="00C4271B">
      <w:r w:rsidRPr="00706A2C">
        <w:rPr>
          <w:rStyle w:val="HideTWBExt"/>
        </w:rPr>
        <w:t>&lt;/Amend&gt;</w:t>
      </w:r>
    </w:p>
    <w:p w14:paraId="7E697F80" w14:textId="77777777" w:rsidR="00C4271B" w:rsidRPr="00706A2C" w:rsidRDefault="00C4271B" w:rsidP="00C4271B">
      <w:pPr>
        <w:pStyle w:val="AmNumberTabs"/>
      </w:pPr>
      <w:r w:rsidRPr="00706A2C">
        <w:rPr>
          <w:rStyle w:val="HideTWBExt"/>
          <w:b w:val="0"/>
        </w:rPr>
        <w:t>&lt;Amend&gt;</w:t>
      </w:r>
      <w:r w:rsidRPr="00706A2C">
        <w:t>Amendement</w:t>
      </w:r>
      <w:r w:rsidRPr="00706A2C">
        <w:tab/>
      </w:r>
      <w:r w:rsidRPr="00706A2C">
        <w:tab/>
      </w:r>
      <w:r w:rsidRPr="00706A2C">
        <w:rPr>
          <w:rStyle w:val="HideTWBExt"/>
          <w:b w:val="0"/>
        </w:rPr>
        <w:t>&lt;NumAm&gt;</w:t>
      </w:r>
      <w:r w:rsidRPr="00706A2C">
        <w:t>825</w:t>
      </w:r>
      <w:r w:rsidRPr="00706A2C">
        <w:rPr>
          <w:rStyle w:val="HideTWBExt"/>
          <w:b w:val="0"/>
        </w:rPr>
        <w:t>&lt;/NumAm&gt;</w:t>
      </w:r>
    </w:p>
    <w:p w14:paraId="304D40C5" w14:textId="77777777" w:rsidR="00C4271B" w:rsidRPr="00706A2C" w:rsidRDefault="00C4271B" w:rsidP="00C4271B">
      <w:pPr>
        <w:pStyle w:val="NormalBold"/>
      </w:pPr>
      <w:r w:rsidRPr="00706A2C">
        <w:rPr>
          <w:rStyle w:val="HideTWBExt"/>
          <w:b w:val="0"/>
        </w:rPr>
        <w:t>&lt;RepeatBlock-By&gt;&lt;Members&gt;</w:t>
      </w:r>
      <w:r w:rsidRPr="00706A2C">
        <w:t xml:space="preserve">Murielle Laurent, Ana Catarina Mendes, Emma </w:t>
      </w:r>
      <w:proofErr w:type="spellStart"/>
      <w:r w:rsidRPr="00706A2C">
        <w:t>Rafowicz</w:t>
      </w:r>
      <w:proofErr w:type="spellEnd"/>
      <w:r w:rsidRPr="00706A2C">
        <w:t xml:space="preserve">, </w:t>
      </w:r>
      <w:proofErr w:type="spellStart"/>
      <w:r w:rsidRPr="00706A2C">
        <w:t>Matjaž</w:t>
      </w:r>
      <w:proofErr w:type="spellEnd"/>
      <w:r w:rsidRPr="00706A2C">
        <w:t xml:space="preserve"> </w:t>
      </w:r>
      <w:proofErr w:type="spellStart"/>
      <w:r w:rsidRPr="00706A2C">
        <w:t>Nemec</w:t>
      </w:r>
      <w:proofErr w:type="spellEnd"/>
      <w:r w:rsidRPr="00706A2C">
        <w:t xml:space="preserve">, Marco </w:t>
      </w:r>
      <w:proofErr w:type="spellStart"/>
      <w:r w:rsidRPr="00706A2C">
        <w:t>Tarquinio</w:t>
      </w:r>
      <w:proofErr w:type="spellEnd"/>
      <w:r w:rsidRPr="00706A2C">
        <w:t>, Francisco Assis, Cecilia Strada</w:t>
      </w:r>
      <w:r w:rsidRPr="00706A2C">
        <w:rPr>
          <w:rStyle w:val="HideTWBExt"/>
          <w:b w:val="0"/>
        </w:rPr>
        <w:t>&lt;/Members&gt;</w:t>
      </w:r>
    </w:p>
    <w:p w14:paraId="1EBA955E" w14:textId="77777777" w:rsidR="00C4271B" w:rsidRPr="00706A2C" w:rsidRDefault="00C4271B" w:rsidP="00C4271B">
      <w:pPr>
        <w:pStyle w:val="NormalBold"/>
      </w:pPr>
      <w:r w:rsidRPr="00706A2C">
        <w:rPr>
          <w:rStyle w:val="HideTWBExt"/>
          <w:b w:val="0"/>
        </w:rPr>
        <w:t>&lt;/RepeatBlock-By&gt;</w:t>
      </w:r>
    </w:p>
    <w:p w14:paraId="7700FBC8" w14:textId="77777777" w:rsidR="00C4271B" w:rsidRPr="00706A2C" w:rsidRDefault="00C4271B" w:rsidP="00C4271B">
      <w:pPr>
        <w:pStyle w:val="NormalBold"/>
      </w:pPr>
      <w:r w:rsidRPr="00706A2C">
        <w:rPr>
          <w:rStyle w:val="HideTWBExt"/>
          <w:b w:val="0"/>
        </w:rPr>
        <w:t>&lt;DocAmend&gt;</w:t>
      </w:r>
      <w:r w:rsidRPr="00706A2C">
        <w:t>Proposition de règlement</w:t>
      </w:r>
      <w:r w:rsidRPr="00706A2C">
        <w:rPr>
          <w:rStyle w:val="HideTWBExt"/>
          <w:b w:val="0"/>
        </w:rPr>
        <w:t>&lt;/DocAmend&gt;</w:t>
      </w:r>
    </w:p>
    <w:p w14:paraId="7BC8102E" w14:textId="77777777" w:rsidR="00C4271B" w:rsidRPr="00706A2C" w:rsidRDefault="00C4271B" w:rsidP="00C4271B">
      <w:pPr>
        <w:pStyle w:val="NormalBold"/>
      </w:pPr>
      <w:r w:rsidRPr="00706A2C">
        <w:rPr>
          <w:rStyle w:val="HideTWBExt"/>
          <w:b w:val="0"/>
        </w:rPr>
        <w:t>&lt;Article&gt;</w:t>
      </w:r>
      <w:r w:rsidRPr="00706A2C">
        <w:t>Article 9 – paragraphe 9</w:t>
      </w:r>
      <w:r w:rsidRPr="00706A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271B" w:rsidRPr="00706A2C" w14:paraId="35A56F1B" w14:textId="77777777" w:rsidTr="008B7DE7">
        <w:trPr>
          <w:trHeight w:hRule="exact" w:val="240"/>
          <w:jc w:val="center"/>
        </w:trPr>
        <w:tc>
          <w:tcPr>
            <w:tcW w:w="9752" w:type="dxa"/>
            <w:gridSpan w:val="2"/>
            <w:tcBorders>
              <w:top w:val="nil"/>
              <w:left w:val="nil"/>
              <w:bottom w:val="nil"/>
              <w:right w:val="nil"/>
            </w:tcBorders>
          </w:tcPr>
          <w:p w14:paraId="45219D89" w14:textId="77777777" w:rsidR="00C4271B" w:rsidRPr="00706A2C" w:rsidRDefault="00C4271B" w:rsidP="008B7DE7"/>
        </w:tc>
      </w:tr>
      <w:tr w:rsidR="00C4271B" w:rsidRPr="00706A2C" w14:paraId="1228FCD1" w14:textId="77777777" w:rsidTr="008B7DE7">
        <w:trPr>
          <w:trHeight w:val="240"/>
          <w:jc w:val="center"/>
        </w:trPr>
        <w:tc>
          <w:tcPr>
            <w:tcW w:w="4876" w:type="dxa"/>
            <w:tcBorders>
              <w:top w:val="nil"/>
              <w:left w:val="nil"/>
              <w:bottom w:val="nil"/>
              <w:right w:val="nil"/>
            </w:tcBorders>
          </w:tcPr>
          <w:p w14:paraId="26A42C96" w14:textId="77777777" w:rsidR="00C4271B" w:rsidRPr="00706A2C" w:rsidRDefault="00C4271B" w:rsidP="008B7DE7">
            <w:pPr>
              <w:pStyle w:val="AmColumnHeading"/>
            </w:pPr>
            <w:r w:rsidRPr="00706A2C">
              <w:t>Texte proposé par la Commission</w:t>
            </w:r>
          </w:p>
        </w:tc>
        <w:tc>
          <w:tcPr>
            <w:tcW w:w="4876" w:type="dxa"/>
            <w:tcBorders>
              <w:top w:val="nil"/>
              <w:left w:val="nil"/>
              <w:bottom w:val="nil"/>
              <w:right w:val="nil"/>
            </w:tcBorders>
          </w:tcPr>
          <w:p w14:paraId="034F3ECD" w14:textId="77777777" w:rsidR="00C4271B" w:rsidRPr="00706A2C" w:rsidRDefault="00C4271B" w:rsidP="008B7DE7">
            <w:pPr>
              <w:pStyle w:val="AmColumnHeading"/>
            </w:pPr>
            <w:r w:rsidRPr="00706A2C">
              <w:t>Amendement</w:t>
            </w:r>
          </w:p>
        </w:tc>
      </w:tr>
      <w:tr w:rsidR="00C4271B" w:rsidRPr="00706A2C" w14:paraId="5EF4B30B" w14:textId="77777777" w:rsidTr="008B7DE7">
        <w:trPr>
          <w:jc w:val="center"/>
        </w:trPr>
        <w:tc>
          <w:tcPr>
            <w:tcW w:w="4876" w:type="dxa"/>
            <w:tcBorders>
              <w:top w:val="nil"/>
              <w:left w:val="nil"/>
              <w:bottom w:val="nil"/>
              <w:right w:val="nil"/>
            </w:tcBorders>
          </w:tcPr>
          <w:p w14:paraId="49779633" w14:textId="77777777" w:rsidR="00C4271B" w:rsidRPr="00706A2C" w:rsidRDefault="00C4271B" w:rsidP="008B7DE7">
            <w:pPr>
              <w:pStyle w:val="Normal6a"/>
            </w:pPr>
            <w:r w:rsidRPr="00706A2C">
              <w:t>9.</w:t>
            </w:r>
            <w:r w:rsidRPr="00706A2C">
              <w:tab/>
              <w:t xml:space="preserve">L’État membre d’exécution peut demander à Frontex d’appuyer l’exécution de la décision de retour conformément au chapitre II, section 8, du règlement (UE) 2019/1896. </w:t>
            </w:r>
            <w:r w:rsidRPr="00706A2C">
              <w:rPr>
                <w:b/>
                <w:i/>
              </w:rPr>
              <w:t>Lorsque l’exécution de la décision de retour n’est pas appuyée par Frontex, et à la demande de l’État membre d’exécution, l’État membre de décision verse à ce dernier une compensation d’un montant ne dépassant pas les coûts réels supportés par celui-ci. La Commission adopte une décision d’exécution fixant les critères appropriés pour déterminer le montant et les modalités pratiques de la compensation. Cet acte d’exécution est adopté conformément à la procédure mentionnée à l’article 49, paragraphe 2.</w:t>
            </w:r>
          </w:p>
        </w:tc>
        <w:tc>
          <w:tcPr>
            <w:tcW w:w="4876" w:type="dxa"/>
            <w:tcBorders>
              <w:top w:val="nil"/>
              <w:left w:val="nil"/>
              <w:bottom w:val="nil"/>
              <w:right w:val="nil"/>
            </w:tcBorders>
          </w:tcPr>
          <w:p w14:paraId="0BC9FCD2" w14:textId="77777777" w:rsidR="00C4271B" w:rsidRPr="00706A2C" w:rsidRDefault="00C4271B" w:rsidP="008B7DE7">
            <w:pPr>
              <w:pStyle w:val="Normal6a"/>
            </w:pPr>
            <w:r w:rsidRPr="00706A2C">
              <w:t>9.</w:t>
            </w:r>
            <w:r w:rsidRPr="00706A2C">
              <w:tab/>
              <w:t>L’État membre d’exécution peut demander à Frontex d’appuyer l’exécution de la décision de retour conformément au chapitre II, section 8, du règlement (UE) 2019/1896.</w:t>
            </w:r>
          </w:p>
        </w:tc>
      </w:tr>
    </w:tbl>
    <w:p w14:paraId="6C859405" w14:textId="77777777" w:rsidR="00C4271B" w:rsidRPr="00706A2C" w:rsidRDefault="00C4271B" w:rsidP="00C4271B">
      <w:pPr>
        <w:pStyle w:val="AmOrLang"/>
      </w:pPr>
      <w:r w:rsidRPr="00706A2C">
        <w:t xml:space="preserve">Or. </w:t>
      </w:r>
      <w:r w:rsidRPr="00706A2C">
        <w:rPr>
          <w:rStyle w:val="HideTWBExt"/>
        </w:rPr>
        <w:t>&lt;Original&gt;</w:t>
      </w:r>
      <w:r w:rsidRPr="00706A2C">
        <w:rPr>
          <w:rStyle w:val="HideTWBInt"/>
        </w:rPr>
        <w:t>{EN}</w:t>
      </w:r>
      <w:r w:rsidRPr="00706A2C">
        <w:t>en</w:t>
      </w:r>
      <w:r w:rsidRPr="00706A2C">
        <w:rPr>
          <w:rStyle w:val="HideTWBExt"/>
        </w:rPr>
        <w:t>&lt;/Original&gt;</w:t>
      </w:r>
    </w:p>
    <w:p w14:paraId="5B8C7AA7" w14:textId="77777777" w:rsidR="00C4271B" w:rsidRPr="00706A2C" w:rsidRDefault="00C4271B" w:rsidP="00C4271B">
      <w:pPr>
        <w:pStyle w:val="AmJustTitle"/>
      </w:pPr>
      <w:r w:rsidRPr="00706A2C">
        <w:rPr>
          <w:rStyle w:val="HideTWBExt"/>
          <w:i w:val="0"/>
        </w:rPr>
        <w:t>&lt;TitreJust&gt;</w:t>
      </w:r>
      <w:r w:rsidRPr="00706A2C">
        <w:t>Justification</w:t>
      </w:r>
      <w:r w:rsidRPr="00706A2C">
        <w:rPr>
          <w:rStyle w:val="HideTWBExt"/>
          <w:i w:val="0"/>
        </w:rPr>
        <w:t>&lt;/TitreJust&gt;</w:t>
      </w:r>
    </w:p>
    <w:p w14:paraId="374A35CE" w14:textId="77777777" w:rsidR="00C4271B" w:rsidRPr="00706A2C" w:rsidRDefault="00C4271B" w:rsidP="00C4271B">
      <w:pPr>
        <w:pStyle w:val="AmJustText"/>
      </w:pPr>
      <w:r w:rsidRPr="00706A2C">
        <w:t>Les États membres qui exercent le droit à la reconnaissance mutuelle ne peuvent alors pas réclamer le remboursement des frais liés au retour de la personne concernée. Cela porte atteinte au principe de coopération loyale entre les États membres, sur lequel repose en définitive la reconnaissance mutuelle. Cela fait également peser une charge disproportionnée sur l’État membre qui prend la décision de retour et aurait pour effet de dissuader certains États membres de prendre des décisions de retour en premier lieu.</w:t>
      </w:r>
    </w:p>
    <w:p w14:paraId="34FEF136" w14:textId="04FD05A6" w:rsidR="00C4271B" w:rsidRPr="00706A2C" w:rsidRDefault="00C4271B" w:rsidP="00C4271B">
      <w:r w:rsidRPr="00706A2C">
        <w:rPr>
          <w:rStyle w:val="HideTWBExt"/>
        </w:rPr>
        <w:t>&lt;/Amend&gt;&lt;/RepeatBlock-Amend&gt;</w:t>
      </w:r>
    </w:p>
    <w:p w14:paraId="320633DF" w14:textId="146FA813" w:rsidR="0065018B" w:rsidRPr="00706A2C" w:rsidRDefault="0065018B" w:rsidP="00C4271B"/>
    <w:sectPr w:rsidR="0065018B" w:rsidRPr="00706A2C" w:rsidSect="00E82D5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B22AF" w14:textId="77777777" w:rsidR="0057474E" w:rsidRPr="00706A2C" w:rsidRDefault="0057474E">
      <w:r w:rsidRPr="00706A2C">
        <w:separator/>
      </w:r>
    </w:p>
  </w:endnote>
  <w:endnote w:type="continuationSeparator" w:id="0">
    <w:p w14:paraId="091604A6" w14:textId="77777777" w:rsidR="0057474E" w:rsidRPr="00706A2C" w:rsidRDefault="0057474E">
      <w:r w:rsidRPr="00706A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F4764" w14:textId="2B4C5965" w:rsidR="00E82D5F" w:rsidRPr="007F55BE" w:rsidRDefault="00E82D5F" w:rsidP="00E82D5F">
    <w:pPr>
      <w:pStyle w:val="EPFooter"/>
      <w:rPr>
        <w:lang w:val="de-DE"/>
      </w:rPr>
    </w:pPr>
    <w:r w:rsidRPr="007F55BE">
      <w:rPr>
        <w:lang w:val="de-DE"/>
      </w:rPr>
      <w:t>PE</w:t>
    </w:r>
    <w:r w:rsidRPr="007F55BE">
      <w:rPr>
        <w:rStyle w:val="HideTWBExt"/>
        <w:lang w:val="de-DE"/>
      </w:rPr>
      <w:t>&lt;NoPE&gt;</w:t>
    </w:r>
    <w:r w:rsidRPr="007F55BE">
      <w:rPr>
        <w:lang w:val="de-DE"/>
      </w:rPr>
      <w:t>781.173</w:t>
    </w:r>
    <w:r w:rsidRPr="007F55BE">
      <w:rPr>
        <w:rStyle w:val="HideTWBExt"/>
        <w:lang w:val="de-DE"/>
      </w:rPr>
      <w:t>&lt;/NoPE&gt;&lt;Version&gt;</w:t>
    </w:r>
    <w:r w:rsidRPr="007F55BE">
      <w:rPr>
        <w:lang w:val="de-DE"/>
      </w:rPr>
      <w:t>v01-00</w:t>
    </w:r>
    <w:r w:rsidRPr="007F55BE">
      <w:rPr>
        <w:rStyle w:val="HideTWBExt"/>
        <w:lang w:val="de-DE"/>
      </w:rPr>
      <w:t>&lt;/Version&gt;</w:t>
    </w:r>
    <w:r w:rsidRPr="007F55BE">
      <w:rPr>
        <w:lang w:val="de-DE"/>
      </w:rPr>
      <w:tab/>
    </w:r>
    <w:r w:rsidRPr="00706A2C">
      <w:fldChar w:fldCharType="begin"/>
    </w:r>
    <w:r w:rsidRPr="007F55BE">
      <w:rPr>
        <w:lang w:val="de-DE"/>
      </w:rPr>
      <w:instrText xml:space="preserve"> PAGE  \* MERGEFORMAT </w:instrText>
    </w:r>
    <w:r w:rsidRPr="00706A2C">
      <w:fldChar w:fldCharType="separate"/>
    </w:r>
    <w:r w:rsidRPr="007F55BE">
      <w:rPr>
        <w:noProof/>
        <w:lang w:val="de-DE"/>
      </w:rPr>
      <w:t>4</w:t>
    </w:r>
    <w:r w:rsidRPr="00706A2C">
      <w:fldChar w:fldCharType="end"/>
    </w:r>
    <w:r w:rsidRPr="007F55BE">
      <w:rPr>
        <w:lang w:val="de-DE"/>
      </w:rPr>
      <w:t>/</w:t>
    </w:r>
    <w:r w:rsidR="00437D0F">
      <w:fldChar w:fldCharType="begin"/>
    </w:r>
    <w:r w:rsidR="00437D0F" w:rsidRPr="007F55BE">
      <w:rPr>
        <w:lang w:val="de-DE"/>
      </w:rPr>
      <w:instrText xml:space="preserve"> NUMPAGES  \* MERGEFORMAT </w:instrText>
    </w:r>
    <w:r w:rsidR="00437D0F">
      <w:fldChar w:fldCharType="separate"/>
    </w:r>
    <w:r w:rsidRPr="007F55BE">
      <w:rPr>
        <w:noProof/>
        <w:lang w:val="de-DE"/>
      </w:rPr>
      <w:t>192</w:t>
    </w:r>
    <w:r w:rsidR="00437D0F">
      <w:rPr>
        <w:noProof/>
      </w:rPr>
      <w:fldChar w:fldCharType="end"/>
    </w:r>
    <w:r w:rsidRPr="007F55BE">
      <w:rPr>
        <w:lang w:val="de-DE"/>
      </w:rPr>
      <w:tab/>
    </w:r>
    <w:r w:rsidRPr="007F55BE">
      <w:rPr>
        <w:rStyle w:val="HideTWBExt"/>
        <w:lang w:val="de-DE"/>
      </w:rPr>
      <w:t>&lt;PathFdR&gt;</w:t>
    </w:r>
    <w:r w:rsidR="00706A2C" w:rsidRPr="007F55BE">
      <w:rPr>
        <w:lang w:val="de-DE"/>
      </w:rPr>
      <w:t>AM\1333219FR.docx</w:t>
    </w:r>
    <w:r w:rsidRPr="007F55BE">
      <w:rPr>
        <w:rStyle w:val="HideTWBExt"/>
        <w:lang w:val="de-DE"/>
      </w:rPr>
      <w:t>&lt;/PathFdR&gt;</w:t>
    </w:r>
  </w:p>
  <w:p w14:paraId="2A5FF474" w14:textId="36C89DB4" w:rsidR="0065018B" w:rsidRPr="00706A2C" w:rsidRDefault="00E82D5F" w:rsidP="00E82D5F">
    <w:pPr>
      <w:pStyle w:val="EPFooter2"/>
    </w:pPr>
    <w:r w:rsidRPr="00706A2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7393" w14:textId="5A7B1834" w:rsidR="00E82D5F" w:rsidRPr="007F55BE" w:rsidRDefault="00E82D5F" w:rsidP="00E82D5F">
    <w:pPr>
      <w:pStyle w:val="EPFooter"/>
      <w:rPr>
        <w:lang w:val="de-DE"/>
      </w:rPr>
    </w:pPr>
    <w:r w:rsidRPr="007F55BE">
      <w:rPr>
        <w:rStyle w:val="HideTWBExt"/>
        <w:lang w:val="de-DE"/>
      </w:rPr>
      <w:t>&lt;PathFdR&gt;</w:t>
    </w:r>
    <w:r w:rsidR="00706A2C" w:rsidRPr="007F55BE">
      <w:rPr>
        <w:lang w:val="de-DE"/>
      </w:rPr>
      <w:t>AM\1333219FR.docx</w:t>
    </w:r>
    <w:r w:rsidRPr="007F55BE">
      <w:rPr>
        <w:rStyle w:val="HideTWBExt"/>
        <w:lang w:val="de-DE"/>
      </w:rPr>
      <w:t>&lt;/PathFdR&gt;</w:t>
    </w:r>
    <w:r w:rsidRPr="007F55BE">
      <w:rPr>
        <w:lang w:val="de-DE"/>
      </w:rPr>
      <w:tab/>
    </w:r>
    <w:r w:rsidRPr="00706A2C">
      <w:fldChar w:fldCharType="begin"/>
    </w:r>
    <w:r w:rsidRPr="007F55BE">
      <w:rPr>
        <w:lang w:val="de-DE"/>
      </w:rPr>
      <w:instrText xml:space="preserve"> PAGE  \* MERGEFORMAT </w:instrText>
    </w:r>
    <w:r w:rsidRPr="00706A2C">
      <w:fldChar w:fldCharType="separate"/>
    </w:r>
    <w:r w:rsidRPr="007F55BE">
      <w:rPr>
        <w:noProof/>
        <w:lang w:val="de-DE"/>
      </w:rPr>
      <w:t>5</w:t>
    </w:r>
    <w:r w:rsidRPr="00706A2C">
      <w:fldChar w:fldCharType="end"/>
    </w:r>
    <w:r w:rsidRPr="007F55BE">
      <w:rPr>
        <w:lang w:val="de-DE"/>
      </w:rPr>
      <w:t>/</w:t>
    </w:r>
    <w:r w:rsidR="00437D0F">
      <w:fldChar w:fldCharType="begin"/>
    </w:r>
    <w:r w:rsidR="00437D0F" w:rsidRPr="007F55BE">
      <w:rPr>
        <w:lang w:val="de-DE"/>
      </w:rPr>
      <w:instrText xml:space="preserve"> NUMPAGES  \* MERGEFORMAT </w:instrText>
    </w:r>
    <w:r w:rsidR="00437D0F">
      <w:fldChar w:fldCharType="separate"/>
    </w:r>
    <w:r w:rsidRPr="007F55BE">
      <w:rPr>
        <w:noProof/>
        <w:lang w:val="de-DE"/>
      </w:rPr>
      <w:t>192</w:t>
    </w:r>
    <w:r w:rsidR="00437D0F">
      <w:rPr>
        <w:noProof/>
      </w:rPr>
      <w:fldChar w:fldCharType="end"/>
    </w:r>
    <w:r w:rsidRPr="007F55BE">
      <w:rPr>
        <w:lang w:val="de-DE"/>
      </w:rPr>
      <w:tab/>
      <w:t>PE</w:t>
    </w:r>
    <w:r w:rsidRPr="007F55BE">
      <w:rPr>
        <w:rStyle w:val="HideTWBExt"/>
        <w:lang w:val="de-DE"/>
      </w:rPr>
      <w:t>&lt;NoPE&gt;</w:t>
    </w:r>
    <w:r w:rsidRPr="007F55BE">
      <w:rPr>
        <w:lang w:val="de-DE"/>
      </w:rPr>
      <w:t>781.173</w:t>
    </w:r>
    <w:r w:rsidRPr="007F55BE">
      <w:rPr>
        <w:rStyle w:val="HideTWBExt"/>
        <w:lang w:val="de-DE"/>
      </w:rPr>
      <w:t>&lt;/NoPE&gt;&lt;Version&gt;</w:t>
    </w:r>
    <w:r w:rsidRPr="007F55BE">
      <w:rPr>
        <w:lang w:val="de-DE"/>
      </w:rPr>
      <w:t>v01-00</w:t>
    </w:r>
    <w:r w:rsidRPr="007F55BE">
      <w:rPr>
        <w:rStyle w:val="HideTWBExt"/>
        <w:lang w:val="de-DE"/>
      </w:rPr>
      <w:t>&lt;/Version&gt;</w:t>
    </w:r>
  </w:p>
  <w:p w14:paraId="7EB7D3E1" w14:textId="0D1E2824" w:rsidR="0065018B" w:rsidRPr="00706A2C" w:rsidRDefault="00E82D5F" w:rsidP="00E82D5F">
    <w:pPr>
      <w:pStyle w:val="EPFooter2"/>
    </w:pPr>
    <w:r w:rsidRPr="007F55BE">
      <w:rPr>
        <w:lang w:val="de-DE"/>
      </w:rPr>
      <w:tab/>
    </w:r>
    <w:r w:rsidRPr="007F55BE">
      <w:rPr>
        <w:lang w:val="de-DE"/>
      </w:rPr>
      <w:tab/>
    </w:r>
    <w:r w:rsidRPr="00706A2C">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3A671" w14:textId="58DF1B41" w:rsidR="00E82D5F" w:rsidRPr="007F55BE" w:rsidRDefault="00E82D5F" w:rsidP="00E82D5F">
    <w:pPr>
      <w:pStyle w:val="EPFooter"/>
      <w:rPr>
        <w:lang w:val="de-DE"/>
      </w:rPr>
    </w:pPr>
    <w:r w:rsidRPr="007F55BE">
      <w:rPr>
        <w:rStyle w:val="HideTWBExt"/>
        <w:lang w:val="de-DE"/>
      </w:rPr>
      <w:t>&lt;PathFdR&gt;</w:t>
    </w:r>
    <w:r w:rsidR="00706A2C" w:rsidRPr="007F55BE">
      <w:rPr>
        <w:lang w:val="de-DE"/>
      </w:rPr>
      <w:t>AM\1333219FR.docx</w:t>
    </w:r>
    <w:r w:rsidRPr="007F55BE">
      <w:rPr>
        <w:rStyle w:val="HideTWBExt"/>
        <w:lang w:val="de-DE"/>
      </w:rPr>
      <w:t>&lt;/PathFdR&gt;</w:t>
    </w:r>
    <w:r w:rsidRPr="007F55BE">
      <w:rPr>
        <w:lang w:val="de-DE"/>
      </w:rPr>
      <w:tab/>
    </w:r>
    <w:r w:rsidRPr="007F55BE">
      <w:rPr>
        <w:lang w:val="de-DE"/>
      </w:rPr>
      <w:tab/>
      <w:t>PE</w:t>
    </w:r>
    <w:r w:rsidRPr="007F55BE">
      <w:rPr>
        <w:rStyle w:val="HideTWBExt"/>
        <w:lang w:val="de-DE"/>
      </w:rPr>
      <w:t>&lt;NoPE&gt;</w:t>
    </w:r>
    <w:r w:rsidRPr="007F55BE">
      <w:rPr>
        <w:lang w:val="de-DE"/>
      </w:rPr>
      <w:t>781.173</w:t>
    </w:r>
    <w:r w:rsidRPr="007F55BE">
      <w:rPr>
        <w:rStyle w:val="HideTWBExt"/>
        <w:lang w:val="de-DE"/>
      </w:rPr>
      <w:t>&lt;/NoPE&gt;&lt;Version&gt;</w:t>
    </w:r>
    <w:r w:rsidRPr="007F55BE">
      <w:rPr>
        <w:lang w:val="de-DE"/>
      </w:rPr>
      <w:t>v01-00</w:t>
    </w:r>
    <w:r w:rsidRPr="007F55BE">
      <w:rPr>
        <w:rStyle w:val="HideTWBExt"/>
        <w:lang w:val="de-DE"/>
      </w:rPr>
      <w:t>&lt;/Version&gt;</w:t>
    </w:r>
  </w:p>
  <w:p w14:paraId="5B3D3BD1" w14:textId="605209F6" w:rsidR="0065018B" w:rsidRPr="00706A2C" w:rsidRDefault="00E82D5F" w:rsidP="00E82D5F">
    <w:pPr>
      <w:pStyle w:val="EPFooter2"/>
    </w:pPr>
    <w:r w:rsidRPr="00706A2C">
      <w:t>FR</w:t>
    </w:r>
    <w:r w:rsidRPr="00706A2C">
      <w:tab/>
    </w:r>
    <w:r w:rsidRPr="00706A2C">
      <w:rPr>
        <w:b w:val="0"/>
        <w:i/>
        <w:color w:val="C0C0C0"/>
        <w:sz w:val="22"/>
      </w:rPr>
      <w:t>Unie dans la diversité</w:t>
    </w:r>
    <w:r w:rsidRPr="00706A2C">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0E213" w14:textId="77777777" w:rsidR="0057474E" w:rsidRPr="00706A2C" w:rsidRDefault="0057474E">
      <w:r w:rsidRPr="00706A2C">
        <w:separator/>
      </w:r>
    </w:p>
  </w:footnote>
  <w:footnote w:type="continuationSeparator" w:id="0">
    <w:p w14:paraId="4A3EC1E9" w14:textId="77777777" w:rsidR="0057474E" w:rsidRPr="00706A2C" w:rsidRDefault="0057474E">
      <w:r w:rsidRPr="00706A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C99B0" w14:textId="77777777" w:rsidR="00B21D13" w:rsidRDefault="00B21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BBE40" w14:textId="77777777" w:rsidR="00B21D13" w:rsidRDefault="00B21D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C526E" w14:textId="77777777" w:rsidR="00B21D13" w:rsidRDefault="00B21D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R"/>
    <w:docVar w:name="TXTLANGUEMIN" w:val="fr"/>
    <w:docVar w:name="TXTNRPE" w:val="781.173"/>
    <w:docVar w:name="TXTPEorAP" w:val="PE"/>
    <w:docVar w:name="TXTROUTE" w:val="AM\1333219FR.docx"/>
    <w:docVar w:name="TXTVERSION" w:val="01-00"/>
  </w:docVars>
  <w:rsids>
    <w:rsidRoot w:val="00A77B3E"/>
    <w:rsid w:val="00045F7A"/>
    <w:rsid w:val="00106EBB"/>
    <w:rsid w:val="0029500C"/>
    <w:rsid w:val="002B00F5"/>
    <w:rsid w:val="00363222"/>
    <w:rsid w:val="00437D0F"/>
    <w:rsid w:val="00492802"/>
    <w:rsid w:val="004B7870"/>
    <w:rsid w:val="0057474E"/>
    <w:rsid w:val="005C25C8"/>
    <w:rsid w:val="0065018B"/>
    <w:rsid w:val="00692A55"/>
    <w:rsid w:val="006E441D"/>
    <w:rsid w:val="00706A2C"/>
    <w:rsid w:val="00721223"/>
    <w:rsid w:val="00733C0C"/>
    <w:rsid w:val="007E3733"/>
    <w:rsid w:val="007F55BE"/>
    <w:rsid w:val="0086019B"/>
    <w:rsid w:val="00956A91"/>
    <w:rsid w:val="00A66735"/>
    <w:rsid w:val="00A77B3E"/>
    <w:rsid w:val="00AA43D0"/>
    <w:rsid w:val="00AF0EFB"/>
    <w:rsid w:val="00B21D13"/>
    <w:rsid w:val="00B251EA"/>
    <w:rsid w:val="00C36414"/>
    <w:rsid w:val="00C4271B"/>
    <w:rsid w:val="00C46600"/>
    <w:rsid w:val="00CA2A55"/>
    <w:rsid w:val="00D018D8"/>
    <w:rsid w:val="00DE05AA"/>
    <w:rsid w:val="00DF3B19"/>
    <w:rsid w:val="00E82D5F"/>
    <w:rsid w:val="00F02F67"/>
    <w:rsid w:val="00F0494E"/>
    <w:rsid w:val="00F830C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436D07E"/>
  <w15:docId w15:val="{6734D760-ACB0-46CD-B203-D09F2F4D6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92802"/>
    <w:pPr>
      <w:tabs>
        <w:tab w:val="center" w:pos="4536"/>
        <w:tab w:val="right" w:pos="9072"/>
      </w:tabs>
    </w:pPr>
  </w:style>
  <w:style w:type="character" w:customStyle="1" w:styleId="HeaderChar">
    <w:name w:val="Header Char"/>
    <w:basedOn w:val="DefaultParagraphFont"/>
    <w:link w:val="Header"/>
    <w:rsid w:val="00492802"/>
    <w:rPr>
      <w:sz w:val="24"/>
      <w:szCs w:val="24"/>
    </w:rPr>
  </w:style>
  <w:style w:type="paragraph" w:styleId="Footer">
    <w:name w:val="footer"/>
    <w:basedOn w:val="Normal"/>
    <w:link w:val="FooterChar"/>
    <w:rsid w:val="00B21D13"/>
    <w:pPr>
      <w:tabs>
        <w:tab w:val="center" w:pos="4513"/>
        <w:tab w:val="right" w:pos="9026"/>
      </w:tabs>
    </w:pPr>
  </w:style>
  <w:style w:type="character" w:customStyle="1" w:styleId="FooterChar">
    <w:name w:val="Footer Char"/>
    <w:basedOn w:val="DefaultParagraphFont"/>
    <w:link w:val="Footer"/>
    <w:rsid w:val="00B21D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190</Pages>
  <Words>44883</Words>
  <Characters>248578</Characters>
  <Application>Microsoft Office Word</Application>
  <DocSecurity>0</DocSecurity>
  <Lines>9923</Lines>
  <Paragraphs>3328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2025-12-16T11:07:00Z</dcterms:created>
  <dcterms:modified xsi:type="dcterms:W3CDTF">2025-12-16T11:07:00Z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AM\1333219FR.docx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[20251202]</vt:lpwstr>
  </property>
  <property fmtid="{D5CDD505-2E9C-101B-9397-08002B2CF9AE}" pid="12" name="Bookout">
    <vt:lpwstr>OK - 2025/12/16 12:07</vt:lpwstr>
  </property>
</Properties>
</file>