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97D54" w:rsidRPr="006E7493" w14:paraId="41EA5FC2" w14:textId="77777777">
        <w:trPr>
          <w:trHeight w:hRule="exact" w:val="1417"/>
          <w:jc w:val="center"/>
        </w:trPr>
        <w:tc>
          <w:tcPr>
            <w:tcW w:w="6804" w:type="dxa"/>
            <w:tcBorders>
              <w:top w:val="nil"/>
              <w:left w:val="nil"/>
              <w:bottom w:val="nil"/>
              <w:right w:val="nil"/>
            </w:tcBorders>
            <w:vAlign w:val="center"/>
          </w:tcPr>
          <w:p w14:paraId="1C5920BD" w14:textId="77777777" w:rsidR="00FC5D63" w:rsidRPr="006E7493" w:rsidRDefault="007F5496">
            <w:pPr>
              <w:pStyle w:val="EPName"/>
            </w:pPr>
            <w:r w:rsidRPr="006E7493">
              <w:t>Parlament Europejski</w:t>
            </w:r>
          </w:p>
          <w:p w14:paraId="2249BBCB" w14:textId="77777777" w:rsidR="00FC5D63" w:rsidRPr="006E7493" w:rsidRDefault="007F5496">
            <w:pPr>
              <w:pStyle w:val="EPTerm"/>
            </w:pPr>
            <w:r w:rsidRPr="006E7493">
              <w:t>2024-2029</w:t>
            </w:r>
          </w:p>
        </w:tc>
        <w:tc>
          <w:tcPr>
            <w:tcW w:w="2268" w:type="dxa"/>
            <w:tcBorders>
              <w:top w:val="nil"/>
              <w:left w:val="nil"/>
              <w:bottom w:val="nil"/>
              <w:right w:val="nil"/>
            </w:tcBorders>
          </w:tcPr>
          <w:p w14:paraId="01B61904" w14:textId="79DEDE2B" w:rsidR="00FC5D63" w:rsidRPr="006E7493" w:rsidRDefault="001B1246">
            <w:pPr>
              <w:pStyle w:val="EPLogo"/>
            </w:pPr>
            <w:r w:rsidRPr="006E7493">
              <w:rPr>
                <w:noProof/>
              </w:rPr>
              <w:drawing>
                <wp:inline distT="0" distB="0" distL="0" distR="0" wp14:anchorId="1C402710" wp14:editId="119479EA">
                  <wp:extent cx="1160145"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41350"/>
                          </a:xfrm>
                          <a:prstGeom prst="rect">
                            <a:avLst/>
                          </a:prstGeom>
                          <a:noFill/>
                          <a:ln>
                            <a:noFill/>
                          </a:ln>
                        </pic:spPr>
                      </pic:pic>
                    </a:graphicData>
                  </a:graphic>
                </wp:inline>
              </w:drawing>
            </w:r>
          </w:p>
        </w:tc>
      </w:tr>
    </w:tbl>
    <w:p w14:paraId="57685CE2" w14:textId="77777777" w:rsidR="00FC5D63" w:rsidRPr="006E7493" w:rsidRDefault="007F5496">
      <w:pPr>
        <w:pStyle w:val="LineTop"/>
      </w:pPr>
      <w:r w:rsidRPr="006E7493">
        <w:t xml:space="preserve"> </w:t>
      </w:r>
    </w:p>
    <w:p w14:paraId="59C03EEA" w14:textId="77777777" w:rsidR="00FC5D63" w:rsidRPr="006E7493" w:rsidRDefault="007F5496">
      <w:pPr>
        <w:pStyle w:val="EPBody"/>
      </w:pPr>
      <w:r w:rsidRPr="006E7493">
        <w:rPr>
          <w:rStyle w:val="HideTWBExt"/>
          <w:rFonts w:eastAsia="Times New Roman"/>
          <w:i w:val="0"/>
        </w:rPr>
        <w:t>&lt;Commission&gt;</w:t>
      </w:r>
      <w:r w:rsidRPr="006E7493">
        <w:rPr>
          <w:rStyle w:val="HideTWBInt"/>
          <w:i w:val="0"/>
        </w:rPr>
        <w:t>{LIBE}</w:t>
      </w:r>
      <w:r w:rsidRPr="006E7493">
        <w:t>Komisja Wolności Obywatelskich, Sprawiedliwości i Spraw Wewnętrznych</w:t>
      </w:r>
      <w:r w:rsidRPr="006E7493">
        <w:rPr>
          <w:rStyle w:val="HideTWBExt"/>
          <w:rFonts w:eastAsia="Times New Roman"/>
          <w:i w:val="0"/>
        </w:rPr>
        <w:t>&lt;/Commission&gt;</w:t>
      </w:r>
    </w:p>
    <w:p w14:paraId="3F3A77AA" w14:textId="77777777" w:rsidR="00FC5D63" w:rsidRPr="006E7493" w:rsidRDefault="007F5496">
      <w:pPr>
        <w:pStyle w:val="LineBottom"/>
      </w:pPr>
      <w:r w:rsidRPr="006E7493">
        <w:t xml:space="preserve"> </w:t>
      </w:r>
    </w:p>
    <w:p w14:paraId="410D9ABC" w14:textId="77777777" w:rsidR="00FC5D63" w:rsidRPr="006E7493" w:rsidRDefault="007F5496">
      <w:pPr>
        <w:pStyle w:val="CoverReference"/>
      </w:pPr>
      <w:r w:rsidRPr="006E7493">
        <w:rPr>
          <w:rStyle w:val="HideTWBExt"/>
          <w:rFonts w:eastAsia="Times New Roman"/>
          <w:b w:val="0"/>
        </w:rPr>
        <w:t>&lt;RefProc&gt;</w:t>
      </w:r>
      <w:r w:rsidRPr="006E7493">
        <w:t>2025/0059</w:t>
      </w:r>
      <w:r w:rsidRPr="006E7493">
        <w:rPr>
          <w:rStyle w:val="HideTWBExt"/>
          <w:rFonts w:eastAsia="Times New Roman"/>
          <w:b w:val="0"/>
        </w:rPr>
        <w:t>&lt;/RefProc&gt;&lt;RefTypeProc&gt;</w:t>
      </w:r>
      <w:r w:rsidRPr="006E7493">
        <w:t>(COD)</w:t>
      </w:r>
      <w:r w:rsidRPr="006E7493">
        <w:rPr>
          <w:rStyle w:val="HideTWBExt"/>
          <w:rFonts w:eastAsia="Times New Roman"/>
          <w:b w:val="0"/>
        </w:rPr>
        <w:t>&lt;/RefTypeProc&gt;</w:t>
      </w:r>
    </w:p>
    <w:p w14:paraId="41F6004E" w14:textId="77777777" w:rsidR="00FC5D63" w:rsidRPr="006E7493" w:rsidRDefault="007F5496">
      <w:pPr>
        <w:pStyle w:val="CoverDate"/>
      </w:pPr>
      <w:r w:rsidRPr="006E7493">
        <w:rPr>
          <w:rStyle w:val="HideTWBExt"/>
        </w:rPr>
        <w:t>&lt;Date&gt;</w:t>
      </w:r>
      <w:r w:rsidRPr="006E7493">
        <w:rPr>
          <w:rStyle w:val="HideTWBInt"/>
        </w:rPr>
        <w:t>{01/12/2025}</w:t>
      </w:r>
      <w:r w:rsidRPr="006E7493">
        <w:t>1.12.2025</w:t>
      </w:r>
      <w:r w:rsidRPr="006E7493">
        <w:rPr>
          <w:rStyle w:val="HideTWBExt"/>
        </w:rPr>
        <w:t>&lt;/Date&gt;</w:t>
      </w:r>
    </w:p>
    <w:p w14:paraId="15767A4B" w14:textId="77777777" w:rsidR="00FC5D63" w:rsidRPr="006E7493" w:rsidRDefault="007F5496">
      <w:pPr>
        <w:pStyle w:val="CoverDocType"/>
      </w:pPr>
      <w:r w:rsidRPr="006E7493">
        <w:rPr>
          <w:rStyle w:val="HideTWBExt"/>
          <w:b w:val="0"/>
        </w:rPr>
        <w:t>&lt;TypeAM&gt;</w:t>
      </w:r>
      <w:r w:rsidRPr="006E7493">
        <w:t>POPRAWKI</w:t>
      </w:r>
      <w:r w:rsidRPr="006E7493">
        <w:rPr>
          <w:rStyle w:val="HideTWBExt"/>
          <w:b w:val="0"/>
        </w:rPr>
        <w:t>&lt;/TypeAM&gt;</w:t>
      </w:r>
    </w:p>
    <w:p w14:paraId="7D3E4D6F" w14:textId="77777777" w:rsidR="00FC5D63" w:rsidRPr="006E7493" w:rsidRDefault="007F5496">
      <w:pPr>
        <w:pStyle w:val="CoverDocType24a"/>
      </w:pPr>
      <w:r w:rsidRPr="006E7493">
        <w:rPr>
          <w:rStyle w:val="HideTWBExt"/>
          <w:rFonts w:eastAsia="Times New Roman"/>
          <w:b w:val="0"/>
        </w:rPr>
        <w:t>&lt;RangeAM&gt;</w:t>
      </w:r>
      <w:r w:rsidRPr="006E7493">
        <w:t>481 - 825</w:t>
      </w:r>
      <w:r w:rsidRPr="006E7493">
        <w:rPr>
          <w:rStyle w:val="HideTWBExt"/>
          <w:rFonts w:eastAsia="Times New Roman"/>
          <w:b w:val="0"/>
        </w:rPr>
        <w:t>&lt;/RangeAM&gt;</w:t>
      </w:r>
    </w:p>
    <w:p w14:paraId="5A2D9262" w14:textId="77777777" w:rsidR="00FC5D63" w:rsidRPr="006E7493" w:rsidRDefault="007F5496">
      <w:pPr>
        <w:pStyle w:val="CoverBold"/>
      </w:pPr>
      <w:r w:rsidRPr="006E7493">
        <w:rPr>
          <w:rStyle w:val="HideTWBExt"/>
          <w:b w:val="0"/>
        </w:rPr>
        <w:t>&lt;TitreType&gt;</w:t>
      </w:r>
      <w:r w:rsidRPr="006E7493">
        <w:t>Projekt sprawozdania</w:t>
      </w:r>
      <w:r w:rsidRPr="006E7493">
        <w:rPr>
          <w:rStyle w:val="HideTWBExt"/>
          <w:b w:val="0"/>
        </w:rPr>
        <w:t>&lt;/TitreType&gt;</w:t>
      </w:r>
    </w:p>
    <w:p w14:paraId="2155AB92" w14:textId="77777777" w:rsidR="00FC5D63" w:rsidRPr="006E7493" w:rsidRDefault="007F5496">
      <w:pPr>
        <w:pStyle w:val="CoverBold"/>
      </w:pPr>
      <w:r w:rsidRPr="006E7493">
        <w:rPr>
          <w:rStyle w:val="HideTWBExt"/>
          <w:b w:val="0"/>
        </w:rPr>
        <w:t>&lt;Rapporteur&gt;</w:t>
      </w:r>
      <w:r w:rsidRPr="006E7493">
        <w:t>Malik Azmani</w:t>
      </w:r>
      <w:r w:rsidRPr="006E7493">
        <w:rPr>
          <w:rStyle w:val="HideTWBExt"/>
          <w:b w:val="0"/>
        </w:rPr>
        <w:t>&lt;/Rapporteur&gt;</w:t>
      </w:r>
    </w:p>
    <w:p w14:paraId="6EA3BE14" w14:textId="77777777" w:rsidR="00FC5D63" w:rsidRPr="006E7493" w:rsidRDefault="007F5496">
      <w:pPr>
        <w:pStyle w:val="CoverNormal24a"/>
      </w:pPr>
      <w:r w:rsidRPr="006E7493">
        <w:rPr>
          <w:rStyle w:val="HideTWBExt"/>
        </w:rPr>
        <w:t>&lt;DocRefPE&gt;</w:t>
      </w:r>
      <w:r w:rsidRPr="006E7493">
        <w:t>(PE779.352v01-00)</w:t>
      </w:r>
      <w:r w:rsidRPr="006E7493">
        <w:rPr>
          <w:rStyle w:val="HideTWBExt"/>
        </w:rPr>
        <w:t>&lt;/DocRefPE&gt;</w:t>
      </w:r>
    </w:p>
    <w:p w14:paraId="1ABFEE65" w14:textId="5FB05DC4" w:rsidR="00FC5D63" w:rsidRPr="006E7493" w:rsidRDefault="007F5496">
      <w:pPr>
        <w:pStyle w:val="CoverNormal24a"/>
      </w:pPr>
      <w:r w:rsidRPr="006E7493">
        <w:rPr>
          <w:rStyle w:val="HideTWBExt"/>
        </w:rPr>
        <w:t>&lt;Titre&gt;</w:t>
      </w:r>
      <w:r w:rsidR="00451FCB" w:rsidRPr="006E7493">
        <w:t>U</w:t>
      </w:r>
      <w:r w:rsidRPr="006E7493">
        <w:t>stan</w:t>
      </w:r>
      <w:r w:rsidR="00451FCB" w:rsidRPr="006E7493">
        <w:t>o</w:t>
      </w:r>
      <w:r w:rsidRPr="006E7493">
        <w:t>wi</w:t>
      </w:r>
      <w:r w:rsidR="00451FCB" w:rsidRPr="006E7493">
        <w:t>enie</w:t>
      </w:r>
      <w:r w:rsidRPr="006E7493">
        <w:t xml:space="preserve"> wspóln</w:t>
      </w:r>
      <w:r w:rsidR="00451FCB" w:rsidRPr="006E7493">
        <w:t>ego</w:t>
      </w:r>
      <w:r w:rsidRPr="006E7493">
        <w:t xml:space="preserve"> system</w:t>
      </w:r>
      <w:r w:rsidR="00451FCB" w:rsidRPr="006E7493">
        <w:t>u</w:t>
      </w:r>
      <w:r w:rsidRPr="006E7493">
        <w:t xml:space="preserve"> powrotów obywateli państw trzecich nielegalnie przebywających w Unii oraz uchyl</w:t>
      </w:r>
      <w:r w:rsidR="00451FCB" w:rsidRPr="006E7493">
        <w:t>enie</w:t>
      </w:r>
      <w:r w:rsidRPr="006E7493">
        <w:t xml:space="preserve"> dyrektyw</w:t>
      </w:r>
      <w:r w:rsidR="00451FCB" w:rsidRPr="006E7493">
        <w:t>y</w:t>
      </w:r>
      <w:r w:rsidRPr="006E7493">
        <w:t xml:space="preserve"> Parlamentu Europejskiego i Rady 2008/115/WE, dyrektyw</w:t>
      </w:r>
      <w:r w:rsidR="00451FCB" w:rsidRPr="006E7493">
        <w:t>y</w:t>
      </w:r>
      <w:r w:rsidRPr="006E7493">
        <w:t xml:space="preserve"> Rady 2001/40/WE i decyzj</w:t>
      </w:r>
      <w:r w:rsidR="00451FCB" w:rsidRPr="006E7493">
        <w:t>i</w:t>
      </w:r>
      <w:r w:rsidRPr="006E7493">
        <w:t xml:space="preserve"> Rady 2004/191/WE</w:t>
      </w:r>
      <w:r w:rsidRPr="006E7493">
        <w:rPr>
          <w:rStyle w:val="HideTWBExt"/>
        </w:rPr>
        <w:t>&lt;/Titre&gt;</w:t>
      </w:r>
    </w:p>
    <w:p w14:paraId="5029462C" w14:textId="77777777" w:rsidR="00FC5D63" w:rsidRPr="006E7493" w:rsidRDefault="007F5496">
      <w:pPr>
        <w:pStyle w:val="CoverNormal"/>
      </w:pPr>
      <w:r w:rsidRPr="006E7493">
        <w:rPr>
          <w:rStyle w:val="HideTWBExt"/>
        </w:rPr>
        <w:t>&lt;DocAmend&gt;</w:t>
      </w:r>
      <w:r w:rsidRPr="006E7493">
        <w:t>Wniosek dotyczący rozporządzenia</w:t>
      </w:r>
      <w:r w:rsidRPr="006E7493">
        <w:rPr>
          <w:rStyle w:val="HideTWBExt"/>
        </w:rPr>
        <w:t>&lt;/DocAmend&gt;</w:t>
      </w:r>
    </w:p>
    <w:p w14:paraId="5A75E9A3" w14:textId="77777777" w:rsidR="00FC5D63" w:rsidRPr="006E7493" w:rsidRDefault="007F5496">
      <w:pPr>
        <w:pStyle w:val="CoverNormal24a"/>
      </w:pPr>
      <w:r w:rsidRPr="006E7493">
        <w:rPr>
          <w:rStyle w:val="HideTWBExt"/>
        </w:rPr>
        <w:t>&lt;DocRef&gt;</w:t>
      </w:r>
      <w:r w:rsidRPr="006E7493">
        <w:t>(COM(2025)0101 – 2025/0059(COD))</w:t>
      </w:r>
      <w:r w:rsidRPr="006E7493">
        <w:rPr>
          <w:rStyle w:val="HideTWBExt"/>
        </w:rPr>
        <w:t>&lt;/DocRef&gt;</w:t>
      </w:r>
    </w:p>
    <w:p w14:paraId="78910261" w14:textId="77777777" w:rsidR="00FC5D63" w:rsidRPr="006E7493" w:rsidRDefault="007F5496">
      <w:r w:rsidRPr="006E7493">
        <w:br w:type="page"/>
      </w:r>
      <w:r w:rsidRPr="006E7493">
        <w:lastRenderedPageBreak/>
        <w:t>AM_Com_LegReport</w:t>
      </w:r>
    </w:p>
    <w:p w14:paraId="463C86F8" w14:textId="3DB0A795" w:rsidR="00497D54" w:rsidRPr="006E7493" w:rsidRDefault="007F5496" w:rsidP="00497D54">
      <w:pPr>
        <w:pStyle w:val="AmNumberTabs"/>
      </w:pPr>
      <w:r w:rsidRPr="006E7493">
        <w:br w:type="page"/>
      </w:r>
      <w:r w:rsidR="00497D54" w:rsidRPr="006E7493">
        <w:rPr>
          <w:rStyle w:val="HideTWBExt"/>
          <w:b w:val="0"/>
        </w:rPr>
        <w:lastRenderedPageBreak/>
        <w:t>&lt;RepeatBlock-Amend&gt;</w:t>
      </w:r>
      <w:r w:rsidRPr="006E7493">
        <w:rPr>
          <w:rStyle w:val="HideTWBExt"/>
          <w:b w:val="0"/>
        </w:rPr>
        <w:t>&lt;Amend&gt;</w:t>
      </w:r>
      <w:r w:rsidR="00497D54" w:rsidRPr="006E7493">
        <w:t>Poprawka</w:t>
      </w:r>
      <w:r w:rsidR="00497D54" w:rsidRPr="006E7493">
        <w:tab/>
      </w:r>
      <w:r w:rsidR="00497D54" w:rsidRPr="006E7493">
        <w:tab/>
      </w:r>
      <w:r w:rsidR="00497D54" w:rsidRPr="006E7493">
        <w:rPr>
          <w:rStyle w:val="HideTWBExt"/>
          <w:b w:val="0"/>
        </w:rPr>
        <w:t>&lt;NumAm&gt;</w:t>
      </w:r>
      <w:r w:rsidR="00497D54" w:rsidRPr="006E7493">
        <w:t>481</w:t>
      </w:r>
      <w:r w:rsidR="00497D54" w:rsidRPr="006E7493">
        <w:rPr>
          <w:rStyle w:val="HideTWBExt"/>
          <w:b w:val="0"/>
        </w:rPr>
        <w:t>&lt;/NumAm&gt;</w:t>
      </w:r>
    </w:p>
    <w:p w14:paraId="1B12A665" w14:textId="77777777" w:rsidR="00497D54" w:rsidRPr="006E7493" w:rsidRDefault="00497D54" w:rsidP="00497D54">
      <w:pPr>
        <w:pStyle w:val="NormalBold"/>
      </w:pPr>
      <w:r w:rsidRPr="006E7493">
        <w:rPr>
          <w:rStyle w:val="HideTWBExt"/>
          <w:b w:val="0"/>
        </w:rPr>
        <w:t>&lt;RepeatBlock-By&gt;&lt;Members&gt;</w:t>
      </w:r>
      <w:r w:rsidRPr="006E7493">
        <w:t>Jan-Christoph Oetjen, Irena Joveva, Abir Al-Sahlani</w:t>
      </w:r>
      <w:r w:rsidRPr="006E7493">
        <w:rPr>
          <w:rStyle w:val="HideTWBExt"/>
          <w:b w:val="0"/>
        </w:rPr>
        <w:t>&lt;/Members&gt;</w:t>
      </w:r>
    </w:p>
    <w:p w14:paraId="3586436A" w14:textId="77777777" w:rsidR="00497D54" w:rsidRPr="006E7493" w:rsidRDefault="00497D54" w:rsidP="00497D54">
      <w:pPr>
        <w:pStyle w:val="NormalBold"/>
      </w:pPr>
      <w:r w:rsidRPr="006E7493">
        <w:rPr>
          <w:rStyle w:val="HideTWBExt"/>
          <w:b w:val="0"/>
        </w:rPr>
        <w:t>&lt;/RepeatBlock-By&gt;</w:t>
      </w:r>
    </w:p>
    <w:p w14:paraId="7AD5015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8A22E0A" w14:textId="77777777" w:rsidR="00497D54" w:rsidRPr="006E7493" w:rsidRDefault="00497D54" w:rsidP="00497D54">
      <w:pPr>
        <w:pStyle w:val="NormalBold"/>
      </w:pPr>
      <w:r w:rsidRPr="006E7493">
        <w:rPr>
          <w:rStyle w:val="HideTWBExt"/>
          <w:b w:val="0"/>
        </w:rPr>
        <w:t>&lt;Article&gt;</w:t>
      </w:r>
      <w:r w:rsidRPr="006E7493">
        <w:t>Motyw 39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A49B36B" w14:textId="77777777" w:rsidTr="00EE196F">
        <w:trPr>
          <w:trHeight w:hRule="exact" w:val="240"/>
          <w:jc w:val="center"/>
        </w:trPr>
        <w:tc>
          <w:tcPr>
            <w:tcW w:w="9752" w:type="dxa"/>
            <w:gridSpan w:val="2"/>
            <w:tcBorders>
              <w:top w:val="nil"/>
              <w:left w:val="nil"/>
              <w:bottom w:val="nil"/>
              <w:right w:val="nil"/>
            </w:tcBorders>
          </w:tcPr>
          <w:p w14:paraId="60CD2D24" w14:textId="77777777" w:rsidR="00497D54" w:rsidRPr="006E7493" w:rsidRDefault="00497D54" w:rsidP="00EE196F"/>
        </w:tc>
      </w:tr>
      <w:tr w:rsidR="00497D54" w:rsidRPr="006E7493" w14:paraId="6D64C59A" w14:textId="77777777" w:rsidTr="00EE196F">
        <w:trPr>
          <w:trHeight w:val="240"/>
          <w:jc w:val="center"/>
        </w:trPr>
        <w:tc>
          <w:tcPr>
            <w:tcW w:w="4876" w:type="dxa"/>
            <w:tcBorders>
              <w:top w:val="nil"/>
              <w:left w:val="nil"/>
              <w:bottom w:val="nil"/>
              <w:right w:val="nil"/>
            </w:tcBorders>
          </w:tcPr>
          <w:p w14:paraId="3874D49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50C2142" w14:textId="77777777" w:rsidR="00497D54" w:rsidRPr="006E7493" w:rsidRDefault="00497D54" w:rsidP="00EE196F">
            <w:pPr>
              <w:pStyle w:val="AmColumnHeading"/>
            </w:pPr>
            <w:r w:rsidRPr="006E7493">
              <w:t>Poprawka</w:t>
            </w:r>
          </w:p>
        </w:tc>
      </w:tr>
      <w:tr w:rsidR="00497D54" w:rsidRPr="006E7493" w14:paraId="3A9190A4" w14:textId="77777777" w:rsidTr="00EE196F">
        <w:trPr>
          <w:jc w:val="center"/>
        </w:trPr>
        <w:tc>
          <w:tcPr>
            <w:tcW w:w="4876" w:type="dxa"/>
            <w:tcBorders>
              <w:top w:val="nil"/>
              <w:left w:val="nil"/>
              <w:bottom w:val="nil"/>
              <w:right w:val="nil"/>
            </w:tcBorders>
          </w:tcPr>
          <w:p w14:paraId="4DFDA30D" w14:textId="77777777" w:rsidR="00497D54" w:rsidRPr="006E7493" w:rsidRDefault="00497D54" w:rsidP="00EE196F">
            <w:pPr>
              <w:pStyle w:val="Normal6a"/>
            </w:pPr>
          </w:p>
        </w:tc>
        <w:tc>
          <w:tcPr>
            <w:tcW w:w="4876" w:type="dxa"/>
            <w:tcBorders>
              <w:top w:val="nil"/>
              <w:left w:val="nil"/>
              <w:bottom w:val="nil"/>
              <w:right w:val="nil"/>
            </w:tcBorders>
          </w:tcPr>
          <w:p w14:paraId="1664F82D" w14:textId="77777777" w:rsidR="00497D54" w:rsidRPr="006E7493" w:rsidRDefault="00497D54" w:rsidP="00EE196F">
            <w:pPr>
              <w:pStyle w:val="Normal6a"/>
            </w:pPr>
            <w:r w:rsidRPr="006E7493">
              <w:rPr>
                <w:b/>
                <w:i/>
              </w:rPr>
              <w:t>(39a)</w:t>
            </w:r>
            <w:r w:rsidRPr="006E7493">
              <w:tab/>
            </w:r>
            <w:r w:rsidRPr="006E7493">
              <w:rPr>
                <w:b/>
                <w:i/>
              </w:rPr>
              <w:t>Dane osobowe dotyczące obywateli państw trzecich należy przekazywać do kraju pochodzenia wyłącznie po dokładnej ocenie i stwierdzeniu, że przekazanie tych danych nie zagraża ich dobrostanowi.</w:t>
            </w:r>
          </w:p>
        </w:tc>
      </w:tr>
    </w:tbl>
    <w:p w14:paraId="7D66C98D"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6B4F2E97" w14:textId="77777777" w:rsidR="00497D54" w:rsidRPr="00A965BF" w:rsidRDefault="00497D54" w:rsidP="00497D54">
      <w:pPr>
        <w:rPr>
          <w:lang w:val="en-GB"/>
        </w:rPr>
      </w:pPr>
      <w:r w:rsidRPr="00A965BF">
        <w:rPr>
          <w:rStyle w:val="HideTWBExt"/>
          <w:lang w:val="en-GB"/>
        </w:rPr>
        <w:t>&lt;/Amend&gt;</w:t>
      </w:r>
    </w:p>
    <w:p w14:paraId="33ECA3B4"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482</w:t>
      </w:r>
      <w:r w:rsidRPr="00A965BF">
        <w:rPr>
          <w:rStyle w:val="HideTWBExt"/>
          <w:b w:val="0"/>
          <w:lang w:val="en-GB"/>
        </w:rPr>
        <w:t>&lt;/NumAm&gt;</w:t>
      </w:r>
    </w:p>
    <w:p w14:paraId="185107D6"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Estrella Galán</w:t>
      </w:r>
      <w:r w:rsidRPr="00A965BF">
        <w:rPr>
          <w:rStyle w:val="HideTWBExt"/>
          <w:b w:val="0"/>
          <w:lang w:val="en-GB"/>
        </w:rPr>
        <w:t>&lt;/Members&gt;</w:t>
      </w:r>
    </w:p>
    <w:p w14:paraId="77A64F3E" w14:textId="77777777" w:rsidR="00497D54" w:rsidRPr="006E7493" w:rsidRDefault="00497D54" w:rsidP="00497D54">
      <w:pPr>
        <w:pStyle w:val="NormalBold"/>
      </w:pPr>
      <w:r w:rsidRPr="006E7493">
        <w:rPr>
          <w:rStyle w:val="HideTWBExt"/>
          <w:b w:val="0"/>
        </w:rPr>
        <w:t>&lt;/RepeatBlock-By&gt;</w:t>
      </w:r>
    </w:p>
    <w:p w14:paraId="423AE7B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8D78056" w14:textId="77777777" w:rsidR="00497D54" w:rsidRPr="006E7493" w:rsidRDefault="00497D54" w:rsidP="00497D54">
      <w:pPr>
        <w:pStyle w:val="NormalBold"/>
      </w:pPr>
      <w:r w:rsidRPr="006E7493">
        <w:rPr>
          <w:rStyle w:val="HideTWBExt"/>
          <w:b w:val="0"/>
        </w:rPr>
        <w:t>&lt;Article&gt;</w:t>
      </w:r>
      <w:r w:rsidRPr="006E7493">
        <w:t>Motyw 40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7DCE83" w14:textId="77777777" w:rsidTr="00EE196F">
        <w:trPr>
          <w:trHeight w:hRule="exact" w:val="240"/>
          <w:jc w:val="center"/>
        </w:trPr>
        <w:tc>
          <w:tcPr>
            <w:tcW w:w="9752" w:type="dxa"/>
            <w:gridSpan w:val="2"/>
            <w:tcBorders>
              <w:top w:val="nil"/>
              <w:left w:val="nil"/>
              <w:bottom w:val="nil"/>
              <w:right w:val="nil"/>
            </w:tcBorders>
          </w:tcPr>
          <w:p w14:paraId="2E6359EE" w14:textId="77777777" w:rsidR="00497D54" w:rsidRPr="006E7493" w:rsidRDefault="00497D54" w:rsidP="00EE196F"/>
        </w:tc>
      </w:tr>
      <w:tr w:rsidR="00497D54" w:rsidRPr="006E7493" w14:paraId="09F084E9" w14:textId="77777777" w:rsidTr="00EE196F">
        <w:trPr>
          <w:trHeight w:val="240"/>
          <w:jc w:val="center"/>
        </w:trPr>
        <w:tc>
          <w:tcPr>
            <w:tcW w:w="4876" w:type="dxa"/>
            <w:tcBorders>
              <w:top w:val="nil"/>
              <w:left w:val="nil"/>
              <w:bottom w:val="nil"/>
              <w:right w:val="nil"/>
            </w:tcBorders>
          </w:tcPr>
          <w:p w14:paraId="5968434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FE97314" w14:textId="77777777" w:rsidR="00497D54" w:rsidRPr="006E7493" w:rsidRDefault="00497D54" w:rsidP="00EE196F">
            <w:pPr>
              <w:pStyle w:val="AmColumnHeading"/>
            </w:pPr>
            <w:r w:rsidRPr="006E7493">
              <w:t>Poprawka</w:t>
            </w:r>
          </w:p>
        </w:tc>
      </w:tr>
      <w:tr w:rsidR="00497D54" w:rsidRPr="006E7493" w14:paraId="1200BAAD" w14:textId="77777777" w:rsidTr="00EE196F">
        <w:trPr>
          <w:jc w:val="center"/>
        </w:trPr>
        <w:tc>
          <w:tcPr>
            <w:tcW w:w="4876" w:type="dxa"/>
            <w:tcBorders>
              <w:top w:val="nil"/>
              <w:left w:val="nil"/>
              <w:bottom w:val="nil"/>
              <w:right w:val="nil"/>
            </w:tcBorders>
          </w:tcPr>
          <w:p w14:paraId="6B278C6C" w14:textId="77777777" w:rsidR="00497D54" w:rsidRPr="006E7493" w:rsidRDefault="00497D54" w:rsidP="00EE196F">
            <w:pPr>
              <w:pStyle w:val="Normal6a"/>
            </w:pPr>
          </w:p>
        </w:tc>
        <w:tc>
          <w:tcPr>
            <w:tcW w:w="4876" w:type="dxa"/>
            <w:tcBorders>
              <w:top w:val="nil"/>
              <w:left w:val="nil"/>
              <w:bottom w:val="nil"/>
              <w:right w:val="nil"/>
            </w:tcBorders>
          </w:tcPr>
          <w:p w14:paraId="67430AC3" w14:textId="77777777" w:rsidR="00497D54" w:rsidRPr="006E7493" w:rsidRDefault="00497D54" w:rsidP="00EE196F">
            <w:pPr>
              <w:pStyle w:val="Normal6a"/>
            </w:pPr>
            <w:r w:rsidRPr="006E7493">
              <w:rPr>
                <w:b/>
                <w:i/>
              </w:rPr>
              <w:t>(40a)</w:t>
            </w:r>
            <w:r w:rsidRPr="006E7493">
              <w:tab/>
            </w:r>
            <w:r w:rsidRPr="006E7493">
              <w:rPr>
                <w:b/>
                <w:i/>
              </w:rPr>
              <w:t>Ofiar handlu ludźmi, które są w trakcie procedury przyznawania dokumentu pobytowego zgodnie z dyrektywą Rady 2004/81/WE, nie należy uznawać za osoby o nieuregulowanym statusie pobytu na terytorium tego państwa członkowskiego, dopóki właściwy organ nie podejmie ostatecznej decyzji w sprawie wydania dokumentu pobytowego.</w:t>
            </w:r>
          </w:p>
        </w:tc>
      </w:tr>
    </w:tbl>
    <w:p w14:paraId="41063E89"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2799F6BF" w14:textId="77777777" w:rsidR="00497D54" w:rsidRPr="00A965BF" w:rsidRDefault="00497D54" w:rsidP="00497D54">
      <w:pPr>
        <w:rPr>
          <w:lang w:val="en-GB"/>
        </w:rPr>
      </w:pPr>
      <w:r w:rsidRPr="00A965BF">
        <w:rPr>
          <w:rStyle w:val="HideTWBExt"/>
          <w:lang w:val="en-GB"/>
        </w:rPr>
        <w:t>&lt;/Amend&gt;</w:t>
      </w:r>
    </w:p>
    <w:p w14:paraId="1A8FAF99"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483</w:t>
      </w:r>
      <w:r w:rsidRPr="00A965BF">
        <w:rPr>
          <w:rStyle w:val="HideTWBExt"/>
          <w:b w:val="0"/>
          <w:lang w:val="en-GB"/>
        </w:rPr>
        <w:t>&lt;/NumAm&gt;</w:t>
      </w:r>
    </w:p>
    <w:p w14:paraId="155047C4"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Maciej Wąsik, Mariusz Kamiński, Jacek Ozdoba, Jadwiga Wiśniewska</w:t>
      </w:r>
      <w:r w:rsidRPr="00A965BF">
        <w:rPr>
          <w:rStyle w:val="HideTWBExt"/>
          <w:b w:val="0"/>
          <w:lang w:val="en-GB"/>
        </w:rPr>
        <w:t>&lt;/Members&gt;</w:t>
      </w:r>
    </w:p>
    <w:p w14:paraId="43DDF31C" w14:textId="77777777" w:rsidR="00497D54" w:rsidRPr="006E7493" w:rsidRDefault="00497D54" w:rsidP="00497D54">
      <w:pPr>
        <w:pStyle w:val="NormalBold"/>
      </w:pPr>
      <w:r w:rsidRPr="006E7493">
        <w:rPr>
          <w:rStyle w:val="HideTWBExt"/>
          <w:b w:val="0"/>
        </w:rPr>
        <w:t>&lt;/RepeatBlock-By&gt;</w:t>
      </w:r>
    </w:p>
    <w:p w14:paraId="34C448E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92D5D38" w14:textId="77777777" w:rsidR="00497D54" w:rsidRPr="006E7493" w:rsidRDefault="00497D54" w:rsidP="00497D54">
      <w:pPr>
        <w:pStyle w:val="NormalBold"/>
      </w:pPr>
      <w:r w:rsidRPr="006E7493">
        <w:rPr>
          <w:rStyle w:val="HideTWBExt"/>
          <w:b w:val="0"/>
        </w:rPr>
        <w:t>&lt;Article&gt;</w:t>
      </w:r>
      <w:r w:rsidRPr="006E7493">
        <w:t>Motyw 41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117E74A" w14:textId="77777777" w:rsidTr="00EE196F">
        <w:trPr>
          <w:trHeight w:hRule="exact" w:val="240"/>
          <w:jc w:val="center"/>
        </w:trPr>
        <w:tc>
          <w:tcPr>
            <w:tcW w:w="9752" w:type="dxa"/>
            <w:gridSpan w:val="2"/>
            <w:tcBorders>
              <w:top w:val="nil"/>
              <w:left w:val="nil"/>
              <w:bottom w:val="nil"/>
              <w:right w:val="nil"/>
            </w:tcBorders>
          </w:tcPr>
          <w:p w14:paraId="0C5E19FE" w14:textId="77777777" w:rsidR="00497D54" w:rsidRPr="006E7493" w:rsidRDefault="00497D54" w:rsidP="00EE196F"/>
        </w:tc>
      </w:tr>
      <w:tr w:rsidR="00497D54" w:rsidRPr="006E7493" w14:paraId="730F3EAF" w14:textId="77777777" w:rsidTr="00EE196F">
        <w:trPr>
          <w:trHeight w:val="240"/>
          <w:jc w:val="center"/>
        </w:trPr>
        <w:tc>
          <w:tcPr>
            <w:tcW w:w="4876" w:type="dxa"/>
            <w:tcBorders>
              <w:top w:val="nil"/>
              <w:left w:val="nil"/>
              <w:bottom w:val="nil"/>
              <w:right w:val="nil"/>
            </w:tcBorders>
          </w:tcPr>
          <w:p w14:paraId="5D10B655"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652FBA69" w14:textId="77777777" w:rsidR="00497D54" w:rsidRPr="006E7493" w:rsidRDefault="00497D54" w:rsidP="00EE196F">
            <w:pPr>
              <w:pStyle w:val="AmColumnHeading"/>
            </w:pPr>
            <w:r w:rsidRPr="006E7493">
              <w:t>Poprawka</w:t>
            </w:r>
          </w:p>
        </w:tc>
      </w:tr>
      <w:tr w:rsidR="00497D54" w:rsidRPr="006E7493" w14:paraId="18BFB0D5" w14:textId="77777777" w:rsidTr="00EE196F">
        <w:trPr>
          <w:jc w:val="center"/>
        </w:trPr>
        <w:tc>
          <w:tcPr>
            <w:tcW w:w="4876" w:type="dxa"/>
            <w:tcBorders>
              <w:top w:val="nil"/>
              <w:left w:val="nil"/>
              <w:bottom w:val="nil"/>
              <w:right w:val="nil"/>
            </w:tcBorders>
          </w:tcPr>
          <w:p w14:paraId="2AE4B909" w14:textId="77777777" w:rsidR="00497D54" w:rsidRPr="006E7493" w:rsidRDefault="00497D54" w:rsidP="00EE196F">
            <w:pPr>
              <w:pStyle w:val="Normal6a"/>
            </w:pPr>
            <w:r w:rsidRPr="006E7493">
              <w:rPr>
                <w:b/>
                <w:i/>
              </w:rPr>
              <w:t>(41)</w:t>
            </w:r>
            <w:r w:rsidRPr="006E7493">
              <w:tab/>
            </w:r>
            <w:r w:rsidRPr="006E7493">
              <w:rPr>
                <w:b/>
                <w:i/>
              </w:rPr>
              <w:t>Do przetwarzania danych osobowych do celów niniejszego rozporządzenia zastosowanie ma rozporządzenie Parlamentu Europejskiego i Rady (UE) 2016/679</w:t>
            </w:r>
            <w:r w:rsidRPr="006E7493">
              <w:rPr>
                <w:b/>
                <w:i/>
                <w:vertAlign w:val="superscript"/>
              </w:rPr>
              <w:t>14</w:t>
            </w:r>
            <w:r w:rsidRPr="006E7493">
              <w:rPr>
                <w:b/>
                <w:i/>
              </w:rPr>
              <w:t>. Do przetwarzania danych osobowych przez instytucje i organy Unii do celów niniejszego rozporządzenia zastosowanie ma rozporządzenie Parlamentu Europejskiego i Rady (UE) 2018/1725. Z uwagi na ważne względy interesu publicznego leżące u podstaw readmisji, do celów readmisji i reintegracji konieczne może być przekazanie danych osobowych obywateli państw trzecich objętych decyzją nakazującą powrót, w tym danych dotyczących ich tożsamości, dokumentów podróży, innych istotnych danych, a także, w należycie uzasadnionych przypadkach, danych dotyczących wyroków skazujących za popełnione przez nich przestępstwa i danych dotyczących zdrowia. Przekazywanie takie danych musi odbywać się zgodnie z rozdziałem V rozporządzenia (UE) 2016/679 i rozdziałem V rozporządzenia (UE) 2018/1725</w:t>
            </w:r>
            <w:r w:rsidRPr="006E7493">
              <w:rPr>
                <w:b/>
                <w:i/>
                <w:vertAlign w:val="superscript"/>
              </w:rPr>
              <w:t>15</w:t>
            </w:r>
            <w:r w:rsidRPr="006E7493">
              <w:rPr>
                <w:b/>
                <w:i/>
              </w:rPr>
              <w:t>, stosownie do przypadku, a także zgodnie z zasadami non-refoulement, proporcjonalności i konieczności oraz Kartą praw podstawowych Unii Europejskiej.</w:t>
            </w:r>
          </w:p>
        </w:tc>
        <w:tc>
          <w:tcPr>
            <w:tcW w:w="4876" w:type="dxa"/>
            <w:tcBorders>
              <w:top w:val="nil"/>
              <w:left w:val="nil"/>
              <w:bottom w:val="nil"/>
              <w:right w:val="nil"/>
            </w:tcBorders>
          </w:tcPr>
          <w:p w14:paraId="239B52AE" w14:textId="77777777" w:rsidR="00497D54" w:rsidRPr="006E7493" w:rsidRDefault="00497D54" w:rsidP="00EE196F">
            <w:pPr>
              <w:pStyle w:val="Normal6a"/>
            </w:pPr>
            <w:r w:rsidRPr="006E7493">
              <w:rPr>
                <w:b/>
                <w:i/>
              </w:rPr>
              <w:t>skreśla się</w:t>
            </w:r>
          </w:p>
        </w:tc>
      </w:tr>
      <w:tr w:rsidR="00497D54" w:rsidRPr="006E7493" w14:paraId="02E6F607" w14:textId="77777777" w:rsidTr="00EE196F">
        <w:trPr>
          <w:jc w:val="center"/>
        </w:trPr>
        <w:tc>
          <w:tcPr>
            <w:tcW w:w="4876" w:type="dxa"/>
            <w:tcBorders>
              <w:top w:val="nil"/>
              <w:left w:val="nil"/>
              <w:bottom w:val="nil"/>
              <w:right w:val="nil"/>
            </w:tcBorders>
          </w:tcPr>
          <w:p w14:paraId="0CEFAA22"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615E8A27" w14:textId="77777777" w:rsidR="00497D54" w:rsidRPr="006E7493" w:rsidRDefault="00497D54" w:rsidP="00EE196F"/>
        </w:tc>
      </w:tr>
      <w:tr w:rsidR="00497D54" w:rsidRPr="006E7493" w14:paraId="694D42B2" w14:textId="77777777" w:rsidTr="00EE196F">
        <w:trPr>
          <w:jc w:val="center"/>
        </w:trPr>
        <w:tc>
          <w:tcPr>
            <w:tcW w:w="4876" w:type="dxa"/>
            <w:tcBorders>
              <w:top w:val="nil"/>
              <w:left w:val="nil"/>
              <w:bottom w:val="nil"/>
              <w:right w:val="nil"/>
            </w:tcBorders>
          </w:tcPr>
          <w:p w14:paraId="717927AF" w14:textId="1D7AB9A3" w:rsidR="00497D54" w:rsidRPr="006E7493" w:rsidRDefault="00497D54" w:rsidP="00EE196F">
            <w:pPr>
              <w:pStyle w:val="Normal6a"/>
            </w:pPr>
            <w:r w:rsidRPr="006E7493">
              <w:rPr>
                <w:b/>
                <w:i/>
                <w:vertAlign w:val="superscript"/>
              </w:rPr>
              <w:t>14</w:t>
            </w:r>
            <w:r w:rsidR="00A63495" w:rsidRPr="006E7493">
              <w:rPr>
                <w:b/>
                <w:i/>
                <w:vertAlign w:val="superscript"/>
              </w:rPr>
              <w:t xml:space="preserve"> </w:t>
            </w:r>
            <w:r w:rsidRPr="006E7493">
              <w:rPr>
                <w:b/>
                <w: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https://eur-lex.europa.eu/legal-</w:t>
            </w:r>
            <w:r w:rsidRPr="006E7493">
              <w:rPr>
                <w:b/>
                <w:i/>
              </w:rPr>
              <w:lastRenderedPageBreak/>
              <w:t>content/PL/TXT/HTML/?uri=CELEX:32016R0679</w:t>
            </w:r>
            <w:r w:rsidR="00A63495" w:rsidRPr="006E7493">
              <w:rPr>
                <w:b/>
                <w:i/>
              </w:rPr>
              <w:t>.</w:t>
            </w:r>
          </w:p>
        </w:tc>
        <w:tc>
          <w:tcPr>
            <w:tcW w:w="4876" w:type="dxa"/>
            <w:tcBorders>
              <w:top w:val="nil"/>
              <w:left w:val="nil"/>
              <w:bottom w:val="nil"/>
              <w:right w:val="nil"/>
            </w:tcBorders>
          </w:tcPr>
          <w:p w14:paraId="4FF446CF" w14:textId="77777777" w:rsidR="00497D54" w:rsidRPr="006E7493" w:rsidRDefault="00497D54" w:rsidP="00EE196F"/>
        </w:tc>
      </w:tr>
      <w:tr w:rsidR="00497D54" w:rsidRPr="006E7493" w14:paraId="78FA50CF" w14:textId="77777777" w:rsidTr="00EE196F">
        <w:trPr>
          <w:jc w:val="center"/>
        </w:trPr>
        <w:tc>
          <w:tcPr>
            <w:tcW w:w="4876" w:type="dxa"/>
            <w:tcBorders>
              <w:top w:val="nil"/>
              <w:left w:val="nil"/>
              <w:bottom w:val="nil"/>
              <w:right w:val="nil"/>
            </w:tcBorders>
          </w:tcPr>
          <w:p w14:paraId="54049C27" w14:textId="1155BCB8" w:rsidR="00497D54" w:rsidRPr="006E7493" w:rsidRDefault="00497D54" w:rsidP="00EE196F">
            <w:pPr>
              <w:pStyle w:val="Normal6a"/>
            </w:pPr>
            <w:r w:rsidRPr="006E7493">
              <w:rPr>
                <w:b/>
                <w:i/>
                <w:vertAlign w:val="superscript"/>
              </w:rPr>
              <w:t>15</w:t>
            </w:r>
            <w:r w:rsidR="00A63495" w:rsidRPr="006E7493">
              <w:rPr>
                <w:b/>
                <w:i/>
                <w:vertAlign w:val="superscript"/>
              </w:rPr>
              <w:t xml:space="preserve"> </w:t>
            </w:r>
            <w:r w:rsidRPr="006E7493">
              <w:rPr>
                <w:b/>
                <w:i/>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c>
          <w:tcPr>
            <w:tcW w:w="4876" w:type="dxa"/>
            <w:tcBorders>
              <w:top w:val="nil"/>
              <w:left w:val="nil"/>
              <w:bottom w:val="nil"/>
              <w:right w:val="nil"/>
            </w:tcBorders>
          </w:tcPr>
          <w:p w14:paraId="4FE756D0" w14:textId="77777777" w:rsidR="00497D54" w:rsidRPr="006E7493" w:rsidRDefault="00497D54" w:rsidP="00EE196F"/>
        </w:tc>
      </w:tr>
    </w:tbl>
    <w:p w14:paraId="35FB20F1"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7E2B8E3F" w14:textId="77777777" w:rsidR="00497D54" w:rsidRPr="00A965BF" w:rsidRDefault="00497D54" w:rsidP="00497D54">
      <w:pPr>
        <w:rPr>
          <w:lang w:val="en-GB"/>
        </w:rPr>
      </w:pPr>
      <w:r w:rsidRPr="00A965BF">
        <w:rPr>
          <w:rStyle w:val="HideTWBExt"/>
          <w:lang w:val="en-GB"/>
        </w:rPr>
        <w:t>&lt;/Amend&gt;</w:t>
      </w:r>
    </w:p>
    <w:p w14:paraId="4449C98D"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484</w:t>
      </w:r>
      <w:r w:rsidRPr="00A965BF">
        <w:rPr>
          <w:rStyle w:val="HideTWBExt"/>
          <w:b w:val="0"/>
          <w:lang w:val="en-GB"/>
        </w:rPr>
        <w:t>&lt;/NumAm&gt;</w:t>
      </w:r>
    </w:p>
    <w:p w14:paraId="5DC5EDB4"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Mélissa Camara</w:t>
      </w:r>
      <w:r w:rsidRPr="00A965BF">
        <w:rPr>
          <w:rStyle w:val="HideTWBExt"/>
          <w:b w:val="0"/>
          <w:lang w:val="en-GB"/>
        </w:rPr>
        <w:t>&lt;/Members&gt;</w:t>
      </w:r>
    </w:p>
    <w:p w14:paraId="0D3CF72C" w14:textId="77777777" w:rsidR="00497D54" w:rsidRPr="006E7493" w:rsidRDefault="00497D54" w:rsidP="00497D54">
      <w:pPr>
        <w:pStyle w:val="NormalBold"/>
      </w:pPr>
      <w:r w:rsidRPr="006E7493">
        <w:rPr>
          <w:rStyle w:val="HideTWBExt"/>
          <w:b w:val="0"/>
        </w:rPr>
        <w:t>&lt;/RepeatBlock-By&gt;</w:t>
      </w:r>
    </w:p>
    <w:p w14:paraId="76E3123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03EFA3D" w14:textId="77777777" w:rsidR="00497D54" w:rsidRPr="006E7493" w:rsidRDefault="00497D54" w:rsidP="00497D54">
      <w:pPr>
        <w:pStyle w:val="NormalBold"/>
      </w:pPr>
      <w:r w:rsidRPr="006E7493">
        <w:rPr>
          <w:rStyle w:val="HideTWBExt"/>
          <w:b w:val="0"/>
        </w:rPr>
        <w:t>&lt;Article&gt;</w:t>
      </w:r>
      <w:r w:rsidRPr="006E7493">
        <w:t>Motyw 41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6BA9B9C" w14:textId="77777777" w:rsidTr="00EE196F">
        <w:trPr>
          <w:trHeight w:hRule="exact" w:val="240"/>
          <w:jc w:val="center"/>
        </w:trPr>
        <w:tc>
          <w:tcPr>
            <w:tcW w:w="9752" w:type="dxa"/>
            <w:gridSpan w:val="2"/>
            <w:tcBorders>
              <w:top w:val="nil"/>
              <w:left w:val="nil"/>
              <w:bottom w:val="nil"/>
              <w:right w:val="nil"/>
            </w:tcBorders>
          </w:tcPr>
          <w:p w14:paraId="0B12AE6F" w14:textId="77777777" w:rsidR="00497D54" w:rsidRPr="006E7493" w:rsidRDefault="00497D54" w:rsidP="00EE196F"/>
        </w:tc>
      </w:tr>
      <w:tr w:rsidR="00497D54" w:rsidRPr="006E7493" w14:paraId="49ECC335" w14:textId="77777777" w:rsidTr="00EE196F">
        <w:trPr>
          <w:trHeight w:val="240"/>
          <w:jc w:val="center"/>
        </w:trPr>
        <w:tc>
          <w:tcPr>
            <w:tcW w:w="4876" w:type="dxa"/>
            <w:tcBorders>
              <w:top w:val="nil"/>
              <w:left w:val="nil"/>
              <w:bottom w:val="nil"/>
              <w:right w:val="nil"/>
            </w:tcBorders>
          </w:tcPr>
          <w:p w14:paraId="1FF09C3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CA67BEA" w14:textId="77777777" w:rsidR="00497D54" w:rsidRPr="006E7493" w:rsidRDefault="00497D54" w:rsidP="00EE196F">
            <w:pPr>
              <w:pStyle w:val="AmColumnHeading"/>
            </w:pPr>
            <w:r w:rsidRPr="006E7493">
              <w:t>Poprawka</w:t>
            </w:r>
          </w:p>
        </w:tc>
      </w:tr>
      <w:tr w:rsidR="00497D54" w:rsidRPr="006E7493" w14:paraId="24AC1EA8" w14:textId="77777777" w:rsidTr="00EE196F">
        <w:trPr>
          <w:jc w:val="center"/>
        </w:trPr>
        <w:tc>
          <w:tcPr>
            <w:tcW w:w="4876" w:type="dxa"/>
            <w:tcBorders>
              <w:top w:val="nil"/>
              <w:left w:val="nil"/>
              <w:bottom w:val="nil"/>
              <w:right w:val="nil"/>
            </w:tcBorders>
          </w:tcPr>
          <w:p w14:paraId="1B09A432" w14:textId="77777777" w:rsidR="00497D54" w:rsidRPr="006E7493" w:rsidRDefault="00497D54" w:rsidP="00EE196F">
            <w:pPr>
              <w:pStyle w:val="Normal6a"/>
            </w:pPr>
            <w:r w:rsidRPr="006E7493">
              <w:rPr>
                <w:b/>
                <w:i/>
              </w:rPr>
              <w:t>(41)</w:t>
            </w:r>
            <w:r w:rsidRPr="006E7493">
              <w:tab/>
            </w:r>
            <w:r w:rsidRPr="006E7493">
              <w:rPr>
                <w:b/>
                <w:i/>
              </w:rPr>
              <w:t>Do przetwarzania danych osobowych do celów niniejszego rozporządzenia zastosowanie ma rozporządzenie Parlamentu Europejskiego i Rady (UE) 2016/679</w:t>
            </w:r>
            <w:r w:rsidRPr="006E7493">
              <w:rPr>
                <w:b/>
                <w:i/>
                <w:vertAlign w:val="superscript"/>
              </w:rPr>
              <w:t>14</w:t>
            </w:r>
            <w:r w:rsidRPr="006E7493">
              <w:rPr>
                <w:b/>
                <w:i/>
              </w:rPr>
              <w:t xml:space="preserve">. Do przetwarzania danych osobowych przez instytucje i organy Unii do celów niniejszego rozporządzenia zastosowanie ma rozporządzenie Parlamentu Europejskiego i Rady (UE) 2018/1725. Z uwagi na ważne względy interesu publicznego leżące u podstaw readmisji, do celów readmisji i reintegracji konieczne może być przekazanie danych osobowych obywateli państw trzecich objętych decyzją nakazującą powrót, w tym danych dotyczących ich tożsamości, dokumentów podróży, innych istotnych danych, a także, w należycie uzasadnionych przypadkach, danych </w:t>
            </w:r>
            <w:r w:rsidRPr="006E7493">
              <w:rPr>
                <w:b/>
                <w:i/>
              </w:rPr>
              <w:lastRenderedPageBreak/>
              <w:t>dotyczących wyroków skazujących za popełnione przez nich przestępstwa i danych dotyczących zdrowia. Przekazywanie takie danych musi odbywać się zgodnie z rozdziałem V rozporządzenia (UE) 2016/679 i rozdziałem V rozporządzenia (UE) 2018/1725</w:t>
            </w:r>
            <w:r w:rsidRPr="006E7493">
              <w:rPr>
                <w:b/>
                <w:i/>
                <w:vertAlign w:val="superscript"/>
              </w:rPr>
              <w:t>15</w:t>
            </w:r>
            <w:r w:rsidRPr="006E7493">
              <w:rPr>
                <w:b/>
                <w:i/>
              </w:rPr>
              <w:t>, stosownie do przypadku, a także zgodnie z zasadami non-refoulement, proporcjonalności i konieczności oraz Kartą praw podstawowych Unii Europejskiej.</w:t>
            </w:r>
          </w:p>
        </w:tc>
        <w:tc>
          <w:tcPr>
            <w:tcW w:w="4876" w:type="dxa"/>
            <w:tcBorders>
              <w:top w:val="nil"/>
              <w:left w:val="nil"/>
              <w:bottom w:val="nil"/>
              <w:right w:val="nil"/>
            </w:tcBorders>
          </w:tcPr>
          <w:p w14:paraId="5BECC0C5" w14:textId="77777777" w:rsidR="00497D54" w:rsidRPr="006E7493" w:rsidRDefault="00497D54" w:rsidP="00EE196F">
            <w:pPr>
              <w:pStyle w:val="Normal6a"/>
            </w:pPr>
            <w:r w:rsidRPr="006E7493">
              <w:rPr>
                <w:b/>
                <w:i/>
              </w:rPr>
              <w:lastRenderedPageBreak/>
              <w:t>skreśla się</w:t>
            </w:r>
          </w:p>
        </w:tc>
      </w:tr>
      <w:tr w:rsidR="00497D54" w:rsidRPr="006E7493" w14:paraId="27CFF6AE" w14:textId="77777777" w:rsidTr="00EE196F">
        <w:trPr>
          <w:jc w:val="center"/>
        </w:trPr>
        <w:tc>
          <w:tcPr>
            <w:tcW w:w="4876" w:type="dxa"/>
            <w:tcBorders>
              <w:top w:val="nil"/>
              <w:left w:val="nil"/>
              <w:bottom w:val="nil"/>
              <w:right w:val="nil"/>
            </w:tcBorders>
          </w:tcPr>
          <w:p w14:paraId="7A20EBBE"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5C00DA9F" w14:textId="77777777" w:rsidR="00497D54" w:rsidRPr="006E7493" w:rsidRDefault="00497D54" w:rsidP="00EE196F"/>
        </w:tc>
      </w:tr>
      <w:tr w:rsidR="00497D54" w:rsidRPr="006E7493" w14:paraId="7FAB6822" w14:textId="77777777" w:rsidTr="00EE196F">
        <w:trPr>
          <w:jc w:val="center"/>
        </w:trPr>
        <w:tc>
          <w:tcPr>
            <w:tcW w:w="4876" w:type="dxa"/>
            <w:tcBorders>
              <w:top w:val="nil"/>
              <w:left w:val="nil"/>
              <w:bottom w:val="nil"/>
              <w:right w:val="nil"/>
            </w:tcBorders>
          </w:tcPr>
          <w:p w14:paraId="703740C8" w14:textId="642C8414" w:rsidR="00497D54" w:rsidRPr="006E7493" w:rsidRDefault="00497D54" w:rsidP="00EE196F">
            <w:pPr>
              <w:pStyle w:val="Normal6a"/>
            </w:pPr>
            <w:r w:rsidRPr="006E7493">
              <w:rPr>
                <w:b/>
                <w:i/>
                <w:vertAlign w:val="superscript"/>
              </w:rPr>
              <w:t>14</w:t>
            </w:r>
            <w:r w:rsidR="00A63495" w:rsidRPr="006E7493">
              <w:rPr>
                <w:b/>
                <w:i/>
                <w:vertAlign w:val="superscript"/>
              </w:rPr>
              <w:t xml:space="preserve"> </w:t>
            </w:r>
            <w:r w:rsidRPr="006E7493">
              <w:rPr>
                <w:b/>
                <w: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https://eur-lex.europa.eu/legal-content/PL/TXT/HTML/?uri=CELEX:32016R0679</w:t>
            </w:r>
            <w:r w:rsidR="00A63495" w:rsidRPr="006E7493">
              <w:rPr>
                <w:b/>
                <w:i/>
              </w:rPr>
              <w:t>.</w:t>
            </w:r>
          </w:p>
        </w:tc>
        <w:tc>
          <w:tcPr>
            <w:tcW w:w="4876" w:type="dxa"/>
            <w:tcBorders>
              <w:top w:val="nil"/>
              <w:left w:val="nil"/>
              <w:bottom w:val="nil"/>
              <w:right w:val="nil"/>
            </w:tcBorders>
          </w:tcPr>
          <w:p w14:paraId="12BD351E" w14:textId="77777777" w:rsidR="00497D54" w:rsidRPr="006E7493" w:rsidRDefault="00497D54" w:rsidP="00EE196F"/>
        </w:tc>
      </w:tr>
      <w:tr w:rsidR="00497D54" w:rsidRPr="006E7493" w14:paraId="70127E22" w14:textId="77777777" w:rsidTr="00EE196F">
        <w:trPr>
          <w:jc w:val="center"/>
        </w:trPr>
        <w:tc>
          <w:tcPr>
            <w:tcW w:w="4876" w:type="dxa"/>
            <w:tcBorders>
              <w:top w:val="nil"/>
              <w:left w:val="nil"/>
              <w:bottom w:val="nil"/>
              <w:right w:val="nil"/>
            </w:tcBorders>
          </w:tcPr>
          <w:p w14:paraId="6DC6CEF1" w14:textId="459E4792" w:rsidR="00497D54" w:rsidRPr="006E7493" w:rsidRDefault="00497D54" w:rsidP="00EE196F">
            <w:pPr>
              <w:pStyle w:val="Normal6a"/>
            </w:pPr>
            <w:r w:rsidRPr="006E7493">
              <w:rPr>
                <w:b/>
                <w:i/>
                <w:vertAlign w:val="superscript"/>
              </w:rPr>
              <w:t>15</w:t>
            </w:r>
            <w:r w:rsidR="00A63495" w:rsidRPr="006E7493">
              <w:rPr>
                <w:b/>
                <w:i/>
                <w:vertAlign w:val="superscript"/>
              </w:rPr>
              <w:t xml:space="preserve"> </w:t>
            </w:r>
            <w:r w:rsidRPr="006E7493">
              <w:rPr>
                <w:b/>
                <w:i/>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c>
          <w:tcPr>
            <w:tcW w:w="4876" w:type="dxa"/>
            <w:tcBorders>
              <w:top w:val="nil"/>
              <w:left w:val="nil"/>
              <w:bottom w:val="nil"/>
              <w:right w:val="nil"/>
            </w:tcBorders>
          </w:tcPr>
          <w:p w14:paraId="7EFDF7A5" w14:textId="77777777" w:rsidR="00497D54" w:rsidRPr="006E7493" w:rsidRDefault="00497D54" w:rsidP="00EE196F"/>
        </w:tc>
      </w:tr>
    </w:tbl>
    <w:p w14:paraId="107DCEAC"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456E5AC0" w14:textId="77777777" w:rsidR="00497D54" w:rsidRPr="00A965BF" w:rsidRDefault="00497D54" w:rsidP="00497D54">
      <w:pPr>
        <w:rPr>
          <w:lang w:val="en-GB"/>
        </w:rPr>
      </w:pPr>
      <w:r w:rsidRPr="00A965BF">
        <w:rPr>
          <w:rStyle w:val="HideTWBExt"/>
          <w:lang w:val="en-GB"/>
        </w:rPr>
        <w:t>&lt;/Amend&gt;</w:t>
      </w:r>
    </w:p>
    <w:p w14:paraId="65228C62"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485</w:t>
      </w:r>
      <w:r w:rsidRPr="00A965BF">
        <w:rPr>
          <w:rStyle w:val="HideTWBExt"/>
          <w:b w:val="0"/>
          <w:lang w:val="en-GB"/>
        </w:rPr>
        <w:t>&lt;/NumAm&gt;</w:t>
      </w:r>
    </w:p>
    <w:p w14:paraId="79706D74"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Estrella Galán</w:t>
      </w:r>
      <w:r w:rsidRPr="00A965BF">
        <w:rPr>
          <w:rStyle w:val="HideTWBExt"/>
          <w:b w:val="0"/>
          <w:lang w:val="en-GB"/>
        </w:rPr>
        <w:t>&lt;/Members&gt;</w:t>
      </w:r>
    </w:p>
    <w:p w14:paraId="692403E2" w14:textId="77777777" w:rsidR="00497D54" w:rsidRPr="006E7493" w:rsidRDefault="00497D54" w:rsidP="00497D54">
      <w:pPr>
        <w:pStyle w:val="NormalBold"/>
      </w:pPr>
      <w:r w:rsidRPr="006E7493">
        <w:rPr>
          <w:rStyle w:val="HideTWBExt"/>
          <w:b w:val="0"/>
        </w:rPr>
        <w:t>&lt;/RepeatBlock-By&gt;</w:t>
      </w:r>
    </w:p>
    <w:p w14:paraId="25B5E1F9"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4DAAE460" w14:textId="77777777" w:rsidR="00497D54" w:rsidRPr="006E7493" w:rsidRDefault="00497D54" w:rsidP="00497D54">
      <w:pPr>
        <w:pStyle w:val="NormalBold"/>
      </w:pPr>
      <w:r w:rsidRPr="006E7493">
        <w:rPr>
          <w:rStyle w:val="HideTWBExt"/>
          <w:b w:val="0"/>
        </w:rPr>
        <w:t>&lt;Article&gt;</w:t>
      </w:r>
      <w:r w:rsidRPr="006E7493">
        <w:t>Motyw 41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EC121CF" w14:textId="77777777" w:rsidTr="00EE196F">
        <w:trPr>
          <w:trHeight w:hRule="exact" w:val="240"/>
          <w:jc w:val="center"/>
        </w:trPr>
        <w:tc>
          <w:tcPr>
            <w:tcW w:w="9752" w:type="dxa"/>
            <w:gridSpan w:val="2"/>
            <w:tcBorders>
              <w:top w:val="nil"/>
              <w:left w:val="nil"/>
              <w:bottom w:val="nil"/>
              <w:right w:val="nil"/>
            </w:tcBorders>
          </w:tcPr>
          <w:p w14:paraId="30080554" w14:textId="77777777" w:rsidR="00497D54" w:rsidRPr="006E7493" w:rsidRDefault="00497D54" w:rsidP="00EE196F"/>
        </w:tc>
      </w:tr>
      <w:tr w:rsidR="00497D54" w:rsidRPr="006E7493" w14:paraId="4083B503" w14:textId="77777777" w:rsidTr="00EE196F">
        <w:trPr>
          <w:trHeight w:val="240"/>
          <w:jc w:val="center"/>
        </w:trPr>
        <w:tc>
          <w:tcPr>
            <w:tcW w:w="4876" w:type="dxa"/>
            <w:tcBorders>
              <w:top w:val="nil"/>
              <w:left w:val="nil"/>
              <w:bottom w:val="nil"/>
              <w:right w:val="nil"/>
            </w:tcBorders>
          </w:tcPr>
          <w:p w14:paraId="123AE82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8E9E85A" w14:textId="77777777" w:rsidR="00497D54" w:rsidRPr="006E7493" w:rsidRDefault="00497D54" w:rsidP="00EE196F">
            <w:pPr>
              <w:pStyle w:val="AmColumnHeading"/>
            </w:pPr>
            <w:r w:rsidRPr="006E7493">
              <w:t>Poprawka</w:t>
            </w:r>
          </w:p>
        </w:tc>
      </w:tr>
      <w:tr w:rsidR="00497D54" w:rsidRPr="006E7493" w14:paraId="4F39C2FF" w14:textId="77777777" w:rsidTr="00EE196F">
        <w:trPr>
          <w:jc w:val="center"/>
        </w:trPr>
        <w:tc>
          <w:tcPr>
            <w:tcW w:w="4876" w:type="dxa"/>
            <w:tcBorders>
              <w:top w:val="nil"/>
              <w:left w:val="nil"/>
              <w:bottom w:val="nil"/>
              <w:right w:val="nil"/>
            </w:tcBorders>
          </w:tcPr>
          <w:p w14:paraId="17C418B9" w14:textId="77777777" w:rsidR="00497D54" w:rsidRPr="006E7493" w:rsidRDefault="00497D54" w:rsidP="00EE196F">
            <w:pPr>
              <w:pStyle w:val="Normal6a"/>
            </w:pPr>
            <w:r w:rsidRPr="006E7493">
              <w:t>(41)</w:t>
            </w:r>
            <w:r w:rsidRPr="006E7493">
              <w:tab/>
            </w:r>
            <w:r w:rsidRPr="006E7493">
              <w:rPr>
                <w:b/>
                <w:bCs/>
                <w:i/>
                <w:iCs/>
              </w:rPr>
              <w:t xml:space="preserve">Do przetwarzania danych osobowych do celów niniejszego </w:t>
            </w:r>
            <w:r w:rsidRPr="006E7493">
              <w:t xml:space="preserve">rozporządzenia </w:t>
            </w:r>
            <w:r w:rsidRPr="006E7493">
              <w:rPr>
                <w:b/>
                <w:bCs/>
                <w:i/>
                <w:iCs/>
              </w:rPr>
              <w:t>zastosowanie ma rozporządzenie</w:t>
            </w:r>
            <w:r w:rsidRPr="006E7493">
              <w:t xml:space="preserve"> Parlamentu Europejskiego i Rady (UE) 2016/679</w:t>
            </w:r>
            <w:r w:rsidRPr="006E7493">
              <w:rPr>
                <w:b/>
                <w:i/>
                <w:vertAlign w:val="superscript"/>
              </w:rPr>
              <w:t>14</w:t>
            </w:r>
            <w:r w:rsidRPr="006E7493">
              <w:t xml:space="preserve">. </w:t>
            </w:r>
            <w:r w:rsidRPr="006E7493">
              <w:rPr>
                <w:b/>
                <w:bCs/>
                <w:i/>
                <w:iCs/>
              </w:rPr>
              <w:t>Do przetwarzania danych osobowych przez instytucje i organy Unii do celów niniejszego rozporządzenia zastosowanie ma rozporządzenie Parlamentu Europejskiego i Rady (UE) 2018/1725.</w:t>
            </w:r>
            <w:r w:rsidRPr="006E7493">
              <w:rPr>
                <w:b/>
                <w:i/>
              </w:rPr>
              <w:t xml:space="preserve"> </w:t>
            </w:r>
            <w:r w:rsidRPr="006E7493">
              <w:rPr>
                <w:b/>
                <w:bCs/>
                <w:i/>
                <w:iCs/>
              </w:rPr>
              <w:t xml:space="preserve">Z uwagi na ważne względy interesu publicznego leżące u podstaw readmisji, do celów readmisji i reintegracji konieczne może być przekazanie danych osobowych obywateli państw </w:t>
            </w:r>
            <w:r w:rsidRPr="006E7493">
              <w:t xml:space="preserve">trzecich </w:t>
            </w:r>
            <w:r w:rsidRPr="006E7493">
              <w:rPr>
                <w:b/>
                <w:bCs/>
                <w:i/>
                <w:iCs/>
              </w:rPr>
              <w:t>objętych decyzją nakazującą powrót, w tym danych dotyczących ich tożsamości, dokumentów podróży, innych istotnych danych, a także, w należycie uzasadnionych przypadkach, danych dotyczących wyroków skazujących za popełnione przez nich przestępstwa i danych dotyczących zdrowia.</w:t>
            </w:r>
            <w:r w:rsidRPr="006E7493">
              <w:rPr>
                <w:b/>
                <w:i/>
              </w:rPr>
              <w:t xml:space="preserve"> </w:t>
            </w:r>
            <w:r w:rsidRPr="006E7493">
              <w:rPr>
                <w:b/>
                <w:bCs/>
                <w:i/>
                <w:iCs/>
              </w:rPr>
              <w:t>Przekazywanie takie danych musi odbywać się zgodnie z rozdziałem V</w:t>
            </w:r>
            <w:r w:rsidRPr="006E7493">
              <w:t xml:space="preserve"> rozporządzenia (UE) 2016/679</w:t>
            </w:r>
            <w:r w:rsidRPr="006E7493">
              <w:rPr>
                <w:b/>
                <w:bCs/>
                <w:i/>
                <w:iCs/>
              </w:rPr>
              <w:t xml:space="preserve"> i rozdziałem V rozporządzenia (UE) 2018/1725</w:t>
            </w:r>
            <w:r w:rsidRPr="006E7493">
              <w:rPr>
                <w:b/>
                <w:bCs/>
                <w:i/>
                <w:iCs/>
                <w:vertAlign w:val="superscript"/>
              </w:rPr>
              <w:t>15</w:t>
            </w:r>
            <w:r w:rsidRPr="006E7493">
              <w:rPr>
                <w:b/>
                <w:bCs/>
                <w:i/>
                <w:iCs/>
              </w:rPr>
              <w:t>, stosownie do przypadku, a także zgodnie z zasadami non-refoulement, proporcjonalności i konieczności oraz Kartą praw podstawowych Unii Europejskiej</w:t>
            </w:r>
            <w:r w:rsidRPr="006E7493">
              <w:t>.</w:t>
            </w:r>
          </w:p>
        </w:tc>
        <w:tc>
          <w:tcPr>
            <w:tcW w:w="4876" w:type="dxa"/>
            <w:tcBorders>
              <w:top w:val="nil"/>
              <w:left w:val="nil"/>
              <w:bottom w:val="nil"/>
              <w:right w:val="nil"/>
            </w:tcBorders>
          </w:tcPr>
          <w:p w14:paraId="58F52282" w14:textId="77777777" w:rsidR="00497D54" w:rsidRPr="006E7493" w:rsidRDefault="00497D54" w:rsidP="00EE196F">
            <w:pPr>
              <w:pStyle w:val="Normal6a"/>
            </w:pPr>
            <w:r w:rsidRPr="006E7493">
              <w:t>(41)</w:t>
            </w:r>
            <w:r w:rsidRPr="006E7493">
              <w:tab/>
            </w:r>
            <w:r w:rsidRPr="006E7493">
              <w:rPr>
                <w:b/>
                <w:i/>
              </w:rPr>
              <w:t xml:space="preserve">Przetwarzanie danych osobowych przez organy państw członkowskich odpowiedzialne za powroty w celu zapewnienia właściwego wdrażania procedur powrotu powinno odbywać się zgodnie z art. 8 Karty praw podstawowych i rozporządzeniem (UE) 2016/679, w szczególności z art. 9 ust. 2 lit. g). Szczególną uwagę należy zwrócić na zapewnienie proporcjonalności oraz istnienia odpowiednich i szczególnych środków mających na celu ochronę praw podstawowych i interesów osoby, której dane dotyczą. Państwa członkowskie powinny unikać wszelkich kontaktów z krajem pochodzenia osoby ubiegającej się o azyl do czasu podjęcia ostatecznej decyzji w sprawie wniosku o udzielenie ochrony międzynarodowej. </w:t>
            </w:r>
            <w:r w:rsidRPr="006E7493">
              <w:rPr>
                <w:b/>
                <w:bCs/>
                <w:i/>
                <w:iCs/>
              </w:rPr>
              <w:t xml:space="preserve">Państwa trzecie będące krajami powrotu często nie są objęte decyzjami stwierdzającymi odpowiedni stopień ochrony przyjmowanymi przez Komisję na podstawie art. 45 </w:t>
            </w:r>
            <w:r w:rsidRPr="006E7493">
              <w:t>rozporządzenia Parlamentu Europejskiego i Rady (UE) 2016/679</w:t>
            </w:r>
            <w:r w:rsidRPr="006E7493">
              <w:rPr>
                <w:b/>
                <w:bCs/>
                <w:i/>
                <w:iCs/>
              </w:rPr>
              <w:t>, często też nie zawarły z Unią umów o readmisji ani nie zapewniają w inny sposób odpowiednich zabezpieczeń w rozumieniu art. 46 rozporządzenia (UE) 2016/679.</w:t>
            </w:r>
            <w:r w:rsidRPr="006E7493">
              <w:rPr>
                <w:b/>
                <w:i/>
              </w:rPr>
              <w:t xml:space="preserve"> </w:t>
            </w:r>
            <w:r w:rsidRPr="006E7493">
              <w:rPr>
                <w:b/>
                <w:bCs/>
                <w:i/>
                <w:iCs/>
              </w:rPr>
              <w:t xml:space="preserve">Umowy o readmisji zawarte lub negocjowane przez Unię lub państwa członkowskie i przewidujące odpowiednie zabezpieczenia na potrzeby przekazywania danych do państw </w:t>
            </w:r>
            <w:r w:rsidRPr="006E7493">
              <w:t xml:space="preserve">trzecich </w:t>
            </w:r>
            <w:r w:rsidRPr="006E7493">
              <w:rPr>
                <w:b/>
                <w:bCs/>
                <w:i/>
                <w:iCs/>
              </w:rPr>
              <w:t xml:space="preserve">na podstawie art. 46 </w:t>
            </w:r>
            <w:r w:rsidRPr="006E7493">
              <w:t xml:space="preserve">rozporządzenia (UE) 2016/679 </w:t>
            </w:r>
            <w:r w:rsidRPr="006E7493">
              <w:rPr>
                <w:b/>
                <w:bCs/>
                <w:i/>
                <w:iCs/>
              </w:rPr>
              <w:t>powinny obejmować wiążące i wykonalne gwarancje ochrony danych ze strony takich państw trzecich.</w:t>
            </w:r>
            <w:r w:rsidRPr="006E7493">
              <w:rPr>
                <w:b/>
                <w:i/>
              </w:rPr>
              <w:t xml:space="preserve"> </w:t>
            </w:r>
            <w:r w:rsidRPr="006E7493">
              <w:rPr>
                <w:b/>
                <w:bCs/>
                <w:i/>
                <w:iCs/>
              </w:rPr>
              <w:t>W sytuacji, w której takie umowy nie istnieją, właściwe organy państw członkowskich nie powinny przekazywać danych osobowych organom państw trzecich.</w:t>
            </w:r>
          </w:p>
        </w:tc>
      </w:tr>
      <w:tr w:rsidR="00497D54" w:rsidRPr="006E7493" w14:paraId="776144F1" w14:textId="77777777" w:rsidTr="00EE196F">
        <w:trPr>
          <w:jc w:val="center"/>
        </w:trPr>
        <w:tc>
          <w:tcPr>
            <w:tcW w:w="4876" w:type="dxa"/>
            <w:tcBorders>
              <w:top w:val="nil"/>
              <w:left w:val="nil"/>
              <w:bottom w:val="nil"/>
              <w:right w:val="nil"/>
            </w:tcBorders>
          </w:tcPr>
          <w:p w14:paraId="75FA8E72" w14:textId="77777777" w:rsidR="00497D54" w:rsidRPr="006E7493" w:rsidRDefault="00497D54" w:rsidP="00EE196F">
            <w:pPr>
              <w:pStyle w:val="Normal6a"/>
            </w:pPr>
            <w:r w:rsidRPr="006E7493">
              <w:rPr>
                <w:b/>
                <w:i/>
              </w:rPr>
              <w:lastRenderedPageBreak/>
              <w:t>_________________</w:t>
            </w:r>
          </w:p>
        </w:tc>
        <w:tc>
          <w:tcPr>
            <w:tcW w:w="4876" w:type="dxa"/>
            <w:tcBorders>
              <w:top w:val="nil"/>
              <w:left w:val="nil"/>
              <w:bottom w:val="nil"/>
              <w:right w:val="nil"/>
            </w:tcBorders>
          </w:tcPr>
          <w:p w14:paraId="28379524" w14:textId="77777777" w:rsidR="00497D54" w:rsidRPr="006E7493" w:rsidRDefault="00497D54" w:rsidP="00EE196F"/>
        </w:tc>
      </w:tr>
      <w:tr w:rsidR="00497D54" w:rsidRPr="006E7493" w14:paraId="2D69A9F0" w14:textId="77777777" w:rsidTr="00EE196F">
        <w:trPr>
          <w:jc w:val="center"/>
        </w:trPr>
        <w:tc>
          <w:tcPr>
            <w:tcW w:w="4876" w:type="dxa"/>
            <w:tcBorders>
              <w:top w:val="nil"/>
              <w:left w:val="nil"/>
              <w:bottom w:val="nil"/>
              <w:right w:val="nil"/>
            </w:tcBorders>
          </w:tcPr>
          <w:p w14:paraId="699EBA99" w14:textId="4CE5DA28" w:rsidR="00497D54" w:rsidRPr="006E7493" w:rsidRDefault="00497D54" w:rsidP="00EE196F">
            <w:pPr>
              <w:pStyle w:val="Normal6a"/>
            </w:pPr>
            <w:r w:rsidRPr="006E7493">
              <w:rPr>
                <w:b/>
                <w:i/>
                <w:vertAlign w:val="superscript"/>
              </w:rPr>
              <w:t>14</w:t>
            </w:r>
            <w:r w:rsidR="00A63495" w:rsidRPr="006E7493">
              <w:rPr>
                <w:b/>
                <w:i/>
                <w:vertAlign w:val="superscript"/>
              </w:rPr>
              <w:t xml:space="preserve"> </w:t>
            </w:r>
            <w:r w:rsidRPr="006E7493">
              <w:rPr>
                <w:b/>
                <w: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https://eur-lex.europa.eu/legal-content/PL/TXT/HTML/?uri=CELEX:32016R0679</w:t>
            </w:r>
            <w:r w:rsidR="00A63495" w:rsidRPr="006E7493">
              <w:rPr>
                <w:b/>
                <w:i/>
              </w:rPr>
              <w:t>.</w:t>
            </w:r>
          </w:p>
        </w:tc>
        <w:tc>
          <w:tcPr>
            <w:tcW w:w="4876" w:type="dxa"/>
            <w:tcBorders>
              <w:top w:val="nil"/>
              <w:left w:val="nil"/>
              <w:bottom w:val="nil"/>
              <w:right w:val="nil"/>
            </w:tcBorders>
          </w:tcPr>
          <w:p w14:paraId="096972E6" w14:textId="77777777" w:rsidR="00497D54" w:rsidRPr="006E7493" w:rsidRDefault="00497D54" w:rsidP="00EE196F"/>
        </w:tc>
      </w:tr>
      <w:tr w:rsidR="00497D54" w:rsidRPr="006E7493" w14:paraId="036ECD55" w14:textId="77777777" w:rsidTr="00EE196F">
        <w:trPr>
          <w:jc w:val="center"/>
        </w:trPr>
        <w:tc>
          <w:tcPr>
            <w:tcW w:w="4876" w:type="dxa"/>
            <w:tcBorders>
              <w:top w:val="nil"/>
              <w:left w:val="nil"/>
              <w:bottom w:val="nil"/>
              <w:right w:val="nil"/>
            </w:tcBorders>
          </w:tcPr>
          <w:p w14:paraId="49A9217F" w14:textId="28EF1C21" w:rsidR="00497D54" w:rsidRPr="006E7493" w:rsidRDefault="00497D54" w:rsidP="00EE196F">
            <w:pPr>
              <w:pStyle w:val="Normal6a"/>
            </w:pPr>
            <w:r w:rsidRPr="006E7493">
              <w:rPr>
                <w:b/>
                <w:i/>
                <w:vertAlign w:val="superscript"/>
              </w:rPr>
              <w:t>15</w:t>
            </w:r>
            <w:r w:rsidR="00A63495" w:rsidRPr="006E7493">
              <w:rPr>
                <w:b/>
                <w:i/>
                <w:vertAlign w:val="superscript"/>
              </w:rPr>
              <w:t xml:space="preserve"> </w:t>
            </w:r>
            <w:r w:rsidRPr="006E7493">
              <w:rPr>
                <w:b/>
                <w:i/>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c>
          <w:tcPr>
            <w:tcW w:w="4876" w:type="dxa"/>
            <w:tcBorders>
              <w:top w:val="nil"/>
              <w:left w:val="nil"/>
              <w:bottom w:val="nil"/>
              <w:right w:val="nil"/>
            </w:tcBorders>
          </w:tcPr>
          <w:p w14:paraId="7876DFA6" w14:textId="77777777" w:rsidR="00497D54" w:rsidRPr="006E7493" w:rsidRDefault="00497D54" w:rsidP="00EE196F"/>
        </w:tc>
      </w:tr>
    </w:tbl>
    <w:p w14:paraId="4CC7EA41"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2C72982E" w14:textId="77777777" w:rsidR="00497D54" w:rsidRPr="00A965BF" w:rsidRDefault="00497D54" w:rsidP="00497D54">
      <w:pPr>
        <w:rPr>
          <w:lang w:val="en-GB"/>
        </w:rPr>
      </w:pPr>
      <w:r w:rsidRPr="00A965BF">
        <w:rPr>
          <w:rStyle w:val="HideTWBExt"/>
          <w:lang w:val="en-GB"/>
        </w:rPr>
        <w:t>&lt;/Amend&gt;</w:t>
      </w:r>
    </w:p>
    <w:p w14:paraId="1C17CFB8"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486</w:t>
      </w:r>
      <w:r w:rsidRPr="00A965BF">
        <w:rPr>
          <w:rStyle w:val="HideTWBExt"/>
          <w:b w:val="0"/>
          <w:lang w:val="en-GB"/>
        </w:rPr>
        <w:t>&lt;/NumAm&gt;</w:t>
      </w:r>
    </w:p>
    <w:p w14:paraId="58887C2A"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Murielle Laurent</w:t>
      </w:r>
      <w:r w:rsidRPr="00A965BF">
        <w:rPr>
          <w:rStyle w:val="HideTWBExt"/>
          <w:b w:val="0"/>
          <w:lang w:val="en-GB"/>
        </w:rPr>
        <w:t>&lt;/Members&gt;</w:t>
      </w:r>
    </w:p>
    <w:p w14:paraId="07104B8D" w14:textId="77777777" w:rsidR="00497D54" w:rsidRPr="00A965BF" w:rsidRDefault="00497D54" w:rsidP="00497D54">
      <w:pPr>
        <w:rPr>
          <w:lang w:val="en-GB"/>
        </w:rPr>
      </w:pPr>
      <w:r w:rsidRPr="00A965BF">
        <w:rPr>
          <w:rStyle w:val="HideTWBExt"/>
          <w:lang w:val="en-GB"/>
        </w:rPr>
        <w:t>&lt;AuNomDe&gt;</w:t>
      </w:r>
      <w:r w:rsidRPr="00A965BF">
        <w:rPr>
          <w:rStyle w:val="HideTWBInt"/>
          <w:lang w:val="en-GB"/>
        </w:rPr>
        <w:t>{S&amp;D}</w:t>
      </w:r>
      <w:r w:rsidRPr="00A965BF">
        <w:rPr>
          <w:lang w:val="en-GB"/>
        </w:rPr>
        <w:t>w imieniu grupy S&amp;D</w:t>
      </w:r>
      <w:r w:rsidRPr="00A965BF">
        <w:rPr>
          <w:rStyle w:val="HideTWBExt"/>
          <w:lang w:val="en-GB"/>
        </w:rPr>
        <w:t>&lt;/AuNomDe&gt;</w:t>
      </w:r>
    </w:p>
    <w:p w14:paraId="172F101B" w14:textId="77777777" w:rsidR="00497D54" w:rsidRPr="006E7493" w:rsidRDefault="00497D54" w:rsidP="00497D54">
      <w:pPr>
        <w:pStyle w:val="NormalBold"/>
      </w:pPr>
      <w:r w:rsidRPr="006E7493">
        <w:rPr>
          <w:rStyle w:val="HideTWBExt"/>
          <w:b w:val="0"/>
        </w:rPr>
        <w:t>&lt;/RepeatBlock-By&gt;</w:t>
      </w:r>
    </w:p>
    <w:p w14:paraId="038991E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FAF50AA" w14:textId="77777777" w:rsidR="00497D54" w:rsidRPr="006E7493" w:rsidRDefault="00497D54" w:rsidP="00497D54">
      <w:pPr>
        <w:pStyle w:val="NormalBold"/>
      </w:pPr>
      <w:r w:rsidRPr="006E7493">
        <w:rPr>
          <w:rStyle w:val="HideTWBExt"/>
          <w:b w:val="0"/>
        </w:rPr>
        <w:t>&lt;Article&gt;</w:t>
      </w:r>
      <w:r w:rsidRPr="006E7493">
        <w:t>Motyw 41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868071F" w14:textId="77777777" w:rsidTr="00EE196F">
        <w:trPr>
          <w:trHeight w:hRule="exact" w:val="240"/>
          <w:jc w:val="center"/>
        </w:trPr>
        <w:tc>
          <w:tcPr>
            <w:tcW w:w="9752" w:type="dxa"/>
            <w:gridSpan w:val="2"/>
            <w:tcBorders>
              <w:top w:val="nil"/>
              <w:left w:val="nil"/>
              <w:bottom w:val="nil"/>
              <w:right w:val="nil"/>
            </w:tcBorders>
          </w:tcPr>
          <w:p w14:paraId="13B66C5E" w14:textId="77777777" w:rsidR="00497D54" w:rsidRPr="006E7493" w:rsidRDefault="00497D54" w:rsidP="00EE196F"/>
        </w:tc>
      </w:tr>
      <w:tr w:rsidR="00497D54" w:rsidRPr="006E7493" w14:paraId="39709BC8" w14:textId="77777777" w:rsidTr="00EE196F">
        <w:trPr>
          <w:trHeight w:val="240"/>
          <w:jc w:val="center"/>
        </w:trPr>
        <w:tc>
          <w:tcPr>
            <w:tcW w:w="4876" w:type="dxa"/>
            <w:tcBorders>
              <w:top w:val="nil"/>
              <w:left w:val="nil"/>
              <w:bottom w:val="nil"/>
              <w:right w:val="nil"/>
            </w:tcBorders>
          </w:tcPr>
          <w:p w14:paraId="29E61A3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B885D4F" w14:textId="77777777" w:rsidR="00497D54" w:rsidRPr="006E7493" w:rsidRDefault="00497D54" w:rsidP="00EE196F">
            <w:pPr>
              <w:pStyle w:val="AmColumnHeading"/>
            </w:pPr>
            <w:r w:rsidRPr="006E7493">
              <w:t>Poprawka</w:t>
            </w:r>
          </w:p>
        </w:tc>
      </w:tr>
      <w:tr w:rsidR="00497D54" w:rsidRPr="006E7493" w14:paraId="5C4C97F5" w14:textId="77777777" w:rsidTr="00EE196F">
        <w:trPr>
          <w:jc w:val="center"/>
        </w:trPr>
        <w:tc>
          <w:tcPr>
            <w:tcW w:w="4876" w:type="dxa"/>
            <w:tcBorders>
              <w:top w:val="nil"/>
              <w:left w:val="nil"/>
              <w:bottom w:val="nil"/>
              <w:right w:val="nil"/>
            </w:tcBorders>
          </w:tcPr>
          <w:p w14:paraId="301519B4" w14:textId="77777777" w:rsidR="00497D54" w:rsidRPr="006E7493" w:rsidRDefault="00497D54" w:rsidP="00EE196F">
            <w:pPr>
              <w:pStyle w:val="Normal6a"/>
            </w:pPr>
            <w:r w:rsidRPr="006E7493">
              <w:t>(41)</w:t>
            </w:r>
            <w:r w:rsidRPr="006E7493">
              <w:tab/>
              <w:t>Do przetwarzania danych osobowych do celów niniejszego rozporządzenia zastosowanie ma rozporządzenie Parlamentu Europejskiego i Rady (UE) 2016/679</w:t>
            </w:r>
            <w:r w:rsidRPr="006E7493">
              <w:rPr>
                <w:vertAlign w:val="superscript"/>
              </w:rPr>
              <w:t>14</w:t>
            </w:r>
            <w:r w:rsidRPr="006E7493">
              <w:t xml:space="preserve">. Do przetwarzania danych osobowych przez instytucje </w:t>
            </w:r>
            <w:r w:rsidRPr="006E7493">
              <w:lastRenderedPageBreak/>
              <w:t xml:space="preserve">i organy Unii do celów niniejszego rozporządzenia zastosowanie ma rozporządzenie Parlamentu Europejskiego i Rady (UE) 2018/1725. Z uwagi na ważne względy interesu publicznego leżące u podstaw readmisji, do celów readmisji i reintegracji konieczne może być przekazanie danych osobowych obywateli państw trzecich objętych decyzją nakazującą powrót, w tym danych dotyczących ich tożsamości, dokumentów podróży, </w:t>
            </w:r>
            <w:r w:rsidRPr="006E7493">
              <w:rPr>
                <w:b/>
                <w:i/>
              </w:rPr>
              <w:t>innych istotnych danych, a także, w należycie uzasadnionych przypadkach, danych dotyczących wyroków skazujących za popełnione przez nich przestępstwa</w:t>
            </w:r>
            <w:r w:rsidRPr="006E7493">
              <w:t xml:space="preserve"> i danych dotyczących zdrowia. Przekazywanie takie danych musi odbywać się zgodnie z rozdziałem V rozporządzenia (UE) 2016/679 i rozdziałem V rozporządzenia (UE) 2018/1725</w:t>
            </w:r>
            <w:r w:rsidRPr="006E7493">
              <w:rPr>
                <w:vertAlign w:val="superscript"/>
              </w:rPr>
              <w:t>15</w:t>
            </w:r>
            <w:r w:rsidRPr="006E7493">
              <w:rPr>
                <w:b/>
                <w:i/>
              </w:rPr>
              <w:t>, stosownie do przypadku, a także zgodnie z zasadami</w:t>
            </w:r>
            <w:r w:rsidRPr="006E7493">
              <w:t xml:space="preserve"> non-refoulement, proporcjonalności i konieczności oraz Kartą praw podstawowych Unii Europejskiej.</w:t>
            </w:r>
          </w:p>
        </w:tc>
        <w:tc>
          <w:tcPr>
            <w:tcW w:w="4876" w:type="dxa"/>
            <w:tcBorders>
              <w:top w:val="nil"/>
              <w:left w:val="nil"/>
              <w:bottom w:val="nil"/>
              <w:right w:val="nil"/>
            </w:tcBorders>
          </w:tcPr>
          <w:p w14:paraId="3487E442" w14:textId="77777777" w:rsidR="00497D54" w:rsidRPr="006E7493" w:rsidRDefault="00497D54" w:rsidP="00EE196F">
            <w:pPr>
              <w:pStyle w:val="Normal6a"/>
            </w:pPr>
            <w:r w:rsidRPr="006E7493">
              <w:lastRenderedPageBreak/>
              <w:t>(41)</w:t>
            </w:r>
            <w:r w:rsidRPr="006E7493">
              <w:tab/>
              <w:t>Do przetwarzania danych osobowych do celów niniejszego rozporządzenia zastosowanie ma rozporządzenie Parlamentu Europejskiego i Rady (UE) 2016/679</w:t>
            </w:r>
            <w:r w:rsidRPr="006E7493">
              <w:rPr>
                <w:vertAlign w:val="superscript"/>
              </w:rPr>
              <w:t>14</w:t>
            </w:r>
            <w:r w:rsidRPr="006E7493">
              <w:t xml:space="preserve">. Do przetwarzania danych osobowych przez instytucje </w:t>
            </w:r>
            <w:r w:rsidRPr="006E7493">
              <w:lastRenderedPageBreak/>
              <w:t>i organy Unii do celów niniejszego rozporządzenia zastosowanie ma rozporządzenie Parlamentu Europejskiego i Rady (UE) 2018/1725. Z uwagi na ważne względy interesu publicznego leżące u podstaw readmisji, do celów readmisji i reintegracji konieczne może być przekazanie danych osobowych obywateli państw trzecich objętych decyzją nakazującą powrót, w tym danych dotyczących ich tożsamości, dokumentów podróży i danych dotyczących zdrowia. Przekazywanie takie danych musi odbywać się zgodnie z rozdziałem V rozporządzenia (UE) 2016/679 i rozdziałem V rozporządzenia (UE) 2018/1725</w:t>
            </w:r>
            <w:r w:rsidRPr="006E7493">
              <w:rPr>
                <w:vertAlign w:val="superscript"/>
              </w:rPr>
              <w:t>15</w:t>
            </w:r>
            <w:r w:rsidRPr="006E7493">
              <w:t xml:space="preserve">, </w:t>
            </w:r>
            <w:r w:rsidRPr="006E7493">
              <w:rPr>
                <w:b/>
                <w:i/>
              </w:rPr>
              <w:t>pod warunkiem, że obywatel państwa trzeciego, którego dotyczy decyzja nakazująca powrót, wyraził zgodę na takie przekazanie. Co więcej, przekazanie danych osobowych obywateli państw trzecich, wobec których wydano decyzję nakazującą powrót, dotyczących wyroków skazujących może w należycie uzasadnionych przypadkach być konieczne na potrzeby readmisji i reintegracji. Wszelkie przekazywanie danych osobowych obywateli państw trzecich musi odbywać się z poszanowaniem zasad</w:t>
            </w:r>
            <w:r w:rsidRPr="006E7493">
              <w:t xml:space="preserve"> non-refoulement, proporcjonalności i konieczności oraz Kartą praw podstawowych Unii Europejskiej.</w:t>
            </w:r>
          </w:p>
        </w:tc>
      </w:tr>
      <w:tr w:rsidR="00497D54" w:rsidRPr="006E7493" w14:paraId="7F4C0D4F" w14:textId="77777777" w:rsidTr="00EE196F">
        <w:trPr>
          <w:jc w:val="center"/>
        </w:trPr>
        <w:tc>
          <w:tcPr>
            <w:tcW w:w="4876" w:type="dxa"/>
            <w:tcBorders>
              <w:top w:val="nil"/>
              <w:left w:val="nil"/>
              <w:bottom w:val="nil"/>
              <w:right w:val="nil"/>
            </w:tcBorders>
          </w:tcPr>
          <w:p w14:paraId="016E85FF" w14:textId="77777777" w:rsidR="00497D54" w:rsidRPr="006E7493" w:rsidRDefault="00497D54" w:rsidP="00EE196F">
            <w:pPr>
              <w:pStyle w:val="Normal6a"/>
            </w:pPr>
            <w:r w:rsidRPr="006E7493">
              <w:rPr>
                <w:b/>
                <w:i/>
              </w:rPr>
              <w:lastRenderedPageBreak/>
              <w:t>_________________</w:t>
            </w:r>
          </w:p>
        </w:tc>
        <w:tc>
          <w:tcPr>
            <w:tcW w:w="4876" w:type="dxa"/>
            <w:tcBorders>
              <w:top w:val="nil"/>
              <w:left w:val="nil"/>
              <w:bottom w:val="nil"/>
              <w:right w:val="nil"/>
            </w:tcBorders>
          </w:tcPr>
          <w:p w14:paraId="08174202" w14:textId="77777777" w:rsidR="00497D54" w:rsidRPr="006E7493" w:rsidRDefault="00497D54" w:rsidP="00EE196F">
            <w:pPr>
              <w:pStyle w:val="Normal6a"/>
            </w:pPr>
            <w:r w:rsidRPr="006E7493">
              <w:rPr>
                <w:b/>
                <w:i/>
              </w:rPr>
              <w:t>_________________</w:t>
            </w:r>
          </w:p>
        </w:tc>
      </w:tr>
      <w:tr w:rsidR="00497D54" w:rsidRPr="006E7493" w14:paraId="3F3E7058" w14:textId="77777777" w:rsidTr="00EE196F">
        <w:trPr>
          <w:jc w:val="center"/>
        </w:trPr>
        <w:tc>
          <w:tcPr>
            <w:tcW w:w="4876" w:type="dxa"/>
            <w:tcBorders>
              <w:top w:val="nil"/>
              <w:left w:val="nil"/>
              <w:bottom w:val="nil"/>
              <w:right w:val="nil"/>
            </w:tcBorders>
          </w:tcPr>
          <w:p w14:paraId="23A77917" w14:textId="70E5E7A9" w:rsidR="00497D54" w:rsidRPr="006E7493" w:rsidRDefault="00497D54" w:rsidP="00EE196F">
            <w:pPr>
              <w:pStyle w:val="Normal6a"/>
            </w:pPr>
            <w:r w:rsidRPr="006E7493">
              <w:rPr>
                <w:vertAlign w:val="superscript"/>
              </w:rPr>
              <w:t>14</w:t>
            </w:r>
            <w:r w:rsidR="00A63495" w:rsidRPr="006E7493">
              <w:rPr>
                <w:vertAlign w:val="superscript"/>
              </w:rPr>
              <w:t xml:space="preserve"> </w:t>
            </w:r>
            <w:r w:rsidRPr="006E7493">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https://eur-lex.europa.eu/legal-</w:t>
            </w:r>
            <w:r w:rsidRPr="006E7493">
              <w:lastRenderedPageBreak/>
              <w:t>content/PL/TXT/HTML/?uri=CELEX:32016R0679</w:t>
            </w:r>
            <w:r w:rsidR="00A63495" w:rsidRPr="006E7493">
              <w:t>.</w:t>
            </w:r>
          </w:p>
        </w:tc>
        <w:tc>
          <w:tcPr>
            <w:tcW w:w="4876" w:type="dxa"/>
            <w:tcBorders>
              <w:top w:val="nil"/>
              <w:left w:val="nil"/>
              <w:bottom w:val="nil"/>
              <w:right w:val="nil"/>
            </w:tcBorders>
          </w:tcPr>
          <w:p w14:paraId="6ADD1A14" w14:textId="3EF52173" w:rsidR="00497D54" w:rsidRPr="006E7493" w:rsidRDefault="00497D54" w:rsidP="00EE196F">
            <w:pPr>
              <w:pStyle w:val="Normal6a"/>
            </w:pPr>
            <w:r w:rsidRPr="006E7493">
              <w:rPr>
                <w:vertAlign w:val="superscript"/>
              </w:rPr>
              <w:lastRenderedPageBreak/>
              <w:t>14</w:t>
            </w:r>
            <w:r w:rsidR="00A63495" w:rsidRPr="006E7493">
              <w:rPr>
                <w:vertAlign w:val="superscript"/>
              </w:rPr>
              <w:t xml:space="preserve"> </w:t>
            </w:r>
            <w:r w:rsidRPr="006E7493">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w:t>
            </w:r>
            <w:r w:rsidR="00210625" w:rsidRPr="006E7493">
              <w:t xml:space="preserve"> </w:t>
            </w:r>
            <w:r w:rsidRPr="006E7493">
              <w:t>4.5.2016, s. 1, ELI: https://eur-lex.europa.eu/legal-</w:t>
            </w:r>
            <w:r w:rsidRPr="006E7493">
              <w:lastRenderedPageBreak/>
              <w:t>content/PL/TXT/HTML/?uri=CELEX:32016R0679</w:t>
            </w:r>
            <w:r w:rsidR="00A63495" w:rsidRPr="006E7493">
              <w:t>.</w:t>
            </w:r>
          </w:p>
        </w:tc>
      </w:tr>
      <w:tr w:rsidR="00497D54" w:rsidRPr="006E7493" w14:paraId="4F7A7FE7" w14:textId="77777777" w:rsidTr="00EE196F">
        <w:trPr>
          <w:jc w:val="center"/>
        </w:trPr>
        <w:tc>
          <w:tcPr>
            <w:tcW w:w="4876" w:type="dxa"/>
            <w:tcBorders>
              <w:top w:val="nil"/>
              <w:left w:val="nil"/>
              <w:bottom w:val="nil"/>
              <w:right w:val="nil"/>
            </w:tcBorders>
          </w:tcPr>
          <w:p w14:paraId="5968BC34" w14:textId="6A839461" w:rsidR="00497D54" w:rsidRPr="006E7493" w:rsidRDefault="00497D54" w:rsidP="00EE196F">
            <w:pPr>
              <w:pStyle w:val="Normal6a"/>
            </w:pPr>
            <w:r w:rsidRPr="006E7493">
              <w:rPr>
                <w:vertAlign w:val="superscript"/>
              </w:rPr>
              <w:lastRenderedPageBreak/>
              <w:t>15</w:t>
            </w:r>
            <w:r w:rsidR="008D2F3D" w:rsidRPr="006E7493">
              <w:rPr>
                <w:vertAlign w:val="superscript"/>
              </w:rPr>
              <w:t xml:space="preserve"> </w:t>
            </w:r>
            <w:r w:rsidRPr="006E7493">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c>
          <w:tcPr>
            <w:tcW w:w="4876" w:type="dxa"/>
            <w:tcBorders>
              <w:top w:val="nil"/>
              <w:left w:val="nil"/>
              <w:bottom w:val="nil"/>
              <w:right w:val="nil"/>
            </w:tcBorders>
          </w:tcPr>
          <w:p w14:paraId="220907BC" w14:textId="7EAA68CE" w:rsidR="00497D54" w:rsidRPr="006E7493" w:rsidRDefault="00497D54" w:rsidP="00EE196F">
            <w:pPr>
              <w:pStyle w:val="Normal6a"/>
            </w:pPr>
            <w:r w:rsidRPr="006E7493">
              <w:rPr>
                <w:vertAlign w:val="superscript"/>
              </w:rPr>
              <w:t>15</w:t>
            </w:r>
            <w:r w:rsidR="008D2F3D" w:rsidRPr="006E7493">
              <w:rPr>
                <w:vertAlign w:val="superscript"/>
              </w:rPr>
              <w:t xml:space="preserve"> </w:t>
            </w:r>
            <w:r w:rsidRPr="006E7493">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r>
    </w:tbl>
    <w:p w14:paraId="29899B2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F113581"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23E5AA5" w14:textId="77777777" w:rsidR="00497D54" w:rsidRPr="006E7493" w:rsidRDefault="00497D54" w:rsidP="00497D54">
      <w:pPr>
        <w:pStyle w:val="AmJustText"/>
      </w:pPr>
      <w:r w:rsidRPr="006E7493">
        <w:t>Zgodnie z poprawkami do art. 39, 40 i 41.</w:t>
      </w:r>
    </w:p>
    <w:p w14:paraId="5D286267" w14:textId="77777777" w:rsidR="00497D54" w:rsidRPr="006E7493" w:rsidRDefault="00497D54" w:rsidP="00497D54">
      <w:r w:rsidRPr="006E7493">
        <w:rPr>
          <w:rStyle w:val="HideTWBExt"/>
        </w:rPr>
        <w:t>&lt;/Amend&gt;</w:t>
      </w:r>
    </w:p>
    <w:p w14:paraId="1B8F490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487</w:t>
      </w:r>
      <w:r w:rsidRPr="006E7493">
        <w:rPr>
          <w:rStyle w:val="HideTWBExt"/>
          <w:b w:val="0"/>
        </w:rPr>
        <w:t>&lt;/NumAm&gt;</w:t>
      </w:r>
    </w:p>
    <w:p w14:paraId="62F14F6F"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E813083" w14:textId="77777777" w:rsidR="00497D54" w:rsidRPr="006E7493" w:rsidRDefault="00497D54" w:rsidP="00497D54">
      <w:pPr>
        <w:pStyle w:val="NormalBold"/>
      </w:pPr>
      <w:r w:rsidRPr="006E7493">
        <w:rPr>
          <w:rStyle w:val="HideTWBExt"/>
          <w:b w:val="0"/>
        </w:rPr>
        <w:t>&lt;/RepeatBlock-By&gt;</w:t>
      </w:r>
    </w:p>
    <w:p w14:paraId="1D2EED9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C5E08E2" w14:textId="77777777" w:rsidR="00497D54" w:rsidRPr="006E7493" w:rsidRDefault="00497D54" w:rsidP="00497D54">
      <w:pPr>
        <w:pStyle w:val="NormalBold"/>
      </w:pPr>
      <w:r w:rsidRPr="006E7493">
        <w:rPr>
          <w:rStyle w:val="HideTWBExt"/>
          <w:b w:val="0"/>
        </w:rPr>
        <w:t>&lt;Article&gt;</w:t>
      </w:r>
      <w:r w:rsidRPr="006E7493">
        <w:t>Motyw 41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354DAA2" w14:textId="77777777" w:rsidTr="00EE196F">
        <w:trPr>
          <w:trHeight w:hRule="exact" w:val="240"/>
          <w:jc w:val="center"/>
        </w:trPr>
        <w:tc>
          <w:tcPr>
            <w:tcW w:w="9752" w:type="dxa"/>
            <w:gridSpan w:val="2"/>
            <w:tcBorders>
              <w:top w:val="nil"/>
              <w:left w:val="nil"/>
              <w:bottom w:val="nil"/>
              <w:right w:val="nil"/>
            </w:tcBorders>
          </w:tcPr>
          <w:p w14:paraId="2E879B12" w14:textId="77777777" w:rsidR="00497D54" w:rsidRPr="006E7493" w:rsidRDefault="00497D54" w:rsidP="00EE196F"/>
        </w:tc>
      </w:tr>
      <w:tr w:rsidR="00497D54" w:rsidRPr="006E7493" w14:paraId="0E312A78" w14:textId="77777777" w:rsidTr="00EE196F">
        <w:trPr>
          <w:trHeight w:val="240"/>
          <w:jc w:val="center"/>
        </w:trPr>
        <w:tc>
          <w:tcPr>
            <w:tcW w:w="4876" w:type="dxa"/>
            <w:tcBorders>
              <w:top w:val="nil"/>
              <w:left w:val="nil"/>
              <w:bottom w:val="nil"/>
              <w:right w:val="nil"/>
            </w:tcBorders>
          </w:tcPr>
          <w:p w14:paraId="09542B3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D0A4620" w14:textId="77777777" w:rsidR="00497D54" w:rsidRPr="006E7493" w:rsidRDefault="00497D54" w:rsidP="00EE196F">
            <w:pPr>
              <w:pStyle w:val="AmColumnHeading"/>
            </w:pPr>
            <w:r w:rsidRPr="006E7493">
              <w:t>Poprawka</w:t>
            </w:r>
          </w:p>
        </w:tc>
      </w:tr>
      <w:tr w:rsidR="00497D54" w:rsidRPr="006E7493" w14:paraId="647D96F4" w14:textId="77777777" w:rsidTr="00EE196F">
        <w:trPr>
          <w:jc w:val="center"/>
        </w:trPr>
        <w:tc>
          <w:tcPr>
            <w:tcW w:w="4876" w:type="dxa"/>
            <w:tcBorders>
              <w:top w:val="nil"/>
              <w:left w:val="nil"/>
              <w:bottom w:val="nil"/>
              <w:right w:val="nil"/>
            </w:tcBorders>
          </w:tcPr>
          <w:p w14:paraId="0F37065A" w14:textId="77777777" w:rsidR="00497D54" w:rsidRPr="006E7493" w:rsidRDefault="00497D54" w:rsidP="00EE196F">
            <w:pPr>
              <w:pStyle w:val="Normal6a"/>
            </w:pPr>
            <w:r w:rsidRPr="006E7493">
              <w:t>(41)</w:t>
            </w:r>
            <w:r w:rsidRPr="006E7493">
              <w:tab/>
              <w:t>Do przetwarzania danych osobowych do celów niniejszego rozporządzenia zastosowanie ma rozporządzenie Parlamentu Europejskiego i Rady (UE) 2016/679</w:t>
            </w:r>
            <w:r w:rsidRPr="006E7493">
              <w:rPr>
                <w:vertAlign w:val="superscript"/>
              </w:rPr>
              <w:t>14</w:t>
            </w:r>
            <w:r w:rsidRPr="006E7493">
              <w:t xml:space="preserve">. Do przetwarzania danych osobowych przez instytucje i organy Unii do celów niniejszego rozporządzenia zastosowanie ma rozporządzenie Parlamentu Europejskiego i Rady (UE) 2018/1725. Z uwagi na ważne względy interesu publicznego leżące u podstaw readmisji, do celów readmisji i reintegracji konieczne może być przekazanie danych osobowych obywateli państw trzecich objętych decyzją nakazującą powrót, w tym danych </w:t>
            </w:r>
            <w:r w:rsidRPr="006E7493">
              <w:lastRenderedPageBreak/>
              <w:t>dotyczących ich tożsamości, dokumentów podróży, innych istotnych danych, a także, w należycie uzasadnionych przypadkach, danych dotyczących wyroków skazujących za popełnione przez nich przestępstwa i danych dotyczących zdrowia. Przekazywanie takie danych musi odbywać się zgodnie z rozdziałem V rozporządzenia (UE) 2016/679 i rozdziałem V rozporządzenia (UE) 2018/1725</w:t>
            </w:r>
            <w:r w:rsidRPr="006E7493">
              <w:rPr>
                <w:vertAlign w:val="superscript"/>
              </w:rPr>
              <w:t>15</w:t>
            </w:r>
            <w:r w:rsidRPr="006E7493">
              <w:rPr>
                <w:b/>
                <w:i/>
              </w:rPr>
              <w:t>, stosownie do przypadku, a także zgodnie z zasadami non-refoulement, proporcjonalności i konieczności oraz Kartą praw podstawowych Unii Europejskiej</w:t>
            </w:r>
            <w:r w:rsidRPr="006E7493">
              <w:t>.</w:t>
            </w:r>
          </w:p>
        </w:tc>
        <w:tc>
          <w:tcPr>
            <w:tcW w:w="4876" w:type="dxa"/>
            <w:tcBorders>
              <w:top w:val="nil"/>
              <w:left w:val="nil"/>
              <w:bottom w:val="nil"/>
              <w:right w:val="nil"/>
            </w:tcBorders>
          </w:tcPr>
          <w:p w14:paraId="4CFB6C7B" w14:textId="77777777" w:rsidR="00497D54" w:rsidRPr="006E7493" w:rsidRDefault="00497D54" w:rsidP="00EE196F">
            <w:pPr>
              <w:pStyle w:val="Normal6a"/>
            </w:pPr>
            <w:r w:rsidRPr="006E7493">
              <w:lastRenderedPageBreak/>
              <w:t>(41)</w:t>
            </w:r>
            <w:r w:rsidRPr="006E7493">
              <w:tab/>
              <w:t>Do przetwarzania danych osobowych do celów niniejszego rozporządzenia zastosowanie ma rozporządzenie Parlamentu Europejskiego i Rady (UE) 2016/679</w:t>
            </w:r>
            <w:r w:rsidRPr="006E7493">
              <w:rPr>
                <w:vertAlign w:val="superscript"/>
              </w:rPr>
              <w:t>14</w:t>
            </w:r>
            <w:r w:rsidRPr="006E7493">
              <w:t xml:space="preserve">. Do przetwarzania danych osobowych przez instytucje i organy Unii do celów niniejszego rozporządzenia zastosowanie ma rozporządzenie Parlamentu Europejskiego i Rady (UE) 2018/1725. Z uwagi na ważne względy interesu publicznego leżące u podstaw </w:t>
            </w:r>
            <w:r w:rsidRPr="006E7493">
              <w:rPr>
                <w:b/>
                <w:i/>
              </w:rPr>
              <w:t>skutecznego powrotu w ramach</w:t>
            </w:r>
            <w:r w:rsidRPr="006E7493">
              <w:t xml:space="preserve"> readmisji, do celów readmisji i reintegracji konieczne może być przekazanie danych osobowych obywateli państw trzecich objętych decyzją nakazującą powrót, w </w:t>
            </w:r>
            <w:r w:rsidRPr="006E7493">
              <w:lastRenderedPageBreak/>
              <w:t>tym danych dotyczących ich tożsamości, dokumentów podróży, innych istotnych danych, a także, w należycie uzasadnionych przypadkach, danych dotyczących wyroków skazujących za popełnione przez nich przestępstwa i danych dotyczących zdrowia. Takie przekazywanie danych musi odbywać się zgodnie z rozdziałem V rozporządzenia (UE) 2016/679 i rozdziałem V rozporządzenia (UE) 2018/1725</w:t>
            </w:r>
            <w:r w:rsidRPr="006E7493">
              <w:rPr>
                <w:vertAlign w:val="superscript"/>
              </w:rPr>
              <w:t>15</w:t>
            </w:r>
            <w:r w:rsidRPr="006E7493">
              <w:t xml:space="preserve"> </w:t>
            </w:r>
            <w:r w:rsidRPr="006E7493">
              <w:rPr>
                <w:b/>
                <w:i/>
              </w:rPr>
              <w:t>.</w:t>
            </w:r>
          </w:p>
        </w:tc>
      </w:tr>
      <w:tr w:rsidR="00497D54" w:rsidRPr="006E7493" w14:paraId="09F0941A" w14:textId="77777777" w:rsidTr="00EE196F">
        <w:trPr>
          <w:jc w:val="center"/>
        </w:trPr>
        <w:tc>
          <w:tcPr>
            <w:tcW w:w="4876" w:type="dxa"/>
            <w:tcBorders>
              <w:top w:val="nil"/>
              <w:left w:val="nil"/>
              <w:bottom w:val="nil"/>
              <w:right w:val="nil"/>
            </w:tcBorders>
          </w:tcPr>
          <w:p w14:paraId="4114FA8A" w14:textId="77777777" w:rsidR="00497D54" w:rsidRPr="006E7493" w:rsidRDefault="00497D54" w:rsidP="00EE196F">
            <w:pPr>
              <w:pStyle w:val="Normal6a"/>
            </w:pPr>
            <w:r w:rsidRPr="006E7493">
              <w:rPr>
                <w:b/>
                <w:i/>
              </w:rPr>
              <w:lastRenderedPageBreak/>
              <w:t>_________________</w:t>
            </w:r>
          </w:p>
        </w:tc>
        <w:tc>
          <w:tcPr>
            <w:tcW w:w="4876" w:type="dxa"/>
            <w:tcBorders>
              <w:top w:val="nil"/>
              <w:left w:val="nil"/>
              <w:bottom w:val="nil"/>
              <w:right w:val="nil"/>
            </w:tcBorders>
          </w:tcPr>
          <w:p w14:paraId="5CDC4930" w14:textId="77777777" w:rsidR="00497D54" w:rsidRPr="006E7493" w:rsidRDefault="00497D54" w:rsidP="00EE196F">
            <w:pPr>
              <w:pStyle w:val="Normal6a"/>
            </w:pPr>
            <w:r w:rsidRPr="006E7493">
              <w:rPr>
                <w:b/>
                <w:i/>
              </w:rPr>
              <w:t>_________________</w:t>
            </w:r>
          </w:p>
        </w:tc>
      </w:tr>
      <w:tr w:rsidR="00497D54" w:rsidRPr="006E7493" w14:paraId="5F507F54" w14:textId="77777777" w:rsidTr="00EE196F">
        <w:trPr>
          <w:jc w:val="center"/>
        </w:trPr>
        <w:tc>
          <w:tcPr>
            <w:tcW w:w="4876" w:type="dxa"/>
            <w:tcBorders>
              <w:top w:val="nil"/>
              <w:left w:val="nil"/>
              <w:bottom w:val="nil"/>
              <w:right w:val="nil"/>
            </w:tcBorders>
          </w:tcPr>
          <w:p w14:paraId="6D6E5EDE" w14:textId="11D02017" w:rsidR="00497D54" w:rsidRPr="006E7493" w:rsidRDefault="00497D54" w:rsidP="00EE196F">
            <w:pPr>
              <w:pStyle w:val="Normal6a"/>
            </w:pPr>
            <w:r w:rsidRPr="006E7493">
              <w:rPr>
                <w:vertAlign w:val="superscript"/>
              </w:rPr>
              <w:t>14</w:t>
            </w:r>
            <w:r w:rsidR="008D2F3D" w:rsidRPr="006E7493">
              <w:rPr>
                <w:vertAlign w:val="superscript"/>
              </w:rPr>
              <w:t xml:space="preserve"> </w:t>
            </w:r>
            <w:r w:rsidRPr="006E7493">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https://eur-lex.europa.eu/legal-content/PL/TXT/HTML/?uri=CELEX:32016R0679</w:t>
            </w:r>
            <w:r w:rsidR="008D2F3D" w:rsidRPr="006E7493">
              <w:t>.</w:t>
            </w:r>
          </w:p>
        </w:tc>
        <w:tc>
          <w:tcPr>
            <w:tcW w:w="4876" w:type="dxa"/>
            <w:tcBorders>
              <w:top w:val="nil"/>
              <w:left w:val="nil"/>
              <w:bottom w:val="nil"/>
              <w:right w:val="nil"/>
            </w:tcBorders>
          </w:tcPr>
          <w:p w14:paraId="3E3A580B" w14:textId="786BD962" w:rsidR="00497D54" w:rsidRPr="006E7493" w:rsidRDefault="00497D54" w:rsidP="00EE196F">
            <w:pPr>
              <w:pStyle w:val="Normal6a"/>
            </w:pPr>
            <w:r w:rsidRPr="006E7493">
              <w:rPr>
                <w:vertAlign w:val="superscript"/>
              </w:rPr>
              <w:t>14</w:t>
            </w:r>
            <w:r w:rsidR="008D2F3D" w:rsidRPr="006E7493">
              <w:rPr>
                <w:vertAlign w:val="superscript"/>
              </w:rPr>
              <w:t xml:space="preserve"> </w:t>
            </w:r>
            <w:r w:rsidRPr="006E7493">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https://eur-lex.europa.eu/legal-content/PL/TXT/HTML/?uri=CELEX:32016R0679</w:t>
            </w:r>
            <w:r w:rsidR="008D2F3D" w:rsidRPr="006E7493">
              <w:t>.</w:t>
            </w:r>
          </w:p>
        </w:tc>
      </w:tr>
      <w:tr w:rsidR="00497D54" w:rsidRPr="006E7493" w14:paraId="2790170F" w14:textId="77777777" w:rsidTr="00EE196F">
        <w:trPr>
          <w:jc w:val="center"/>
        </w:trPr>
        <w:tc>
          <w:tcPr>
            <w:tcW w:w="4876" w:type="dxa"/>
            <w:tcBorders>
              <w:top w:val="nil"/>
              <w:left w:val="nil"/>
              <w:bottom w:val="nil"/>
              <w:right w:val="nil"/>
            </w:tcBorders>
          </w:tcPr>
          <w:p w14:paraId="2E31917C" w14:textId="5C7F8C4C" w:rsidR="00497D54" w:rsidRPr="006E7493" w:rsidRDefault="00497D54" w:rsidP="00EE196F">
            <w:pPr>
              <w:pStyle w:val="Normal6a"/>
            </w:pPr>
            <w:r w:rsidRPr="006E7493">
              <w:rPr>
                <w:vertAlign w:val="superscript"/>
              </w:rPr>
              <w:t>15</w:t>
            </w:r>
            <w:r w:rsidR="008D2F3D" w:rsidRPr="006E7493">
              <w:rPr>
                <w:vertAlign w:val="superscript"/>
              </w:rPr>
              <w:t xml:space="preserve"> </w:t>
            </w:r>
            <w:r w:rsidRPr="006E7493">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c>
          <w:tcPr>
            <w:tcW w:w="4876" w:type="dxa"/>
            <w:tcBorders>
              <w:top w:val="nil"/>
              <w:left w:val="nil"/>
              <w:bottom w:val="nil"/>
              <w:right w:val="nil"/>
            </w:tcBorders>
          </w:tcPr>
          <w:p w14:paraId="3EA6FEF7" w14:textId="243617A7" w:rsidR="00497D54" w:rsidRPr="006E7493" w:rsidRDefault="00497D54" w:rsidP="00EE196F">
            <w:pPr>
              <w:pStyle w:val="Normal6a"/>
            </w:pPr>
            <w:r w:rsidRPr="006E7493">
              <w:rPr>
                <w:vertAlign w:val="superscript"/>
              </w:rPr>
              <w:t>15</w:t>
            </w:r>
            <w:r w:rsidR="008D2F3D" w:rsidRPr="006E7493">
              <w:rPr>
                <w:vertAlign w:val="superscript"/>
              </w:rPr>
              <w:t xml:space="preserve"> </w:t>
            </w:r>
            <w:r w:rsidRPr="006E7493">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ELI: http://data.europa.eu/eli/reg/2018/1725/oj).</w:t>
            </w:r>
          </w:p>
        </w:tc>
      </w:tr>
    </w:tbl>
    <w:p w14:paraId="5DD15F4F"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444230C4" w14:textId="77777777" w:rsidR="00497D54" w:rsidRPr="00A965BF" w:rsidRDefault="00497D54" w:rsidP="00497D54">
      <w:pPr>
        <w:rPr>
          <w:lang w:val="en-GB"/>
        </w:rPr>
      </w:pPr>
      <w:r w:rsidRPr="00A965BF">
        <w:rPr>
          <w:rStyle w:val="HideTWBExt"/>
          <w:lang w:val="en-GB"/>
        </w:rPr>
        <w:t>&lt;/Amend&gt;</w:t>
      </w:r>
    </w:p>
    <w:p w14:paraId="51919B78"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488</w:t>
      </w:r>
      <w:r w:rsidRPr="00A965BF">
        <w:rPr>
          <w:rStyle w:val="HideTWBExt"/>
          <w:b w:val="0"/>
          <w:lang w:val="en-GB"/>
        </w:rPr>
        <w:t>&lt;/NumAm&gt;</w:t>
      </w:r>
    </w:p>
    <w:p w14:paraId="5A0624A8" w14:textId="77777777" w:rsidR="00497D54" w:rsidRPr="00A965BF" w:rsidRDefault="00497D54" w:rsidP="00497D54">
      <w:pPr>
        <w:pStyle w:val="NormalBold"/>
        <w:rPr>
          <w:lang w:val="en-GB"/>
        </w:rPr>
      </w:pPr>
      <w:r w:rsidRPr="00A965BF">
        <w:rPr>
          <w:rStyle w:val="HideTWBExt"/>
          <w:b w:val="0"/>
          <w:lang w:val="en-GB"/>
        </w:rPr>
        <w:lastRenderedPageBreak/>
        <w:t>&lt;RepeatBlock-By&gt;&lt;Members&gt;</w:t>
      </w:r>
      <w:r w:rsidRPr="00A965BF">
        <w:rPr>
          <w:lang w:val="en-GB"/>
        </w:rPr>
        <w:t>Estrella Galán</w:t>
      </w:r>
      <w:r w:rsidRPr="00A965BF">
        <w:rPr>
          <w:rStyle w:val="HideTWBExt"/>
          <w:b w:val="0"/>
          <w:lang w:val="en-GB"/>
        </w:rPr>
        <w:t>&lt;/Members&gt;</w:t>
      </w:r>
    </w:p>
    <w:p w14:paraId="38B9279C" w14:textId="77777777" w:rsidR="00497D54" w:rsidRPr="006E7493" w:rsidRDefault="00497D54" w:rsidP="00497D54">
      <w:pPr>
        <w:pStyle w:val="NormalBold"/>
      </w:pPr>
      <w:r w:rsidRPr="006E7493">
        <w:rPr>
          <w:rStyle w:val="HideTWBExt"/>
          <w:b w:val="0"/>
        </w:rPr>
        <w:t>&lt;/RepeatBlock-By&gt;</w:t>
      </w:r>
    </w:p>
    <w:p w14:paraId="323158B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A249A61" w14:textId="77777777" w:rsidR="00497D54" w:rsidRPr="006E7493" w:rsidRDefault="00497D54" w:rsidP="00497D54">
      <w:pPr>
        <w:pStyle w:val="NormalBold"/>
      </w:pPr>
      <w:r w:rsidRPr="006E7493">
        <w:rPr>
          <w:rStyle w:val="HideTWBExt"/>
          <w:b w:val="0"/>
        </w:rPr>
        <w:t>&lt;Article&gt;</w:t>
      </w:r>
      <w:r w:rsidRPr="006E7493">
        <w:t>Motyw 42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371FC7D" w14:textId="77777777" w:rsidTr="00EE196F">
        <w:trPr>
          <w:trHeight w:hRule="exact" w:val="240"/>
          <w:jc w:val="center"/>
        </w:trPr>
        <w:tc>
          <w:tcPr>
            <w:tcW w:w="9752" w:type="dxa"/>
            <w:gridSpan w:val="2"/>
            <w:tcBorders>
              <w:top w:val="nil"/>
              <w:left w:val="nil"/>
              <w:bottom w:val="nil"/>
              <w:right w:val="nil"/>
            </w:tcBorders>
          </w:tcPr>
          <w:p w14:paraId="59433C6D" w14:textId="77777777" w:rsidR="00497D54" w:rsidRPr="006E7493" w:rsidRDefault="00497D54" w:rsidP="00EE196F"/>
        </w:tc>
      </w:tr>
      <w:tr w:rsidR="00497D54" w:rsidRPr="006E7493" w14:paraId="1F5307A1" w14:textId="77777777" w:rsidTr="00EE196F">
        <w:trPr>
          <w:trHeight w:val="240"/>
          <w:jc w:val="center"/>
        </w:trPr>
        <w:tc>
          <w:tcPr>
            <w:tcW w:w="4876" w:type="dxa"/>
            <w:tcBorders>
              <w:top w:val="nil"/>
              <w:left w:val="nil"/>
              <w:bottom w:val="nil"/>
              <w:right w:val="nil"/>
            </w:tcBorders>
          </w:tcPr>
          <w:p w14:paraId="46F0078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15E7249" w14:textId="77777777" w:rsidR="00497D54" w:rsidRPr="006E7493" w:rsidRDefault="00497D54" w:rsidP="00EE196F">
            <w:pPr>
              <w:pStyle w:val="AmColumnHeading"/>
            </w:pPr>
            <w:r w:rsidRPr="006E7493">
              <w:t>Poprawka</w:t>
            </w:r>
          </w:p>
        </w:tc>
      </w:tr>
      <w:tr w:rsidR="00497D54" w:rsidRPr="006E7493" w14:paraId="3C4B5475" w14:textId="77777777" w:rsidTr="00EE196F">
        <w:trPr>
          <w:jc w:val="center"/>
        </w:trPr>
        <w:tc>
          <w:tcPr>
            <w:tcW w:w="4876" w:type="dxa"/>
            <w:tcBorders>
              <w:top w:val="nil"/>
              <w:left w:val="nil"/>
              <w:bottom w:val="nil"/>
              <w:right w:val="nil"/>
            </w:tcBorders>
          </w:tcPr>
          <w:p w14:paraId="4F586C4D" w14:textId="77777777" w:rsidR="00497D54" w:rsidRPr="006E7493" w:rsidRDefault="00497D54" w:rsidP="00EE196F">
            <w:pPr>
              <w:pStyle w:val="Normal6a"/>
            </w:pPr>
            <w:r w:rsidRPr="006E7493">
              <w:rPr>
                <w:b/>
                <w:i/>
              </w:rPr>
              <w:t>(42)</w:t>
            </w:r>
            <w:r w:rsidRPr="006E7493">
              <w:tab/>
            </w:r>
            <w:r w:rsidRPr="006E7493">
              <w:rPr>
                <w:b/>
                <w:i/>
              </w:rPr>
              <w:t>Głównym wyzwaniem strukturalnym utrudniającym skuteczniejszy proces powrotu są przeszkody we współpracy i komunikacji między organami państw członkowskich odpowiedzialnymi za procedury azylowe i powrotowe. Właściwe organy zaangażowane na poszczególnych etapach procesu powrotu powinny ściśle ze sobą współpracować i koordynować swoje działania. W przypadku gdy państwa członkowskie wyznaczają organy ścigania jako właściwe organy na podstawie niniejszego rozporządzenia, należy rozumieć, że wyznaczenie to ogranicza się do takich organów, gdy działają one w charakterze organów wykonujących decyzje nakazujące powrót. Takim wyznaczeniem nie powinny być objęte organy ścigania działające w charakterze organów dochodzeniowych w postępowaniu karnym.</w:t>
            </w:r>
          </w:p>
        </w:tc>
        <w:tc>
          <w:tcPr>
            <w:tcW w:w="4876" w:type="dxa"/>
            <w:tcBorders>
              <w:top w:val="nil"/>
              <w:left w:val="nil"/>
              <w:bottom w:val="nil"/>
              <w:right w:val="nil"/>
            </w:tcBorders>
          </w:tcPr>
          <w:p w14:paraId="0E3FAFE3" w14:textId="77777777" w:rsidR="00497D54" w:rsidRPr="006E7493" w:rsidRDefault="00497D54" w:rsidP="00EE196F">
            <w:pPr>
              <w:pStyle w:val="Normal6a"/>
            </w:pPr>
            <w:r w:rsidRPr="006E7493">
              <w:rPr>
                <w:b/>
                <w:i/>
              </w:rPr>
              <w:t>skreśla się</w:t>
            </w:r>
          </w:p>
        </w:tc>
      </w:tr>
    </w:tbl>
    <w:p w14:paraId="30F3E0C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703D937" w14:textId="77777777" w:rsidR="00497D54" w:rsidRPr="006E7493" w:rsidRDefault="00497D54" w:rsidP="00497D54">
      <w:r w:rsidRPr="006E7493">
        <w:rPr>
          <w:rStyle w:val="HideTWBExt"/>
        </w:rPr>
        <w:t>&lt;/Amend&gt;</w:t>
      </w:r>
    </w:p>
    <w:p w14:paraId="4AACF53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489</w:t>
      </w:r>
      <w:r w:rsidRPr="006E7493">
        <w:rPr>
          <w:rStyle w:val="HideTWBExt"/>
          <w:b w:val="0"/>
        </w:rPr>
        <w:t>&lt;/NumAm&gt;</w:t>
      </w:r>
    </w:p>
    <w:p w14:paraId="68470827"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Charlie Weimers, Alessandro Ciriani, Assita Kanko</w:t>
      </w:r>
      <w:r w:rsidRPr="00A965BF">
        <w:rPr>
          <w:rStyle w:val="HideTWBExt"/>
          <w:b w:val="0"/>
          <w:lang w:val="en-GB"/>
        </w:rPr>
        <w:t>&lt;/Members&gt;</w:t>
      </w:r>
    </w:p>
    <w:p w14:paraId="0810B895" w14:textId="77777777" w:rsidR="00497D54" w:rsidRPr="006E7493" w:rsidRDefault="00497D54" w:rsidP="00497D54">
      <w:pPr>
        <w:pStyle w:val="NormalBold"/>
      </w:pPr>
      <w:r w:rsidRPr="006E7493">
        <w:rPr>
          <w:rStyle w:val="HideTWBExt"/>
          <w:b w:val="0"/>
        </w:rPr>
        <w:t>&lt;/RepeatBlock-By&gt;</w:t>
      </w:r>
    </w:p>
    <w:p w14:paraId="0485DBA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E47B5D6" w14:textId="77777777" w:rsidR="00497D54" w:rsidRPr="006E7493" w:rsidRDefault="00497D54" w:rsidP="00497D54">
      <w:pPr>
        <w:pStyle w:val="NormalBold"/>
      </w:pPr>
      <w:r w:rsidRPr="006E7493">
        <w:rPr>
          <w:rStyle w:val="HideTWBExt"/>
          <w:b w:val="0"/>
        </w:rPr>
        <w:t>&lt;Article&gt;</w:t>
      </w:r>
      <w:r w:rsidRPr="006E7493">
        <w:t>Motyw 42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57016E1" w14:textId="77777777" w:rsidTr="00EE196F">
        <w:trPr>
          <w:trHeight w:hRule="exact" w:val="240"/>
          <w:jc w:val="center"/>
        </w:trPr>
        <w:tc>
          <w:tcPr>
            <w:tcW w:w="9752" w:type="dxa"/>
            <w:gridSpan w:val="2"/>
            <w:tcBorders>
              <w:top w:val="nil"/>
              <w:left w:val="nil"/>
              <w:bottom w:val="nil"/>
              <w:right w:val="nil"/>
            </w:tcBorders>
          </w:tcPr>
          <w:p w14:paraId="4017A05E" w14:textId="77777777" w:rsidR="00497D54" w:rsidRPr="006E7493" w:rsidRDefault="00497D54" w:rsidP="00EE196F"/>
        </w:tc>
      </w:tr>
      <w:tr w:rsidR="00497D54" w:rsidRPr="006E7493" w14:paraId="16CF0633" w14:textId="77777777" w:rsidTr="00EE196F">
        <w:trPr>
          <w:trHeight w:val="240"/>
          <w:jc w:val="center"/>
        </w:trPr>
        <w:tc>
          <w:tcPr>
            <w:tcW w:w="4876" w:type="dxa"/>
            <w:tcBorders>
              <w:top w:val="nil"/>
              <w:left w:val="nil"/>
              <w:bottom w:val="nil"/>
              <w:right w:val="nil"/>
            </w:tcBorders>
          </w:tcPr>
          <w:p w14:paraId="182AA2B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6AFF176" w14:textId="77777777" w:rsidR="00497D54" w:rsidRPr="006E7493" w:rsidRDefault="00497D54" w:rsidP="00EE196F">
            <w:pPr>
              <w:pStyle w:val="AmColumnHeading"/>
            </w:pPr>
            <w:r w:rsidRPr="006E7493">
              <w:t>Poprawka</w:t>
            </w:r>
          </w:p>
        </w:tc>
      </w:tr>
      <w:tr w:rsidR="00497D54" w:rsidRPr="006E7493" w14:paraId="46A8362A" w14:textId="77777777" w:rsidTr="00EE196F">
        <w:trPr>
          <w:jc w:val="center"/>
        </w:trPr>
        <w:tc>
          <w:tcPr>
            <w:tcW w:w="4876" w:type="dxa"/>
            <w:tcBorders>
              <w:top w:val="nil"/>
              <w:left w:val="nil"/>
              <w:bottom w:val="nil"/>
              <w:right w:val="nil"/>
            </w:tcBorders>
          </w:tcPr>
          <w:p w14:paraId="1F2D8D33" w14:textId="77777777" w:rsidR="00497D54" w:rsidRPr="006E7493" w:rsidRDefault="00497D54" w:rsidP="00EE196F">
            <w:pPr>
              <w:pStyle w:val="Normal6a"/>
            </w:pPr>
            <w:r w:rsidRPr="006E7493">
              <w:t>(42)</w:t>
            </w:r>
            <w:r w:rsidRPr="006E7493">
              <w:tab/>
            </w:r>
            <w:r w:rsidRPr="006E7493">
              <w:rPr>
                <w:b/>
                <w:i/>
              </w:rPr>
              <w:t xml:space="preserve">Głównym wyzwaniem strukturalnym utrudniającym skuteczniejszy proces powrotu są przeszkody we współpracy i komunikacji między organami państw członkowskich odpowiedzialnymi </w:t>
            </w:r>
            <w:r w:rsidRPr="006E7493">
              <w:t xml:space="preserve">za procedury azylowe </w:t>
            </w:r>
            <w:r w:rsidRPr="006E7493">
              <w:lastRenderedPageBreak/>
              <w:t>i </w:t>
            </w:r>
            <w:r w:rsidRPr="006E7493">
              <w:rPr>
                <w:b/>
                <w:i/>
              </w:rPr>
              <w:t>powrotowe.</w:t>
            </w:r>
            <w:r w:rsidRPr="006E7493">
              <w:t xml:space="preserve"> Właściwe organy zaangażowane na poszczególnych etapach procesu powrotu powinny ściśle ze sobą współpracować i koordynować swoje działania.</w:t>
            </w:r>
            <w:r w:rsidRPr="006E7493">
              <w:rPr>
                <w:b/>
                <w:i/>
              </w:rPr>
              <w:t xml:space="preserve"> W przypadku gdy państwa członkowskie wyznaczają organy ścigania jako właściwe organy na podstawie niniejszego rozporządzenia, należy rozumieć, że wyznaczenie to ogranicza się do takich organów, gdy działają one w charakterze organów wykonujących decyzje nakazujące powrót.</w:t>
            </w:r>
            <w:r w:rsidRPr="006E7493">
              <w:t xml:space="preserve"> </w:t>
            </w:r>
            <w:r w:rsidRPr="006E7493">
              <w:rPr>
                <w:b/>
                <w:i/>
              </w:rPr>
              <w:t>Takim wyznaczeniem nie powinny być objęte organy ścigania działające w charakterze organów dochodzeniowych w postępowaniu karnym.</w:t>
            </w:r>
          </w:p>
        </w:tc>
        <w:tc>
          <w:tcPr>
            <w:tcW w:w="4876" w:type="dxa"/>
            <w:tcBorders>
              <w:top w:val="nil"/>
              <w:left w:val="nil"/>
              <w:bottom w:val="nil"/>
              <w:right w:val="nil"/>
            </w:tcBorders>
          </w:tcPr>
          <w:p w14:paraId="318E999F" w14:textId="77777777" w:rsidR="00497D54" w:rsidRPr="006E7493" w:rsidRDefault="00497D54" w:rsidP="00EE196F">
            <w:pPr>
              <w:pStyle w:val="Normal6a"/>
            </w:pPr>
            <w:r w:rsidRPr="006E7493">
              <w:lastRenderedPageBreak/>
              <w:t>(42)</w:t>
            </w:r>
            <w:r w:rsidRPr="006E7493">
              <w:tab/>
            </w:r>
            <w:r w:rsidRPr="006E7493">
              <w:rPr>
                <w:b/>
                <w:bCs/>
                <w:i/>
                <w:iCs/>
              </w:rPr>
              <w:t>W celu zapewnienia skutecznych powrotów</w:t>
            </w:r>
            <w:r w:rsidRPr="006E7493">
              <w:t xml:space="preserve"> właściwe organy </w:t>
            </w:r>
            <w:r w:rsidRPr="006E7493">
              <w:rPr>
                <w:b/>
                <w:bCs/>
                <w:i/>
                <w:iCs/>
              </w:rPr>
              <w:t>odpowiedzialne</w:t>
            </w:r>
            <w:r w:rsidRPr="006E7493">
              <w:t xml:space="preserve"> za procedury azylowe i właściwe organy zaangażowane na poszczególnych etapach procesu powrotu </w:t>
            </w:r>
            <w:r w:rsidRPr="006E7493">
              <w:lastRenderedPageBreak/>
              <w:t>powinny ściśle ze sobą współpracować i koordynować swoje działania.</w:t>
            </w:r>
          </w:p>
        </w:tc>
      </w:tr>
    </w:tbl>
    <w:p w14:paraId="3E32B516" w14:textId="77777777" w:rsidR="00497D54" w:rsidRPr="00A965BF" w:rsidRDefault="00497D54" w:rsidP="00497D54">
      <w:pPr>
        <w:pStyle w:val="AmOrLang"/>
        <w:rPr>
          <w:lang w:val="en-GB"/>
        </w:rPr>
      </w:pPr>
      <w:r w:rsidRPr="00A965BF">
        <w:rPr>
          <w:lang w:val="en-GB"/>
        </w:rPr>
        <w:lastRenderedPageBreak/>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3A59DFF0" w14:textId="77777777" w:rsidR="00497D54" w:rsidRPr="00A965BF" w:rsidRDefault="00497D54" w:rsidP="00497D54">
      <w:pPr>
        <w:rPr>
          <w:lang w:val="en-GB"/>
        </w:rPr>
      </w:pPr>
      <w:r w:rsidRPr="00A965BF">
        <w:rPr>
          <w:rStyle w:val="HideTWBExt"/>
          <w:lang w:val="en-GB"/>
        </w:rPr>
        <w:t>&lt;/Amend&gt;</w:t>
      </w:r>
    </w:p>
    <w:p w14:paraId="7C537499"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490</w:t>
      </w:r>
      <w:r w:rsidRPr="00A965BF">
        <w:rPr>
          <w:rStyle w:val="HideTWBExt"/>
          <w:b w:val="0"/>
          <w:lang w:val="en-GB"/>
        </w:rPr>
        <w:t>&lt;/NumAm&gt;</w:t>
      </w:r>
    </w:p>
    <w:p w14:paraId="28ACFBE8"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Ana Miguel Pedro</w:t>
      </w:r>
      <w:r w:rsidRPr="00A965BF">
        <w:rPr>
          <w:rStyle w:val="HideTWBExt"/>
          <w:b w:val="0"/>
          <w:lang w:val="en-GB"/>
        </w:rPr>
        <w:t>&lt;/Members&gt;</w:t>
      </w:r>
    </w:p>
    <w:p w14:paraId="0F48C388" w14:textId="77777777" w:rsidR="00497D54" w:rsidRPr="00A965BF" w:rsidRDefault="00497D54" w:rsidP="00497D54">
      <w:pPr>
        <w:pStyle w:val="NormalBold"/>
        <w:rPr>
          <w:lang w:val="en-GB"/>
        </w:rPr>
      </w:pPr>
      <w:r w:rsidRPr="00A965BF">
        <w:rPr>
          <w:rStyle w:val="HideTWBExt"/>
          <w:b w:val="0"/>
          <w:lang w:val="en-GB"/>
        </w:rPr>
        <w:t>&lt;/RepeatBlock-By&gt;</w:t>
      </w:r>
    </w:p>
    <w:p w14:paraId="7582007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7598B36" w14:textId="77777777" w:rsidR="00497D54" w:rsidRPr="006E7493" w:rsidRDefault="00497D54" w:rsidP="00497D54">
      <w:pPr>
        <w:pStyle w:val="NormalBold"/>
      </w:pPr>
      <w:r w:rsidRPr="006E7493">
        <w:rPr>
          <w:rStyle w:val="HideTWBExt"/>
          <w:b w:val="0"/>
        </w:rPr>
        <w:t>&lt;Article&gt;</w:t>
      </w:r>
      <w:r w:rsidRPr="006E7493">
        <w:t>Motyw 42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0426EA6" w14:textId="77777777" w:rsidTr="00EE196F">
        <w:trPr>
          <w:trHeight w:hRule="exact" w:val="240"/>
          <w:jc w:val="center"/>
        </w:trPr>
        <w:tc>
          <w:tcPr>
            <w:tcW w:w="9752" w:type="dxa"/>
            <w:gridSpan w:val="2"/>
            <w:tcBorders>
              <w:top w:val="nil"/>
              <w:left w:val="nil"/>
              <w:bottom w:val="nil"/>
              <w:right w:val="nil"/>
            </w:tcBorders>
          </w:tcPr>
          <w:p w14:paraId="613E5B53" w14:textId="77777777" w:rsidR="00497D54" w:rsidRPr="006E7493" w:rsidRDefault="00497D54" w:rsidP="00EE196F"/>
        </w:tc>
      </w:tr>
      <w:tr w:rsidR="00497D54" w:rsidRPr="006E7493" w14:paraId="177FF350" w14:textId="77777777" w:rsidTr="00EE196F">
        <w:trPr>
          <w:trHeight w:val="240"/>
          <w:jc w:val="center"/>
        </w:trPr>
        <w:tc>
          <w:tcPr>
            <w:tcW w:w="4876" w:type="dxa"/>
            <w:tcBorders>
              <w:top w:val="nil"/>
              <w:left w:val="nil"/>
              <w:bottom w:val="nil"/>
              <w:right w:val="nil"/>
            </w:tcBorders>
          </w:tcPr>
          <w:p w14:paraId="7F9B949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E9F7CB5" w14:textId="77777777" w:rsidR="00497D54" w:rsidRPr="006E7493" w:rsidRDefault="00497D54" w:rsidP="00EE196F">
            <w:pPr>
              <w:pStyle w:val="AmColumnHeading"/>
            </w:pPr>
            <w:r w:rsidRPr="006E7493">
              <w:t>Poprawka</w:t>
            </w:r>
          </w:p>
        </w:tc>
      </w:tr>
      <w:tr w:rsidR="00497D54" w:rsidRPr="006E7493" w14:paraId="6797A617" w14:textId="77777777" w:rsidTr="00EE196F">
        <w:trPr>
          <w:jc w:val="center"/>
        </w:trPr>
        <w:tc>
          <w:tcPr>
            <w:tcW w:w="4876" w:type="dxa"/>
            <w:tcBorders>
              <w:top w:val="nil"/>
              <w:left w:val="nil"/>
              <w:bottom w:val="nil"/>
              <w:right w:val="nil"/>
            </w:tcBorders>
          </w:tcPr>
          <w:p w14:paraId="22A60973" w14:textId="77777777" w:rsidR="00497D54" w:rsidRPr="006E7493" w:rsidRDefault="00497D54" w:rsidP="00EE196F">
            <w:pPr>
              <w:pStyle w:val="Normal6a"/>
            </w:pPr>
            <w:r w:rsidRPr="006E7493">
              <w:t>(42)</w:t>
            </w:r>
            <w:r w:rsidRPr="006E7493">
              <w:tab/>
            </w:r>
            <w:r w:rsidRPr="006E7493">
              <w:rPr>
                <w:b/>
                <w:i/>
              </w:rPr>
              <w:t>Głównym wyzwaniem strukturalnym utrudniającym skuteczniejszy proces powrotu są przeszkody we współpracy i komunikacji między organami państw członkowskich odpowiedzialnymi</w:t>
            </w:r>
            <w:r w:rsidRPr="006E7493">
              <w:t xml:space="preserve"> za procedury azylowe i </w:t>
            </w:r>
            <w:r w:rsidRPr="006E7493">
              <w:rPr>
                <w:b/>
                <w:i/>
              </w:rPr>
              <w:t>powrotowe.</w:t>
            </w:r>
            <w:r w:rsidRPr="006E7493">
              <w:t xml:space="preserve"> Właściwe organy zaangażowane na poszczególnych etapach procesu powrotu powinny ściśle ze sobą współpracować i koordynować swoje działania.</w:t>
            </w:r>
            <w:r w:rsidRPr="006E7493">
              <w:rPr>
                <w:b/>
                <w:i/>
              </w:rPr>
              <w:t xml:space="preserve"> W przypadku gdy państwa członkowskie wyznaczają organy ścigania jako właściwe organy na podstawie niniejszego rozporządzenia, należy rozumieć, że wyznaczenie to ogranicza się do takich organów, gdy działają one w charakterze organów wykonujących decyzje nakazujące powrót.</w:t>
            </w:r>
            <w:r w:rsidRPr="006E7493">
              <w:t xml:space="preserve"> </w:t>
            </w:r>
            <w:r w:rsidRPr="006E7493">
              <w:rPr>
                <w:b/>
                <w:i/>
              </w:rPr>
              <w:t xml:space="preserve">Takim wyznaczeniem nie powinny być objęte </w:t>
            </w:r>
            <w:r w:rsidRPr="006E7493">
              <w:rPr>
                <w:b/>
                <w:i/>
              </w:rPr>
              <w:lastRenderedPageBreak/>
              <w:t>organy ścigania działające w charakterze organów dochodzeniowych w postępowaniu karnym.</w:t>
            </w:r>
          </w:p>
        </w:tc>
        <w:tc>
          <w:tcPr>
            <w:tcW w:w="4876" w:type="dxa"/>
            <w:tcBorders>
              <w:top w:val="nil"/>
              <w:left w:val="nil"/>
              <w:bottom w:val="nil"/>
              <w:right w:val="nil"/>
            </w:tcBorders>
          </w:tcPr>
          <w:p w14:paraId="56C53BE5" w14:textId="77777777" w:rsidR="00497D54" w:rsidRPr="006E7493" w:rsidRDefault="00497D54" w:rsidP="00EE196F">
            <w:pPr>
              <w:pStyle w:val="Normal6a"/>
            </w:pPr>
            <w:r w:rsidRPr="006E7493">
              <w:lastRenderedPageBreak/>
              <w:t>(42)</w:t>
            </w:r>
            <w:r w:rsidRPr="006E7493">
              <w:tab/>
            </w:r>
            <w:r w:rsidRPr="006E7493">
              <w:rPr>
                <w:b/>
                <w:bCs/>
                <w:i/>
                <w:iCs/>
              </w:rPr>
              <w:t>W celu zapewnienia skutecznych powrotów właściwe organy odpowiedzialne</w:t>
            </w:r>
            <w:r w:rsidRPr="006E7493">
              <w:t xml:space="preserve"> za procedury azylowe i właściwe organy zaangażowane na poszczególnych etapach procesu powrotu powinny ściśle ze sobą współpracować i koordynować swoje działania.</w:t>
            </w:r>
          </w:p>
        </w:tc>
      </w:tr>
    </w:tbl>
    <w:p w14:paraId="3FCBC1C2"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06D4FD8E" w14:textId="77777777" w:rsidR="00497D54" w:rsidRPr="00A965BF" w:rsidRDefault="00497D54" w:rsidP="00497D54">
      <w:pPr>
        <w:rPr>
          <w:lang w:val="en-GB"/>
        </w:rPr>
      </w:pPr>
      <w:r w:rsidRPr="00A965BF">
        <w:rPr>
          <w:rStyle w:val="HideTWBExt"/>
          <w:lang w:val="en-GB"/>
        </w:rPr>
        <w:t>&lt;/Amend&gt;</w:t>
      </w:r>
    </w:p>
    <w:p w14:paraId="5CF98A6D"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491</w:t>
      </w:r>
      <w:r w:rsidRPr="00A965BF">
        <w:rPr>
          <w:rStyle w:val="HideTWBExt"/>
          <w:b w:val="0"/>
          <w:lang w:val="en-GB"/>
        </w:rPr>
        <w:t>&lt;/NumAm&gt;</w:t>
      </w:r>
    </w:p>
    <w:p w14:paraId="6C404D8A"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Mélissa Camara</w:t>
      </w:r>
      <w:r w:rsidRPr="00A965BF">
        <w:rPr>
          <w:rStyle w:val="HideTWBExt"/>
          <w:b w:val="0"/>
          <w:lang w:val="en-GB"/>
        </w:rPr>
        <w:t>&lt;/Members&gt;</w:t>
      </w:r>
    </w:p>
    <w:p w14:paraId="79EB8E15" w14:textId="77777777" w:rsidR="00497D54" w:rsidRPr="006E7493" w:rsidRDefault="00497D54" w:rsidP="00497D54">
      <w:pPr>
        <w:pStyle w:val="NormalBold"/>
      </w:pPr>
      <w:r w:rsidRPr="006E7493">
        <w:rPr>
          <w:rStyle w:val="HideTWBExt"/>
          <w:b w:val="0"/>
        </w:rPr>
        <w:t>&lt;/RepeatBlock-By&gt;</w:t>
      </w:r>
    </w:p>
    <w:p w14:paraId="5CB6ABA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6E3C80F" w14:textId="77777777" w:rsidR="00497D54" w:rsidRPr="006E7493" w:rsidRDefault="00497D54" w:rsidP="00497D54">
      <w:pPr>
        <w:pStyle w:val="NormalBold"/>
      </w:pPr>
      <w:r w:rsidRPr="006E7493">
        <w:rPr>
          <w:rStyle w:val="HideTWBExt"/>
          <w:b w:val="0"/>
        </w:rPr>
        <w:t>&lt;Article&gt;</w:t>
      </w:r>
      <w:r w:rsidRPr="006E7493">
        <w:t>Motyw 42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AEF0CDA" w14:textId="77777777" w:rsidTr="00EE196F">
        <w:trPr>
          <w:trHeight w:hRule="exact" w:val="240"/>
          <w:jc w:val="center"/>
        </w:trPr>
        <w:tc>
          <w:tcPr>
            <w:tcW w:w="9752" w:type="dxa"/>
            <w:gridSpan w:val="2"/>
            <w:tcBorders>
              <w:top w:val="nil"/>
              <w:left w:val="nil"/>
              <w:bottom w:val="nil"/>
              <w:right w:val="nil"/>
            </w:tcBorders>
          </w:tcPr>
          <w:p w14:paraId="4B7ECF99" w14:textId="77777777" w:rsidR="00497D54" w:rsidRPr="006E7493" w:rsidRDefault="00497D54" w:rsidP="00EE196F"/>
        </w:tc>
      </w:tr>
      <w:tr w:rsidR="00497D54" w:rsidRPr="006E7493" w14:paraId="72D59196" w14:textId="77777777" w:rsidTr="00EE196F">
        <w:trPr>
          <w:trHeight w:val="240"/>
          <w:jc w:val="center"/>
        </w:trPr>
        <w:tc>
          <w:tcPr>
            <w:tcW w:w="4876" w:type="dxa"/>
            <w:tcBorders>
              <w:top w:val="nil"/>
              <w:left w:val="nil"/>
              <w:bottom w:val="nil"/>
              <w:right w:val="nil"/>
            </w:tcBorders>
          </w:tcPr>
          <w:p w14:paraId="1FCCF31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496A8C7" w14:textId="77777777" w:rsidR="00497D54" w:rsidRPr="006E7493" w:rsidRDefault="00497D54" w:rsidP="00EE196F">
            <w:pPr>
              <w:pStyle w:val="AmColumnHeading"/>
            </w:pPr>
            <w:r w:rsidRPr="006E7493">
              <w:t>Poprawka</w:t>
            </w:r>
          </w:p>
        </w:tc>
      </w:tr>
      <w:tr w:rsidR="00497D54" w:rsidRPr="006E7493" w14:paraId="28B0C2A9" w14:textId="77777777" w:rsidTr="00EE196F">
        <w:trPr>
          <w:jc w:val="center"/>
        </w:trPr>
        <w:tc>
          <w:tcPr>
            <w:tcW w:w="4876" w:type="dxa"/>
            <w:tcBorders>
              <w:top w:val="nil"/>
              <w:left w:val="nil"/>
              <w:bottom w:val="nil"/>
              <w:right w:val="nil"/>
            </w:tcBorders>
          </w:tcPr>
          <w:p w14:paraId="063F29A6" w14:textId="77777777" w:rsidR="00497D54" w:rsidRPr="006E7493" w:rsidRDefault="00497D54" w:rsidP="00EE196F">
            <w:pPr>
              <w:pStyle w:val="Normal6a"/>
            </w:pPr>
            <w:r w:rsidRPr="006E7493">
              <w:t>(42)</w:t>
            </w:r>
            <w:r w:rsidRPr="006E7493">
              <w:tab/>
              <w:t xml:space="preserve">Głównym wyzwaniem strukturalnym utrudniającym skuteczniejszy proces powrotu są przeszkody we współpracy i komunikacji między organami państw członkowskich odpowiedzialnymi za procedury azylowe i powrotowe. Właściwe organy zaangażowane na poszczególnych etapach procesu powrotu powinny ściśle ze sobą współpracować i koordynować swoje działania. </w:t>
            </w:r>
            <w:r w:rsidRPr="006E7493">
              <w:rPr>
                <w:b/>
                <w:i/>
              </w:rPr>
              <w:t>W przypadku gdy państwa członkowskie wyznaczają organy ścigania jako właściwe organy na podstawie niniejszego rozporządzenia, należy rozumieć, że wyznaczenie to ogranicza się do takich organów, gdy działają one w charakterze organów wykonujących decyzje nakazujące powrót. Takim wyznaczeniem nie powinny być objęte organy ścigania działające w charakterze organów dochodzeniowych w postępowaniu karnym.</w:t>
            </w:r>
          </w:p>
        </w:tc>
        <w:tc>
          <w:tcPr>
            <w:tcW w:w="4876" w:type="dxa"/>
            <w:tcBorders>
              <w:top w:val="nil"/>
              <w:left w:val="nil"/>
              <w:bottom w:val="nil"/>
              <w:right w:val="nil"/>
            </w:tcBorders>
          </w:tcPr>
          <w:p w14:paraId="402D660C" w14:textId="77777777" w:rsidR="00497D54" w:rsidRPr="006E7493" w:rsidRDefault="00497D54" w:rsidP="00EE196F">
            <w:pPr>
              <w:pStyle w:val="Normal6a"/>
            </w:pPr>
            <w:r w:rsidRPr="006E7493">
              <w:t>(42)</w:t>
            </w:r>
            <w:r w:rsidRPr="006E7493">
              <w:tab/>
              <w:t>Głównym wyzwaniem strukturalnym utrudniającym skuteczniejszy proces powrotu są przeszkody we współpracy i komunikacji między organami państw członkowskich odpowiedzialnymi za procedury azylowe i powrotowe. Właściwe organy zaangażowane na poszczególnych etapach procesu powrotu powinny ściśle ze sobą współpracować i koordynować swoje działania. </w:t>
            </w:r>
          </w:p>
        </w:tc>
      </w:tr>
    </w:tbl>
    <w:p w14:paraId="2028A13E"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51BE84D0" w14:textId="77777777" w:rsidR="00497D54" w:rsidRPr="00A965BF" w:rsidRDefault="00497D54" w:rsidP="00497D54">
      <w:pPr>
        <w:rPr>
          <w:lang w:val="en-GB"/>
        </w:rPr>
      </w:pPr>
      <w:r w:rsidRPr="00A965BF">
        <w:rPr>
          <w:rStyle w:val="HideTWBExt"/>
          <w:lang w:val="en-GB"/>
        </w:rPr>
        <w:t>&lt;/Amend&gt;</w:t>
      </w:r>
    </w:p>
    <w:p w14:paraId="0C0763BA"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492</w:t>
      </w:r>
      <w:r w:rsidRPr="00A965BF">
        <w:rPr>
          <w:rStyle w:val="HideTWBExt"/>
          <w:b w:val="0"/>
          <w:lang w:val="en-GB"/>
        </w:rPr>
        <w:t>&lt;/NumAm&gt;</w:t>
      </w:r>
    </w:p>
    <w:p w14:paraId="12899583"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Mélissa Camara</w:t>
      </w:r>
      <w:r w:rsidRPr="00A965BF">
        <w:rPr>
          <w:rStyle w:val="HideTWBExt"/>
          <w:b w:val="0"/>
          <w:lang w:val="en-GB"/>
        </w:rPr>
        <w:t>&lt;/Members&gt;</w:t>
      </w:r>
    </w:p>
    <w:p w14:paraId="43398C3F" w14:textId="77777777" w:rsidR="00497D54" w:rsidRPr="006E7493" w:rsidRDefault="00497D54" w:rsidP="00497D54">
      <w:pPr>
        <w:pStyle w:val="NormalBold"/>
      </w:pPr>
      <w:r w:rsidRPr="006E7493">
        <w:rPr>
          <w:rStyle w:val="HideTWBExt"/>
          <w:b w:val="0"/>
        </w:rPr>
        <w:t>&lt;/RepeatBlock-By&gt;</w:t>
      </w:r>
    </w:p>
    <w:p w14:paraId="11C6159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7363CDB" w14:textId="77777777" w:rsidR="00497D54" w:rsidRPr="006E7493" w:rsidRDefault="00497D54" w:rsidP="00497D54">
      <w:pPr>
        <w:pStyle w:val="NormalBold"/>
      </w:pPr>
      <w:r w:rsidRPr="006E7493">
        <w:rPr>
          <w:rStyle w:val="HideTWBExt"/>
          <w:b w:val="0"/>
        </w:rPr>
        <w:t>&lt;Article&gt;</w:t>
      </w:r>
      <w:r w:rsidRPr="006E7493">
        <w:t>Motyw 43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D578ECD" w14:textId="77777777" w:rsidTr="00EE196F">
        <w:trPr>
          <w:trHeight w:hRule="exact" w:val="240"/>
          <w:jc w:val="center"/>
        </w:trPr>
        <w:tc>
          <w:tcPr>
            <w:tcW w:w="9752" w:type="dxa"/>
            <w:gridSpan w:val="2"/>
            <w:tcBorders>
              <w:top w:val="nil"/>
              <w:left w:val="nil"/>
              <w:bottom w:val="nil"/>
              <w:right w:val="nil"/>
            </w:tcBorders>
          </w:tcPr>
          <w:p w14:paraId="76C98DF3" w14:textId="77777777" w:rsidR="00497D54" w:rsidRPr="006E7493" w:rsidRDefault="00497D54" w:rsidP="00EE196F"/>
        </w:tc>
      </w:tr>
      <w:tr w:rsidR="00497D54" w:rsidRPr="006E7493" w14:paraId="12FC76EF" w14:textId="77777777" w:rsidTr="00EE196F">
        <w:trPr>
          <w:trHeight w:val="240"/>
          <w:jc w:val="center"/>
        </w:trPr>
        <w:tc>
          <w:tcPr>
            <w:tcW w:w="4876" w:type="dxa"/>
            <w:tcBorders>
              <w:top w:val="nil"/>
              <w:left w:val="nil"/>
              <w:bottom w:val="nil"/>
              <w:right w:val="nil"/>
            </w:tcBorders>
          </w:tcPr>
          <w:p w14:paraId="130E1B21"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1F336D7F" w14:textId="77777777" w:rsidR="00497D54" w:rsidRPr="006E7493" w:rsidRDefault="00497D54" w:rsidP="00EE196F">
            <w:pPr>
              <w:pStyle w:val="AmColumnHeading"/>
            </w:pPr>
            <w:r w:rsidRPr="006E7493">
              <w:t>Poprawka</w:t>
            </w:r>
          </w:p>
        </w:tc>
      </w:tr>
      <w:tr w:rsidR="00497D54" w:rsidRPr="006E7493" w14:paraId="5724079B" w14:textId="77777777" w:rsidTr="00EE196F">
        <w:trPr>
          <w:jc w:val="center"/>
        </w:trPr>
        <w:tc>
          <w:tcPr>
            <w:tcW w:w="4876" w:type="dxa"/>
            <w:tcBorders>
              <w:top w:val="nil"/>
              <w:left w:val="nil"/>
              <w:bottom w:val="nil"/>
              <w:right w:val="nil"/>
            </w:tcBorders>
          </w:tcPr>
          <w:p w14:paraId="7A6B6179" w14:textId="77777777" w:rsidR="00497D54" w:rsidRPr="006E7493" w:rsidRDefault="00497D54" w:rsidP="00EE196F">
            <w:pPr>
              <w:pStyle w:val="Normal6a"/>
            </w:pPr>
            <w:r w:rsidRPr="006E7493">
              <w:rPr>
                <w:b/>
                <w:i/>
              </w:rPr>
              <w:t>(43)</w:t>
            </w:r>
            <w:r w:rsidRPr="006E7493">
              <w:tab/>
            </w:r>
            <w:r w:rsidRPr="006E7493">
              <w:rPr>
                <w:b/>
                <w:i/>
              </w:rPr>
              <w:t>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w:t>
            </w:r>
          </w:p>
        </w:tc>
        <w:tc>
          <w:tcPr>
            <w:tcW w:w="4876" w:type="dxa"/>
            <w:tcBorders>
              <w:top w:val="nil"/>
              <w:left w:val="nil"/>
              <w:bottom w:val="nil"/>
              <w:right w:val="nil"/>
            </w:tcBorders>
          </w:tcPr>
          <w:p w14:paraId="04875712" w14:textId="77777777" w:rsidR="00497D54" w:rsidRPr="006E7493" w:rsidRDefault="00497D54" w:rsidP="00EE196F">
            <w:pPr>
              <w:pStyle w:val="Normal6a"/>
            </w:pPr>
            <w:r w:rsidRPr="006E7493">
              <w:rPr>
                <w:b/>
                <w:i/>
              </w:rPr>
              <w:t>skreśla się</w:t>
            </w:r>
          </w:p>
        </w:tc>
      </w:tr>
    </w:tbl>
    <w:p w14:paraId="1C44BCB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09B365" w14:textId="77777777" w:rsidR="00497D54" w:rsidRPr="006E7493" w:rsidRDefault="00497D54" w:rsidP="00497D54">
      <w:r w:rsidRPr="006E7493">
        <w:rPr>
          <w:rStyle w:val="HideTWBExt"/>
        </w:rPr>
        <w:t>&lt;/Amend&gt;</w:t>
      </w:r>
    </w:p>
    <w:p w14:paraId="01EA273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493</w:t>
      </w:r>
      <w:r w:rsidRPr="006E7493">
        <w:rPr>
          <w:rStyle w:val="HideTWBExt"/>
          <w:b w:val="0"/>
        </w:rPr>
        <w:t>&lt;/NumAm&gt;</w:t>
      </w:r>
    </w:p>
    <w:p w14:paraId="0EEE9CB5" w14:textId="77777777" w:rsidR="00497D54" w:rsidRPr="006E7493" w:rsidRDefault="00497D54" w:rsidP="00497D54">
      <w:pPr>
        <w:pStyle w:val="NormalBold"/>
      </w:pPr>
      <w:r w:rsidRPr="006E7493">
        <w:rPr>
          <w:rStyle w:val="HideTWBExt"/>
          <w:b w:val="0"/>
        </w:rPr>
        <w:t>&lt;RepeatBlock-By&gt;&lt;Members&gt;</w:t>
      </w:r>
      <w:r w:rsidRPr="006E7493">
        <w:t>Murielle Laurent</w:t>
      </w:r>
      <w:r w:rsidRPr="006E7493">
        <w:rPr>
          <w:rStyle w:val="HideTWBExt"/>
          <w:b w:val="0"/>
        </w:rPr>
        <w:t>&lt;/Members&gt;</w:t>
      </w:r>
    </w:p>
    <w:p w14:paraId="72FE82AD" w14:textId="77777777" w:rsidR="00497D54" w:rsidRPr="006E7493" w:rsidRDefault="00497D54" w:rsidP="00497D54">
      <w:r w:rsidRPr="006E7493">
        <w:rPr>
          <w:rStyle w:val="HideTWBExt"/>
        </w:rPr>
        <w:t>&lt;AuNomDe&gt;</w:t>
      </w:r>
      <w:r w:rsidRPr="006E7493">
        <w:rPr>
          <w:rStyle w:val="HideTWBInt"/>
        </w:rPr>
        <w:t>{S&amp;D}</w:t>
      </w:r>
      <w:r w:rsidRPr="006E7493">
        <w:t>w imieniu grupy S&amp;D</w:t>
      </w:r>
      <w:r w:rsidRPr="006E7493">
        <w:rPr>
          <w:rStyle w:val="HideTWBExt"/>
        </w:rPr>
        <w:t>&lt;/AuNomDe&gt;</w:t>
      </w:r>
    </w:p>
    <w:p w14:paraId="28E81D29" w14:textId="77777777" w:rsidR="00497D54" w:rsidRPr="006E7493" w:rsidRDefault="00497D54" w:rsidP="00497D54">
      <w:pPr>
        <w:pStyle w:val="NormalBold"/>
      </w:pPr>
      <w:r w:rsidRPr="006E7493">
        <w:rPr>
          <w:rStyle w:val="HideTWBExt"/>
          <w:b w:val="0"/>
        </w:rPr>
        <w:t>&lt;/RepeatBlock-By&gt;</w:t>
      </w:r>
    </w:p>
    <w:p w14:paraId="6BB3808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0571562" w14:textId="77777777" w:rsidR="00497D54" w:rsidRPr="006E7493" w:rsidRDefault="00497D54" w:rsidP="00497D54">
      <w:pPr>
        <w:pStyle w:val="NormalBold"/>
      </w:pPr>
      <w:r w:rsidRPr="006E7493">
        <w:rPr>
          <w:rStyle w:val="HideTWBExt"/>
          <w:b w:val="0"/>
        </w:rPr>
        <w:t>&lt;Article&gt;</w:t>
      </w:r>
      <w:r w:rsidRPr="006E7493">
        <w:t>Motyw 43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6156E8D" w14:textId="77777777" w:rsidTr="00EE196F">
        <w:trPr>
          <w:trHeight w:hRule="exact" w:val="240"/>
          <w:jc w:val="center"/>
        </w:trPr>
        <w:tc>
          <w:tcPr>
            <w:tcW w:w="9752" w:type="dxa"/>
            <w:gridSpan w:val="2"/>
            <w:tcBorders>
              <w:top w:val="nil"/>
              <w:left w:val="nil"/>
              <w:bottom w:val="nil"/>
              <w:right w:val="nil"/>
            </w:tcBorders>
          </w:tcPr>
          <w:p w14:paraId="07DC3622" w14:textId="77777777" w:rsidR="00497D54" w:rsidRPr="006E7493" w:rsidRDefault="00497D54" w:rsidP="00EE196F"/>
        </w:tc>
      </w:tr>
      <w:tr w:rsidR="00497D54" w:rsidRPr="006E7493" w14:paraId="48C9A984" w14:textId="77777777" w:rsidTr="00EE196F">
        <w:trPr>
          <w:trHeight w:val="240"/>
          <w:jc w:val="center"/>
        </w:trPr>
        <w:tc>
          <w:tcPr>
            <w:tcW w:w="4876" w:type="dxa"/>
            <w:tcBorders>
              <w:top w:val="nil"/>
              <w:left w:val="nil"/>
              <w:bottom w:val="nil"/>
              <w:right w:val="nil"/>
            </w:tcBorders>
          </w:tcPr>
          <w:p w14:paraId="1F3ED38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8463770" w14:textId="77777777" w:rsidR="00497D54" w:rsidRPr="006E7493" w:rsidRDefault="00497D54" w:rsidP="00EE196F">
            <w:pPr>
              <w:pStyle w:val="AmColumnHeading"/>
            </w:pPr>
            <w:r w:rsidRPr="006E7493">
              <w:t>Poprawka</w:t>
            </w:r>
          </w:p>
        </w:tc>
      </w:tr>
      <w:tr w:rsidR="00497D54" w:rsidRPr="006E7493" w14:paraId="7F25E7C0" w14:textId="77777777" w:rsidTr="00EE196F">
        <w:trPr>
          <w:jc w:val="center"/>
        </w:trPr>
        <w:tc>
          <w:tcPr>
            <w:tcW w:w="4876" w:type="dxa"/>
            <w:tcBorders>
              <w:top w:val="nil"/>
              <w:left w:val="nil"/>
              <w:bottom w:val="nil"/>
              <w:right w:val="nil"/>
            </w:tcBorders>
          </w:tcPr>
          <w:p w14:paraId="7B790105" w14:textId="77777777" w:rsidR="00497D54" w:rsidRPr="006E7493" w:rsidRDefault="00497D54" w:rsidP="00EE196F">
            <w:pPr>
              <w:pStyle w:val="Normal6a"/>
            </w:pPr>
            <w:r w:rsidRPr="006E7493">
              <w:rPr>
                <w:b/>
                <w:i/>
              </w:rPr>
              <w:t>(43)</w:t>
            </w:r>
            <w:r w:rsidRPr="006E7493">
              <w:tab/>
            </w:r>
            <w:r w:rsidRPr="006E7493">
              <w:rPr>
                <w:b/>
                <w:i/>
              </w:rPr>
              <w:t>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w:t>
            </w:r>
          </w:p>
        </w:tc>
        <w:tc>
          <w:tcPr>
            <w:tcW w:w="4876" w:type="dxa"/>
            <w:tcBorders>
              <w:top w:val="nil"/>
              <w:left w:val="nil"/>
              <w:bottom w:val="nil"/>
              <w:right w:val="nil"/>
            </w:tcBorders>
          </w:tcPr>
          <w:p w14:paraId="6C291560" w14:textId="77777777" w:rsidR="00497D54" w:rsidRPr="006E7493" w:rsidRDefault="00497D54" w:rsidP="00EE196F">
            <w:pPr>
              <w:pStyle w:val="Normal6a"/>
            </w:pPr>
            <w:r w:rsidRPr="006E7493">
              <w:rPr>
                <w:b/>
                <w:i/>
              </w:rPr>
              <w:t>skreśla się</w:t>
            </w:r>
          </w:p>
        </w:tc>
      </w:tr>
    </w:tbl>
    <w:p w14:paraId="6C38B5E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6A709DA"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6131CD2E" w14:textId="77777777" w:rsidR="00497D54" w:rsidRPr="006E7493" w:rsidRDefault="00497D54" w:rsidP="00497D54">
      <w:pPr>
        <w:pStyle w:val="AmJustText"/>
      </w:pPr>
      <w:r w:rsidRPr="006E7493">
        <w:t>Wniosek w sprawie cyfryzacji systemów zarządzania sprawami powrotowymi będzie odrębnym wnioskiem ustawodawczym. Uważamy, że decyzja w sprawie aspektów dotyczących cyfryzacji powinna być uwzględniona w tamtym wniosku.</w:t>
      </w:r>
    </w:p>
    <w:p w14:paraId="4E994782" w14:textId="77777777" w:rsidR="00497D54" w:rsidRPr="006E7493" w:rsidRDefault="00497D54" w:rsidP="00497D54">
      <w:r w:rsidRPr="006E7493">
        <w:rPr>
          <w:rStyle w:val="HideTWBExt"/>
        </w:rPr>
        <w:t>&lt;/Amend&gt;</w:t>
      </w:r>
    </w:p>
    <w:p w14:paraId="4E7F20F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494</w:t>
      </w:r>
      <w:r w:rsidRPr="006E7493">
        <w:rPr>
          <w:rStyle w:val="HideTWBExt"/>
          <w:b w:val="0"/>
        </w:rPr>
        <w:t>&lt;/NumAm&gt;</w:t>
      </w:r>
    </w:p>
    <w:p w14:paraId="7E20D24F"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4C312971" w14:textId="77777777" w:rsidR="00497D54" w:rsidRPr="006E7493" w:rsidRDefault="00497D54" w:rsidP="00497D54">
      <w:pPr>
        <w:pStyle w:val="NormalBold"/>
      </w:pPr>
      <w:r w:rsidRPr="006E7493">
        <w:rPr>
          <w:rStyle w:val="HideTWBExt"/>
          <w:b w:val="0"/>
        </w:rPr>
        <w:lastRenderedPageBreak/>
        <w:t>&lt;/RepeatBlock-By&gt;</w:t>
      </w:r>
    </w:p>
    <w:p w14:paraId="150FC0E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868F4A7" w14:textId="77777777" w:rsidR="00497D54" w:rsidRPr="006E7493" w:rsidRDefault="00497D54" w:rsidP="00497D54">
      <w:pPr>
        <w:pStyle w:val="NormalBold"/>
      </w:pPr>
      <w:r w:rsidRPr="006E7493">
        <w:rPr>
          <w:rStyle w:val="HideTWBExt"/>
          <w:b w:val="0"/>
        </w:rPr>
        <w:t>&lt;Article&gt;</w:t>
      </w:r>
      <w:r w:rsidRPr="006E7493">
        <w:t>Motyw 43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7F9548E" w14:textId="77777777" w:rsidTr="00EE196F">
        <w:trPr>
          <w:trHeight w:hRule="exact" w:val="240"/>
          <w:jc w:val="center"/>
        </w:trPr>
        <w:tc>
          <w:tcPr>
            <w:tcW w:w="9752" w:type="dxa"/>
            <w:gridSpan w:val="2"/>
            <w:tcBorders>
              <w:top w:val="nil"/>
              <w:left w:val="nil"/>
              <w:bottom w:val="nil"/>
              <w:right w:val="nil"/>
            </w:tcBorders>
          </w:tcPr>
          <w:p w14:paraId="0D7E791F" w14:textId="77777777" w:rsidR="00497D54" w:rsidRPr="006E7493" w:rsidRDefault="00497D54" w:rsidP="00EE196F"/>
        </w:tc>
      </w:tr>
      <w:tr w:rsidR="00497D54" w:rsidRPr="006E7493" w14:paraId="1DAEEABF" w14:textId="77777777" w:rsidTr="00EE196F">
        <w:trPr>
          <w:trHeight w:val="240"/>
          <w:jc w:val="center"/>
        </w:trPr>
        <w:tc>
          <w:tcPr>
            <w:tcW w:w="4876" w:type="dxa"/>
            <w:tcBorders>
              <w:top w:val="nil"/>
              <w:left w:val="nil"/>
              <w:bottom w:val="nil"/>
              <w:right w:val="nil"/>
            </w:tcBorders>
          </w:tcPr>
          <w:p w14:paraId="432DB19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B01C351" w14:textId="77777777" w:rsidR="00497D54" w:rsidRPr="006E7493" w:rsidRDefault="00497D54" w:rsidP="00EE196F">
            <w:pPr>
              <w:pStyle w:val="AmColumnHeading"/>
            </w:pPr>
            <w:r w:rsidRPr="006E7493">
              <w:t>Poprawka</w:t>
            </w:r>
          </w:p>
        </w:tc>
      </w:tr>
      <w:tr w:rsidR="00497D54" w:rsidRPr="006E7493" w14:paraId="01E67DC3" w14:textId="77777777" w:rsidTr="00EE196F">
        <w:trPr>
          <w:jc w:val="center"/>
        </w:trPr>
        <w:tc>
          <w:tcPr>
            <w:tcW w:w="4876" w:type="dxa"/>
            <w:tcBorders>
              <w:top w:val="nil"/>
              <w:left w:val="nil"/>
              <w:bottom w:val="nil"/>
              <w:right w:val="nil"/>
            </w:tcBorders>
          </w:tcPr>
          <w:p w14:paraId="5A705F93" w14:textId="77777777" w:rsidR="00497D54" w:rsidRPr="006E7493" w:rsidRDefault="00497D54" w:rsidP="00EE196F">
            <w:pPr>
              <w:pStyle w:val="Normal6a"/>
            </w:pPr>
            <w:r w:rsidRPr="006E7493">
              <w:rPr>
                <w:b/>
                <w:i/>
              </w:rPr>
              <w:t>(43)</w:t>
            </w:r>
            <w:r w:rsidRPr="006E7493">
              <w:tab/>
            </w:r>
            <w:r w:rsidRPr="006E7493">
              <w:rPr>
                <w:b/>
                <w:i/>
              </w:rPr>
              <w:t>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w:t>
            </w:r>
          </w:p>
        </w:tc>
        <w:tc>
          <w:tcPr>
            <w:tcW w:w="4876" w:type="dxa"/>
            <w:tcBorders>
              <w:top w:val="nil"/>
              <w:left w:val="nil"/>
              <w:bottom w:val="nil"/>
              <w:right w:val="nil"/>
            </w:tcBorders>
          </w:tcPr>
          <w:p w14:paraId="240F8177" w14:textId="77777777" w:rsidR="00497D54" w:rsidRPr="006E7493" w:rsidRDefault="00497D54" w:rsidP="00EE196F">
            <w:pPr>
              <w:pStyle w:val="Normal6a"/>
            </w:pPr>
            <w:r w:rsidRPr="006E7493">
              <w:rPr>
                <w:b/>
                <w:i/>
              </w:rPr>
              <w:t>skreśla się</w:t>
            </w:r>
          </w:p>
        </w:tc>
      </w:tr>
    </w:tbl>
    <w:p w14:paraId="027358E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E26CFE5" w14:textId="77777777" w:rsidR="00497D54" w:rsidRPr="006E7493" w:rsidRDefault="00497D54" w:rsidP="00497D54">
      <w:r w:rsidRPr="006E7493">
        <w:rPr>
          <w:rStyle w:val="HideTWBExt"/>
        </w:rPr>
        <w:t>&lt;/Amend&gt;</w:t>
      </w:r>
    </w:p>
    <w:p w14:paraId="77AE400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495</w:t>
      </w:r>
      <w:r w:rsidRPr="006E7493">
        <w:rPr>
          <w:rStyle w:val="HideTWBExt"/>
          <w:b w:val="0"/>
        </w:rPr>
        <w:t>&lt;/NumAm&gt;</w:t>
      </w:r>
    </w:p>
    <w:p w14:paraId="72DB44CD" w14:textId="77777777" w:rsidR="00497D54" w:rsidRPr="006E7493" w:rsidRDefault="00497D54" w:rsidP="00497D54">
      <w:pPr>
        <w:pStyle w:val="NormalBold"/>
      </w:pPr>
      <w:r w:rsidRPr="006E7493">
        <w:rPr>
          <w:rStyle w:val="HideTWBExt"/>
          <w:b w:val="0"/>
        </w:rPr>
        <w:t>&lt;RepeatBlock-By&gt;&lt;Members&gt;</w:t>
      </w:r>
      <w:r w:rsidRPr="006E7493">
        <w:t>Tomáš Zdechovský</w:t>
      </w:r>
      <w:r w:rsidRPr="006E7493">
        <w:rPr>
          <w:rStyle w:val="HideTWBExt"/>
          <w:b w:val="0"/>
        </w:rPr>
        <w:t>&lt;/Members&gt;</w:t>
      </w:r>
    </w:p>
    <w:p w14:paraId="60EB5AD7" w14:textId="77777777" w:rsidR="00497D54" w:rsidRPr="006E7493" w:rsidRDefault="00497D54" w:rsidP="00497D54">
      <w:pPr>
        <w:pStyle w:val="NormalBold"/>
      </w:pPr>
      <w:r w:rsidRPr="006E7493">
        <w:rPr>
          <w:rStyle w:val="HideTWBExt"/>
          <w:b w:val="0"/>
        </w:rPr>
        <w:t>&lt;/RepeatBlock-By&gt;</w:t>
      </w:r>
    </w:p>
    <w:p w14:paraId="4008D96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E88079A" w14:textId="77777777" w:rsidR="00497D54" w:rsidRPr="006E7493" w:rsidRDefault="00497D54" w:rsidP="00497D54">
      <w:pPr>
        <w:pStyle w:val="NormalBold"/>
      </w:pPr>
      <w:r w:rsidRPr="006E7493">
        <w:rPr>
          <w:rStyle w:val="HideTWBExt"/>
          <w:b w:val="0"/>
        </w:rPr>
        <w:t>&lt;Article&gt;</w:t>
      </w:r>
      <w:r w:rsidRPr="006E7493">
        <w:t>Motyw 43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725B951" w14:textId="77777777" w:rsidTr="00EE196F">
        <w:trPr>
          <w:trHeight w:hRule="exact" w:val="240"/>
          <w:jc w:val="center"/>
        </w:trPr>
        <w:tc>
          <w:tcPr>
            <w:tcW w:w="9752" w:type="dxa"/>
            <w:gridSpan w:val="2"/>
            <w:tcBorders>
              <w:top w:val="nil"/>
              <w:left w:val="nil"/>
              <w:bottom w:val="nil"/>
              <w:right w:val="nil"/>
            </w:tcBorders>
          </w:tcPr>
          <w:p w14:paraId="33985C9D" w14:textId="77777777" w:rsidR="00497D54" w:rsidRPr="006E7493" w:rsidRDefault="00497D54" w:rsidP="00EE196F"/>
        </w:tc>
      </w:tr>
      <w:tr w:rsidR="00497D54" w:rsidRPr="006E7493" w14:paraId="31CE5700" w14:textId="77777777" w:rsidTr="00EE196F">
        <w:trPr>
          <w:trHeight w:val="240"/>
          <w:jc w:val="center"/>
        </w:trPr>
        <w:tc>
          <w:tcPr>
            <w:tcW w:w="4876" w:type="dxa"/>
            <w:tcBorders>
              <w:top w:val="nil"/>
              <w:left w:val="nil"/>
              <w:bottom w:val="nil"/>
              <w:right w:val="nil"/>
            </w:tcBorders>
          </w:tcPr>
          <w:p w14:paraId="7D4340C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819D35D" w14:textId="77777777" w:rsidR="00497D54" w:rsidRPr="006E7493" w:rsidRDefault="00497D54" w:rsidP="00EE196F">
            <w:pPr>
              <w:pStyle w:val="AmColumnHeading"/>
            </w:pPr>
            <w:r w:rsidRPr="006E7493">
              <w:t>Poprawka</w:t>
            </w:r>
          </w:p>
        </w:tc>
      </w:tr>
      <w:tr w:rsidR="00497D54" w:rsidRPr="006E7493" w14:paraId="031F4962" w14:textId="77777777" w:rsidTr="00EE196F">
        <w:trPr>
          <w:jc w:val="center"/>
        </w:trPr>
        <w:tc>
          <w:tcPr>
            <w:tcW w:w="4876" w:type="dxa"/>
            <w:tcBorders>
              <w:top w:val="nil"/>
              <w:left w:val="nil"/>
              <w:bottom w:val="nil"/>
              <w:right w:val="nil"/>
            </w:tcBorders>
          </w:tcPr>
          <w:p w14:paraId="53EC6807" w14:textId="77777777" w:rsidR="00497D54" w:rsidRPr="006E7493" w:rsidRDefault="00497D54" w:rsidP="00EE196F">
            <w:pPr>
              <w:pStyle w:val="Normal6a"/>
            </w:pPr>
            <w:r w:rsidRPr="006E7493">
              <w:t>(43)</w:t>
            </w:r>
            <w:r w:rsidRPr="006E7493">
              <w:tab/>
              <w:t>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w:t>
            </w:r>
          </w:p>
        </w:tc>
        <w:tc>
          <w:tcPr>
            <w:tcW w:w="4876" w:type="dxa"/>
            <w:tcBorders>
              <w:top w:val="nil"/>
              <w:left w:val="nil"/>
              <w:bottom w:val="nil"/>
              <w:right w:val="nil"/>
            </w:tcBorders>
          </w:tcPr>
          <w:p w14:paraId="2F5FA3E5" w14:textId="77777777" w:rsidR="00497D54" w:rsidRPr="006E7493" w:rsidRDefault="00497D54" w:rsidP="00EE196F">
            <w:pPr>
              <w:pStyle w:val="Normal6a"/>
            </w:pPr>
            <w:r w:rsidRPr="006E7493">
              <w:t>(43)</w:t>
            </w:r>
            <w:r w:rsidRPr="006E7493">
              <w:tab/>
              <w:t xml:space="preserve">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 </w:t>
            </w:r>
            <w:r w:rsidRPr="006E7493">
              <w:rPr>
                <w:b/>
                <w:i/>
              </w:rPr>
              <w:t>W ramach cyfryzacji zarządzania powrotami, która ma być uregulowana w odrębnym akcie, należy zapewnić wytyczne w tej sprawie.</w:t>
            </w:r>
          </w:p>
        </w:tc>
      </w:tr>
    </w:tbl>
    <w:p w14:paraId="624EE92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8525722" w14:textId="77777777" w:rsidR="00497D54" w:rsidRPr="006E7493" w:rsidRDefault="00497D54" w:rsidP="00497D54">
      <w:r w:rsidRPr="006E7493">
        <w:rPr>
          <w:rStyle w:val="HideTWBExt"/>
        </w:rPr>
        <w:t>&lt;/Amend&gt;</w:t>
      </w:r>
    </w:p>
    <w:p w14:paraId="2D31811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496</w:t>
      </w:r>
      <w:r w:rsidRPr="006E7493">
        <w:rPr>
          <w:rStyle w:val="HideTWBExt"/>
          <w:b w:val="0"/>
        </w:rPr>
        <w:t>&lt;/NumAm&gt;</w:t>
      </w:r>
    </w:p>
    <w:p w14:paraId="5F32C2F2" w14:textId="77777777" w:rsidR="00497D54" w:rsidRPr="006E7493" w:rsidRDefault="00497D54" w:rsidP="00497D54">
      <w:pPr>
        <w:pStyle w:val="NormalBold"/>
      </w:pPr>
      <w:r w:rsidRPr="006E7493">
        <w:rPr>
          <w:rStyle w:val="HideTWBExt"/>
          <w:b w:val="0"/>
        </w:rPr>
        <w:t>&lt;RepeatBlock-By&gt;&lt;Members&gt;</w:t>
      </w:r>
      <w:r w:rsidRPr="006E7493">
        <w:t>Irena Joveva</w:t>
      </w:r>
      <w:r w:rsidRPr="006E7493">
        <w:rPr>
          <w:rStyle w:val="HideTWBExt"/>
          <w:b w:val="0"/>
        </w:rPr>
        <w:t>&lt;/Members&gt;</w:t>
      </w:r>
    </w:p>
    <w:p w14:paraId="396DAB76" w14:textId="77777777" w:rsidR="00497D54" w:rsidRPr="006E7493" w:rsidRDefault="00497D54" w:rsidP="00497D54">
      <w:pPr>
        <w:pStyle w:val="NormalBold"/>
      </w:pPr>
      <w:r w:rsidRPr="006E7493">
        <w:rPr>
          <w:rStyle w:val="HideTWBExt"/>
          <w:b w:val="0"/>
        </w:rPr>
        <w:lastRenderedPageBreak/>
        <w:t>&lt;/RepeatBlock-By&gt;</w:t>
      </w:r>
    </w:p>
    <w:p w14:paraId="3F5796C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E3FF9A8" w14:textId="77777777" w:rsidR="00497D54" w:rsidRPr="006E7493" w:rsidRDefault="00497D54" w:rsidP="00497D54">
      <w:pPr>
        <w:pStyle w:val="NormalBold"/>
      </w:pPr>
      <w:r w:rsidRPr="006E7493">
        <w:rPr>
          <w:rStyle w:val="HideTWBExt"/>
          <w:b w:val="0"/>
        </w:rPr>
        <w:t>&lt;Article&gt;</w:t>
      </w:r>
      <w:r w:rsidRPr="006E7493">
        <w:t>Motyw 44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AB91C4F" w14:textId="77777777" w:rsidTr="00EE196F">
        <w:trPr>
          <w:trHeight w:hRule="exact" w:val="240"/>
          <w:jc w:val="center"/>
        </w:trPr>
        <w:tc>
          <w:tcPr>
            <w:tcW w:w="9752" w:type="dxa"/>
            <w:gridSpan w:val="2"/>
            <w:tcBorders>
              <w:top w:val="nil"/>
              <w:left w:val="nil"/>
              <w:bottom w:val="nil"/>
              <w:right w:val="nil"/>
            </w:tcBorders>
          </w:tcPr>
          <w:p w14:paraId="17595FB3" w14:textId="77777777" w:rsidR="00497D54" w:rsidRPr="006E7493" w:rsidRDefault="00497D54" w:rsidP="00EE196F"/>
        </w:tc>
      </w:tr>
      <w:tr w:rsidR="00497D54" w:rsidRPr="006E7493" w14:paraId="485CD604" w14:textId="77777777" w:rsidTr="00EE196F">
        <w:trPr>
          <w:trHeight w:val="240"/>
          <w:jc w:val="center"/>
        </w:trPr>
        <w:tc>
          <w:tcPr>
            <w:tcW w:w="4876" w:type="dxa"/>
            <w:tcBorders>
              <w:top w:val="nil"/>
              <w:left w:val="nil"/>
              <w:bottom w:val="nil"/>
              <w:right w:val="nil"/>
            </w:tcBorders>
          </w:tcPr>
          <w:p w14:paraId="0A7FEB1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6A12B7" w14:textId="77777777" w:rsidR="00497D54" w:rsidRPr="006E7493" w:rsidRDefault="00497D54" w:rsidP="00EE196F">
            <w:pPr>
              <w:pStyle w:val="AmColumnHeading"/>
            </w:pPr>
            <w:r w:rsidRPr="006E7493">
              <w:t>Poprawka</w:t>
            </w:r>
          </w:p>
        </w:tc>
      </w:tr>
      <w:tr w:rsidR="00497D54" w:rsidRPr="006E7493" w14:paraId="48FB2C9D" w14:textId="77777777" w:rsidTr="00EE196F">
        <w:trPr>
          <w:jc w:val="center"/>
        </w:trPr>
        <w:tc>
          <w:tcPr>
            <w:tcW w:w="4876" w:type="dxa"/>
            <w:tcBorders>
              <w:top w:val="nil"/>
              <w:left w:val="nil"/>
              <w:bottom w:val="nil"/>
              <w:right w:val="nil"/>
            </w:tcBorders>
          </w:tcPr>
          <w:p w14:paraId="2C8B21A2" w14:textId="77777777" w:rsidR="00497D54" w:rsidRPr="006E7493" w:rsidRDefault="00497D54" w:rsidP="00EE196F">
            <w:pPr>
              <w:pStyle w:val="Normal6a"/>
            </w:pPr>
            <w:r w:rsidRPr="006E7493">
              <w:t>(44)</w:t>
            </w:r>
            <w:r w:rsidRPr="006E7493">
              <w:tab/>
              <w:t>Unia zapewnia wsparcie finansowe i operacyjne w celu skutecznego wdrożenia niniejszego rozporządzenia. W zakresie, w jakim działania powinny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Wsparcie takie powinno być wykorzystywane w szczególności do ustanawiania systemów zarządzania powrotami i programów pomocy logistycznej, finansowej i innej pomocy rzeczowej lub niefinansowej na potrzeby wspierania powrotów nielegalnie przebywających obywateli państw trzecich.</w:t>
            </w:r>
          </w:p>
        </w:tc>
        <w:tc>
          <w:tcPr>
            <w:tcW w:w="4876" w:type="dxa"/>
            <w:tcBorders>
              <w:top w:val="nil"/>
              <w:left w:val="nil"/>
              <w:bottom w:val="nil"/>
              <w:right w:val="nil"/>
            </w:tcBorders>
          </w:tcPr>
          <w:p w14:paraId="709616F2" w14:textId="2DAAD37F" w:rsidR="00497D54" w:rsidRPr="006E7493" w:rsidRDefault="00497D54" w:rsidP="00EE196F">
            <w:pPr>
              <w:pStyle w:val="Normal6a"/>
            </w:pPr>
            <w:r w:rsidRPr="006E7493">
              <w:t>(44)</w:t>
            </w:r>
            <w:r w:rsidRPr="006E7493">
              <w:tab/>
              <w:t>Unia zapewnia wsparcie finansowe i operacyjne w celu skutecznego wdrożenia niniejszego rozporządzenia. W zakresie, w jakim działania powinny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xml:space="preserve">. </w:t>
            </w:r>
            <w:r w:rsidRPr="006E7493">
              <w:rPr>
                <w:b/>
                <w:i/>
              </w:rPr>
              <w:t>Aby zapewnić ujednolicone podejście, zapobiegać niedozwolonemu wtórnemu przemieszczaniu się w obrębie Unii oraz uniknąć powielenia czynności administracyjnych poprzez tworzenie równoległych struktur na szczeblu krajowym, Unia powinna zapewnić dostępność wsparcia reintegracji finansowanego za pośrednictwem programów Unii, takich jak programy koordynowane przez Frontex.</w:t>
            </w:r>
            <w:r w:rsidR="00210625" w:rsidRPr="006E7493">
              <w:rPr>
                <w:b/>
                <w:i/>
              </w:rPr>
              <w:t xml:space="preserve"> </w:t>
            </w:r>
            <w:r w:rsidRPr="006E7493">
              <w:t xml:space="preserve">Wsparcie takie powinno być wykorzystywane </w:t>
            </w:r>
            <w:r w:rsidRPr="006E7493">
              <w:rPr>
                <w:b/>
                <w:i/>
              </w:rPr>
              <w:t>przez Unię</w:t>
            </w:r>
            <w:r w:rsidRPr="006E7493">
              <w:t xml:space="preserve"> w szczególności do ustanawiania systemów zarządzania powrotami i programów pomocy logistycznej, finansowej i innej pomocy rzeczowej lub niefinansowej na potrzeby wspierania powrotów nielegalnie przebywających obywateli państw trzecich.</w:t>
            </w:r>
          </w:p>
        </w:tc>
      </w:tr>
      <w:tr w:rsidR="00497D54" w:rsidRPr="006E7493" w14:paraId="42E90BFE" w14:textId="77777777" w:rsidTr="00EE196F">
        <w:trPr>
          <w:jc w:val="center"/>
        </w:trPr>
        <w:tc>
          <w:tcPr>
            <w:tcW w:w="4876" w:type="dxa"/>
            <w:tcBorders>
              <w:top w:val="nil"/>
              <w:left w:val="nil"/>
              <w:bottom w:val="nil"/>
              <w:right w:val="nil"/>
            </w:tcBorders>
          </w:tcPr>
          <w:p w14:paraId="66EB4FAF"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6C5CE5CE" w14:textId="77777777" w:rsidR="00497D54" w:rsidRPr="006E7493" w:rsidRDefault="00497D54" w:rsidP="00EE196F">
            <w:pPr>
              <w:pStyle w:val="Normal6a"/>
            </w:pPr>
            <w:r w:rsidRPr="006E7493">
              <w:rPr>
                <w:b/>
                <w:i/>
              </w:rPr>
              <w:t>_________________</w:t>
            </w:r>
          </w:p>
        </w:tc>
      </w:tr>
      <w:tr w:rsidR="00497D54" w:rsidRPr="006E7493" w14:paraId="25ADDABD" w14:textId="77777777" w:rsidTr="00EE196F">
        <w:trPr>
          <w:jc w:val="center"/>
        </w:trPr>
        <w:tc>
          <w:tcPr>
            <w:tcW w:w="4876" w:type="dxa"/>
            <w:tcBorders>
              <w:top w:val="nil"/>
              <w:left w:val="nil"/>
              <w:bottom w:val="nil"/>
              <w:right w:val="nil"/>
            </w:tcBorders>
          </w:tcPr>
          <w:p w14:paraId="017DE85E" w14:textId="77777777" w:rsidR="00497D54" w:rsidRPr="006E7493" w:rsidRDefault="00497D54" w:rsidP="00EE196F">
            <w:pPr>
              <w:pStyle w:val="Normal6a"/>
            </w:pPr>
            <w:r w:rsidRPr="006E7493">
              <w:rPr>
                <w:vertAlign w:val="superscript"/>
              </w:rPr>
              <w:t>16</w:t>
            </w:r>
            <w:r w:rsidRPr="006E7493">
              <w:t xml:space="preserve"> Rozporządzenie Parlamentu Europejskiego i Rady (UE) 2021/1147 z </w:t>
            </w:r>
            <w:r w:rsidRPr="006E7493">
              <w:lastRenderedPageBreak/>
              <w:t>dnia 7 lipca 2021 r. ustanawiające Fundusz Azylu, Migracji i Integracji (Dz.U. L 251 z 15.7.2021, s. 1, ELI: http://data.europa.eu/eli/reg/2021/1147/oj).</w:t>
            </w:r>
          </w:p>
        </w:tc>
        <w:tc>
          <w:tcPr>
            <w:tcW w:w="4876" w:type="dxa"/>
            <w:tcBorders>
              <w:top w:val="nil"/>
              <w:left w:val="nil"/>
              <w:bottom w:val="nil"/>
              <w:right w:val="nil"/>
            </w:tcBorders>
          </w:tcPr>
          <w:p w14:paraId="56481080" w14:textId="77777777" w:rsidR="00497D54" w:rsidRPr="006E7493" w:rsidRDefault="00497D54" w:rsidP="00EE196F">
            <w:pPr>
              <w:pStyle w:val="Normal6a"/>
            </w:pPr>
            <w:r w:rsidRPr="006E7493">
              <w:rPr>
                <w:vertAlign w:val="superscript"/>
              </w:rPr>
              <w:lastRenderedPageBreak/>
              <w:t>16</w:t>
            </w:r>
            <w:r w:rsidRPr="006E7493">
              <w:t xml:space="preserve"> Rozporządzenie Parlamentu Europejskiego i Rady (UE) 2021/1147 z </w:t>
            </w:r>
            <w:r w:rsidRPr="006E7493">
              <w:lastRenderedPageBreak/>
              <w:t>dnia 7 lipca 2021 r. ustanawiające Fundusz Azylu, Migracji i Integracji (Dz.U. L 251 z 15.7.2021, s. 1, ELI: http://data.europa.eu/eli/reg/2021/1147/oj).</w:t>
            </w:r>
          </w:p>
        </w:tc>
      </w:tr>
      <w:tr w:rsidR="00497D54" w:rsidRPr="006E7493" w14:paraId="18EABD10" w14:textId="77777777" w:rsidTr="00EE196F">
        <w:trPr>
          <w:jc w:val="center"/>
        </w:trPr>
        <w:tc>
          <w:tcPr>
            <w:tcW w:w="4876" w:type="dxa"/>
            <w:tcBorders>
              <w:top w:val="nil"/>
              <w:left w:val="nil"/>
              <w:bottom w:val="nil"/>
              <w:right w:val="nil"/>
            </w:tcBorders>
          </w:tcPr>
          <w:p w14:paraId="19AD5A9B" w14:textId="77777777" w:rsidR="00497D54" w:rsidRPr="006E7493" w:rsidRDefault="00497D54" w:rsidP="00EE196F">
            <w:pPr>
              <w:pStyle w:val="Normal6a"/>
            </w:pPr>
            <w:r w:rsidRPr="006E7493">
              <w:rPr>
                <w:vertAlign w:val="superscript"/>
              </w:rPr>
              <w:lastRenderedPageBreak/>
              <w:t>17</w:t>
            </w:r>
            <w:r w:rsidRPr="006E7493">
              <w:t xml:space="preserve"> 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c>
          <w:tcPr>
            <w:tcW w:w="4876" w:type="dxa"/>
            <w:tcBorders>
              <w:top w:val="nil"/>
              <w:left w:val="nil"/>
              <w:bottom w:val="nil"/>
              <w:right w:val="nil"/>
            </w:tcBorders>
          </w:tcPr>
          <w:p w14:paraId="2A79ACE6" w14:textId="77777777" w:rsidR="00497D54" w:rsidRPr="006E7493" w:rsidRDefault="00497D54" w:rsidP="00EE196F">
            <w:pPr>
              <w:pStyle w:val="Normal6a"/>
            </w:pPr>
            <w:r w:rsidRPr="006E7493">
              <w:rPr>
                <w:vertAlign w:val="superscript"/>
              </w:rPr>
              <w:t>17</w:t>
            </w:r>
            <w:r w:rsidRPr="006E7493">
              <w:t xml:space="preserve"> 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r>
    </w:tbl>
    <w:p w14:paraId="0063C98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F383603" w14:textId="77777777" w:rsidR="00497D54" w:rsidRPr="006E7493" w:rsidRDefault="00497D54" w:rsidP="00497D54">
      <w:r w:rsidRPr="006E7493">
        <w:rPr>
          <w:rStyle w:val="HideTWBExt"/>
        </w:rPr>
        <w:t>&lt;/Amend&gt;</w:t>
      </w:r>
    </w:p>
    <w:p w14:paraId="2CC464E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497</w:t>
      </w:r>
      <w:r w:rsidRPr="006E7493">
        <w:rPr>
          <w:rStyle w:val="HideTWBExt"/>
          <w:b w:val="0"/>
        </w:rPr>
        <w:t>&lt;/NumAm&gt;</w:t>
      </w:r>
    </w:p>
    <w:p w14:paraId="05604452"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929B310" w14:textId="77777777" w:rsidR="00497D54" w:rsidRPr="006E7493" w:rsidRDefault="00497D54" w:rsidP="00497D54">
      <w:pPr>
        <w:pStyle w:val="NormalBold"/>
      </w:pPr>
      <w:r w:rsidRPr="006E7493">
        <w:rPr>
          <w:rStyle w:val="HideTWBExt"/>
          <w:b w:val="0"/>
        </w:rPr>
        <w:t>&lt;/RepeatBlock-By&gt;</w:t>
      </w:r>
    </w:p>
    <w:p w14:paraId="2FC74C4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BC5DCA5" w14:textId="77777777" w:rsidR="00497D54" w:rsidRPr="006E7493" w:rsidRDefault="00497D54" w:rsidP="00497D54">
      <w:pPr>
        <w:pStyle w:val="NormalBold"/>
      </w:pPr>
      <w:r w:rsidRPr="006E7493">
        <w:rPr>
          <w:rStyle w:val="HideTWBExt"/>
          <w:b w:val="0"/>
        </w:rPr>
        <w:t>&lt;Article&gt;</w:t>
      </w:r>
      <w:r w:rsidRPr="006E7493">
        <w:t>Motyw 44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B449411" w14:textId="77777777" w:rsidTr="00EE196F">
        <w:trPr>
          <w:trHeight w:hRule="exact" w:val="240"/>
          <w:jc w:val="center"/>
        </w:trPr>
        <w:tc>
          <w:tcPr>
            <w:tcW w:w="9752" w:type="dxa"/>
            <w:gridSpan w:val="2"/>
            <w:tcBorders>
              <w:top w:val="nil"/>
              <w:left w:val="nil"/>
              <w:bottom w:val="nil"/>
              <w:right w:val="nil"/>
            </w:tcBorders>
          </w:tcPr>
          <w:p w14:paraId="40AE56CC" w14:textId="77777777" w:rsidR="00497D54" w:rsidRPr="006E7493" w:rsidRDefault="00497D54" w:rsidP="00EE196F"/>
        </w:tc>
      </w:tr>
      <w:tr w:rsidR="00497D54" w:rsidRPr="006E7493" w14:paraId="178DA9E2" w14:textId="77777777" w:rsidTr="00EE196F">
        <w:trPr>
          <w:trHeight w:val="240"/>
          <w:jc w:val="center"/>
        </w:trPr>
        <w:tc>
          <w:tcPr>
            <w:tcW w:w="4876" w:type="dxa"/>
            <w:tcBorders>
              <w:top w:val="nil"/>
              <w:left w:val="nil"/>
              <w:bottom w:val="nil"/>
              <w:right w:val="nil"/>
            </w:tcBorders>
          </w:tcPr>
          <w:p w14:paraId="10F146B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3329BBF" w14:textId="77777777" w:rsidR="00497D54" w:rsidRPr="006E7493" w:rsidRDefault="00497D54" w:rsidP="00EE196F">
            <w:pPr>
              <w:pStyle w:val="AmColumnHeading"/>
            </w:pPr>
            <w:r w:rsidRPr="006E7493">
              <w:t>Poprawka</w:t>
            </w:r>
          </w:p>
        </w:tc>
      </w:tr>
      <w:tr w:rsidR="00497D54" w:rsidRPr="006E7493" w14:paraId="1872929E" w14:textId="77777777" w:rsidTr="00EE196F">
        <w:trPr>
          <w:jc w:val="center"/>
        </w:trPr>
        <w:tc>
          <w:tcPr>
            <w:tcW w:w="4876" w:type="dxa"/>
            <w:tcBorders>
              <w:top w:val="nil"/>
              <w:left w:val="nil"/>
              <w:bottom w:val="nil"/>
              <w:right w:val="nil"/>
            </w:tcBorders>
          </w:tcPr>
          <w:p w14:paraId="30BAFF1F" w14:textId="77777777" w:rsidR="00497D54" w:rsidRPr="006E7493" w:rsidRDefault="00497D54" w:rsidP="00EE196F">
            <w:pPr>
              <w:pStyle w:val="Normal6a"/>
            </w:pPr>
            <w:r w:rsidRPr="006E7493">
              <w:t>(44)</w:t>
            </w:r>
            <w:r w:rsidRPr="006E7493">
              <w:tab/>
              <w:t>Unia zapewnia wsparcie finansowe i operacyjne w celu skutecznego wdrożenia niniejszego rozporządzenia. W zakresie, w jakim działania powinny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xml:space="preserve">. </w:t>
            </w:r>
            <w:r w:rsidRPr="006E7493">
              <w:rPr>
                <w:b/>
                <w:i/>
              </w:rPr>
              <w:t xml:space="preserve">Wsparcie takie powinno być wykorzystywane w szczególności do </w:t>
            </w:r>
            <w:r w:rsidRPr="006E7493">
              <w:rPr>
                <w:b/>
                <w:i/>
              </w:rPr>
              <w:lastRenderedPageBreak/>
              <w:t>ustanawiania systemów zarządzania powrotami i programów pomocy logistycznej, finansowej i innej pomocy rzeczowej lub niefinansowej na potrzeby wspierania powrotów nielegalnie przebywających obywateli państw trzecich.</w:t>
            </w:r>
          </w:p>
        </w:tc>
        <w:tc>
          <w:tcPr>
            <w:tcW w:w="4876" w:type="dxa"/>
            <w:tcBorders>
              <w:top w:val="nil"/>
              <w:left w:val="nil"/>
              <w:bottom w:val="nil"/>
              <w:right w:val="nil"/>
            </w:tcBorders>
          </w:tcPr>
          <w:p w14:paraId="10DA0EB3" w14:textId="77777777" w:rsidR="00497D54" w:rsidRPr="006E7493" w:rsidRDefault="00497D54" w:rsidP="00EE196F">
            <w:pPr>
              <w:pStyle w:val="Normal6a"/>
            </w:pPr>
            <w:r w:rsidRPr="006E7493">
              <w:lastRenderedPageBreak/>
              <w:t>(44)</w:t>
            </w:r>
            <w:r w:rsidRPr="006E7493">
              <w:tab/>
              <w:t>Unia zapewnia wsparcie finansowe i operacyjne w celu skutecznego wdrożenia niniejszego rozporządzenia. W zakresie, w jakim działania powinny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w:t>
            </w:r>
          </w:p>
        </w:tc>
      </w:tr>
      <w:tr w:rsidR="00497D54" w:rsidRPr="006E7493" w14:paraId="31A8B76E" w14:textId="77777777" w:rsidTr="00EE196F">
        <w:trPr>
          <w:jc w:val="center"/>
        </w:trPr>
        <w:tc>
          <w:tcPr>
            <w:tcW w:w="4876" w:type="dxa"/>
            <w:tcBorders>
              <w:top w:val="nil"/>
              <w:left w:val="nil"/>
              <w:bottom w:val="nil"/>
              <w:right w:val="nil"/>
            </w:tcBorders>
          </w:tcPr>
          <w:p w14:paraId="7E6F639A"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124D1198" w14:textId="77777777" w:rsidR="00497D54" w:rsidRPr="006E7493" w:rsidRDefault="00497D54" w:rsidP="00EE196F">
            <w:pPr>
              <w:pStyle w:val="Normal6a"/>
            </w:pPr>
            <w:r w:rsidRPr="006E7493">
              <w:rPr>
                <w:b/>
                <w:i/>
              </w:rPr>
              <w:t>_________________</w:t>
            </w:r>
          </w:p>
        </w:tc>
      </w:tr>
      <w:tr w:rsidR="00497D54" w:rsidRPr="006E7493" w14:paraId="55CB5CA8" w14:textId="77777777" w:rsidTr="00EE196F">
        <w:trPr>
          <w:jc w:val="center"/>
        </w:trPr>
        <w:tc>
          <w:tcPr>
            <w:tcW w:w="4876" w:type="dxa"/>
            <w:tcBorders>
              <w:top w:val="nil"/>
              <w:left w:val="nil"/>
              <w:bottom w:val="nil"/>
              <w:right w:val="nil"/>
            </w:tcBorders>
          </w:tcPr>
          <w:p w14:paraId="3091CE2E" w14:textId="77777777" w:rsidR="00497D54" w:rsidRPr="006E7493" w:rsidRDefault="00497D54" w:rsidP="00EE196F">
            <w:pPr>
              <w:pStyle w:val="Normal6a"/>
            </w:pPr>
            <w:r w:rsidRPr="006E7493">
              <w:rPr>
                <w:vertAlign w:val="superscript"/>
              </w:rPr>
              <w:t>16</w:t>
            </w:r>
            <w:r w:rsidRPr="006E7493">
              <w:t xml:space="preserve"> Rozporządzenie Parlamentu Europejskiego i Rady (UE) 2021/1147 z dnia 7 lipca 2021 r. ustanawiające Fundusz Azylu, Migracji i Integracji (Dz.U. L 251 z 15.7.2021, s. 1, ELI: http://data.europa.eu/eli/reg/2021/1147/oj).</w:t>
            </w:r>
          </w:p>
        </w:tc>
        <w:tc>
          <w:tcPr>
            <w:tcW w:w="4876" w:type="dxa"/>
            <w:tcBorders>
              <w:top w:val="nil"/>
              <w:left w:val="nil"/>
              <w:bottom w:val="nil"/>
              <w:right w:val="nil"/>
            </w:tcBorders>
          </w:tcPr>
          <w:p w14:paraId="649F7EAB" w14:textId="77777777" w:rsidR="00497D54" w:rsidRPr="006E7493" w:rsidRDefault="00497D54" w:rsidP="00EE196F">
            <w:pPr>
              <w:pStyle w:val="Normal6a"/>
            </w:pPr>
            <w:r w:rsidRPr="006E7493">
              <w:rPr>
                <w:vertAlign w:val="superscript"/>
              </w:rPr>
              <w:t>16</w:t>
            </w:r>
            <w:r w:rsidRPr="006E7493">
              <w:t xml:space="preserve"> Rozporządzenie Parlamentu Europejskiego i Rady (UE) 2021/1147 z dnia 7 lipca 2021 r. ustanawiające Fundusz Azylu, Migracji i Integracji (Dz.U. L 251 z 15.7.2021, s. 1, ELI: http://data.europa.eu/eli/reg/2021/1147/oj).</w:t>
            </w:r>
          </w:p>
        </w:tc>
      </w:tr>
      <w:tr w:rsidR="00497D54" w:rsidRPr="006E7493" w14:paraId="7C0BA910" w14:textId="77777777" w:rsidTr="00EE196F">
        <w:trPr>
          <w:jc w:val="center"/>
        </w:trPr>
        <w:tc>
          <w:tcPr>
            <w:tcW w:w="4876" w:type="dxa"/>
            <w:tcBorders>
              <w:top w:val="nil"/>
              <w:left w:val="nil"/>
              <w:bottom w:val="nil"/>
              <w:right w:val="nil"/>
            </w:tcBorders>
          </w:tcPr>
          <w:p w14:paraId="75AE8081" w14:textId="77777777" w:rsidR="00497D54" w:rsidRPr="006E7493" w:rsidRDefault="00497D54" w:rsidP="00EE196F">
            <w:pPr>
              <w:pStyle w:val="Normal6a"/>
            </w:pPr>
            <w:r w:rsidRPr="006E7493">
              <w:rPr>
                <w:vertAlign w:val="superscript"/>
              </w:rPr>
              <w:t>17</w:t>
            </w:r>
            <w:r w:rsidRPr="006E7493">
              <w:t xml:space="preserve"> 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c>
          <w:tcPr>
            <w:tcW w:w="4876" w:type="dxa"/>
            <w:tcBorders>
              <w:top w:val="nil"/>
              <w:left w:val="nil"/>
              <w:bottom w:val="nil"/>
              <w:right w:val="nil"/>
            </w:tcBorders>
          </w:tcPr>
          <w:p w14:paraId="4284CF25" w14:textId="77777777" w:rsidR="00497D54" w:rsidRPr="006E7493" w:rsidRDefault="00497D54" w:rsidP="00EE196F">
            <w:pPr>
              <w:pStyle w:val="Normal6a"/>
            </w:pPr>
            <w:r w:rsidRPr="006E7493">
              <w:rPr>
                <w:vertAlign w:val="superscript"/>
              </w:rPr>
              <w:t>17</w:t>
            </w:r>
            <w:r w:rsidRPr="006E7493">
              <w:t xml:space="preserve"> 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r>
    </w:tbl>
    <w:p w14:paraId="6661B6D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DB0ED10" w14:textId="77777777" w:rsidR="00497D54" w:rsidRPr="006E7493" w:rsidRDefault="00497D54" w:rsidP="00497D54">
      <w:r w:rsidRPr="006E7493">
        <w:rPr>
          <w:rStyle w:val="HideTWBExt"/>
        </w:rPr>
        <w:t>&lt;/Amend&gt;</w:t>
      </w:r>
    </w:p>
    <w:p w14:paraId="1A6A6E9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498</w:t>
      </w:r>
      <w:r w:rsidRPr="006E7493">
        <w:rPr>
          <w:rStyle w:val="HideTWBExt"/>
          <w:b w:val="0"/>
        </w:rPr>
        <w:t>&lt;/NumAm&gt;</w:t>
      </w:r>
    </w:p>
    <w:p w14:paraId="0021DFD1"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2E940E8C" w14:textId="77777777" w:rsidR="00497D54" w:rsidRPr="006E7493" w:rsidRDefault="00497D54" w:rsidP="00497D54">
      <w:pPr>
        <w:pStyle w:val="NormalBold"/>
      </w:pPr>
      <w:r w:rsidRPr="006E7493">
        <w:rPr>
          <w:rStyle w:val="HideTWBExt"/>
          <w:b w:val="0"/>
        </w:rPr>
        <w:t>&lt;/RepeatBlock-By&gt;</w:t>
      </w:r>
    </w:p>
    <w:p w14:paraId="00FEDE7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CAA2A2A" w14:textId="77777777" w:rsidR="00497D54" w:rsidRPr="006E7493" w:rsidRDefault="00497D54" w:rsidP="00497D54">
      <w:pPr>
        <w:pStyle w:val="NormalBold"/>
      </w:pPr>
      <w:r w:rsidRPr="006E7493">
        <w:rPr>
          <w:rStyle w:val="HideTWBExt"/>
          <w:b w:val="0"/>
        </w:rPr>
        <w:t>&lt;Article&gt;</w:t>
      </w:r>
      <w:r w:rsidRPr="006E7493">
        <w:t>Motyw 44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3450E84" w14:textId="77777777" w:rsidTr="00EE196F">
        <w:trPr>
          <w:trHeight w:hRule="exact" w:val="240"/>
          <w:jc w:val="center"/>
        </w:trPr>
        <w:tc>
          <w:tcPr>
            <w:tcW w:w="9752" w:type="dxa"/>
            <w:gridSpan w:val="2"/>
            <w:tcBorders>
              <w:top w:val="nil"/>
              <w:left w:val="nil"/>
              <w:bottom w:val="nil"/>
              <w:right w:val="nil"/>
            </w:tcBorders>
          </w:tcPr>
          <w:p w14:paraId="37207569" w14:textId="77777777" w:rsidR="00497D54" w:rsidRPr="006E7493" w:rsidRDefault="00497D54" w:rsidP="00EE196F"/>
        </w:tc>
      </w:tr>
      <w:tr w:rsidR="00497D54" w:rsidRPr="006E7493" w14:paraId="5D83077B" w14:textId="77777777" w:rsidTr="00EE196F">
        <w:trPr>
          <w:trHeight w:val="240"/>
          <w:jc w:val="center"/>
        </w:trPr>
        <w:tc>
          <w:tcPr>
            <w:tcW w:w="4876" w:type="dxa"/>
            <w:tcBorders>
              <w:top w:val="nil"/>
              <w:left w:val="nil"/>
              <w:bottom w:val="nil"/>
              <w:right w:val="nil"/>
            </w:tcBorders>
          </w:tcPr>
          <w:p w14:paraId="3B4AC1D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DFAE72A" w14:textId="77777777" w:rsidR="00497D54" w:rsidRPr="006E7493" w:rsidRDefault="00497D54" w:rsidP="00EE196F">
            <w:pPr>
              <w:pStyle w:val="AmColumnHeading"/>
            </w:pPr>
            <w:r w:rsidRPr="006E7493">
              <w:t>Poprawka</w:t>
            </w:r>
          </w:p>
        </w:tc>
      </w:tr>
      <w:tr w:rsidR="00497D54" w:rsidRPr="006E7493" w14:paraId="03A30CC6" w14:textId="77777777" w:rsidTr="00EE196F">
        <w:trPr>
          <w:jc w:val="center"/>
        </w:trPr>
        <w:tc>
          <w:tcPr>
            <w:tcW w:w="4876" w:type="dxa"/>
            <w:tcBorders>
              <w:top w:val="nil"/>
              <w:left w:val="nil"/>
              <w:bottom w:val="nil"/>
              <w:right w:val="nil"/>
            </w:tcBorders>
          </w:tcPr>
          <w:p w14:paraId="06C2CFA1" w14:textId="77777777" w:rsidR="00497D54" w:rsidRPr="006E7493" w:rsidRDefault="00497D54" w:rsidP="00EE196F">
            <w:pPr>
              <w:pStyle w:val="Normal6a"/>
            </w:pPr>
            <w:r w:rsidRPr="006E7493">
              <w:t>(44)</w:t>
            </w:r>
            <w:r w:rsidRPr="006E7493">
              <w:tab/>
              <w:t xml:space="preserve">Unia zapewnia wsparcie finansowe i operacyjne w celu skutecznego wdrożenia </w:t>
            </w:r>
            <w:r w:rsidRPr="006E7493">
              <w:rPr>
                <w:b/>
                <w:i/>
              </w:rPr>
              <w:t>niniejszego rozporządzenia</w:t>
            </w:r>
            <w:r w:rsidRPr="006E7493">
              <w:t xml:space="preserve">. W zakresie, w jakim działania powinny być finansowane z instrumentu tematycznego Fundusz Azylu, Migracji i Integracji, mogą one być realizowane w ramach zarządzania bezpośredniego, pośredniego lub dzielonego. </w:t>
            </w:r>
            <w:r w:rsidRPr="006E7493">
              <w:rPr>
                <w:b/>
                <w:bCs/>
                <w:i/>
                <w:iCs/>
              </w:rPr>
              <w:t xml:space="preserve">Państwa członkowskie powinny jak najlepiej wykorzystywać dostępne unijne instrumenty finansowe, </w:t>
            </w:r>
            <w:r w:rsidRPr="006E7493">
              <w:rPr>
                <w:b/>
                <w:bCs/>
                <w:i/>
                <w:iCs/>
              </w:rPr>
              <w:lastRenderedPageBreak/>
              <w:t>programy i projekty w dziedzinie powrotów, w szczególności na mocy rozporządzenia Parlamentu Europejskiego i Rady (UE) 2021/1147</w:t>
            </w:r>
            <w:r w:rsidRPr="006E7493">
              <w:rPr>
                <w:b/>
                <w:bCs/>
                <w:i/>
                <w:iCs/>
                <w:vertAlign w:val="superscript"/>
              </w:rPr>
              <w:t>16</w:t>
            </w:r>
            <w:r w:rsidRPr="006E7493">
              <w:rPr>
                <w:b/>
                <w:bCs/>
                <w:i/>
                <w:iCs/>
              </w:rPr>
              <w:t>, jak również pomoc operacyjną zapewnianą przez Europejską Agencję Straży Granicznej i Przybrzeżnej zgodnie z rozporządzeniem Parlamentu Europejskiego i Rady (UE) 2019/1896</w:t>
            </w:r>
            <w:r w:rsidRPr="006E7493">
              <w:rPr>
                <w:b/>
                <w:bCs/>
                <w:i/>
                <w:iCs/>
                <w:vertAlign w:val="superscript"/>
              </w:rPr>
              <w:t>17</w:t>
            </w:r>
            <w:r w:rsidRPr="006E7493">
              <w:rPr>
                <w:b/>
                <w:bCs/>
                <w:i/>
                <w:iCs/>
              </w:rPr>
              <w:t>.</w:t>
            </w:r>
            <w:r w:rsidRPr="006E7493">
              <w:t xml:space="preserve"> Wsparcie takie powinno być </w:t>
            </w:r>
            <w:r w:rsidRPr="006E7493">
              <w:rPr>
                <w:b/>
                <w:bCs/>
                <w:i/>
                <w:iCs/>
              </w:rPr>
              <w:t>wykorzystywane w szczególności do ustanawiania systemów zarządzania powrotami i programów pomocy logistycznej, finansowej i innej pomocy rzeczowej lub niefinansowej na potrzeby wspierania powrotów nielegalnie przebywających obywateli państw trzecich.</w:t>
            </w:r>
          </w:p>
        </w:tc>
        <w:tc>
          <w:tcPr>
            <w:tcW w:w="4876" w:type="dxa"/>
            <w:tcBorders>
              <w:top w:val="nil"/>
              <w:left w:val="nil"/>
              <w:bottom w:val="nil"/>
              <w:right w:val="nil"/>
            </w:tcBorders>
          </w:tcPr>
          <w:p w14:paraId="7AA41413" w14:textId="77777777" w:rsidR="00497D54" w:rsidRPr="006E7493" w:rsidRDefault="00497D54" w:rsidP="00EE196F">
            <w:pPr>
              <w:pStyle w:val="Normal6a"/>
            </w:pPr>
            <w:r w:rsidRPr="006E7493">
              <w:lastRenderedPageBreak/>
              <w:t>(44)</w:t>
            </w:r>
            <w:r w:rsidRPr="006E7493">
              <w:tab/>
              <w:t xml:space="preserve">Unia zapewnia wsparcie finansowe i operacyjne w celu skutecznego wdrożenia </w:t>
            </w:r>
            <w:r w:rsidRPr="006E7493">
              <w:rPr>
                <w:b/>
                <w:i/>
              </w:rPr>
              <w:t>niniejszej dyrektywy zgodnie z prawami podstawowymi</w:t>
            </w:r>
            <w:r w:rsidRPr="006E7493">
              <w:t xml:space="preserve">. W zakresie, w jakim działania powinny być finansowane z instrumentu tematycznego Fundusz Azylu, Migracji i Integracji, mogą one być realizowane w ramach zarządzania bezpośredniego, pośredniego lub dzielonego. Wsparcie takie powinno być </w:t>
            </w:r>
            <w:r w:rsidRPr="006E7493">
              <w:rPr>
                <w:b/>
                <w:bCs/>
                <w:i/>
                <w:iCs/>
              </w:rPr>
              <w:t xml:space="preserve">ograniczone do finansowania </w:t>
            </w:r>
            <w:r w:rsidRPr="006E7493">
              <w:rPr>
                <w:b/>
                <w:bCs/>
                <w:i/>
                <w:iCs/>
              </w:rPr>
              <w:lastRenderedPageBreak/>
              <w:t>dobrowolnych powrotów i reintegracji oraz zależne od pełnego poszanowania przez państwa członkowskie praw podstawowych w procedurze powrotu, a także w procedurze azylowej.</w:t>
            </w:r>
            <w:r w:rsidRPr="006E7493">
              <w:rPr>
                <w:b/>
                <w:i/>
              </w:rPr>
              <w:t> Jeżeli niezależny mechanizm monitorowania wykrywa naruszenie praw podstawowych, Komisja powinna zawiesić swoje wsparcie finansowe i operacyjne dla danego państwa członkowskiego</w:t>
            </w:r>
            <w:r w:rsidRPr="006E7493">
              <w:t>.</w:t>
            </w:r>
          </w:p>
        </w:tc>
      </w:tr>
      <w:tr w:rsidR="00497D54" w:rsidRPr="006E7493" w14:paraId="37A502D1" w14:textId="77777777" w:rsidTr="00EE196F">
        <w:trPr>
          <w:jc w:val="center"/>
        </w:trPr>
        <w:tc>
          <w:tcPr>
            <w:tcW w:w="4876" w:type="dxa"/>
            <w:tcBorders>
              <w:top w:val="nil"/>
              <w:left w:val="nil"/>
              <w:bottom w:val="nil"/>
              <w:right w:val="nil"/>
            </w:tcBorders>
          </w:tcPr>
          <w:p w14:paraId="212DC2C0" w14:textId="77777777" w:rsidR="00497D54" w:rsidRPr="006E7493" w:rsidRDefault="00497D54" w:rsidP="00EE196F">
            <w:pPr>
              <w:pStyle w:val="Normal6a"/>
            </w:pPr>
            <w:r w:rsidRPr="006E7493">
              <w:rPr>
                <w:b/>
                <w:i/>
              </w:rPr>
              <w:lastRenderedPageBreak/>
              <w:t>_________________</w:t>
            </w:r>
          </w:p>
        </w:tc>
        <w:tc>
          <w:tcPr>
            <w:tcW w:w="4876" w:type="dxa"/>
            <w:tcBorders>
              <w:top w:val="nil"/>
              <w:left w:val="nil"/>
              <w:bottom w:val="nil"/>
              <w:right w:val="nil"/>
            </w:tcBorders>
          </w:tcPr>
          <w:p w14:paraId="739509C7" w14:textId="77777777" w:rsidR="00497D54" w:rsidRPr="006E7493" w:rsidRDefault="00497D54" w:rsidP="00EE196F"/>
        </w:tc>
      </w:tr>
      <w:tr w:rsidR="00497D54" w:rsidRPr="006E7493" w14:paraId="186EDB03" w14:textId="77777777" w:rsidTr="00EE196F">
        <w:trPr>
          <w:jc w:val="center"/>
        </w:trPr>
        <w:tc>
          <w:tcPr>
            <w:tcW w:w="4876" w:type="dxa"/>
            <w:tcBorders>
              <w:top w:val="nil"/>
              <w:left w:val="nil"/>
              <w:bottom w:val="nil"/>
              <w:right w:val="nil"/>
            </w:tcBorders>
          </w:tcPr>
          <w:p w14:paraId="5069D894" w14:textId="77777777" w:rsidR="00497D54" w:rsidRPr="006E7493" w:rsidRDefault="00497D54" w:rsidP="00EE196F">
            <w:pPr>
              <w:pStyle w:val="Normal6a"/>
            </w:pPr>
            <w:r w:rsidRPr="006E7493">
              <w:rPr>
                <w:b/>
                <w:i/>
                <w:vertAlign w:val="superscript"/>
              </w:rPr>
              <w:t>16</w:t>
            </w:r>
            <w:r w:rsidRPr="006E7493">
              <w:t xml:space="preserve"> </w:t>
            </w:r>
            <w:r w:rsidRPr="006E7493">
              <w:rPr>
                <w:b/>
                <w:bCs/>
                <w:i/>
                <w:iCs/>
              </w:rPr>
              <w:t>Rozporządzenie Parlamentu Europejskiego i Rady (UE) 2021/1147 z dnia 7 lipca 2021 r. ustanawiające Fundusz Azylu, Migracji i Integracji (Dz.U. L 251 z 15.7.2021, s. 1, ELI:</w:t>
            </w:r>
            <w:r w:rsidRPr="006E7493">
              <w:rPr>
                <w:b/>
                <w:i/>
              </w:rPr>
              <w:t xml:space="preserve"> http://data.europa.eu/eli/reg/2021/1147/oj).</w:t>
            </w:r>
          </w:p>
        </w:tc>
        <w:tc>
          <w:tcPr>
            <w:tcW w:w="4876" w:type="dxa"/>
            <w:tcBorders>
              <w:top w:val="nil"/>
              <w:left w:val="nil"/>
              <w:bottom w:val="nil"/>
              <w:right w:val="nil"/>
            </w:tcBorders>
          </w:tcPr>
          <w:p w14:paraId="07A678A4" w14:textId="77777777" w:rsidR="00497D54" w:rsidRPr="006E7493" w:rsidRDefault="00497D54" w:rsidP="00EE196F"/>
        </w:tc>
      </w:tr>
      <w:tr w:rsidR="00497D54" w:rsidRPr="006E7493" w14:paraId="3D0B9C00" w14:textId="77777777" w:rsidTr="00EE196F">
        <w:trPr>
          <w:jc w:val="center"/>
        </w:trPr>
        <w:tc>
          <w:tcPr>
            <w:tcW w:w="4876" w:type="dxa"/>
            <w:tcBorders>
              <w:top w:val="nil"/>
              <w:left w:val="nil"/>
              <w:bottom w:val="nil"/>
              <w:right w:val="nil"/>
            </w:tcBorders>
          </w:tcPr>
          <w:p w14:paraId="6FD4B4BD" w14:textId="77777777" w:rsidR="00497D54" w:rsidRPr="006E7493" w:rsidRDefault="00497D54" w:rsidP="00EE196F">
            <w:pPr>
              <w:pStyle w:val="Normal6a"/>
            </w:pPr>
            <w:r w:rsidRPr="006E7493">
              <w:rPr>
                <w:b/>
                <w:i/>
                <w:vertAlign w:val="superscript"/>
              </w:rPr>
              <w:t>17</w:t>
            </w:r>
            <w:r w:rsidRPr="006E7493">
              <w:t xml:space="preserve"> </w:t>
            </w:r>
            <w:r w:rsidRPr="006E7493">
              <w:rPr>
                <w:b/>
                <w:i/>
              </w:rPr>
              <w:t>Rozporządzenie Parlamentu Europejskiego i Rady (UE) 2019/1896 z dnia 13 listopada 2019 r. w sprawie Europejskiej Straży Granicznej i Przybrzeżnej oraz uchylenia rozporządzeń (UE) nr 1052/2013 i (UE) 2016/1624 (Dz.U. L 295 z 14.11.2019, s. 1, ELI</w:t>
            </w:r>
            <w:r w:rsidRPr="006E7493">
              <w:t>:</w:t>
            </w:r>
            <w:r w:rsidRPr="006E7493">
              <w:rPr>
                <w:b/>
                <w:i/>
              </w:rPr>
              <w:t xml:space="preserve"> http://data.europa.eu/eli/reg/2019/1896/oj).</w:t>
            </w:r>
          </w:p>
        </w:tc>
        <w:tc>
          <w:tcPr>
            <w:tcW w:w="4876" w:type="dxa"/>
            <w:tcBorders>
              <w:top w:val="nil"/>
              <w:left w:val="nil"/>
              <w:bottom w:val="nil"/>
              <w:right w:val="nil"/>
            </w:tcBorders>
          </w:tcPr>
          <w:p w14:paraId="4E26AEC5" w14:textId="77777777" w:rsidR="00497D54" w:rsidRPr="006E7493" w:rsidRDefault="00497D54" w:rsidP="00EE196F"/>
        </w:tc>
      </w:tr>
    </w:tbl>
    <w:p w14:paraId="016C7D14" w14:textId="77777777" w:rsidR="00497D54" w:rsidRPr="00A965BF" w:rsidRDefault="00497D54" w:rsidP="00497D54">
      <w:pPr>
        <w:pStyle w:val="AmOrLang"/>
        <w:rPr>
          <w:lang w:val="fr-BE"/>
        </w:rPr>
      </w:pPr>
      <w:r w:rsidRPr="00A965BF">
        <w:rPr>
          <w:lang w:val="fr-BE"/>
        </w:rPr>
        <w:t xml:space="preserve">Or. </w:t>
      </w:r>
      <w:r w:rsidRPr="00A965BF">
        <w:rPr>
          <w:rStyle w:val="HideTWBExt"/>
          <w:lang w:val="fr-BE"/>
        </w:rPr>
        <w:t>&lt;Original&gt;</w:t>
      </w:r>
      <w:r w:rsidRPr="00A965BF">
        <w:rPr>
          <w:rStyle w:val="HideTWBInt"/>
          <w:lang w:val="fr-BE"/>
        </w:rPr>
        <w:t>{EN}</w:t>
      </w:r>
      <w:r w:rsidRPr="00A965BF">
        <w:rPr>
          <w:lang w:val="fr-BE"/>
        </w:rPr>
        <w:t>en</w:t>
      </w:r>
      <w:r w:rsidRPr="00A965BF">
        <w:rPr>
          <w:rStyle w:val="HideTWBExt"/>
          <w:lang w:val="fr-BE"/>
        </w:rPr>
        <w:t>&lt;/Original&gt;</w:t>
      </w:r>
    </w:p>
    <w:p w14:paraId="3A0709E9" w14:textId="77777777" w:rsidR="00497D54" w:rsidRPr="00A965BF" w:rsidRDefault="00497D54" w:rsidP="00497D54">
      <w:pPr>
        <w:rPr>
          <w:lang w:val="fr-BE"/>
        </w:rPr>
      </w:pPr>
      <w:r w:rsidRPr="00A965BF">
        <w:rPr>
          <w:rStyle w:val="HideTWBExt"/>
          <w:lang w:val="fr-BE"/>
        </w:rPr>
        <w:t>&lt;/Amend&gt;</w:t>
      </w:r>
    </w:p>
    <w:p w14:paraId="03100E36" w14:textId="77777777" w:rsidR="00497D54" w:rsidRPr="00A965BF" w:rsidRDefault="00497D54" w:rsidP="00497D54">
      <w:pPr>
        <w:pStyle w:val="AmNumberTabs"/>
        <w:rPr>
          <w:lang w:val="fr-BE"/>
        </w:rPr>
      </w:pPr>
      <w:r w:rsidRPr="00A965BF">
        <w:rPr>
          <w:rStyle w:val="HideTWBExt"/>
          <w:b w:val="0"/>
          <w:lang w:val="fr-BE"/>
        </w:rPr>
        <w:t>&lt;Amend&gt;</w:t>
      </w:r>
      <w:r w:rsidRPr="00A965BF">
        <w:rPr>
          <w:lang w:val="fr-BE"/>
        </w:rPr>
        <w:t>Poprawka</w:t>
      </w:r>
      <w:r w:rsidRPr="00A965BF">
        <w:rPr>
          <w:lang w:val="fr-BE"/>
        </w:rPr>
        <w:tab/>
      </w:r>
      <w:r w:rsidRPr="00A965BF">
        <w:rPr>
          <w:lang w:val="fr-BE"/>
        </w:rPr>
        <w:tab/>
      </w:r>
      <w:r w:rsidRPr="00A965BF">
        <w:rPr>
          <w:rStyle w:val="HideTWBExt"/>
          <w:b w:val="0"/>
          <w:lang w:val="fr-BE"/>
        </w:rPr>
        <w:t>&lt;NumAm&gt;</w:t>
      </w:r>
      <w:r w:rsidRPr="00A965BF">
        <w:rPr>
          <w:lang w:val="fr-BE"/>
        </w:rPr>
        <w:t>499</w:t>
      </w:r>
      <w:r w:rsidRPr="00A965BF">
        <w:rPr>
          <w:rStyle w:val="HideTWBExt"/>
          <w:b w:val="0"/>
          <w:lang w:val="fr-BE"/>
        </w:rPr>
        <w:t>&lt;/NumAm&gt;</w:t>
      </w:r>
    </w:p>
    <w:p w14:paraId="19FDE43E" w14:textId="77777777" w:rsidR="00497D54" w:rsidRPr="00A965BF" w:rsidRDefault="00497D54" w:rsidP="00497D54">
      <w:pPr>
        <w:pStyle w:val="NormalBold"/>
        <w:rPr>
          <w:lang w:val="fr-BE"/>
        </w:rPr>
      </w:pPr>
      <w:r w:rsidRPr="00A965BF">
        <w:rPr>
          <w:rStyle w:val="HideTWBExt"/>
          <w:b w:val="0"/>
          <w:lang w:val="fr-BE"/>
        </w:rPr>
        <w:t>&lt;RepeatBlock-By&gt;&lt;Members&gt;</w:t>
      </w:r>
      <w:r w:rsidRPr="00A965BF">
        <w:rPr>
          <w:lang w:val="fr-BE"/>
        </w:rPr>
        <w:t>Murielle Laurent</w:t>
      </w:r>
      <w:r w:rsidRPr="00A965BF">
        <w:rPr>
          <w:rStyle w:val="HideTWBExt"/>
          <w:b w:val="0"/>
          <w:lang w:val="fr-BE"/>
        </w:rPr>
        <w:t>&lt;/Members&gt;</w:t>
      </w:r>
    </w:p>
    <w:p w14:paraId="3C29E1F6" w14:textId="77777777" w:rsidR="00497D54" w:rsidRPr="006E7493" w:rsidRDefault="00497D54" w:rsidP="00497D54">
      <w:r w:rsidRPr="006E7493">
        <w:rPr>
          <w:rStyle w:val="HideTWBExt"/>
        </w:rPr>
        <w:t>&lt;AuNomDe&gt;</w:t>
      </w:r>
      <w:r w:rsidRPr="006E7493">
        <w:rPr>
          <w:rStyle w:val="HideTWBInt"/>
        </w:rPr>
        <w:t>{S&amp;D}</w:t>
      </w:r>
      <w:r w:rsidRPr="006E7493">
        <w:t>w imieniu grupy S&amp;D</w:t>
      </w:r>
      <w:r w:rsidRPr="006E7493">
        <w:rPr>
          <w:rStyle w:val="HideTWBExt"/>
        </w:rPr>
        <w:t>&lt;/AuNomDe&gt;</w:t>
      </w:r>
    </w:p>
    <w:p w14:paraId="2DCE7721" w14:textId="77777777" w:rsidR="00497D54" w:rsidRPr="006E7493" w:rsidRDefault="00497D54" w:rsidP="00497D54">
      <w:pPr>
        <w:pStyle w:val="NormalBold"/>
      </w:pPr>
      <w:r w:rsidRPr="006E7493">
        <w:rPr>
          <w:rStyle w:val="HideTWBExt"/>
          <w:b w:val="0"/>
        </w:rPr>
        <w:t>&lt;/RepeatBlock-By&gt;</w:t>
      </w:r>
    </w:p>
    <w:p w14:paraId="64BD01E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1FE0D39" w14:textId="77777777" w:rsidR="00497D54" w:rsidRPr="006E7493" w:rsidRDefault="00497D54" w:rsidP="00497D54">
      <w:pPr>
        <w:pStyle w:val="NormalBold"/>
      </w:pPr>
      <w:r w:rsidRPr="006E7493">
        <w:rPr>
          <w:rStyle w:val="HideTWBExt"/>
          <w:b w:val="0"/>
        </w:rPr>
        <w:t>&lt;Article&gt;</w:t>
      </w:r>
      <w:r w:rsidRPr="006E7493">
        <w:t>Motyw 44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243505C" w14:textId="77777777" w:rsidTr="00EE196F">
        <w:trPr>
          <w:trHeight w:hRule="exact" w:val="240"/>
          <w:jc w:val="center"/>
        </w:trPr>
        <w:tc>
          <w:tcPr>
            <w:tcW w:w="9752" w:type="dxa"/>
            <w:gridSpan w:val="2"/>
            <w:tcBorders>
              <w:top w:val="nil"/>
              <w:left w:val="nil"/>
              <w:bottom w:val="nil"/>
              <w:right w:val="nil"/>
            </w:tcBorders>
          </w:tcPr>
          <w:p w14:paraId="4A4E208B" w14:textId="77777777" w:rsidR="00497D54" w:rsidRPr="006E7493" w:rsidRDefault="00497D54" w:rsidP="00EE196F"/>
        </w:tc>
      </w:tr>
      <w:tr w:rsidR="00497D54" w:rsidRPr="006E7493" w14:paraId="589F68C1" w14:textId="77777777" w:rsidTr="00EE196F">
        <w:trPr>
          <w:trHeight w:val="240"/>
          <w:jc w:val="center"/>
        </w:trPr>
        <w:tc>
          <w:tcPr>
            <w:tcW w:w="4876" w:type="dxa"/>
            <w:tcBorders>
              <w:top w:val="nil"/>
              <w:left w:val="nil"/>
              <w:bottom w:val="nil"/>
              <w:right w:val="nil"/>
            </w:tcBorders>
          </w:tcPr>
          <w:p w14:paraId="5B6EA76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F19B772" w14:textId="77777777" w:rsidR="00497D54" w:rsidRPr="006E7493" w:rsidRDefault="00497D54" w:rsidP="00EE196F">
            <w:pPr>
              <w:pStyle w:val="AmColumnHeading"/>
            </w:pPr>
            <w:r w:rsidRPr="006E7493">
              <w:t>Poprawka</w:t>
            </w:r>
          </w:p>
        </w:tc>
      </w:tr>
      <w:tr w:rsidR="00497D54" w:rsidRPr="006E7493" w14:paraId="79E9D2E3" w14:textId="77777777" w:rsidTr="00EE196F">
        <w:trPr>
          <w:jc w:val="center"/>
        </w:trPr>
        <w:tc>
          <w:tcPr>
            <w:tcW w:w="4876" w:type="dxa"/>
            <w:tcBorders>
              <w:top w:val="nil"/>
              <w:left w:val="nil"/>
              <w:bottom w:val="nil"/>
              <w:right w:val="nil"/>
            </w:tcBorders>
          </w:tcPr>
          <w:p w14:paraId="768293DE" w14:textId="77777777" w:rsidR="00497D54" w:rsidRPr="006E7493" w:rsidRDefault="00497D54" w:rsidP="00EE196F">
            <w:pPr>
              <w:pStyle w:val="Normal6a"/>
            </w:pPr>
            <w:r w:rsidRPr="006E7493">
              <w:t>(44)</w:t>
            </w:r>
            <w:r w:rsidRPr="006E7493">
              <w:tab/>
              <w:t xml:space="preserve">Unia zapewnia wsparcie finansowe i operacyjne w celu skutecznego wdrożenia niniejszego rozporządzenia. W zakresie, w jakim działania </w:t>
            </w:r>
            <w:r w:rsidRPr="006E7493">
              <w:rPr>
                <w:b/>
                <w:bCs/>
                <w:i/>
                <w:iCs/>
              </w:rPr>
              <w:t>powinny</w:t>
            </w:r>
            <w:r w:rsidRPr="006E7493">
              <w:t xml:space="preserve">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xml:space="preserve">. Wsparcie takie powinno być wykorzystywane w szczególności do ustanawiania systemów zarządzania powrotami i programów pomocy logistycznej, finansowej i innej pomocy rzeczowej lub niefinansowej na potrzeby wspierania powrotów </w:t>
            </w:r>
            <w:r w:rsidRPr="006E7493">
              <w:rPr>
                <w:b/>
                <w:bCs/>
                <w:i/>
                <w:iCs/>
              </w:rPr>
              <w:t>nielegalnie przebywających</w:t>
            </w:r>
            <w:r w:rsidRPr="006E7493">
              <w:t xml:space="preserve"> obywateli państw trzecich.</w:t>
            </w:r>
          </w:p>
        </w:tc>
        <w:tc>
          <w:tcPr>
            <w:tcW w:w="4876" w:type="dxa"/>
            <w:tcBorders>
              <w:top w:val="nil"/>
              <w:left w:val="nil"/>
              <w:bottom w:val="nil"/>
              <w:right w:val="nil"/>
            </w:tcBorders>
          </w:tcPr>
          <w:p w14:paraId="0A6FB119" w14:textId="77777777" w:rsidR="00497D54" w:rsidRPr="006E7493" w:rsidRDefault="00497D54" w:rsidP="00EE196F">
            <w:pPr>
              <w:pStyle w:val="Normal6a"/>
            </w:pPr>
            <w:r w:rsidRPr="006E7493">
              <w:t>(44)</w:t>
            </w:r>
            <w:r w:rsidRPr="006E7493">
              <w:tab/>
              <w:t xml:space="preserve">Unia zapewnia wsparcie finansowe i operacyjne w celu skutecznego wdrożenia niniejszego rozporządzenia. W zakresie, w jakim działania </w:t>
            </w:r>
            <w:r w:rsidRPr="006E7493">
              <w:rPr>
                <w:b/>
                <w:bCs/>
                <w:i/>
                <w:iCs/>
              </w:rPr>
              <w:t>mogą</w:t>
            </w:r>
            <w:r w:rsidRPr="006E7493">
              <w:t xml:space="preserve">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Wsparcie takie powinno być wykorzystywane w szczególności do ustanawiania systemów zarządzania powrotami i programów pomocy logistycznej, finansowej i innej pomocy rzeczowej lub niefinansowej na potrzeby wspierania powrotów obywateli państw trzecich</w:t>
            </w:r>
            <w:r w:rsidRPr="006E7493">
              <w:rPr>
                <w:b/>
                <w:i/>
              </w:rPr>
              <w:t xml:space="preserve"> objętych decyzją nakazującą powrót</w:t>
            </w:r>
            <w:r w:rsidRPr="006E7493">
              <w:t>.</w:t>
            </w:r>
          </w:p>
        </w:tc>
      </w:tr>
      <w:tr w:rsidR="00497D54" w:rsidRPr="006E7493" w14:paraId="3F2B85B5" w14:textId="77777777" w:rsidTr="00EE196F">
        <w:trPr>
          <w:jc w:val="center"/>
        </w:trPr>
        <w:tc>
          <w:tcPr>
            <w:tcW w:w="4876" w:type="dxa"/>
            <w:tcBorders>
              <w:top w:val="nil"/>
              <w:left w:val="nil"/>
              <w:bottom w:val="nil"/>
              <w:right w:val="nil"/>
            </w:tcBorders>
          </w:tcPr>
          <w:p w14:paraId="1A4C4142"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7A703EF0" w14:textId="77777777" w:rsidR="00497D54" w:rsidRPr="006E7493" w:rsidRDefault="00497D54" w:rsidP="00EE196F">
            <w:pPr>
              <w:pStyle w:val="Normal6a"/>
            </w:pPr>
            <w:r w:rsidRPr="006E7493">
              <w:rPr>
                <w:b/>
                <w:i/>
              </w:rPr>
              <w:t>_________________</w:t>
            </w:r>
          </w:p>
        </w:tc>
      </w:tr>
      <w:tr w:rsidR="00497D54" w:rsidRPr="006E7493" w14:paraId="600C68D7" w14:textId="77777777" w:rsidTr="00EE196F">
        <w:trPr>
          <w:jc w:val="center"/>
        </w:trPr>
        <w:tc>
          <w:tcPr>
            <w:tcW w:w="4876" w:type="dxa"/>
            <w:tcBorders>
              <w:top w:val="nil"/>
              <w:left w:val="nil"/>
              <w:bottom w:val="nil"/>
              <w:right w:val="nil"/>
            </w:tcBorders>
          </w:tcPr>
          <w:p w14:paraId="03B548CC" w14:textId="77777777" w:rsidR="00497D54" w:rsidRPr="006E7493" w:rsidRDefault="00497D54" w:rsidP="00EE196F">
            <w:pPr>
              <w:pStyle w:val="Normal6a"/>
            </w:pPr>
            <w:r w:rsidRPr="006E7493">
              <w:rPr>
                <w:vertAlign w:val="superscript"/>
              </w:rPr>
              <w:t>16</w:t>
            </w:r>
            <w:r w:rsidRPr="006E7493">
              <w:t xml:space="preserve"> Rozporządzenie Parlamentu Europejskiego i Rady (UE) 2021/1147 z dnia 7 lipca 2021 r. ustanawiające Fundusz Azylu, Migracji i Integracji (Dz.U. L 251 z 15.7.2021, s. 1, ELI: http://data.europa.eu/eli/reg/2021/1147/oj).</w:t>
            </w:r>
          </w:p>
        </w:tc>
        <w:tc>
          <w:tcPr>
            <w:tcW w:w="4876" w:type="dxa"/>
            <w:tcBorders>
              <w:top w:val="nil"/>
              <w:left w:val="nil"/>
              <w:bottom w:val="nil"/>
              <w:right w:val="nil"/>
            </w:tcBorders>
          </w:tcPr>
          <w:p w14:paraId="5CB67DFE" w14:textId="77777777" w:rsidR="00497D54" w:rsidRPr="006E7493" w:rsidRDefault="00497D54" w:rsidP="00EE196F">
            <w:pPr>
              <w:pStyle w:val="Normal6a"/>
            </w:pPr>
            <w:r w:rsidRPr="006E7493">
              <w:rPr>
                <w:vertAlign w:val="superscript"/>
              </w:rPr>
              <w:t>16</w:t>
            </w:r>
            <w:r w:rsidRPr="006E7493">
              <w:t xml:space="preserve"> Rozporządzenie Parlamentu Europejskiego i Rady (UE) 2021/1147 z dnia 7 lipca 2021 r. ustanawiające Fundusz Azylu, Migracji i Integracji (Dz.U. L 251 z 15.7.2021, s. 1, ELI: http://data.europa.eu/eli/reg/2021/1147/oj).</w:t>
            </w:r>
          </w:p>
        </w:tc>
      </w:tr>
      <w:tr w:rsidR="00497D54" w:rsidRPr="006E7493" w14:paraId="70B35DF7" w14:textId="77777777" w:rsidTr="00EE196F">
        <w:trPr>
          <w:jc w:val="center"/>
        </w:trPr>
        <w:tc>
          <w:tcPr>
            <w:tcW w:w="4876" w:type="dxa"/>
            <w:tcBorders>
              <w:top w:val="nil"/>
              <w:left w:val="nil"/>
              <w:bottom w:val="nil"/>
              <w:right w:val="nil"/>
            </w:tcBorders>
          </w:tcPr>
          <w:p w14:paraId="571EEBB4" w14:textId="77777777" w:rsidR="00497D54" w:rsidRPr="006E7493" w:rsidRDefault="00497D54" w:rsidP="00EE196F">
            <w:pPr>
              <w:pStyle w:val="Normal6a"/>
            </w:pPr>
            <w:r w:rsidRPr="006E7493">
              <w:rPr>
                <w:vertAlign w:val="superscript"/>
              </w:rPr>
              <w:t>17</w:t>
            </w:r>
            <w:r w:rsidRPr="006E7493">
              <w:t xml:space="preserve"> Rozporządzenie Parlamentu Europejskiego i Rady (UE) 2019/1896 z dnia 13 listopada 2019 r. w sprawie Europejskiej Straży Granicznej i Przybrzeżnej oraz uchylenia rozporządzeń (UE) nr 1052/2013 i (UE) 2016/1624 (Dz.U. L 295 </w:t>
            </w:r>
            <w:r w:rsidRPr="006E7493">
              <w:lastRenderedPageBreak/>
              <w:t>z 14.11.2019, s. 1, ELI: http://data.europa.eu/eli/reg/2019/1896/oj).</w:t>
            </w:r>
          </w:p>
        </w:tc>
        <w:tc>
          <w:tcPr>
            <w:tcW w:w="4876" w:type="dxa"/>
            <w:tcBorders>
              <w:top w:val="nil"/>
              <w:left w:val="nil"/>
              <w:bottom w:val="nil"/>
              <w:right w:val="nil"/>
            </w:tcBorders>
          </w:tcPr>
          <w:p w14:paraId="58452BEF" w14:textId="77777777" w:rsidR="00497D54" w:rsidRPr="006E7493" w:rsidRDefault="00497D54" w:rsidP="00EE196F">
            <w:pPr>
              <w:pStyle w:val="Normal6a"/>
            </w:pPr>
            <w:r w:rsidRPr="006E7493">
              <w:rPr>
                <w:vertAlign w:val="superscript"/>
              </w:rPr>
              <w:lastRenderedPageBreak/>
              <w:t>17</w:t>
            </w:r>
            <w:r w:rsidRPr="006E7493">
              <w:t xml:space="preserve"> Rozporządzenie Parlamentu Europejskiego i Rady (UE) 2019/1896 z dnia 13 listopada 2019 r. w sprawie Europejskiej Straży Granicznej i Przybrzeżnej oraz uchylenia rozporządzeń (UE) nr 1052/2013 i (UE) 2016/1624 (Dz.U. L 295 </w:t>
            </w:r>
            <w:r w:rsidRPr="006E7493">
              <w:lastRenderedPageBreak/>
              <w:t>z 14.11.2019, s. 1, ELI: http://data.europa.eu/eli/reg/2019/1896/oj).</w:t>
            </w:r>
          </w:p>
        </w:tc>
      </w:tr>
    </w:tbl>
    <w:p w14:paraId="2C28CD62"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45BFDCC"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82442BE" w14:textId="77777777" w:rsidR="00497D54" w:rsidRPr="006E7493" w:rsidRDefault="00497D54" w:rsidP="00497D54">
      <w:pPr>
        <w:pStyle w:val="AmJustText"/>
      </w:pPr>
      <w:r w:rsidRPr="006E7493">
        <w:t>Drobne dostosowanie w celu odzwierciedlenia różnych celów FAMI.</w:t>
      </w:r>
    </w:p>
    <w:p w14:paraId="32213F60" w14:textId="77777777" w:rsidR="00497D54" w:rsidRPr="006E7493" w:rsidRDefault="00497D54" w:rsidP="00497D54">
      <w:r w:rsidRPr="006E7493">
        <w:rPr>
          <w:rStyle w:val="HideTWBExt"/>
        </w:rPr>
        <w:t>&lt;/Amend&gt;</w:t>
      </w:r>
    </w:p>
    <w:p w14:paraId="245AB31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500</w:t>
      </w:r>
      <w:r w:rsidRPr="006E7493">
        <w:rPr>
          <w:rStyle w:val="HideTWBExt"/>
          <w:b w:val="0"/>
        </w:rPr>
        <w:t>&lt;/NumAm&gt;</w:t>
      </w:r>
    </w:p>
    <w:p w14:paraId="46958C71"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72399407" w14:textId="77777777" w:rsidR="00497D54" w:rsidRPr="006E7493" w:rsidRDefault="00497D54" w:rsidP="00497D54">
      <w:pPr>
        <w:pStyle w:val="NormalBold"/>
      </w:pPr>
      <w:r w:rsidRPr="006E7493">
        <w:rPr>
          <w:rStyle w:val="HideTWBExt"/>
          <w:b w:val="0"/>
        </w:rPr>
        <w:t>&lt;/RepeatBlock-By&gt;</w:t>
      </w:r>
    </w:p>
    <w:p w14:paraId="25F0CD9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20C4691" w14:textId="77777777" w:rsidR="00497D54" w:rsidRPr="006E7493" w:rsidRDefault="00497D54" w:rsidP="00497D54">
      <w:pPr>
        <w:pStyle w:val="NormalBold"/>
      </w:pPr>
      <w:r w:rsidRPr="006E7493">
        <w:rPr>
          <w:rStyle w:val="HideTWBExt"/>
          <w:b w:val="0"/>
        </w:rPr>
        <w:t>&lt;Article&gt;</w:t>
      </w:r>
      <w:r w:rsidRPr="006E7493">
        <w:t>Motyw 44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C24C8B5" w14:textId="77777777" w:rsidTr="00EE196F">
        <w:trPr>
          <w:trHeight w:hRule="exact" w:val="240"/>
          <w:jc w:val="center"/>
        </w:trPr>
        <w:tc>
          <w:tcPr>
            <w:tcW w:w="9752" w:type="dxa"/>
            <w:gridSpan w:val="2"/>
            <w:tcBorders>
              <w:top w:val="nil"/>
              <w:left w:val="nil"/>
              <w:bottom w:val="nil"/>
              <w:right w:val="nil"/>
            </w:tcBorders>
          </w:tcPr>
          <w:p w14:paraId="4BFBF64D" w14:textId="77777777" w:rsidR="00497D54" w:rsidRPr="006E7493" w:rsidRDefault="00497D54" w:rsidP="00EE196F"/>
        </w:tc>
      </w:tr>
      <w:tr w:rsidR="00497D54" w:rsidRPr="006E7493" w14:paraId="482C5751" w14:textId="77777777" w:rsidTr="00EE196F">
        <w:trPr>
          <w:trHeight w:val="240"/>
          <w:jc w:val="center"/>
        </w:trPr>
        <w:tc>
          <w:tcPr>
            <w:tcW w:w="4876" w:type="dxa"/>
            <w:tcBorders>
              <w:top w:val="nil"/>
              <w:left w:val="nil"/>
              <w:bottom w:val="nil"/>
              <w:right w:val="nil"/>
            </w:tcBorders>
          </w:tcPr>
          <w:p w14:paraId="4A348E5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D455720" w14:textId="77777777" w:rsidR="00497D54" w:rsidRPr="006E7493" w:rsidRDefault="00497D54" w:rsidP="00EE196F">
            <w:pPr>
              <w:pStyle w:val="AmColumnHeading"/>
            </w:pPr>
            <w:r w:rsidRPr="006E7493">
              <w:t>Poprawka</w:t>
            </w:r>
          </w:p>
        </w:tc>
      </w:tr>
      <w:tr w:rsidR="00497D54" w:rsidRPr="006E7493" w14:paraId="756803C4" w14:textId="77777777" w:rsidTr="00EE196F">
        <w:trPr>
          <w:jc w:val="center"/>
        </w:trPr>
        <w:tc>
          <w:tcPr>
            <w:tcW w:w="4876" w:type="dxa"/>
            <w:tcBorders>
              <w:top w:val="nil"/>
              <w:left w:val="nil"/>
              <w:bottom w:val="nil"/>
              <w:right w:val="nil"/>
            </w:tcBorders>
          </w:tcPr>
          <w:p w14:paraId="681E9F75" w14:textId="77777777" w:rsidR="00497D54" w:rsidRPr="006E7493" w:rsidRDefault="00497D54" w:rsidP="00EE196F">
            <w:pPr>
              <w:pStyle w:val="Normal6a"/>
            </w:pPr>
            <w:r w:rsidRPr="006E7493">
              <w:t>(44)</w:t>
            </w:r>
            <w:r w:rsidRPr="006E7493">
              <w:tab/>
              <w:t>Unia zapewnia wsparcie finansowe i operacyjne w celu skutecznego wdrożenia niniejszego rozporządzenia. W zakresie, w jakim działania powinny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xml:space="preserve">. Wsparcie takie powinno być wykorzystywane w szczególności do ustanawiania systemów zarządzania powrotami </w:t>
            </w:r>
            <w:r w:rsidRPr="006E7493">
              <w:rPr>
                <w:b/>
                <w:i/>
              </w:rPr>
              <w:t>i programów pomocy logistycznej, finansowej i innej pomocy rzeczowej lub niefinansowej</w:t>
            </w:r>
            <w:r w:rsidRPr="006E7493">
              <w:t xml:space="preserve"> na potrzeby wspierania powrotów </w:t>
            </w:r>
            <w:r w:rsidRPr="006E7493">
              <w:rPr>
                <w:b/>
                <w:i/>
              </w:rPr>
              <w:t>nielegalnie przebywających</w:t>
            </w:r>
            <w:r w:rsidRPr="006E7493">
              <w:t xml:space="preserve"> obywateli państw trzecich.</w:t>
            </w:r>
          </w:p>
        </w:tc>
        <w:tc>
          <w:tcPr>
            <w:tcW w:w="4876" w:type="dxa"/>
            <w:tcBorders>
              <w:top w:val="nil"/>
              <w:left w:val="nil"/>
              <w:bottom w:val="nil"/>
              <w:right w:val="nil"/>
            </w:tcBorders>
          </w:tcPr>
          <w:p w14:paraId="79D82DF5" w14:textId="77777777" w:rsidR="00497D54" w:rsidRPr="006E7493" w:rsidRDefault="00497D54" w:rsidP="00EE196F">
            <w:pPr>
              <w:pStyle w:val="Normal6a"/>
            </w:pPr>
            <w:r w:rsidRPr="006E7493">
              <w:t>(44)</w:t>
            </w:r>
            <w:r w:rsidRPr="006E7493">
              <w:tab/>
              <w:t>Unia zapewnia wsparcie finansowe i operacyjne w celu skutecznego wdrożenia niniejszego rozporządzenia. W zakresie, w jakim działania powinny być finansowane z instrumentu tematycznego Fundusz Azylu, Migracji i Integracji, mogą one być realizowane w ramach zarządzania bezpośredniego, pośredniego lub dzielonego. Państwa członkowskie powinny jak najlepiej wykorzystywać dostępne unijne instrumenty finansowe, programy i projekty w dziedzinie powrotów, w szczególności na mocy rozporządzenia Parlamentu Europejskiego i Rady (UE) 2021/1147</w:t>
            </w:r>
            <w:r w:rsidRPr="006E7493">
              <w:rPr>
                <w:vertAlign w:val="superscript"/>
              </w:rPr>
              <w:t>16</w:t>
            </w:r>
            <w:r w:rsidRPr="006E7493">
              <w:t>, jak również pomoc operacyjną zapewnianą przez Europejską Agencję Straży Granicznej i Przybrzeżnej zgodnie z rozporządzeniem Parlamentu Europejskiego i Rady (UE) 2019/1896</w:t>
            </w:r>
            <w:r w:rsidRPr="006E7493">
              <w:rPr>
                <w:vertAlign w:val="superscript"/>
              </w:rPr>
              <w:t>17</w:t>
            </w:r>
            <w:r w:rsidRPr="006E7493">
              <w:t xml:space="preserve">. Wsparcie takie powinno być wykorzystywane w szczególności do ustanawiania systemów zarządzania powrotami </w:t>
            </w:r>
            <w:r w:rsidRPr="006E7493">
              <w:rPr>
                <w:b/>
                <w:i/>
              </w:rPr>
              <w:t>, w tym kompleksowego zarządzania sprawami,</w:t>
            </w:r>
            <w:r w:rsidRPr="006E7493">
              <w:t xml:space="preserve"> na potrzeby wspierania powrotów obywateli państw trzecich </w:t>
            </w:r>
            <w:r w:rsidRPr="006E7493">
              <w:rPr>
                <w:b/>
                <w:i/>
              </w:rPr>
              <w:t>o nieuregulowanym statusie pobytu</w:t>
            </w:r>
            <w:r w:rsidRPr="006E7493">
              <w:t>.</w:t>
            </w:r>
          </w:p>
        </w:tc>
      </w:tr>
      <w:tr w:rsidR="00497D54" w:rsidRPr="006E7493" w14:paraId="105B3CBE" w14:textId="77777777" w:rsidTr="00EE196F">
        <w:trPr>
          <w:jc w:val="center"/>
        </w:trPr>
        <w:tc>
          <w:tcPr>
            <w:tcW w:w="4876" w:type="dxa"/>
            <w:tcBorders>
              <w:top w:val="nil"/>
              <w:left w:val="nil"/>
              <w:bottom w:val="nil"/>
              <w:right w:val="nil"/>
            </w:tcBorders>
          </w:tcPr>
          <w:p w14:paraId="32656878"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77659D94" w14:textId="77777777" w:rsidR="00497D54" w:rsidRPr="006E7493" w:rsidRDefault="00497D54" w:rsidP="00EE196F">
            <w:pPr>
              <w:pStyle w:val="Normal6a"/>
            </w:pPr>
            <w:r w:rsidRPr="006E7493">
              <w:rPr>
                <w:b/>
                <w:i/>
              </w:rPr>
              <w:t>_________________</w:t>
            </w:r>
          </w:p>
        </w:tc>
      </w:tr>
      <w:tr w:rsidR="00497D54" w:rsidRPr="006E7493" w14:paraId="57432E0E" w14:textId="77777777" w:rsidTr="00EE196F">
        <w:trPr>
          <w:jc w:val="center"/>
        </w:trPr>
        <w:tc>
          <w:tcPr>
            <w:tcW w:w="4876" w:type="dxa"/>
            <w:tcBorders>
              <w:top w:val="nil"/>
              <w:left w:val="nil"/>
              <w:bottom w:val="nil"/>
              <w:right w:val="nil"/>
            </w:tcBorders>
          </w:tcPr>
          <w:p w14:paraId="1735EFCF" w14:textId="77777777" w:rsidR="00497D54" w:rsidRPr="006E7493" w:rsidRDefault="00497D54" w:rsidP="00EE196F">
            <w:pPr>
              <w:pStyle w:val="Normal6a"/>
            </w:pPr>
            <w:r w:rsidRPr="006E7493">
              <w:rPr>
                <w:vertAlign w:val="superscript"/>
              </w:rPr>
              <w:lastRenderedPageBreak/>
              <w:t>16</w:t>
            </w:r>
            <w:r w:rsidRPr="006E7493">
              <w:t xml:space="preserve"> Rozporządzenie Parlamentu Europejskiego i Rady (UE) 2021/1147 z dnia 7 lipca 2021 r. ustanawiające Fundusz Azylu, Migracji i Integracji (Dz.U. L 251 z 15.7.2021, s. 1, ELI: http://data.europa.eu/eli/reg/2021/1147/oj).</w:t>
            </w:r>
          </w:p>
        </w:tc>
        <w:tc>
          <w:tcPr>
            <w:tcW w:w="4876" w:type="dxa"/>
            <w:tcBorders>
              <w:top w:val="nil"/>
              <w:left w:val="nil"/>
              <w:bottom w:val="nil"/>
              <w:right w:val="nil"/>
            </w:tcBorders>
          </w:tcPr>
          <w:p w14:paraId="0B3DA72D" w14:textId="77777777" w:rsidR="00497D54" w:rsidRPr="006E7493" w:rsidRDefault="00497D54" w:rsidP="00EE196F">
            <w:pPr>
              <w:pStyle w:val="Normal6a"/>
            </w:pPr>
            <w:r w:rsidRPr="006E7493">
              <w:rPr>
                <w:vertAlign w:val="superscript"/>
              </w:rPr>
              <w:t>16</w:t>
            </w:r>
            <w:r w:rsidRPr="006E7493">
              <w:t xml:space="preserve"> Rozporządzenie Parlamentu Europejskiego i Rady (UE) 2021/1147 z dnia 7 lipca 2021 r. ustanawiające Fundusz Azylu, Migracji i Integracji (Dz.U. L 251 z 15.7.2021, s. 1, ELI: http://data.europa.eu/eli/reg/2021/1147/oj).</w:t>
            </w:r>
          </w:p>
        </w:tc>
      </w:tr>
      <w:tr w:rsidR="00497D54" w:rsidRPr="006E7493" w14:paraId="157AB25C" w14:textId="77777777" w:rsidTr="00EE196F">
        <w:trPr>
          <w:jc w:val="center"/>
        </w:trPr>
        <w:tc>
          <w:tcPr>
            <w:tcW w:w="4876" w:type="dxa"/>
            <w:tcBorders>
              <w:top w:val="nil"/>
              <w:left w:val="nil"/>
              <w:bottom w:val="nil"/>
              <w:right w:val="nil"/>
            </w:tcBorders>
          </w:tcPr>
          <w:p w14:paraId="474ABE94" w14:textId="77777777" w:rsidR="00497D54" w:rsidRPr="006E7493" w:rsidRDefault="00497D54" w:rsidP="00EE196F">
            <w:pPr>
              <w:pStyle w:val="Normal6a"/>
            </w:pPr>
            <w:r w:rsidRPr="006E7493">
              <w:rPr>
                <w:vertAlign w:val="superscript"/>
              </w:rPr>
              <w:t>17</w:t>
            </w:r>
            <w:r w:rsidRPr="006E7493">
              <w:t xml:space="preserve"> 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c>
          <w:tcPr>
            <w:tcW w:w="4876" w:type="dxa"/>
            <w:tcBorders>
              <w:top w:val="nil"/>
              <w:left w:val="nil"/>
              <w:bottom w:val="nil"/>
              <w:right w:val="nil"/>
            </w:tcBorders>
          </w:tcPr>
          <w:p w14:paraId="197E1866" w14:textId="77777777" w:rsidR="00497D54" w:rsidRPr="006E7493" w:rsidRDefault="00497D54" w:rsidP="00EE196F">
            <w:pPr>
              <w:pStyle w:val="Normal6a"/>
            </w:pPr>
            <w:r w:rsidRPr="006E7493">
              <w:rPr>
                <w:vertAlign w:val="superscript"/>
              </w:rPr>
              <w:t>17</w:t>
            </w:r>
            <w:r w:rsidRPr="006E7493">
              <w:t xml:space="preserve"> 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r>
    </w:tbl>
    <w:p w14:paraId="1F193AD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5F2B4D4" w14:textId="77777777" w:rsidR="00497D54" w:rsidRPr="006E7493" w:rsidRDefault="00497D54" w:rsidP="00497D54">
      <w:r w:rsidRPr="006E7493">
        <w:rPr>
          <w:rStyle w:val="HideTWBExt"/>
        </w:rPr>
        <w:t>&lt;/Amend&gt;</w:t>
      </w:r>
    </w:p>
    <w:p w14:paraId="21AD719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501</w:t>
      </w:r>
      <w:r w:rsidRPr="006E7493">
        <w:rPr>
          <w:rStyle w:val="HideTWBExt"/>
          <w:b w:val="0"/>
        </w:rPr>
        <w:t>&lt;/NumAm&gt;</w:t>
      </w:r>
    </w:p>
    <w:p w14:paraId="15ECACD1"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33AE8F6A"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4AC0A5E8" w14:textId="77777777" w:rsidR="00497D54" w:rsidRPr="006E7493" w:rsidRDefault="00497D54" w:rsidP="00497D54">
      <w:pPr>
        <w:pStyle w:val="NormalBold"/>
      </w:pPr>
      <w:r w:rsidRPr="006E7493">
        <w:rPr>
          <w:rStyle w:val="HideTWBExt"/>
          <w:b w:val="0"/>
        </w:rPr>
        <w:t>&lt;/RepeatBlock-By&gt;</w:t>
      </w:r>
    </w:p>
    <w:p w14:paraId="5BA98B4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251D088" w14:textId="77777777" w:rsidR="00497D54" w:rsidRPr="006E7493" w:rsidRDefault="00497D54" w:rsidP="00497D54">
      <w:pPr>
        <w:pStyle w:val="NormalBold"/>
      </w:pPr>
      <w:r w:rsidRPr="006E7493">
        <w:rPr>
          <w:rStyle w:val="HideTWBExt"/>
          <w:b w:val="0"/>
        </w:rPr>
        <w:t>&lt;Article&gt;</w:t>
      </w:r>
      <w:r w:rsidRPr="006E7493">
        <w:t>Motyw 44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AA644DD" w14:textId="77777777" w:rsidTr="00EE196F">
        <w:trPr>
          <w:trHeight w:hRule="exact" w:val="240"/>
          <w:jc w:val="center"/>
        </w:trPr>
        <w:tc>
          <w:tcPr>
            <w:tcW w:w="9752" w:type="dxa"/>
            <w:gridSpan w:val="2"/>
            <w:tcBorders>
              <w:top w:val="nil"/>
              <w:left w:val="nil"/>
              <w:bottom w:val="nil"/>
              <w:right w:val="nil"/>
            </w:tcBorders>
          </w:tcPr>
          <w:p w14:paraId="67B9B6CA" w14:textId="77777777" w:rsidR="00497D54" w:rsidRPr="006E7493" w:rsidRDefault="00497D54" w:rsidP="00EE196F"/>
        </w:tc>
      </w:tr>
      <w:tr w:rsidR="00497D54" w:rsidRPr="006E7493" w14:paraId="6DA3EA65" w14:textId="77777777" w:rsidTr="00EE196F">
        <w:trPr>
          <w:trHeight w:val="240"/>
          <w:jc w:val="center"/>
        </w:trPr>
        <w:tc>
          <w:tcPr>
            <w:tcW w:w="4876" w:type="dxa"/>
            <w:tcBorders>
              <w:top w:val="nil"/>
              <w:left w:val="nil"/>
              <w:bottom w:val="nil"/>
              <w:right w:val="nil"/>
            </w:tcBorders>
          </w:tcPr>
          <w:p w14:paraId="37ACB83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822E479" w14:textId="77777777" w:rsidR="00497D54" w:rsidRPr="006E7493" w:rsidRDefault="00497D54" w:rsidP="00EE196F">
            <w:pPr>
              <w:pStyle w:val="AmColumnHeading"/>
            </w:pPr>
            <w:r w:rsidRPr="006E7493">
              <w:t>Poprawka</w:t>
            </w:r>
          </w:p>
        </w:tc>
      </w:tr>
      <w:tr w:rsidR="00497D54" w:rsidRPr="006E7493" w14:paraId="393E9638" w14:textId="77777777" w:rsidTr="00EE196F">
        <w:trPr>
          <w:jc w:val="center"/>
        </w:trPr>
        <w:tc>
          <w:tcPr>
            <w:tcW w:w="4876" w:type="dxa"/>
            <w:tcBorders>
              <w:top w:val="nil"/>
              <w:left w:val="nil"/>
              <w:bottom w:val="nil"/>
              <w:right w:val="nil"/>
            </w:tcBorders>
          </w:tcPr>
          <w:p w14:paraId="44640905" w14:textId="77777777" w:rsidR="00497D54" w:rsidRPr="006E7493" w:rsidRDefault="00497D54" w:rsidP="00EE196F">
            <w:pPr>
              <w:pStyle w:val="Normal6a"/>
            </w:pPr>
          </w:p>
        </w:tc>
        <w:tc>
          <w:tcPr>
            <w:tcW w:w="4876" w:type="dxa"/>
            <w:tcBorders>
              <w:top w:val="nil"/>
              <w:left w:val="nil"/>
              <w:bottom w:val="nil"/>
              <w:right w:val="nil"/>
            </w:tcBorders>
          </w:tcPr>
          <w:p w14:paraId="4CBAE70C" w14:textId="77777777" w:rsidR="00497D54" w:rsidRPr="006E7493" w:rsidRDefault="00497D54" w:rsidP="00EE196F">
            <w:pPr>
              <w:pStyle w:val="Normal6a"/>
            </w:pPr>
            <w:r w:rsidRPr="006E7493">
              <w:rPr>
                <w:b/>
                <w:i/>
              </w:rPr>
              <w:t>(44a)</w:t>
            </w:r>
            <w:r w:rsidRPr="006E7493">
              <w:tab/>
            </w:r>
            <w:r w:rsidRPr="006E7493">
              <w:rPr>
                <w:b/>
                <w:i/>
              </w:rPr>
              <w:t xml:space="preserve">Wiarygodność systemu zarządzania azylem i migracją w Unii zasadniczo osłabia utrzymujący się niski poziom skutecznych powrotów. Aby wyjść poza samo zobowiązanie starannego działania i zapewnić przełożenie się wspólnych procedur przewidzianych niniejszym rozporządzeniem na wymierne rezultaty, konieczne jest wprowadzenie dla państw członkowskich zobowiązania rezultatu. Należy zatem ustanowić jasny i ambitny cel wymagający od państw członkowskich podjęcia wszystkich działań koniecznych do skutecznego powrotu co najmniej 80% osób objętych wykonalną decyzją nakazującą powrót. Jeżeli państwo członkowskie nie spełni tego celu, należy uruchomić mechanizm ustrukturyzowanej odpowiedzialności i </w:t>
            </w:r>
            <w:r w:rsidRPr="006E7493">
              <w:rPr>
                <w:b/>
                <w:i/>
              </w:rPr>
              <w:lastRenderedPageBreak/>
              <w:t>wsparcia, umożliwiający Komisji zidentyfikowanie podstawowych przyczyn i zapewnienie ukierunkowanego wsparcia lub podjęcie działania na szczeblu Unii, aby zareagować na niewystarczającą współpracę ze strony państw trzecich.</w:t>
            </w:r>
          </w:p>
        </w:tc>
      </w:tr>
    </w:tbl>
    <w:p w14:paraId="3115BA89"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9A1EB98" w14:textId="77777777" w:rsidR="00497D54" w:rsidRPr="006E7493" w:rsidRDefault="00497D54" w:rsidP="00497D54">
      <w:r w:rsidRPr="006E7493">
        <w:rPr>
          <w:rStyle w:val="HideTWBExt"/>
        </w:rPr>
        <w:t>&lt;/Amend&gt;</w:t>
      </w:r>
    </w:p>
    <w:p w14:paraId="4240233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502</w:t>
      </w:r>
      <w:r w:rsidRPr="006E7493">
        <w:rPr>
          <w:rStyle w:val="HideTWBExt"/>
          <w:b w:val="0"/>
        </w:rPr>
        <w:t>&lt;/NumAm&gt;</w:t>
      </w:r>
    </w:p>
    <w:p w14:paraId="319312D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72460470"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03252A16" w14:textId="77777777" w:rsidR="00497D54" w:rsidRPr="006E7493" w:rsidRDefault="00497D54" w:rsidP="00497D54">
      <w:pPr>
        <w:pStyle w:val="NormalBold"/>
      </w:pPr>
      <w:r w:rsidRPr="006E7493">
        <w:rPr>
          <w:rStyle w:val="HideTWBExt"/>
          <w:b w:val="0"/>
        </w:rPr>
        <w:t>&lt;/RepeatBlock-By&gt;</w:t>
      </w:r>
    </w:p>
    <w:p w14:paraId="43CC48F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F17DD57" w14:textId="77777777" w:rsidR="00497D54" w:rsidRPr="006E7493" w:rsidRDefault="00497D54" w:rsidP="00497D54">
      <w:pPr>
        <w:pStyle w:val="NormalBold"/>
      </w:pPr>
      <w:r w:rsidRPr="006E7493">
        <w:rPr>
          <w:rStyle w:val="HideTWBExt"/>
          <w:b w:val="0"/>
        </w:rPr>
        <w:t>&lt;Article&gt;</w:t>
      </w:r>
      <w:r w:rsidRPr="006E7493">
        <w:t>Motyw 44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F7A0F85" w14:textId="77777777" w:rsidTr="00EE196F">
        <w:trPr>
          <w:trHeight w:hRule="exact" w:val="240"/>
          <w:jc w:val="center"/>
        </w:trPr>
        <w:tc>
          <w:tcPr>
            <w:tcW w:w="9752" w:type="dxa"/>
            <w:gridSpan w:val="2"/>
            <w:tcBorders>
              <w:top w:val="nil"/>
              <w:left w:val="nil"/>
              <w:bottom w:val="nil"/>
              <w:right w:val="nil"/>
            </w:tcBorders>
          </w:tcPr>
          <w:p w14:paraId="2193002A" w14:textId="77777777" w:rsidR="00497D54" w:rsidRPr="006E7493" w:rsidRDefault="00497D54" w:rsidP="00EE196F"/>
        </w:tc>
      </w:tr>
      <w:tr w:rsidR="00497D54" w:rsidRPr="006E7493" w14:paraId="6A4C42B0" w14:textId="77777777" w:rsidTr="00EE196F">
        <w:trPr>
          <w:trHeight w:val="240"/>
          <w:jc w:val="center"/>
        </w:trPr>
        <w:tc>
          <w:tcPr>
            <w:tcW w:w="4876" w:type="dxa"/>
            <w:tcBorders>
              <w:top w:val="nil"/>
              <w:left w:val="nil"/>
              <w:bottom w:val="nil"/>
              <w:right w:val="nil"/>
            </w:tcBorders>
          </w:tcPr>
          <w:p w14:paraId="28B2270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58F01FE" w14:textId="77777777" w:rsidR="00497D54" w:rsidRPr="006E7493" w:rsidRDefault="00497D54" w:rsidP="00EE196F">
            <w:pPr>
              <w:pStyle w:val="AmColumnHeading"/>
            </w:pPr>
            <w:r w:rsidRPr="006E7493">
              <w:t>Poprawka</w:t>
            </w:r>
          </w:p>
        </w:tc>
      </w:tr>
      <w:tr w:rsidR="00497D54" w:rsidRPr="006E7493" w14:paraId="3789CB34" w14:textId="77777777" w:rsidTr="00EE196F">
        <w:trPr>
          <w:jc w:val="center"/>
        </w:trPr>
        <w:tc>
          <w:tcPr>
            <w:tcW w:w="4876" w:type="dxa"/>
            <w:tcBorders>
              <w:top w:val="nil"/>
              <w:left w:val="nil"/>
              <w:bottom w:val="nil"/>
              <w:right w:val="nil"/>
            </w:tcBorders>
          </w:tcPr>
          <w:p w14:paraId="0AA75CD7" w14:textId="77777777" w:rsidR="00497D54" w:rsidRPr="006E7493" w:rsidRDefault="00497D54" w:rsidP="00EE196F">
            <w:pPr>
              <w:pStyle w:val="Normal6a"/>
            </w:pPr>
          </w:p>
        </w:tc>
        <w:tc>
          <w:tcPr>
            <w:tcW w:w="4876" w:type="dxa"/>
            <w:tcBorders>
              <w:top w:val="nil"/>
              <w:left w:val="nil"/>
              <w:bottom w:val="nil"/>
              <w:right w:val="nil"/>
            </w:tcBorders>
          </w:tcPr>
          <w:p w14:paraId="51A16418" w14:textId="77777777" w:rsidR="00497D54" w:rsidRPr="006E7493" w:rsidRDefault="00497D54" w:rsidP="00EE196F">
            <w:pPr>
              <w:pStyle w:val="Normal6a"/>
            </w:pPr>
            <w:r w:rsidRPr="006E7493">
              <w:rPr>
                <w:b/>
                <w:i/>
              </w:rPr>
              <w:t>(44b)</w:t>
            </w:r>
            <w:r w:rsidRPr="006E7493">
              <w:tab/>
            </w:r>
            <w:r w:rsidRPr="006E7493">
              <w:rPr>
                <w:b/>
                <w:i/>
              </w:rPr>
              <w:t>Zobowiązanie każdego państwa do readmisji własnych obywateli stanowi podstawową zasadę suwerenności państwa i współpracy międzynarodowej. Spoczywający na państwach obowiązek readmisji własnych obywateli uznaje się za zasadę międzynarodowego prawa zwyczajowego. Istnienie takiego obowiązku potwierdza również utrwalona praktyka państw w zakresie wdrażania umów i uzgodnień o readmisji, w połączeniu z uznawaniem przez państwa tej zasady za niezbędny aspekt współpracy międzynarodowej w zakresie zarządzania migracją. Wiele państw nie przestrzega jednak tego obowiązku. Z tego względu politykę powrotową Unii należy wzmocnić ustrukturyzowanymi ramami, aby zachęcić państwa trzecie do współpracy. Tego rodzaju ramy powinny opierać się na przejrzystej, obiektywnej i opartej na danych rocznej ocenie współpracy i readmisji każdego państwa trzeciego. Aby zapewnić pewność prawa i przewidywalność, ocena ta powinna skutkować klasyfikacją, która powoduje automatyczne zastosowanie określonych w góry proporcjonalnych środków.</w:t>
            </w:r>
          </w:p>
        </w:tc>
      </w:tr>
    </w:tbl>
    <w:p w14:paraId="3C45659A"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D57AB5F" w14:textId="77777777" w:rsidR="00497D54" w:rsidRPr="006E7493" w:rsidRDefault="00497D54" w:rsidP="00497D54">
      <w:r w:rsidRPr="006E7493">
        <w:rPr>
          <w:rStyle w:val="HideTWBExt"/>
        </w:rPr>
        <w:t>&lt;/Amend&gt;</w:t>
      </w:r>
    </w:p>
    <w:p w14:paraId="42BAE9A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503</w:t>
      </w:r>
      <w:r w:rsidRPr="006E7493">
        <w:rPr>
          <w:rStyle w:val="HideTWBExt"/>
          <w:b w:val="0"/>
        </w:rPr>
        <w:t>&lt;/NumAm&gt;</w:t>
      </w:r>
    </w:p>
    <w:p w14:paraId="17A1800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29B8A13F"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2B0EC388" w14:textId="77777777" w:rsidR="00497D54" w:rsidRPr="006E7493" w:rsidRDefault="00497D54" w:rsidP="00497D54">
      <w:pPr>
        <w:pStyle w:val="NormalBold"/>
      </w:pPr>
      <w:r w:rsidRPr="006E7493">
        <w:rPr>
          <w:rStyle w:val="HideTWBExt"/>
          <w:b w:val="0"/>
        </w:rPr>
        <w:t>&lt;/RepeatBlock-By&gt;</w:t>
      </w:r>
    </w:p>
    <w:p w14:paraId="7070037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442860A" w14:textId="77777777" w:rsidR="00497D54" w:rsidRPr="006E7493" w:rsidRDefault="00497D54" w:rsidP="00497D54">
      <w:pPr>
        <w:pStyle w:val="NormalBold"/>
      </w:pPr>
      <w:r w:rsidRPr="006E7493">
        <w:rPr>
          <w:rStyle w:val="HideTWBExt"/>
          <w:b w:val="0"/>
        </w:rPr>
        <w:t>&lt;Article&gt;</w:t>
      </w:r>
      <w:r w:rsidRPr="006E7493">
        <w:t>Motyw 44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AD4F6C3" w14:textId="77777777" w:rsidTr="00EE196F">
        <w:trPr>
          <w:trHeight w:hRule="exact" w:val="240"/>
          <w:jc w:val="center"/>
        </w:trPr>
        <w:tc>
          <w:tcPr>
            <w:tcW w:w="9752" w:type="dxa"/>
            <w:gridSpan w:val="2"/>
            <w:tcBorders>
              <w:top w:val="nil"/>
              <w:left w:val="nil"/>
              <w:bottom w:val="nil"/>
              <w:right w:val="nil"/>
            </w:tcBorders>
          </w:tcPr>
          <w:p w14:paraId="571CE6F4" w14:textId="77777777" w:rsidR="00497D54" w:rsidRPr="006E7493" w:rsidRDefault="00497D54" w:rsidP="00EE196F"/>
        </w:tc>
      </w:tr>
      <w:tr w:rsidR="00497D54" w:rsidRPr="006E7493" w14:paraId="33FBF957" w14:textId="77777777" w:rsidTr="00EE196F">
        <w:trPr>
          <w:trHeight w:val="240"/>
          <w:jc w:val="center"/>
        </w:trPr>
        <w:tc>
          <w:tcPr>
            <w:tcW w:w="4876" w:type="dxa"/>
            <w:tcBorders>
              <w:top w:val="nil"/>
              <w:left w:val="nil"/>
              <w:bottom w:val="nil"/>
              <w:right w:val="nil"/>
            </w:tcBorders>
          </w:tcPr>
          <w:p w14:paraId="270B3B5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4EFF0F6" w14:textId="77777777" w:rsidR="00497D54" w:rsidRPr="006E7493" w:rsidRDefault="00497D54" w:rsidP="00EE196F">
            <w:pPr>
              <w:pStyle w:val="AmColumnHeading"/>
            </w:pPr>
            <w:r w:rsidRPr="006E7493">
              <w:t>Poprawka</w:t>
            </w:r>
          </w:p>
        </w:tc>
      </w:tr>
      <w:tr w:rsidR="00497D54" w:rsidRPr="006E7493" w14:paraId="3FD36299" w14:textId="77777777" w:rsidTr="00EE196F">
        <w:trPr>
          <w:jc w:val="center"/>
        </w:trPr>
        <w:tc>
          <w:tcPr>
            <w:tcW w:w="4876" w:type="dxa"/>
            <w:tcBorders>
              <w:top w:val="nil"/>
              <w:left w:val="nil"/>
              <w:bottom w:val="nil"/>
              <w:right w:val="nil"/>
            </w:tcBorders>
          </w:tcPr>
          <w:p w14:paraId="64994EB4" w14:textId="77777777" w:rsidR="00497D54" w:rsidRPr="006E7493" w:rsidRDefault="00497D54" w:rsidP="00EE196F">
            <w:pPr>
              <w:pStyle w:val="Normal6a"/>
            </w:pPr>
          </w:p>
        </w:tc>
        <w:tc>
          <w:tcPr>
            <w:tcW w:w="4876" w:type="dxa"/>
            <w:tcBorders>
              <w:top w:val="nil"/>
              <w:left w:val="nil"/>
              <w:bottom w:val="nil"/>
              <w:right w:val="nil"/>
            </w:tcBorders>
          </w:tcPr>
          <w:p w14:paraId="686D2FE5" w14:textId="77777777" w:rsidR="00497D54" w:rsidRPr="006E7493" w:rsidRDefault="00497D54" w:rsidP="00EE196F">
            <w:pPr>
              <w:pStyle w:val="Normal6a"/>
            </w:pPr>
            <w:r w:rsidRPr="006E7493">
              <w:rPr>
                <w:b/>
                <w:i/>
              </w:rPr>
              <w:t>(44c)</w:t>
            </w:r>
            <w:r w:rsidRPr="006E7493">
              <w:tab/>
            </w:r>
            <w:r w:rsidRPr="006E7493">
              <w:rPr>
                <w:b/>
                <w:i/>
              </w:rPr>
              <w:t>Środki te powinny wykorzystywać najważniejsze obszary polityki działań zewnętrznych Unii, w tym pomoc rozwojową, preferencje handlowe i politykę wizową, aby zapewnić jasny i spójny sygnał skierowany do państw trzecich. W przypadku poważnego braku współpracy należy zastosować dodatkowe środki na podstawie art. 215 Traktatu o funkcjonowaniu Unii Europejskiej.</w:t>
            </w:r>
          </w:p>
        </w:tc>
      </w:tr>
    </w:tbl>
    <w:p w14:paraId="2B7A4B7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DAE03CD" w14:textId="77777777" w:rsidR="00497D54" w:rsidRPr="006E7493" w:rsidRDefault="00497D54" w:rsidP="00497D54">
      <w:r w:rsidRPr="006E7493">
        <w:rPr>
          <w:rStyle w:val="HideTWBExt"/>
        </w:rPr>
        <w:t>&lt;/Amend&gt;</w:t>
      </w:r>
    </w:p>
    <w:p w14:paraId="1058200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504</w:t>
      </w:r>
      <w:r w:rsidRPr="006E7493">
        <w:rPr>
          <w:rStyle w:val="HideTWBExt"/>
          <w:b w:val="0"/>
        </w:rPr>
        <w:t>&lt;/NumAm&gt;</w:t>
      </w:r>
    </w:p>
    <w:p w14:paraId="1FD17D3E"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42BE7F0D"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211CF329" w14:textId="77777777" w:rsidR="00497D54" w:rsidRPr="006E7493" w:rsidRDefault="00497D54" w:rsidP="00497D54">
      <w:pPr>
        <w:pStyle w:val="NormalBold"/>
      </w:pPr>
      <w:r w:rsidRPr="006E7493">
        <w:rPr>
          <w:rStyle w:val="HideTWBExt"/>
          <w:b w:val="0"/>
        </w:rPr>
        <w:t>&lt;/RepeatBlock-By&gt;</w:t>
      </w:r>
    </w:p>
    <w:p w14:paraId="6EA932C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C0DCFB0" w14:textId="77777777" w:rsidR="00497D54" w:rsidRPr="006E7493" w:rsidRDefault="00497D54" w:rsidP="00497D54">
      <w:pPr>
        <w:pStyle w:val="NormalBold"/>
      </w:pPr>
      <w:r w:rsidRPr="006E7493">
        <w:rPr>
          <w:rStyle w:val="HideTWBExt"/>
          <w:b w:val="0"/>
        </w:rPr>
        <w:t>&lt;Article&gt;</w:t>
      </w:r>
      <w:r w:rsidRPr="006E7493">
        <w:t>Motyw 44 d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58214EB" w14:textId="77777777" w:rsidTr="00EE196F">
        <w:trPr>
          <w:trHeight w:hRule="exact" w:val="240"/>
          <w:jc w:val="center"/>
        </w:trPr>
        <w:tc>
          <w:tcPr>
            <w:tcW w:w="9752" w:type="dxa"/>
            <w:gridSpan w:val="2"/>
            <w:tcBorders>
              <w:top w:val="nil"/>
              <w:left w:val="nil"/>
              <w:bottom w:val="nil"/>
              <w:right w:val="nil"/>
            </w:tcBorders>
          </w:tcPr>
          <w:p w14:paraId="68E57338" w14:textId="77777777" w:rsidR="00497D54" w:rsidRPr="006E7493" w:rsidRDefault="00497D54" w:rsidP="00EE196F"/>
        </w:tc>
      </w:tr>
      <w:tr w:rsidR="00497D54" w:rsidRPr="006E7493" w14:paraId="741AD819" w14:textId="77777777" w:rsidTr="00EE196F">
        <w:trPr>
          <w:trHeight w:val="240"/>
          <w:jc w:val="center"/>
        </w:trPr>
        <w:tc>
          <w:tcPr>
            <w:tcW w:w="4876" w:type="dxa"/>
            <w:tcBorders>
              <w:top w:val="nil"/>
              <w:left w:val="nil"/>
              <w:bottom w:val="nil"/>
              <w:right w:val="nil"/>
            </w:tcBorders>
          </w:tcPr>
          <w:p w14:paraId="2A69529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5922ED1" w14:textId="77777777" w:rsidR="00497D54" w:rsidRPr="006E7493" w:rsidRDefault="00497D54" w:rsidP="00EE196F">
            <w:pPr>
              <w:pStyle w:val="AmColumnHeading"/>
            </w:pPr>
            <w:r w:rsidRPr="006E7493">
              <w:t>Poprawka</w:t>
            </w:r>
          </w:p>
        </w:tc>
      </w:tr>
      <w:tr w:rsidR="00497D54" w:rsidRPr="006E7493" w14:paraId="362F3A25" w14:textId="77777777" w:rsidTr="00EE196F">
        <w:trPr>
          <w:jc w:val="center"/>
        </w:trPr>
        <w:tc>
          <w:tcPr>
            <w:tcW w:w="4876" w:type="dxa"/>
            <w:tcBorders>
              <w:top w:val="nil"/>
              <w:left w:val="nil"/>
              <w:bottom w:val="nil"/>
              <w:right w:val="nil"/>
            </w:tcBorders>
          </w:tcPr>
          <w:p w14:paraId="44E11E8F" w14:textId="77777777" w:rsidR="00497D54" w:rsidRPr="006E7493" w:rsidRDefault="00497D54" w:rsidP="00EE196F">
            <w:pPr>
              <w:pStyle w:val="Normal6a"/>
            </w:pPr>
          </w:p>
        </w:tc>
        <w:tc>
          <w:tcPr>
            <w:tcW w:w="4876" w:type="dxa"/>
            <w:tcBorders>
              <w:top w:val="nil"/>
              <w:left w:val="nil"/>
              <w:bottom w:val="nil"/>
              <w:right w:val="nil"/>
            </w:tcBorders>
          </w:tcPr>
          <w:p w14:paraId="0B5E27F3" w14:textId="77777777" w:rsidR="00497D54" w:rsidRPr="006E7493" w:rsidRDefault="00497D54" w:rsidP="00EE196F">
            <w:pPr>
              <w:pStyle w:val="Normal6a"/>
            </w:pPr>
            <w:r w:rsidRPr="006E7493">
              <w:rPr>
                <w:b/>
                <w:i/>
              </w:rPr>
              <w:t>(44d)</w:t>
            </w:r>
            <w:r w:rsidRPr="006E7493">
              <w:tab/>
            </w:r>
            <w:r w:rsidRPr="006E7493">
              <w:rPr>
                <w:b/>
                <w:i/>
              </w:rPr>
              <w:t xml:space="preserve">Aby stworzyć samowzmacniający się system zachęt, zasoby finansowe z Unii i budżetów państw członkowskich zawieszone wskutek braku współpracy należy przeznaczyć na inny cel. Środki te powinny służyć osiągnięciu dwojakiego celu: nagrodzenia najlepiej współpracujących państw dodatkowym wsparciem, a jednocześnie wzmocnienia własnych zdolności Unii do zarządzania jej granicami zewnętrznymi, w tym za pośrednictwem Europejskiej Agencji </w:t>
            </w:r>
            <w:r w:rsidRPr="006E7493">
              <w:rPr>
                <w:b/>
                <w:i/>
              </w:rPr>
              <w:lastRenderedPageBreak/>
              <w:t>Straży Granicznej i Przybrzeżnej (Frontex).</w:t>
            </w:r>
          </w:p>
        </w:tc>
      </w:tr>
    </w:tbl>
    <w:p w14:paraId="4CD65F01"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70780BB" w14:textId="77777777" w:rsidR="00497D54" w:rsidRPr="006E7493" w:rsidRDefault="00497D54" w:rsidP="00497D54">
      <w:r w:rsidRPr="006E7493">
        <w:rPr>
          <w:rStyle w:val="HideTWBExt"/>
        </w:rPr>
        <w:t>&lt;/Amend&gt;</w:t>
      </w:r>
    </w:p>
    <w:p w14:paraId="6CF6EB9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505</w:t>
      </w:r>
      <w:r w:rsidRPr="006E7493">
        <w:rPr>
          <w:rStyle w:val="HideTWBExt"/>
          <w:b w:val="0"/>
        </w:rPr>
        <w:t>&lt;/NumAm&gt;</w:t>
      </w:r>
    </w:p>
    <w:p w14:paraId="57B9B276"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0A003D33" w14:textId="77777777" w:rsidR="00497D54" w:rsidRPr="006E7493" w:rsidRDefault="00497D54" w:rsidP="00497D54">
      <w:pPr>
        <w:pStyle w:val="NormalBold"/>
      </w:pPr>
      <w:r w:rsidRPr="006E7493">
        <w:rPr>
          <w:rStyle w:val="HideTWBExt"/>
          <w:b w:val="0"/>
        </w:rPr>
        <w:t>&lt;/RepeatBlock-By&gt;</w:t>
      </w:r>
    </w:p>
    <w:p w14:paraId="4638895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1F8E6AF" w14:textId="77777777" w:rsidR="00497D54" w:rsidRPr="006E7493" w:rsidRDefault="00497D54" w:rsidP="00497D54">
      <w:pPr>
        <w:pStyle w:val="NormalBold"/>
      </w:pPr>
      <w:r w:rsidRPr="006E7493">
        <w:rPr>
          <w:rStyle w:val="HideTWBExt"/>
          <w:b w:val="0"/>
        </w:rPr>
        <w:t>&lt;Article&gt;</w:t>
      </w:r>
      <w:r w:rsidRPr="006E7493">
        <w:t>Motyw 45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7FA4F22" w14:textId="77777777" w:rsidTr="00EE196F">
        <w:trPr>
          <w:trHeight w:hRule="exact" w:val="240"/>
          <w:jc w:val="center"/>
        </w:trPr>
        <w:tc>
          <w:tcPr>
            <w:tcW w:w="9752" w:type="dxa"/>
            <w:gridSpan w:val="2"/>
            <w:tcBorders>
              <w:top w:val="nil"/>
              <w:left w:val="nil"/>
              <w:bottom w:val="nil"/>
              <w:right w:val="nil"/>
            </w:tcBorders>
          </w:tcPr>
          <w:p w14:paraId="44B67D86" w14:textId="77777777" w:rsidR="00497D54" w:rsidRPr="006E7493" w:rsidRDefault="00497D54" w:rsidP="00EE196F"/>
        </w:tc>
      </w:tr>
      <w:tr w:rsidR="00497D54" w:rsidRPr="006E7493" w14:paraId="5E1DBEEC" w14:textId="77777777" w:rsidTr="00EE196F">
        <w:trPr>
          <w:trHeight w:val="240"/>
          <w:jc w:val="center"/>
        </w:trPr>
        <w:tc>
          <w:tcPr>
            <w:tcW w:w="4876" w:type="dxa"/>
            <w:tcBorders>
              <w:top w:val="nil"/>
              <w:left w:val="nil"/>
              <w:bottom w:val="nil"/>
              <w:right w:val="nil"/>
            </w:tcBorders>
          </w:tcPr>
          <w:p w14:paraId="48BA807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5DF99D8" w14:textId="77777777" w:rsidR="00497D54" w:rsidRPr="006E7493" w:rsidRDefault="00497D54" w:rsidP="00EE196F">
            <w:pPr>
              <w:pStyle w:val="AmColumnHeading"/>
            </w:pPr>
            <w:r w:rsidRPr="006E7493">
              <w:t>Poprawka</w:t>
            </w:r>
          </w:p>
        </w:tc>
      </w:tr>
      <w:tr w:rsidR="00497D54" w:rsidRPr="006E7493" w14:paraId="6808CF36" w14:textId="77777777" w:rsidTr="00EE196F">
        <w:trPr>
          <w:jc w:val="center"/>
        </w:trPr>
        <w:tc>
          <w:tcPr>
            <w:tcW w:w="4876" w:type="dxa"/>
            <w:tcBorders>
              <w:top w:val="nil"/>
              <w:left w:val="nil"/>
              <w:bottom w:val="nil"/>
              <w:right w:val="nil"/>
            </w:tcBorders>
          </w:tcPr>
          <w:p w14:paraId="36323A34" w14:textId="77777777" w:rsidR="00497D54" w:rsidRPr="006E7493" w:rsidRDefault="00497D54" w:rsidP="00EE196F">
            <w:pPr>
              <w:pStyle w:val="Normal6a"/>
            </w:pPr>
            <w:r w:rsidRPr="006E7493">
              <w:t>(45)</w:t>
            </w:r>
            <w:r w:rsidRPr="006E7493">
              <w:tab/>
              <w:t xml:space="preserve">Gromadzenie i analiza wiarygodnych i porównywalnych statystyk dotyczących powrotów, </w:t>
            </w:r>
            <w:r w:rsidRPr="006E7493">
              <w:rPr>
                <w:b/>
                <w:i/>
              </w:rPr>
              <w:t>readmisji</w:t>
            </w:r>
            <w:r w:rsidRPr="006E7493">
              <w:t xml:space="preserve"> i reintegracji ma zasadnicze znaczenie dla monitorowania </w:t>
            </w:r>
            <w:r w:rsidRPr="006E7493">
              <w:rPr>
                <w:b/>
                <w:i/>
              </w:rPr>
              <w:t>skuteczności niniejszego rozporządzenia i określenia obszarów wymagających poprawy, ponieważ statystki te dostarczają cennych informacji na temat skuteczności procedur powrotu, współpracy państw trzecich oraz wyników działań na rzecz reintegracji</w:t>
            </w:r>
            <w:r w:rsidRPr="006E7493">
              <w:t xml:space="preserve">. </w:t>
            </w:r>
            <w:r w:rsidRPr="006E7493">
              <w:rPr>
                <w:b/>
                <w:bCs/>
                <w:i/>
                <w:iCs/>
              </w:rPr>
              <w:t>Należy ustanowić wspólne normy i definicje dotyczące</w:t>
            </w:r>
            <w:r w:rsidRPr="006E7493">
              <w:t xml:space="preserve"> gromadzenia odpowiednich danych i sprawozdawczości, aby umożliwić Komisji i państwom członkowskim ocenę wpływu </w:t>
            </w:r>
            <w:r w:rsidRPr="006E7493">
              <w:rPr>
                <w:b/>
                <w:i/>
              </w:rPr>
              <w:t>niniejszego rozporządzenia</w:t>
            </w:r>
            <w:r w:rsidRPr="006E7493">
              <w:t xml:space="preserve"> oraz przyczynić się do podejmowania świadomych decyzji dotyczących przyszłego rozwoju polityki.</w:t>
            </w:r>
          </w:p>
        </w:tc>
        <w:tc>
          <w:tcPr>
            <w:tcW w:w="4876" w:type="dxa"/>
            <w:tcBorders>
              <w:top w:val="nil"/>
              <w:left w:val="nil"/>
              <w:bottom w:val="nil"/>
              <w:right w:val="nil"/>
            </w:tcBorders>
          </w:tcPr>
          <w:p w14:paraId="3FEFA7E5" w14:textId="77777777" w:rsidR="00497D54" w:rsidRPr="006E7493" w:rsidRDefault="00497D54" w:rsidP="00EE196F">
            <w:pPr>
              <w:pStyle w:val="Normal6a"/>
            </w:pPr>
            <w:r w:rsidRPr="006E7493">
              <w:t>(45)</w:t>
            </w:r>
            <w:r w:rsidRPr="006E7493">
              <w:tab/>
              <w:t xml:space="preserve">Gromadzenie i analiza wiarygodnych i porównywalnych statystyk dotyczących powrotów i reintegracji ma zasadnicze znaczenie dla monitorowania </w:t>
            </w:r>
            <w:r w:rsidRPr="006E7493">
              <w:rPr>
                <w:b/>
                <w:bCs/>
                <w:i/>
                <w:iCs/>
              </w:rPr>
              <w:t>wdrażania wspólnych standardów i definicji niniejszej dyrektywy na potrzeby</w:t>
            </w:r>
            <w:r w:rsidRPr="006E7493">
              <w:t xml:space="preserve"> gromadzenia odpowiednich danych i sprawozdawczości, aby umożliwić Komisji i państwom członkowskim ocenę wpływu </w:t>
            </w:r>
            <w:r w:rsidRPr="006E7493">
              <w:rPr>
                <w:b/>
                <w:i/>
              </w:rPr>
              <w:t>niniejszej dyrektywy</w:t>
            </w:r>
            <w:r w:rsidRPr="006E7493">
              <w:t xml:space="preserve"> oraz przyczynić się do podejmowania świadomych decyzji dotyczących przyszłego rozwoju polityki.</w:t>
            </w:r>
          </w:p>
        </w:tc>
      </w:tr>
    </w:tbl>
    <w:p w14:paraId="35022E59" w14:textId="77777777" w:rsidR="00497D54" w:rsidRPr="00A965BF" w:rsidRDefault="00497D54" w:rsidP="00497D54">
      <w:pPr>
        <w:pStyle w:val="AmOrLang"/>
        <w:rPr>
          <w:lang w:val="fr-BE"/>
        </w:rPr>
      </w:pPr>
      <w:r w:rsidRPr="00A965BF">
        <w:rPr>
          <w:lang w:val="fr-BE"/>
        </w:rPr>
        <w:t xml:space="preserve">Or. </w:t>
      </w:r>
      <w:r w:rsidRPr="00A965BF">
        <w:rPr>
          <w:rStyle w:val="HideTWBExt"/>
          <w:lang w:val="fr-BE"/>
        </w:rPr>
        <w:t>&lt;Original&gt;</w:t>
      </w:r>
      <w:r w:rsidRPr="00A965BF">
        <w:rPr>
          <w:rStyle w:val="HideTWBInt"/>
          <w:lang w:val="fr-BE"/>
        </w:rPr>
        <w:t>{EN}</w:t>
      </w:r>
      <w:r w:rsidRPr="00A965BF">
        <w:rPr>
          <w:lang w:val="fr-BE"/>
        </w:rPr>
        <w:t>en</w:t>
      </w:r>
      <w:r w:rsidRPr="00A965BF">
        <w:rPr>
          <w:rStyle w:val="HideTWBExt"/>
          <w:lang w:val="fr-BE"/>
        </w:rPr>
        <w:t>&lt;/Original&gt;</w:t>
      </w:r>
    </w:p>
    <w:p w14:paraId="2FB8DD1B" w14:textId="77777777" w:rsidR="00497D54" w:rsidRPr="00A965BF" w:rsidRDefault="00497D54" w:rsidP="00497D54">
      <w:pPr>
        <w:rPr>
          <w:lang w:val="fr-BE"/>
        </w:rPr>
      </w:pPr>
      <w:r w:rsidRPr="00A965BF">
        <w:rPr>
          <w:rStyle w:val="HideTWBExt"/>
          <w:lang w:val="fr-BE"/>
        </w:rPr>
        <w:t>&lt;/Amend&gt;</w:t>
      </w:r>
    </w:p>
    <w:p w14:paraId="4A32EDAF" w14:textId="77777777" w:rsidR="00497D54" w:rsidRPr="00A965BF" w:rsidRDefault="00497D54" w:rsidP="00497D54">
      <w:pPr>
        <w:pStyle w:val="AmNumberTabs"/>
        <w:rPr>
          <w:lang w:val="fr-BE"/>
        </w:rPr>
      </w:pPr>
      <w:r w:rsidRPr="00A965BF">
        <w:rPr>
          <w:rStyle w:val="HideTWBExt"/>
          <w:b w:val="0"/>
          <w:lang w:val="fr-BE"/>
        </w:rPr>
        <w:t>&lt;Amend&gt;</w:t>
      </w:r>
      <w:r w:rsidRPr="00A965BF">
        <w:rPr>
          <w:lang w:val="fr-BE"/>
        </w:rPr>
        <w:t>Poprawka</w:t>
      </w:r>
      <w:r w:rsidRPr="00A965BF">
        <w:rPr>
          <w:lang w:val="fr-BE"/>
        </w:rPr>
        <w:tab/>
      </w:r>
      <w:r w:rsidRPr="00A965BF">
        <w:rPr>
          <w:lang w:val="fr-BE"/>
        </w:rPr>
        <w:tab/>
      </w:r>
      <w:r w:rsidRPr="00A965BF">
        <w:rPr>
          <w:rStyle w:val="HideTWBExt"/>
          <w:b w:val="0"/>
          <w:lang w:val="fr-BE"/>
        </w:rPr>
        <w:t>&lt;NumAm&gt;</w:t>
      </w:r>
      <w:r w:rsidRPr="00A965BF">
        <w:rPr>
          <w:lang w:val="fr-BE"/>
        </w:rPr>
        <w:t>506</w:t>
      </w:r>
      <w:r w:rsidRPr="00A965BF">
        <w:rPr>
          <w:rStyle w:val="HideTWBExt"/>
          <w:b w:val="0"/>
          <w:lang w:val="fr-BE"/>
        </w:rPr>
        <w:t>&lt;/NumAm&gt;</w:t>
      </w:r>
    </w:p>
    <w:p w14:paraId="1ED53C4D" w14:textId="77777777" w:rsidR="00497D54" w:rsidRPr="00A965BF" w:rsidRDefault="00497D54" w:rsidP="00497D54">
      <w:pPr>
        <w:pStyle w:val="NormalBold"/>
        <w:rPr>
          <w:lang w:val="fr-BE"/>
        </w:rPr>
      </w:pPr>
      <w:r w:rsidRPr="00A965BF">
        <w:rPr>
          <w:rStyle w:val="HideTWBExt"/>
          <w:b w:val="0"/>
          <w:lang w:val="fr-BE"/>
        </w:rPr>
        <w:t>&lt;RepeatBlock-By&gt;&lt;Members&gt;</w:t>
      </w:r>
      <w:r w:rsidRPr="00A965BF">
        <w:rPr>
          <w:lang w:val="fr-BE"/>
        </w:rPr>
        <w:t>Mélissa Camara</w:t>
      </w:r>
      <w:r w:rsidRPr="00A965BF">
        <w:rPr>
          <w:rStyle w:val="HideTWBExt"/>
          <w:b w:val="0"/>
          <w:lang w:val="fr-BE"/>
        </w:rPr>
        <w:t>&lt;/Members&gt;</w:t>
      </w:r>
    </w:p>
    <w:p w14:paraId="757714C2" w14:textId="77777777" w:rsidR="00497D54" w:rsidRPr="00A965BF" w:rsidRDefault="00497D54" w:rsidP="00497D54">
      <w:pPr>
        <w:pStyle w:val="NormalBold"/>
        <w:rPr>
          <w:lang w:val="fr-BE"/>
        </w:rPr>
      </w:pPr>
      <w:r w:rsidRPr="00A965BF">
        <w:rPr>
          <w:rStyle w:val="HideTWBExt"/>
          <w:b w:val="0"/>
          <w:lang w:val="fr-BE"/>
        </w:rPr>
        <w:t>&lt;/RepeatBlock-By&gt;</w:t>
      </w:r>
    </w:p>
    <w:p w14:paraId="74645EE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9A54BB" w14:textId="77777777" w:rsidR="00497D54" w:rsidRPr="006E7493" w:rsidRDefault="00497D54" w:rsidP="00497D54">
      <w:pPr>
        <w:pStyle w:val="NormalBold"/>
      </w:pPr>
      <w:r w:rsidRPr="006E7493">
        <w:rPr>
          <w:rStyle w:val="HideTWBExt"/>
          <w:b w:val="0"/>
        </w:rPr>
        <w:t>&lt;Article&gt;</w:t>
      </w:r>
      <w:r w:rsidRPr="006E7493">
        <w:t>Motyw 45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2589D10" w14:textId="77777777" w:rsidTr="00EE196F">
        <w:trPr>
          <w:trHeight w:hRule="exact" w:val="240"/>
          <w:jc w:val="center"/>
        </w:trPr>
        <w:tc>
          <w:tcPr>
            <w:tcW w:w="9752" w:type="dxa"/>
            <w:gridSpan w:val="2"/>
            <w:tcBorders>
              <w:top w:val="nil"/>
              <w:left w:val="nil"/>
              <w:bottom w:val="nil"/>
              <w:right w:val="nil"/>
            </w:tcBorders>
          </w:tcPr>
          <w:p w14:paraId="40B17169" w14:textId="77777777" w:rsidR="00497D54" w:rsidRPr="006E7493" w:rsidRDefault="00497D54" w:rsidP="00EE196F"/>
        </w:tc>
      </w:tr>
      <w:tr w:rsidR="00497D54" w:rsidRPr="006E7493" w14:paraId="72676A5F" w14:textId="77777777" w:rsidTr="00EE196F">
        <w:trPr>
          <w:trHeight w:val="240"/>
          <w:jc w:val="center"/>
        </w:trPr>
        <w:tc>
          <w:tcPr>
            <w:tcW w:w="4876" w:type="dxa"/>
            <w:tcBorders>
              <w:top w:val="nil"/>
              <w:left w:val="nil"/>
              <w:bottom w:val="nil"/>
              <w:right w:val="nil"/>
            </w:tcBorders>
          </w:tcPr>
          <w:p w14:paraId="4C8E596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C09E373" w14:textId="77777777" w:rsidR="00497D54" w:rsidRPr="006E7493" w:rsidRDefault="00497D54" w:rsidP="00EE196F">
            <w:pPr>
              <w:pStyle w:val="AmColumnHeading"/>
            </w:pPr>
            <w:r w:rsidRPr="006E7493">
              <w:t>Poprawka</w:t>
            </w:r>
          </w:p>
        </w:tc>
      </w:tr>
      <w:tr w:rsidR="00497D54" w:rsidRPr="006E7493" w14:paraId="63101DE4" w14:textId="77777777" w:rsidTr="00EE196F">
        <w:trPr>
          <w:jc w:val="center"/>
        </w:trPr>
        <w:tc>
          <w:tcPr>
            <w:tcW w:w="4876" w:type="dxa"/>
            <w:tcBorders>
              <w:top w:val="nil"/>
              <w:left w:val="nil"/>
              <w:bottom w:val="nil"/>
              <w:right w:val="nil"/>
            </w:tcBorders>
          </w:tcPr>
          <w:p w14:paraId="0468B62D" w14:textId="77777777" w:rsidR="00497D54" w:rsidRPr="006E7493" w:rsidRDefault="00497D54" w:rsidP="00EE196F">
            <w:pPr>
              <w:pStyle w:val="Normal6a"/>
            </w:pPr>
            <w:r w:rsidRPr="006E7493">
              <w:t>(45)</w:t>
            </w:r>
            <w:r w:rsidRPr="006E7493">
              <w:tab/>
              <w:t xml:space="preserve">Gromadzenie i analiza wiarygodnych i porównywalnych statystyk </w:t>
            </w:r>
            <w:r w:rsidRPr="006E7493">
              <w:lastRenderedPageBreak/>
              <w:t>dotyczących powrotów, readmisji i reintegracji ma zasadnicze znaczenie dla monitorowania skuteczności niniejszego rozporządzenia i określenia obszarów wymagających poprawy, ponieważ statystki te dostarczają cennych informacji na temat skuteczności procedur powrotu, współpracy państw trzecich oraz wyników działań na rzecz reintegracji. Należy ustanowić wspólne normy i definicje dotyczące gromadzenia odpowiednich danych i sprawozdawczości, aby umożliwić Komisji i państwom członkowskim ocenę wpływu niniejszego rozporządzenia oraz przyczynić się do podejmowania świadomych decyzji dotyczących przyszłego rozwoju polityki.</w:t>
            </w:r>
          </w:p>
        </w:tc>
        <w:tc>
          <w:tcPr>
            <w:tcW w:w="4876" w:type="dxa"/>
            <w:tcBorders>
              <w:top w:val="nil"/>
              <w:left w:val="nil"/>
              <w:bottom w:val="nil"/>
              <w:right w:val="nil"/>
            </w:tcBorders>
          </w:tcPr>
          <w:p w14:paraId="402192F8" w14:textId="77777777" w:rsidR="00497D54" w:rsidRPr="006E7493" w:rsidRDefault="00497D54" w:rsidP="00EE196F">
            <w:pPr>
              <w:pStyle w:val="Normal6a"/>
            </w:pPr>
            <w:r w:rsidRPr="006E7493">
              <w:lastRenderedPageBreak/>
              <w:t>(45)</w:t>
            </w:r>
            <w:r w:rsidRPr="006E7493">
              <w:tab/>
              <w:t xml:space="preserve">Gromadzenie i analiza wiarygodnych i porównywalnych statystyk </w:t>
            </w:r>
            <w:r w:rsidRPr="006E7493">
              <w:lastRenderedPageBreak/>
              <w:t xml:space="preserve">dotyczących powrotów, readmisji i reintegracji ma zasadnicze znaczenie dla monitorowania skuteczności niniejszego rozporządzenia i określenia obszarów wymagających poprawy, ponieważ statystki te dostarczają cennych informacji na temat skuteczności procedur powrotu, współpracy państw trzecich oraz wyników działań na rzecz reintegracji. Należy ustanowić wspólne normy i definicje dotyczące gromadzenia odpowiednich danych i sprawozdawczości, </w:t>
            </w:r>
            <w:r w:rsidRPr="006E7493">
              <w:rPr>
                <w:b/>
                <w:i/>
              </w:rPr>
              <w:t>a państwa członkowskie powinny regularnie przekazywać Komisji aktualne, porównywalne dane,</w:t>
            </w:r>
            <w:r w:rsidRPr="006E7493">
              <w:t xml:space="preserve"> aby umożliwić Komisji i państwom członkowskim ocenę wpływu niniejszego rozporządzenia oraz przyczynić się do podejmowania świadomych decyzji dotyczących przyszłego rozwoju polityki.</w:t>
            </w:r>
          </w:p>
        </w:tc>
      </w:tr>
    </w:tbl>
    <w:p w14:paraId="7C579FF2"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8A00B3D" w14:textId="77777777" w:rsidR="00497D54" w:rsidRPr="006E7493" w:rsidRDefault="00497D54" w:rsidP="00497D54">
      <w:r w:rsidRPr="006E7493">
        <w:rPr>
          <w:rStyle w:val="HideTWBExt"/>
        </w:rPr>
        <w:t>&lt;/Amend&gt;</w:t>
      </w:r>
    </w:p>
    <w:p w14:paraId="2494E02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507</w:t>
      </w:r>
      <w:r w:rsidRPr="006E7493">
        <w:rPr>
          <w:rStyle w:val="HideTWBExt"/>
          <w:b w:val="0"/>
        </w:rPr>
        <w:t>&lt;/NumAm&gt;</w:t>
      </w:r>
    </w:p>
    <w:p w14:paraId="7E672980"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6B019B2" w14:textId="77777777" w:rsidR="00497D54" w:rsidRPr="006E7493" w:rsidRDefault="00497D54" w:rsidP="00497D54">
      <w:pPr>
        <w:pStyle w:val="NormalBold"/>
      </w:pPr>
      <w:r w:rsidRPr="006E7493">
        <w:rPr>
          <w:rStyle w:val="HideTWBExt"/>
          <w:b w:val="0"/>
        </w:rPr>
        <w:t>&lt;/RepeatBlock-By&gt;</w:t>
      </w:r>
    </w:p>
    <w:p w14:paraId="3CD6A7C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1EFE054" w14:textId="77777777" w:rsidR="00497D54" w:rsidRPr="006E7493" w:rsidRDefault="00497D54" w:rsidP="00497D54">
      <w:pPr>
        <w:pStyle w:val="NormalBold"/>
      </w:pPr>
      <w:r w:rsidRPr="006E7493">
        <w:rPr>
          <w:rStyle w:val="HideTWBExt"/>
          <w:b w:val="0"/>
        </w:rPr>
        <w:t>&lt;Article&gt;</w:t>
      </w:r>
      <w:r w:rsidRPr="006E7493">
        <w:t>Motyw 45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4116E61" w14:textId="77777777" w:rsidTr="00EE196F">
        <w:trPr>
          <w:trHeight w:hRule="exact" w:val="240"/>
          <w:jc w:val="center"/>
        </w:trPr>
        <w:tc>
          <w:tcPr>
            <w:tcW w:w="9752" w:type="dxa"/>
            <w:gridSpan w:val="2"/>
            <w:tcBorders>
              <w:top w:val="nil"/>
              <w:left w:val="nil"/>
              <w:bottom w:val="nil"/>
              <w:right w:val="nil"/>
            </w:tcBorders>
          </w:tcPr>
          <w:p w14:paraId="3A7DB83A" w14:textId="77777777" w:rsidR="00497D54" w:rsidRPr="006E7493" w:rsidRDefault="00497D54" w:rsidP="00EE196F"/>
        </w:tc>
      </w:tr>
      <w:tr w:rsidR="00497D54" w:rsidRPr="006E7493" w14:paraId="6A71212C" w14:textId="77777777" w:rsidTr="00EE196F">
        <w:trPr>
          <w:trHeight w:val="240"/>
          <w:jc w:val="center"/>
        </w:trPr>
        <w:tc>
          <w:tcPr>
            <w:tcW w:w="4876" w:type="dxa"/>
            <w:tcBorders>
              <w:top w:val="nil"/>
              <w:left w:val="nil"/>
              <w:bottom w:val="nil"/>
              <w:right w:val="nil"/>
            </w:tcBorders>
          </w:tcPr>
          <w:p w14:paraId="2BC4228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E6D8417" w14:textId="77777777" w:rsidR="00497D54" w:rsidRPr="006E7493" w:rsidRDefault="00497D54" w:rsidP="00EE196F">
            <w:pPr>
              <w:pStyle w:val="AmColumnHeading"/>
            </w:pPr>
            <w:r w:rsidRPr="006E7493">
              <w:t>Poprawka</w:t>
            </w:r>
          </w:p>
        </w:tc>
      </w:tr>
      <w:tr w:rsidR="00497D54" w:rsidRPr="006E7493" w14:paraId="5056D8A1" w14:textId="77777777" w:rsidTr="00EE196F">
        <w:trPr>
          <w:jc w:val="center"/>
        </w:trPr>
        <w:tc>
          <w:tcPr>
            <w:tcW w:w="4876" w:type="dxa"/>
            <w:tcBorders>
              <w:top w:val="nil"/>
              <w:left w:val="nil"/>
              <w:bottom w:val="nil"/>
              <w:right w:val="nil"/>
            </w:tcBorders>
          </w:tcPr>
          <w:p w14:paraId="11128561" w14:textId="77777777" w:rsidR="00497D54" w:rsidRPr="006E7493" w:rsidRDefault="00497D54" w:rsidP="00EE196F">
            <w:pPr>
              <w:pStyle w:val="Normal6a"/>
            </w:pPr>
            <w:r w:rsidRPr="006E7493">
              <w:t>(45)</w:t>
            </w:r>
            <w:r w:rsidRPr="006E7493">
              <w:tab/>
            </w:r>
            <w:r w:rsidRPr="006E7493">
              <w:rPr>
                <w:b/>
                <w:bCs/>
                <w:i/>
                <w:iCs/>
              </w:rPr>
              <w:t>Gromadzenie i analiza wiarygodnych i porównywalnych statystyk dotyczących powrotów, readmisji i reintegracji ma zasadnicze znaczenie dla monitorowania</w:t>
            </w:r>
            <w:r w:rsidRPr="006E7493">
              <w:t xml:space="preserve"> skuteczności niniejszego rozporządzenia i </w:t>
            </w:r>
            <w:r w:rsidRPr="006E7493">
              <w:rPr>
                <w:b/>
                <w:bCs/>
                <w:i/>
                <w:iCs/>
              </w:rPr>
              <w:t xml:space="preserve">określenia </w:t>
            </w:r>
            <w:r w:rsidRPr="006E7493">
              <w:t>obszarów wymagających poprawy</w:t>
            </w:r>
            <w:r w:rsidRPr="006E7493">
              <w:rPr>
                <w:b/>
                <w:bCs/>
                <w:i/>
                <w:iCs/>
              </w:rPr>
              <w:t xml:space="preserve">, ponieważ statystki te dostarczają cennych informacji na temat </w:t>
            </w:r>
            <w:r w:rsidRPr="006E7493">
              <w:t xml:space="preserve">skuteczności procedur powrotu, współpracy państw trzecich oraz </w:t>
            </w:r>
            <w:r w:rsidRPr="006E7493">
              <w:rPr>
                <w:b/>
                <w:bCs/>
                <w:i/>
                <w:iCs/>
              </w:rPr>
              <w:t xml:space="preserve">wyników </w:t>
            </w:r>
            <w:r w:rsidRPr="006E7493">
              <w:t>działań na rzecz reintegracji</w:t>
            </w:r>
            <w:r w:rsidRPr="006E7493">
              <w:rPr>
                <w:b/>
                <w:bCs/>
                <w:i/>
                <w:iCs/>
              </w:rPr>
              <w:t>.</w:t>
            </w:r>
            <w:r w:rsidRPr="006E7493">
              <w:t xml:space="preserve"> Należy ustanowić wspólne normy i definicje dotyczące gromadzenia odpowiednich danych i sprawozdawczości, </w:t>
            </w:r>
            <w:r w:rsidRPr="006E7493">
              <w:lastRenderedPageBreak/>
              <w:t xml:space="preserve">aby umożliwić </w:t>
            </w:r>
            <w:r w:rsidRPr="006E7493">
              <w:rPr>
                <w:b/>
                <w:bCs/>
                <w:i/>
                <w:iCs/>
              </w:rPr>
              <w:t>Komisji i państwom członkowskim</w:t>
            </w:r>
            <w:r w:rsidRPr="006E7493">
              <w:t xml:space="preserve"> ocenę wpływu niniejszego rozporządzenia oraz przyczynić się do podejmowania świadomych decyzji dotyczących przyszłego rozwoju polityki.</w:t>
            </w:r>
          </w:p>
        </w:tc>
        <w:tc>
          <w:tcPr>
            <w:tcW w:w="4876" w:type="dxa"/>
            <w:tcBorders>
              <w:top w:val="nil"/>
              <w:left w:val="nil"/>
              <w:bottom w:val="nil"/>
              <w:right w:val="nil"/>
            </w:tcBorders>
          </w:tcPr>
          <w:p w14:paraId="0E939F67" w14:textId="77777777" w:rsidR="00497D54" w:rsidRPr="006E7493" w:rsidRDefault="00497D54" w:rsidP="00EE196F">
            <w:pPr>
              <w:pStyle w:val="Normal6a"/>
            </w:pPr>
            <w:r w:rsidRPr="006E7493">
              <w:lastRenderedPageBreak/>
              <w:t>(45)</w:t>
            </w:r>
            <w:r w:rsidRPr="006E7493">
              <w:tab/>
            </w:r>
            <w:r w:rsidRPr="006E7493">
              <w:rPr>
                <w:b/>
                <w:bCs/>
                <w:i/>
                <w:iCs/>
              </w:rPr>
              <w:t>Sprawozdawczość w zakresie</w:t>
            </w:r>
            <w:r w:rsidRPr="006E7493">
              <w:t xml:space="preserve"> skuteczności niniejszego rozporządzenia i </w:t>
            </w:r>
            <w:r w:rsidRPr="006E7493">
              <w:rPr>
                <w:b/>
                <w:bCs/>
                <w:i/>
                <w:iCs/>
              </w:rPr>
              <w:t>określenie</w:t>
            </w:r>
            <w:r w:rsidRPr="006E7493">
              <w:t xml:space="preserve"> obszarów wymagających poprawy </w:t>
            </w:r>
            <w:r w:rsidRPr="006E7493">
              <w:rPr>
                <w:b/>
                <w:bCs/>
                <w:i/>
                <w:iCs/>
              </w:rPr>
              <w:t>powinny opierać się na gromadzeniu i analizie istniejących, wiarygodnych i porównywalnych statystyk dotyczących</w:t>
            </w:r>
            <w:r w:rsidRPr="006E7493">
              <w:t xml:space="preserve"> skuteczności procedur powrotu, współpracy państw trzecich oraz działań na rzecz reintegracji.</w:t>
            </w:r>
            <w:r w:rsidRPr="006E7493">
              <w:rPr>
                <w:b/>
                <w:i/>
              </w:rPr>
              <w:t xml:space="preserve"> W celu zapewnienia adekwatności statystyk należy wziąć pod uwagę normy określone w rozporządzeniu (UE) nr 862/2007, rozporządzeniu (UE) 2019/1896 i w prawie krajowym i w razie potrzeby należy </w:t>
            </w:r>
            <w:r w:rsidRPr="006E7493">
              <w:rPr>
                <w:b/>
                <w:i/>
              </w:rPr>
              <w:lastRenderedPageBreak/>
              <w:t>dokonać ich przeglądu.</w:t>
            </w:r>
            <w:r w:rsidRPr="006E7493">
              <w:t xml:space="preserve"> Należy ustanowić wspólne normy i definicje dotyczące gromadzenia odpowiednich danych i sprawozdawczości, aby umożliwić ocenę wpływu niniejszego rozporządzenia oraz przyczynić się do podejmowania świadomych decyzji dotyczących przyszłego rozwoju polityki.</w:t>
            </w:r>
          </w:p>
        </w:tc>
      </w:tr>
    </w:tbl>
    <w:p w14:paraId="2EC18AC1"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1F4E807" w14:textId="77777777" w:rsidR="00497D54" w:rsidRPr="006E7493" w:rsidRDefault="00497D54" w:rsidP="00497D54">
      <w:r w:rsidRPr="006E7493">
        <w:rPr>
          <w:rStyle w:val="HideTWBExt"/>
        </w:rPr>
        <w:t>&lt;/Amend&gt;</w:t>
      </w:r>
    </w:p>
    <w:p w14:paraId="547D4B5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508</w:t>
      </w:r>
      <w:r w:rsidRPr="006E7493">
        <w:rPr>
          <w:rStyle w:val="HideTWBExt"/>
          <w:b w:val="0"/>
        </w:rPr>
        <w:t>&lt;/NumAm&gt;</w:t>
      </w:r>
    </w:p>
    <w:p w14:paraId="65BF81DF"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7EE6363A"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0BB56B0" w14:textId="77777777" w:rsidR="00497D54" w:rsidRPr="006E7493" w:rsidRDefault="00497D54" w:rsidP="00497D54">
      <w:pPr>
        <w:pStyle w:val="NormalBold"/>
      </w:pPr>
      <w:r w:rsidRPr="006E7493">
        <w:rPr>
          <w:rStyle w:val="HideTWBExt"/>
          <w:b w:val="0"/>
        </w:rPr>
        <w:t>&lt;/RepeatBlock-By&gt;</w:t>
      </w:r>
    </w:p>
    <w:p w14:paraId="0DF9957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AE72BC1" w14:textId="77777777" w:rsidR="00497D54" w:rsidRPr="006E7493" w:rsidRDefault="00497D54" w:rsidP="00497D54">
      <w:pPr>
        <w:pStyle w:val="NormalBold"/>
      </w:pPr>
      <w:r w:rsidRPr="006E7493">
        <w:rPr>
          <w:rStyle w:val="HideTWBExt"/>
          <w:b w:val="0"/>
        </w:rPr>
        <w:t>&lt;Article&gt;</w:t>
      </w:r>
      <w:r w:rsidRPr="006E7493">
        <w:t>Motyw 45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8B11AC9" w14:textId="77777777" w:rsidTr="00EE196F">
        <w:trPr>
          <w:trHeight w:hRule="exact" w:val="240"/>
          <w:jc w:val="center"/>
        </w:trPr>
        <w:tc>
          <w:tcPr>
            <w:tcW w:w="9752" w:type="dxa"/>
            <w:gridSpan w:val="2"/>
            <w:tcBorders>
              <w:top w:val="nil"/>
              <w:left w:val="nil"/>
              <w:bottom w:val="nil"/>
              <w:right w:val="nil"/>
            </w:tcBorders>
          </w:tcPr>
          <w:p w14:paraId="51864FD2" w14:textId="77777777" w:rsidR="00497D54" w:rsidRPr="006E7493" w:rsidRDefault="00497D54" w:rsidP="00EE196F"/>
        </w:tc>
      </w:tr>
      <w:tr w:rsidR="00497D54" w:rsidRPr="006E7493" w14:paraId="6CFDA7D7" w14:textId="77777777" w:rsidTr="00EE196F">
        <w:trPr>
          <w:trHeight w:val="240"/>
          <w:jc w:val="center"/>
        </w:trPr>
        <w:tc>
          <w:tcPr>
            <w:tcW w:w="4876" w:type="dxa"/>
            <w:tcBorders>
              <w:top w:val="nil"/>
              <w:left w:val="nil"/>
              <w:bottom w:val="nil"/>
              <w:right w:val="nil"/>
            </w:tcBorders>
          </w:tcPr>
          <w:p w14:paraId="2D5D4F4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FB77B2F" w14:textId="77777777" w:rsidR="00497D54" w:rsidRPr="006E7493" w:rsidRDefault="00497D54" w:rsidP="00EE196F">
            <w:pPr>
              <w:pStyle w:val="AmColumnHeading"/>
            </w:pPr>
            <w:r w:rsidRPr="006E7493">
              <w:t>Poprawka</w:t>
            </w:r>
          </w:p>
        </w:tc>
      </w:tr>
      <w:tr w:rsidR="00497D54" w:rsidRPr="006E7493" w14:paraId="50228EDE" w14:textId="77777777" w:rsidTr="00EE196F">
        <w:trPr>
          <w:jc w:val="center"/>
        </w:trPr>
        <w:tc>
          <w:tcPr>
            <w:tcW w:w="4876" w:type="dxa"/>
            <w:tcBorders>
              <w:top w:val="nil"/>
              <w:left w:val="nil"/>
              <w:bottom w:val="nil"/>
              <w:right w:val="nil"/>
            </w:tcBorders>
          </w:tcPr>
          <w:p w14:paraId="5A1CE75A" w14:textId="77777777" w:rsidR="00497D54" w:rsidRPr="006E7493" w:rsidRDefault="00497D54" w:rsidP="00EE196F">
            <w:pPr>
              <w:pStyle w:val="Normal6a"/>
            </w:pPr>
            <w:r w:rsidRPr="006E7493">
              <w:t>(45)</w:t>
            </w:r>
            <w:r w:rsidRPr="006E7493">
              <w:tab/>
              <w:t>Gromadzenie i analiza wiarygodnych i porównywalnych statystyk dotyczących powrotów, readmisji i reintegracji ma zasadnicze znaczenie dla monitorowania skuteczności niniejszego rozporządzenia i określenia obszarów wymagających poprawy, ponieważ statystki te dostarczają cennych informacji na temat skuteczności procedur powrotu, współpracy państw trzecich oraz wyników działań na rzecz reintegracji. Należy ustanowić wspólne normy i definicje dotyczące gromadzenia odpowiednich danych i sprawozdawczości, aby umożliwić Komisji i państwom członkowskim ocenę wpływu niniejszego rozporządzenia oraz przyczynić się do podejmowania świadomych decyzji dotyczących przyszłego rozwoju polityki.</w:t>
            </w:r>
          </w:p>
        </w:tc>
        <w:tc>
          <w:tcPr>
            <w:tcW w:w="4876" w:type="dxa"/>
            <w:tcBorders>
              <w:top w:val="nil"/>
              <w:left w:val="nil"/>
              <w:bottom w:val="nil"/>
              <w:right w:val="nil"/>
            </w:tcBorders>
          </w:tcPr>
          <w:p w14:paraId="21E45877" w14:textId="77777777" w:rsidR="00497D54" w:rsidRPr="006E7493" w:rsidRDefault="00497D54" w:rsidP="00EE196F">
            <w:pPr>
              <w:pStyle w:val="Normal6a"/>
            </w:pPr>
            <w:r w:rsidRPr="006E7493">
              <w:t>(45)</w:t>
            </w:r>
            <w:r w:rsidRPr="006E7493">
              <w:tab/>
              <w:t>Gromadzenie i analiza wiarygodnych i porównywalnych statystyk dotyczących powrotów, readmisji i reintegracji ma zasadnicze znaczenie dla monitorowania skuteczności niniejszego rozporządzenia</w:t>
            </w:r>
            <w:r w:rsidRPr="006E7493">
              <w:rPr>
                <w:b/>
                <w:i/>
              </w:rPr>
              <w:t>, w szczególności mechanizmu współpracy w dziedzinie powrotów,</w:t>
            </w:r>
            <w:r w:rsidRPr="006E7493">
              <w:t xml:space="preserve"> i określenia obszarów wymagających poprawy, ponieważ statystki te dostarczają cennych informacji na temat skuteczności procedur powrotu, współpracy państw trzecich oraz wyników działań na rzecz reintegracji. Należy ustanowić wspólne normy i definicje dotyczące gromadzenia odpowiednich danych i sprawozdawczości, aby umożliwić Komisji i państwom członkowskim ocenę wpływu niniejszego rozporządzenia oraz przyczynić się do podejmowania świadomych decyzji dotyczących przyszłego rozwoju polityki.</w:t>
            </w:r>
          </w:p>
        </w:tc>
      </w:tr>
    </w:tbl>
    <w:p w14:paraId="58CFB8F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3F86953" w14:textId="77777777" w:rsidR="00497D54" w:rsidRPr="006E7493" w:rsidRDefault="00497D54" w:rsidP="00497D54">
      <w:r w:rsidRPr="006E7493">
        <w:rPr>
          <w:rStyle w:val="HideTWBExt"/>
        </w:rPr>
        <w:t>&lt;/Amend&gt;</w:t>
      </w:r>
    </w:p>
    <w:p w14:paraId="5169DF2E"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509</w:t>
      </w:r>
      <w:r w:rsidRPr="006E7493">
        <w:rPr>
          <w:rStyle w:val="HideTWBExt"/>
          <w:b w:val="0"/>
        </w:rPr>
        <w:t>&lt;/NumAm&gt;</w:t>
      </w:r>
    </w:p>
    <w:p w14:paraId="65A3C5BE" w14:textId="77777777" w:rsidR="00497D54" w:rsidRPr="006E7493" w:rsidRDefault="00497D54" w:rsidP="00497D54">
      <w:pPr>
        <w:pStyle w:val="NormalBold"/>
      </w:pPr>
      <w:r w:rsidRPr="006E7493">
        <w:rPr>
          <w:rStyle w:val="HideTWBExt"/>
          <w:b w:val="0"/>
        </w:rPr>
        <w:t>&lt;RepeatBlock-By&gt;&lt;Members&gt;</w:t>
      </w:r>
      <w:r w:rsidRPr="006E7493">
        <w:t>Murielle Laurent</w:t>
      </w:r>
      <w:r w:rsidRPr="006E7493">
        <w:rPr>
          <w:rStyle w:val="HideTWBExt"/>
          <w:b w:val="0"/>
        </w:rPr>
        <w:t>&lt;/Members&gt;</w:t>
      </w:r>
    </w:p>
    <w:p w14:paraId="56E608A7" w14:textId="77777777" w:rsidR="00497D54" w:rsidRPr="006E7493" w:rsidRDefault="00497D54" w:rsidP="00497D54">
      <w:r w:rsidRPr="006E7493">
        <w:rPr>
          <w:rStyle w:val="HideTWBExt"/>
        </w:rPr>
        <w:t>&lt;AuNomDe&gt;</w:t>
      </w:r>
      <w:r w:rsidRPr="006E7493">
        <w:rPr>
          <w:rStyle w:val="HideTWBInt"/>
        </w:rPr>
        <w:t>{S&amp;D}</w:t>
      </w:r>
      <w:r w:rsidRPr="006E7493">
        <w:t>w imieniu grupy S&amp;D</w:t>
      </w:r>
      <w:r w:rsidRPr="006E7493">
        <w:rPr>
          <w:rStyle w:val="HideTWBExt"/>
        </w:rPr>
        <w:t>&lt;/AuNomDe&gt;</w:t>
      </w:r>
    </w:p>
    <w:p w14:paraId="51E6C775" w14:textId="77777777" w:rsidR="00497D54" w:rsidRPr="006E7493" w:rsidRDefault="00497D54" w:rsidP="00497D54">
      <w:pPr>
        <w:pStyle w:val="NormalBold"/>
      </w:pPr>
      <w:r w:rsidRPr="006E7493">
        <w:rPr>
          <w:rStyle w:val="HideTWBExt"/>
          <w:b w:val="0"/>
        </w:rPr>
        <w:t>&lt;/RepeatBlock-By&gt;</w:t>
      </w:r>
    </w:p>
    <w:p w14:paraId="1D7EB6B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1342A7A" w14:textId="77777777" w:rsidR="00497D54" w:rsidRPr="006E7493" w:rsidRDefault="00497D54" w:rsidP="00497D54">
      <w:pPr>
        <w:pStyle w:val="NormalBold"/>
      </w:pPr>
      <w:r w:rsidRPr="006E7493">
        <w:rPr>
          <w:rStyle w:val="HideTWBExt"/>
          <w:b w:val="0"/>
        </w:rPr>
        <w:t>&lt;Article&gt;</w:t>
      </w:r>
      <w:r w:rsidRPr="006E7493">
        <w:t>Motyw 45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CDE87A9" w14:textId="77777777" w:rsidTr="00EE196F">
        <w:trPr>
          <w:trHeight w:hRule="exact" w:val="240"/>
          <w:jc w:val="center"/>
        </w:trPr>
        <w:tc>
          <w:tcPr>
            <w:tcW w:w="9752" w:type="dxa"/>
            <w:gridSpan w:val="2"/>
            <w:tcBorders>
              <w:top w:val="nil"/>
              <w:left w:val="nil"/>
              <w:bottom w:val="nil"/>
              <w:right w:val="nil"/>
            </w:tcBorders>
          </w:tcPr>
          <w:p w14:paraId="694E534C" w14:textId="77777777" w:rsidR="00497D54" w:rsidRPr="006E7493" w:rsidRDefault="00497D54" w:rsidP="00EE196F"/>
        </w:tc>
      </w:tr>
      <w:tr w:rsidR="00497D54" w:rsidRPr="006E7493" w14:paraId="41E34926" w14:textId="77777777" w:rsidTr="00EE196F">
        <w:trPr>
          <w:trHeight w:val="240"/>
          <w:jc w:val="center"/>
        </w:trPr>
        <w:tc>
          <w:tcPr>
            <w:tcW w:w="4876" w:type="dxa"/>
            <w:tcBorders>
              <w:top w:val="nil"/>
              <w:left w:val="nil"/>
              <w:bottom w:val="nil"/>
              <w:right w:val="nil"/>
            </w:tcBorders>
          </w:tcPr>
          <w:p w14:paraId="000764A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6ADBAC8" w14:textId="77777777" w:rsidR="00497D54" w:rsidRPr="006E7493" w:rsidRDefault="00497D54" w:rsidP="00EE196F">
            <w:pPr>
              <w:pStyle w:val="AmColumnHeading"/>
            </w:pPr>
            <w:r w:rsidRPr="006E7493">
              <w:t>Poprawka</w:t>
            </w:r>
          </w:p>
        </w:tc>
      </w:tr>
      <w:tr w:rsidR="00497D54" w:rsidRPr="006E7493" w14:paraId="410F582C" w14:textId="77777777" w:rsidTr="00EE196F">
        <w:trPr>
          <w:jc w:val="center"/>
        </w:trPr>
        <w:tc>
          <w:tcPr>
            <w:tcW w:w="4876" w:type="dxa"/>
            <w:tcBorders>
              <w:top w:val="nil"/>
              <w:left w:val="nil"/>
              <w:bottom w:val="nil"/>
              <w:right w:val="nil"/>
            </w:tcBorders>
          </w:tcPr>
          <w:p w14:paraId="477A0AA6" w14:textId="77777777" w:rsidR="00497D54" w:rsidRPr="006E7493" w:rsidRDefault="00497D54" w:rsidP="00EE196F">
            <w:pPr>
              <w:pStyle w:val="Normal6a"/>
            </w:pPr>
            <w:r w:rsidRPr="006E7493">
              <w:t>(45)</w:t>
            </w:r>
            <w:r w:rsidRPr="006E7493">
              <w:tab/>
              <w:t xml:space="preserve">Gromadzenie i analiza wiarygodnych i porównywalnych statystyk dotyczących powrotów, readmisji i reintegracji ma zasadnicze znaczenie dla monitorowania skuteczności niniejszego rozporządzenia i określenia obszarów wymagających poprawy, ponieważ statystki te </w:t>
            </w:r>
            <w:r w:rsidRPr="006E7493">
              <w:rPr>
                <w:b/>
                <w:bCs/>
                <w:i/>
                <w:iCs/>
              </w:rPr>
              <w:t>dostarczają</w:t>
            </w:r>
            <w:r w:rsidRPr="006E7493">
              <w:t xml:space="preserve"> cennych informacji na temat skuteczności procedur powrotu, współpracy państw trzecich oraz wyników działań na rzecz reintegracji. Należy ustanowić wspólne normy i definicje dotyczące gromadzenia odpowiednich danych i sprawozdawczości, aby umożliwić Komisji i państwom członkowskim ocenę wpływu niniejszego rozporządzenia oraz przyczynić się do podejmowania świadomych decyzji dotyczących przyszłego rozwoju polityki.</w:t>
            </w:r>
          </w:p>
        </w:tc>
        <w:tc>
          <w:tcPr>
            <w:tcW w:w="4876" w:type="dxa"/>
            <w:tcBorders>
              <w:top w:val="nil"/>
              <w:left w:val="nil"/>
              <w:bottom w:val="nil"/>
              <w:right w:val="nil"/>
            </w:tcBorders>
          </w:tcPr>
          <w:p w14:paraId="2FF765F6" w14:textId="77777777" w:rsidR="00497D54" w:rsidRPr="006E7493" w:rsidRDefault="00497D54" w:rsidP="00EE196F">
            <w:pPr>
              <w:pStyle w:val="Normal6a"/>
            </w:pPr>
            <w:r w:rsidRPr="006E7493">
              <w:t>(45)</w:t>
            </w:r>
            <w:r w:rsidRPr="006E7493">
              <w:tab/>
              <w:t xml:space="preserve">Gromadzenie i analiza wiarygodnych i porównywalnych statystyk dotyczących powrotów, readmisji i reintegracji ma zasadnicze znaczenie dla monitorowania skuteczności niniejszego rozporządzenia i określenia obszarów wymagających poprawy, ponieważ statystki te </w:t>
            </w:r>
            <w:r w:rsidRPr="006E7493">
              <w:rPr>
                <w:b/>
                <w:i/>
              </w:rPr>
              <w:t xml:space="preserve">mogą dostarczać </w:t>
            </w:r>
            <w:r w:rsidRPr="006E7493">
              <w:t xml:space="preserve">cennych informacji na temat skuteczności procedur powrotu, </w:t>
            </w:r>
            <w:r w:rsidRPr="006E7493">
              <w:rPr>
                <w:b/>
                <w:i/>
              </w:rPr>
              <w:t>skuteczności detencji</w:t>
            </w:r>
            <w:r w:rsidRPr="006E7493">
              <w:t>, współpracy państw trzecich oraz wyników działań na rzecz reintegracji. Należy ustanowić wspólne normy i definicje dotyczące gromadzenia odpowiednich danych i sprawozdawczości, aby umożliwić Komisji i państwom członkowskim ocenę wpływu niniejszego rozporządzenia oraz przyczynić się do podejmowania świadomych decyzji dotyczących przyszłego rozwoju polityki.</w:t>
            </w:r>
          </w:p>
        </w:tc>
      </w:tr>
    </w:tbl>
    <w:p w14:paraId="04B6669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48AFAE2"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2C7A13E" w14:textId="77777777" w:rsidR="00497D54" w:rsidRPr="006E7493" w:rsidRDefault="00497D54" w:rsidP="00497D54">
      <w:pPr>
        <w:pStyle w:val="AmJustText"/>
      </w:pPr>
      <w:r w:rsidRPr="006E7493">
        <w:t>Dostosowanie do poprawek zaproponowanych do art. 48.</w:t>
      </w:r>
    </w:p>
    <w:p w14:paraId="7F81AC00" w14:textId="77777777" w:rsidR="00497D54" w:rsidRPr="006E7493" w:rsidRDefault="00497D54" w:rsidP="00497D54">
      <w:r w:rsidRPr="006E7493">
        <w:rPr>
          <w:rStyle w:val="HideTWBExt"/>
        </w:rPr>
        <w:t>&lt;/Amend&gt;</w:t>
      </w:r>
    </w:p>
    <w:p w14:paraId="2A106CD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510</w:t>
      </w:r>
      <w:r w:rsidRPr="006E7493">
        <w:rPr>
          <w:rStyle w:val="HideTWBExt"/>
          <w:b w:val="0"/>
        </w:rPr>
        <w:t>&lt;/NumAm&gt;</w:t>
      </w:r>
    </w:p>
    <w:p w14:paraId="532B7B9F"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4632599B" w14:textId="77777777" w:rsidR="00497D54" w:rsidRPr="006E7493" w:rsidRDefault="00497D54" w:rsidP="00497D54">
      <w:pPr>
        <w:pStyle w:val="NormalBold"/>
      </w:pPr>
      <w:r w:rsidRPr="006E7493">
        <w:rPr>
          <w:rStyle w:val="HideTWBExt"/>
          <w:b w:val="0"/>
        </w:rPr>
        <w:t>&lt;/RepeatBlock-By&gt;</w:t>
      </w:r>
    </w:p>
    <w:p w14:paraId="14A456C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FA26828" w14:textId="77777777" w:rsidR="00497D54" w:rsidRPr="006E7493" w:rsidRDefault="00497D54" w:rsidP="00497D54">
      <w:pPr>
        <w:pStyle w:val="NormalBold"/>
      </w:pPr>
      <w:r w:rsidRPr="006E7493">
        <w:rPr>
          <w:rStyle w:val="HideTWBExt"/>
          <w:b w:val="0"/>
        </w:rPr>
        <w:t>&lt;Article&gt;</w:t>
      </w:r>
      <w:r w:rsidRPr="006E7493">
        <w:t>Motyw 46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9D237A9" w14:textId="77777777" w:rsidTr="00EE196F">
        <w:trPr>
          <w:trHeight w:hRule="exact" w:val="240"/>
          <w:jc w:val="center"/>
        </w:trPr>
        <w:tc>
          <w:tcPr>
            <w:tcW w:w="9752" w:type="dxa"/>
            <w:gridSpan w:val="2"/>
            <w:tcBorders>
              <w:top w:val="nil"/>
              <w:left w:val="nil"/>
              <w:bottom w:val="nil"/>
              <w:right w:val="nil"/>
            </w:tcBorders>
          </w:tcPr>
          <w:p w14:paraId="1482D280" w14:textId="77777777" w:rsidR="00497D54" w:rsidRPr="006E7493" w:rsidRDefault="00497D54" w:rsidP="00EE196F"/>
        </w:tc>
      </w:tr>
      <w:tr w:rsidR="00497D54" w:rsidRPr="006E7493" w14:paraId="633806DB" w14:textId="77777777" w:rsidTr="00EE196F">
        <w:trPr>
          <w:trHeight w:val="240"/>
          <w:jc w:val="center"/>
        </w:trPr>
        <w:tc>
          <w:tcPr>
            <w:tcW w:w="4876" w:type="dxa"/>
            <w:tcBorders>
              <w:top w:val="nil"/>
              <w:left w:val="nil"/>
              <w:bottom w:val="nil"/>
              <w:right w:val="nil"/>
            </w:tcBorders>
          </w:tcPr>
          <w:p w14:paraId="10AE535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ABF2D43" w14:textId="77777777" w:rsidR="00497D54" w:rsidRPr="006E7493" w:rsidRDefault="00497D54" w:rsidP="00EE196F">
            <w:pPr>
              <w:pStyle w:val="AmColumnHeading"/>
            </w:pPr>
            <w:r w:rsidRPr="006E7493">
              <w:t>Poprawka</w:t>
            </w:r>
          </w:p>
        </w:tc>
      </w:tr>
      <w:tr w:rsidR="00497D54" w:rsidRPr="006E7493" w14:paraId="73DD3A7D" w14:textId="77777777" w:rsidTr="00EE196F">
        <w:trPr>
          <w:jc w:val="center"/>
        </w:trPr>
        <w:tc>
          <w:tcPr>
            <w:tcW w:w="4876" w:type="dxa"/>
            <w:tcBorders>
              <w:top w:val="nil"/>
              <w:left w:val="nil"/>
              <w:bottom w:val="nil"/>
              <w:right w:val="nil"/>
            </w:tcBorders>
          </w:tcPr>
          <w:p w14:paraId="776BDD24" w14:textId="77777777" w:rsidR="00497D54" w:rsidRPr="006E7493" w:rsidRDefault="00497D54" w:rsidP="00EE196F">
            <w:pPr>
              <w:pStyle w:val="Normal6a"/>
            </w:pPr>
            <w:r w:rsidRPr="006E7493">
              <w:rPr>
                <w:b/>
                <w:i/>
              </w:rPr>
              <w:t>(46)</w:t>
            </w:r>
            <w:r w:rsidRPr="006E7493">
              <w:tab/>
            </w:r>
            <w:r w:rsidRPr="006E7493">
              <w:rPr>
                <w:b/>
                <w:i/>
              </w:rPr>
              <w:t xml:space="preserve">W celu zapewnienia jednolitych warunków wykonywania niniejszego rozporządzenia należy powierzyć Komisji </w:t>
            </w:r>
            <w:r w:rsidRPr="006E7493">
              <w:rPr>
                <w:b/>
                <w:i/>
              </w:rPr>
              <w:lastRenderedPageBreak/>
              <w:t>uprawnienia wykonawcze do ustanowienia europejskiego nakazu powrotu i wspólnej formy wniosków o readmisję. Uprawnienia te powinny być wykonywane zgodnie z rozporządzeniem Parlamentu Europejskiego i Rady (UE) nr 182/2011</w:t>
            </w:r>
            <w:r w:rsidRPr="006E7493">
              <w:rPr>
                <w:b/>
                <w:i/>
                <w:vertAlign w:val="superscript"/>
              </w:rPr>
              <w:t>18</w:t>
            </w:r>
            <w:r w:rsidRPr="006E7493">
              <w:rPr>
                <w:b/>
                <w:i/>
              </w:rPr>
              <w:t>.</w:t>
            </w:r>
          </w:p>
        </w:tc>
        <w:tc>
          <w:tcPr>
            <w:tcW w:w="4876" w:type="dxa"/>
            <w:tcBorders>
              <w:top w:val="nil"/>
              <w:left w:val="nil"/>
              <w:bottom w:val="nil"/>
              <w:right w:val="nil"/>
            </w:tcBorders>
          </w:tcPr>
          <w:p w14:paraId="000FA944" w14:textId="77777777" w:rsidR="00497D54" w:rsidRPr="006E7493" w:rsidRDefault="00497D54" w:rsidP="00EE196F">
            <w:pPr>
              <w:pStyle w:val="Normal6a"/>
            </w:pPr>
            <w:r w:rsidRPr="006E7493">
              <w:rPr>
                <w:b/>
                <w:i/>
              </w:rPr>
              <w:lastRenderedPageBreak/>
              <w:t>skreśla się</w:t>
            </w:r>
          </w:p>
        </w:tc>
      </w:tr>
      <w:tr w:rsidR="00497D54" w:rsidRPr="006E7493" w14:paraId="6F3919F5" w14:textId="77777777" w:rsidTr="00EE196F">
        <w:trPr>
          <w:jc w:val="center"/>
        </w:trPr>
        <w:tc>
          <w:tcPr>
            <w:tcW w:w="4876" w:type="dxa"/>
            <w:tcBorders>
              <w:top w:val="nil"/>
              <w:left w:val="nil"/>
              <w:bottom w:val="nil"/>
              <w:right w:val="nil"/>
            </w:tcBorders>
          </w:tcPr>
          <w:p w14:paraId="0919D4BC"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3F02F335" w14:textId="77777777" w:rsidR="00497D54" w:rsidRPr="006E7493" w:rsidRDefault="00497D54" w:rsidP="00EE196F"/>
        </w:tc>
      </w:tr>
      <w:tr w:rsidR="00497D54" w:rsidRPr="006E7493" w14:paraId="7C851B4D" w14:textId="77777777" w:rsidTr="00EE196F">
        <w:trPr>
          <w:jc w:val="center"/>
        </w:trPr>
        <w:tc>
          <w:tcPr>
            <w:tcW w:w="4876" w:type="dxa"/>
            <w:tcBorders>
              <w:top w:val="nil"/>
              <w:left w:val="nil"/>
              <w:bottom w:val="nil"/>
              <w:right w:val="nil"/>
            </w:tcBorders>
          </w:tcPr>
          <w:p w14:paraId="7CA5C6CF" w14:textId="77777777" w:rsidR="00497D54" w:rsidRPr="006E7493" w:rsidRDefault="00497D54" w:rsidP="00EE196F">
            <w:pPr>
              <w:pStyle w:val="Normal6a"/>
            </w:pPr>
            <w:r w:rsidRPr="006E7493">
              <w:rPr>
                <w:b/>
                <w:i/>
                <w:vertAlign w:val="superscript"/>
              </w:rPr>
              <w:t>18</w:t>
            </w:r>
            <w:r w:rsidRPr="006E7493">
              <w:t xml:space="preserve"> </w:t>
            </w:r>
            <w:r w:rsidRPr="006E7493">
              <w:rPr>
                <w:b/>
                <w:i/>
              </w:rPr>
              <w:t>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7EC8E84F" w14:textId="77777777" w:rsidR="00497D54" w:rsidRPr="006E7493" w:rsidRDefault="00497D54" w:rsidP="00EE196F"/>
        </w:tc>
      </w:tr>
    </w:tbl>
    <w:p w14:paraId="19755BE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6526070" w14:textId="77777777" w:rsidR="00497D54" w:rsidRPr="006E7493" w:rsidRDefault="00497D54" w:rsidP="00497D54">
      <w:r w:rsidRPr="006E7493">
        <w:rPr>
          <w:rStyle w:val="HideTWBExt"/>
        </w:rPr>
        <w:t>&lt;/Amend&gt;</w:t>
      </w:r>
    </w:p>
    <w:p w14:paraId="7282763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511</w:t>
      </w:r>
      <w:r w:rsidRPr="006E7493">
        <w:rPr>
          <w:rStyle w:val="HideTWBExt"/>
          <w:b w:val="0"/>
        </w:rPr>
        <w:t>&lt;/NumAm&gt;</w:t>
      </w:r>
    </w:p>
    <w:p w14:paraId="11FDB78F"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4D77966E" w14:textId="77777777" w:rsidR="00497D54" w:rsidRPr="006E7493" w:rsidRDefault="00497D54" w:rsidP="00497D54">
      <w:pPr>
        <w:pStyle w:val="NormalBold"/>
      </w:pPr>
      <w:r w:rsidRPr="006E7493">
        <w:rPr>
          <w:rStyle w:val="HideTWBExt"/>
          <w:b w:val="0"/>
        </w:rPr>
        <w:t>&lt;/RepeatBlock-By&gt;</w:t>
      </w:r>
    </w:p>
    <w:p w14:paraId="7FD2DD9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78CC034" w14:textId="77777777" w:rsidR="00497D54" w:rsidRPr="006E7493" w:rsidRDefault="00497D54" w:rsidP="00497D54">
      <w:pPr>
        <w:pStyle w:val="NormalBold"/>
      </w:pPr>
      <w:r w:rsidRPr="006E7493">
        <w:rPr>
          <w:rStyle w:val="HideTWBExt"/>
          <w:b w:val="0"/>
        </w:rPr>
        <w:t>&lt;Article&gt;</w:t>
      </w:r>
      <w:r w:rsidRPr="006E7493">
        <w:t>Motyw 46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8CA7109" w14:textId="77777777" w:rsidTr="00EE196F">
        <w:trPr>
          <w:trHeight w:hRule="exact" w:val="240"/>
          <w:jc w:val="center"/>
        </w:trPr>
        <w:tc>
          <w:tcPr>
            <w:tcW w:w="9752" w:type="dxa"/>
            <w:gridSpan w:val="2"/>
            <w:tcBorders>
              <w:top w:val="nil"/>
              <w:left w:val="nil"/>
              <w:bottom w:val="nil"/>
              <w:right w:val="nil"/>
            </w:tcBorders>
          </w:tcPr>
          <w:p w14:paraId="4DB66195" w14:textId="77777777" w:rsidR="00497D54" w:rsidRPr="006E7493" w:rsidRDefault="00497D54" w:rsidP="00EE196F"/>
        </w:tc>
      </w:tr>
      <w:tr w:rsidR="00497D54" w:rsidRPr="006E7493" w14:paraId="5B4072DE" w14:textId="77777777" w:rsidTr="00EE196F">
        <w:trPr>
          <w:trHeight w:val="240"/>
          <w:jc w:val="center"/>
        </w:trPr>
        <w:tc>
          <w:tcPr>
            <w:tcW w:w="4876" w:type="dxa"/>
            <w:tcBorders>
              <w:top w:val="nil"/>
              <w:left w:val="nil"/>
              <w:bottom w:val="nil"/>
              <w:right w:val="nil"/>
            </w:tcBorders>
          </w:tcPr>
          <w:p w14:paraId="395F534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90B22BD" w14:textId="77777777" w:rsidR="00497D54" w:rsidRPr="006E7493" w:rsidRDefault="00497D54" w:rsidP="00EE196F">
            <w:pPr>
              <w:pStyle w:val="AmColumnHeading"/>
            </w:pPr>
            <w:r w:rsidRPr="006E7493">
              <w:t>Poprawka</w:t>
            </w:r>
          </w:p>
        </w:tc>
      </w:tr>
      <w:tr w:rsidR="00497D54" w:rsidRPr="006E7493" w14:paraId="02E9C6FB" w14:textId="77777777" w:rsidTr="00EE196F">
        <w:trPr>
          <w:jc w:val="center"/>
        </w:trPr>
        <w:tc>
          <w:tcPr>
            <w:tcW w:w="4876" w:type="dxa"/>
            <w:tcBorders>
              <w:top w:val="nil"/>
              <w:left w:val="nil"/>
              <w:bottom w:val="nil"/>
              <w:right w:val="nil"/>
            </w:tcBorders>
          </w:tcPr>
          <w:p w14:paraId="5283900E" w14:textId="77777777" w:rsidR="00497D54" w:rsidRPr="006E7493" w:rsidRDefault="00497D54" w:rsidP="00EE196F">
            <w:pPr>
              <w:pStyle w:val="Normal6a"/>
            </w:pPr>
            <w:r w:rsidRPr="006E7493">
              <w:t>(46)</w:t>
            </w:r>
            <w:r w:rsidRPr="006E7493">
              <w:tab/>
              <w:t xml:space="preserve">W celu zapewnienia jednolitych warunków wykonywania niniejszego rozporządzenia należy powierzyć Komisji uprawnienia wykonawcze do ustanowienia </w:t>
            </w:r>
            <w:r w:rsidRPr="006E7493">
              <w:rPr>
                <w:b/>
                <w:i/>
              </w:rPr>
              <w:t>europejskiego nakazu powrotu i</w:t>
            </w:r>
            <w:r w:rsidRPr="006E7493">
              <w:t xml:space="preserve"> wspólnej formy wniosków o readmisję. Uprawnienia te powinny być wykonywane zgodnie z rozporządzeniem Parlamentu Europejskiego i Rady (UE) nr 182/2011</w:t>
            </w:r>
            <w:r w:rsidRPr="006E7493">
              <w:rPr>
                <w:vertAlign w:val="superscript"/>
              </w:rPr>
              <w:t>18</w:t>
            </w:r>
            <w:r w:rsidRPr="006E7493">
              <w:t>.</w:t>
            </w:r>
          </w:p>
        </w:tc>
        <w:tc>
          <w:tcPr>
            <w:tcW w:w="4876" w:type="dxa"/>
            <w:tcBorders>
              <w:top w:val="nil"/>
              <w:left w:val="nil"/>
              <w:bottom w:val="nil"/>
              <w:right w:val="nil"/>
            </w:tcBorders>
          </w:tcPr>
          <w:p w14:paraId="1C3A4806" w14:textId="77777777" w:rsidR="00497D54" w:rsidRPr="006E7493" w:rsidRDefault="00497D54" w:rsidP="00EE196F">
            <w:pPr>
              <w:pStyle w:val="Normal6a"/>
            </w:pPr>
            <w:r w:rsidRPr="006E7493">
              <w:t>(46)</w:t>
            </w:r>
            <w:r w:rsidRPr="006E7493">
              <w:tab/>
              <w:t>W celu zapewnienia jednolitych warunków wykonywania niniejszego rozporządzenia należy powierzyć Komisji uprawnienia wykonawcze do ustanowienia wspólnej formy wniosków o readmisję. Uprawnienia te powinny być wykonywane zgodnie z rozporządzeniem Parlamentu Europejskiego i Rady (UE) nr 182/2011</w:t>
            </w:r>
            <w:r w:rsidRPr="006E7493">
              <w:rPr>
                <w:vertAlign w:val="superscript"/>
              </w:rPr>
              <w:t>18</w:t>
            </w:r>
            <w:r w:rsidRPr="006E7493">
              <w:t>.</w:t>
            </w:r>
          </w:p>
        </w:tc>
      </w:tr>
      <w:tr w:rsidR="00497D54" w:rsidRPr="006E7493" w14:paraId="6BAB9947" w14:textId="77777777" w:rsidTr="00EE196F">
        <w:trPr>
          <w:jc w:val="center"/>
        </w:trPr>
        <w:tc>
          <w:tcPr>
            <w:tcW w:w="4876" w:type="dxa"/>
            <w:tcBorders>
              <w:top w:val="nil"/>
              <w:left w:val="nil"/>
              <w:bottom w:val="nil"/>
              <w:right w:val="nil"/>
            </w:tcBorders>
          </w:tcPr>
          <w:p w14:paraId="5D833285"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0D360006" w14:textId="77777777" w:rsidR="00497D54" w:rsidRPr="006E7493" w:rsidRDefault="00497D54" w:rsidP="00EE196F">
            <w:pPr>
              <w:pStyle w:val="Normal6a"/>
            </w:pPr>
            <w:r w:rsidRPr="006E7493">
              <w:rPr>
                <w:b/>
                <w:i/>
              </w:rPr>
              <w:t>_________________</w:t>
            </w:r>
          </w:p>
        </w:tc>
      </w:tr>
      <w:tr w:rsidR="00497D54" w:rsidRPr="006E7493" w14:paraId="758FCABC" w14:textId="77777777" w:rsidTr="00EE196F">
        <w:trPr>
          <w:jc w:val="center"/>
        </w:trPr>
        <w:tc>
          <w:tcPr>
            <w:tcW w:w="4876" w:type="dxa"/>
            <w:tcBorders>
              <w:top w:val="nil"/>
              <w:left w:val="nil"/>
              <w:bottom w:val="nil"/>
              <w:right w:val="nil"/>
            </w:tcBorders>
          </w:tcPr>
          <w:p w14:paraId="3124345A" w14:textId="77777777" w:rsidR="00497D54" w:rsidRPr="006E7493" w:rsidRDefault="00497D54" w:rsidP="00EE196F">
            <w:pPr>
              <w:pStyle w:val="Normal6a"/>
            </w:pPr>
            <w:r w:rsidRPr="006E7493">
              <w:rPr>
                <w:vertAlign w:val="superscript"/>
              </w:rPr>
              <w:t>18</w:t>
            </w:r>
            <w:r w:rsidRPr="006E7493">
              <w:t xml:space="preserve"> Rozporządzenie Parlamentu Europejskiego i Rady (UE) nr 182/2011 z dnia 16 lutego 2011 r. ustanawiające przepisy i zasady ogólne dotyczące trybu kontroli przez państwa członkowskie wykonywania uprawnień wykonawczych przez Komisję (Dz.U. L 55 z 28.2.2011, s. </w:t>
            </w:r>
            <w:r w:rsidRPr="006E7493">
              <w:lastRenderedPageBreak/>
              <w:t>13, ELI: http://data.europa.eu/eli/reg/2011/182/oj).</w:t>
            </w:r>
          </w:p>
        </w:tc>
        <w:tc>
          <w:tcPr>
            <w:tcW w:w="4876" w:type="dxa"/>
            <w:tcBorders>
              <w:top w:val="nil"/>
              <w:left w:val="nil"/>
              <w:bottom w:val="nil"/>
              <w:right w:val="nil"/>
            </w:tcBorders>
          </w:tcPr>
          <w:p w14:paraId="54F92867" w14:textId="77777777" w:rsidR="00497D54" w:rsidRPr="006E7493" w:rsidRDefault="00497D54" w:rsidP="00EE196F">
            <w:pPr>
              <w:pStyle w:val="Normal6a"/>
            </w:pPr>
            <w:r w:rsidRPr="006E7493">
              <w:rPr>
                <w:vertAlign w:val="superscript"/>
              </w:rPr>
              <w:lastRenderedPageBreak/>
              <w:t>18</w:t>
            </w:r>
            <w:r w:rsidRPr="006E7493">
              <w:t xml:space="preserve"> Rozporządzenie Parlamentu Europejskiego i Rady (UE) nr 182/2011 z dnia 16 lutego 2011 r. ustanawiające przepisy i zasady ogólne dotyczące trybu kontroli przez państwa członkowskie wykonywania uprawnień wykonawczych przez Komisję (Dz.U. L 55 z 28.2.2011, s. </w:t>
            </w:r>
            <w:r w:rsidRPr="006E7493">
              <w:lastRenderedPageBreak/>
              <w:t>13, ELI: http://data.europa.eu/eli/reg/2011/182/oj).</w:t>
            </w:r>
          </w:p>
        </w:tc>
      </w:tr>
    </w:tbl>
    <w:p w14:paraId="28618DE7"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18D9748" w14:textId="77777777" w:rsidR="00497D54" w:rsidRPr="006E7493" w:rsidRDefault="00497D54" w:rsidP="00497D54">
      <w:r w:rsidRPr="006E7493">
        <w:rPr>
          <w:rStyle w:val="HideTWBExt"/>
        </w:rPr>
        <w:t>&lt;/Amend&gt;</w:t>
      </w:r>
    </w:p>
    <w:p w14:paraId="4FF2EB7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512</w:t>
      </w:r>
      <w:r w:rsidRPr="006E7493">
        <w:rPr>
          <w:rStyle w:val="HideTWBExt"/>
          <w:b w:val="0"/>
        </w:rPr>
        <w:t>&lt;/NumAm&gt;</w:t>
      </w:r>
    </w:p>
    <w:p w14:paraId="35403D5A"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7C7E689A" w14:textId="77777777" w:rsidR="00497D54" w:rsidRPr="006E7493" w:rsidRDefault="00497D54" w:rsidP="00497D54">
      <w:pPr>
        <w:pStyle w:val="NormalBold"/>
      </w:pPr>
      <w:r w:rsidRPr="006E7493">
        <w:rPr>
          <w:rStyle w:val="HideTWBExt"/>
          <w:b w:val="0"/>
        </w:rPr>
        <w:t>&lt;/RepeatBlock-By&gt;</w:t>
      </w:r>
    </w:p>
    <w:p w14:paraId="187FE40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D5B41E5" w14:textId="77777777" w:rsidR="00497D54" w:rsidRPr="006E7493" w:rsidRDefault="00497D54" w:rsidP="00497D54">
      <w:pPr>
        <w:pStyle w:val="NormalBold"/>
      </w:pPr>
      <w:r w:rsidRPr="006E7493">
        <w:rPr>
          <w:rStyle w:val="HideTWBExt"/>
          <w:b w:val="0"/>
        </w:rPr>
        <w:t>&lt;Article&gt;</w:t>
      </w:r>
      <w:r w:rsidRPr="006E7493">
        <w:t>Motyw 48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A491DC8" w14:textId="77777777" w:rsidTr="00EE196F">
        <w:trPr>
          <w:trHeight w:hRule="exact" w:val="240"/>
          <w:jc w:val="center"/>
        </w:trPr>
        <w:tc>
          <w:tcPr>
            <w:tcW w:w="9752" w:type="dxa"/>
            <w:gridSpan w:val="2"/>
            <w:tcBorders>
              <w:top w:val="nil"/>
              <w:left w:val="nil"/>
              <w:bottom w:val="nil"/>
              <w:right w:val="nil"/>
            </w:tcBorders>
          </w:tcPr>
          <w:p w14:paraId="30FBE33B" w14:textId="77777777" w:rsidR="00497D54" w:rsidRPr="006E7493" w:rsidRDefault="00497D54" w:rsidP="00EE196F"/>
        </w:tc>
      </w:tr>
      <w:tr w:rsidR="00497D54" w:rsidRPr="006E7493" w14:paraId="1D07D8A8" w14:textId="77777777" w:rsidTr="00EE196F">
        <w:trPr>
          <w:trHeight w:val="240"/>
          <w:jc w:val="center"/>
        </w:trPr>
        <w:tc>
          <w:tcPr>
            <w:tcW w:w="4876" w:type="dxa"/>
            <w:tcBorders>
              <w:top w:val="nil"/>
              <w:left w:val="nil"/>
              <w:bottom w:val="nil"/>
              <w:right w:val="nil"/>
            </w:tcBorders>
          </w:tcPr>
          <w:p w14:paraId="7208693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7B8F124" w14:textId="77777777" w:rsidR="00497D54" w:rsidRPr="006E7493" w:rsidRDefault="00497D54" w:rsidP="00EE196F">
            <w:pPr>
              <w:pStyle w:val="AmColumnHeading"/>
            </w:pPr>
            <w:r w:rsidRPr="006E7493">
              <w:t>Poprawka</w:t>
            </w:r>
          </w:p>
        </w:tc>
      </w:tr>
      <w:tr w:rsidR="00497D54" w:rsidRPr="006E7493" w14:paraId="460211A9" w14:textId="77777777" w:rsidTr="00EE196F">
        <w:trPr>
          <w:jc w:val="center"/>
        </w:trPr>
        <w:tc>
          <w:tcPr>
            <w:tcW w:w="4876" w:type="dxa"/>
            <w:tcBorders>
              <w:top w:val="nil"/>
              <w:left w:val="nil"/>
              <w:bottom w:val="nil"/>
              <w:right w:val="nil"/>
            </w:tcBorders>
          </w:tcPr>
          <w:p w14:paraId="510F720F" w14:textId="77777777" w:rsidR="00497D54" w:rsidRPr="006E7493" w:rsidRDefault="00497D54" w:rsidP="00EE196F">
            <w:pPr>
              <w:pStyle w:val="Normal6a"/>
            </w:pPr>
            <w:r w:rsidRPr="006E7493">
              <w:rPr>
                <w:b/>
                <w:i/>
              </w:rPr>
              <w:t>(48)</w:t>
            </w:r>
            <w:r w:rsidRPr="006E7493">
              <w:tab/>
            </w:r>
            <w:r w:rsidRPr="006E7493">
              <w:rPr>
                <w:b/>
                <w:i/>
              </w:rPr>
              <w:t>Ponieważ cele rozporządzenia dotyczące zwiększenia skuteczności przeprowadzania powrotów, jakimi jest ochrona obszaru bez granic wewnętrznych nie mogą zostać osiągnięte w sposób wystarczający przez państwa członkowskie, natomiast – ze względu na rozmiary i skutki działań ukierunkowanych na zapewnienie wspólnego i spójnego podejścia między państwami członkowskimi –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589778CC" w14:textId="77777777" w:rsidR="00497D54" w:rsidRPr="006E7493" w:rsidRDefault="00497D54" w:rsidP="00EE196F">
            <w:pPr>
              <w:pStyle w:val="Normal6a"/>
            </w:pPr>
            <w:r w:rsidRPr="006E7493">
              <w:rPr>
                <w:b/>
                <w:i/>
              </w:rPr>
              <w:t>skreśla się</w:t>
            </w:r>
          </w:p>
        </w:tc>
      </w:tr>
    </w:tbl>
    <w:p w14:paraId="586C5B4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FF6BFA8" w14:textId="77777777" w:rsidR="00497D54" w:rsidRPr="006E7493" w:rsidRDefault="00497D54" w:rsidP="00497D54">
      <w:r w:rsidRPr="006E7493">
        <w:rPr>
          <w:rStyle w:val="HideTWBExt"/>
        </w:rPr>
        <w:t>&lt;/Amend&gt;</w:t>
      </w:r>
    </w:p>
    <w:p w14:paraId="5A02BB2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513</w:t>
      </w:r>
      <w:r w:rsidRPr="006E7493">
        <w:rPr>
          <w:rStyle w:val="HideTWBExt"/>
          <w:b w:val="0"/>
        </w:rPr>
        <w:t>&lt;/NumAm&gt;</w:t>
      </w:r>
    </w:p>
    <w:p w14:paraId="35D3ECCA"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E2FDEBF" w14:textId="77777777" w:rsidR="00497D54" w:rsidRPr="006E7493" w:rsidRDefault="00497D54" w:rsidP="00497D54">
      <w:pPr>
        <w:pStyle w:val="NormalBold"/>
      </w:pPr>
      <w:r w:rsidRPr="006E7493">
        <w:rPr>
          <w:rStyle w:val="HideTWBExt"/>
          <w:b w:val="0"/>
        </w:rPr>
        <w:t>&lt;/RepeatBlock-By&gt;</w:t>
      </w:r>
    </w:p>
    <w:p w14:paraId="2D81054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B5327D" w14:textId="77777777" w:rsidR="00497D54" w:rsidRPr="006E7493" w:rsidRDefault="00497D54" w:rsidP="00497D54">
      <w:pPr>
        <w:pStyle w:val="NormalBold"/>
      </w:pPr>
      <w:r w:rsidRPr="006E7493">
        <w:rPr>
          <w:rStyle w:val="HideTWBExt"/>
          <w:b w:val="0"/>
        </w:rPr>
        <w:t>&lt;Article&gt;</w:t>
      </w:r>
      <w:r w:rsidRPr="006E7493">
        <w:t>Motyw 48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9C1C194" w14:textId="77777777" w:rsidTr="00EE196F">
        <w:trPr>
          <w:trHeight w:hRule="exact" w:val="240"/>
          <w:jc w:val="center"/>
        </w:trPr>
        <w:tc>
          <w:tcPr>
            <w:tcW w:w="9752" w:type="dxa"/>
            <w:gridSpan w:val="2"/>
            <w:tcBorders>
              <w:top w:val="nil"/>
              <w:left w:val="nil"/>
              <w:bottom w:val="nil"/>
              <w:right w:val="nil"/>
            </w:tcBorders>
          </w:tcPr>
          <w:p w14:paraId="475EC53E" w14:textId="77777777" w:rsidR="00497D54" w:rsidRPr="006E7493" w:rsidRDefault="00497D54" w:rsidP="00EE196F"/>
        </w:tc>
      </w:tr>
      <w:tr w:rsidR="00497D54" w:rsidRPr="006E7493" w14:paraId="1DE47F78" w14:textId="77777777" w:rsidTr="00EE196F">
        <w:trPr>
          <w:trHeight w:val="240"/>
          <w:jc w:val="center"/>
        </w:trPr>
        <w:tc>
          <w:tcPr>
            <w:tcW w:w="4876" w:type="dxa"/>
            <w:tcBorders>
              <w:top w:val="nil"/>
              <w:left w:val="nil"/>
              <w:bottom w:val="nil"/>
              <w:right w:val="nil"/>
            </w:tcBorders>
          </w:tcPr>
          <w:p w14:paraId="392C0D6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A0A0812" w14:textId="77777777" w:rsidR="00497D54" w:rsidRPr="006E7493" w:rsidRDefault="00497D54" w:rsidP="00EE196F">
            <w:pPr>
              <w:pStyle w:val="AmColumnHeading"/>
            </w:pPr>
            <w:r w:rsidRPr="006E7493">
              <w:t>Poprawka</w:t>
            </w:r>
          </w:p>
        </w:tc>
      </w:tr>
      <w:tr w:rsidR="00497D54" w:rsidRPr="006E7493" w14:paraId="46A0A781" w14:textId="77777777" w:rsidTr="00EE196F">
        <w:trPr>
          <w:jc w:val="center"/>
        </w:trPr>
        <w:tc>
          <w:tcPr>
            <w:tcW w:w="4876" w:type="dxa"/>
            <w:tcBorders>
              <w:top w:val="nil"/>
              <w:left w:val="nil"/>
              <w:bottom w:val="nil"/>
              <w:right w:val="nil"/>
            </w:tcBorders>
          </w:tcPr>
          <w:p w14:paraId="61FAEBC5" w14:textId="77777777" w:rsidR="00497D54" w:rsidRPr="006E7493" w:rsidRDefault="00497D54" w:rsidP="00EE196F">
            <w:pPr>
              <w:pStyle w:val="Normal6a"/>
            </w:pPr>
            <w:r w:rsidRPr="006E7493">
              <w:t>(48)</w:t>
            </w:r>
            <w:r w:rsidRPr="006E7493">
              <w:tab/>
              <w:t xml:space="preserve">Ponieważ cele rozporządzenia dotyczące zwiększenia skuteczności </w:t>
            </w:r>
            <w:r w:rsidRPr="006E7493">
              <w:lastRenderedPageBreak/>
              <w:t>przeprowadzania powrotów, jakimi jest ochrona obszaru bez granic wewnętrznych nie mogą zostać osiągnięte w sposób wystarczający przez państwa członkowskie, natomiast – ze względu na rozmiary i skutki działań ukierunkowanych na zapewnienie wspólnego i spójnego podejścia między państwami członkowskimi –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7233C1D9" w14:textId="77777777" w:rsidR="00497D54" w:rsidRPr="006E7493" w:rsidRDefault="00497D54" w:rsidP="00EE196F">
            <w:pPr>
              <w:pStyle w:val="Normal6a"/>
            </w:pPr>
            <w:r w:rsidRPr="006E7493">
              <w:lastRenderedPageBreak/>
              <w:t>(48)</w:t>
            </w:r>
            <w:r w:rsidRPr="006E7493">
              <w:tab/>
              <w:t xml:space="preserve">Ponieważ cele rozporządzenia dotyczące zwiększenia </w:t>
            </w:r>
            <w:r w:rsidRPr="006E7493">
              <w:rPr>
                <w:b/>
                <w:i/>
              </w:rPr>
              <w:t xml:space="preserve">bezpieczeństwa, </w:t>
            </w:r>
            <w:r w:rsidRPr="006E7493">
              <w:rPr>
                <w:b/>
                <w:i/>
              </w:rPr>
              <w:lastRenderedPageBreak/>
              <w:t>trwałości i</w:t>
            </w:r>
            <w:r w:rsidRPr="006E7493">
              <w:t xml:space="preserve"> skuteczności przeprowadzania powrotów, jakimi jest ochrona obszaru bez granic wewnętrznych nie mogą zostać osiągnięte w sposób wystarczający przez państwa członkowskie, natomiast – ze względu na rozmiary i skutki działań ukierunkowanych na zapewnienie wspólnego i spójnego podejścia między państwami członkowskimi –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14:paraId="1C46DB81"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55F9CF5" w14:textId="77777777" w:rsidR="00497D54" w:rsidRPr="006E7493" w:rsidRDefault="00497D54" w:rsidP="00497D54">
      <w:r w:rsidRPr="006E7493">
        <w:rPr>
          <w:rStyle w:val="HideTWBExt"/>
        </w:rPr>
        <w:t>&lt;/Amend&gt;</w:t>
      </w:r>
    </w:p>
    <w:p w14:paraId="45FAF55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514</w:t>
      </w:r>
      <w:r w:rsidRPr="006E7493">
        <w:rPr>
          <w:rStyle w:val="HideTWBExt"/>
          <w:b w:val="0"/>
        </w:rPr>
        <w:t>&lt;/NumAm&gt;</w:t>
      </w:r>
    </w:p>
    <w:p w14:paraId="47A34002"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CDB5D0C" w14:textId="77777777" w:rsidR="00497D54" w:rsidRPr="006E7493" w:rsidRDefault="00497D54" w:rsidP="00497D54">
      <w:pPr>
        <w:pStyle w:val="NormalBold"/>
      </w:pPr>
      <w:r w:rsidRPr="006E7493">
        <w:rPr>
          <w:rStyle w:val="HideTWBExt"/>
          <w:b w:val="0"/>
        </w:rPr>
        <w:t>&lt;/RepeatBlock-By&gt;</w:t>
      </w:r>
    </w:p>
    <w:p w14:paraId="668D8AC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11999B" w14:textId="77777777" w:rsidR="00497D54" w:rsidRPr="006E7493" w:rsidRDefault="00497D54" w:rsidP="00497D54">
      <w:pPr>
        <w:pStyle w:val="NormalBold"/>
      </w:pPr>
      <w:r w:rsidRPr="006E7493">
        <w:rPr>
          <w:rStyle w:val="HideTWBExt"/>
          <w:b w:val="0"/>
        </w:rPr>
        <w:t>&lt;Article&gt;</w:t>
      </w:r>
      <w:r w:rsidRPr="006E7493">
        <w:t>Motyw 48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E8C8A37" w14:textId="77777777" w:rsidTr="00EE196F">
        <w:trPr>
          <w:trHeight w:hRule="exact" w:val="240"/>
          <w:jc w:val="center"/>
        </w:trPr>
        <w:tc>
          <w:tcPr>
            <w:tcW w:w="9752" w:type="dxa"/>
            <w:gridSpan w:val="2"/>
            <w:tcBorders>
              <w:top w:val="nil"/>
              <w:left w:val="nil"/>
              <w:bottom w:val="nil"/>
              <w:right w:val="nil"/>
            </w:tcBorders>
          </w:tcPr>
          <w:p w14:paraId="413EBAAE" w14:textId="77777777" w:rsidR="00497D54" w:rsidRPr="006E7493" w:rsidRDefault="00497D54" w:rsidP="00EE196F"/>
        </w:tc>
      </w:tr>
      <w:tr w:rsidR="00497D54" w:rsidRPr="006E7493" w14:paraId="714F8D10" w14:textId="77777777" w:rsidTr="00EE196F">
        <w:trPr>
          <w:trHeight w:val="240"/>
          <w:jc w:val="center"/>
        </w:trPr>
        <w:tc>
          <w:tcPr>
            <w:tcW w:w="4876" w:type="dxa"/>
            <w:tcBorders>
              <w:top w:val="nil"/>
              <w:left w:val="nil"/>
              <w:bottom w:val="nil"/>
              <w:right w:val="nil"/>
            </w:tcBorders>
          </w:tcPr>
          <w:p w14:paraId="109F342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69F88CA" w14:textId="77777777" w:rsidR="00497D54" w:rsidRPr="006E7493" w:rsidRDefault="00497D54" w:rsidP="00EE196F">
            <w:pPr>
              <w:pStyle w:val="AmColumnHeading"/>
            </w:pPr>
            <w:r w:rsidRPr="006E7493">
              <w:t>Poprawka</w:t>
            </w:r>
          </w:p>
        </w:tc>
      </w:tr>
      <w:tr w:rsidR="00497D54" w:rsidRPr="006E7493" w14:paraId="4F9AD787" w14:textId="77777777" w:rsidTr="00EE196F">
        <w:trPr>
          <w:jc w:val="center"/>
        </w:trPr>
        <w:tc>
          <w:tcPr>
            <w:tcW w:w="4876" w:type="dxa"/>
            <w:tcBorders>
              <w:top w:val="nil"/>
              <w:left w:val="nil"/>
              <w:bottom w:val="nil"/>
              <w:right w:val="nil"/>
            </w:tcBorders>
          </w:tcPr>
          <w:p w14:paraId="13E39D4B" w14:textId="77777777" w:rsidR="00497D54" w:rsidRPr="006E7493" w:rsidRDefault="00497D54" w:rsidP="00EE196F">
            <w:pPr>
              <w:pStyle w:val="Normal6a"/>
            </w:pPr>
            <w:r w:rsidRPr="006E7493">
              <w:t>(48)</w:t>
            </w:r>
            <w:r w:rsidRPr="006E7493">
              <w:tab/>
              <w:t>Ponieważ cele rozporządzenia dotyczące zwiększenia skuteczności przeprowadzania powrotów</w:t>
            </w:r>
            <w:r w:rsidRPr="006E7493">
              <w:rPr>
                <w:b/>
                <w:i/>
              </w:rPr>
              <w:t>, jakimi jest ochrona obszaru bez granic wewnętrznych</w:t>
            </w:r>
            <w:r w:rsidRPr="006E7493">
              <w:t xml:space="preserve"> nie mogą zostać osiągnięte w sposób wystarczający przez państwa członkowskie, natomiast – ze względu na rozmiary i skutki działań ukierunkowanych na zapewnienie wspólnego i spójnego podejścia między państwami członkowskimi – możliwe jest ich lepsze osiągnięcie na poziomie Unii, Unia może podjąć działania zgodnie z zasadą pomocniczości określoną w art. 5 Traktatu o Unii Europejskiej. Zgodnie z zasadą proporcjonalności, określoną w tym artykule, niniejsze rozporządzenie nie </w:t>
            </w:r>
            <w:r w:rsidRPr="006E7493">
              <w:lastRenderedPageBreak/>
              <w:t>wykracza poza to, co jest konieczne do osiągnięcia tych celów.</w:t>
            </w:r>
          </w:p>
        </w:tc>
        <w:tc>
          <w:tcPr>
            <w:tcW w:w="4876" w:type="dxa"/>
            <w:tcBorders>
              <w:top w:val="nil"/>
              <w:left w:val="nil"/>
              <w:bottom w:val="nil"/>
              <w:right w:val="nil"/>
            </w:tcBorders>
          </w:tcPr>
          <w:p w14:paraId="1E16111A" w14:textId="77777777" w:rsidR="00497D54" w:rsidRPr="006E7493" w:rsidRDefault="00497D54" w:rsidP="00EE196F">
            <w:pPr>
              <w:pStyle w:val="Normal6a"/>
            </w:pPr>
            <w:r w:rsidRPr="006E7493">
              <w:lastRenderedPageBreak/>
              <w:t>(48)</w:t>
            </w:r>
            <w:r w:rsidRPr="006E7493">
              <w:tab/>
              <w:t>Ponieważ cele rozporządzenia dotyczące zwiększenia skuteczności przeprowadzania powrotów nie mogą zostać osiągnięte w sposób wystarczający przez państwa członkowskie, natomiast – ze względu na rozmiary i skutki działań ukierunkowanych na zapewnienie wspólnego i spójnego podejścia między państwami członkowskimi –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14:paraId="024B4205"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1C30637B" w14:textId="77777777" w:rsidR="00497D54" w:rsidRPr="00A965BF" w:rsidRDefault="00497D54" w:rsidP="00497D54">
      <w:pPr>
        <w:rPr>
          <w:lang w:val="en-GB"/>
        </w:rPr>
      </w:pPr>
      <w:r w:rsidRPr="00A965BF">
        <w:rPr>
          <w:rStyle w:val="HideTWBExt"/>
          <w:lang w:val="en-GB"/>
        </w:rPr>
        <w:t>&lt;/Amend&gt;</w:t>
      </w:r>
    </w:p>
    <w:p w14:paraId="2D567820"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515</w:t>
      </w:r>
      <w:r w:rsidRPr="00A965BF">
        <w:rPr>
          <w:rStyle w:val="HideTWBExt"/>
          <w:b w:val="0"/>
          <w:lang w:val="en-GB"/>
        </w:rPr>
        <w:t>&lt;/NumAm&gt;</w:t>
      </w:r>
    </w:p>
    <w:p w14:paraId="694B38F7"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Marieke Ehlers</w:t>
      </w:r>
      <w:r w:rsidRPr="00A965BF">
        <w:rPr>
          <w:rStyle w:val="HideTWBExt"/>
          <w:b w:val="0"/>
          <w:lang w:val="en-GB"/>
        </w:rPr>
        <w:t>&lt;/Members&gt;</w:t>
      </w:r>
    </w:p>
    <w:p w14:paraId="05D557AA" w14:textId="77777777" w:rsidR="00497D54" w:rsidRPr="00A965BF" w:rsidRDefault="00497D54" w:rsidP="00497D54">
      <w:pPr>
        <w:rPr>
          <w:lang w:val="en-GB"/>
        </w:rPr>
      </w:pPr>
      <w:r w:rsidRPr="00A965BF">
        <w:rPr>
          <w:rStyle w:val="HideTWBExt"/>
          <w:lang w:val="en-GB"/>
        </w:rPr>
        <w:t>&lt;AuNomDe&gt;</w:t>
      </w:r>
      <w:r w:rsidRPr="00A965BF">
        <w:rPr>
          <w:rStyle w:val="HideTWBInt"/>
          <w:lang w:val="en-GB"/>
        </w:rPr>
        <w:t>{PfE}</w:t>
      </w:r>
      <w:r w:rsidRPr="00A965BF">
        <w:rPr>
          <w:lang w:val="en-GB"/>
        </w:rPr>
        <w:t>w imieniu grupy PfE</w:t>
      </w:r>
      <w:r w:rsidRPr="00A965BF">
        <w:rPr>
          <w:rStyle w:val="HideTWBExt"/>
          <w:lang w:val="en-GB"/>
        </w:rPr>
        <w:t>&lt;/AuNomDe&gt;</w:t>
      </w:r>
    </w:p>
    <w:p w14:paraId="6490D8DE" w14:textId="77777777" w:rsidR="00497D54" w:rsidRPr="006E7493" w:rsidRDefault="00497D54" w:rsidP="00497D54">
      <w:pPr>
        <w:pStyle w:val="NormalBold"/>
      </w:pPr>
      <w:r w:rsidRPr="006E7493">
        <w:rPr>
          <w:rStyle w:val="HideTWBExt"/>
          <w:b w:val="0"/>
        </w:rPr>
        <w:t>&lt;/RepeatBlock-By&gt;</w:t>
      </w:r>
    </w:p>
    <w:p w14:paraId="23DC9AC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129E3B5" w14:textId="77777777" w:rsidR="00497D54" w:rsidRPr="006E7493" w:rsidRDefault="00497D54" w:rsidP="00497D54">
      <w:pPr>
        <w:pStyle w:val="NormalBold"/>
      </w:pPr>
      <w:r w:rsidRPr="006E7493">
        <w:rPr>
          <w:rStyle w:val="HideTWBExt"/>
          <w:b w:val="0"/>
        </w:rPr>
        <w:t>&lt;Article&gt;</w:t>
      </w:r>
      <w:r w:rsidRPr="006E7493">
        <w:t>Motyw 55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012AF9A" w14:textId="77777777" w:rsidTr="00EE196F">
        <w:trPr>
          <w:trHeight w:hRule="exact" w:val="240"/>
          <w:jc w:val="center"/>
        </w:trPr>
        <w:tc>
          <w:tcPr>
            <w:tcW w:w="9752" w:type="dxa"/>
            <w:gridSpan w:val="2"/>
            <w:tcBorders>
              <w:top w:val="nil"/>
              <w:left w:val="nil"/>
              <w:bottom w:val="nil"/>
              <w:right w:val="nil"/>
            </w:tcBorders>
          </w:tcPr>
          <w:p w14:paraId="1F1191CA" w14:textId="77777777" w:rsidR="00497D54" w:rsidRPr="006E7493" w:rsidRDefault="00497D54" w:rsidP="00EE196F"/>
        </w:tc>
      </w:tr>
      <w:tr w:rsidR="00497D54" w:rsidRPr="006E7493" w14:paraId="193320E5" w14:textId="77777777" w:rsidTr="00EE196F">
        <w:trPr>
          <w:trHeight w:val="240"/>
          <w:jc w:val="center"/>
        </w:trPr>
        <w:tc>
          <w:tcPr>
            <w:tcW w:w="4876" w:type="dxa"/>
            <w:tcBorders>
              <w:top w:val="nil"/>
              <w:left w:val="nil"/>
              <w:bottom w:val="nil"/>
              <w:right w:val="nil"/>
            </w:tcBorders>
          </w:tcPr>
          <w:p w14:paraId="67E769C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3D1F866" w14:textId="77777777" w:rsidR="00497D54" w:rsidRPr="006E7493" w:rsidRDefault="00497D54" w:rsidP="00EE196F">
            <w:pPr>
              <w:pStyle w:val="AmColumnHeading"/>
            </w:pPr>
            <w:r w:rsidRPr="006E7493">
              <w:t>Poprawka</w:t>
            </w:r>
          </w:p>
        </w:tc>
      </w:tr>
      <w:tr w:rsidR="00497D54" w:rsidRPr="006E7493" w14:paraId="287E93B7" w14:textId="77777777" w:rsidTr="00EE196F">
        <w:trPr>
          <w:jc w:val="center"/>
        </w:trPr>
        <w:tc>
          <w:tcPr>
            <w:tcW w:w="4876" w:type="dxa"/>
            <w:tcBorders>
              <w:top w:val="nil"/>
              <w:left w:val="nil"/>
              <w:bottom w:val="nil"/>
              <w:right w:val="nil"/>
            </w:tcBorders>
          </w:tcPr>
          <w:p w14:paraId="5981C1BD" w14:textId="77777777" w:rsidR="00497D54" w:rsidRPr="006E7493" w:rsidRDefault="00497D54" w:rsidP="00EE196F">
            <w:pPr>
              <w:pStyle w:val="Normal6a"/>
            </w:pPr>
          </w:p>
        </w:tc>
        <w:tc>
          <w:tcPr>
            <w:tcW w:w="4876" w:type="dxa"/>
            <w:tcBorders>
              <w:top w:val="nil"/>
              <w:left w:val="nil"/>
              <w:bottom w:val="nil"/>
              <w:right w:val="nil"/>
            </w:tcBorders>
          </w:tcPr>
          <w:p w14:paraId="61F2539D" w14:textId="77777777" w:rsidR="00497D54" w:rsidRPr="006E7493" w:rsidRDefault="00497D54" w:rsidP="00EE196F">
            <w:pPr>
              <w:pStyle w:val="Normal6a"/>
            </w:pPr>
            <w:r w:rsidRPr="006E7493">
              <w:rPr>
                <w:b/>
                <w:i/>
              </w:rPr>
              <w:t>(55a)</w:t>
            </w:r>
            <w:r w:rsidRPr="006E7493">
              <w:tab/>
            </w:r>
            <w:r w:rsidRPr="006E7493">
              <w:rPr>
                <w:b/>
                <w:i/>
              </w:rPr>
              <w:t>Niniejsze rozporządzenie świadczy o zdecydowanym wysiłku na rzecz ustanowienia funkcjonującego wspólnego europejskiego systemu powrotów. Jego stosowanie powinno być wstępnie ograniczone do ustalonego okresu próbnego, aby można było zweryfikować, czy ujednolicone podejście przynosi w praktyce oczekiwane rezultaty. Dalsze obowiązywanie niniejszego rozporządzenia po tym okresie powinno być zależne od pozytywnej oceny wskazującej na jego skuteczność i wartość dodaną. Jeżeli taka skuteczność nie zostanie wykazana, a okres obowiązywania rozporządzenia nie zostanie w rezultacie przedłużony, zarządzanie powrotami stanie się na powrót kompetencją państw członkowskich. Aby zabezpieczyć pewność prawa w takiej sytuacji, państwa członkowskie powinny zapewnić sobie posiadanie koniecznych krajowych ram prawnych, aby sprawnie przywrócić zarządzanie procedurami powrotu i zapobiec próżni prawnej.</w:t>
            </w:r>
          </w:p>
        </w:tc>
      </w:tr>
    </w:tbl>
    <w:p w14:paraId="1AF5999E"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5B12F679" w14:textId="77777777" w:rsidR="00497D54" w:rsidRPr="00A965BF" w:rsidRDefault="00497D54" w:rsidP="00497D54">
      <w:pPr>
        <w:rPr>
          <w:lang w:val="en-GB"/>
        </w:rPr>
      </w:pPr>
      <w:r w:rsidRPr="00A965BF">
        <w:rPr>
          <w:rStyle w:val="HideTWBExt"/>
          <w:lang w:val="en-GB"/>
        </w:rPr>
        <w:t>&lt;/Amend&gt;</w:t>
      </w:r>
    </w:p>
    <w:p w14:paraId="4B924485"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516</w:t>
      </w:r>
      <w:r w:rsidRPr="00A965BF">
        <w:rPr>
          <w:rStyle w:val="HideTWBExt"/>
          <w:b w:val="0"/>
          <w:lang w:val="en-GB"/>
        </w:rPr>
        <w:t>&lt;/NumAm&gt;</w:t>
      </w:r>
    </w:p>
    <w:p w14:paraId="455B910F" w14:textId="77777777" w:rsidR="00497D54" w:rsidRPr="00A965BF" w:rsidRDefault="00497D54" w:rsidP="00497D54">
      <w:pPr>
        <w:pStyle w:val="NormalBold"/>
        <w:rPr>
          <w:lang w:val="en-GB"/>
        </w:rPr>
      </w:pPr>
      <w:r w:rsidRPr="00A965BF">
        <w:rPr>
          <w:rStyle w:val="HideTWBExt"/>
          <w:b w:val="0"/>
          <w:lang w:val="en-GB"/>
        </w:rPr>
        <w:lastRenderedPageBreak/>
        <w:t>&lt;RepeatBlock-By&gt;&lt;Members&gt;</w:t>
      </w:r>
      <w:r w:rsidRPr="00A965BF">
        <w:rPr>
          <w:lang w:val="en-GB"/>
        </w:rPr>
        <w:t>Mary Khan</w:t>
      </w:r>
      <w:r w:rsidRPr="00A965BF">
        <w:rPr>
          <w:rStyle w:val="HideTWBExt"/>
          <w:b w:val="0"/>
          <w:lang w:val="en-GB"/>
        </w:rPr>
        <w:t>&lt;/Members&gt;</w:t>
      </w:r>
    </w:p>
    <w:p w14:paraId="64D8D81F" w14:textId="77777777" w:rsidR="00497D54" w:rsidRPr="006E7493" w:rsidRDefault="00497D54" w:rsidP="00497D54">
      <w:pPr>
        <w:pStyle w:val="NormalBold"/>
      </w:pPr>
      <w:r w:rsidRPr="006E7493">
        <w:rPr>
          <w:rStyle w:val="HideTWBExt"/>
          <w:b w:val="0"/>
        </w:rPr>
        <w:t>&lt;/RepeatBlock-By&gt;</w:t>
      </w:r>
    </w:p>
    <w:p w14:paraId="6DE7F7C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71950F3"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E110E1" w14:textId="77777777" w:rsidTr="00EE196F">
        <w:trPr>
          <w:trHeight w:hRule="exact" w:val="240"/>
          <w:jc w:val="center"/>
        </w:trPr>
        <w:tc>
          <w:tcPr>
            <w:tcW w:w="9752" w:type="dxa"/>
            <w:gridSpan w:val="2"/>
            <w:tcBorders>
              <w:top w:val="nil"/>
              <w:left w:val="nil"/>
              <w:bottom w:val="nil"/>
              <w:right w:val="nil"/>
            </w:tcBorders>
          </w:tcPr>
          <w:p w14:paraId="21437B62" w14:textId="77777777" w:rsidR="00497D54" w:rsidRPr="006E7493" w:rsidRDefault="00497D54" w:rsidP="00EE196F"/>
        </w:tc>
      </w:tr>
      <w:tr w:rsidR="00497D54" w:rsidRPr="006E7493" w14:paraId="566932BF" w14:textId="77777777" w:rsidTr="00EE196F">
        <w:trPr>
          <w:trHeight w:val="240"/>
          <w:jc w:val="center"/>
        </w:trPr>
        <w:tc>
          <w:tcPr>
            <w:tcW w:w="4876" w:type="dxa"/>
            <w:tcBorders>
              <w:top w:val="nil"/>
              <w:left w:val="nil"/>
              <w:bottom w:val="nil"/>
              <w:right w:val="nil"/>
            </w:tcBorders>
          </w:tcPr>
          <w:p w14:paraId="39515D0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169E455" w14:textId="77777777" w:rsidR="00497D54" w:rsidRPr="006E7493" w:rsidRDefault="00497D54" w:rsidP="00EE196F">
            <w:pPr>
              <w:pStyle w:val="AmColumnHeading"/>
            </w:pPr>
            <w:r w:rsidRPr="006E7493">
              <w:t>Poprawka</w:t>
            </w:r>
          </w:p>
        </w:tc>
      </w:tr>
      <w:tr w:rsidR="00497D54" w:rsidRPr="006E7493" w14:paraId="594DD5F0" w14:textId="77777777" w:rsidTr="00EE196F">
        <w:trPr>
          <w:jc w:val="center"/>
        </w:trPr>
        <w:tc>
          <w:tcPr>
            <w:tcW w:w="4876" w:type="dxa"/>
            <w:tcBorders>
              <w:top w:val="nil"/>
              <w:left w:val="nil"/>
              <w:bottom w:val="nil"/>
              <w:right w:val="nil"/>
            </w:tcBorders>
          </w:tcPr>
          <w:p w14:paraId="1CCCA720" w14:textId="77777777" w:rsidR="00497D54" w:rsidRPr="006E7493" w:rsidRDefault="00497D54" w:rsidP="00EE196F">
            <w:pPr>
              <w:pStyle w:val="Normal6a"/>
            </w:pPr>
            <w:r w:rsidRPr="006E7493">
              <w:t>1.</w:t>
            </w:r>
            <w:r w:rsidRPr="006E7493">
              <w:tab/>
              <w:t>Niniejsze rozporządzenie ustanawia wspólny system powrotów obywateli państw trzecich nielegalnie przebywających w Unii</w:t>
            </w:r>
            <w:r w:rsidRPr="006E7493">
              <w:rPr>
                <w:b/>
                <w:i/>
              </w:rPr>
              <w:t>, zgodnie z prawami podstawowymi uznanymi w szczególności w Karcie praw podstawowych Unii Europejskiej („Karta”) oraz zgodnie z mającymi zastosowanie zobowiązaniami wynikającymi z prawa międzynarodowego, w tym w zakresie ochrony uchodźców i praw człowieka</w:t>
            </w:r>
            <w:r w:rsidRPr="006E7493">
              <w:t>.</w:t>
            </w:r>
          </w:p>
        </w:tc>
        <w:tc>
          <w:tcPr>
            <w:tcW w:w="4876" w:type="dxa"/>
            <w:tcBorders>
              <w:top w:val="nil"/>
              <w:left w:val="nil"/>
              <w:bottom w:val="nil"/>
              <w:right w:val="nil"/>
            </w:tcBorders>
          </w:tcPr>
          <w:p w14:paraId="72343E7A" w14:textId="77777777" w:rsidR="00497D54" w:rsidRPr="006E7493" w:rsidRDefault="00497D54" w:rsidP="00EE196F">
            <w:pPr>
              <w:pStyle w:val="Normal6a"/>
            </w:pPr>
            <w:r w:rsidRPr="006E7493">
              <w:t>1.</w:t>
            </w:r>
            <w:r w:rsidRPr="006E7493">
              <w:tab/>
              <w:t>Niniejsze rozporządzenie ustanawia wspólny system powrotów obywateli państw trzecich nielegalnie przebywających w Unii.</w:t>
            </w:r>
          </w:p>
        </w:tc>
      </w:tr>
    </w:tbl>
    <w:p w14:paraId="1A154FB3"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3E9F5501" w14:textId="77777777" w:rsidR="00497D54" w:rsidRPr="00A965BF" w:rsidRDefault="00497D54" w:rsidP="00497D54">
      <w:pPr>
        <w:rPr>
          <w:lang w:val="en-GB"/>
        </w:rPr>
      </w:pPr>
      <w:r w:rsidRPr="00A965BF">
        <w:rPr>
          <w:rStyle w:val="HideTWBExt"/>
          <w:lang w:val="en-GB"/>
        </w:rPr>
        <w:t>&lt;/Amend&gt;</w:t>
      </w:r>
    </w:p>
    <w:p w14:paraId="57B49C67"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517</w:t>
      </w:r>
      <w:r w:rsidRPr="00A965BF">
        <w:rPr>
          <w:rStyle w:val="HideTWBExt"/>
          <w:b w:val="0"/>
          <w:lang w:val="en-GB"/>
        </w:rPr>
        <w:t>&lt;/NumAm&gt;</w:t>
      </w:r>
    </w:p>
    <w:p w14:paraId="46E10285"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Marieke Ehlers</w:t>
      </w:r>
      <w:r w:rsidRPr="00A965BF">
        <w:rPr>
          <w:rStyle w:val="HideTWBExt"/>
          <w:b w:val="0"/>
          <w:lang w:val="en-GB"/>
        </w:rPr>
        <w:t>&lt;/Members&gt;</w:t>
      </w:r>
    </w:p>
    <w:p w14:paraId="412A7FC2" w14:textId="77777777" w:rsidR="00497D54" w:rsidRPr="00A965BF" w:rsidRDefault="00497D54" w:rsidP="00497D54">
      <w:pPr>
        <w:rPr>
          <w:lang w:val="en-GB"/>
        </w:rPr>
      </w:pPr>
      <w:r w:rsidRPr="00A965BF">
        <w:rPr>
          <w:rStyle w:val="HideTWBExt"/>
          <w:lang w:val="en-GB"/>
        </w:rPr>
        <w:t>&lt;AuNomDe&gt;</w:t>
      </w:r>
      <w:r w:rsidRPr="00A965BF">
        <w:rPr>
          <w:rStyle w:val="HideTWBInt"/>
          <w:lang w:val="en-GB"/>
        </w:rPr>
        <w:t>{PfE}</w:t>
      </w:r>
      <w:r w:rsidRPr="00A965BF">
        <w:rPr>
          <w:lang w:val="en-GB"/>
        </w:rPr>
        <w:t>w imieniu grupy PfE</w:t>
      </w:r>
      <w:r w:rsidRPr="00A965BF">
        <w:rPr>
          <w:rStyle w:val="HideTWBExt"/>
          <w:lang w:val="en-GB"/>
        </w:rPr>
        <w:t>&lt;/AuNomDe&gt;</w:t>
      </w:r>
    </w:p>
    <w:p w14:paraId="16740E58" w14:textId="77777777" w:rsidR="00497D54" w:rsidRPr="006E7493" w:rsidRDefault="00497D54" w:rsidP="00497D54">
      <w:pPr>
        <w:pStyle w:val="NormalBold"/>
      </w:pPr>
      <w:r w:rsidRPr="006E7493">
        <w:rPr>
          <w:rStyle w:val="HideTWBExt"/>
          <w:b w:val="0"/>
        </w:rPr>
        <w:t>&lt;/RepeatBlock-By&gt;</w:t>
      </w:r>
    </w:p>
    <w:p w14:paraId="7D5709C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F1EFFE5"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BB37707" w14:textId="77777777" w:rsidTr="00EE196F">
        <w:trPr>
          <w:trHeight w:hRule="exact" w:val="240"/>
          <w:jc w:val="center"/>
        </w:trPr>
        <w:tc>
          <w:tcPr>
            <w:tcW w:w="9752" w:type="dxa"/>
            <w:gridSpan w:val="2"/>
            <w:tcBorders>
              <w:top w:val="nil"/>
              <w:left w:val="nil"/>
              <w:bottom w:val="nil"/>
              <w:right w:val="nil"/>
            </w:tcBorders>
          </w:tcPr>
          <w:p w14:paraId="334BBD8C" w14:textId="77777777" w:rsidR="00497D54" w:rsidRPr="006E7493" w:rsidRDefault="00497D54" w:rsidP="00EE196F"/>
        </w:tc>
      </w:tr>
      <w:tr w:rsidR="00497D54" w:rsidRPr="006E7493" w14:paraId="53E685EB" w14:textId="77777777" w:rsidTr="00EE196F">
        <w:trPr>
          <w:trHeight w:val="240"/>
          <w:jc w:val="center"/>
        </w:trPr>
        <w:tc>
          <w:tcPr>
            <w:tcW w:w="4876" w:type="dxa"/>
            <w:tcBorders>
              <w:top w:val="nil"/>
              <w:left w:val="nil"/>
              <w:bottom w:val="nil"/>
              <w:right w:val="nil"/>
            </w:tcBorders>
          </w:tcPr>
          <w:p w14:paraId="2EEA393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AA19538" w14:textId="77777777" w:rsidR="00497D54" w:rsidRPr="006E7493" w:rsidRDefault="00497D54" w:rsidP="00EE196F">
            <w:pPr>
              <w:pStyle w:val="AmColumnHeading"/>
            </w:pPr>
            <w:r w:rsidRPr="006E7493">
              <w:t>Poprawka</w:t>
            </w:r>
          </w:p>
        </w:tc>
      </w:tr>
      <w:tr w:rsidR="00497D54" w:rsidRPr="006E7493" w14:paraId="44E4C859" w14:textId="77777777" w:rsidTr="00EE196F">
        <w:trPr>
          <w:jc w:val="center"/>
        </w:trPr>
        <w:tc>
          <w:tcPr>
            <w:tcW w:w="4876" w:type="dxa"/>
            <w:tcBorders>
              <w:top w:val="nil"/>
              <w:left w:val="nil"/>
              <w:bottom w:val="nil"/>
              <w:right w:val="nil"/>
            </w:tcBorders>
          </w:tcPr>
          <w:p w14:paraId="4DAC7CE2" w14:textId="77777777" w:rsidR="00497D54" w:rsidRPr="006E7493" w:rsidRDefault="00497D54" w:rsidP="00EE196F">
            <w:pPr>
              <w:pStyle w:val="Normal6a"/>
            </w:pPr>
            <w:r w:rsidRPr="006E7493">
              <w:t>1.</w:t>
            </w:r>
            <w:r w:rsidRPr="006E7493">
              <w:tab/>
              <w:t>Niniejsze rozporządzenie ustanawia wspólny system powrotów obywateli państw trzecich nielegalnie przebywających w Unii</w:t>
            </w:r>
            <w:r w:rsidRPr="006E7493">
              <w:rPr>
                <w:b/>
                <w:i/>
              </w:rPr>
              <w:t>, zgodnie z prawami podstawowymi uznanymi w szczególności w Karcie praw podstawowych Unii Europejskiej („Karta”) oraz zgodnie z mającymi zastosowanie zobowiązaniami wynikającymi z prawa międzynarodowego, w tym w zakresie ochrony uchodźców i praw człowieka</w:t>
            </w:r>
            <w:r w:rsidRPr="006E7493">
              <w:t>.</w:t>
            </w:r>
          </w:p>
        </w:tc>
        <w:tc>
          <w:tcPr>
            <w:tcW w:w="4876" w:type="dxa"/>
            <w:tcBorders>
              <w:top w:val="nil"/>
              <w:left w:val="nil"/>
              <w:bottom w:val="nil"/>
              <w:right w:val="nil"/>
            </w:tcBorders>
          </w:tcPr>
          <w:p w14:paraId="6D3FD53F" w14:textId="77777777" w:rsidR="00497D54" w:rsidRPr="006E7493" w:rsidRDefault="00497D54" w:rsidP="00EE196F">
            <w:pPr>
              <w:pStyle w:val="Normal6a"/>
            </w:pPr>
            <w:r w:rsidRPr="006E7493">
              <w:t>1.</w:t>
            </w:r>
            <w:r w:rsidRPr="006E7493">
              <w:tab/>
              <w:t xml:space="preserve">Niniejsze rozporządzenie ustanawia </w:t>
            </w:r>
            <w:r w:rsidRPr="006E7493">
              <w:rPr>
                <w:b/>
                <w:i/>
              </w:rPr>
              <w:t>kompleksowy</w:t>
            </w:r>
            <w:r w:rsidRPr="006E7493">
              <w:t xml:space="preserve"> wspólny system powrotów obywateli państw trzecich nielegalnie przebywających w Unii.</w:t>
            </w:r>
          </w:p>
        </w:tc>
      </w:tr>
    </w:tbl>
    <w:p w14:paraId="17E6DEEB"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0F029605" w14:textId="77777777" w:rsidR="00497D54" w:rsidRPr="00A965BF" w:rsidRDefault="00497D54" w:rsidP="00497D54">
      <w:pPr>
        <w:rPr>
          <w:lang w:val="en-GB"/>
        </w:rPr>
      </w:pPr>
      <w:r w:rsidRPr="00A965BF">
        <w:rPr>
          <w:rStyle w:val="HideTWBExt"/>
          <w:lang w:val="en-GB"/>
        </w:rPr>
        <w:t>&lt;/Amend&gt;</w:t>
      </w:r>
    </w:p>
    <w:p w14:paraId="313210CC" w14:textId="77777777" w:rsidR="00497D54" w:rsidRPr="00A965BF" w:rsidRDefault="00497D54" w:rsidP="00497D54">
      <w:pPr>
        <w:pStyle w:val="AmNumberTabs"/>
        <w:rPr>
          <w:lang w:val="en-GB"/>
        </w:rPr>
      </w:pPr>
      <w:r w:rsidRPr="00A965BF">
        <w:rPr>
          <w:rStyle w:val="HideTWBExt"/>
          <w:b w:val="0"/>
          <w:lang w:val="en-GB"/>
        </w:rPr>
        <w:lastRenderedPageBreak/>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518</w:t>
      </w:r>
      <w:r w:rsidRPr="00A965BF">
        <w:rPr>
          <w:rStyle w:val="HideTWBExt"/>
          <w:b w:val="0"/>
          <w:lang w:val="en-GB"/>
        </w:rPr>
        <w:t>&lt;/NumAm&gt;</w:t>
      </w:r>
    </w:p>
    <w:p w14:paraId="68BB37E6"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Estrella Galán</w:t>
      </w:r>
      <w:r w:rsidRPr="00A965BF">
        <w:rPr>
          <w:rStyle w:val="HideTWBExt"/>
          <w:b w:val="0"/>
          <w:lang w:val="en-GB"/>
        </w:rPr>
        <w:t>&lt;/Members&gt;</w:t>
      </w:r>
    </w:p>
    <w:p w14:paraId="715C71EE" w14:textId="77777777" w:rsidR="00497D54" w:rsidRPr="006E7493" w:rsidRDefault="00497D54" w:rsidP="00497D54">
      <w:pPr>
        <w:pStyle w:val="NormalBold"/>
      </w:pPr>
      <w:r w:rsidRPr="006E7493">
        <w:rPr>
          <w:rStyle w:val="HideTWBExt"/>
          <w:b w:val="0"/>
        </w:rPr>
        <w:t>&lt;/RepeatBlock-By&gt;</w:t>
      </w:r>
    </w:p>
    <w:p w14:paraId="028BAF9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3DB5479"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D974CEA" w14:textId="77777777" w:rsidTr="00EE196F">
        <w:trPr>
          <w:trHeight w:hRule="exact" w:val="240"/>
          <w:jc w:val="center"/>
        </w:trPr>
        <w:tc>
          <w:tcPr>
            <w:tcW w:w="9752" w:type="dxa"/>
            <w:gridSpan w:val="2"/>
            <w:tcBorders>
              <w:top w:val="nil"/>
              <w:left w:val="nil"/>
              <w:bottom w:val="nil"/>
              <w:right w:val="nil"/>
            </w:tcBorders>
          </w:tcPr>
          <w:p w14:paraId="50447708" w14:textId="77777777" w:rsidR="00497D54" w:rsidRPr="006E7493" w:rsidRDefault="00497D54" w:rsidP="00EE196F"/>
        </w:tc>
      </w:tr>
      <w:tr w:rsidR="00497D54" w:rsidRPr="006E7493" w14:paraId="24305832" w14:textId="77777777" w:rsidTr="00EE196F">
        <w:trPr>
          <w:trHeight w:val="240"/>
          <w:jc w:val="center"/>
        </w:trPr>
        <w:tc>
          <w:tcPr>
            <w:tcW w:w="4876" w:type="dxa"/>
            <w:tcBorders>
              <w:top w:val="nil"/>
              <w:left w:val="nil"/>
              <w:bottom w:val="nil"/>
              <w:right w:val="nil"/>
            </w:tcBorders>
          </w:tcPr>
          <w:p w14:paraId="606E932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D0F6F5F" w14:textId="77777777" w:rsidR="00497D54" w:rsidRPr="006E7493" w:rsidRDefault="00497D54" w:rsidP="00EE196F">
            <w:pPr>
              <w:pStyle w:val="AmColumnHeading"/>
            </w:pPr>
            <w:r w:rsidRPr="006E7493">
              <w:t>Poprawka</w:t>
            </w:r>
          </w:p>
        </w:tc>
      </w:tr>
      <w:tr w:rsidR="00497D54" w:rsidRPr="006E7493" w14:paraId="7757DBEC" w14:textId="77777777" w:rsidTr="00EE196F">
        <w:trPr>
          <w:jc w:val="center"/>
        </w:trPr>
        <w:tc>
          <w:tcPr>
            <w:tcW w:w="4876" w:type="dxa"/>
            <w:tcBorders>
              <w:top w:val="nil"/>
              <w:left w:val="nil"/>
              <w:bottom w:val="nil"/>
              <w:right w:val="nil"/>
            </w:tcBorders>
          </w:tcPr>
          <w:p w14:paraId="6DB430FB" w14:textId="77777777" w:rsidR="00497D54" w:rsidRPr="006E7493" w:rsidRDefault="00497D54" w:rsidP="00EE196F">
            <w:pPr>
              <w:pStyle w:val="Normal6a"/>
            </w:pPr>
            <w:r w:rsidRPr="006E7493">
              <w:t>1.</w:t>
            </w:r>
            <w:r w:rsidRPr="006E7493">
              <w:tab/>
            </w:r>
            <w:r w:rsidRPr="006E7493">
              <w:rPr>
                <w:b/>
                <w:i/>
              </w:rPr>
              <w:t>Niniejsze rozporządzenie ustanawia wspólny system</w:t>
            </w:r>
            <w:r w:rsidRPr="006E7493">
              <w:t xml:space="preserve"> powrotów obywateli państw trzecich </w:t>
            </w:r>
            <w:r w:rsidRPr="006E7493">
              <w:rPr>
                <w:b/>
                <w:i/>
              </w:rPr>
              <w:t>nielegalnie przebywających</w:t>
            </w:r>
            <w:r w:rsidRPr="006E7493">
              <w:t xml:space="preserve"> w Unii, </w:t>
            </w:r>
            <w:r w:rsidRPr="006E7493">
              <w:rPr>
                <w:b/>
                <w:i/>
              </w:rPr>
              <w:t>zgodnie z</w:t>
            </w:r>
            <w:r w:rsidRPr="006E7493">
              <w:t xml:space="preserve"> prawami podstawowymi uznanymi w szczególności w Karcie praw podstawowych Unii Europejskiej („Karta”) oraz </w:t>
            </w:r>
            <w:r w:rsidRPr="006E7493">
              <w:rPr>
                <w:b/>
                <w:bCs/>
                <w:i/>
                <w:iCs/>
              </w:rPr>
              <w:t>zgodnie z</w:t>
            </w:r>
            <w:r w:rsidRPr="006E7493">
              <w:t xml:space="preserve"> mającymi zastosowanie zobowiązaniami wynikającymi z prawa międzynarodowego, w tym w zakresie ochrony uchodźców </w:t>
            </w:r>
            <w:r w:rsidRPr="006E7493">
              <w:rPr>
                <w:b/>
                <w:i/>
              </w:rPr>
              <w:t>i</w:t>
            </w:r>
            <w:r w:rsidRPr="006E7493">
              <w:t xml:space="preserve"> praw człowieka.</w:t>
            </w:r>
          </w:p>
        </w:tc>
        <w:tc>
          <w:tcPr>
            <w:tcW w:w="4876" w:type="dxa"/>
            <w:tcBorders>
              <w:top w:val="nil"/>
              <w:left w:val="nil"/>
              <w:bottom w:val="nil"/>
              <w:right w:val="nil"/>
            </w:tcBorders>
          </w:tcPr>
          <w:p w14:paraId="34C7FD94" w14:textId="177E0BB6" w:rsidR="00497D54" w:rsidRPr="006E7493" w:rsidRDefault="00497D54" w:rsidP="00EE196F">
            <w:pPr>
              <w:pStyle w:val="Normal6a"/>
            </w:pPr>
            <w:r w:rsidRPr="006E7493">
              <w:t>1.</w:t>
            </w:r>
            <w:r w:rsidRPr="006E7493">
              <w:tab/>
            </w:r>
            <w:r w:rsidRPr="006E7493">
              <w:rPr>
                <w:b/>
                <w:i/>
              </w:rPr>
              <w:t>Niniejsza dyrektywa określa normy i procedury, które należy stosować w państwach członkowskich decydujących się na wdrażanie polityki</w:t>
            </w:r>
            <w:r w:rsidR="00210625" w:rsidRPr="006E7493">
              <w:rPr>
                <w:b/>
                <w:i/>
              </w:rPr>
              <w:t xml:space="preserve"> </w:t>
            </w:r>
            <w:r w:rsidRPr="006E7493">
              <w:t xml:space="preserve">powrotów obywateli państw trzecich </w:t>
            </w:r>
            <w:r w:rsidRPr="006E7493">
              <w:rPr>
                <w:b/>
                <w:i/>
              </w:rPr>
              <w:t>o nieregulowanym statusie pobytu</w:t>
            </w:r>
            <w:r w:rsidRPr="006E7493">
              <w:t xml:space="preserve"> w Unii, </w:t>
            </w:r>
            <w:r w:rsidRPr="006E7493">
              <w:rPr>
                <w:b/>
                <w:i/>
              </w:rPr>
              <w:t>aby zapewnić zgodność z</w:t>
            </w:r>
            <w:r w:rsidRPr="006E7493">
              <w:t xml:space="preserve"> prawami podstawowymi uznanymi w szczególności w Karcie praw podstawowych Unii Europejskiej („Karta”) oraz mającymi zastosowanie zobowiązaniami wynikającymi z prawa międzynarodowego, w tym w zakresie ochrony uchodźców</w:t>
            </w:r>
            <w:r w:rsidRPr="006E7493">
              <w:rPr>
                <w:b/>
                <w:i/>
              </w:rPr>
              <w:t>, dostępu do ochrony dla osób ubiegających się o azyl i bezpaństwowców, a także poszanowania</w:t>
            </w:r>
            <w:r w:rsidRPr="006E7493">
              <w:t xml:space="preserve"> praw człowieka.</w:t>
            </w:r>
          </w:p>
        </w:tc>
      </w:tr>
    </w:tbl>
    <w:p w14:paraId="009CDFAE"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1D3DBBE7" w14:textId="77777777" w:rsidR="00497D54" w:rsidRPr="00A965BF" w:rsidRDefault="00497D54" w:rsidP="00497D54">
      <w:pPr>
        <w:rPr>
          <w:lang w:val="en-GB"/>
        </w:rPr>
      </w:pPr>
      <w:r w:rsidRPr="00A965BF">
        <w:rPr>
          <w:rStyle w:val="HideTWBExt"/>
          <w:lang w:val="en-GB"/>
        </w:rPr>
        <w:t>&lt;/Amend&gt;</w:t>
      </w:r>
    </w:p>
    <w:p w14:paraId="02BA379B"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519</w:t>
      </w:r>
      <w:r w:rsidRPr="00A965BF">
        <w:rPr>
          <w:rStyle w:val="HideTWBExt"/>
          <w:b w:val="0"/>
          <w:lang w:val="en-GB"/>
        </w:rPr>
        <w:t>&lt;/NumAm&gt;</w:t>
      </w:r>
    </w:p>
    <w:p w14:paraId="3CF3E2A4"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Charlie Weimers, Alessandro Ciriani, Assita Kanko</w:t>
      </w:r>
      <w:r w:rsidRPr="00A965BF">
        <w:rPr>
          <w:rStyle w:val="HideTWBExt"/>
          <w:b w:val="0"/>
          <w:lang w:val="en-GB"/>
        </w:rPr>
        <w:t>&lt;/Members&gt;</w:t>
      </w:r>
    </w:p>
    <w:p w14:paraId="734A834C" w14:textId="77777777" w:rsidR="00497D54" w:rsidRPr="006E7493" w:rsidRDefault="00497D54" w:rsidP="00497D54">
      <w:pPr>
        <w:pStyle w:val="NormalBold"/>
      </w:pPr>
      <w:r w:rsidRPr="006E7493">
        <w:rPr>
          <w:rStyle w:val="HideTWBExt"/>
          <w:b w:val="0"/>
        </w:rPr>
        <w:t>&lt;/RepeatBlock-By&gt;</w:t>
      </w:r>
    </w:p>
    <w:p w14:paraId="0C9BE3A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3799758"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C0BA6CA" w14:textId="77777777" w:rsidTr="00EE196F">
        <w:trPr>
          <w:trHeight w:hRule="exact" w:val="240"/>
          <w:jc w:val="center"/>
        </w:trPr>
        <w:tc>
          <w:tcPr>
            <w:tcW w:w="9752" w:type="dxa"/>
            <w:gridSpan w:val="2"/>
            <w:tcBorders>
              <w:top w:val="nil"/>
              <w:left w:val="nil"/>
              <w:bottom w:val="nil"/>
              <w:right w:val="nil"/>
            </w:tcBorders>
          </w:tcPr>
          <w:p w14:paraId="7AAFF9B6" w14:textId="77777777" w:rsidR="00497D54" w:rsidRPr="006E7493" w:rsidRDefault="00497D54" w:rsidP="00EE196F"/>
        </w:tc>
      </w:tr>
      <w:tr w:rsidR="00497D54" w:rsidRPr="006E7493" w14:paraId="1FEE8689" w14:textId="77777777" w:rsidTr="00EE196F">
        <w:trPr>
          <w:trHeight w:val="240"/>
          <w:jc w:val="center"/>
        </w:trPr>
        <w:tc>
          <w:tcPr>
            <w:tcW w:w="4876" w:type="dxa"/>
            <w:tcBorders>
              <w:top w:val="nil"/>
              <w:left w:val="nil"/>
              <w:bottom w:val="nil"/>
              <w:right w:val="nil"/>
            </w:tcBorders>
          </w:tcPr>
          <w:p w14:paraId="760A6DF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929B417" w14:textId="77777777" w:rsidR="00497D54" w:rsidRPr="006E7493" w:rsidRDefault="00497D54" w:rsidP="00EE196F">
            <w:pPr>
              <w:pStyle w:val="AmColumnHeading"/>
            </w:pPr>
            <w:r w:rsidRPr="006E7493">
              <w:t>Poprawka</w:t>
            </w:r>
          </w:p>
        </w:tc>
      </w:tr>
      <w:tr w:rsidR="00497D54" w:rsidRPr="006E7493" w14:paraId="56F58BD6" w14:textId="77777777" w:rsidTr="00EE196F">
        <w:trPr>
          <w:jc w:val="center"/>
        </w:trPr>
        <w:tc>
          <w:tcPr>
            <w:tcW w:w="4876" w:type="dxa"/>
            <w:tcBorders>
              <w:top w:val="nil"/>
              <w:left w:val="nil"/>
              <w:bottom w:val="nil"/>
              <w:right w:val="nil"/>
            </w:tcBorders>
          </w:tcPr>
          <w:p w14:paraId="1CAC07BE" w14:textId="77777777" w:rsidR="00497D54" w:rsidRPr="006E7493" w:rsidRDefault="00497D54" w:rsidP="00EE196F">
            <w:pPr>
              <w:pStyle w:val="Normal6a"/>
            </w:pPr>
            <w:r w:rsidRPr="006E7493">
              <w:t>1.</w:t>
            </w:r>
            <w:r w:rsidRPr="006E7493">
              <w:tab/>
              <w:t xml:space="preserve">Niniejsze rozporządzenie </w:t>
            </w:r>
            <w:r w:rsidRPr="006E7493">
              <w:rPr>
                <w:b/>
                <w:i/>
              </w:rPr>
              <w:t>ustanawia wspólny system</w:t>
            </w:r>
            <w:r w:rsidRPr="006E7493">
              <w:t xml:space="preserve"> powrotów obywateli państw trzecich nielegalnie przebywających </w:t>
            </w:r>
            <w:r w:rsidRPr="006E7493">
              <w:rPr>
                <w:b/>
                <w:i/>
              </w:rPr>
              <w:t>w Unii</w:t>
            </w:r>
            <w:r w:rsidRPr="006E7493">
              <w:t xml:space="preserve">, zgodnie z prawami podstawowymi uznanymi </w:t>
            </w:r>
            <w:r w:rsidRPr="006E7493">
              <w:rPr>
                <w:b/>
                <w:i/>
              </w:rPr>
              <w:t>w szczególności</w:t>
            </w:r>
            <w:r w:rsidRPr="006E7493">
              <w:t xml:space="preserve"> w Karcie praw podstawowych Unii Europejskiej („Karta”) oraz zgodnie z mającymi zastosowanie zobowiązaniami </w:t>
            </w:r>
            <w:r w:rsidRPr="006E7493">
              <w:rPr>
                <w:b/>
                <w:i/>
              </w:rPr>
              <w:t>wynikającymi z</w:t>
            </w:r>
            <w:r w:rsidRPr="006E7493">
              <w:t xml:space="preserve"> </w:t>
            </w:r>
            <w:r w:rsidRPr="006E7493">
              <w:rPr>
                <w:b/>
                <w:i/>
              </w:rPr>
              <w:t xml:space="preserve">prawa </w:t>
            </w:r>
            <w:r w:rsidRPr="006E7493">
              <w:rPr>
                <w:b/>
                <w:i/>
              </w:rPr>
              <w:lastRenderedPageBreak/>
              <w:t>międzynarodowego</w:t>
            </w:r>
            <w:r w:rsidRPr="006E7493">
              <w:t xml:space="preserve">, w tym w zakresie </w:t>
            </w:r>
            <w:r w:rsidRPr="006E7493">
              <w:rPr>
                <w:b/>
                <w:i/>
              </w:rPr>
              <w:t>ochrony uchodźców i</w:t>
            </w:r>
            <w:r w:rsidRPr="006E7493">
              <w:t xml:space="preserve"> praw człowieka.</w:t>
            </w:r>
          </w:p>
        </w:tc>
        <w:tc>
          <w:tcPr>
            <w:tcW w:w="4876" w:type="dxa"/>
            <w:tcBorders>
              <w:top w:val="nil"/>
              <w:left w:val="nil"/>
              <w:bottom w:val="nil"/>
              <w:right w:val="nil"/>
            </w:tcBorders>
          </w:tcPr>
          <w:p w14:paraId="0EB1D2ED" w14:textId="77777777" w:rsidR="00497D54" w:rsidRPr="006E7493" w:rsidRDefault="00497D54" w:rsidP="00EE196F">
            <w:pPr>
              <w:pStyle w:val="Normal6a"/>
            </w:pPr>
            <w:r w:rsidRPr="006E7493">
              <w:lastRenderedPageBreak/>
              <w:t>1.</w:t>
            </w:r>
            <w:r w:rsidRPr="006E7493">
              <w:tab/>
            </w:r>
            <w:r w:rsidRPr="006E7493">
              <w:rPr>
                <w:b/>
                <w:i/>
              </w:rPr>
              <w:t>W celu zapewnienia skutecznych powrotów obywateli państw trzecich nielegalnie przebywających na terytorium państw członkowskich</w:t>
            </w:r>
            <w:r w:rsidRPr="006E7493">
              <w:t xml:space="preserve"> niniejsze rozporządzenie </w:t>
            </w:r>
            <w:r w:rsidRPr="006E7493">
              <w:rPr>
                <w:b/>
                <w:i/>
              </w:rPr>
              <w:t>określa</w:t>
            </w:r>
            <w:r w:rsidRPr="006E7493">
              <w:t xml:space="preserve"> </w:t>
            </w:r>
            <w:r w:rsidRPr="006E7493">
              <w:rPr>
                <w:b/>
                <w:i/>
              </w:rPr>
              <w:t>wspólne normy i procedury, które mają być stosowane w państwach członkowskich w odniesieniu do</w:t>
            </w:r>
            <w:r w:rsidRPr="006E7493">
              <w:t xml:space="preserve"> powrotów obywateli państw trzecich nielegalnie przebywających </w:t>
            </w:r>
            <w:r w:rsidRPr="006E7493">
              <w:rPr>
                <w:b/>
                <w:i/>
              </w:rPr>
              <w:t>na terytorium państw członkowskich</w:t>
            </w:r>
            <w:r w:rsidRPr="006E7493">
              <w:t xml:space="preserve">, zgodnie z prawami podstawowymi uznanymi w Karcie praw </w:t>
            </w:r>
            <w:r w:rsidRPr="006E7493">
              <w:lastRenderedPageBreak/>
              <w:t xml:space="preserve">podstawowych Unii Europejskiej („Karta”) i </w:t>
            </w:r>
            <w:r w:rsidRPr="006E7493">
              <w:rPr>
                <w:b/>
                <w:i/>
              </w:rPr>
              <w:t>uznawanymi za zasady ogólne prawa Unii</w:t>
            </w:r>
            <w:r w:rsidRPr="006E7493">
              <w:t xml:space="preserve"> oraz zgodnie z mającymi zastosowanie zobowiązaniami </w:t>
            </w:r>
            <w:r w:rsidRPr="006E7493">
              <w:rPr>
                <w:b/>
                <w:bCs/>
                <w:i/>
                <w:iCs/>
              </w:rPr>
              <w:t>międzynarodowymi</w:t>
            </w:r>
            <w:r w:rsidRPr="006E7493">
              <w:t>, w tym w zakresie praw człowieka.</w:t>
            </w:r>
          </w:p>
        </w:tc>
      </w:tr>
    </w:tbl>
    <w:p w14:paraId="2502845C" w14:textId="77777777" w:rsidR="00497D54" w:rsidRPr="00A965BF" w:rsidRDefault="00497D54" w:rsidP="00497D54">
      <w:pPr>
        <w:pStyle w:val="AmOrLang"/>
        <w:rPr>
          <w:lang w:val="en-GB"/>
        </w:rPr>
      </w:pPr>
      <w:r w:rsidRPr="00A965BF">
        <w:rPr>
          <w:lang w:val="en-GB"/>
        </w:rPr>
        <w:lastRenderedPageBreak/>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6C9C7B4F" w14:textId="77777777" w:rsidR="00497D54" w:rsidRPr="00A965BF" w:rsidRDefault="00497D54" w:rsidP="00497D54">
      <w:pPr>
        <w:rPr>
          <w:lang w:val="en-GB"/>
        </w:rPr>
      </w:pPr>
      <w:r w:rsidRPr="00A965BF">
        <w:rPr>
          <w:rStyle w:val="HideTWBExt"/>
          <w:lang w:val="en-GB"/>
        </w:rPr>
        <w:t>&lt;/Amend&gt;</w:t>
      </w:r>
    </w:p>
    <w:p w14:paraId="151CFB77"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520</w:t>
      </w:r>
      <w:r w:rsidRPr="00A965BF">
        <w:rPr>
          <w:rStyle w:val="HideTWBExt"/>
          <w:b w:val="0"/>
          <w:lang w:val="en-GB"/>
        </w:rPr>
        <w:t>&lt;/NumAm&gt;</w:t>
      </w:r>
    </w:p>
    <w:p w14:paraId="13E7BD54"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Maciej Wąsik, Mariusz Kamiński, Jacek Ozdoba, Jadwiga Wiśniewska</w:t>
      </w:r>
      <w:r w:rsidRPr="00A965BF">
        <w:rPr>
          <w:rStyle w:val="HideTWBExt"/>
          <w:b w:val="0"/>
          <w:lang w:val="en-GB"/>
        </w:rPr>
        <w:t>&lt;/Members&gt;</w:t>
      </w:r>
    </w:p>
    <w:p w14:paraId="3C5702BA" w14:textId="77777777" w:rsidR="00497D54" w:rsidRPr="006E7493" w:rsidRDefault="00497D54" w:rsidP="00497D54">
      <w:pPr>
        <w:pStyle w:val="NormalBold"/>
      </w:pPr>
      <w:r w:rsidRPr="006E7493">
        <w:rPr>
          <w:rStyle w:val="HideTWBExt"/>
          <w:b w:val="0"/>
        </w:rPr>
        <w:t>&lt;/RepeatBlock-By&gt;</w:t>
      </w:r>
    </w:p>
    <w:p w14:paraId="711070C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EC3B958"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DC86D6C" w14:textId="77777777" w:rsidTr="00EE196F">
        <w:trPr>
          <w:trHeight w:hRule="exact" w:val="240"/>
          <w:jc w:val="center"/>
        </w:trPr>
        <w:tc>
          <w:tcPr>
            <w:tcW w:w="9752" w:type="dxa"/>
            <w:gridSpan w:val="2"/>
            <w:tcBorders>
              <w:top w:val="nil"/>
              <w:left w:val="nil"/>
              <w:bottom w:val="nil"/>
              <w:right w:val="nil"/>
            </w:tcBorders>
          </w:tcPr>
          <w:p w14:paraId="55AA3537" w14:textId="77777777" w:rsidR="00497D54" w:rsidRPr="006E7493" w:rsidRDefault="00497D54" w:rsidP="00EE196F"/>
        </w:tc>
      </w:tr>
      <w:tr w:rsidR="00497D54" w:rsidRPr="006E7493" w14:paraId="688E0F55" w14:textId="77777777" w:rsidTr="00EE196F">
        <w:trPr>
          <w:trHeight w:val="240"/>
          <w:jc w:val="center"/>
        </w:trPr>
        <w:tc>
          <w:tcPr>
            <w:tcW w:w="4876" w:type="dxa"/>
            <w:tcBorders>
              <w:top w:val="nil"/>
              <w:left w:val="nil"/>
              <w:bottom w:val="nil"/>
              <w:right w:val="nil"/>
            </w:tcBorders>
          </w:tcPr>
          <w:p w14:paraId="0D1ABE6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60713C3" w14:textId="77777777" w:rsidR="00497D54" w:rsidRPr="006E7493" w:rsidRDefault="00497D54" w:rsidP="00EE196F">
            <w:pPr>
              <w:pStyle w:val="AmColumnHeading"/>
            </w:pPr>
            <w:r w:rsidRPr="006E7493">
              <w:t>Poprawka</w:t>
            </w:r>
          </w:p>
        </w:tc>
      </w:tr>
      <w:tr w:rsidR="00497D54" w:rsidRPr="006E7493" w14:paraId="77939698" w14:textId="77777777" w:rsidTr="00EE196F">
        <w:trPr>
          <w:jc w:val="center"/>
        </w:trPr>
        <w:tc>
          <w:tcPr>
            <w:tcW w:w="4876" w:type="dxa"/>
            <w:tcBorders>
              <w:top w:val="nil"/>
              <w:left w:val="nil"/>
              <w:bottom w:val="nil"/>
              <w:right w:val="nil"/>
            </w:tcBorders>
          </w:tcPr>
          <w:p w14:paraId="2CEF1482" w14:textId="77777777" w:rsidR="00497D54" w:rsidRPr="006E7493" w:rsidRDefault="00497D54" w:rsidP="00EE196F">
            <w:pPr>
              <w:pStyle w:val="Normal6a"/>
            </w:pPr>
            <w:r w:rsidRPr="006E7493">
              <w:t>1.</w:t>
            </w:r>
            <w:r w:rsidRPr="006E7493">
              <w:tab/>
              <w:t>Niniejsze rozporządzenie ustanawia wspólny system powrotów obywateli państw trzecich nielegalnie przebywających w Unii</w:t>
            </w:r>
            <w:r w:rsidRPr="006E7493">
              <w:rPr>
                <w:b/>
                <w:i/>
              </w:rPr>
              <w:t>, zgodnie z prawami podstawowymi uznanymi w szczególności w Karcie praw podstawowych Unii Europejskiej („Karta”) oraz zgodnie z mającymi zastosowanie zobowiązaniami wynikającymi z prawa międzynarodowego, w tym w zakresie ochrony uchodźców i praw człowieka</w:t>
            </w:r>
            <w:r w:rsidRPr="006E7493">
              <w:t>.</w:t>
            </w:r>
          </w:p>
        </w:tc>
        <w:tc>
          <w:tcPr>
            <w:tcW w:w="4876" w:type="dxa"/>
            <w:tcBorders>
              <w:top w:val="nil"/>
              <w:left w:val="nil"/>
              <w:bottom w:val="nil"/>
              <w:right w:val="nil"/>
            </w:tcBorders>
          </w:tcPr>
          <w:p w14:paraId="6AF296E4" w14:textId="77777777" w:rsidR="00497D54" w:rsidRPr="006E7493" w:rsidRDefault="00497D54" w:rsidP="00EE196F">
            <w:pPr>
              <w:pStyle w:val="Normal6a"/>
            </w:pPr>
            <w:r w:rsidRPr="006E7493">
              <w:t>1.</w:t>
            </w:r>
            <w:r w:rsidRPr="006E7493">
              <w:tab/>
              <w:t>Niniejsze rozporządzenie ustanawia wspólny system powrotów obywateli państw trzecich nielegalnie przebywających w Unii</w:t>
            </w:r>
            <w:r w:rsidRPr="006E7493">
              <w:rPr>
                <w:b/>
                <w:i/>
              </w:rPr>
              <w:t>, aby wspierać państw członkowskie w radzeniu sobie z nielegalną migracją</w:t>
            </w:r>
            <w:r w:rsidRPr="006E7493">
              <w:t>.</w:t>
            </w:r>
          </w:p>
        </w:tc>
      </w:tr>
    </w:tbl>
    <w:p w14:paraId="74054977"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09E04B00" w14:textId="77777777" w:rsidR="00497D54" w:rsidRPr="00A965BF" w:rsidRDefault="00497D54" w:rsidP="00497D54">
      <w:pPr>
        <w:rPr>
          <w:lang w:val="en-GB"/>
        </w:rPr>
      </w:pPr>
      <w:r w:rsidRPr="00A965BF">
        <w:rPr>
          <w:rStyle w:val="HideTWBExt"/>
          <w:lang w:val="en-GB"/>
        </w:rPr>
        <w:t>&lt;/Amend&gt;</w:t>
      </w:r>
    </w:p>
    <w:p w14:paraId="3F571468"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521</w:t>
      </w:r>
      <w:r w:rsidRPr="00A965BF">
        <w:rPr>
          <w:rStyle w:val="HideTWBExt"/>
          <w:b w:val="0"/>
          <w:lang w:val="en-GB"/>
        </w:rPr>
        <w:t>&lt;/NumAm&gt;</w:t>
      </w:r>
    </w:p>
    <w:p w14:paraId="0AB6A9F5"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Nadine Morano</w:t>
      </w:r>
      <w:r w:rsidRPr="00A965BF">
        <w:rPr>
          <w:rStyle w:val="HideTWBExt"/>
          <w:b w:val="0"/>
          <w:lang w:val="en-GB"/>
        </w:rPr>
        <w:t>&lt;/Members&gt;</w:t>
      </w:r>
    </w:p>
    <w:p w14:paraId="1CA2DD1E" w14:textId="77777777" w:rsidR="00497D54" w:rsidRPr="006E7493" w:rsidRDefault="00497D54" w:rsidP="00497D54">
      <w:pPr>
        <w:pStyle w:val="NormalBold"/>
      </w:pPr>
      <w:r w:rsidRPr="006E7493">
        <w:rPr>
          <w:rStyle w:val="HideTWBExt"/>
          <w:b w:val="0"/>
        </w:rPr>
        <w:t>&lt;/RepeatBlock-By&gt;</w:t>
      </w:r>
    </w:p>
    <w:p w14:paraId="2F099BD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EAB8B8D"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DF34C45" w14:textId="77777777" w:rsidTr="00EE196F">
        <w:trPr>
          <w:trHeight w:hRule="exact" w:val="240"/>
          <w:jc w:val="center"/>
        </w:trPr>
        <w:tc>
          <w:tcPr>
            <w:tcW w:w="9752" w:type="dxa"/>
            <w:gridSpan w:val="2"/>
            <w:tcBorders>
              <w:top w:val="nil"/>
              <w:left w:val="nil"/>
              <w:bottom w:val="nil"/>
              <w:right w:val="nil"/>
            </w:tcBorders>
          </w:tcPr>
          <w:p w14:paraId="361565E8" w14:textId="77777777" w:rsidR="00497D54" w:rsidRPr="006E7493" w:rsidRDefault="00497D54" w:rsidP="00EE196F"/>
        </w:tc>
      </w:tr>
      <w:tr w:rsidR="00497D54" w:rsidRPr="006E7493" w14:paraId="3EF71780" w14:textId="77777777" w:rsidTr="00EE196F">
        <w:trPr>
          <w:trHeight w:val="240"/>
          <w:jc w:val="center"/>
        </w:trPr>
        <w:tc>
          <w:tcPr>
            <w:tcW w:w="4876" w:type="dxa"/>
            <w:tcBorders>
              <w:top w:val="nil"/>
              <w:left w:val="nil"/>
              <w:bottom w:val="nil"/>
              <w:right w:val="nil"/>
            </w:tcBorders>
          </w:tcPr>
          <w:p w14:paraId="29C1EED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FF4D75F" w14:textId="77777777" w:rsidR="00497D54" w:rsidRPr="006E7493" w:rsidRDefault="00497D54" w:rsidP="00EE196F">
            <w:pPr>
              <w:pStyle w:val="AmColumnHeading"/>
            </w:pPr>
            <w:r w:rsidRPr="006E7493">
              <w:t>Poprawka</w:t>
            </w:r>
          </w:p>
        </w:tc>
      </w:tr>
      <w:tr w:rsidR="00497D54" w:rsidRPr="006E7493" w14:paraId="22E56C68" w14:textId="77777777" w:rsidTr="00EE196F">
        <w:trPr>
          <w:jc w:val="center"/>
        </w:trPr>
        <w:tc>
          <w:tcPr>
            <w:tcW w:w="4876" w:type="dxa"/>
            <w:tcBorders>
              <w:top w:val="nil"/>
              <w:left w:val="nil"/>
              <w:bottom w:val="nil"/>
              <w:right w:val="nil"/>
            </w:tcBorders>
          </w:tcPr>
          <w:p w14:paraId="284D67FD" w14:textId="77777777" w:rsidR="00497D54" w:rsidRPr="006E7493" w:rsidRDefault="00497D54" w:rsidP="00EE196F">
            <w:pPr>
              <w:pStyle w:val="Normal6a"/>
            </w:pPr>
            <w:r w:rsidRPr="006E7493">
              <w:t>1.</w:t>
            </w:r>
            <w:r w:rsidRPr="006E7493">
              <w:tab/>
              <w:t xml:space="preserve">Niniejsze rozporządzenie ustanawia wspólny system powrotów obywateli państw trzecich nielegalnie przebywających w Unii, zgodnie z </w:t>
            </w:r>
            <w:r w:rsidRPr="006E7493">
              <w:lastRenderedPageBreak/>
              <w:t>prawami podstawowymi uznanymi w szczególności w Karcie praw podstawowych Unii Europejskiej („Karta”) oraz zgodnie z mającymi zastosowanie zobowiązaniami wynikającymi z prawa międzynarodowego</w:t>
            </w:r>
            <w:r w:rsidRPr="006E7493">
              <w:rPr>
                <w:b/>
                <w:i/>
              </w:rPr>
              <w:t>, w tym w zakresie ochrony uchodźców i praw człowieka</w:t>
            </w:r>
            <w:r w:rsidRPr="006E7493">
              <w:t>.</w:t>
            </w:r>
          </w:p>
        </w:tc>
        <w:tc>
          <w:tcPr>
            <w:tcW w:w="4876" w:type="dxa"/>
            <w:tcBorders>
              <w:top w:val="nil"/>
              <w:left w:val="nil"/>
              <w:bottom w:val="nil"/>
              <w:right w:val="nil"/>
            </w:tcBorders>
          </w:tcPr>
          <w:p w14:paraId="3C9B0A42" w14:textId="77777777" w:rsidR="00497D54" w:rsidRPr="006E7493" w:rsidRDefault="00497D54" w:rsidP="00EE196F">
            <w:pPr>
              <w:pStyle w:val="Normal6a"/>
            </w:pPr>
            <w:r w:rsidRPr="006E7493">
              <w:lastRenderedPageBreak/>
              <w:t>1.</w:t>
            </w:r>
            <w:r w:rsidRPr="006E7493">
              <w:tab/>
              <w:t xml:space="preserve">Niniejsze rozporządzenie ustanawia wspólny system powrotów obywateli państw trzecich nielegalnie przebywających w Unii, zgodnie z </w:t>
            </w:r>
            <w:r w:rsidRPr="006E7493">
              <w:lastRenderedPageBreak/>
              <w:t>prawami podstawowymi uznanymi w szczególności w Karcie praw podstawowych Unii Europejskiej („Karta”) oraz zgodnie z mającymi zastosowanie zobowiązaniami wynikającymi z prawa międzynarodowego.</w:t>
            </w:r>
          </w:p>
        </w:tc>
      </w:tr>
    </w:tbl>
    <w:p w14:paraId="567C90DF" w14:textId="77777777" w:rsidR="00497D54" w:rsidRPr="00A965BF" w:rsidRDefault="00497D54" w:rsidP="00497D54">
      <w:pPr>
        <w:pStyle w:val="AmOrLang"/>
        <w:rPr>
          <w:lang w:val="en-GB"/>
        </w:rPr>
      </w:pPr>
      <w:r w:rsidRPr="00A965BF">
        <w:rPr>
          <w:lang w:val="en-GB"/>
        </w:rPr>
        <w:lastRenderedPageBreak/>
        <w:t xml:space="preserve">Or. </w:t>
      </w:r>
      <w:r w:rsidRPr="00A965BF">
        <w:rPr>
          <w:rStyle w:val="HideTWBExt"/>
          <w:lang w:val="en-GB"/>
        </w:rPr>
        <w:t>&lt;Original&gt;</w:t>
      </w:r>
      <w:r w:rsidRPr="00A965BF">
        <w:rPr>
          <w:rStyle w:val="HideTWBInt"/>
          <w:lang w:val="en-GB"/>
        </w:rPr>
        <w:t>{FR}</w:t>
      </w:r>
      <w:r w:rsidRPr="00A965BF">
        <w:rPr>
          <w:lang w:val="en-GB"/>
        </w:rPr>
        <w:t>fr</w:t>
      </w:r>
      <w:r w:rsidRPr="00A965BF">
        <w:rPr>
          <w:rStyle w:val="HideTWBExt"/>
          <w:lang w:val="en-GB"/>
        </w:rPr>
        <w:t>&lt;/Original&gt;</w:t>
      </w:r>
    </w:p>
    <w:p w14:paraId="03CE929B" w14:textId="77777777" w:rsidR="00497D54" w:rsidRPr="00A965BF" w:rsidRDefault="00497D54" w:rsidP="00497D54">
      <w:pPr>
        <w:rPr>
          <w:lang w:val="en-GB"/>
        </w:rPr>
      </w:pPr>
      <w:r w:rsidRPr="00A965BF">
        <w:rPr>
          <w:rStyle w:val="HideTWBExt"/>
          <w:lang w:val="en-GB"/>
        </w:rPr>
        <w:t>&lt;/Amend&gt;</w:t>
      </w:r>
    </w:p>
    <w:p w14:paraId="0D447CBB"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522</w:t>
      </w:r>
      <w:r w:rsidRPr="00A965BF">
        <w:rPr>
          <w:rStyle w:val="HideTWBExt"/>
          <w:b w:val="0"/>
          <w:lang w:val="en-GB"/>
        </w:rPr>
        <w:t>&lt;/NumAm&gt;</w:t>
      </w:r>
    </w:p>
    <w:p w14:paraId="1771C483"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Mélissa Camara</w:t>
      </w:r>
      <w:r w:rsidRPr="00A965BF">
        <w:rPr>
          <w:rStyle w:val="HideTWBExt"/>
          <w:b w:val="0"/>
          <w:lang w:val="en-GB"/>
        </w:rPr>
        <w:t>&lt;/Members&gt;</w:t>
      </w:r>
    </w:p>
    <w:p w14:paraId="028CA05F" w14:textId="77777777" w:rsidR="00497D54" w:rsidRPr="006E7493" w:rsidRDefault="00497D54" w:rsidP="00497D54">
      <w:pPr>
        <w:pStyle w:val="NormalBold"/>
      </w:pPr>
      <w:r w:rsidRPr="006E7493">
        <w:rPr>
          <w:rStyle w:val="HideTWBExt"/>
          <w:b w:val="0"/>
        </w:rPr>
        <w:t>&lt;/RepeatBlock-By&gt;</w:t>
      </w:r>
    </w:p>
    <w:p w14:paraId="67F11AA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7975C39"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3AE28A2" w14:textId="77777777" w:rsidTr="00EE196F">
        <w:trPr>
          <w:trHeight w:hRule="exact" w:val="240"/>
          <w:jc w:val="center"/>
        </w:trPr>
        <w:tc>
          <w:tcPr>
            <w:tcW w:w="9752" w:type="dxa"/>
            <w:gridSpan w:val="2"/>
            <w:tcBorders>
              <w:top w:val="nil"/>
              <w:left w:val="nil"/>
              <w:bottom w:val="nil"/>
              <w:right w:val="nil"/>
            </w:tcBorders>
          </w:tcPr>
          <w:p w14:paraId="74B9B6FE" w14:textId="77777777" w:rsidR="00497D54" w:rsidRPr="006E7493" w:rsidRDefault="00497D54" w:rsidP="00EE196F"/>
        </w:tc>
      </w:tr>
      <w:tr w:rsidR="00497D54" w:rsidRPr="006E7493" w14:paraId="40776E0F" w14:textId="77777777" w:rsidTr="00EE196F">
        <w:trPr>
          <w:trHeight w:val="240"/>
          <w:jc w:val="center"/>
        </w:trPr>
        <w:tc>
          <w:tcPr>
            <w:tcW w:w="4876" w:type="dxa"/>
            <w:tcBorders>
              <w:top w:val="nil"/>
              <w:left w:val="nil"/>
              <w:bottom w:val="nil"/>
              <w:right w:val="nil"/>
            </w:tcBorders>
          </w:tcPr>
          <w:p w14:paraId="1B599A2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77BB910" w14:textId="77777777" w:rsidR="00497D54" w:rsidRPr="006E7493" w:rsidRDefault="00497D54" w:rsidP="00EE196F">
            <w:pPr>
              <w:pStyle w:val="AmColumnHeading"/>
            </w:pPr>
            <w:r w:rsidRPr="006E7493">
              <w:t>Poprawka</w:t>
            </w:r>
          </w:p>
        </w:tc>
      </w:tr>
      <w:tr w:rsidR="00497D54" w:rsidRPr="006E7493" w14:paraId="430E6905" w14:textId="77777777" w:rsidTr="00EE196F">
        <w:trPr>
          <w:jc w:val="center"/>
        </w:trPr>
        <w:tc>
          <w:tcPr>
            <w:tcW w:w="4876" w:type="dxa"/>
            <w:tcBorders>
              <w:top w:val="nil"/>
              <w:left w:val="nil"/>
              <w:bottom w:val="nil"/>
              <w:right w:val="nil"/>
            </w:tcBorders>
          </w:tcPr>
          <w:p w14:paraId="40C607B9" w14:textId="77777777" w:rsidR="00497D54" w:rsidRPr="006E7493" w:rsidRDefault="00497D54" w:rsidP="00EE196F">
            <w:pPr>
              <w:pStyle w:val="Normal6a"/>
            </w:pPr>
            <w:r w:rsidRPr="006E7493">
              <w:t>1.</w:t>
            </w:r>
            <w:r w:rsidRPr="006E7493">
              <w:tab/>
              <w:t xml:space="preserve">Niniejsze rozporządzenie ustanawia wspólny system powrotów obywateli państw trzecich </w:t>
            </w:r>
            <w:r w:rsidRPr="006E7493">
              <w:rPr>
                <w:b/>
                <w:i/>
              </w:rPr>
              <w:t>nielegalnie przebywających</w:t>
            </w:r>
            <w:r w:rsidRPr="006E7493">
              <w:t xml:space="preserve"> w Unii, zgodnie z prawami podstawowymi uznanymi w szczególności w Karcie praw podstawowych Unii Europejskiej („Karta”) oraz zgodnie z mającymi zastosowanie zobowiązaniami wynikającymi z prawa międzynarodowego, w tym w zakresie ochrony uchodźców i praw człowieka.</w:t>
            </w:r>
          </w:p>
        </w:tc>
        <w:tc>
          <w:tcPr>
            <w:tcW w:w="4876" w:type="dxa"/>
            <w:tcBorders>
              <w:top w:val="nil"/>
              <w:left w:val="nil"/>
              <w:bottom w:val="nil"/>
              <w:right w:val="nil"/>
            </w:tcBorders>
          </w:tcPr>
          <w:p w14:paraId="0823089F" w14:textId="77777777" w:rsidR="00497D54" w:rsidRPr="006E7493" w:rsidRDefault="00497D54" w:rsidP="00EE196F">
            <w:pPr>
              <w:pStyle w:val="Normal6a"/>
            </w:pPr>
            <w:r w:rsidRPr="006E7493">
              <w:t>1.</w:t>
            </w:r>
            <w:r w:rsidRPr="006E7493">
              <w:tab/>
              <w:t xml:space="preserve">Niniejsze rozporządzenie ustanawia wspólny system powrotów obywateli państw trzecich </w:t>
            </w:r>
            <w:r w:rsidRPr="006E7493">
              <w:rPr>
                <w:b/>
                <w:i/>
              </w:rPr>
              <w:t>o nieuregulowanym statusie pobytu</w:t>
            </w:r>
            <w:r w:rsidRPr="006E7493">
              <w:t xml:space="preserve"> w Unii, zgodnie z prawami podstawowymi uznanymi w szczególności w Karcie praw podstawowych Unii Europejskiej („Karta”) oraz zgodnie z mającymi zastosowanie zobowiązaniami wynikającymi z prawa międzynarodowego, w tym w zakresie ochrony uchodźców i praw człowieka.</w:t>
            </w:r>
          </w:p>
        </w:tc>
      </w:tr>
    </w:tbl>
    <w:p w14:paraId="1ADFB392" w14:textId="77777777" w:rsidR="00497D54" w:rsidRPr="00A965BF" w:rsidRDefault="00497D54" w:rsidP="00497D54">
      <w:pPr>
        <w:pStyle w:val="AmOrLang"/>
        <w:rPr>
          <w:lang w:val="en-GB"/>
        </w:rPr>
      </w:pPr>
      <w:r w:rsidRPr="00A965BF">
        <w:rPr>
          <w:lang w:val="en-GB"/>
        </w:rPr>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12F897D9" w14:textId="77777777" w:rsidR="00497D54" w:rsidRPr="00A965BF" w:rsidRDefault="00497D54" w:rsidP="00497D54">
      <w:pPr>
        <w:rPr>
          <w:lang w:val="en-GB"/>
        </w:rPr>
      </w:pPr>
      <w:r w:rsidRPr="00A965BF">
        <w:rPr>
          <w:rStyle w:val="HideTWBExt"/>
          <w:lang w:val="en-GB"/>
        </w:rPr>
        <w:t>&lt;/Amend&gt;</w:t>
      </w:r>
    </w:p>
    <w:p w14:paraId="7A981636"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523</w:t>
      </w:r>
      <w:r w:rsidRPr="00A965BF">
        <w:rPr>
          <w:rStyle w:val="HideTWBExt"/>
          <w:b w:val="0"/>
          <w:lang w:val="en-GB"/>
        </w:rPr>
        <w:t>&lt;/NumAm&gt;</w:t>
      </w:r>
    </w:p>
    <w:p w14:paraId="379908DC"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Murielle Laurent, Ana Catarina Mendes, Emma Rafowicz, Matjaž Nemec, Marco Tarquinio, Francisco Assis, Cecilia Strada</w:t>
      </w:r>
      <w:r w:rsidRPr="00A965BF">
        <w:rPr>
          <w:rStyle w:val="HideTWBExt"/>
          <w:b w:val="0"/>
          <w:lang w:val="en-GB"/>
        </w:rPr>
        <w:t>&lt;/Members&gt;</w:t>
      </w:r>
    </w:p>
    <w:p w14:paraId="04F5A17D" w14:textId="77777777" w:rsidR="00497D54" w:rsidRPr="006E7493" w:rsidRDefault="00497D54" w:rsidP="00497D54">
      <w:pPr>
        <w:pStyle w:val="NormalBold"/>
      </w:pPr>
      <w:r w:rsidRPr="006E7493">
        <w:rPr>
          <w:rStyle w:val="HideTWBExt"/>
          <w:b w:val="0"/>
        </w:rPr>
        <w:t>&lt;/RepeatBlock-By&gt;</w:t>
      </w:r>
    </w:p>
    <w:p w14:paraId="5E40E96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B475967" w14:textId="77777777" w:rsidR="00497D54" w:rsidRPr="006E7493" w:rsidRDefault="00497D54" w:rsidP="00497D54">
      <w:pPr>
        <w:pStyle w:val="NormalBold"/>
      </w:pPr>
      <w:r w:rsidRPr="006E7493">
        <w:rPr>
          <w:rStyle w:val="HideTWBExt"/>
          <w:b w:val="0"/>
        </w:rPr>
        <w:t>&lt;Article&gt;</w:t>
      </w:r>
      <w:r w:rsidRPr="006E7493">
        <w:t>Artykuł 1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8FDD859" w14:textId="77777777" w:rsidTr="00EE196F">
        <w:trPr>
          <w:trHeight w:hRule="exact" w:val="240"/>
          <w:jc w:val="center"/>
        </w:trPr>
        <w:tc>
          <w:tcPr>
            <w:tcW w:w="9752" w:type="dxa"/>
            <w:gridSpan w:val="2"/>
            <w:tcBorders>
              <w:top w:val="nil"/>
              <w:left w:val="nil"/>
              <w:bottom w:val="nil"/>
              <w:right w:val="nil"/>
            </w:tcBorders>
          </w:tcPr>
          <w:p w14:paraId="7B3DB2B6" w14:textId="77777777" w:rsidR="00497D54" w:rsidRPr="006E7493" w:rsidRDefault="00497D54" w:rsidP="00EE196F"/>
        </w:tc>
      </w:tr>
      <w:tr w:rsidR="00497D54" w:rsidRPr="006E7493" w14:paraId="215B2636" w14:textId="77777777" w:rsidTr="00EE196F">
        <w:trPr>
          <w:trHeight w:val="240"/>
          <w:jc w:val="center"/>
        </w:trPr>
        <w:tc>
          <w:tcPr>
            <w:tcW w:w="4876" w:type="dxa"/>
            <w:tcBorders>
              <w:top w:val="nil"/>
              <w:left w:val="nil"/>
              <w:bottom w:val="nil"/>
              <w:right w:val="nil"/>
            </w:tcBorders>
          </w:tcPr>
          <w:p w14:paraId="0D6174E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ECF4A1D" w14:textId="77777777" w:rsidR="00497D54" w:rsidRPr="006E7493" w:rsidRDefault="00497D54" w:rsidP="00EE196F">
            <w:pPr>
              <w:pStyle w:val="AmColumnHeading"/>
            </w:pPr>
            <w:r w:rsidRPr="006E7493">
              <w:t>Poprawka</w:t>
            </w:r>
          </w:p>
        </w:tc>
      </w:tr>
      <w:tr w:rsidR="00497D54" w:rsidRPr="006E7493" w14:paraId="6F389B9F" w14:textId="77777777" w:rsidTr="00EE196F">
        <w:trPr>
          <w:jc w:val="center"/>
        </w:trPr>
        <w:tc>
          <w:tcPr>
            <w:tcW w:w="4876" w:type="dxa"/>
            <w:tcBorders>
              <w:top w:val="nil"/>
              <w:left w:val="nil"/>
              <w:bottom w:val="nil"/>
              <w:right w:val="nil"/>
            </w:tcBorders>
          </w:tcPr>
          <w:p w14:paraId="40D599D8" w14:textId="77777777" w:rsidR="00497D54" w:rsidRPr="006E7493" w:rsidRDefault="00497D54" w:rsidP="00EE196F">
            <w:pPr>
              <w:pStyle w:val="Normal6a"/>
            </w:pPr>
            <w:r w:rsidRPr="006E7493">
              <w:t>1.</w:t>
            </w:r>
            <w:r w:rsidRPr="006E7493">
              <w:tab/>
              <w:t xml:space="preserve">Niniejsze rozporządzenie ustanawia wspólny system powrotów obywateli państw trzecich </w:t>
            </w:r>
            <w:r w:rsidRPr="006E7493">
              <w:rPr>
                <w:b/>
                <w:i/>
              </w:rPr>
              <w:t>nielegalnie przebywających</w:t>
            </w:r>
            <w:r w:rsidRPr="006E7493">
              <w:t xml:space="preserve"> w Unii, zgodnie z </w:t>
            </w:r>
            <w:r w:rsidRPr="006E7493">
              <w:lastRenderedPageBreak/>
              <w:t>prawami podstawowymi uznanymi w szczególności w Karcie praw podstawowych Unii Europejskiej („Karta”) oraz zgodnie z mającymi zastosowanie zobowiązaniami wynikającymi z prawa międzynarodowego, w tym w zakresie ochrony uchodźców i praw człowieka.</w:t>
            </w:r>
          </w:p>
        </w:tc>
        <w:tc>
          <w:tcPr>
            <w:tcW w:w="4876" w:type="dxa"/>
            <w:tcBorders>
              <w:top w:val="nil"/>
              <w:left w:val="nil"/>
              <w:bottom w:val="nil"/>
              <w:right w:val="nil"/>
            </w:tcBorders>
          </w:tcPr>
          <w:p w14:paraId="5D7BBE19" w14:textId="77777777" w:rsidR="00497D54" w:rsidRPr="006E7493" w:rsidRDefault="00497D54" w:rsidP="00EE196F">
            <w:pPr>
              <w:pStyle w:val="Normal6a"/>
            </w:pPr>
            <w:r w:rsidRPr="006E7493">
              <w:lastRenderedPageBreak/>
              <w:t>1.</w:t>
            </w:r>
            <w:r w:rsidRPr="006E7493">
              <w:tab/>
              <w:t xml:space="preserve">Niniejsze rozporządzenie ustanawia wspólny system powrotów obywateli państw trzecich </w:t>
            </w:r>
            <w:r w:rsidRPr="006E7493">
              <w:rPr>
                <w:b/>
                <w:i/>
              </w:rPr>
              <w:t>o nieuregulowanym statusie obecności</w:t>
            </w:r>
            <w:r w:rsidRPr="006E7493">
              <w:t xml:space="preserve"> w Unii, zgodnie z </w:t>
            </w:r>
            <w:r w:rsidRPr="006E7493">
              <w:lastRenderedPageBreak/>
              <w:t>prawami podstawowymi uznanymi w szczególności w Karcie praw podstawowych Unii Europejskiej („Karta”) oraz zgodnie z mającymi zastosowanie zobowiązaniami wynikającymi z prawa międzynarodowego, w tym w zakresie ochrony uchodźców i praw człowieka.</w:t>
            </w:r>
          </w:p>
        </w:tc>
      </w:tr>
    </w:tbl>
    <w:p w14:paraId="69B71B18" w14:textId="77777777" w:rsidR="00497D54" w:rsidRPr="00A965BF" w:rsidRDefault="00497D54" w:rsidP="00497D54">
      <w:pPr>
        <w:pStyle w:val="AmOrLang"/>
        <w:rPr>
          <w:lang w:val="en-GB"/>
        </w:rPr>
      </w:pPr>
      <w:r w:rsidRPr="00A965BF">
        <w:rPr>
          <w:lang w:val="en-GB"/>
        </w:rPr>
        <w:lastRenderedPageBreak/>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30975D22" w14:textId="77777777" w:rsidR="00497D54" w:rsidRPr="00A965BF" w:rsidRDefault="00497D54" w:rsidP="00497D54">
      <w:pPr>
        <w:rPr>
          <w:lang w:val="en-GB"/>
        </w:rPr>
      </w:pPr>
      <w:r w:rsidRPr="00A965BF">
        <w:rPr>
          <w:rStyle w:val="HideTWBExt"/>
          <w:lang w:val="en-GB"/>
        </w:rPr>
        <w:t>&lt;/Amend&gt;</w:t>
      </w:r>
    </w:p>
    <w:p w14:paraId="44DEB363"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524</w:t>
      </w:r>
      <w:r w:rsidRPr="00A965BF">
        <w:rPr>
          <w:rStyle w:val="HideTWBExt"/>
          <w:b w:val="0"/>
          <w:lang w:val="en-GB"/>
        </w:rPr>
        <w:t>&lt;/NumAm&gt;</w:t>
      </w:r>
    </w:p>
    <w:p w14:paraId="2E94BDB3"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Estrella Galán</w:t>
      </w:r>
      <w:r w:rsidRPr="00A965BF">
        <w:rPr>
          <w:rStyle w:val="HideTWBExt"/>
          <w:b w:val="0"/>
          <w:lang w:val="en-GB"/>
        </w:rPr>
        <w:t>&lt;/Members&gt;</w:t>
      </w:r>
    </w:p>
    <w:p w14:paraId="1B3E429D" w14:textId="77777777" w:rsidR="00497D54" w:rsidRPr="006E7493" w:rsidRDefault="00497D54" w:rsidP="00497D54">
      <w:pPr>
        <w:pStyle w:val="NormalBold"/>
      </w:pPr>
      <w:r w:rsidRPr="006E7493">
        <w:rPr>
          <w:rStyle w:val="HideTWBExt"/>
          <w:b w:val="0"/>
        </w:rPr>
        <w:t>&lt;/RepeatBlock-By&gt;</w:t>
      </w:r>
    </w:p>
    <w:p w14:paraId="3E8E388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11C9047"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60C852F" w14:textId="77777777" w:rsidTr="00EE196F">
        <w:trPr>
          <w:trHeight w:hRule="exact" w:val="240"/>
          <w:jc w:val="center"/>
        </w:trPr>
        <w:tc>
          <w:tcPr>
            <w:tcW w:w="9752" w:type="dxa"/>
            <w:gridSpan w:val="2"/>
            <w:tcBorders>
              <w:top w:val="nil"/>
              <w:left w:val="nil"/>
              <w:bottom w:val="nil"/>
              <w:right w:val="nil"/>
            </w:tcBorders>
          </w:tcPr>
          <w:p w14:paraId="6FD7D4D3" w14:textId="77777777" w:rsidR="00497D54" w:rsidRPr="006E7493" w:rsidRDefault="00497D54" w:rsidP="00EE196F"/>
        </w:tc>
      </w:tr>
      <w:tr w:rsidR="00497D54" w:rsidRPr="006E7493" w14:paraId="6662DB78" w14:textId="77777777" w:rsidTr="00EE196F">
        <w:trPr>
          <w:trHeight w:val="240"/>
          <w:jc w:val="center"/>
        </w:trPr>
        <w:tc>
          <w:tcPr>
            <w:tcW w:w="4876" w:type="dxa"/>
            <w:tcBorders>
              <w:top w:val="nil"/>
              <w:left w:val="nil"/>
              <w:bottom w:val="nil"/>
              <w:right w:val="nil"/>
            </w:tcBorders>
          </w:tcPr>
          <w:p w14:paraId="695E308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D782CFD" w14:textId="77777777" w:rsidR="00497D54" w:rsidRPr="006E7493" w:rsidRDefault="00497D54" w:rsidP="00EE196F">
            <w:pPr>
              <w:pStyle w:val="AmColumnHeading"/>
            </w:pPr>
            <w:r w:rsidRPr="006E7493">
              <w:t>Poprawka</w:t>
            </w:r>
          </w:p>
        </w:tc>
      </w:tr>
      <w:tr w:rsidR="00497D54" w:rsidRPr="006E7493" w14:paraId="4B74E573" w14:textId="77777777" w:rsidTr="00EE196F">
        <w:trPr>
          <w:jc w:val="center"/>
        </w:trPr>
        <w:tc>
          <w:tcPr>
            <w:tcW w:w="4876" w:type="dxa"/>
            <w:tcBorders>
              <w:top w:val="nil"/>
              <w:left w:val="nil"/>
              <w:bottom w:val="nil"/>
              <w:right w:val="nil"/>
            </w:tcBorders>
          </w:tcPr>
          <w:p w14:paraId="798A8A91" w14:textId="77777777" w:rsidR="00497D54" w:rsidRPr="006E7493" w:rsidRDefault="00497D54" w:rsidP="00EE196F">
            <w:pPr>
              <w:pStyle w:val="Normal6a"/>
            </w:pPr>
            <w:r w:rsidRPr="006E7493">
              <w:rPr>
                <w:b/>
                <w:i/>
              </w:rPr>
              <w:t>2.</w:t>
            </w:r>
            <w:r w:rsidRPr="006E7493">
              <w:tab/>
            </w:r>
            <w:r w:rsidRPr="006E7493">
              <w:rPr>
                <w:b/>
                <w:i/>
              </w:rPr>
              <w:t>Celem niniejszego rozporządzenia jest zapewnienie skutecznych powrotów i readmisji nielegalnie przebywających obywateli państw trzecich zgodnie z kompleksowym podejściem określonym w art. 3, art. 4 lit. h) i art. 5 lit. e) rozporządzenia (UE) 2024/1351.</w:t>
            </w:r>
          </w:p>
        </w:tc>
        <w:tc>
          <w:tcPr>
            <w:tcW w:w="4876" w:type="dxa"/>
            <w:tcBorders>
              <w:top w:val="nil"/>
              <w:left w:val="nil"/>
              <w:bottom w:val="nil"/>
              <w:right w:val="nil"/>
            </w:tcBorders>
          </w:tcPr>
          <w:p w14:paraId="52F2E62B" w14:textId="77777777" w:rsidR="00497D54" w:rsidRPr="006E7493" w:rsidRDefault="00497D54" w:rsidP="00EE196F">
            <w:pPr>
              <w:pStyle w:val="Normal6a"/>
            </w:pPr>
            <w:r w:rsidRPr="006E7493">
              <w:rPr>
                <w:b/>
                <w:i/>
              </w:rPr>
              <w:t>skreśla się</w:t>
            </w:r>
          </w:p>
        </w:tc>
      </w:tr>
    </w:tbl>
    <w:p w14:paraId="5E9340D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22B9707" w14:textId="77777777" w:rsidR="00497D54" w:rsidRPr="006E7493" w:rsidRDefault="00497D54" w:rsidP="00497D54">
      <w:r w:rsidRPr="006E7493">
        <w:rPr>
          <w:rStyle w:val="HideTWBExt"/>
        </w:rPr>
        <w:t>&lt;/Amend&gt;</w:t>
      </w:r>
    </w:p>
    <w:p w14:paraId="04FA7CD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525</w:t>
      </w:r>
      <w:r w:rsidRPr="006E7493">
        <w:rPr>
          <w:rStyle w:val="HideTWBExt"/>
          <w:b w:val="0"/>
        </w:rPr>
        <w:t>&lt;/NumAm&gt;</w:t>
      </w:r>
    </w:p>
    <w:p w14:paraId="18947ADC"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Charlie Weimers, Alessandro Ciriani, Assita Kanko</w:t>
      </w:r>
      <w:r w:rsidRPr="00A965BF">
        <w:rPr>
          <w:rStyle w:val="HideTWBExt"/>
          <w:b w:val="0"/>
          <w:lang w:val="en-GB"/>
        </w:rPr>
        <w:t>&lt;/Members&gt;</w:t>
      </w:r>
    </w:p>
    <w:p w14:paraId="1339FE3A" w14:textId="77777777" w:rsidR="00497D54" w:rsidRPr="006E7493" w:rsidRDefault="00497D54" w:rsidP="00497D54">
      <w:pPr>
        <w:pStyle w:val="NormalBold"/>
      </w:pPr>
      <w:r w:rsidRPr="006E7493">
        <w:rPr>
          <w:rStyle w:val="HideTWBExt"/>
          <w:b w:val="0"/>
        </w:rPr>
        <w:t>&lt;/RepeatBlock-By&gt;</w:t>
      </w:r>
    </w:p>
    <w:p w14:paraId="32DAA24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8915CC3"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0497A07" w14:textId="77777777" w:rsidTr="00EE196F">
        <w:trPr>
          <w:trHeight w:hRule="exact" w:val="240"/>
          <w:jc w:val="center"/>
        </w:trPr>
        <w:tc>
          <w:tcPr>
            <w:tcW w:w="9752" w:type="dxa"/>
            <w:gridSpan w:val="2"/>
            <w:tcBorders>
              <w:top w:val="nil"/>
              <w:left w:val="nil"/>
              <w:bottom w:val="nil"/>
              <w:right w:val="nil"/>
            </w:tcBorders>
          </w:tcPr>
          <w:p w14:paraId="4BA050D3" w14:textId="77777777" w:rsidR="00497D54" w:rsidRPr="006E7493" w:rsidRDefault="00497D54" w:rsidP="00EE196F"/>
        </w:tc>
      </w:tr>
      <w:tr w:rsidR="00497D54" w:rsidRPr="006E7493" w14:paraId="1590DEEE" w14:textId="77777777" w:rsidTr="00EE196F">
        <w:trPr>
          <w:trHeight w:val="240"/>
          <w:jc w:val="center"/>
        </w:trPr>
        <w:tc>
          <w:tcPr>
            <w:tcW w:w="4876" w:type="dxa"/>
            <w:tcBorders>
              <w:top w:val="nil"/>
              <w:left w:val="nil"/>
              <w:bottom w:val="nil"/>
              <w:right w:val="nil"/>
            </w:tcBorders>
          </w:tcPr>
          <w:p w14:paraId="7DDB546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241E8E7" w14:textId="77777777" w:rsidR="00497D54" w:rsidRPr="006E7493" w:rsidRDefault="00497D54" w:rsidP="00EE196F">
            <w:pPr>
              <w:pStyle w:val="AmColumnHeading"/>
            </w:pPr>
            <w:r w:rsidRPr="006E7493">
              <w:t>Poprawka</w:t>
            </w:r>
          </w:p>
        </w:tc>
      </w:tr>
      <w:tr w:rsidR="00497D54" w:rsidRPr="006E7493" w14:paraId="58B8DED0" w14:textId="77777777" w:rsidTr="00EE196F">
        <w:trPr>
          <w:jc w:val="center"/>
        </w:trPr>
        <w:tc>
          <w:tcPr>
            <w:tcW w:w="4876" w:type="dxa"/>
            <w:tcBorders>
              <w:top w:val="nil"/>
              <w:left w:val="nil"/>
              <w:bottom w:val="nil"/>
              <w:right w:val="nil"/>
            </w:tcBorders>
          </w:tcPr>
          <w:p w14:paraId="71C51159" w14:textId="77777777" w:rsidR="00497D54" w:rsidRPr="006E7493" w:rsidRDefault="00497D54" w:rsidP="00EE196F">
            <w:pPr>
              <w:pStyle w:val="Normal6a"/>
            </w:pPr>
            <w:r w:rsidRPr="006E7493">
              <w:t>2.</w:t>
            </w:r>
            <w:r w:rsidRPr="006E7493">
              <w:tab/>
              <w:t xml:space="preserve">Celem niniejszego rozporządzenia jest </w:t>
            </w:r>
            <w:r w:rsidRPr="006E7493">
              <w:rPr>
                <w:b/>
                <w:bCs/>
                <w:i/>
                <w:iCs/>
              </w:rPr>
              <w:t>zapewnienie</w:t>
            </w:r>
            <w:r w:rsidRPr="006E7493">
              <w:t xml:space="preserve"> skutecznych powrotów </w:t>
            </w:r>
            <w:r w:rsidRPr="006E7493">
              <w:rPr>
                <w:b/>
                <w:i/>
              </w:rPr>
              <w:t>i readmisji nielegalnie przebywających obywateli państw trzecich zgodnie z kompleksowym podejściem określonym w art. 3, art. 4 lit. h) i art. 5 lit. e) rozporządzenia (UE) 2024/1351</w:t>
            </w:r>
            <w:r w:rsidRPr="006E7493">
              <w:t>.</w:t>
            </w:r>
          </w:p>
        </w:tc>
        <w:tc>
          <w:tcPr>
            <w:tcW w:w="4876" w:type="dxa"/>
            <w:tcBorders>
              <w:top w:val="nil"/>
              <w:left w:val="nil"/>
              <w:bottom w:val="nil"/>
              <w:right w:val="nil"/>
            </w:tcBorders>
          </w:tcPr>
          <w:p w14:paraId="303768B6" w14:textId="77777777" w:rsidR="00497D54" w:rsidRPr="006E7493" w:rsidRDefault="00497D54" w:rsidP="00EE196F">
            <w:pPr>
              <w:pStyle w:val="Normal6a"/>
            </w:pPr>
            <w:r w:rsidRPr="006E7493">
              <w:t>2.</w:t>
            </w:r>
            <w:r w:rsidRPr="006E7493">
              <w:tab/>
              <w:t xml:space="preserve">Celem niniejszego rozporządzenia jest </w:t>
            </w:r>
            <w:r w:rsidRPr="006E7493">
              <w:rPr>
                <w:b/>
                <w:i/>
              </w:rPr>
              <w:t xml:space="preserve">umożliwienie państwom członkowskim podjęcia wszelkich koniecznych działań w celu zapewnienia </w:t>
            </w:r>
            <w:r w:rsidRPr="006E7493">
              <w:t>skutecznych powrotów.</w:t>
            </w:r>
          </w:p>
        </w:tc>
      </w:tr>
    </w:tbl>
    <w:p w14:paraId="4748C374" w14:textId="77777777" w:rsidR="00497D54" w:rsidRPr="00A965BF" w:rsidRDefault="00497D54" w:rsidP="00497D54">
      <w:pPr>
        <w:pStyle w:val="AmOrLang"/>
        <w:rPr>
          <w:lang w:val="en-GB"/>
        </w:rPr>
      </w:pPr>
      <w:r w:rsidRPr="00A965BF">
        <w:rPr>
          <w:lang w:val="en-GB"/>
        </w:rPr>
        <w:lastRenderedPageBreak/>
        <w:t xml:space="preserve">Or. </w:t>
      </w:r>
      <w:r w:rsidRPr="00A965BF">
        <w:rPr>
          <w:rStyle w:val="HideTWBExt"/>
          <w:lang w:val="en-GB"/>
        </w:rPr>
        <w:t>&lt;Original&gt;</w:t>
      </w:r>
      <w:r w:rsidRPr="00A965BF">
        <w:rPr>
          <w:rStyle w:val="HideTWBInt"/>
          <w:lang w:val="en-GB"/>
        </w:rPr>
        <w:t>{EN}</w:t>
      </w:r>
      <w:r w:rsidRPr="00A965BF">
        <w:rPr>
          <w:lang w:val="en-GB"/>
        </w:rPr>
        <w:t>en</w:t>
      </w:r>
      <w:r w:rsidRPr="00A965BF">
        <w:rPr>
          <w:rStyle w:val="HideTWBExt"/>
          <w:lang w:val="en-GB"/>
        </w:rPr>
        <w:t>&lt;/Original&gt;</w:t>
      </w:r>
    </w:p>
    <w:p w14:paraId="4D7F1693" w14:textId="77777777" w:rsidR="00497D54" w:rsidRPr="00A965BF" w:rsidRDefault="00497D54" w:rsidP="00497D54">
      <w:pPr>
        <w:rPr>
          <w:lang w:val="en-GB"/>
        </w:rPr>
      </w:pPr>
      <w:r w:rsidRPr="00A965BF">
        <w:rPr>
          <w:rStyle w:val="HideTWBExt"/>
          <w:lang w:val="en-GB"/>
        </w:rPr>
        <w:t>&lt;/Amend&gt;</w:t>
      </w:r>
    </w:p>
    <w:p w14:paraId="58A98CEE" w14:textId="77777777" w:rsidR="00497D54" w:rsidRPr="00A965BF" w:rsidRDefault="00497D54" w:rsidP="00497D54">
      <w:pPr>
        <w:pStyle w:val="AmNumberTabs"/>
        <w:rPr>
          <w:lang w:val="en-GB"/>
        </w:rPr>
      </w:pPr>
      <w:r w:rsidRPr="00A965BF">
        <w:rPr>
          <w:rStyle w:val="HideTWBExt"/>
          <w:b w:val="0"/>
          <w:lang w:val="en-GB"/>
        </w:rPr>
        <w:t>&lt;Amend&gt;</w:t>
      </w:r>
      <w:r w:rsidRPr="00A965BF">
        <w:rPr>
          <w:lang w:val="en-GB"/>
        </w:rPr>
        <w:t>Poprawka</w:t>
      </w:r>
      <w:r w:rsidRPr="00A965BF">
        <w:rPr>
          <w:lang w:val="en-GB"/>
        </w:rPr>
        <w:tab/>
      </w:r>
      <w:r w:rsidRPr="00A965BF">
        <w:rPr>
          <w:lang w:val="en-GB"/>
        </w:rPr>
        <w:tab/>
      </w:r>
      <w:r w:rsidRPr="00A965BF">
        <w:rPr>
          <w:rStyle w:val="HideTWBExt"/>
          <w:b w:val="0"/>
          <w:lang w:val="en-GB"/>
        </w:rPr>
        <w:t>&lt;NumAm&gt;</w:t>
      </w:r>
      <w:r w:rsidRPr="00A965BF">
        <w:rPr>
          <w:lang w:val="en-GB"/>
        </w:rPr>
        <w:t>526</w:t>
      </w:r>
      <w:r w:rsidRPr="00A965BF">
        <w:rPr>
          <w:rStyle w:val="HideTWBExt"/>
          <w:b w:val="0"/>
          <w:lang w:val="en-GB"/>
        </w:rPr>
        <w:t>&lt;/NumAm&gt;</w:t>
      </w:r>
    </w:p>
    <w:p w14:paraId="7B9059C7" w14:textId="77777777" w:rsidR="00497D54" w:rsidRPr="00A965BF" w:rsidRDefault="00497D54" w:rsidP="00497D54">
      <w:pPr>
        <w:pStyle w:val="NormalBold"/>
        <w:rPr>
          <w:lang w:val="en-GB"/>
        </w:rPr>
      </w:pPr>
      <w:r w:rsidRPr="00A965BF">
        <w:rPr>
          <w:rStyle w:val="HideTWBExt"/>
          <w:b w:val="0"/>
          <w:lang w:val="en-GB"/>
        </w:rPr>
        <w:t>&lt;RepeatBlock-By&gt;&lt;Members&gt;</w:t>
      </w:r>
      <w:r w:rsidRPr="00A965BF">
        <w:rPr>
          <w:lang w:val="en-GB"/>
        </w:rPr>
        <w:t>Maciej Wąsik, Mariusz Kamiński, Jacek Ozdoba, Jadwiga Wiśniewska</w:t>
      </w:r>
      <w:r w:rsidRPr="00A965BF">
        <w:rPr>
          <w:rStyle w:val="HideTWBExt"/>
          <w:b w:val="0"/>
          <w:lang w:val="en-GB"/>
        </w:rPr>
        <w:t>&lt;/Members&gt;</w:t>
      </w:r>
    </w:p>
    <w:p w14:paraId="6BD126E5" w14:textId="77777777" w:rsidR="00497D54" w:rsidRPr="006E7493" w:rsidRDefault="00497D54" w:rsidP="00497D54">
      <w:pPr>
        <w:pStyle w:val="NormalBold"/>
      </w:pPr>
      <w:r w:rsidRPr="006E7493">
        <w:rPr>
          <w:rStyle w:val="HideTWBExt"/>
          <w:b w:val="0"/>
        </w:rPr>
        <w:t>&lt;/RepeatBlock-By&gt;</w:t>
      </w:r>
    </w:p>
    <w:p w14:paraId="51CE05E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7C5E368"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0E5A586" w14:textId="77777777" w:rsidTr="00EE196F">
        <w:trPr>
          <w:trHeight w:hRule="exact" w:val="240"/>
          <w:jc w:val="center"/>
        </w:trPr>
        <w:tc>
          <w:tcPr>
            <w:tcW w:w="9752" w:type="dxa"/>
            <w:gridSpan w:val="2"/>
            <w:tcBorders>
              <w:top w:val="nil"/>
              <w:left w:val="nil"/>
              <w:bottom w:val="nil"/>
              <w:right w:val="nil"/>
            </w:tcBorders>
          </w:tcPr>
          <w:p w14:paraId="2DB20139" w14:textId="77777777" w:rsidR="00497D54" w:rsidRPr="006E7493" w:rsidRDefault="00497D54" w:rsidP="00EE196F"/>
        </w:tc>
      </w:tr>
      <w:tr w:rsidR="00497D54" w:rsidRPr="006E7493" w14:paraId="3EC63780" w14:textId="77777777" w:rsidTr="00EE196F">
        <w:trPr>
          <w:trHeight w:val="240"/>
          <w:jc w:val="center"/>
        </w:trPr>
        <w:tc>
          <w:tcPr>
            <w:tcW w:w="4876" w:type="dxa"/>
            <w:tcBorders>
              <w:top w:val="nil"/>
              <w:left w:val="nil"/>
              <w:bottom w:val="nil"/>
              <w:right w:val="nil"/>
            </w:tcBorders>
          </w:tcPr>
          <w:p w14:paraId="250BD9E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2B32CB0" w14:textId="77777777" w:rsidR="00497D54" w:rsidRPr="006E7493" w:rsidRDefault="00497D54" w:rsidP="00EE196F">
            <w:pPr>
              <w:pStyle w:val="AmColumnHeading"/>
            </w:pPr>
            <w:r w:rsidRPr="006E7493">
              <w:t>Poprawka</w:t>
            </w:r>
          </w:p>
        </w:tc>
      </w:tr>
      <w:tr w:rsidR="00497D54" w:rsidRPr="006E7493" w14:paraId="5CEFF526" w14:textId="77777777" w:rsidTr="00EE196F">
        <w:trPr>
          <w:jc w:val="center"/>
        </w:trPr>
        <w:tc>
          <w:tcPr>
            <w:tcW w:w="4876" w:type="dxa"/>
            <w:tcBorders>
              <w:top w:val="nil"/>
              <w:left w:val="nil"/>
              <w:bottom w:val="nil"/>
              <w:right w:val="nil"/>
            </w:tcBorders>
          </w:tcPr>
          <w:p w14:paraId="554C01FD" w14:textId="77777777" w:rsidR="00497D54" w:rsidRPr="006E7493" w:rsidRDefault="00497D54" w:rsidP="00EE196F">
            <w:pPr>
              <w:pStyle w:val="Normal6a"/>
            </w:pPr>
            <w:r w:rsidRPr="006E7493">
              <w:t>2.</w:t>
            </w:r>
            <w:r w:rsidRPr="006E7493">
              <w:tab/>
              <w:t xml:space="preserve">Celem niniejszego rozporządzenia jest </w:t>
            </w:r>
            <w:r w:rsidRPr="006E7493">
              <w:rPr>
                <w:b/>
                <w:bCs/>
                <w:i/>
                <w:iCs/>
              </w:rPr>
              <w:t>zapewnienie</w:t>
            </w:r>
            <w:r w:rsidRPr="006E7493">
              <w:t xml:space="preserve"> skutecznych powrotów </w:t>
            </w:r>
            <w:r w:rsidRPr="006E7493">
              <w:rPr>
                <w:b/>
                <w:i/>
              </w:rPr>
              <w:t>i readmisji nielegalnie przebywających obywateli państw trzecich zgodnie z kompleksowym podejściem określonym w art. 3, art. 4 lit. h) i art. 5 lit. e) rozporządzenia (UE) 2024/1351</w:t>
            </w:r>
            <w:r w:rsidRPr="006E7493">
              <w:t>.</w:t>
            </w:r>
          </w:p>
        </w:tc>
        <w:tc>
          <w:tcPr>
            <w:tcW w:w="4876" w:type="dxa"/>
            <w:tcBorders>
              <w:top w:val="nil"/>
              <w:left w:val="nil"/>
              <w:bottom w:val="nil"/>
              <w:right w:val="nil"/>
            </w:tcBorders>
          </w:tcPr>
          <w:p w14:paraId="5FF5349B" w14:textId="77777777" w:rsidR="00497D54" w:rsidRPr="006E7493" w:rsidRDefault="00497D54" w:rsidP="00EE196F">
            <w:pPr>
              <w:pStyle w:val="Normal6a"/>
            </w:pPr>
            <w:r w:rsidRPr="006E7493">
              <w:t>2.</w:t>
            </w:r>
            <w:r w:rsidRPr="006E7493">
              <w:tab/>
              <w:t xml:space="preserve">Celem niniejszego rozporządzenia jest </w:t>
            </w:r>
            <w:r w:rsidRPr="006E7493">
              <w:rPr>
                <w:b/>
                <w:i/>
              </w:rPr>
              <w:t xml:space="preserve">umożliwienie państwom członkowskim podjęcia wszelkich koniecznych działań w celu zapewnienia </w:t>
            </w:r>
            <w:r w:rsidRPr="006E7493">
              <w:t>skutecznych powrotów.</w:t>
            </w:r>
          </w:p>
        </w:tc>
      </w:tr>
    </w:tbl>
    <w:p w14:paraId="7C9CA0A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FCBE516" w14:textId="77777777" w:rsidR="00497D54" w:rsidRPr="006E7493" w:rsidRDefault="00497D54" w:rsidP="00497D54">
      <w:r w:rsidRPr="006E7493">
        <w:rPr>
          <w:rStyle w:val="HideTWBExt"/>
        </w:rPr>
        <w:t>&lt;/Amend&gt;</w:t>
      </w:r>
    </w:p>
    <w:p w14:paraId="22115AA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527</w:t>
      </w:r>
      <w:r w:rsidRPr="006E7493">
        <w:rPr>
          <w:rStyle w:val="HideTWBExt"/>
          <w:b w:val="0"/>
        </w:rPr>
        <w:t>&lt;/NumAm&gt;</w:t>
      </w:r>
    </w:p>
    <w:p w14:paraId="0ED07FBC"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FC0FD73" w14:textId="77777777" w:rsidR="00497D54" w:rsidRPr="006E7493" w:rsidRDefault="00497D54" w:rsidP="00497D54">
      <w:pPr>
        <w:pStyle w:val="NormalBold"/>
      </w:pPr>
      <w:r w:rsidRPr="006E7493">
        <w:rPr>
          <w:rStyle w:val="HideTWBExt"/>
          <w:b w:val="0"/>
        </w:rPr>
        <w:t>&lt;/RepeatBlock-By&gt;</w:t>
      </w:r>
    </w:p>
    <w:p w14:paraId="59C820C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D9E8A2C"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86FEB30" w14:textId="77777777" w:rsidTr="00EE196F">
        <w:trPr>
          <w:trHeight w:hRule="exact" w:val="240"/>
          <w:jc w:val="center"/>
        </w:trPr>
        <w:tc>
          <w:tcPr>
            <w:tcW w:w="9752" w:type="dxa"/>
            <w:gridSpan w:val="2"/>
            <w:tcBorders>
              <w:top w:val="nil"/>
              <w:left w:val="nil"/>
              <w:bottom w:val="nil"/>
              <w:right w:val="nil"/>
            </w:tcBorders>
          </w:tcPr>
          <w:p w14:paraId="76279AF0" w14:textId="77777777" w:rsidR="00497D54" w:rsidRPr="006E7493" w:rsidRDefault="00497D54" w:rsidP="00EE196F"/>
        </w:tc>
      </w:tr>
      <w:tr w:rsidR="00497D54" w:rsidRPr="006E7493" w14:paraId="198CD950" w14:textId="77777777" w:rsidTr="00EE196F">
        <w:trPr>
          <w:trHeight w:val="240"/>
          <w:jc w:val="center"/>
        </w:trPr>
        <w:tc>
          <w:tcPr>
            <w:tcW w:w="4876" w:type="dxa"/>
            <w:tcBorders>
              <w:top w:val="nil"/>
              <w:left w:val="nil"/>
              <w:bottom w:val="nil"/>
              <w:right w:val="nil"/>
            </w:tcBorders>
          </w:tcPr>
          <w:p w14:paraId="289E6FF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13A6DA2" w14:textId="77777777" w:rsidR="00497D54" w:rsidRPr="006E7493" w:rsidRDefault="00497D54" w:rsidP="00EE196F">
            <w:pPr>
              <w:pStyle w:val="AmColumnHeading"/>
            </w:pPr>
            <w:r w:rsidRPr="006E7493">
              <w:t>Poprawka</w:t>
            </w:r>
          </w:p>
        </w:tc>
      </w:tr>
      <w:tr w:rsidR="00497D54" w:rsidRPr="006E7493" w14:paraId="0FAE59A1" w14:textId="77777777" w:rsidTr="00EE196F">
        <w:trPr>
          <w:jc w:val="center"/>
        </w:trPr>
        <w:tc>
          <w:tcPr>
            <w:tcW w:w="4876" w:type="dxa"/>
            <w:tcBorders>
              <w:top w:val="nil"/>
              <w:left w:val="nil"/>
              <w:bottom w:val="nil"/>
              <w:right w:val="nil"/>
            </w:tcBorders>
          </w:tcPr>
          <w:p w14:paraId="4B799666" w14:textId="77777777" w:rsidR="00497D54" w:rsidRPr="006E7493" w:rsidRDefault="00497D54" w:rsidP="00EE196F">
            <w:pPr>
              <w:pStyle w:val="Normal6a"/>
            </w:pPr>
            <w:r w:rsidRPr="006E7493">
              <w:t>2.</w:t>
            </w:r>
            <w:r w:rsidRPr="006E7493">
              <w:tab/>
              <w:t xml:space="preserve">Celem niniejszego rozporządzenia jest zapewnienie skutecznych powrotów i readmisji nielegalnie przebywających obywateli państw trzecich </w:t>
            </w:r>
            <w:r w:rsidRPr="006E7493">
              <w:rPr>
                <w:b/>
                <w:i/>
              </w:rPr>
              <w:t>zgodnie z kompleksowym podejściem określonym w art. 3, art. 4 lit. h) i art. 5 lit. e) rozporządzenia (UE) 2024/1351</w:t>
            </w:r>
            <w:r w:rsidRPr="006E7493">
              <w:t>.</w:t>
            </w:r>
          </w:p>
        </w:tc>
        <w:tc>
          <w:tcPr>
            <w:tcW w:w="4876" w:type="dxa"/>
            <w:tcBorders>
              <w:top w:val="nil"/>
              <w:left w:val="nil"/>
              <w:bottom w:val="nil"/>
              <w:right w:val="nil"/>
            </w:tcBorders>
          </w:tcPr>
          <w:p w14:paraId="128B93B6" w14:textId="77777777" w:rsidR="00497D54" w:rsidRPr="006E7493" w:rsidRDefault="00497D54" w:rsidP="00EE196F">
            <w:pPr>
              <w:pStyle w:val="Normal6a"/>
            </w:pPr>
            <w:r w:rsidRPr="006E7493">
              <w:t>2.</w:t>
            </w:r>
            <w:r w:rsidRPr="006E7493">
              <w:tab/>
              <w:t>Celem niniejszego rozporządzenia jest zapewnienie skutecznych powrotów i readmisji nielegalnie przebywających obywateli państw trzecich.</w:t>
            </w:r>
          </w:p>
        </w:tc>
      </w:tr>
    </w:tbl>
    <w:p w14:paraId="2EB124E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CE22462" w14:textId="77777777" w:rsidR="00497D54" w:rsidRPr="006E7493" w:rsidRDefault="00497D54" w:rsidP="00497D54">
      <w:r w:rsidRPr="006E7493">
        <w:rPr>
          <w:rStyle w:val="HideTWBExt"/>
        </w:rPr>
        <w:t>&lt;/Amend&gt;</w:t>
      </w:r>
    </w:p>
    <w:p w14:paraId="7A2377B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528</w:t>
      </w:r>
      <w:r w:rsidRPr="006E7493">
        <w:rPr>
          <w:rStyle w:val="HideTWBExt"/>
          <w:b w:val="0"/>
        </w:rPr>
        <w:t>&lt;/NumAm&gt;</w:t>
      </w:r>
    </w:p>
    <w:p w14:paraId="3DB3DE47"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386311F3" w14:textId="77777777" w:rsidR="00497D54" w:rsidRPr="006E7493" w:rsidRDefault="00497D54" w:rsidP="00497D54">
      <w:pPr>
        <w:pStyle w:val="NormalBold"/>
      </w:pPr>
      <w:r w:rsidRPr="006E7493">
        <w:rPr>
          <w:rStyle w:val="HideTWBExt"/>
          <w:b w:val="0"/>
        </w:rPr>
        <w:lastRenderedPageBreak/>
        <w:t>&lt;/RepeatBlock-By&gt;</w:t>
      </w:r>
    </w:p>
    <w:p w14:paraId="4BB46E0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3EE82DF"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59408DF" w14:textId="77777777" w:rsidTr="00EE196F">
        <w:trPr>
          <w:trHeight w:hRule="exact" w:val="240"/>
          <w:jc w:val="center"/>
        </w:trPr>
        <w:tc>
          <w:tcPr>
            <w:tcW w:w="9752" w:type="dxa"/>
            <w:gridSpan w:val="2"/>
            <w:tcBorders>
              <w:top w:val="nil"/>
              <w:left w:val="nil"/>
              <w:bottom w:val="nil"/>
              <w:right w:val="nil"/>
            </w:tcBorders>
          </w:tcPr>
          <w:p w14:paraId="501F8DE9" w14:textId="77777777" w:rsidR="00497D54" w:rsidRPr="006E7493" w:rsidRDefault="00497D54" w:rsidP="00EE196F"/>
        </w:tc>
      </w:tr>
      <w:tr w:rsidR="00497D54" w:rsidRPr="006E7493" w14:paraId="229DADEB" w14:textId="77777777" w:rsidTr="00EE196F">
        <w:trPr>
          <w:trHeight w:val="240"/>
          <w:jc w:val="center"/>
        </w:trPr>
        <w:tc>
          <w:tcPr>
            <w:tcW w:w="4876" w:type="dxa"/>
            <w:tcBorders>
              <w:top w:val="nil"/>
              <w:left w:val="nil"/>
              <w:bottom w:val="nil"/>
              <w:right w:val="nil"/>
            </w:tcBorders>
          </w:tcPr>
          <w:p w14:paraId="7B253C0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E7DFE9D" w14:textId="77777777" w:rsidR="00497D54" w:rsidRPr="006E7493" w:rsidRDefault="00497D54" w:rsidP="00EE196F">
            <w:pPr>
              <w:pStyle w:val="AmColumnHeading"/>
            </w:pPr>
            <w:r w:rsidRPr="006E7493">
              <w:t>Poprawka</w:t>
            </w:r>
          </w:p>
        </w:tc>
      </w:tr>
      <w:tr w:rsidR="00497D54" w:rsidRPr="006E7493" w14:paraId="6E45F108" w14:textId="77777777" w:rsidTr="00EE196F">
        <w:trPr>
          <w:jc w:val="center"/>
        </w:trPr>
        <w:tc>
          <w:tcPr>
            <w:tcW w:w="4876" w:type="dxa"/>
            <w:tcBorders>
              <w:top w:val="nil"/>
              <w:left w:val="nil"/>
              <w:bottom w:val="nil"/>
              <w:right w:val="nil"/>
            </w:tcBorders>
          </w:tcPr>
          <w:p w14:paraId="1625E4E5" w14:textId="77777777" w:rsidR="00497D54" w:rsidRPr="006E7493" w:rsidRDefault="00497D54" w:rsidP="00EE196F">
            <w:pPr>
              <w:pStyle w:val="Normal6a"/>
            </w:pPr>
            <w:r w:rsidRPr="006E7493">
              <w:t>2.</w:t>
            </w:r>
            <w:r w:rsidRPr="006E7493">
              <w:tab/>
              <w:t>Celem niniejszego rozporządzenia jest zapewnienie skutecznych powrotów i readmisji nielegalnie przebywających obywateli państw trzecich zgodnie z kompleksowym podejściem określonym w art. 3, art. 4 lit. h) i art. 5 lit. e) rozporządzenia (UE) 2024/1351.</w:t>
            </w:r>
          </w:p>
        </w:tc>
        <w:tc>
          <w:tcPr>
            <w:tcW w:w="4876" w:type="dxa"/>
            <w:tcBorders>
              <w:top w:val="nil"/>
              <w:left w:val="nil"/>
              <w:bottom w:val="nil"/>
              <w:right w:val="nil"/>
            </w:tcBorders>
          </w:tcPr>
          <w:p w14:paraId="46CAD479" w14:textId="77777777" w:rsidR="00497D54" w:rsidRPr="006E7493" w:rsidRDefault="00497D54" w:rsidP="00EE196F">
            <w:pPr>
              <w:pStyle w:val="Normal6a"/>
            </w:pPr>
            <w:r w:rsidRPr="006E7493">
              <w:t>2.</w:t>
            </w:r>
            <w:r w:rsidRPr="006E7493">
              <w:tab/>
              <w:t xml:space="preserve">Celem niniejszego rozporządzenia jest zapewnienie </w:t>
            </w:r>
            <w:r w:rsidRPr="006E7493">
              <w:rPr>
                <w:b/>
                <w:i/>
              </w:rPr>
              <w:t>zgodności z obowiązkiem opuszczenia terytorium Unii Europejskiej oraz</w:t>
            </w:r>
            <w:r w:rsidRPr="006E7493">
              <w:t xml:space="preserve"> skutecznych powrotów i readmisji nielegalnie przebywających obywateli państw trzecich zgodnie z kompleksowym podejściem określonym w art. 3, art. 4 lit. h) i art. 5 lit. e) rozporządzenia (UE) 2024/1351.</w:t>
            </w:r>
          </w:p>
        </w:tc>
      </w:tr>
    </w:tbl>
    <w:p w14:paraId="0C3CC04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1A883AA" w14:textId="77777777" w:rsidR="00497D54" w:rsidRPr="006E7493" w:rsidRDefault="00497D54" w:rsidP="00497D54">
      <w:r w:rsidRPr="006E7493">
        <w:rPr>
          <w:rStyle w:val="HideTWBExt"/>
        </w:rPr>
        <w:t>&lt;/Amend&gt;</w:t>
      </w:r>
    </w:p>
    <w:p w14:paraId="2C5FD5C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529</w:t>
      </w:r>
      <w:r w:rsidRPr="006E7493">
        <w:rPr>
          <w:rStyle w:val="HideTWBExt"/>
          <w:b w:val="0"/>
        </w:rPr>
        <w:t>&lt;/NumAm&gt;</w:t>
      </w:r>
    </w:p>
    <w:p w14:paraId="7399C441"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6D0AE6F3"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564AE380" w14:textId="77777777" w:rsidR="00497D54" w:rsidRPr="006E7493" w:rsidRDefault="00497D54" w:rsidP="00497D54">
      <w:pPr>
        <w:pStyle w:val="NormalBold"/>
      </w:pPr>
      <w:r w:rsidRPr="006E7493">
        <w:rPr>
          <w:rStyle w:val="HideTWBExt"/>
          <w:b w:val="0"/>
        </w:rPr>
        <w:t>&lt;/RepeatBlock-By&gt;</w:t>
      </w:r>
    </w:p>
    <w:p w14:paraId="12067CA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DE882EF"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5C36900" w14:textId="77777777" w:rsidTr="00EE196F">
        <w:trPr>
          <w:trHeight w:hRule="exact" w:val="240"/>
          <w:jc w:val="center"/>
        </w:trPr>
        <w:tc>
          <w:tcPr>
            <w:tcW w:w="9752" w:type="dxa"/>
            <w:gridSpan w:val="2"/>
            <w:tcBorders>
              <w:top w:val="nil"/>
              <w:left w:val="nil"/>
              <w:bottom w:val="nil"/>
              <w:right w:val="nil"/>
            </w:tcBorders>
          </w:tcPr>
          <w:p w14:paraId="7BF3DF1D" w14:textId="77777777" w:rsidR="00497D54" w:rsidRPr="006E7493" w:rsidRDefault="00497D54" w:rsidP="00EE196F"/>
        </w:tc>
      </w:tr>
      <w:tr w:rsidR="00497D54" w:rsidRPr="006E7493" w14:paraId="6334222E" w14:textId="77777777" w:rsidTr="00EE196F">
        <w:trPr>
          <w:trHeight w:val="240"/>
          <w:jc w:val="center"/>
        </w:trPr>
        <w:tc>
          <w:tcPr>
            <w:tcW w:w="4876" w:type="dxa"/>
            <w:tcBorders>
              <w:top w:val="nil"/>
              <w:left w:val="nil"/>
              <w:bottom w:val="nil"/>
              <w:right w:val="nil"/>
            </w:tcBorders>
          </w:tcPr>
          <w:p w14:paraId="449FFC7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8A453EA" w14:textId="77777777" w:rsidR="00497D54" w:rsidRPr="006E7493" w:rsidRDefault="00497D54" w:rsidP="00EE196F">
            <w:pPr>
              <w:pStyle w:val="AmColumnHeading"/>
            </w:pPr>
            <w:r w:rsidRPr="006E7493">
              <w:t>Poprawka</w:t>
            </w:r>
          </w:p>
        </w:tc>
      </w:tr>
      <w:tr w:rsidR="00497D54" w:rsidRPr="006E7493" w14:paraId="24FA690B" w14:textId="77777777" w:rsidTr="00EE196F">
        <w:trPr>
          <w:jc w:val="center"/>
        </w:trPr>
        <w:tc>
          <w:tcPr>
            <w:tcW w:w="4876" w:type="dxa"/>
            <w:tcBorders>
              <w:top w:val="nil"/>
              <w:left w:val="nil"/>
              <w:bottom w:val="nil"/>
              <w:right w:val="nil"/>
            </w:tcBorders>
          </w:tcPr>
          <w:p w14:paraId="6210274F" w14:textId="77777777" w:rsidR="00497D54" w:rsidRPr="006E7493" w:rsidRDefault="00497D54" w:rsidP="00EE196F">
            <w:pPr>
              <w:pStyle w:val="Normal6a"/>
            </w:pPr>
            <w:r w:rsidRPr="006E7493">
              <w:t>2.</w:t>
            </w:r>
            <w:r w:rsidRPr="006E7493">
              <w:tab/>
            </w:r>
            <w:r w:rsidRPr="006E7493">
              <w:rPr>
                <w:b/>
                <w:i/>
              </w:rPr>
              <w:t xml:space="preserve">Celem niniejszego rozporządzenia jest zapewnienie skutecznych </w:t>
            </w:r>
            <w:r w:rsidRPr="006E7493">
              <w:t xml:space="preserve">powrotów </w:t>
            </w:r>
            <w:r w:rsidRPr="006E7493">
              <w:rPr>
                <w:b/>
                <w:i/>
              </w:rPr>
              <w:t>i readmisji nielegalnie przebywających obywateli państw trzecich zgodnie z kompleksowym podejściem określonym w art. 3, art. 4 lit. h) i art. 5 lit. e) rozporządzenia (UE) 2024/1351.</w:t>
            </w:r>
          </w:p>
        </w:tc>
        <w:tc>
          <w:tcPr>
            <w:tcW w:w="4876" w:type="dxa"/>
            <w:tcBorders>
              <w:top w:val="nil"/>
              <w:left w:val="nil"/>
              <w:bottom w:val="nil"/>
              <w:right w:val="nil"/>
            </w:tcBorders>
          </w:tcPr>
          <w:p w14:paraId="20C0F16B" w14:textId="77777777" w:rsidR="00497D54" w:rsidRPr="006E7493" w:rsidRDefault="00497D54" w:rsidP="00EE196F">
            <w:pPr>
              <w:pStyle w:val="Normal6a"/>
            </w:pPr>
            <w:r w:rsidRPr="006E7493">
              <w:t>2.</w:t>
            </w:r>
            <w:r w:rsidRPr="006E7493">
              <w:tab/>
            </w:r>
            <w:r w:rsidRPr="006E7493">
              <w:rPr>
                <w:b/>
                <w:i/>
              </w:rPr>
              <w:t xml:space="preserve">Niniejsze rozporządzenie ustanawia ramy prawne na potrzeby wspólnego i skutecznego systemu </w:t>
            </w:r>
            <w:r w:rsidRPr="006E7493">
              <w:t xml:space="preserve">powrotów </w:t>
            </w:r>
            <w:r w:rsidRPr="006E7493">
              <w:rPr>
                <w:b/>
                <w:i/>
              </w:rPr>
              <w:t>na szczeblu Unii</w:t>
            </w:r>
            <w:r w:rsidRPr="006E7493">
              <w:t>.</w:t>
            </w:r>
            <w:r w:rsidRPr="006E7493">
              <w:rPr>
                <w:b/>
                <w:i/>
              </w:rPr>
              <w:t xml:space="preserve"> System ten obejmuje następujące elementy:</w:t>
            </w:r>
          </w:p>
        </w:tc>
      </w:tr>
    </w:tbl>
    <w:p w14:paraId="359C964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33ED081" w14:textId="77777777" w:rsidR="00497D54" w:rsidRPr="006E7493" w:rsidRDefault="00497D54" w:rsidP="00497D54">
      <w:r w:rsidRPr="006E7493">
        <w:rPr>
          <w:rStyle w:val="HideTWBExt"/>
        </w:rPr>
        <w:t>&lt;/Amend&gt;</w:t>
      </w:r>
    </w:p>
    <w:p w14:paraId="47FAF76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530</w:t>
      </w:r>
      <w:r w:rsidRPr="006E7493">
        <w:rPr>
          <w:rStyle w:val="HideTWBExt"/>
          <w:b w:val="0"/>
        </w:rPr>
        <w:t>&lt;/NumAm&gt;</w:t>
      </w:r>
    </w:p>
    <w:p w14:paraId="01F22B00"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26846C9" w14:textId="77777777" w:rsidR="00497D54" w:rsidRPr="006E7493" w:rsidRDefault="00497D54" w:rsidP="00497D54">
      <w:pPr>
        <w:pStyle w:val="NormalBold"/>
      </w:pPr>
      <w:r w:rsidRPr="006E7493">
        <w:rPr>
          <w:rStyle w:val="HideTWBExt"/>
          <w:b w:val="0"/>
        </w:rPr>
        <w:t>&lt;/RepeatBlock-By&gt;</w:t>
      </w:r>
    </w:p>
    <w:p w14:paraId="3570782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6BEF0B9"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15C792C" w14:textId="77777777" w:rsidTr="00EE196F">
        <w:trPr>
          <w:trHeight w:hRule="exact" w:val="240"/>
          <w:jc w:val="center"/>
        </w:trPr>
        <w:tc>
          <w:tcPr>
            <w:tcW w:w="9752" w:type="dxa"/>
            <w:gridSpan w:val="2"/>
            <w:tcBorders>
              <w:top w:val="nil"/>
              <w:left w:val="nil"/>
              <w:bottom w:val="nil"/>
              <w:right w:val="nil"/>
            </w:tcBorders>
          </w:tcPr>
          <w:p w14:paraId="5625C0A6" w14:textId="77777777" w:rsidR="00497D54" w:rsidRPr="006E7493" w:rsidRDefault="00497D54" w:rsidP="00EE196F"/>
        </w:tc>
      </w:tr>
      <w:tr w:rsidR="00497D54" w:rsidRPr="006E7493" w14:paraId="5A077F26" w14:textId="77777777" w:rsidTr="00EE196F">
        <w:trPr>
          <w:trHeight w:val="240"/>
          <w:jc w:val="center"/>
        </w:trPr>
        <w:tc>
          <w:tcPr>
            <w:tcW w:w="4876" w:type="dxa"/>
            <w:tcBorders>
              <w:top w:val="nil"/>
              <w:left w:val="nil"/>
              <w:bottom w:val="nil"/>
              <w:right w:val="nil"/>
            </w:tcBorders>
          </w:tcPr>
          <w:p w14:paraId="53A150CB"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6EA56458" w14:textId="77777777" w:rsidR="00497D54" w:rsidRPr="006E7493" w:rsidRDefault="00497D54" w:rsidP="00EE196F">
            <w:pPr>
              <w:pStyle w:val="AmColumnHeading"/>
            </w:pPr>
            <w:r w:rsidRPr="006E7493">
              <w:t>Poprawka</w:t>
            </w:r>
          </w:p>
        </w:tc>
      </w:tr>
      <w:tr w:rsidR="00497D54" w:rsidRPr="006E7493" w14:paraId="1AE03307" w14:textId="77777777" w:rsidTr="00EE196F">
        <w:trPr>
          <w:jc w:val="center"/>
        </w:trPr>
        <w:tc>
          <w:tcPr>
            <w:tcW w:w="4876" w:type="dxa"/>
            <w:tcBorders>
              <w:top w:val="nil"/>
              <w:left w:val="nil"/>
              <w:bottom w:val="nil"/>
              <w:right w:val="nil"/>
            </w:tcBorders>
          </w:tcPr>
          <w:p w14:paraId="6CA5C652" w14:textId="77777777" w:rsidR="00497D54" w:rsidRPr="006E7493" w:rsidRDefault="00497D54" w:rsidP="00EE196F">
            <w:pPr>
              <w:pStyle w:val="Normal6a"/>
            </w:pPr>
            <w:r w:rsidRPr="006E7493">
              <w:t>2.</w:t>
            </w:r>
            <w:r w:rsidRPr="006E7493">
              <w:tab/>
              <w:t xml:space="preserve">Celem niniejszego rozporządzenia jest zapewnienie skutecznych powrotów </w:t>
            </w:r>
            <w:r w:rsidRPr="006E7493">
              <w:rPr>
                <w:b/>
                <w:i/>
              </w:rPr>
              <w:t>i readmisji nielegalnie przebywających</w:t>
            </w:r>
            <w:r w:rsidRPr="006E7493">
              <w:t xml:space="preserve"> obywateli państw trzecich zgodnie z kompleksowym podejściem określonym w art. 3, art. 4 lit. h) </w:t>
            </w:r>
            <w:r w:rsidRPr="006E7493">
              <w:rPr>
                <w:b/>
                <w:i/>
              </w:rPr>
              <w:t>i art. 5 lit. e)</w:t>
            </w:r>
            <w:r w:rsidRPr="006E7493">
              <w:t xml:space="preserve"> rozporządzenia (UE) 2024/1351.</w:t>
            </w:r>
          </w:p>
        </w:tc>
        <w:tc>
          <w:tcPr>
            <w:tcW w:w="4876" w:type="dxa"/>
            <w:tcBorders>
              <w:top w:val="nil"/>
              <w:left w:val="nil"/>
              <w:bottom w:val="nil"/>
              <w:right w:val="nil"/>
            </w:tcBorders>
          </w:tcPr>
          <w:p w14:paraId="2EB618BF" w14:textId="77777777" w:rsidR="00497D54" w:rsidRPr="006E7493" w:rsidRDefault="00497D54" w:rsidP="00EE196F">
            <w:pPr>
              <w:pStyle w:val="Normal6a"/>
            </w:pPr>
            <w:r w:rsidRPr="006E7493">
              <w:t>2.</w:t>
            </w:r>
            <w:r w:rsidRPr="006E7493">
              <w:tab/>
              <w:t>Celem niniejszego rozporządzenia jest zapewnienie skutecznych</w:t>
            </w:r>
            <w:r w:rsidRPr="006E7493">
              <w:rPr>
                <w:b/>
                <w:i/>
              </w:rPr>
              <w:t>, godnych i trwałych</w:t>
            </w:r>
            <w:r w:rsidRPr="006E7493">
              <w:t xml:space="preserve"> powrotów obywateli państw trzecich </w:t>
            </w:r>
            <w:r w:rsidRPr="006E7493">
              <w:rPr>
                <w:b/>
                <w:i/>
              </w:rPr>
              <w:t>o nieuregulowanym statusie pobytu na terytorium państwa członkowskiego</w:t>
            </w:r>
            <w:r w:rsidRPr="006E7493">
              <w:t xml:space="preserve"> zgodnie z kompleksowym podejściem określonym w art. 3 </w:t>
            </w:r>
            <w:r w:rsidRPr="006E7493">
              <w:rPr>
                <w:b/>
                <w:bCs/>
                <w:i/>
                <w:iCs/>
              </w:rPr>
              <w:t>i</w:t>
            </w:r>
            <w:r w:rsidRPr="006E7493">
              <w:t xml:space="preserve"> art. 4 lit. h) rozporządzenia (UE) 2024/1351.</w:t>
            </w:r>
          </w:p>
        </w:tc>
      </w:tr>
    </w:tbl>
    <w:p w14:paraId="26124CA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712F2CA"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1CF9069A" w14:textId="1CC8CFFD" w:rsidR="00497D54" w:rsidRPr="006E7493" w:rsidRDefault="00497D54" w:rsidP="00497D54">
      <w:pPr>
        <w:pStyle w:val="AmJustText"/>
      </w:pPr>
      <w:r w:rsidRPr="006E7493">
        <w:t>Jasne jest, że aby powrót był skuteczny, konieczna jest readmisja danej osoby. Readmisja jest częścią procesu powrotu. Artykuł 5 lit. e) dotyczy powrotu poprzez politykę zewnętrzną UE.</w:t>
      </w:r>
      <w:r w:rsidR="00210625" w:rsidRPr="006E7493">
        <w:t xml:space="preserve"> </w:t>
      </w:r>
      <w:r w:rsidRPr="006E7493">
        <w:t>Podstawa prawna wniosku nie reguluje polityki zewnętrznej.</w:t>
      </w:r>
    </w:p>
    <w:p w14:paraId="187F05E8" w14:textId="77777777" w:rsidR="00497D54" w:rsidRPr="006E7493" w:rsidRDefault="00497D54" w:rsidP="00497D54">
      <w:r w:rsidRPr="006E7493">
        <w:rPr>
          <w:rStyle w:val="HideTWBExt"/>
        </w:rPr>
        <w:t>&lt;/Amend&gt;</w:t>
      </w:r>
    </w:p>
    <w:p w14:paraId="5B67C61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531</w:t>
      </w:r>
      <w:r w:rsidRPr="006E7493">
        <w:rPr>
          <w:rStyle w:val="HideTWBExt"/>
          <w:b w:val="0"/>
        </w:rPr>
        <w:t>&lt;/NumAm&gt;</w:t>
      </w:r>
    </w:p>
    <w:p w14:paraId="3726B1E7"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6283AD14" w14:textId="77777777" w:rsidR="00497D54" w:rsidRPr="006E7493" w:rsidRDefault="00497D54" w:rsidP="00497D54">
      <w:pPr>
        <w:pStyle w:val="NormalBold"/>
      </w:pPr>
      <w:r w:rsidRPr="006E7493">
        <w:rPr>
          <w:rStyle w:val="HideTWBExt"/>
          <w:b w:val="0"/>
        </w:rPr>
        <w:t>&lt;/RepeatBlock-By&gt;</w:t>
      </w:r>
    </w:p>
    <w:p w14:paraId="7093C10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F608DBE" w14:textId="77777777" w:rsidR="00497D54" w:rsidRPr="006E7493" w:rsidRDefault="00497D54" w:rsidP="00497D54">
      <w:pPr>
        <w:pStyle w:val="NormalBold"/>
      </w:pPr>
      <w:r w:rsidRPr="006E7493">
        <w:rPr>
          <w:rStyle w:val="HideTWBExt"/>
          <w:b w:val="0"/>
        </w:rPr>
        <w:t>&lt;Article&gt;</w:t>
      </w:r>
      <w:r w:rsidRPr="006E7493">
        <w:t>Artykuł 1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CCB066D" w14:textId="77777777" w:rsidTr="00EE196F">
        <w:trPr>
          <w:trHeight w:hRule="exact" w:val="240"/>
          <w:jc w:val="center"/>
        </w:trPr>
        <w:tc>
          <w:tcPr>
            <w:tcW w:w="9752" w:type="dxa"/>
            <w:gridSpan w:val="2"/>
            <w:tcBorders>
              <w:top w:val="nil"/>
              <w:left w:val="nil"/>
              <w:bottom w:val="nil"/>
              <w:right w:val="nil"/>
            </w:tcBorders>
          </w:tcPr>
          <w:p w14:paraId="662AA363" w14:textId="77777777" w:rsidR="00497D54" w:rsidRPr="006E7493" w:rsidRDefault="00497D54" w:rsidP="00EE196F"/>
        </w:tc>
      </w:tr>
      <w:tr w:rsidR="00497D54" w:rsidRPr="006E7493" w14:paraId="6E0AE330" w14:textId="77777777" w:rsidTr="00EE196F">
        <w:trPr>
          <w:trHeight w:val="240"/>
          <w:jc w:val="center"/>
        </w:trPr>
        <w:tc>
          <w:tcPr>
            <w:tcW w:w="4876" w:type="dxa"/>
            <w:tcBorders>
              <w:top w:val="nil"/>
              <w:left w:val="nil"/>
              <w:bottom w:val="nil"/>
              <w:right w:val="nil"/>
            </w:tcBorders>
          </w:tcPr>
          <w:p w14:paraId="63C247E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F4E687A" w14:textId="77777777" w:rsidR="00497D54" w:rsidRPr="006E7493" w:rsidRDefault="00497D54" w:rsidP="00EE196F">
            <w:pPr>
              <w:pStyle w:val="AmColumnHeading"/>
            </w:pPr>
            <w:r w:rsidRPr="006E7493">
              <w:t>Poprawka</w:t>
            </w:r>
          </w:p>
        </w:tc>
      </w:tr>
      <w:tr w:rsidR="00497D54" w:rsidRPr="006E7493" w14:paraId="3C68936A" w14:textId="77777777" w:rsidTr="00EE196F">
        <w:trPr>
          <w:jc w:val="center"/>
        </w:trPr>
        <w:tc>
          <w:tcPr>
            <w:tcW w:w="4876" w:type="dxa"/>
            <w:tcBorders>
              <w:top w:val="nil"/>
              <w:left w:val="nil"/>
              <w:bottom w:val="nil"/>
              <w:right w:val="nil"/>
            </w:tcBorders>
          </w:tcPr>
          <w:p w14:paraId="32BAA498" w14:textId="77777777" w:rsidR="00497D54" w:rsidRPr="006E7493" w:rsidRDefault="00497D54" w:rsidP="00EE196F">
            <w:pPr>
              <w:pStyle w:val="Normal6a"/>
            </w:pPr>
            <w:r w:rsidRPr="006E7493">
              <w:t>2.</w:t>
            </w:r>
            <w:r w:rsidRPr="006E7493">
              <w:tab/>
              <w:t xml:space="preserve">Celem niniejszego rozporządzenia jest zapewnienie </w:t>
            </w:r>
            <w:r w:rsidRPr="006E7493">
              <w:rPr>
                <w:b/>
                <w:i/>
              </w:rPr>
              <w:t>skutecznych</w:t>
            </w:r>
            <w:r w:rsidRPr="006E7493">
              <w:t xml:space="preserve"> powrotów i readmisji </w:t>
            </w:r>
            <w:r w:rsidRPr="006E7493">
              <w:rPr>
                <w:b/>
                <w:i/>
              </w:rPr>
              <w:t>nielegalnie przebywających</w:t>
            </w:r>
            <w:r w:rsidRPr="006E7493">
              <w:t xml:space="preserve"> obywateli państw trzecich </w:t>
            </w:r>
            <w:r w:rsidRPr="006E7493">
              <w:rPr>
                <w:b/>
                <w:i/>
              </w:rPr>
              <w:t>zgodnie z kompleksowym podejściem określonym w art. 3, art. 4 lit. h) i art. 5 lit. e) rozporządzenia (UE) 2024/1351</w:t>
            </w:r>
            <w:r w:rsidRPr="006E7493">
              <w:t>.</w:t>
            </w:r>
          </w:p>
        </w:tc>
        <w:tc>
          <w:tcPr>
            <w:tcW w:w="4876" w:type="dxa"/>
            <w:tcBorders>
              <w:top w:val="nil"/>
              <w:left w:val="nil"/>
              <w:bottom w:val="nil"/>
              <w:right w:val="nil"/>
            </w:tcBorders>
          </w:tcPr>
          <w:p w14:paraId="3D49344F" w14:textId="77777777" w:rsidR="00497D54" w:rsidRPr="006E7493" w:rsidRDefault="00497D54" w:rsidP="00EE196F">
            <w:pPr>
              <w:pStyle w:val="Normal6a"/>
            </w:pPr>
            <w:r w:rsidRPr="006E7493">
              <w:t>2.</w:t>
            </w:r>
            <w:r w:rsidRPr="006E7493">
              <w:tab/>
              <w:t xml:space="preserve">Celem niniejszego rozporządzenia jest zapewnienie </w:t>
            </w:r>
            <w:r w:rsidRPr="006E7493">
              <w:rPr>
                <w:b/>
                <w:i/>
              </w:rPr>
              <w:t>godnych, bezpiecznych i trwałych</w:t>
            </w:r>
            <w:r w:rsidRPr="006E7493">
              <w:t xml:space="preserve"> powrotów i readmisji obywateli państw trzecich </w:t>
            </w:r>
            <w:r w:rsidRPr="006E7493">
              <w:rPr>
                <w:b/>
                <w:i/>
              </w:rPr>
              <w:t>o nieuregulowanym statusie pobytu w następstwie przeprowadzenia pełnej i sprawiedliwej procedury służącej ustaleniu prawa pobytu w Unii</w:t>
            </w:r>
            <w:r w:rsidRPr="006E7493">
              <w:t>.</w:t>
            </w:r>
          </w:p>
        </w:tc>
      </w:tr>
    </w:tbl>
    <w:p w14:paraId="12EC25B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870DADF" w14:textId="77777777" w:rsidR="00497D54" w:rsidRPr="006E7493" w:rsidRDefault="00497D54" w:rsidP="00497D54">
      <w:r w:rsidRPr="006E7493">
        <w:rPr>
          <w:rStyle w:val="HideTWBExt"/>
        </w:rPr>
        <w:t>&lt;/Amend&gt;</w:t>
      </w:r>
    </w:p>
    <w:p w14:paraId="36325F8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532</w:t>
      </w:r>
      <w:r w:rsidRPr="006E7493">
        <w:rPr>
          <w:rStyle w:val="HideTWBExt"/>
          <w:b w:val="0"/>
        </w:rPr>
        <w:t>&lt;/NumAm&gt;</w:t>
      </w:r>
    </w:p>
    <w:p w14:paraId="4587E6B5"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9AA82BA"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D65CC4B" w14:textId="77777777" w:rsidR="00497D54" w:rsidRPr="006E7493" w:rsidRDefault="00497D54" w:rsidP="00497D54">
      <w:pPr>
        <w:pStyle w:val="NormalBold"/>
      </w:pPr>
      <w:r w:rsidRPr="006E7493">
        <w:rPr>
          <w:rStyle w:val="HideTWBExt"/>
          <w:b w:val="0"/>
        </w:rPr>
        <w:t>&lt;/RepeatBlock-By&gt;</w:t>
      </w:r>
    </w:p>
    <w:p w14:paraId="755B585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C584463" w14:textId="77777777" w:rsidR="00497D54" w:rsidRPr="006E7493" w:rsidRDefault="00497D54" w:rsidP="00497D54">
      <w:pPr>
        <w:pStyle w:val="NormalBold"/>
      </w:pPr>
      <w:r w:rsidRPr="006E7493">
        <w:rPr>
          <w:rStyle w:val="HideTWBExt"/>
          <w:b w:val="0"/>
        </w:rPr>
        <w:t>&lt;Article&gt;</w:t>
      </w:r>
      <w:r w:rsidRPr="006E7493">
        <w:t>Artykuł 1 – ustęp 2 – litera a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B2AFFAC" w14:textId="77777777" w:rsidTr="00EE196F">
        <w:trPr>
          <w:trHeight w:hRule="exact" w:val="240"/>
          <w:jc w:val="center"/>
        </w:trPr>
        <w:tc>
          <w:tcPr>
            <w:tcW w:w="9752" w:type="dxa"/>
            <w:gridSpan w:val="2"/>
            <w:tcBorders>
              <w:top w:val="nil"/>
              <w:left w:val="nil"/>
              <w:bottom w:val="nil"/>
              <w:right w:val="nil"/>
            </w:tcBorders>
          </w:tcPr>
          <w:p w14:paraId="71447AE1" w14:textId="77777777" w:rsidR="00497D54" w:rsidRPr="006E7493" w:rsidRDefault="00497D54" w:rsidP="00EE196F"/>
        </w:tc>
      </w:tr>
      <w:tr w:rsidR="00497D54" w:rsidRPr="006E7493" w14:paraId="24247D42" w14:textId="77777777" w:rsidTr="00EE196F">
        <w:trPr>
          <w:trHeight w:val="240"/>
          <w:jc w:val="center"/>
        </w:trPr>
        <w:tc>
          <w:tcPr>
            <w:tcW w:w="4876" w:type="dxa"/>
            <w:tcBorders>
              <w:top w:val="nil"/>
              <w:left w:val="nil"/>
              <w:bottom w:val="nil"/>
              <w:right w:val="nil"/>
            </w:tcBorders>
          </w:tcPr>
          <w:p w14:paraId="6B9F6616"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5D1C5CE4" w14:textId="77777777" w:rsidR="00497D54" w:rsidRPr="006E7493" w:rsidRDefault="00497D54" w:rsidP="00EE196F">
            <w:pPr>
              <w:pStyle w:val="AmColumnHeading"/>
            </w:pPr>
            <w:r w:rsidRPr="006E7493">
              <w:t>Poprawka</w:t>
            </w:r>
          </w:p>
        </w:tc>
      </w:tr>
      <w:tr w:rsidR="00497D54" w:rsidRPr="006E7493" w14:paraId="0DEEA902" w14:textId="77777777" w:rsidTr="00EE196F">
        <w:trPr>
          <w:jc w:val="center"/>
        </w:trPr>
        <w:tc>
          <w:tcPr>
            <w:tcW w:w="4876" w:type="dxa"/>
            <w:tcBorders>
              <w:top w:val="nil"/>
              <w:left w:val="nil"/>
              <w:bottom w:val="nil"/>
              <w:right w:val="nil"/>
            </w:tcBorders>
          </w:tcPr>
          <w:p w14:paraId="26E60C11" w14:textId="77777777" w:rsidR="00497D54" w:rsidRPr="006E7493" w:rsidRDefault="00497D54" w:rsidP="00EE196F">
            <w:pPr>
              <w:pStyle w:val="Normal6a"/>
            </w:pPr>
          </w:p>
        </w:tc>
        <w:tc>
          <w:tcPr>
            <w:tcW w:w="4876" w:type="dxa"/>
            <w:tcBorders>
              <w:top w:val="nil"/>
              <w:left w:val="nil"/>
              <w:bottom w:val="nil"/>
              <w:right w:val="nil"/>
            </w:tcBorders>
          </w:tcPr>
          <w:p w14:paraId="6269BFC4" w14:textId="77777777" w:rsidR="00497D54" w:rsidRPr="006E7493" w:rsidRDefault="00497D54" w:rsidP="00EE196F">
            <w:pPr>
              <w:pStyle w:val="Normal6a"/>
            </w:pPr>
            <w:r w:rsidRPr="006E7493">
              <w:rPr>
                <w:b/>
                <w:i/>
              </w:rPr>
              <w:t>a)</w:t>
            </w:r>
            <w:r w:rsidRPr="006E7493">
              <w:tab/>
            </w:r>
            <w:r w:rsidRPr="006E7493">
              <w:rPr>
                <w:b/>
                <w:i/>
              </w:rPr>
              <w:t>wspólna procedura powrotu obywateli państw trzecich niemających prawa pobytu w Unii;</w:t>
            </w:r>
          </w:p>
        </w:tc>
      </w:tr>
    </w:tbl>
    <w:p w14:paraId="17D66D4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82BBF99" w14:textId="77777777" w:rsidR="00497D54" w:rsidRPr="006E7493" w:rsidRDefault="00497D54" w:rsidP="00497D54">
      <w:r w:rsidRPr="006E7493">
        <w:rPr>
          <w:rStyle w:val="HideTWBExt"/>
        </w:rPr>
        <w:t>&lt;/Amend&gt;</w:t>
      </w:r>
    </w:p>
    <w:p w14:paraId="0B6E30B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533</w:t>
      </w:r>
      <w:r w:rsidRPr="006E7493">
        <w:rPr>
          <w:rStyle w:val="HideTWBExt"/>
          <w:b w:val="0"/>
        </w:rPr>
        <w:t>&lt;/NumAm&gt;</w:t>
      </w:r>
    </w:p>
    <w:p w14:paraId="1D4F5DFB"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8D531F1"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75E99029" w14:textId="77777777" w:rsidR="00497D54" w:rsidRPr="006E7493" w:rsidRDefault="00497D54" w:rsidP="00497D54">
      <w:pPr>
        <w:pStyle w:val="NormalBold"/>
      </w:pPr>
      <w:r w:rsidRPr="006E7493">
        <w:rPr>
          <w:rStyle w:val="HideTWBExt"/>
          <w:b w:val="0"/>
        </w:rPr>
        <w:t>&lt;/RepeatBlock-By&gt;</w:t>
      </w:r>
    </w:p>
    <w:p w14:paraId="1C4C7C2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D4345AC" w14:textId="77777777" w:rsidR="00497D54" w:rsidRPr="006E7493" w:rsidRDefault="00497D54" w:rsidP="00497D54">
      <w:pPr>
        <w:pStyle w:val="NormalBold"/>
      </w:pPr>
      <w:r w:rsidRPr="006E7493">
        <w:rPr>
          <w:rStyle w:val="HideTWBExt"/>
          <w:b w:val="0"/>
        </w:rPr>
        <w:t>&lt;Article&gt;</w:t>
      </w:r>
      <w:r w:rsidRPr="006E7493">
        <w:t>Artykuł 1 – ustęp 2 – litera b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30DEA09" w14:textId="77777777" w:rsidTr="00EE196F">
        <w:trPr>
          <w:trHeight w:hRule="exact" w:val="240"/>
          <w:jc w:val="center"/>
        </w:trPr>
        <w:tc>
          <w:tcPr>
            <w:tcW w:w="9752" w:type="dxa"/>
            <w:gridSpan w:val="2"/>
            <w:tcBorders>
              <w:top w:val="nil"/>
              <w:left w:val="nil"/>
              <w:bottom w:val="nil"/>
              <w:right w:val="nil"/>
            </w:tcBorders>
          </w:tcPr>
          <w:p w14:paraId="58D4B418" w14:textId="77777777" w:rsidR="00497D54" w:rsidRPr="006E7493" w:rsidRDefault="00497D54" w:rsidP="00EE196F"/>
        </w:tc>
      </w:tr>
      <w:tr w:rsidR="00497D54" w:rsidRPr="006E7493" w14:paraId="4A7658EE" w14:textId="77777777" w:rsidTr="00EE196F">
        <w:trPr>
          <w:trHeight w:val="240"/>
          <w:jc w:val="center"/>
        </w:trPr>
        <w:tc>
          <w:tcPr>
            <w:tcW w:w="4876" w:type="dxa"/>
            <w:tcBorders>
              <w:top w:val="nil"/>
              <w:left w:val="nil"/>
              <w:bottom w:val="nil"/>
              <w:right w:val="nil"/>
            </w:tcBorders>
          </w:tcPr>
          <w:p w14:paraId="77D85BF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24E21E0" w14:textId="77777777" w:rsidR="00497D54" w:rsidRPr="006E7493" w:rsidRDefault="00497D54" w:rsidP="00EE196F">
            <w:pPr>
              <w:pStyle w:val="AmColumnHeading"/>
            </w:pPr>
            <w:r w:rsidRPr="006E7493">
              <w:t>Poprawka</w:t>
            </w:r>
          </w:p>
        </w:tc>
      </w:tr>
      <w:tr w:rsidR="00497D54" w:rsidRPr="006E7493" w14:paraId="246D5350" w14:textId="77777777" w:rsidTr="00EE196F">
        <w:trPr>
          <w:jc w:val="center"/>
        </w:trPr>
        <w:tc>
          <w:tcPr>
            <w:tcW w:w="4876" w:type="dxa"/>
            <w:tcBorders>
              <w:top w:val="nil"/>
              <w:left w:val="nil"/>
              <w:bottom w:val="nil"/>
              <w:right w:val="nil"/>
            </w:tcBorders>
          </w:tcPr>
          <w:p w14:paraId="393E7209" w14:textId="77777777" w:rsidR="00497D54" w:rsidRPr="006E7493" w:rsidRDefault="00497D54" w:rsidP="00EE196F">
            <w:pPr>
              <w:pStyle w:val="Normal6a"/>
            </w:pPr>
          </w:p>
        </w:tc>
        <w:tc>
          <w:tcPr>
            <w:tcW w:w="4876" w:type="dxa"/>
            <w:tcBorders>
              <w:top w:val="nil"/>
              <w:left w:val="nil"/>
              <w:bottom w:val="nil"/>
              <w:right w:val="nil"/>
            </w:tcBorders>
          </w:tcPr>
          <w:p w14:paraId="2BA9995D" w14:textId="77777777" w:rsidR="00497D54" w:rsidRPr="006E7493" w:rsidRDefault="00497D54" w:rsidP="00EE196F">
            <w:pPr>
              <w:pStyle w:val="Normal6a"/>
            </w:pPr>
            <w:r w:rsidRPr="006E7493">
              <w:rPr>
                <w:b/>
                <w:i/>
              </w:rPr>
              <w:t>b)</w:t>
            </w:r>
            <w:r w:rsidRPr="006E7493">
              <w:tab/>
            </w:r>
            <w:r w:rsidRPr="006E7493">
              <w:rPr>
                <w:b/>
                <w:i/>
              </w:rPr>
              <w:t>system wzajemnego uznawania i wykonywania decyzji nakazujących powrót w państwach członkowskich;</w:t>
            </w:r>
          </w:p>
        </w:tc>
      </w:tr>
    </w:tbl>
    <w:p w14:paraId="1121E55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C678302" w14:textId="77777777" w:rsidR="00497D54" w:rsidRPr="006E7493" w:rsidRDefault="00497D54" w:rsidP="00497D54">
      <w:r w:rsidRPr="006E7493">
        <w:rPr>
          <w:rStyle w:val="HideTWBExt"/>
        </w:rPr>
        <w:t>&lt;/Amend&gt;</w:t>
      </w:r>
    </w:p>
    <w:p w14:paraId="6CCFB80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534</w:t>
      </w:r>
      <w:r w:rsidRPr="006E7493">
        <w:rPr>
          <w:rStyle w:val="HideTWBExt"/>
          <w:b w:val="0"/>
        </w:rPr>
        <w:t>&lt;/NumAm&gt;</w:t>
      </w:r>
    </w:p>
    <w:p w14:paraId="77D31B2F"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78C6E104"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00B35BE8" w14:textId="77777777" w:rsidR="00497D54" w:rsidRPr="006E7493" w:rsidRDefault="00497D54" w:rsidP="00497D54">
      <w:pPr>
        <w:pStyle w:val="NormalBold"/>
      </w:pPr>
      <w:r w:rsidRPr="006E7493">
        <w:rPr>
          <w:rStyle w:val="HideTWBExt"/>
          <w:b w:val="0"/>
        </w:rPr>
        <w:t>&lt;/RepeatBlock-By&gt;</w:t>
      </w:r>
    </w:p>
    <w:p w14:paraId="7BD973B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03972FF" w14:textId="77777777" w:rsidR="00497D54" w:rsidRPr="006E7493" w:rsidRDefault="00497D54" w:rsidP="00497D54">
      <w:pPr>
        <w:pStyle w:val="NormalBold"/>
      </w:pPr>
      <w:r w:rsidRPr="006E7493">
        <w:rPr>
          <w:rStyle w:val="HideTWBExt"/>
          <w:b w:val="0"/>
        </w:rPr>
        <w:t>&lt;Article&gt;</w:t>
      </w:r>
      <w:r w:rsidRPr="006E7493">
        <w:t>Artykuł 1 – ustęp 2 – litera c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89D85F9" w14:textId="77777777" w:rsidTr="00EE196F">
        <w:trPr>
          <w:trHeight w:hRule="exact" w:val="240"/>
          <w:jc w:val="center"/>
        </w:trPr>
        <w:tc>
          <w:tcPr>
            <w:tcW w:w="9752" w:type="dxa"/>
            <w:gridSpan w:val="2"/>
            <w:tcBorders>
              <w:top w:val="nil"/>
              <w:left w:val="nil"/>
              <w:bottom w:val="nil"/>
              <w:right w:val="nil"/>
            </w:tcBorders>
          </w:tcPr>
          <w:p w14:paraId="16FD9082" w14:textId="77777777" w:rsidR="00497D54" w:rsidRPr="006E7493" w:rsidRDefault="00497D54" w:rsidP="00EE196F"/>
        </w:tc>
      </w:tr>
      <w:tr w:rsidR="00497D54" w:rsidRPr="006E7493" w14:paraId="7A83B8EE" w14:textId="77777777" w:rsidTr="00EE196F">
        <w:trPr>
          <w:trHeight w:val="240"/>
          <w:jc w:val="center"/>
        </w:trPr>
        <w:tc>
          <w:tcPr>
            <w:tcW w:w="4876" w:type="dxa"/>
            <w:tcBorders>
              <w:top w:val="nil"/>
              <w:left w:val="nil"/>
              <w:bottom w:val="nil"/>
              <w:right w:val="nil"/>
            </w:tcBorders>
          </w:tcPr>
          <w:p w14:paraId="6E29648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5020B99" w14:textId="77777777" w:rsidR="00497D54" w:rsidRPr="006E7493" w:rsidRDefault="00497D54" w:rsidP="00EE196F">
            <w:pPr>
              <w:pStyle w:val="AmColumnHeading"/>
            </w:pPr>
            <w:r w:rsidRPr="006E7493">
              <w:t>Poprawka</w:t>
            </w:r>
          </w:p>
        </w:tc>
      </w:tr>
      <w:tr w:rsidR="00497D54" w:rsidRPr="006E7493" w14:paraId="7725D6F3" w14:textId="77777777" w:rsidTr="00EE196F">
        <w:trPr>
          <w:jc w:val="center"/>
        </w:trPr>
        <w:tc>
          <w:tcPr>
            <w:tcW w:w="4876" w:type="dxa"/>
            <w:tcBorders>
              <w:top w:val="nil"/>
              <w:left w:val="nil"/>
              <w:bottom w:val="nil"/>
              <w:right w:val="nil"/>
            </w:tcBorders>
          </w:tcPr>
          <w:p w14:paraId="2A5A8630" w14:textId="77777777" w:rsidR="00497D54" w:rsidRPr="006E7493" w:rsidRDefault="00497D54" w:rsidP="00EE196F">
            <w:pPr>
              <w:pStyle w:val="Normal6a"/>
            </w:pPr>
          </w:p>
        </w:tc>
        <w:tc>
          <w:tcPr>
            <w:tcW w:w="4876" w:type="dxa"/>
            <w:tcBorders>
              <w:top w:val="nil"/>
              <w:left w:val="nil"/>
              <w:bottom w:val="nil"/>
              <w:right w:val="nil"/>
            </w:tcBorders>
          </w:tcPr>
          <w:p w14:paraId="6DDA9F80" w14:textId="77777777" w:rsidR="00497D54" w:rsidRPr="006E7493" w:rsidRDefault="00497D54" w:rsidP="00EE196F">
            <w:pPr>
              <w:pStyle w:val="Normal6a"/>
            </w:pPr>
            <w:r w:rsidRPr="006E7493">
              <w:rPr>
                <w:b/>
                <w:i/>
              </w:rPr>
              <w:t>c)</w:t>
            </w:r>
            <w:r w:rsidRPr="006E7493">
              <w:tab/>
            </w:r>
            <w:r w:rsidRPr="006E7493">
              <w:rPr>
                <w:b/>
                <w:i/>
              </w:rPr>
              <w:t>mechanizm współpracy w dziedzinie powrotów służący systematycznej ocenie i zapewnieniu współpracy państw trzecich przy readmisji własnych obywateli;</w:t>
            </w:r>
          </w:p>
        </w:tc>
      </w:tr>
    </w:tbl>
    <w:p w14:paraId="01B4266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7314C0C" w14:textId="77777777" w:rsidR="00497D54" w:rsidRPr="006E7493" w:rsidRDefault="00497D54" w:rsidP="00497D54">
      <w:r w:rsidRPr="006E7493">
        <w:rPr>
          <w:rStyle w:val="HideTWBExt"/>
        </w:rPr>
        <w:t>&lt;/Amend&gt;</w:t>
      </w:r>
    </w:p>
    <w:p w14:paraId="595EB76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535</w:t>
      </w:r>
      <w:r w:rsidRPr="006E7493">
        <w:rPr>
          <w:rStyle w:val="HideTWBExt"/>
          <w:b w:val="0"/>
        </w:rPr>
        <w:t>&lt;/NumAm&gt;</w:t>
      </w:r>
    </w:p>
    <w:p w14:paraId="21AFF7EA"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76C696A2"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3B8DC1C2" w14:textId="77777777" w:rsidR="00497D54" w:rsidRPr="006E7493" w:rsidRDefault="00497D54" w:rsidP="00497D54">
      <w:pPr>
        <w:pStyle w:val="NormalBold"/>
      </w:pPr>
      <w:r w:rsidRPr="006E7493">
        <w:rPr>
          <w:rStyle w:val="HideTWBExt"/>
          <w:b w:val="0"/>
        </w:rPr>
        <w:lastRenderedPageBreak/>
        <w:t>&lt;/RepeatBlock-By&gt;</w:t>
      </w:r>
    </w:p>
    <w:p w14:paraId="484F018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9FA478D" w14:textId="77777777" w:rsidR="00497D54" w:rsidRPr="006E7493" w:rsidRDefault="00497D54" w:rsidP="00497D54">
      <w:pPr>
        <w:pStyle w:val="NormalBold"/>
      </w:pPr>
      <w:r w:rsidRPr="006E7493">
        <w:rPr>
          <w:rStyle w:val="HideTWBExt"/>
          <w:b w:val="0"/>
        </w:rPr>
        <w:t>&lt;Article&gt;</w:t>
      </w:r>
      <w:r w:rsidRPr="006E7493">
        <w:t>Artykuł 1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1C21D19" w14:textId="77777777" w:rsidTr="00EE196F">
        <w:trPr>
          <w:trHeight w:hRule="exact" w:val="240"/>
          <w:jc w:val="center"/>
        </w:trPr>
        <w:tc>
          <w:tcPr>
            <w:tcW w:w="9752" w:type="dxa"/>
            <w:gridSpan w:val="2"/>
            <w:tcBorders>
              <w:top w:val="nil"/>
              <w:left w:val="nil"/>
              <w:bottom w:val="nil"/>
              <w:right w:val="nil"/>
            </w:tcBorders>
          </w:tcPr>
          <w:p w14:paraId="3197A5D8" w14:textId="77777777" w:rsidR="00497D54" w:rsidRPr="006E7493" w:rsidRDefault="00497D54" w:rsidP="00EE196F"/>
        </w:tc>
      </w:tr>
      <w:tr w:rsidR="00497D54" w:rsidRPr="006E7493" w14:paraId="55C3B117" w14:textId="77777777" w:rsidTr="00EE196F">
        <w:trPr>
          <w:trHeight w:val="240"/>
          <w:jc w:val="center"/>
        </w:trPr>
        <w:tc>
          <w:tcPr>
            <w:tcW w:w="4876" w:type="dxa"/>
            <w:tcBorders>
              <w:top w:val="nil"/>
              <w:left w:val="nil"/>
              <w:bottom w:val="nil"/>
              <w:right w:val="nil"/>
            </w:tcBorders>
          </w:tcPr>
          <w:p w14:paraId="2EE3027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5E1E2B9" w14:textId="77777777" w:rsidR="00497D54" w:rsidRPr="006E7493" w:rsidRDefault="00497D54" w:rsidP="00EE196F">
            <w:pPr>
              <w:pStyle w:val="AmColumnHeading"/>
            </w:pPr>
            <w:r w:rsidRPr="006E7493">
              <w:t>Poprawka</w:t>
            </w:r>
          </w:p>
        </w:tc>
      </w:tr>
      <w:tr w:rsidR="00497D54" w:rsidRPr="006E7493" w14:paraId="452DE7C9" w14:textId="77777777" w:rsidTr="00EE196F">
        <w:trPr>
          <w:jc w:val="center"/>
        </w:trPr>
        <w:tc>
          <w:tcPr>
            <w:tcW w:w="4876" w:type="dxa"/>
            <w:tcBorders>
              <w:top w:val="nil"/>
              <w:left w:val="nil"/>
              <w:bottom w:val="nil"/>
              <w:right w:val="nil"/>
            </w:tcBorders>
          </w:tcPr>
          <w:p w14:paraId="4F6DB00C" w14:textId="77777777" w:rsidR="00497D54" w:rsidRPr="006E7493" w:rsidRDefault="00497D54" w:rsidP="00EE196F">
            <w:pPr>
              <w:pStyle w:val="Normal6a"/>
            </w:pPr>
          </w:p>
        </w:tc>
        <w:tc>
          <w:tcPr>
            <w:tcW w:w="4876" w:type="dxa"/>
            <w:tcBorders>
              <w:top w:val="nil"/>
              <w:left w:val="nil"/>
              <w:bottom w:val="nil"/>
              <w:right w:val="nil"/>
            </w:tcBorders>
          </w:tcPr>
          <w:p w14:paraId="3E079D64" w14:textId="77777777" w:rsidR="00497D54" w:rsidRPr="006E7493" w:rsidRDefault="00497D54" w:rsidP="00EE196F">
            <w:pPr>
              <w:pStyle w:val="Normal6a"/>
            </w:pPr>
            <w:r w:rsidRPr="006E7493">
              <w:rPr>
                <w:b/>
                <w:i/>
              </w:rPr>
              <w:t>2a.</w:t>
            </w:r>
            <w:r w:rsidRPr="006E7493">
              <w:tab/>
            </w:r>
            <w:r w:rsidRPr="006E7493">
              <w:rPr>
                <w:b/>
                <w:i/>
              </w:rPr>
              <w:t>Celem niniejszego rozporządzenia jest zapewnienie sprawnych i skutecznych powrotów i readmisji nielegalnie przebywających obywateli państw trzecich, co przyczynia się do kompleksowego zarządzania migracją zgodnie z art. 3, art. 4 lit. h) i art. 5 lit. e) rozporządzenia (UE) 2024/1351.</w:t>
            </w:r>
          </w:p>
        </w:tc>
      </w:tr>
    </w:tbl>
    <w:p w14:paraId="0D21D76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652160F" w14:textId="77777777" w:rsidR="00497D54" w:rsidRPr="006E7493" w:rsidRDefault="00497D54" w:rsidP="00497D54">
      <w:r w:rsidRPr="006E7493">
        <w:rPr>
          <w:rStyle w:val="HideTWBExt"/>
        </w:rPr>
        <w:t>&lt;/Amend&gt;</w:t>
      </w:r>
    </w:p>
    <w:p w14:paraId="5D6F5D0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536</w:t>
      </w:r>
      <w:r w:rsidRPr="006E7493">
        <w:rPr>
          <w:rStyle w:val="HideTWBExt"/>
          <w:b w:val="0"/>
        </w:rPr>
        <w:t>&lt;/NumAm&gt;</w:t>
      </w:r>
    </w:p>
    <w:p w14:paraId="1451FCE4"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285F74A5" w14:textId="77777777" w:rsidR="00497D54" w:rsidRPr="006E7493" w:rsidRDefault="00497D54" w:rsidP="00497D54">
      <w:pPr>
        <w:pStyle w:val="NormalBold"/>
      </w:pPr>
      <w:r w:rsidRPr="006E7493">
        <w:rPr>
          <w:rStyle w:val="HideTWBExt"/>
          <w:b w:val="0"/>
        </w:rPr>
        <w:t>&lt;/RepeatBlock-By&gt;</w:t>
      </w:r>
    </w:p>
    <w:p w14:paraId="710AB22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261AF07" w14:textId="77777777" w:rsidR="00497D54" w:rsidRPr="006E7493" w:rsidRDefault="00497D54" w:rsidP="00497D54">
      <w:pPr>
        <w:pStyle w:val="NormalBold"/>
      </w:pPr>
      <w:r w:rsidRPr="006E7493">
        <w:rPr>
          <w:rStyle w:val="HideTWBExt"/>
          <w:b w:val="0"/>
        </w:rPr>
        <w:t>&lt;Article&gt;</w:t>
      </w:r>
      <w:r w:rsidRPr="006E7493">
        <w:t>Artykuł 1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D76732B" w14:textId="77777777" w:rsidTr="00EE196F">
        <w:trPr>
          <w:trHeight w:hRule="exact" w:val="240"/>
          <w:jc w:val="center"/>
        </w:trPr>
        <w:tc>
          <w:tcPr>
            <w:tcW w:w="9752" w:type="dxa"/>
            <w:gridSpan w:val="2"/>
            <w:tcBorders>
              <w:top w:val="nil"/>
              <w:left w:val="nil"/>
              <w:bottom w:val="nil"/>
              <w:right w:val="nil"/>
            </w:tcBorders>
          </w:tcPr>
          <w:p w14:paraId="38847B2E" w14:textId="77777777" w:rsidR="00497D54" w:rsidRPr="006E7493" w:rsidRDefault="00497D54" w:rsidP="00EE196F"/>
        </w:tc>
      </w:tr>
      <w:tr w:rsidR="00497D54" w:rsidRPr="006E7493" w14:paraId="3DA60690" w14:textId="77777777" w:rsidTr="00EE196F">
        <w:trPr>
          <w:trHeight w:val="240"/>
          <w:jc w:val="center"/>
        </w:trPr>
        <w:tc>
          <w:tcPr>
            <w:tcW w:w="4876" w:type="dxa"/>
            <w:tcBorders>
              <w:top w:val="nil"/>
              <w:left w:val="nil"/>
              <w:bottom w:val="nil"/>
              <w:right w:val="nil"/>
            </w:tcBorders>
          </w:tcPr>
          <w:p w14:paraId="542D223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285AF61" w14:textId="77777777" w:rsidR="00497D54" w:rsidRPr="006E7493" w:rsidRDefault="00497D54" w:rsidP="00EE196F">
            <w:pPr>
              <w:pStyle w:val="AmColumnHeading"/>
            </w:pPr>
            <w:r w:rsidRPr="006E7493">
              <w:t>Poprawka</w:t>
            </w:r>
          </w:p>
        </w:tc>
      </w:tr>
      <w:tr w:rsidR="00497D54" w:rsidRPr="006E7493" w14:paraId="4ABB9699" w14:textId="77777777" w:rsidTr="00EE196F">
        <w:trPr>
          <w:jc w:val="center"/>
        </w:trPr>
        <w:tc>
          <w:tcPr>
            <w:tcW w:w="4876" w:type="dxa"/>
            <w:tcBorders>
              <w:top w:val="nil"/>
              <w:left w:val="nil"/>
              <w:bottom w:val="nil"/>
              <w:right w:val="nil"/>
            </w:tcBorders>
          </w:tcPr>
          <w:p w14:paraId="2556927D" w14:textId="77777777" w:rsidR="00497D54" w:rsidRPr="006E7493" w:rsidRDefault="00497D54" w:rsidP="00EE196F">
            <w:pPr>
              <w:pStyle w:val="Normal6a"/>
            </w:pPr>
          </w:p>
        </w:tc>
        <w:tc>
          <w:tcPr>
            <w:tcW w:w="4876" w:type="dxa"/>
            <w:tcBorders>
              <w:top w:val="nil"/>
              <w:left w:val="nil"/>
              <w:bottom w:val="nil"/>
              <w:right w:val="nil"/>
            </w:tcBorders>
          </w:tcPr>
          <w:p w14:paraId="053E8687" w14:textId="77777777" w:rsidR="00497D54" w:rsidRPr="006E7493" w:rsidRDefault="00497D54" w:rsidP="00EE196F">
            <w:pPr>
              <w:pStyle w:val="Normal6a"/>
            </w:pPr>
            <w:r w:rsidRPr="006E7493">
              <w:rPr>
                <w:b/>
                <w:i/>
              </w:rPr>
              <w:t>2a.</w:t>
            </w:r>
            <w:r w:rsidRPr="006E7493">
              <w:tab/>
            </w:r>
            <w:r w:rsidRPr="006E7493">
              <w:rPr>
                <w:b/>
                <w:i/>
              </w:rPr>
              <w:t>Niniejsze rozporządzenie nie stoi na przeszkodzie przyjmowaniu lub utrzymaniu przez państwa członkowskie przepisów bardziej korzystnych w celu ochrony porządku publicznego i bezpieczeństwa publicznego lub dalszej poprawy sprawności i wydajności procesu powrotu i wydalenia.</w:t>
            </w:r>
          </w:p>
        </w:tc>
      </w:tr>
    </w:tbl>
    <w:p w14:paraId="198D563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E30F4F0" w14:textId="77777777" w:rsidR="00497D54" w:rsidRPr="006E7493" w:rsidRDefault="00497D54" w:rsidP="00497D54">
      <w:r w:rsidRPr="006E7493">
        <w:rPr>
          <w:rStyle w:val="HideTWBExt"/>
        </w:rPr>
        <w:t>&lt;/Amend&gt;</w:t>
      </w:r>
    </w:p>
    <w:p w14:paraId="5D2EA92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537</w:t>
      </w:r>
      <w:r w:rsidRPr="006E7493">
        <w:rPr>
          <w:rStyle w:val="HideTWBExt"/>
          <w:b w:val="0"/>
        </w:rPr>
        <w:t>&lt;/NumAm&gt;</w:t>
      </w:r>
    </w:p>
    <w:p w14:paraId="621D39CD" w14:textId="77777777" w:rsidR="00497D54" w:rsidRPr="006E7493" w:rsidRDefault="00497D54" w:rsidP="00497D54">
      <w:pPr>
        <w:pStyle w:val="NormalBold"/>
      </w:pPr>
      <w:r w:rsidRPr="006E7493">
        <w:rPr>
          <w:rStyle w:val="HideTWBExt"/>
          <w:b w:val="0"/>
        </w:rPr>
        <w:t>&lt;RepeatBlock-By&gt;&lt;Members&gt;</w:t>
      </w:r>
      <w:r w:rsidRPr="006E7493">
        <w:t>Karlo Ressler</w:t>
      </w:r>
      <w:r w:rsidRPr="006E7493">
        <w:rPr>
          <w:rStyle w:val="HideTWBExt"/>
          <w:b w:val="0"/>
        </w:rPr>
        <w:t>&lt;/Members&gt;</w:t>
      </w:r>
    </w:p>
    <w:p w14:paraId="163F637D" w14:textId="77777777" w:rsidR="00497D54" w:rsidRPr="006E7493" w:rsidRDefault="00497D54" w:rsidP="00497D54">
      <w:pPr>
        <w:pStyle w:val="NormalBold"/>
      </w:pPr>
      <w:r w:rsidRPr="006E7493">
        <w:rPr>
          <w:rStyle w:val="HideTWBExt"/>
          <w:b w:val="0"/>
        </w:rPr>
        <w:t>&lt;/RepeatBlock-By&gt;</w:t>
      </w:r>
    </w:p>
    <w:p w14:paraId="18D8691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1452193" w14:textId="77777777" w:rsidR="00497D54" w:rsidRPr="006E7493" w:rsidRDefault="00497D54" w:rsidP="00497D54">
      <w:pPr>
        <w:pStyle w:val="NormalBold"/>
      </w:pPr>
      <w:r w:rsidRPr="006E7493">
        <w:rPr>
          <w:rStyle w:val="HideTWBExt"/>
          <w:b w:val="0"/>
        </w:rPr>
        <w:t>&lt;Article&gt;</w:t>
      </w:r>
      <w:r w:rsidRPr="006E7493">
        <w:t>Artykuł 1 – ustęp 2 a (nowy)</w:t>
      </w:r>
      <w:r w:rsidRPr="006E749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DEB09C2" w14:textId="77777777" w:rsidTr="00EE196F">
        <w:trPr>
          <w:trHeight w:hRule="exact" w:val="240"/>
          <w:jc w:val="center"/>
        </w:trPr>
        <w:tc>
          <w:tcPr>
            <w:tcW w:w="9752" w:type="dxa"/>
            <w:gridSpan w:val="2"/>
            <w:tcBorders>
              <w:top w:val="nil"/>
              <w:left w:val="nil"/>
              <w:bottom w:val="nil"/>
              <w:right w:val="nil"/>
            </w:tcBorders>
          </w:tcPr>
          <w:p w14:paraId="1425EC68" w14:textId="77777777" w:rsidR="00497D54" w:rsidRPr="006E7493" w:rsidRDefault="00497D54" w:rsidP="00EE196F"/>
        </w:tc>
      </w:tr>
      <w:tr w:rsidR="00497D54" w:rsidRPr="006E7493" w14:paraId="6B28B20E" w14:textId="77777777" w:rsidTr="00EE196F">
        <w:trPr>
          <w:trHeight w:val="240"/>
          <w:jc w:val="center"/>
        </w:trPr>
        <w:tc>
          <w:tcPr>
            <w:tcW w:w="4876" w:type="dxa"/>
            <w:tcBorders>
              <w:top w:val="nil"/>
              <w:left w:val="nil"/>
              <w:bottom w:val="nil"/>
              <w:right w:val="nil"/>
            </w:tcBorders>
          </w:tcPr>
          <w:p w14:paraId="0CE1FEE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4FC3922" w14:textId="77777777" w:rsidR="00497D54" w:rsidRPr="006E7493" w:rsidRDefault="00497D54" w:rsidP="00EE196F">
            <w:pPr>
              <w:pStyle w:val="AmColumnHeading"/>
            </w:pPr>
            <w:r w:rsidRPr="006E7493">
              <w:t>Poprawka</w:t>
            </w:r>
          </w:p>
        </w:tc>
      </w:tr>
      <w:tr w:rsidR="00497D54" w:rsidRPr="006E7493" w14:paraId="283614D5" w14:textId="77777777" w:rsidTr="00EE196F">
        <w:trPr>
          <w:jc w:val="center"/>
        </w:trPr>
        <w:tc>
          <w:tcPr>
            <w:tcW w:w="4876" w:type="dxa"/>
            <w:tcBorders>
              <w:top w:val="nil"/>
              <w:left w:val="nil"/>
              <w:bottom w:val="nil"/>
              <w:right w:val="nil"/>
            </w:tcBorders>
          </w:tcPr>
          <w:p w14:paraId="1343A1B9" w14:textId="77777777" w:rsidR="00497D54" w:rsidRPr="006E7493" w:rsidRDefault="00497D54" w:rsidP="00EE196F">
            <w:pPr>
              <w:pStyle w:val="Normal6a"/>
            </w:pPr>
          </w:p>
        </w:tc>
        <w:tc>
          <w:tcPr>
            <w:tcW w:w="4876" w:type="dxa"/>
            <w:tcBorders>
              <w:top w:val="nil"/>
              <w:left w:val="nil"/>
              <w:bottom w:val="nil"/>
              <w:right w:val="nil"/>
            </w:tcBorders>
          </w:tcPr>
          <w:p w14:paraId="249FF992" w14:textId="77777777" w:rsidR="00497D54" w:rsidRPr="006E7493" w:rsidRDefault="00497D54" w:rsidP="00EE196F">
            <w:pPr>
              <w:pStyle w:val="Normal6a"/>
            </w:pPr>
            <w:r w:rsidRPr="006E7493">
              <w:rPr>
                <w:b/>
                <w:i/>
              </w:rPr>
              <w:t>2a.</w:t>
            </w:r>
            <w:r w:rsidRPr="006E7493">
              <w:tab/>
            </w:r>
            <w:r w:rsidRPr="006E7493">
              <w:rPr>
                <w:b/>
                <w:i/>
              </w:rPr>
              <w:t>Państwa członkowskie stosują jednolite i wiążące minimalne normy proceduralne na wszystkich etapach procedury powrotu, aby zapobiec występowaniu w procedurach krajowych różnic, które podważają spójność wspólnego systemu powrotów.</w:t>
            </w:r>
          </w:p>
        </w:tc>
      </w:tr>
    </w:tbl>
    <w:p w14:paraId="3DC9EB1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{HR}</w:t>
      </w:r>
      <w:r w:rsidRPr="006E7493">
        <w:t>hr</w:t>
      </w:r>
      <w:r w:rsidRPr="006E7493">
        <w:rPr>
          <w:rStyle w:val="HideTWBExt"/>
        </w:rPr>
        <w:t>&lt;/Original&gt;</w:t>
      </w:r>
    </w:p>
    <w:p w14:paraId="064CEF02" w14:textId="77777777" w:rsidR="00497D54" w:rsidRPr="006E7493" w:rsidRDefault="00497D54" w:rsidP="00497D54">
      <w:r w:rsidRPr="006E7493">
        <w:rPr>
          <w:rStyle w:val="HideTWBExt"/>
        </w:rPr>
        <w:t>&lt;/Amend&gt;</w:t>
      </w:r>
    </w:p>
    <w:p w14:paraId="1A6B389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538</w:t>
      </w:r>
      <w:r w:rsidRPr="006E7493">
        <w:rPr>
          <w:rStyle w:val="HideTWBExt"/>
          <w:b w:val="0"/>
        </w:rPr>
        <w:t>&lt;/NumAm&gt;</w:t>
      </w:r>
    </w:p>
    <w:p w14:paraId="1E65F908"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490F6007" w14:textId="77777777" w:rsidR="00497D54" w:rsidRPr="006E7493" w:rsidRDefault="00497D54" w:rsidP="00497D54">
      <w:pPr>
        <w:pStyle w:val="NormalBold"/>
      </w:pPr>
      <w:r w:rsidRPr="006E7493">
        <w:rPr>
          <w:rStyle w:val="HideTWBExt"/>
          <w:b w:val="0"/>
        </w:rPr>
        <w:t>&lt;/RepeatBlock-By&gt;</w:t>
      </w:r>
    </w:p>
    <w:p w14:paraId="6DE3C84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6864C0A" w14:textId="77777777" w:rsidR="00497D54" w:rsidRPr="006E7493" w:rsidRDefault="00497D54" w:rsidP="00497D54">
      <w:pPr>
        <w:pStyle w:val="NormalBold"/>
      </w:pPr>
      <w:r w:rsidRPr="006E7493">
        <w:rPr>
          <w:rStyle w:val="HideTWBExt"/>
          <w:b w:val="0"/>
        </w:rPr>
        <w:t>&lt;Article&gt;</w:t>
      </w:r>
      <w:r w:rsidRPr="006E7493">
        <w:t>Artykuł 1 – ustęp 2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BD96074" w14:textId="77777777" w:rsidTr="00EE196F">
        <w:trPr>
          <w:trHeight w:hRule="exact" w:val="240"/>
          <w:jc w:val="center"/>
        </w:trPr>
        <w:tc>
          <w:tcPr>
            <w:tcW w:w="9752" w:type="dxa"/>
            <w:gridSpan w:val="2"/>
            <w:tcBorders>
              <w:top w:val="nil"/>
              <w:left w:val="nil"/>
              <w:bottom w:val="nil"/>
              <w:right w:val="nil"/>
            </w:tcBorders>
          </w:tcPr>
          <w:p w14:paraId="79200128" w14:textId="77777777" w:rsidR="00497D54" w:rsidRPr="006E7493" w:rsidRDefault="00497D54" w:rsidP="00EE196F"/>
        </w:tc>
      </w:tr>
      <w:tr w:rsidR="00497D54" w:rsidRPr="006E7493" w14:paraId="095F76D5" w14:textId="77777777" w:rsidTr="00EE196F">
        <w:trPr>
          <w:trHeight w:val="240"/>
          <w:jc w:val="center"/>
        </w:trPr>
        <w:tc>
          <w:tcPr>
            <w:tcW w:w="4876" w:type="dxa"/>
            <w:tcBorders>
              <w:top w:val="nil"/>
              <w:left w:val="nil"/>
              <w:bottom w:val="nil"/>
              <w:right w:val="nil"/>
            </w:tcBorders>
          </w:tcPr>
          <w:p w14:paraId="3D5624F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CD52E56" w14:textId="77777777" w:rsidR="00497D54" w:rsidRPr="006E7493" w:rsidRDefault="00497D54" w:rsidP="00EE196F">
            <w:pPr>
              <w:pStyle w:val="AmColumnHeading"/>
            </w:pPr>
            <w:r w:rsidRPr="006E7493">
              <w:t>Poprawka</w:t>
            </w:r>
          </w:p>
        </w:tc>
      </w:tr>
      <w:tr w:rsidR="00497D54" w:rsidRPr="006E7493" w14:paraId="12298D27" w14:textId="77777777" w:rsidTr="00EE196F">
        <w:trPr>
          <w:jc w:val="center"/>
        </w:trPr>
        <w:tc>
          <w:tcPr>
            <w:tcW w:w="4876" w:type="dxa"/>
            <w:tcBorders>
              <w:top w:val="nil"/>
              <w:left w:val="nil"/>
              <w:bottom w:val="nil"/>
              <w:right w:val="nil"/>
            </w:tcBorders>
          </w:tcPr>
          <w:p w14:paraId="2E5E77D6" w14:textId="77777777" w:rsidR="00497D54" w:rsidRPr="006E7493" w:rsidRDefault="00497D54" w:rsidP="00EE196F">
            <w:pPr>
              <w:pStyle w:val="Normal6a"/>
            </w:pPr>
          </w:p>
        </w:tc>
        <w:tc>
          <w:tcPr>
            <w:tcW w:w="4876" w:type="dxa"/>
            <w:tcBorders>
              <w:top w:val="nil"/>
              <w:left w:val="nil"/>
              <w:bottom w:val="nil"/>
              <w:right w:val="nil"/>
            </w:tcBorders>
          </w:tcPr>
          <w:p w14:paraId="792817E4" w14:textId="77777777" w:rsidR="00497D54" w:rsidRPr="006E7493" w:rsidRDefault="00497D54" w:rsidP="00EE196F">
            <w:pPr>
              <w:pStyle w:val="Normal6a"/>
            </w:pPr>
            <w:r w:rsidRPr="006E7493">
              <w:rPr>
                <w:b/>
                <w:i/>
              </w:rPr>
              <w:t>2b.</w:t>
            </w:r>
            <w:r w:rsidRPr="006E7493">
              <w:tab/>
            </w:r>
            <w:r w:rsidRPr="006E7493">
              <w:rPr>
                <w:b/>
                <w:i/>
              </w:rPr>
              <w:t>Żaden z przepisów niniejszego rozporządzenia nie stoi na przeszkodzie przyjmowaniu lub utrzymaniu przez państwa członkowskie przepisów bardziej korzystnych w celu ochrony porządku publicznego i bezpieczeństwa publicznego lub dalszej poprawy szybkości i wydajności procesu powrotu i wydalenia.</w:t>
            </w:r>
          </w:p>
        </w:tc>
      </w:tr>
      <w:tr w:rsidR="00497D54" w:rsidRPr="006E7493" w14:paraId="1029B0CE" w14:textId="77777777" w:rsidTr="00EE196F">
        <w:trPr>
          <w:jc w:val="center"/>
        </w:trPr>
        <w:tc>
          <w:tcPr>
            <w:tcW w:w="4876" w:type="dxa"/>
            <w:tcBorders>
              <w:top w:val="nil"/>
              <w:left w:val="nil"/>
              <w:bottom w:val="nil"/>
              <w:right w:val="nil"/>
            </w:tcBorders>
          </w:tcPr>
          <w:p w14:paraId="5F18C671" w14:textId="77777777" w:rsidR="00497D54" w:rsidRPr="006E7493" w:rsidRDefault="00497D54" w:rsidP="00EE196F">
            <w:pPr>
              <w:pStyle w:val="Normal6a"/>
            </w:pPr>
          </w:p>
        </w:tc>
        <w:tc>
          <w:tcPr>
            <w:tcW w:w="4876" w:type="dxa"/>
            <w:tcBorders>
              <w:top w:val="nil"/>
              <w:left w:val="nil"/>
              <w:bottom w:val="nil"/>
              <w:right w:val="nil"/>
            </w:tcBorders>
          </w:tcPr>
          <w:p w14:paraId="5481BC82" w14:textId="77777777" w:rsidR="00497D54" w:rsidRPr="006E7493" w:rsidRDefault="00497D54" w:rsidP="00EE196F">
            <w:pPr>
              <w:pStyle w:val="Normal6a"/>
            </w:pPr>
            <w:r w:rsidRPr="006E7493">
              <w:rPr>
                <w:b/>
                <w:i/>
              </w:rPr>
              <w:t>Jeżeli państwo członkowskie stwierdzi, że zastosowanie konkretnych przepisów niniejszego rozporządzenia stanowi rzeczywiste, aktualne i wystarczająco poważne zagrożenie dla bezpieczeństwa publicznego lub utrzymania porządku publicznego, może przyjąć środki mające na celu ograniczenie zakresu tych przepisów. Państwo członkowskie zawiadamia Komisję i Radę o zastosowanych środkach, przedstawiając zarys działań i uzasadnienie dla tych działań.</w:t>
            </w:r>
          </w:p>
        </w:tc>
      </w:tr>
    </w:tbl>
    <w:p w14:paraId="2A707FB1" w14:textId="77777777" w:rsidR="00497D54" w:rsidRPr="00A965BF" w:rsidRDefault="00497D54" w:rsidP="00497D54">
      <w:pPr>
        <w:pStyle w:val="AmOrLang"/>
        <w:rPr>
          <w:lang w:val="fr-BE"/>
        </w:rPr>
      </w:pPr>
      <w:r w:rsidRPr="00A965BF">
        <w:rPr>
          <w:lang w:val="fr-BE"/>
        </w:rPr>
        <w:t xml:space="preserve">Or. </w:t>
      </w:r>
      <w:r w:rsidRPr="00A965BF">
        <w:rPr>
          <w:rStyle w:val="HideTWBExt"/>
          <w:lang w:val="fr-BE"/>
        </w:rPr>
        <w:t>&lt;Original&gt;</w:t>
      </w:r>
      <w:r w:rsidRPr="00A965BF">
        <w:rPr>
          <w:rStyle w:val="HideTWBInt"/>
          <w:lang w:val="fr-BE"/>
        </w:rPr>
        <w:t>{EN}</w:t>
      </w:r>
      <w:r w:rsidRPr="00A965BF">
        <w:rPr>
          <w:lang w:val="fr-BE"/>
        </w:rPr>
        <w:t>en</w:t>
      </w:r>
      <w:r w:rsidRPr="00A965BF">
        <w:rPr>
          <w:rStyle w:val="HideTWBExt"/>
          <w:lang w:val="fr-BE"/>
        </w:rPr>
        <w:t>&lt;/Original&gt;</w:t>
      </w:r>
    </w:p>
    <w:p w14:paraId="38DF6D43" w14:textId="77777777" w:rsidR="00497D54" w:rsidRPr="00A965BF" w:rsidRDefault="00497D54" w:rsidP="00497D54">
      <w:pPr>
        <w:rPr>
          <w:lang w:val="fr-BE"/>
        </w:rPr>
      </w:pPr>
      <w:r w:rsidRPr="00A965BF">
        <w:rPr>
          <w:rStyle w:val="HideTWBExt"/>
          <w:lang w:val="fr-BE"/>
        </w:rPr>
        <w:t>&lt;/Amend&gt;</w:t>
      </w:r>
    </w:p>
    <w:p w14:paraId="63470823" w14:textId="77777777" w:rsidR="00497D54" w:rsidRPr="00A965BF" w:rsidRDefault="00497D54" w:rsidP="00497D54">
      <w:pPr>
        <w:pStyle w:val="AmNumberTabs"/>
        <w:rPr>
          <w:lang w:val="fr-BE"/>
        </w:rPr>
      </w:pPr>
      <w:r w:rsidRPr="00A965BF">
        <w:rPr>
          <w:rStyle w:val="HideTWBExt"/>
          <w:b w:val="0"/>
          <w:lang w:val="fr-BE"/>
        </w:rPr>
        <w:t>&lt;Amend&gt;</w:t>
      </w:r>
      <w:r w:rsidRPr="00A965BF">
        <w:rPr>
          <w:lang w:val="fr-BE"/>
        </w:rPr>
        <w:t>Poprawka</w:t>
      </w:r>
      <w:r w:rsidRPr="00A965BF">
        <w:rPr>
          <w:lang w:val="fr-BE"/>
        </w:rPr>
        <w:tab/>
      </w:r>
      <w:r w:rsidRPr="00A965BF">
        <w:rPr>
          <w:lang w:val="fr-BE"/>
        </w:rPr>
        <w:tab/>
      </w:r>
      <w:r w:rsidRPr="00A965BF">
        <w:rPr>
          <w:rStyle w:val="HideTWBExt"/>
          <w:b w:val="0"/>
          <w:lang w:val="fr-BE"/>
        </w:rPr>
        <w:t>&lt;NumAm&gt;</w:t>
      </w:r>
      <w:r w:rsidRPr="00A965BF">
        <w:rPr>
          <w:lang w:val="fr-BE"/>
        </w:rPr>
        <w:t>539</w:t>
      </w:r>
      <w:r w:rsidRPr="00A965BF">
        <w:rPr>
          <w:rStyle w:val="HideTWBExt"/>
          <w:b w:val="0"/>
          <w:lang w:val="fr-BE"/>
        </w:rPr>
        <w:t>&lt;/NumAm&gt;</w:t>
      </w:r>
    </w:p>
    <w:p w14:paraId="3710177C" w14:textId="77777777" w:rsidR="00497D54" w:rsidRPr="00A965BF" w:rsidRDefault="00497D54" w:rsidP="00497D54">
      <w:pPr>
        <w:pStyle w:val="NormalBold"/>
        <w:rPr>
          <w:lang w:val="fr-BE"/>
        </w:rPr>
      </w:pPr>
      <w:r w:rsidRPr="00A965BF">
        <w:rPr>
          <w:rStyle w:val="HideTWBExt"/>
          <w:b w:val="0"/>
          <w:lang w:val="fr-BE"/>
        </w:rPr>
        <w:t>&lt;RepeatBlock-By&gt;&lt;Members&gt;</w:t>
      </w:r>
      <w:r w:rsidRPr="00A965BF">
        <w:rPr>
          <w:lang w:val="fr-BE"/>
        </w:rPr>
        <w:t>Mélissa Camara</w:t>
      </w:r>
      <w:r w:rsidRPr="00A965BF">
        <w:rPr>
          <w:rStyle w:val="HideTWBExt"/>
          <w:b w:val="0"/>
          <w:lang w:val="fr-BE"/>
        </w:rPr>
        <w:t>&lt;/Members&gt;</w:t>
      </w:r>
    </w:p>
    <w:p w14:paraId="7F61B1AE" w14:textId="77777777" w:rsidR="00497D54" w:rsidRPr="00A965BF" w:rsidRDefault="00497D54" w:rsidP="00497D54">
      <w:pPr>
        <w:pStyle w:val="NormalBold"/>
        <w:rPr>
          <w:lang w:val="fr-BE"/>
        </w:rPr>
      </w:pPr>
      <w:r w:rsidRPr="00A965BF">
        <w:rPr>
          <w:rStyle w:val="HideTWBExt"/>
          <w:b w:val="0"/>
          <w:lang w:val="fr-BE"/>
        </w:rPr>
        <w:lastRenderedPageBreak/>
        <w:t>&lt;/RepeatBlock-By&gt;</w:t>
      </w:r>
    </w:p>
    <w:p w14:paraId="61EA64E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82E0C7E" w14:textId="77777777" w:rsidR="00497D54" w:rsidRPr="006E7493" w:rsidRDefault="00497D54" w:rsidP="00497D54">
      <w:pPr>
        <w:pStyle w:val="NormalBold"/>
      </w:pPr>
      <w:r w:rsidRPr="006E7493">
        <w:rPr>
          <w:rStyle w:val="HideTWBExt"/>
          <w:b w:val="0"/>
        </w:rPr>
        <w:t>&lt;Article&gt;</w:t>
      </w:r>
      <w:r w:rsidRPr="006E7493">
        <w:t>Artykuł 2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E9B23E0" w14:textId="77777777" w:rsidTr="00EE196F">
        <w:trPr>
          <w:trHeight w:hRule="exact" w:val="240"/>
          <w:jc w:val="center"/>
        </w:trPr>
        <w:tc>
          <w:tcPr>
            <w:tcW w:w="9752" w:type="dxa"/>
            <w:gridSpan w:val="2"/>
            <w:tcBorders>
              <w:top w:val="nil"/>
              <w:left w:val="nil"/>
              <w:bottom w:val="nil"/>
              <w:right w:val="nil"/>
            </w:tcBorders>
          </w:tcPr>
          <w:p w14:paraId="19A2336A" w14:textId="77777777" w:rsidR="00497D54" w:rsidRPr="006E7493" w:rsidRDefault="00497D54" w:rsidP="00EE196F"/>
        </w:tc>
      </w:tr>
      <w:tr w:rsidR="00497D54" w:rsidRPr="006E7493" w14:paraId="61003EEB" w14:textId="77777777" w:rsidTr="00EE196F">
        <w:trPr>
          <w:trHeight w:val="240"/>
          <w:jc w:val="center"/>
        </w:trPr>
        <w:tc>
          <w:tcPr>
            <w:tcW w:w="4876" w:type="dxa"/>
            <w:tcBorders>
              <w:top w:val="nil"/>
              <w:left w:val="nil"/>
              <w:bottom w:val="nil"/>
              <w:right w:val="nil"/>
            </w:tcBorders>
          </w:tcPr>
          <w:p w14:paraId="20BC355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F5668D2" w14:textId="77777777" w:rsidR="00497D54" w:rsidRPr="006E7493" w:rsidRDefault="00497D54" w:rsidP="00EE196F">
            <w:pPr>
              <w:pStyle w:val="AmColumnHeading"/>
            </w:pPr>
            <w:r w:rsidRPr="006E7493">
              <w:t>Poprawka</w:t>
            </w:r>
          </w:p>
        </w:tc>
      </w:tr>
      <w:tr w:rsidR="00497D54" w:rsidRPr="006E7493" w14:paraId="14B52D96" w14:textId="77777777" w:rsidTr="00EE196F">
        <w:trPr>
          <w:jc w:val="center"/>
        </w:trPr>
        <w:tc>
          <w:tcPr>
            <w:tcW w:w="4876" w:type="dxa"/>
            <w:tcBorders>
              <w:top w:val="nil"/>
              <w:left w:val="nil"/>
              <w:bottom w:val="nil"/>
              <w:right w:val="nil"/>
            </w:tcBorders>
          </w:tcPr>
          <w:p w14:paraId="617A964F"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nielegalnie przebywających</w:t>
            </w:r>
            <w:r w:rsidRPr="006E7493">
              <w:t xml:space="preserve"> na terytorium państw członkowskich.</w:t>
            </w:r>
          </w:p>
        </w:tc>
        <w:tc>
          <w:tcPr>
            <w:tcW w:w="4876" w:type="dxa"/>
            <w:tcBorders>
              <w:top w:val="nil"/>
              <w:left w:val="nil"/>
              <w:bottom w:val="nil"/>
              <w:right w:val="nil"/>
            </w:tcBorders>
          </w:tcPr>
          <w:p w14:paraId="36E545D8"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o nieuregulowanym statusie pobytu</w:t>
            </w:r>
            <w:r w:rsidRPr="006E7493">
              <w:t xml:space="preserve"> na terytorium państw członkowskich.</w:t>
            </w:r>
          </w:p>
        </w:tc>
      </w:tr>
    </w:tbl>
    <w:p w14:paraId="05A29D3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A76635B" w14:textId="77777777" w:rsidR="00497D54" w:rsidRPr="006E7493" w:rsidRDefault="00497D54" w:rsidP="00497D54">
      <w:r w:rsidRPr="006E7493">
        <w:rPr>
          <w:rStyle w:val="HideTWBExt"/>
        </w:rPr>
        <w:t>&lt;/Amend&gt;</w:t>
      </w:r>
    </w:p>
    <w:p w14:paraId="4317C96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540</w:t>
      </w:r>
      <w:r w:rsidRPr="006E7493">
        <w:rPr>
          <w:rStyle w:val="HideTWBExt"/>
          <w:b w:val="0"/>
        </w:rPr>
        <w:t>&lt;/NumAm&gt;</w:t>
      </w:r>
    </w:p>
    <w:p w14:paraId="02960EA6"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51BC9972" w14:textId="77777777" w:rsidR="00497D54" w:rsidRPr="006E7493" w:rsidRDefault="00497D54" w:rsidP="00497D54">
      <w:pPr>
        <w:pStyle w:val="NormalBold"/>
      </w:pPr>
      <w:r w:rsidRPr="006E7493">
        <w:rPr>
          <w:rStyle w:val="HideTWBExt"/>
          <w:b w:val="0"/>
        </w:rPr>
        <w:t>&lt;/RepeatBlock-By&gt;</w:t>
      </w:r>
    </w:p>
    <w:p w14:paraId="4B578B8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8906DBE" w14:textId="77777777" w:rsidR="00497D54" w:rsidRPr="006E7493" w:rsidRDefault="00497D54" w:rsidP="00497D54">
      <w:pPr>
        <w:pStyle w:val="NormalBold"/>
      </w:pPr>
      <w:r w:rsidRPr="006E7493">
        <w:rPr>
          <w:rStyle w:val="HideTWBExt"/>
          <w:b w:val="0"/>
        </w:rPr>
        <w:t>&lt;Article&gt;</w:t>
      </w:r>
      <w:r w:rsidRPr="006E7493">
        <w:t>Artykuł 2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A23F90C" w14:textId="77777777" w:rsidTr="00EE196F">
        <w:trPr>
          <w:trHeight w:hRule="exact" w:val="240"/>
          <w:jc w:val="center"/>
        </w:trPr>
        <w:tc>
          <w:tcPr>
            <w:tcW w:w="9752" w:type="dxa"/>
            <w:gridSpan w:val="2"/>
            <w:tcBorders>
              <w:top w:val="nil"/>
              <w:left w:val="nil"/>
              <w:bottom w:val="nil"/>
              <w:right w:val="nil"/>
            </w:tcBorders>
          </w:tcPr>
          <w:p w14:paraId="57CEF899" w14:textId="77777777" w:rsidR="00497D54" w:rsidRPr="006E7493" w:rsidRDefault="00497D54" w:rsidP="00EE196F"/>
        </w:tc>
      </w:tr>
      <w:tr w:rsidR="00497D54" w:rsidRPr="006E7493" w14:paraId="1D641E0F" w14:textId="77777777" w:rsidTr="00EE196F">
        <w:trPr>
          <w:trHeight w:val="240"/>
          <w:jc w:val="center"/>
        </w:trPr>
        <w:tc>
          <w:tcPr>
            <w:tcW w:w="4876" w:type="dxa"/>
            <w:tcBorders>
              <w:top w:val="nil"/>
              <w:left w:val="nil"/>
              <w:bottom w:val="nil"/>
              <w:right w:val="nil"/>
            </w:tcBorders>
          </w:tcPr>
          <w:p w14:paraId="111617A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7972B48" w14:textId="77777777" w:rsidR="00497D54" w:rsidRPr="006E7493" w:rsidRDefault="00497D54" w:rsidP="00EE196F">
            <w:pPr>
              <w:pStyle w:val="AmColumnHeading"/>
            </w:pPr>
            <w:r w:rsidRPr="006E7493">
              <w:t>Poprawka</w:t>
            </w:r>
          </w:p>
        </w:tc>
      </w:tr>
      <w:tr w:rsidR="00497D54" w:rsidRPr="006E7493" w14:paraId="0FB04E9F" w14:textId="77777777" w:rsidTr="00EE196F">
        <w:trPr>
          <w:jc w:val="center"/>
        </w:trPr>
        <w:tc>
          <w:tcPr>
            <w:tcW w:w="4876" w:type="dxa"/>
            <w:tcBorders>
              <w:top w:val="nil"/>
              <w:left w:val="nil"/>
              <w:bottom w:val="nil"/>
              <w:right w:val="nil"/>
            </w:tcBorders>
          </w:tcPr>
          <w:p w14:paraId="24E1E211"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nielegalnie przebywających</w:t>
            </w:r>
            <w:r w:rsidRPr="006E7493">
              <w:t xml:space="preserve"> na terytorium państw członkowskich.</w:t>
            </w:r>
          </w:p>
        </w:tc>
        <w:tc>
          <w:tcPr>
            <w:tcW w:w="4876" w:type="dxa"/>
            <w:tcBorders>
              <w:top w:val="nil"/>
              <w:left w:val="nil"/>
              <w:bottom w:val="nil"/>
              <w:right w:val="nil"/>
            </w:tcBorders>
          </w:tcPr>
          <w:p w14:paraId="08AA7DFF"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o nieuregulowanym statusie pobytu</w:t>
            </w:r>
            <w:r w:rsidRPr="006E7493">
              <w:t xml:space="preserve"> na terytorium państw członkowskich.</w:t>
            </w:r>
          </w:p>
        </w:tc>
      </w:tr>
    </w:tbl>
    <w:p w14:paraId="79C4D8F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FC46635" w14:textId="77777777" w:rsidR="00497D54" w:rsidRPr="006E7493" w:rsidRDefault="00497D54" w:rsidP="00497D54">
      <w:r w:rsidRPr="006E7493">
        <w:rPr>
          <w:rStyle w:val="HideTWBExt"/>
        </w:rPr>
        <w:t>&lt;/Amend&gt;</w:t>
      </w:r>
    </w:p>
    <w:p w14:paraId="49EAC0B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541</w:t>
      </w:r>
      <w:r w:rsidRPr="006E7493">
        <w:rPr>
          <w:rStyle w:val="HideTWBExt"/>
          <w:b w:val="0"/>
        </w:rPr>
        <w:t>&lt;/NumAm&gt;</w:t>
      </w:r>
    </w:p>
    <w:p w14:paraId="4DF031DA"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2B55E53" w14:textId="77777777" w:rsidR="00497D54" w:rsidRPr="006E7493" w:rsidRDefault="00497D54" w:rsidP="00497D54">
      <w:pPr>
        <w:pStyle w:val="NormalBold"/>
      </w:pPr>
      <w:r w:rsidRPr="006E7493">
        <w:rPr>
          <w:rStyle w:val="HideTWBExt"/>
          <w:b w:val="0"/>
        </w:rPr>
        <w:t>&lt;/RepeatBlock-By&gt;</w:t>
      </w:r>
    </w:p>
    <w:p w14:paraId="52F05FB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A957102" w14:textId="77777777" w:rsidR="00497D54" w:rsidRPr="006E7493" w:rsidRDefault="00497D54" w:rsidP="00497D54">
      <w:pPr>
        <w:pStyle w:val="NormalBold"/>
      </w:pPr>
      <w:r w:rsidRPr="006E7493">
        <w:rPr>
          <w:rStyle w:val="HideTWBExt"/>
          <w:b w:val="0"/>
        </w:rPr>
        <w:t>&lt;Article&gt;</w:t>
      </w:r>
      <w:r w:rsidRPr="006E7493">
        <w:t>Artykuł 2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707DF90" w14:textId="77777777" w:rsidTr="00EE196F">
        <w:trPr>
          <w:trHeight w:hRule="exact" w:val="240"/>
          <w:jc w:val="center"/>
        </w:trPr>
        <w:tc>
          <w:tcPr>
            <w:tcW w:w="9752" w:type="dxa"/>
            <w:gridSpan w:val="2"/>
            <w:tcBorders>
              <w:top w:val="nil"/>
              <w:left w:val="nil"/>
              <w:bottom w:val="nil"/>
              <w:right w:val="nil"/>
            </w:tcBorders>
          </w:tcPr>
          <w:p w14:paraId="021D3F09" w14:textId="77777777" w:rsidR="00497D54" w:rsidRPr="006E7493" w:rsidRDefault="00497D54" w:rsidP="00EE196F"/>
        </w:tc>
      </w:tr>
      <w:tr w:rsidR="00497D54" w:rsidRPr="006E7493" w14:paraId="661DEED4" w14:textId="77777777" w:rsidTr="00EE196F">
        <w:trPr>
          <w:trHeight w:val="240"/>
          <w:jc w:val="center"/>
        </w:trPr>
        <w:tc>
          <w:tcPr>
            <w:tcW w:w="4876" w:type="dxa"/>
            <w:tcBorders>
              <w:top w:val="nil"/>
              <w:left w:val="nil"/>
              <w:bottom w:val="nil"/>
              <w:right w:val="nil"/>
            </w:tcBorders>
          </w:tcPr>
          <w:p w14:paraId="44185FF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6278B75" w14:textId="77777777" w:rsidR="00497D54" w:rsidRPr="006E7493" w:rsidRDefault="00497D54" w:rsidP="00EE196F">
            <w:pPr>
              <w:pStyle w:val="AmColumnHeading"/>
            </w:pPr>
            <w:r w:rsidRPr="006E7493">
              <w:t>Poprawka</w:t>
            </w:r>
          </w:p>
        </w:tc>
      </w:tr>
      <w:tr w:rsidR="00497D54" w:rsidRPr="006E7493" w14:paraId="484630B5" w14:textId="77777777" w:rsidTr="00EE196F">
        <w:trPr>
          <w:jc w:val="center"/>
        </w:trPr>
        <w:tc>
          <w:tcPr>
            <w:tcW w:w="4876" w:type="dxa"/>
            <w:tcBorders>
              <w:top w:val="nil"/>
              <w:left w:val="nil"/>
              <w:bottom w:val="nil"/>
              <w:right w:val="nil"/>
            </w:tcBorders>
          </w:tcPr>
          <w:p w14:paraId="25602770"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nielegalnie przebywających</w:t>
            </w:r>
            <w:r w:rsidRPr="006E7493">
              <w:t xml:space="preserve"> na terytorium państw członkowskich.</w:t>
            </w:r>
          </w:p>
        </w:tc>
        <w:tc>
          <w:tcPr>
            <w:tcW w:w="4876" w:type="dxa"/>
            <w:tcBorders>
              <w:top w:val="nil"/>
              <w:left w:val="nil"/>
              <w:bottom w:val="nil"/>
              <w:right w:val="nil"/>
            </w:tcBorders>
          </w:tcPr>
          <w:p w14:paraId="74D5C728"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o nieuregulowanym statusie obecności</w:t>
            </w:r>
            <w:r w:rsidRPr="006E7493">
              <w:t xml:space="preserve"> na terytorium państw członkowskich.</w:t>
            </w:r>
          </w:p>
        </w:tc>
      </w:tr>
    </w:tbl>
    <w:p w14:paraId="47C76E3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8DCF5DF" w14:textId="77777777" w:rsidR="00497D54" w:rsidRPr="006E7493" w:rsidRDefault="00497D54" w:rsidP="00497D54">
      <w:r w:rsidRPr="006E7493">
        <w:rPr>
          <w:rStyle w:val="HideTWBExt"/>
        </w:rPr>
        <w:t>&lt;/Amend&gt;</w:t>
      </w:r>
    </w:p>
    <w:p w14:paraId="6C5FCDA2"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542</w:t>
      </w:r>
      <w:r w:rsidRPr="006E7493">
        <w:rPr>
          <w:rStyle w:val="HideTWBExt"/>
          <w:b w:val="0"/>
        </w:rPr>
        <w:t>&lt;/NumAm&gt;</w:t>
      </w:r>
    </w:p>
    <w:p w14:paraId="3260BF88"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44A08BAA" w14:textId="77777777" w:rsidR="00497D54" w:rsidRPr="006E7493" w:rsidRDefault="00497D54" w:rsidP="00497D54">
      <w:pPr>
        <w:pStyle w:val="NormalBold"/>
      </w:pPr>
      <w:r w:rsidRPr="006E7493">
        <w:rPr>
          <w:rStyle w:val="HideTWBExt"/>
          <w:b w:val="0"/>
        </w:rPr>
        <w:t>&lt;/RepeatBlock-By&gt;</w:t>
      </w:r>
    </w:p>
    <w:p w14:paraId="5E1AC8A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48FBA74" w14:textId="77777777" w:rsidR="00497D54" w:rsidRPr="006E7493" w:rsidRDefault="00497D54" w:rsidP="00497D54">
      <w:pPr>
        <w:pStyle w:val="NormalBold"/>
      </w:pPr>
      <w:r w:rsidRPr="006E7493">
        <w:rPr>
          <w:rStyle w:val="HideTWBExt"/>
          <w:b w:val="0"/>
        </w:rPr>
        <w:t>&lt;Article&gt;</w:t>
      </w:r>
      <w:r w:rsidRPr="006E7493">
        <w:t>Artykuł 2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AB0359F" w14:textId="77777777" w:rsidTr="00EE196F">
        <w:trPr>
          <w:trHeight w:hRule="exact" w:val="240"/>
          <w:jc w:val="center"/>
        </w:trPr>
        <w:tc>
          <w:tcPr>
            <w:tcW w:w="9752" w:type="dxa"/>
            <w:gridSpan w:val="2"/>
            <w:tcBorders>
              <w:top w:val="nil"/>
              <w:left w:val="nil"/>
              <w:bottom w:val="nil"/>
              <w:right w:val="nil"/>
            </w:tcBorders>
          </w:tcPr>
          <w:p w14:paraId="58F0D88B" w14:textId="77777777" w:rsidR="00497D54" w:rsidRPr="006E7493" w:rsidRDefault="00497D54" w:rsidP="00EE196F"/>
        </w:tc>
      </w:tr>
      <w:tr w:rsidR="00497D54" w:rsidRPr="006E7493" w14:paraId="0B4314A6" w14:textId="77777777" w:rsidTr="00EE196F">
        <w:trPr>
          <w:trHeight w:val="240"/>
          <w:jc w:val="center"/>
        </w:trPr>
        <w:tc>
          <w:tcPr>
            <w:tcW w:w="4876" w:type="dxa"/>
            <w:tcBorders>
              <w:top w:val="nil"/>
              <w:left w:val="nil"/>
              <w:bottom w:val="nil"/>
              <w:right w:val="nil"/>
            </w:tcBorders>
          </w:tcPr>
          <w:p w14:paraId="4505E88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EB68619" w14:textId="77777777" w:rsidR="00497D54" w:rsidRPr="006E7493" w:rsidRDefault="00497D54" w:rsidP="00EE196F">
            <w:pPr>
              <w:pStyle w:val="AmColumnHeading"/>
            </w:pPr>
            <w:r w:rsidRPr="006E7493">
              <w:t>Poprawka</w:t>
            </w:r>
          </w:p>
        </w:tc>
      </w:tr>
      <w:tr w:rsidR="00497D54" w:rsidRPr="006E7493" w14:paraId="7D63C626" w14:textId="77777777" w:rsidTr="00EE196F">
        <w:trPr>
          <w:jc w:val="center"/>
        </w:trPr>
        <w:tc>
          <w:tcPr>
            <w:tcW w:w="4876" w:type="dxa"/>
            <w:tcBorders>
              <w:top w:val="nil"/>
              <w:left w:val="nil"/>
              <w:bottom w:val="nil"/>
              <w:right w:val="nil"/>
            </w:tcBorders>
          </w:tcPr>
          <w:p w14:paraId="277BD430"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nielegalnie przebywających</w:t>
            </w:r>
            <w:r w:rsidRPr="006E7493">
              <w:t xml:space="preserve"> na terytorium państw członkowskich.</w:t>
            </w:r>
          </w:p>
        </w:tc>
        <w:tc>
          <w:tcPr>
            <w:tcW w:w="4876" w:type="dxa"/>
            <w:tcBorders>
              <w:top w:val="nil"/>
              <w:left w:val="nil"/>
              <w:bottom w:val="nil"/>
              <w:right w:val="nil"/>
            </w:tcBorders>
          </w:tcPr>
          <w:p w14:paraId="5487EB89" w14:textId="77777777" w:rsidR="00497D54" w:rsidRPr="006E7493" w:rsidRDefault="00497D54" w:rsidP="00EE196F">
            <w:pPr>
              <w:pStyle w:val="Normal6a"/>
            </w:pPr>
            <w:r w:rsidRPr="006E7493">
              <w:t>1.</w:t>
            </w:r>
            <w:r w:rsidRPr="006E7493">
              <w:tab/>
              <w:t xml:space="preserve">Niniejsze rozporządzenie ma zastosowanie do obywateli państw trzecich </w:t>
            </w:r>
            <w:r w:rsidRPr="006E7493">
              <w:rPr>
                <w:b/>
                <w:i/>
              </w:rPr>
              <w:t>przebywających nielegalnie</w:t>
            </w:r>
            <w:r w:rsidRPr="006E7493">
              <w:t xml:space="preserve"> na terytorium państw członkowskich.</w:t>
            </w:r>
          </w:p>
        </w:tc>
      </w:tr>
    </w:tbl>
    <w:p w14:paraId="77B5A8C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F188F45" w14:textId="77777777" w:rsidR="00497D54" w:rsidRPr="006E7493" w:rsidRDefault="00497D54" w:rsidP="00497D54">
      <w:r w:rsidRPr="006E7493">
        <w:rPr>
          <w:rStyle w:val="HideTWBExt"/>
        </w:rPr>
        <w:t>&lt;/Amend&gt;</w:t>
      </w:r>
    </w:p>
    <w:p w14:paraId="7903F49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543</w:t>
      </w:r>
      <w:r w:rsidRPr="006E7493">
        <w:rPr>
          <w:rStyle w:val="HideTWBExt"/>
          <w:b w:val="0"/>
        </w:rPr>
        <w:t>&lt;/NumAm&gt;</w:t>
      </w:r>
    </w:p>
    <w:p w14:paraId="27CC2EB0"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F27CEF5" w14:textId="77777777" w:rsidR="00497D54" w:rsidRPr="006E7493" w:rsidRDefault="00497D54" w:rsidP="00497D54">
      <w:pPr>
        <w:pStyle w:val="NormalBold"/>
      </w:pPr>
      <w:r w:rsidRPr="006E7493">
        <w:rPr>
          <w:rStyle w:val="HideTWBExt"/>
          <w:b w:val="0"/>
        </w:rPr>
        <w:t>&lt;/RepeatBlock-By&gt;</w:t>
      </w:r>
    </w:p>
    <w:p w14:paraId="153B6F9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4358F03" w14:textId="77777777" w:rsidR="00497D54" w:rsidRPr="006E7493" w:rsidRDefault="00497D54" w:rsidP="00497D54">
      <w:pPr>
        <w:pStyle w:val="NormalBold"/>
      </w:pPr>
      <w:r w:rsidRPr="006E7493">
        <w:rPr>
          <w:rStyle w:val="HideTWBExt"/>
          <w:b w:val="0"/>
        </w:rPr>
        <w:t>&lt;Article&gt;</w:t>
      </w:r>
      <w:r w:rsidRPr="006E7493">
        <w:t>Artykuł 2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E97A58C" w14:textId="77777777" w:rsidTr="00EE196F">
        <w:trPr>
          <w:trHeight w:hRule="exact" w:val="240"/>
          <w:jc w:val="center"/>
        </w:trPr>
        <w:tc>
          <w:tcPr>
            <w:tcW w:w="9752" w:type="dxa"/>
            <w:gridSpan w:val="2"/>
            <w:tcBorders>
              <w:top w:val="nil"/>
              <w:left w:val="nil"/>
              <w:bottom w:val="nil"/>
              <w:right w:val="nil"/>
            </w:tcBorders>
          </w:tcPr>
          <w:p w14:paraId="35BC29AD" w14:textId="77777777" w:rsidR="00497D54" w:rsidRPr="006E7493" w:rsidRDefault="00497D54" w:rsidP="00EE196F"/>
        </w:tc>
      </w:tr>
      <w:tr w:rsidR="00497D54" w:rsidRPr="006E7493" w14:paraId="50E36569" w14:textId="77777777" w:rsidTr="00EE196F">
        <w:trPr>
          <w:trHeight w:val="240"/>
          <w:jc w:val="center"/>
        </w:trPr>
        <w:tc>
          <w:tcPr>
            <w:tcW w:w="4876" w:type="dxa"/>
            <w:tcBorders>
              <w:top w:val="nil"/>
              <w:left w:val="nil"/>
              <w:bottom w:val="nil"/>
              <w:right w:val="nil"/>
            </w:tcBorders>
          </w:tcPr>
          <w:p w14:paraId="6AB69B3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A6D5F06" w14:textId="77777777" w:rsidR="00497D54" w:rsidRPr="006E7493" w:rsidRDefault="00497D54" w:rsidP="00EE196F">
            <w:pPr>
              <w:pStyle w:val="AmColumnHeading"/>
            </w:pPr>
            <w:r w:rsidRPr="006E7493">
              <w:t>Poprawka</w:t>
            </w:r>
          </w:p>
        </w:tc>
      </w:tr>
      <w:tr w:rsidR="00497D54" w:rsidRPr="006E7493" w14:paraId="3679138D" w14:textId="77777777" w:rsidTr="00EE196F">
        <w:trPr>
          <w:jc w:val="center"/>
        </w:trPr>
        <w:tc>
          <w:tcPr>
            <w:tcW w:w="4876" w:type="dxa"/>
            <w:tcBorders>
              <w:top w:val="nil"/>
              <w:left w:val="nil"/>
              <w:bottom w:val="nil"/>
              <w:right w:val="nil"/>
            </w:tcBorders>
          </w:tcPr>
          <w:p w14:paraId="3EB64D47" w14:textId="77777777" w:rsidR="00497D54" w:rsidRPr="006E7493" w:rsidRDefault="00497D54" w:rsidP="00EE196F">
            <w:pPr>
              <w:pStyle w:val="Normal6a"/>
            </w:pPr>
          </w:p>
        </w:tc>
        <w:tc>
          <w:tcPr>
            <w:tcW w:w="4876" w:type="dxa"/>
            <w:tcBorders>
              <w:top w:val="nil"/>
              <w:left w:val="nil"/>
              <w:bottom w:val="nil"/>
              <w:right w:val="nil"/>
            </w:tcBorders>
          </w:tcPr>
          <w:p w14:paraId="72BF785A" w14:textId="4CA607FD" w:rsidR="00497D54" w:rsidRPr="006E7493" w:rsidRDefault="00497D54" w:rsidP="00EE196F">
            <w:pPr>
              <w:pStyle w:val="Normal6a"/>
            </w:pPr>
            <w:r w:rsidRPr="006E7493">
              <w:rPr>
                <w:b/>
                <w:i/>
              </w:rPr>
              <w:t>2a.</w:t>
            </w:r>
            <w:r w:rsidRPr="006E7493">
              <w:tab/>
            </w:r>
            <w:r w:rsidRPr="006E7493">
              <w:rPr>
                <w:b/>
                <w:i/>
              </w:rPr>
              <w:t>Bez uszczerbku dla ust. 2b niniejszego artykułu niniejsze rozporządzenie nie ma zastosowania do obywateli państw trzecich:</w:t>
            </w:r>
            <w:r w:rsidRPr="006E7493">
              <w:br/>
            </w:r>
            <w:r w:rsidRPr="006E7493">
              <w:br/>
            </w:r>
            <w:r w:rsidRPr="006E7493">
              <w:rPr>
                <w:b/>
                <w:i/>
              </w:rPr>
              <w:t xml:space="preserve"> a) którym odmówiono wjazdu na granicach zewnętrznych zgodnie z art. 14 rozporządzenia (UE) 2016/399; </w:t>
            </w:r>
            <w:r w:rsidRPr="006E7493">
              <w:br/>
            </w:r>
            <w:r w:rsidRPr="006E7493">
              <w:br/>
            </w:r>
            <w:r w:rsidRPr="006E7493">
              <w:rPr>
                <w:b/>
                <w:i/>
              </w:rPr>
              <w:t xml:space="preserve">b) którzy zostali zatrzymani lub ujęci przez właściwe organy w związku z nielegalnym przekraczaniem lądowej, morskiej lub powietrznej zewnętrznej granicy państwa członkowskiego i którzy nie otrzymali następnie zezwolenia na pobyt lub prawa do pobytu w tym państwie członkowskim; c) którzy zgodnie z prawem krajowym podlegają procedurze powrotu w ramach sankcji prawa karnego lub na skutek takiej sankcji; d) którzy podlegają procedurze ekstradycji; </w:t>
            </w:r>
            <w:r w:rsidRPr="006E7493">
              <w:br/>
            </w:r>
            <w:r w:rsidRPr="006E7493">
              <w:br/>
            </w:r>
            <w:r w:rsidRPr="006E7493">
              <w:rPr>
                <w:b/>
                <w:i/>
              </w:rPr>
              <w:lastRenderedPageBreak/>
              <w:t>e)</w:t>
            </w:r>
            <w:r w:rsidR="00210625" w:rsidRPr="006E7493">
              <w:rPr>
                <w:b/>
                <w:i/>
              </w:rPr>
              <w:t xml:space="preserve"> </w:t>
            </w:r>
            <w:r w:rsidRPr="006E7493">
              <w:rPr>
                <w:b/>
                <w:i/>
              </w:rPr>
              <w:t xml:space="preserve">którzy stanowią zagrożenie dla bezpieczeństwa narodowego. </w:t>
            </w:r>
            <w:r w:rsidRPr="006E7493">
              <w:br/>
            </w:r>
            <w:r w:rsidRPr="006E7493">
              <w:br/>
            </w:r>
            <w:r w:rsidRPr="006E7493">
              <w:br/>
            </w:r>
          </w:p>
        </w:tc>
      </w:tr>
    </w:tbl>
    <w:p w14:paraId="5DEFCFA1" w14:textId="77777777" w:rsidR="00497D54" w:rsidRPr="00A965BF" w:rsidRDefault="00497D54" w:rsidP="00497D54">
      <w:pPr>
        <w:pStyle w:val="AmOrLang"/>
        <w:rPr>
          <w:lang w:val="pt-PT"/>
        </w:rPr>
      </w:pPr>
      <w:r w:rsidRPr="00A965BF">
        <w:rPr>
          <w:lang w:val="pt-PT"/>
        </w:rPr>
        <w:lastRenderedPageBreak/>
        <w:t xml:space="preserve">Or. </w:t>
      </w:r>
      <w:r w:rsidRPr="00A965BF">
        <w:rPr>
          <w:rStyle w:val="HideTWBExt"/>
          <w:lang w:val="pt-PT"/>
        </w:rPr>
        <w:t>&lt;Original&gt;</w:t>
      </w:r>
      <w:r w:rsidRPr="00A965BF">
        <w:rPr>
          <w:rStyle w:val="HideTWBInt"/>
          <w:lang w:val="pt-PT"/>
        </w:rPr>
        <w:t>{EN}</w:t>
      </w:r>
      <w:r w:rsidRPr="00A965BF">
        <w:rPr>
          <w:lang w:val="pt-PT"/>
        </w:rPr>
        <w:t>en</w:t>
      </w:r>
      <w:r w:rsidRPr="00A965BF">
        <w:rPr>
          <w:rStyle w:val="HideTWBExt"/>
          <w:lang w:val="pt-PT"/>
        </w:rPr>
        <w:t>&lt;/Original&gt;</w:t>
      </w:r>
    </w:p>
    <w:p w14:paraId="53FD314C" w14:textId="77777777" w:rsidR="00497D54" w:rsidRPr="00A965BF" w:rsidRDefault="00497D54" w:rsidP="00497D54">
      <w:pPr>
        <w:rPr>
          <w:lang w:val="pt-PT"/>
        </w:rPr>
      </w:pPr>
      <w:r w:rsidRPr="00A965BF">
        <w:rPr>
          <w:rStyle w:val="HideTWBExt"/>
          <w:lang w:val="pt-PT"/>
        </w:rPr>
        <w:t>&lt;/Amend&gt;</w:t>
      </w:r>
    </w:p>
    <w:p w14:paraId="2879A788" w14:textId="77777777" w:rsidR="00497D54" w:rsidRPr="00A965BF" w:rsidRDefault="00497D54" w:rsidP="00497D54">
      <w:pPr>
        <w:pStyle w:val="AmNumberTabs"/>
        <w:rPr>
          <w:lang w:val="pt-PT"/>
        </w:rPr>
      </w:pPr>
      <w:r w:rsidRPr="00A965BF">
        <w:rPr>
          <w:rStyle w:val="HideTWBExt"/>
          <w:b w:val="0"/>
          <w:lang w:val="pt-PT"/>
        </w:rPr>
        <w:t>&lt;Amend&gt;</w:t>
      </w:r>
      <w:r w:rsidRPr="00A965BF">
        <w:rPr>
          <w:lang w:val="pt-PT"/>
        </w:rPr>
        <w:t>Poprawka</w:t>
      </w:r>
      <w:r w:rsidRPr="00A965BF">
        <w:rPr>
          <w:lang w:val="pt-PT"/>
        </w:rPr>
        <w:tab/>
      </w:r>
      <w:r w:rsidRPr="00A965BF">
        <w:rPr>
          <w:lang w:val="pt-PT"/>
        </w:rPr>
        <w:tab/>
      </w:r>
      <w:r w:rsidRPr="00A965BF">
        <w:rPr>
          <w:rStyle w:val="HideTWBExt"/>
          <w:b w:val="0"/>
          <w:lang w:val="pt-PT"/>
        </w:rPr>
        <w:t>&lt;NumAm&gt;</w:t>
      </w:r>
      <w:r w:rsidRPr="00A965BF">
        <w:rPr>
          <w:lang w:val="pt-PT"/>
        </w:rPr>
        <w:t>544</w:t>
      </w:r>
      <w:r w:rsidRPr="00A965BF">
        <w:rPr>
          <w:rStyle w:val="HideTWBExt"/>
          <w:b w:val="0"/>
          <w:lang w:val="pt-PT"/>
        </w:rPr>
        <w:t>&lt;/NumAm&gt;</w:t>
      </w:r>
    </w:p>
    <w:p w14:paraId="5E1CD3F6" w14:textId="77777777" w:rsidR="00497D54" w:rsidRPr="00A965BF" w:rsidRDefault="00497D54" w:rsidP="00497D54">
      <w:pPr>
        <w:pStyle w:val="NormalBold"/>
        <w:rPr>
          <w:lang w:val="pt-PT"/>
        </w:rPr>
      </w:pPr>
      <w:r w:rsidRPr="00A965BF">
        <w:rPr>
          <w:rStyle w:val="HideTWBExt"/>
          <w:b w:val="0"/>
          <w:lang w:val="pt-PT"/>
        </w:rPr>
        <w:t>&lt;RepeatBlock-By&gt;&lt;Members&gt;</w:t>
      </w:r>
      <w:r w:rsidRPr="00A965BF">
        <w:rPr>
          <w:lang w:val="pt-PT"/>
        </w:rPr>
        <w:t>Ana Miguel Pedro</w:t>
      </w:r>
      <w:r w:rsidRPr="00A965BF">
        <w:rPr>
          <w:rStyle w:val="HideTWBExt"/>
          <w:b w:val="0"/>
          <w:lang w:val="pt-PT"/>
        </w:rPr>
        <w:t>&lt;/Members&gt;</w:t>
      </w:r>
    </w:p>
    <w:p w14:paraId="12FC701E" w14:textId="77777777" w:rsidR="00497D54" w:rsidRPr="00A965BF" w:rsidRDefault="00497D54" w:rsidP="00497D54">
      <w:pPr>
        <w:pStyle w:val="NormalBold"/>
        <w:rPr>
          <w:lang w:val="pt-PT"/>
        </w:rPr>
      </w:pPr>
      <w:r w:rsidRPr="00A965BF">
        <w:rPr>
          <w:rStyle w:val="HideTWBExt"/>
          <w:b w:val="0"/>
          <w:lang w:val="pt-PT"/>
        </w:rPr>
        <w:t>&lt;/RepeatBlock-By&gt;</w:t>
      </w:r>
    </w:p>
    <w:p w14:paraId="7965EA0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5CF815B" w14:textId="77777777" w:rsidR="00497D54" w:rsidRPr="006E7493" w:rsidRDefault="00497D54" w:rsidP="00497D54">
      <w:pPr>
        <w:pStyle w:val="NormalBold"/>
      </w:pPr>
      <w:r w:rsidRPr="006E7493">
        <w:rPr>
          <w:rStyle w:val="HideTWBExt"/>
          <w:b w:val="0"/>
        </w:rPr>
        <w:t>&lt;Article&gt;</w:t>
      </w:r>
      <w:r w:rsidRPr="006E7493">
        <w:t>Artykuł 2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38D9C29" w14:textId="77777777" w:rsidTr="00EE196F">
        <w:trPr>
          <w:trHeight w:hRule="exact" w:val="240"/>
          <w:jc w:val="center"/>
        </w:trPr>
        <w:tc>
          <w:tcPr>
            <w:tcW w:w="9752" w:type="dxa"/>
            <w:gridSpan w:val="2"/>
            <w:tcBorders>
              <w:top w:val="nil"/>
              <w:left w:val="nil"/>
              <w:bottom w:val="nil"/>
              <w:right w:val="nil"/>
            </w:tcBorders>
          </w:tcPr>
          <w:p w14:paraId="14A25B19" w14:textId="77777777" w:rsidR="00497D54" w:rsidRPr="006E7493" w:rsidRDefault="00497D54" w:rsidP="00EE196F"/>
        </w:tc>
      </w:tr>
      <w:tr w:rsidR="00497D54" w:rsidRPr="006E7493" w14:paraId="74D8B35F" w14:textId="77777777" w:rsidTr="00EE196F">
        <w:trPr>
          <w:trHeight w:val="240"/>
          <w:jc w:val="center"/>
        </w:trPr>
        <w:tc>
          <w:tcPr>
            <w:tcW w:w="4876" w:type="dxa"/>
            <w:tcBorders>
              <w:top w:val="nil"/>
              <w:left w:val="nil"/>
              <w:bottom w:val="nil"/>
              <w:right w:val="nil"/>
            </w:tcBorders>
          </w:tcPr>
          <w:p w14:paraId="5AAC8EB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8EBB057" w14:textId="77777777" w:rsidR="00497D54" w:rsidRPr="006E7493" w:rsidRDefault="00497D54" w:rsidP="00EE196F">
            <w:pPr>
              <w:pStyle w:val="AmColumnHeading"/>
            </w:pPr>
            <w:r w:rsidRPr="006E7493">
              <w:t>Poprawka</w:t>
            </w:r>
          </w:p>
        </w:tc>
      </w:tr>
      <w:tr w:rsidR="00497D54" w:rsidRPr="006E7493" w14:paraId="1F0015C9" w14:textId="77777777" w:rsidTr="00EE196F">
        <w:trPr>
          <w:jc w:val="center"/>
        </w:trPr>
        <w:tc>
          <w:tcPr>
            <w:tcW w:w="4876" w:type="dxa"/>
            <w:tcBorders>
              <w:top w:val="nil"/>
              <w:left w:val="nil"/>
              <w:bottom w:val="nil"/>
              <w:right w:val="nil"/>
            </w:tcBorders>
          </w:tcPr>
          <w:p w14:paraId="38664570" w14:textId="77777777" w:rsidR="00497D54" w:rsidRPr="006E7493" w:rsidRDefault="00497D54" w:rsidP="00EE196F">
            <w:pPr>
              <w:pStyle w:val="Normal6a"/>
            </w:pPr>
          </w:p>
        </w:tc>
        <w:tc>
          <w:tcPr>
            <w:tcW w:w="4876" w:type="dxa"/>
            <w:tcBorders>
              <w:top w:val="nil"/>
              <w:left w:val="nil"/>
              <w:bottom w:val="nil"/>
              <w:right w:val="nil"/>
            </w:tcBorders>
          </w:tcPr>
          <w:p w14:paraId="4682B254" w14:textId="77777777" w:rsidR="00497D54" w:rsidRPr="006E7493" w:rsidRDefault="00497D54" w:rsidP="00EE196F">
            <w:pPr>
              <w:pStyle w:val="Normal6a"/>
            </w:pPr>
            <w:r w:rsidRPr="006E7493">
              <w:rPr>
                <w:b/>
                <w:i/>
              </w:rPr>
              <w:t>2a.</w:t>
            </w:r>
            <w:r w:rsidRPr="006E7493">
              <w:tab/>
            </w:r>
            <w:r w:rsidRPr="006E7493">
              <w:rPr>
                <w:b/>
                <w:i/>
              </w:rPr>
              <w:t>Bez uszczerbku dla ust. 5 niniejszego artykułu niniejsze rozporządzenie nie ma zastosowania do obywateli państw trzecich:</w:t>
            </w:r>
          </w:p>
        </w:tc>
      </w:tr>
      <w:tr w:rsidR="00497D54" w:rsidRPr="006E7493" w14:paraId="3996BB02" w14:textId="77777777" w:rsidTr="00EE196F">
        <w:trPr>
          <w:jc w:val="center"/>
        </w:trPr>
        <w:tc>
          <w:tcPr>
            <w:tcW w:w="4876" w:type="dxa"/>
            <w:tcBorders>
              <w:top w:val="nil"/>
              <w:left w:val="nil"/>
              <w:bottom w:val="nil"/>
              <w:right w:val="nil"/>
            </w:tcBorders>
          </w:tcPr>
          <w:p w14:paraId="61508E9E" w14:textId="77777777" w:rsidR="00497D54" w:rsidRPr="006E7493" w:rsidRDefault="00497D54" w:rsidP="00EE196F">
            <w:pPr>
              <w:pStyle w:val="Normal6a"/>
            </w:pPr>
          </w:p>
        </w:tc>
        <w:tc>
          <w:tcPr>
            <w:tcW w:w="4876" w:type="dxa"/>
            <w:tcBorders>
              <w:top w:val="nil"/>
              <w:left w:val="nil"/>
              <w:bottom w:val="nil"/>
              <w:right w:val="nil"/>
            </w:tcBorders>
          </w:tcPr>
          <w:p w14:paraId="6A7C31FE" w14:textId="77777777" w:rsidR="00497D54" w:rsidRPr="006E7493" w:rsidRDefault="00497D54" w:rsidP="00EE196F">
            <w:pPr>
              <w:pStyle w:val="Normal6a"/>
            </w:pPr>
            <w:r w:rsidRPr="006E7493">
              <w:rPr>
                <w:b/>
                <w:i/>
              </w:rPr>
              <w:t>a) którym odmówiono wjazdu na granicach zewnętrznych zgodnie z art. 14 rozporządzenia (UE) 2016/399;</w:t>
            </w:r>
          </w:p>
        </w:tc>
      </w:tr>
      <w:tr w:rsidR="00497D54" w:rsidRPr="006E7493" w14:paraId="2994C1B6" w14:textId="77777777" w:rsidTr="00EE196F">
        <w:trPr>
          <w:jc w:val="center"/>
        </w:trPr>
        <w:tc>
          <w:tcPr>
            <w:tcW w:w="4876" w:type="dxa"/>
            <w:tcBorders>
              <w:top w:val="nil"/>
              <w:left w:val="nil"/>
              <w:bottom w:val="nil"/>
              <w:right w:val="nil"/>
            </w:tcBorders>
          </w:tcPr>
          <w:p w14:paraId="66911E7B" w14:textId="77777777" w:rsidR="00497D54" w:rsidRPr="006E7493" w:rsidRDefault="00497D54" w:rsidP="00EE196F">
            <w:pPr>
              <w:pStyle w:val="Normal6a"/>
            </w:pPr>
          </w:p>
        </w:tc>
        <w:tc>
          <w:tcPr>
            <w:tcW w:w="4876" w:type="dxa"/>
            <w:tcBorders>
              <w:top w:val="nil"/>
              <w:left w:val="nil"/>
              <w:bottom w:val="nil"/>
              <w:right w:val="nil"/>
            </w:tcBorders>
          </w:tcPr>
          <w:p w14:paraId="684B3DF5" w14:textId="77777777" w:rsidR="00497D54" w:rsidRPr="006E7493" w:rsidRDefault="00497D54" w:rsidP="00EE196F">
            <w:pPr>
              <w:pStyle w:val="Normal6a"/>
            </w:pPr>
            <w:r w:rsidRPr="006E7493">
              <w:rPr>
                <w:b/>
                <w:i/>
              </w:rPr>
              <w:t>b) którzy zostali zatrzymani lub ujęci przez właściwe organy w związku z nielegalnym przekraczaniem lądowej, morskiej lub powietrznej zewnętrznej granicy państwa członkowskiego i którzy nie otrzymali następnie zezwolenia na pobyt lub prawa do pobytu w tym państwie członkowskim;</w:t>
            </w:r>
          </w:p>
        </w:tc>
      </w:tr>
      <w:tr w:rsidR="00497D54" w:rsidRPr="006E7493" w14:paraId="7E9A821B" w14:textId="77777777" w:rsidTr="00EE196F">
        <w:trPr>
          <w:jc w:val="center"/>
        </w:trPr>
        <w:tc>
          <w:tcPr>
            <w:tcW w:w="4876" w:type="dxa"/>
            <w:tcBorders>
              <w:top w:val="nil"/>
              <w:left w:val="nil"/>
              <w:bottom w:val="nil"/>
              <w:right w:val="nil"/>
            </w:tcBorders>
          </w:tcPr>
          <w:p w14:paraId="4AD83790" w14:textId="77777777" w:rsidR="00497D54" w:rsidRPr="006E7493" w:rsidRDefault="00497D54" w:rsidP="00EE196F">
            <w:pPr>
              <w:pStyle w:val="Normal6a"/>
            </w:pPr>
          </w:p>
        </w:tc>
        <w:tc>
          <w:tcPr>
            <w:tcW w:w="4876" w:type="dxa"/>
            <w:tcBorders>
              <w:top w:val="nil"/>
              <w:left w:val="nil"/>
              <w:bottom w:val="nil"/>
              <w:right w:val="nil"/>
            </w:tcBorders>
          </w:tcPr>
          <w:p w14:paraId="63D85DFC" w14:textId="77777777" w:rsidR="00497D54" w:rsidRPr="006E7493" w:rsidRDefault="00497D54" w:rsidP="00EE196F">
            <w:pPr>
              <w:pStyle w:val="Normal6a"/>
            </w:pPr>
            <w:r w:rsidRPr="006E7493">
              <w:rPr>
                <w:b/>
                <w:i/>
              </w:rPr>
              <w:t>c) którzy zgodnie z prawem krajowym podlegają procedurze powrotu w ramach sankcji prawa karnego lub na skutek takiej sankcji;</w:t>
            </w:r>
          </w:p>
        </w:tc>
      </w:tr>
      <w:tr w:rsidR="00497D54" w:rsidRPr="006E7493" w14:paraId="3B137E8F" w14:textId="77777777" w:rsidTr="00EE196F">
        <w:trPr>
          <w:jc w:val="center"/>
        </w:trPr>
        <w:tc>
          <w:tcPr>
            <w:tcW w:w="4876" w:type="dxa"/>
            <w:tcBorders>
              <w:top w:val="nil"/>
              <w:left w:val="nil"/>
              <w:bottom w:val="nil"/>
              <w:right w:val="nil"/>
            </w:tcBorders>
          </w:tcPr>
          <w:p w14:paraId="087E45CA" w14:textId="77777777" w:rsidR="00497D54" w:rsidRPr="006E7493" w:rsidRDefault="00497D54" w:rsidP="00EE196F">
            <w:pPr>
              <w:pStyle w:val="Normal6a"/>
            </w:pPr>
          </w:p>
        </w:tc>
        <w:tc>
          <w:tcPr>
            <w:tcW w:w="4876" w:type="dxa"/>
            <w:tcBorders>
              <w:top w:val="nil"/>
              <w:left w:val="nil"/>
              <w:bottom w:val="nil"/>
              <w:right w:val="nil"/>
            </w:tcBorders>
          </w:tcPr>
          <w:p w14:paraId="6F481326" w14:textId="77777777" w:rsidR="00497D54" w:rsidRPr="006E7493" w:rsidRDefault="00497D54" w:rsidP="00EE196F">
            <w:pPr>
              <w:pStyle w:val="Normal6a"/>
            </w:pPr>
            <w:r w:rsidRPr="006E7493">
              <w:rPr>
                <w:b/>
                <w:i/>
              </w:rPr>
              <w:t>d) którzy podlegają procedurze ekstradycji;</w:t>
            </w:r>
          </w:p>
        </w:tc>
      </w:tr>
      <w:tr w:rsidR="00497D54" w:rsidRPr="006E7493" w14:paraId="521104FE" w14:textId="77777777" w:rsidTr="00EE196F">
        <w:trPr>
          <w:jc w:val="center"/>
        </w:trPr>
        <w:tc>
          <w:tcPr>
            <w:tcW w:w="4876" w:type="dxa"/>
            <w:tcBorders>
              <w:top w:val="nil"/>
              <w:left w:val="nil"/>
              <w:bottom w:val="nil"/>
              <w:right w:val="nil"/>
            </w:tcBorders>
          </w:tcPr>
          <w:p w14:paraId="75EB0133" w14:textId="77777777" w:rsidR="00497D54" w:rsidRPr="006E7493" w:rsidRDefault="00497D54" w:rsidP="00EE196F">
            <w:pPr>
              <w:pStyle w:val="Normal6a"/>
            </w:pPr>
          </w:p>
        </w:tc>
        <w:tc>
          <w:tcPr>
            <w:tcW w:w="4876" w:type="dxa"/>
            <w:tcBorders>
              <w:top w:val="nil"/>
              <w:left w:val="nil"/>
              <w:bottom w:val="nil"/>
              <w:right w:val="nil"/>
            </w:tcBorders>
          </w:tcPr>
          <w:p w14:paraId="5399E5C8" w14:textId="77777777" w:rsidR="00497D54" w:rsidRPr="006E7493" w:rsidRDefault="00497D54" w:rsidP="00EE196F">
            <w:pPr>
              <w:pStyle w:val="Normal6a"/>
            </w:pPr>
            <w:r w:rsidRPr="006E7493">
              <w:rPr>
                <w:b/>
                <w:i/>
              </w:rPr>
              <w:t>e) którzy stanowią zagrożenie dla bezpieczeństwa narodowego.</w:t>
            </w:r>
          </w:p>
        </w:tc>
      </w:tr>
    </w:tbl>
    <w:p w14:paraId="71F96E3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9065468" w14:textId="77777777" w:rsidR="00497D54" w:rsidRPr="006E7493" w:rsidRDefault="00497D54" w:rsidP="00497D54">
      <w:r w:rsidRPr="006E7493">
        <w:rPr>
          <w:rStyle w:val="HideTWBExt"/>
        </w:rPr>
        <w:t>&lt;/Amend&gt;</w:t>
      </w:r>
    </w:p>
    <w:p w14:paraId="2EF27A5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545</w:t>
      </w:r>
      <w:r w:rsidRPr="006E7493">
        <w:rPr>
          <w:rStyle w:val="HideTWBExt"/>
          <w:b w:val="0"/>
        </w:rPr>
        <w:t>&lt;/NumAm&gt;</w:t>
      </w:r>
    </w:p>
    <w:p w14:paraId="274BB10C" w14:textId="77777777" w:rsidR="00497D54" w:rsidRPr="006E7493" w:rsidRDefault="00497D54" w:rsidP="00497D54">
      <w:pPr>
        <w:pStyle w:val="NormalBold"/>
      </w:pPr>
      <w:r w:rsidRPr="006E7493">
        <w:rPr>
          <w:rStyle w:val="HideTWBExt"/>
          <w:b w:val="0"/>
        </w:rPr>
        <w:lastRenderedPageBreak/>
        <w:t>&lt;RepeatBlock-By&gt;&lt;Members&gt;</w:t>
      </w:r>
      <w:r w:rsidRPr="006E7493">
        <w:t>Marieke Ehlers</w:t>
      </w:r>
      <w:r w:rsidRPr="006E7493">
        <w:rPr>
          <w:rStyle w:val="HideTWBExt"/>
          <w:b w:val="0"/>
        </w:rPr>
        <w:t>&lt;/Members&gt;</w:t>
      </w:r>
    </w:p>
    <w:p w14:paraId="1DD3EC9B"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628C894" w14:textId="77777777" w:rsidR="00497D54" w:rsidRPr="006E7493" w:rsidRDefault="00497D54" w:rsidP="00497D54">
      <w:pPr>
        <w:pStyle w:val="NormalBold"/>
      </w:pPr>
      <w:r w:rsidRPr="006E7493">
        <w:rPr>
          <w:rStyle w:val="HideTWBExt"/>
          <w:b w:val="0"/>
        </w:rPr>
        <w:t>&lt;/RepeatBlock-By&gt;</w:t>
      </w:r>
    </w:p>
    <w:p w14:paraId="45A3C08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61E41C1" w14:textId="77777777" w:rsidR="00497D54" w:rsidRPr="006E7493" w:rsidRDefault="00497D54" w:rsidP="00497D54">
      <w:pPr>
        <w:pStyle w:val="NormalBold"/>
      </w:pPr>
      <w:r w:rsidRPr="006E7493">
        <w:rPr>
          <w:rStyle w:val="HideTWBExt"/>
          <w:b w:val="0"/>
        </w:rPr>
        <w:t>&lt;Article&gt;</w:t>
      </w:r>
      <w:r w:rsidRPr="006E7493">
        <w:t>Artykuł 2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DB08F73" w14:textId="77777777" w:rsidTr="00EE196F">
        <w:trPr>
          <w:trHeight w:hRule="exact" w:val="240"/>
          <w:jc w:val="center"/>
        </w:trPr>
        <w:tc>
          <w:tcPr>
            <w:tcW w:w="9752" w:type="dxa"/>
            <w:gridSpan w:val="2"/>
            <w:tcBorders>
              <w:top w:val="nil"/>
              <w:left w:val="nil"/>
              <w:bottom w:val="nil"/>
              <w:right w:val="nil"/>
            </w:tcBorders>
          </w:tcPr>
          <w:p w14:paraId="41CD57DD" w14:textId="77777777" w:rsidR="00497D54" w:rsidRPr="006E7493" w:rsidRDefault="00497D54" w:rsidP="00EE196F"/>
        </w:tc>
      </w:tr>
      <w:tr w:rsidR="00497D54" w:rsidRPr="006E7493" w14:paraId="5F58A13C" w14:textId="77777777" w:rsidTr="00EE196F">
        <w:trPr>
          <w:trHeight w:val="240"/>
          <w:jc w:val="center"/>
        </w:trPr>
        <w:tc>
          <w:tcPr>
            <w:tcW w:w="4876" w:type="dxa"/>
            <w:tcBorders>
              <w:top w:val="nil"/>
              <w:left w:val="nil"/>
              <w:bottom w:val="nil"/>
              <w:right w:val="nil"/>
            </w:tcBorders>
          </w:tcPr>
          <w:p w14:paraId="797C2AA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B7C6C6F" w14:textId="77777777" w:rsidR="00497D54" w:rsidRPr="006E7493" w:rsidRDefault="00497D54" w:rsidP="00EE196F">
            <w:pPr>
              <w:pStyle w:val="AmColumnHeading"/>
            </w:pPr>
            <w:r w:rsidRPr="006E7493">
              <w:t>Poprawka</w:t>
            </w:r>
          </w:p>
        </w:tc>
      </w:tr>
      <w:tr w:rsidR="00497D54" w:rsidRPr="006E7493" w14:paraId="542FC65F" w14:textId="77777777" w:rsidTr="00EE196F">
        <w:trPr>
          <w:jc w:val="center"/>
        </w:trPr>
        <w:tc>
          <w:tcPr>
            <w:tcW w:w="4876" w:type="dxa"/>
            <w:tcBorders>
              <w:top w:val="nil"/>
              <w:left w:val="nil"/>
              <w:bottom w:val="nil"/>
              <w:right w:val="nil"/>
            </w:tcBorders>
          </w:tcPr>
          <w:p w14:paraId="662E5C80" w14:textId="77777777" w:rsidR="00497D54" w:rsidRPr="006E7493" w:rsidRDefault="00497D54" w:rsidP="00EE196F">
            <w:pPr>
              <w:pStyle w:val="Normal6a"/>
            </w:pPr>
          </w:p>
        </w:tc>
        <w:tc>
          <w:tcPr>
            <w:tcW w:w="4876" w:type="dxa"/>
            <w:tcBorders>
              <w:top w:val="nil"/>
              <w:left w:val="nil"/>
              <w:bottom w:val="nil"/>
              <w:right w:val="nil"/>
            </w:tcBorders>
          </w:tcPr>
          <w:p w14:paraId="1B9F954F" w14:textId="77777777" w:rsidR="00497D54" w:rsidRPr="006E7493" w:rsidRDefault="00497D54" w:rsidP="00EE196F">
            <w:pPr>
              <w:pStyle w:val="Normal6a"/>
            </w:pPr>
            <w:r w:rsidRPr="006E7493">
              <w:rPr>
                <w:b/>
                <w:i/>
              </w:rPr>
              <w:t>2a.</w:t>
            </w:r>
            <w:r w:rsidRPr="006E7493">
              <w:tab/>
            </w:r>
            <w:r w:rsidRPr="006E7493">
              <w:rPr>
                <w:b/>
                <w:i/>
              </w:rPr>
              <w:t>Niniejsze rozporządzenie pozostaje bez uszczerbku dla rozporządzenia (UE) 2024/1351.</w:t>
            </w:r>
          </w:p>
        </w:tc>
      </w:tr>
    </w:tbl>
    <w:p w14:paraId="47DA2013" w14:textId="77777777" w:rsidR="00497D54" w:rsidRPr="00A965BF" w:rsidRDefault="00497D54" w:rsidP="00497D54">
      <w:pPr>
        <w:pStyle w:val="AmOrLang"/>
        <w:rPr>
          <w:lang w:val="pt-PT"/>
        </w:rPr>
      </w:pPr>
      <w:r w:rsidRPr="00A965BF">
        <w:rPr>
          <w:lang w:val="pt-PT"/>
        </w:rPr>
        <w:t xml:space="preserve">Or. </w:t>
      </w:r>
      <w:r w:rsidRPr="00A965BF">
        <w:rPr>
          <w:rStyle w:val="HideTWBExt"/>
          <w:lang w:val="pt-PT"/>
        </w:rPr>
        <w:t>&lt;Original&gt;</w:t>
      </w:r>
      <w:r w:rsidRPr="00A965BF">
        <w:rPr>
          <w:rStyle w:val="HideTWBInt"/>
          <w:lang w:val="pt-PT"/>
        </w:rPr>
        <w:t>{EN}</w:t>
      </w:r>
      <w:r w:rsidRPr="00A965BF">
        <w:rPr>
          <w:lang w:val="pt-PT"/>
        </w:rPr>
        <w:t>en</w:t>
      </w:r>
      <w:r w:rsidRPr="00A965BF">
        <w:rPr>
          <w:rStyle w:val="HideTWBExt"/>
          <w:lang w:val="pt-PT"/>
        </w:rPr>
        <w:t>&lt;/Original&gt;</w:t>
      </w:r>
    </w:p>
    <w:p w14:paraId="160D5285" w14:textId="77777777" w:rsidR="00497D54" w:rsidRPr="00A965BF" w:rsidRDefault="00497D54" w:rsidP="00497D54">
      <w:pPr>
        <w:rPr>
          <w:lang w:val="pt-PT"/>
        </w:rPr>
      </w:pPr>
      <w:r w:rsidRPr="00A965BF">
        <w:rPr>
          <w:rStyle w:val="HideTWBExt"/>
          <w:lang w:val="pt-PT"/>
        </w:rPr>
        <w:t>&lt;/Amend&gt;</w:t>
      </w:r>
    </w:p>
    <w:p w14:paraId="195254C4" w14:textId="77777777" w:rsidR="00497D54" w:rsidRPr="00A965BF" w:rsidRDefault="00497D54" w:rsidP="00497D54">
      <w:pPr>
        <w:pStyle w:val="AmNumberTabs"/>
        <w:rPr>
          <w:lang w:val="pt-PT"/>
        </w:rPr>
      </w:pPr>
      <w:r w:rsidRPr="00A965BF">
        <w:rPr>
          <w:rStyle w:val="HideTWBExt"/>
          <w:b w:val="0"/>
          <w:lang w:val="pt-PT"/>
        </w:rPr>
        <w:t>&lt;Amend&gt;</w:t>
      </w:r>
      <w:r w:rsidRPr="00A965BF">
        <w:rPr>
          <w:lang w:val="pt-PT"/>
        </w:rPr>
        <w:t>Poprawka</w:t>
      </w:r>
      <w:r w:rsidRPr="00A965BF">
        <w:rPr>
          <w:lang w:val="pt-PT"/>
        </w:rPr>
        <w:tab/>
      </w:r>
      <w:r w:rsidRPr="00A965BF">
        <w:rPr>
          <w:lang w:val="pt-PT"/>
        </w:rPr>
        <w:tab/>
      </w:r>
      <w:r w:rsidRPr="00A965BF">
        <w:rPr>
          <w:rStyle w:val="HideTWBExt"/>
          <w:b w:val="0"/>
          <w:lang w:val="pt-PT"/>
        </w:rPr>
        <w:t>&lt;NumAm&gt;</w:t>
      </w:r>
      <w:r w:rsidRPr="00A965BF">
        <w:rPr>
          <w:lang w:val="pt-PT"/>
        </w:rPr>
        <w:t>546</w:t>
      </w:r>
      <w:r w:rsidRPr="00A965BF">
        <w:rPr>
          <w:rStyle w:val="HideTWBExt"/>
          <w:b w:val="0"/>
          <w:lang w:val="pt-PT"/>
        </w:rPr>
        <w:t>&lt;/NumAm&gt;</w:t>
      </w:r>
    </w:p>
    <w:p w14:paraId="068AAF1C" w14:textId="77777777" w:rsidR="00497D54" w:rsidRPr="00A965BF" w:rsidRDefault="00497D54" w:rsidP="00497D54">
      <w:pPr>
        <w:pStyle w:val="NormalBold"/>
        <w:rPr>
          <w:lang w:val="pt-PT"/>
        </w:rPr>
      </w:pPr>
      <w:r w:rsidRPr="00A965BF">
        <w:rPr>
          <w:rStyle w:val="HideTWBExt"/>
          <w:b w:val="0"/>
          <w:lang w:val="pt-PT"/>
        </w:rPr>
        <w:t>&lt;RepeatBlock-By&gt;&lt;Members&gt;</w:t>
      </w:r>
      <w:r w:rsidRPr="00A965BF">
        <w:rPr>
          <w:lang w:val="pt-PT"/>
        </w:rPr>
        <w:t>Ana Miguel Pedro</w:t>
      </w:r>
      <w:r w:rsidRPr="00A965BF">
        <w:rPr>
          <w:rStyle w:val="HideTWBExt"/>
          <w:b w:val="0"/>
          <w:lang w:val="pt-PT"/>
        </w:rPr>
        <w:t>&lt;/Members&gt;</w:t>
      </w:r>
    </w:p>
    <w:p w14:paraId="116C78BA" w14:textId="77777777" w:rsidR="00497D54" w:rsidRPr="00A965BF" w:rsidRDefault="00497D54" w:rsidP="00497D54">
      <w:pPr>
        <w:pStyle w:val="NormalBold"/>
        <w:rPr>
          <w:lang w:val="pt-PT"/>
        </w:rPr>
      </w:pPr>
      <w:r w:rsidRPr="00A965BF">
        <w:rPr>
          <w:rStyle w:val="HideTWBExt"/>
          <w:b w:val="0"/>
          <w:lang w:val="pt-PT"/>
        </w:rPr>
        <w:t>&lt;/RepeatBlock-By&gt;</w:t>
      </w:r>
    </w:p>
    <w:p w14:paraId="096029D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323F1A" w14:textId="77777777" w:rsidR="00497D54" w:rsidRPr="006E7493" w:rsidRDefault="00497D54" w:rsidP="00497D54">
      <w:pPr>
        <w:pStyle w:val="NormalBold"/>
      </w:pPr>
      <w:r w:rsidRPr="006E7493">
        <w:rPr>
          <w:rStyle w:val="HideTWBExt"/>
          <w:b w:val="0"/>
        </w:rPr>
        <w:t>&lt;Article&gt;</w:t>
      </w:r>
      <w:r w:rsidRPr="006E7493">
        <w:t>Artykuł 2 – ustęp 2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CCE6F96" w14:textId="77777777" w:rsidTr="00EE196F">
        <w:trPr>
          <w:trHeight w:hRule="exact" w:val="240"/>
          <w:jc w:val="center"/>
        </w:trPr>
        <w:tc>
          <w:tcPr>
            <w:tcW w:w="9752" w:type="dxa"/>
            <w:gridSpan w:val="2"/>
            <w:tcBorders>
              <w:top w:val="nil"/>
              <w:left w:val="nil"/>
              <w:bottom w:val="nil"/>
              <w:right w:val="nil"/>
            </w:tcBorders>
          </w:tcPr>
          <w:p w14:paraId="27AB970C" w14:textId="77777777" w:rsidR="00497D54" w:rsidRPr="006E7493" w:rsidRDefault="00497D54" w:rsidP="00EE196F"/>
        </w:tc>
      </w:tr>
      <w:tr w:rsidR="00497D54" w:rsidRPr="006E7493" w14:paraId="7523D9D0" w14:textId="77777777" w:rsidTr="00EE196F">
        <w:trPr>
          <w:trHeight w:val="240"/>
          <w:jc w:val="center"/>
        </w:trPr>
        <w:tc>
          <w:tcPr>
            <w:tcW w:w="4876" w:type="dxa"/>
            <w:tcBorders>
              <w:top w:val="nil"/>
              <w:left w:val="nil"/>
              <w:bottom w:val="nil"/>
              <w:right w:val="nil"/>
            </w:tcBorders>
          </w:tcPr>
          <w:p w14:paraId="169BD19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2C470AF" w14:textId="77777777" w:rsidR="00497D54" w:rsidRPr="006E7493" w:rsidRDefault="00497D54" w:rsidP="00EE196F">
            <w:pPr>
              <w:pStyle w:val="AmColumnHeading"/>
            </w:pPr>
            <w:r w:rsidRPr="006E7493">
              <w:t>Poprawka</w:t>
            </w:r>
          </w:p>
        </w:tc>
      </w:tr>
      <w:tr w:rsidR="00497D54" w:rsidRPr="006E7493" w14:paraId="4F9A3D06" w14:textId="77777777" w:rsidTr="00EE196F">
        <w:trPr>
          <w:jc w:val="center"/>
        </w:trPr>
        <w:tc>
          <w:tcPr>
            <w:tcW w:w="4876" w:type="dxa"/>
            <w:tcBorders>
              <w:top w:val="nil"/>
              <w:left w:val="nil"/>
              <w:bottom w:val="nil"/>
              <w:right w:val="nil"/>
            </w:tcBorders>
          </w:tcPr>
          <w:p w14:paraId="7B6804A8" w14:textId="77777777" w:rsidR="00497D54" w:rsidRPr="006E7493" w:rsidRDefault="00497D54" w:rsidP="00EE196F">
            <w:pPr>
              <w:pStyle w:val="Normal6a"/>
            </w:pPr>
          </w:p>
        </w:tc>
        <w:tc>
          <w:tcPr>
            <w:tcW w:w="4876" w:type="dxa"/>
            <w:tcBorders>
              <w:top w:val="nil"/>
              <w:left w:val="nil"/>
              <w:bottom w:val="nil"/>
              <w:right w:val="nil"/>
            </w:tcBorders>
          </w:tcPr>
          <w:p w14:paraId="6087AA39" w14:textId="77777777" w:rsidR="00497D54" w:rsidRPr="006E7493" w:rsidRDefault="00497D54" w:rsidP="00EE196F">
            <w:pPr>
              <w:pStyle w:val="Normal6a"/>
            </w:pPr>
            <w:r w:rsidRPr="006E7493">
              <w:rPr>
                <w:b/>
                <w:i/>
              </w:rPr>
              <w:t>2b.</w:t>
            </w:r>
            <w:r w:rsidRPr="006E7493">
              <w:tab/>
            </w:r>
            <w:r w:rsidRPr="006E7493">
              <w:rPr>
                <w:b/>
                <w:i/>
              </w:rPr>
              <w:t>Państwo członkowskie może podjąć decyzję o zastosowaniu niniejszego rozporządzenia do jednej lub większej liczby kategorii obywateli państw trzecich, o których mowa w ust. 4 lit. a), b), c) i e). W takich przypadkach niniejsze rozporządzenie ma zastosowanie do tych kategorii obywateli państw trzecich od dnia, w którym państwo członkowskie powiadomi o swojej decyzji pozostałe państwa członkowskie i Komisję.</w:t>
            </w:r>
          </w:p>
        </w:tc>
      </w:tr>
    </w:tbl>
    <w:p w14:paraId="6B23F3B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D4A43FE" w14:textId="77777777" w:rsidR="00497D54" w:rsidRPr="006E7493" w:rsidRDefault="00497D54" w:rsidP="00497D54">
      <w:r w:rsidRPr="006E7493">
        <w:rPr>
          <w:rStyle w:val="HideTWBExt"/>
        </w:rPr>
        <w:t>&lt;/Amend&gt;</w:t>
      </w:r>
    </w:p>
    <w:p w14:paraId="23FC533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547</w:t>
      </w:r>
      <w:r w:rsidRPr="006E7493">
        <w:rPr>
          <w:rStyle w:val="HideTWBExt"/>
          <w:b w:val="0"/>
        </w:rPr>
        <w:t>&lt;/NumAm&gt;</w:t>
      </w:r>
    </w:p>
    <w:p w14:paraId="22116E7A"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11C7FDB6" w14:textId="77777777" w:rsidR="00497D54" w:rsidRPr="006E7493" w:rsidRDefault="00497D54" w:rsidP="00497D54">
      <w:pPr>
        <w:pStyle w:val="NormalBold"/>
      </w:pPr>
      <w:r w:rsidRPr="006E7493">
        <w:rPr>
          <w:rStyle w:val="HideTWBExt"/>
          <w:b w:val="0"/>
        </w:rPr>
        <w:t>&lt;/RepeatBlock-By&gt;</w:t>
      </w:r>
    </w:p>
    <w:p w14:paraId="405CFC3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A44C6A9" w14:textId="77777777" w:rsidR="00497D54" w:rsidRPr="006E7493" w:rsidRDefault="00497D54" w:rsidP="00497D54">
      <w:pPr>
        <w:pStyle w:val="NormalBold"/>
      </w:pPr>
      <w:r w:rsidRPr="006E7493">
        <w:rPr>
          <w:rStyle w:val="HideTWBExt"/>
          <w:b w:val="0"/>
        </w:rPr>
        <w:t>&lt;Article&gt;</w:t>
      </w:r>
      <w:r w:rsidRPr="006E7493">
        <w:t>Artykuł 2 – ustęp 2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43F8DEA" w14:textId="77777777" w:rsidTr="00EE196F">
        <w:trPr>
          <w:trHeight w:hRule="exact" w:val="240"/>
          <w:jc w:val="center"/>
        </w:trPr>
        <w:tc>
          <w:tcPr>
            <w:tcW w:w="9752" w:type="dxa"/>
            <w:gridSpan w:val="2"/>
            <w:tcBorders>
              <w:top w:val="nil"/>
              <w:left w:val="nil"/>
              <w:bottom w:val="nil"/>
              <w:right w:val="nil"/>
            </w:tcBorders>
          </w:tcPr>
          <w:p w14:paraId="4B8624D3" w14:textId="77777777" w:rsidR="00497D54" w:rsidRPr="006E7493" w:rsidRDefault="00497D54" w:rsidP="00EE196F"/>
        </w:tc>
      </w:tr>
      <w:tr w:rsidR="00497D54" w:rsidRPr="006E7493" w14:paraId="33B43DC9" w14:textId="77777777" w:rsidTr="00EE196F">
        <w:trPr>
          <w:trHeight w:val="240"/>
          <w:jc w:val="center"/>
        </w:trPr>
        <w:tc>
          <w:tcPr>
            <w:tcW w:w="4876" w:type="dxa"/>
            <w:tcBorders>
              <w:top w:val="nil"/>
              <w:left w:val="nil"/>
              <w:bottom w:val="nil"/>
              <w:right w:val="nil"/>
            </w:tcBorders>
          </w:tcPr>
          <w:p w14:paraId="45342CF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DAEBDCC" w14:textId="77777777" w:rsidR="00497D54" w:rsidRPr="006E7493" w:rsidRDefault="00497D54" w:rsidP="00EE196F">
            <w:pPr>
              <w:pStyle w:val="AmColumnHeading"/>
            </w:pPr>
            <w:r w:rsidRPr="006E7493">
              <w:t>Poprawka</w:t>
            </w:r>
          </w:p>
        </w:tc>
      </w:tr>
      <w:tr w:rsidR="00497D54" w:rsidRPr="006E7493" w14:paraId="36CF3ADB" w14:textId="77777777" w:rsidTr="00EE196F">
        <w:trPr>
          <w:jc w:val="center"/>
        </w:trPr>
        <w:tc>
          <w:tcPr>
            <w:tcW w:w="4876" w:type="dxa"/>
            <w:tcBorders>
              <w:top w:val="nil"/>
              <w:left w:val="nil"/>
              <w:bottom w:val="nil"/>
              <w:right w:val="nil"/>
            </w:tcBorders>
          </w:tcPr>
          <w:p w14:paraId="24B31978" w14:textId="77777777" w:rsidR="00497D54" w:rsidRPr="006E7493" w:rsidRDefault="00497D54" w:rsidP="00EE196F">
            <w:pPr>
              <w:pStyle w:val="Normal6a"/>
            </w:pPr>
          </w:p>
        </w:tc>
        <w:tc>
          <w:tcPr>
            <w:tcW w:w="4876" w:type="dxa"/>
            <w:tcBorders>
              <w:top w:val="nil"/>
              <w:left w:val="nil"/>
              <w:bottom w:val="nil"/>
              <w:right w:val="nil"/>
            </w:tcBorders>
          </w:tcPr>
          <w:p w14:paraId="05E4D515" w14:textId="77777777" w:rsidR="00497D54" w:rsidRPr="006E7493" w:rsidRDefault="00497D54" w:rsidP="00EE196F">
            <w:pPr>
              <w:pStyle w:val="Normal6a"/>
            </w:pPr>
            <w:r w:rsidRPr="006E7493">
              <w:rPr>
                <w:b/>
                <w:i/>
              </w:rPr>
              <w:t>2b.</w:t>
            </w:r>
            <w:r w:rsidRPr="006E7493">
              <w:tab/>
            </w:r>
            <w:r w:rsidRPr="006E7493">
              <w:rPr>
                <w:b/>
                <w:i/>
              </w:rPr>
              <w:t>Państwo członkowskie może podjąć decyzję o zastosowaniu niniejszego rozporządzenia do jednej lub większej liczby kategorii obywateli państw trzecich, o których mowa w ust. 4 lit. a), b), c) i e). W takich przypadkach niniejsze rozporządzenie ma zastosowanie do tych kategorii obywateli państw trzecich od dnia, w którym państwo członkowskie powiadomi o swojej decyzji pozostałe państwa członkowskie i Komisję.</w:t>
            </w:r>
          </w:p>
        </w:tc>
      </w:tr>
    </w:tbl>
    <w:p w14:paraId="4711AE3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C543DFC" w14:textId="77777777" w:rsidR="00497D54" w:rsidRPr="006E7493" w:rsidRDefault="00497D54" w:rsidP="00497D54">
      <w:r w:rsidRPr="006E7493">
        <w:rPr>
          <w:rStyle w:val="HideTWBExt"/>
        </w:rPr>
        <w:t>&lt;/Amend&gt;</w:t>
      </w:r>
    </w:p>
    <w:p w14:paraId="2ED75BC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548</w:t>
      </w:r>
      <w:r w:rsidRPr="006E7493">
        <w:rPr>
          <w:rStyle w:val="HideTWBExt"/>
          <w:b w:val="0"/>
        </w:rPr>
        <w:t>&lt;/NumAm&gt;</w:t>
      </w:r>
    </w:p>
    <w:p w14:paraId="16E7F46D"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5B98AFFF"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0BA49E89" w14:textId="77777777" w:rsidR="00497D54" w:rsidRPr="006E7493" w:rsidRDefault="00497D54" w:rsidP="00497D54">
      <w:pPr>
        <w:pStyle w:val="NormalBold"/>
      </w:pPr>
      <w:r w:rsidRPr="006E7493">
        <w:rPr>
          <w:rStyle w:val="HideTWBExt"/>
          <w:b w:val="0"/>
        </w:rPr>
        <w:t>&lt;/RepeatBlock-By&gt;</w:t>
      </w:r>
    </w:p>
    <w:p w14:paraId="4562998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2A8ACE0" w14:textId="77777777" w:rsidR="00497D54" w:rsidRPr="006E7493" w:rsidRDefault="00497D54" w:rsidP="00497D54">
      <w:pPr>
        <w:pStyle w:val="NormalBold"/>
      </w:pPr>
      <w:r w:rsidRPr="006E7493">
        <w:rPr>
          <w:rStyle w:val="HideTWBExt"/>
          <w:b w:val="0"/>
        </w:rPr>
        <w:t>&lt;Article&gt;</w:t>
      </w:r>
      <w:r w:rsidRPr="006E7493">
        <w:t>Artykuł 2 – ustęp 2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64C5518" w14:textId="77777777" w:rsidTr="00EE196F">
        <w:trPr>
          <w:trHeight w:hRule="exact" w:val="240"/>
          <w:jc w:val="center"/>
        </w:trPr>
        <w:tc>
          <w:tcPr>
            <w:tcW w:w="9752" w:type="dxa"/>
            <w:gridSpan w:val="2"/>
            <w:tcBorders>
              <w:top w:val="nil"/>
              <w:left w:val="nil"/>
              <w:bottom w:val="nil"/>
              <w:right w:val="nil"/>
            </w:tcBorders>
          </w:tcPr>
          <w:p w14:paraId="4BFD0F9A" w14:textId="77777777" w:rsidR="00497D54" w:rsidRPr="006E7493" w:rsidRDefault="00497D54" w:rsidP="00EE196F"/>
        </w:tc>
      </w:tr>
      <w:tr w:rsidR="00497D54" w:rsidRPr="006E7493" w14:paraId="107247F9" w14:textId="77777777" w:rsidTr="00EE196F">
        <w:trPr>
          <w:trHeight w:val="240"/>
          <w:jc w:val="center"/>
        </w:trPr>
        <w:tc>
          <w:tcPr>
            <w:tcW w:w="4876" w:type="dxa"/>
            <w:tcBorders>
              <w:top w:val="nil"/>
              <w:left w:val="nil"/>
              <w:bottom w:val="nil"/>
              <w:right w:val="nil"/>
            </w:tcBorders>
          </w:tcPr>
          <w:p w14:paraId="796964D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B4F68BF" w14:textId="77777777" w:rsidR="00497D54" w:rsidRPr="006E7493" w:rsidRDefault="00497D54" w:rsidP="00EE196F">
            <w:pPr>
              <w:pStyle w:val="AmColumnHeading"/>
            </w:pPr>
            <w:r w:rsidRPr="006E7493">
              <w:t>Poprawka</w:t>
            </w:r>
          </w:p>
        </w:tc>
      </w:tr>
      <w:tr w:rsidR="00497D54" w:rsidRPr="006E7493" w14:paraId="0F0003FC" w14:textId="77777777" w:rsidTr="00EE196F">
        <w:trPr>
          <w:jc w:val="center"/>
        </w:trPr>
        <w:tc>
          <w:tcPr>
            <w:tcW w:w="4876" w:type="dxa"/>
            <w:tcBorders>
              <w:top w:val="nil"/>
              <w:left w:val="nil"/>
              <w:bottom w:val="nil"/>
              <w:right w:val="nil"/>
            </w:tcBorders>
          </w:tcPr>
          <w:p w14:paraId="0B3FD41B" w14:textId="77777777" w:rsidR="00497D54" w:rsidRPr="006E7493" w:rsidRDefault="00497D54" w:rsidP="00EE196F">
            <w:pPr>
              <w:pStyle w:val="Normal6a"/>
            </w:pPr>
          </w:p>
        </w:tc>
        <w:tc>
          <w:tcPr>
            <w:tcW w:w="4876" w:type="dxa"/>
            <w:tcBorders>
              <w:top w:val="nil"/>
              <w:left w:val="nil"/>
              <w:bottom w:val="nil"/>
              <w:right w:val="nil"/>
            </w:tcBorders>
          </w:tcPr>
          <w:p w14:paraId="2AB8CF93" w14:textId="77777777" w:rsidR="00497D54" w:rsidRPr="006E7493" w:rsidRDefault="00497D54" w:rsidP="00EE196F">
            <w:pPr>
              <w:pStyle w:val="Normal6a"/>
            </w:pPr>
            <w:r w:rsidRPr="006E7493">
              <w:rPr>
                <w:b/>
                <w:i/>
              </w:rPr>
              <w:t>2b.</w:t>
            </w:r>
            <w:r w:rsidRPr="006E7493">
              <w:tab/>
            </w:r>
            <w:r w:rsidRPr="006E7493">
              <w:rPr>
                <w:b/>
                <w:i/>
              </w:rPr>
              <w:t>Niniejsze rozporządzenie pozostaje bez uszczerbku dla kompetencji państw członkowskich w zakresie wykazania, że sam fakt nielegalnego pobytu stanowi przestępstwo w świetle ich prawa krajowego.</w:t>
            </w:r>
          </w:p>
        </w:tc>
      </w:tr>
    </w:tbl>
    <w:p w14:paraId="0EA59C43" w14:textId="77777777" w:rsidR="00497D54" w:rsidRPr="00A965BF" w:rsidRDefault="00497D54" w:rsidP="00497D54">
      <w:pPr>
        <w:pStyle w:val="AmOrLang"/>
        <w:rPr>
          <w:lang w:val="pt-PT"/>
        </w:rPr>
      </w:pPr>
      <w:r w:rsidRPr="00A965BF">
        <w:rPr>
          <w:lang w:val="pt-PT"/>
        </w:rPr>
        <w:t xml:space="preserve">Or. </w:t>
      </w:r>
      <w:r w:rsidRPr="00A965BF">
        <w:rPr>
          <w:rStyle w:val="HideTWBExt"/>
          <w:lang w:val="pt-PT"/>
        </w:rPr>
        <w:t>&lt;Original&gt;</w:t>
      </w:r>
      <w:r w:rsidRPr="00A965BF">
        <w:rPr>
          <w:rStyle w:val="HideTWBInt"/>
          <w:lang w:val="pt-PT"/>
        </w:rPr>
        <w:t>{EN}</w:t>
      </w:r>
      <w:r w:rsidRPr="00A965BF">
        <w:rPr>
          <w:lang w:val="pt-PT"/>
        </w:rPr>
        <w:t>en</w:t>
      </w:r>
      <w:r w:rsidRPr="00A965BF">
        <w:rPr>
          <w:rStyle w:val="HideTWBExt"/>
          <w:lang w:val="pt-PT"/>
        </w:rPr>
        <w:t>&lt;/Original&gt;</w:t>
      </w:r>
    </w:p>
    <w:p w14:paraId="02687549" w14:textId="77777777" w:rsidR="00497D54" w:rsidRPr="00A965BF" w:rsidRDefault="00497D54" w:rsidP="00497D54">
      <w:pPr>
        <w:rPr>
          <w:lang w:val="pt-PT"/>
        </w:rPr>
      </w:pPr>
      <w:r w:rsidRPr="00A965BF">
        <w:rPr>
          <w:rStyle w:val="HideTWBExt"/>
          <w:lang w:val="pt-PT"/>
        </w:rPr>
        <w:t>&lt;/Amend&gt;</w:t>
      </w:r>
    </w:p>
    <w:p w14:paraId="45CE17E2" w14:textId="77777777" w:rsidR="00497D54" w:rsidRPr="00A965BF" w:rsidRDefault="00497D54" w:rsidP="00497D54">
      <w:pPr>
        <w:pStyle w:val="AmNumberTabs"/>
        <w:rPr>
          <w:lang w:val="pt-PT"/>
        </w:rPr>
      </w:pPr>
      <w:r w:rsidRPr="00A965BF">
        <w:rPr>
          <w:rStyle w:val="HideTWBExt"/>
          <w:b w:val="0"/>
          <w:lang w:val="pt-PT"/>
        </w:rPr>
        <w:t>&lt;Amend&gt;</w:t>
      </w:r>
      <w:r w:rsidRPr="00A965BF">
        <w:rPr>
          <w:lang w:val="pt-PT"/>
        </w:rPr>
        <w:t>Poprawka</w:t>
      </w:r>
      <w:r w:rsidRPr="00A965BF">
        <w:rPr>
          <w:lang w:val="pt-PT"/>
        </w:rPr>
        <w:tab/>
      </w:r>
      <w:r w:rsidRPr="00A965BF">
        <w:rPr>
          <w:lang w:val="pt-PT"/>
        </w:rPr>
        <w:tab/>
      </w:r>
      <w:r w:rsidRPr="00A965BF">
        <w:rPr>
          <w:rStyle w:val="HideTWBExt"/>
          <w:b w:val="0"/>
          <w:lang w:val="pt-PT"/>
        </w:rPr>
        <w:t>&lt;NumAm&gt;</w:t>
      </w:r>
      <w:r w:rsidRPr="00A965BF">
        <w:rPr>
          <w:lang w:val="pt-PT"/>
        </w:rPr>
        <w:t>549</w:t>
      </w:r>
      <w:r w:rsidRPr="00A965BF">
        <w:rPr>
          <w:rStyle w:val="HideTWBExt"/>
          <w:b w:val="0"/>
          <w:lang w:val="pt-PT"/>
        </w:rPr>
        <w:t>&lt;/NumAm&gt;</w:t>
      </w:r>
    </w:p>
    <w:p w14:paraId="0E771D0F" w14:textId="77777777" w:rsidR="00497D54" w:rsidRPr="00A965BF" w:rsidRDefault="00497D54" w:rsidP="00497D54">
      <w:pPr>
        <w:pStyle w:val="NormalBold"/>
        <w:rPr>
          <w:lang w:val="pt-PT"/>
        </w:rPr>
      </w:pPr>
      <w:r w:rsidRPr="00A965BF">
        <w:rPr>
          <w:rStyle w:val="HideTWBExt"/>
          <w:b w:val="0"/>
          <w:lang w:val="pt-PT"/>
        </w:rPr>
        <w:t>&lt;RepeatBlock-By&gt;&lt;Members&gt;</w:t>
      </w:r>
      <w:r w:rsidRPr="00A965BF">
        <w:rPr>
          <w:lang w:val="pt-PT"/>
        </w:rPr>
        <w:t>Ana Miguel Pedro</w:t>
      </w:r>
      <w:r w:rsidRPr="00A965BF">
        <w:rPr>
          <w:rStyle w:val="HideTWBExt"/>
          <w:b w:val="0"/>
          <w:lang w:val="pt-PT"/>
        </w:rPr>
        <w:t>&lt;/Members&gt;</w:t>
      </w:r>
    </w:p>
    <w:p w14:paraId="0AA287C4" w14:textId="77777777" w:rsidR="00497D54" w:rsidRPr="00A965BF" w:rsidRDefault="00497D54" w:rsidP="00497D54">
      <w:pPr>
        <w:pStyle w:val="NormalBold"/>
        <w:rPr>
          <w:lang w:val="pt-PT"/>
        </w:rPr>
      </w:pPr>
      <w:r w:rsidRPr="00A965BF">
        <w:rPr>
          <w:rStyle w:val="HideTWBExt"/>
          <w:b w:val="0"/>
          <w:lang w:val="pt-PT"/>
        </w:rPr>
        <w:t>&lt;/RepeatBlock-By&gt;</w:t>
      </w:r>
    </w:p>
    <w:p w14:paraId="183F305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B2E2DAE" w14:textId="77777777" w:rsidR="00497D54" w:rsidRPr="006E7493" w:rsidRDefault="00497D54" w:rsidP="00497D54">
      <w:pPr>
        <w:pStyle w:val="NormalBold"/>
      </w:pPr>
      <w:r w:rsidRPr="006E7493">
        <w:rPr>
          <w:rStyle w:val="HideTWBExt"/>
          <w:b w:val="0"/>
        </w:rPr>
        <w:t>&lt;Article&gt;</w:t>
      </w:r>
      <w:r w:rsidRPr="006E7493">
        <w:t>Artykuł 2 – ustęp 2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23CC27C" w14:textId="77777777" w:rsidTr="00EE196F">
        <w:trPr>
          <w:trHeight w:hRule="exact" w:val="240"/>
          <w:jc w:val="center"/>
        </w:trPr>
        <w:tc>
          <w:tcPr>
            <w:tcW w:w="9752" w:type="dxa"/>
            <w:gridSpan w:val="2"/>
            <w:tcBorders>
              <w:top w:val="nil"/>
              <w:left w:val="nil"/>
              <w:bottom w:val="nil"/>
              <w:right w:val="nil"/>
            </w:tcBorders>
          </w:tcPr>
          <w:p w14:paraId="459B4F44" w14:textId="77777777" w:rsidR="00497D54" w:rsidRPr="006E7493" w:rsidRDefault="00497D54" w:rsidP="00EE196F"/>
        </w:tc>
      </w:tr>
      <w:tr w:rsidR="00497D54" w:rsidRPr="006E7493" w14:paraId="1CAF34B3" w14:textId="77777777" w:rsidTr="00EE196F">
        <w:trPr>
          <w:trHeight w:val="240"/>
          <w:jc w:val="center"/>
        </w:trPr>
        <w:tc>
          <w:tcPr>
            <w:tcW w:w="4876" w:type="dxa"/>
            <w:tcBorders>
              <w:top w:val="nil"/>
              <w:left w:val="nil"/>
              <w:bottom w:val="nil"/>
              <w:right w:val="nil"/>
            </w:tcBorders>
          </w:tcPr>
          <w:p w14:paraId="1FFE06A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F514ACB" w14:textId="77777777" w:rsidR="00497D54" w:rsidRPr="006E7493" w:rsidRDefault="00497D54" w:rsidP="00EE196F">
            <w:pPr>
              <w:pStyle w:val="AmColumnHeading"/>
            </w:pPr>
            <w:r w:rsidRPr="006E7493">
              <w:t>Poprawka</w:t>
            </w:r>
          </w:p>
        </w:tc>
      </w:tr>
      <w:tr w:rsidR="00497D54" w:rsidRPr="006E7493" w14:paraId="02DFD8CD" w14:textId="77777777" w:rsidTr="00EE196F">
        <w:trPr>
          <w:jc w:val="center"/>
        </w:trPr>
        <w:tc>
          <w:tcPr>
            <w:tcW w:w="4876" w:type="dxa"/>
            <w:tcBorders>
              <w:top w:val="nil"/>
              <w:left w:val="nil"/>
              <w:bottom w:val="nil"/>
              <w:right w:val="nil"/>
            </w:tcBorders>
          </w:tcPr>
          <w:p w14:paraId="088580B0" w14:textId="77777777" w:rsidR="00497D54" w:rsidRPr="006E7493" w:rsidRDefault="00497D54" w:rsidP="00EE196F">
            <w:pPr>
              <w:pStyle w:val="Normal6a"/>
            </w:pPr>
          </w:p>
        </w:tc>
        <w:tc>
          <w:tcPr>
            <w:tcW w:w="4876" w:type="dxa"/>
            <w:tcBorders>
              <w:top w:val="nil"/>
              <w:left w:val="nil"/>
              <w:bottom w:val="nil"/>
              <w:right w:val="nil"/>
            </w:tcBorders>
          </w:tcPr>
          <w:p w14:paraId="04A68242" w14:textId="77777777" w:rsidR="00497D54" w:rsidRPr="006E7493" w:rsidRDefault="00497D54" w:rsidP="00EE196F">
            <w:pPr>
              <w:pStyle w:val="Normal6a"/>
            </w:pPr>
            <w:r w:rsidRPr="006E7493">
              <w:rPr>
                <w:b/>
                <w:i/>
              </w:rPr>
              <w:t>2c.</w:t>
            </w:r>
            <w:r w:rsidRPr="006E7493">
              <w:tab/>
            </w:r>
            <w:r w:rsidRPr="006E7493">
              <w:rPr>
                <w:b/>
                <w:i/>
              </w:rPr>
              <w:t xml:space="preserve">Jeżeli państwo członkowskie podejmie decyzję o zastosowaniu niniejszego rozporządzenia do obywateli państw trzecich podlegających procedurze powrotu w ramach sankcji prawa </w:t>
            </w:r>
            <w:r w:rsidRPr="006E7493">
              <w:rPr>
                <w:b/>
                <w:i/>
              </w:rPr>
              <w:lastRenderedPageBreak/>
              <w:t>karnego, art. 7, 9 i 10 nie mają zastosowania.</w:t>
            </w:r>
          </w:p>
        </w:tc>
      </w:tr>
    </w:tbl>
    <w:p w14:paraId="608CD423"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5B32E3E" w14:textId="77777777" w:rsidR="00497D54" w:rsidRPr="006E7493" w:rsidRDefault="00497D54" w:rsidP="00497D54">
      <w:r w:rsidRPr="006E7493">
        <w:rPr>
          <w:rStyle w:val="HideTWBExt"/>
        </w:rPr>
        <w:t>&lt;/Amend&gt;</w:t>
      </w:r>
    </w:p>
    <w:p w14:paraId="5E5281B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550</w:t>
      </w:r>
      <w:r w:rsidRPr="006E7493">
        <w:rPr>
          <w:rStyle w:val="HideTWBExt"/>
          <w:b w:val="0"/>
        </w:rPr>
        <w:t>&lt;/NumAm&gt;</w:t>
      </w:r>
    </w:p>
    <w:p w14:paraId="1E46B7A6"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1A002C4E" w14:textId="77777777" w:rsidR="00497D54" w:rsidRPr="006E7493" w:rsidRDefault="00497D54" w:rsidP="00497D54">
      <w:pPr>
        <w:pStyle w:val="NormalBold"/>
      </w:pPr>
      <w:r w:rsidRPr="006E7493">
        <w:rPr>
          <w:rStyle w:val="HideTWBExt"/>
          <w:b w:val="0"/>
        </w:rPr>
        <w:t>&lt;/RepeatBlock-By&gt;</w:t>
      </w:r>
    </w:p>
    <w:p w14:paraId="13B06D6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260C8D3" w14:textId="77777777" w:rsidR="00497D54" w:rsidRPr="006E7493" w:rsidRDefault="00497D54" w:rsidP="00497D54">
      <w:pPr>
        <w:pStyle w:val="NormalBold"/>
      </w:pPr>
      <w:r w:rsidRPr="006E7493">
        <w:rPr>
          <w:rStyle w:val="HideTWBExt"/>
          <w:b w:val="0"/>
        </w:rPr>
        <w:t>&lt;Article&gt;</w:t>
      </w:r>
      <w:r w:rsidRPr="006E7493">
        <w:t>Artykuł 2 – ustęp 2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0DE4F84" w14:textId="77777777" w:rsidTr="00EE196F">
        <w:trPr>
          <w:trHeight w:hRule="exact" w:val="240"/>
          <w:jc w:val="center"/>
        </w:trPr>
        <w:tc>
          <w:tcPr>
            <w:tcW w:w="9752" w:type="dxa"/>
            <w:gridSpan w:val="2"/>
            <w:tcBorders>
              <w:top w:val="nil"/>
              <w:left w:val="nil"/>
              <w:bottom w:val="nil"/>
              <w:right w:val="nil"/>
            </w:tcBorders>
          </w:tcPr>
          <w:p w14:paraId="06053566" w14:textId="77777777" w:rsidR="00497D54" w:rsidRPr="006E7493" w:rsidRDefault="00497D54" w:rsidP="00EE196F"/>
        </w:tc>
      </w:tr>
      <w:tr w:rsidR="00497D54" w:rsidRPr="006E7493" w14:paraId="7939DFEB" w14:textId="77777777" w:rsidTr="00EE196F">
        <w:trPr>
          <w:trHeight w:val="240"/>
          <w:jc w:val="center"/>
        </w:trPr>
        <w:tc>
          <w:tcPr>
            <w:tcW w:w="4876" w:type="dxa"/>
            <w:tcBorders>
              <w:top w:val="nil"/>
              <w:left w:val="nil"/>
              <w:bottom w:val="nil"/>
              <w:right w:val="nil"/>
            </w:tcBorders>
          </w:tcPr>
          <w:p w14:paraId="3B9D3D0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A3B8A6B" w14:textId="77777777" w:rsidR="00497D54" w:rsidRPr="006E7493" w:rsidRDefault="00497D54" w:rsidP="00EE196F">
            <w:pPr>
              <w:pStyle w:val="AmColumnHeading"/>
            </w:pPr>
            <w:r w:rsidRPr="006E7493">
              <w:t>Poprawka</w:t>
            </w:r>
          </w:p>
        </w:tc>
      </w:tr>
      <w:tr w:rsidR="00497D54" w:rsidRPr="006E7493" w14:paraId="1EA48F78" w14:textId="77777777" w:rsidTr="00EE196F">
        <w:trPr>
          <w:jc w:val="center"/>
        </w:trPr>
        <w:tc>
          <w:tcPr>
            <w:tcW w:w="4876" w:type="dxa"/>
            <w:tcBorders>
              <w:top w:val="nil"/>
              <w:left w:val="nil"/>
              <w:bottom w:val="nil"/>
              <w:right w:val="nil"/>
            </w:tcBorders>
          </w:tcPr>
          <w:p w14:paraId="3C502B4A" w14:textId="77777777" w:rsidR="00497D54" w:rsidRPr="006E7493" w:rsidRDefault="00497D54" w:rsidP="00EE196F">
            <w:pPr>
              <w:pStyle w:val="Normal6a"/>
            </w:pPr>
          </w:p>
        </w:tc>
        <w:tc>
          <w:tcPr>
            <w:tcW w:w="4876" w:type="dxa"/>
            <w:tcBorders>
              <w:top w:val="nil"/>
              <w:left w:val="nil"/>
              <w:bottom w:val="nil"/>
              <w:right w:val="nil"/>
            </w:tcBorders>
          </w:tcPr>
          <w:p w14:paraId="6A998588" w14:textId="77777777" w:rsidR="00497D54" w:rsidRPr="006E7493" w:rsidRDefault="00497D54" w:rsidP="00EE196F">
            <w:pPr>
              <w:pStyle w:val="Normal6a"/>
            </w:pPr>
            <w:r w:rsidRPr="006E7493">
              <w:rPr>
                <w:b/>
                <w:i/>
              </w:rPr>
              <w:t>2c.</w:t>
            </w:r>
            <w:r w:rsidRPr="006E7493">
              <w:tab/>
            </w:r>
            <w:r w:rsidRPr="006E7493">
              <w:rPr>
                <w:b/>
                <w:i/>
              </w:rPr>
              <w:t>Jeżeli państwo członkowskie podejmie decyzję o zastosowaniu niniejszego rozporządzenia do obywateli państw trzecich podlegających procedurze powrotu w ramach sankcji prawa karnego, art. 7, 9 i 10 nie mają zastosowania.</w:t>
            </w:r>
          </w:p>
        </w:tc>
      </w:tr>
    </w:tbl>
    <w:p w14:paraId="2A20B900" w14:textId="77777777" w:rsidR="00497D54" w:rsidRPr="00A965BF" w:rsidRDefault="00497D54" w:rsidP="00497D54">
      <w:pPr>
        <w:pStyle w:val="AmOrLang"/>
        <w:rPr>
          <w:lang w:val="pt-PT"/>
        </w:rPr>
      </w:pPr>
      <w:r w:rsidRPr="00A965BF">
        <w:rPr>
          <w:lang w:val="pt-PT"/>
        </w:rPr>
        <w:t xml:space="preserve">Or. </w:t>
      </w:r>
      <w:r w:rsidRPr="00A965BF">
        <w:rPr>
          <w:rStyle w:val="HideTWBExt"/>
          <w:lang w:val="pt-PT"/>
        </w:rPr>
        <w:t>&lt;Original&gt;</w:t>
      </w:r>
      <w:r w:rsidRPr="00A965BF">
        <w:rPr>
          <w:rStyle w:val="HideTWBInt"/>
          <w:lang w:val="pt-PT"/>
        </w:rPr>
        <w:t>{EN}</w:t>
      </w:r>
      <w:r w:rsidRPr="00A965BF">
        <w:rPr>
          <w:lang w:val="pt-PT"/>
        </w:rPr>
        <w:t>en</w:t>
      </w:r>
      <w:r w:rsidRPr="00A965BF">
        <w:rPr>
          <w:rStyle w:val="HideTWBExt"/>
          <w:lang w:val="pt-PT"/>
        </w:rPr>
        <w:t>&lt;/Original&gt;</w:t>
      </w:r>
    </w:p>
    <w:p w14:paraId="4465F6A3" w14:textId="77777777" w:rsidR="00497D54" w:rsidRPr="00A965BF" w:rsidRDefault="00497D54" w:rsidP="00497D54">
      <w:pPr>
        <w:rPr>
          <w:lang w:val="pt-PT"/>
        </w:rPr>
      </w:pPr>
      <w:r w:rsidRPr="00A965BF">
        <w:rPr>
          <w:rStyle w:val="HideTWBExt"/>
          <w:lang w:val="pt-PT"/>
        </w:rPr>
        <w:t>&lt;/Amend&gt;</w:t>
      </w:r>
    </w:p>
    <w:p w14:paraId="19507786" w14:textId="77777777" w:rsidR="00497D54" w:rsidRPr="00A965BF" w:rsidRDefault="00497D54" w:rsidP="00497D54">
      <w:pPr>
        <w:pStyle w:val="AmNumberTabs"/>
        <w:rPr>
          <w:lang w:val="pt-PT"/>
        </w:rPr>
      </w:pPr>
      <w:r w:rsidRPr="00A965BF">
        <w:rPr>
          <w:rStyle w:val="HideTWBExt"/>
          <w:b w:val="0"/>
          <w:lang w:val="pt-PT"/>
        </w:rPr>
        <w:t>&lt;Amend&gt;</w:t>
      </w:r>
      <w:r w:rsidRPr="00A965BF">
        <w:rPr>
          <w:lang w:val="pt-PT"/>
        </w:rPr>
        <w:t>Poprawka</w:t>
      </w:r>
      <w:r w:rsidRPr="00A965BF">
        <w:rPr>
          <w:lang w:val="pt-PT"/>
        </w:rPr>
        <w:tab/>
      </w:r>
      <w:r w:rsidRPr="00A965BF">
        <w:rPr>
          <w:lang w:val="pt-PT"/>
        </w:rPr>
        <w:tab/>
      </w:r>
      <w:r w:rsidRPr="00A965BF">
        <w:rPr>
          <w:rStyle w:val="HideTWBExt"/>
          <w:b w:val="0"/>
          <w:lang w:val="pt-PT"/>
        </w:rPr>
        <w:t>&lt;NumAm&gt;</w:t>
      </w:r>
      <w:r w:rsidRPr="00A965BF">
        <w:rPr>
          <w:lang w:val="pt-PT"/>
        </w:rPr>
        <w:t>551</w:t>
      </w:r>
      <w:r w:rsidRPr="00A965BF">
        <w:rPr>
          <w:rStyle w:val="HideTWBExt"/>
          <w:b w:val="0"/>
          <w:lang w:val="pt-PT"/>
        </w:rPr>
        <w:t>&lt;/NumAm&gt;</w:t>
      </w:r>
    </w:p>
    <w:p w14:paraId="3F05FEE3" w14:textId="77777777" w:rsidR="00497D54" w:rsidRPr="00A965BF" w:rsidRDefault="00497D54" w:rsidP="00497D54">
      <w:pPr>
        <w:pStyle w:val="NormalBold"/>
        <w:rPr>
          <w:lang w:val="pt-PT"/>
        </w:rPr>
      </w:pPr>
      <w:r w:rsidRPr="00A965BF">
        <w:rPr>
          <w:rStyle w:val="HideTWBExt"/>
          <w:b w:val="0"/>
          <w:lang w:val="pt-PT"/>
        </w:rPr>
        <w:t>&lt;RepeatBlock-By&gt;&lt;Members&gt;</w:t>
      </w:r>
      <w:r w:rsidRPr="00A965BF">
        <w:rPr>
          <w:lang w:val="pt-PT"/>
        </w:rPr>
        <w:t>Ana Miguel Pedro</w:t>
      </w:r>
      <w:r w:rsidRPr="00A965BF">
        <w:rPr>
          <w:rStyle w:val="HideTWBExt"/>
          <w:b w:val="0"/>
          <w:lang w:val="pt-PT"/>
        </w:rPr>
        <w:t>&lt;/Members&gt;</w:t>
      </w:r>
    </w:p>
    <w:p w14:paraId="64100E93" w14:textId="77777777" w:rsidR="00497D54" w:rsidRPr="00A965BF" w:rsidRDefault="00497D54" w:rsidP="00497D54">
      <w:pPr>
        <w:pStyle w:val="NormalBold"/>
        <w:rPr>
          <w:lang w:val="pt-PT"/>
        </w:rPr>
      </w:pPr>
      <w:r w:rsidRPr="00A965BF">
        <w:rPr>
          <w:rStyle w:val="HideTWBExt"/>
          <w:b w:val="0"/>
          <w:lang w:val="pt-PT"/>
        </w:rPr>
        <w:t>&lt;/RepeatBlock-By&gt;</w:t>
      </w:r>
    </w:p>
    <w:p w14:paraId="570BFB8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1BCAFD4" w14:textId="77777777" w:rsidR="00497D54" w:rsidRPr="006E7493" w:rsidRDefault="00497D54" w:rsidP="00497D54">
      <w:pPr>
        <w:pStyle w:val="NormalBold"/>
      </w:pPr>
      <w:r w:rsidRPr="006E7493">
        <w:rPr>
          <w:rStyle w:val="HideTWBExt"/>
          <w:b w:val="0"/>
        </w:rPr>
        <w:t>&lt;Article&gt;</w:t>
      </w:r>
      <w:r w:rsidRPr="006E7493">
        <w:t>Artykuł 2 – ustęp 2 d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EA95B5F" w14:textId="77777777" w:rsidTr="00EE196F">
        <w:trPr>
          <w:trHeight w:hRule="exact" w:val="240"/>
          <w:jc w:val="center"/>
        </w:trPr>
        <w:tc>
          <w:tcPr>
            <w:tcW w:w="9752" w:type="dxa"/>
            <w:gridSpan w:val="2"/>
            <w:tcBorders>
              <w:top w:val="nil"/>
              <w:left w:val="nil"/>
              <w:bottom w:val="nil"/>
              <w:right w:val="nil"/>
            </w:tcBorders>
          </w:tcPr>
          <w:p w14:paraId="3EB20652" w14:textId="77777777" w:rsidR="00497D54" w:rsidRPr="006E7493" w:rsidRDefault="00497D54" w:rsidP="00EE196F"/>
        </w:tc>
      </w:tr>
      <w:tr w:rsidR="00497D54" w:rsidRPr="006E7493" w14:paraId="66265289" w14:textId="77777777" w:rsidTr="00EE196F">
        <w:trPr>
          <w:trHeight w:val="240"/>
          <w:jc w:val="center"/>
        </w:trPr>
        <w:tc>
          <w:tcPr>
            <w:tcW w:w="4876" w:type="dxa"/>
            <w:tcBorders>
              <w:top w:val="nil"/>
              <w:left w:val="nil"/>
              <w:bottom w:val="nil"/>
              <w:right w:val="nil"/>
            </w:tcBorders>
          </w:tcPr>
          <w:p w14:paraId="5223255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95CBF5E" w14:textId="77777777" w:rsidR="00497D54" w:rsidRPr="006E7493" w:rsidRDefault="00497D54" w:rsidP="00EE196F">
            <w:pPr>
              <w:pStyle w:val="AmColumnHeading"/>
            </w:pPr>
            <w:r w:rsidRPr="006E7493">
              <w:t>Poprawka</w:t>
            </w:r>
          </w:p>
        </w:tc>
      </w:tr>
      <w:tr w:rsidR="00497D54" w:rsidRPr="006E7493" w14:paraId="747FA152" w14:textId="77777777" w:rsidTr="00EE196F">
        <w:trPr>
          <w:jc w:val="center"/>
        </w:trPr>
        <w:tc>
          <w:tcPr>
            <w:tcW w:w="4876" w:type="dxa"/>
            <w:tcBorders>
              <w:top w:val="nil"/>
              <w:left w:val="nil"/>
              <w:bottom w:val="nil"/>
              <w:right w:val="nil"/>
            </w:tcBorders>
          </w:tcPr>
          <w:p w14:paraId="6739465B" w14:textId="77777777" w:rsidR="00497D54" w:rsidRPr="006E7493" w:rsidRDefault="00497D54" w:rsidP="00EE196F">
            <w:pPr>
              <w:pStyle w:val="Normal6a"/>
            </w:pPr>
          </w:p>
        </w:tc>
        <w:tc>
          <w:tcPr>
            <w:tcW w:w="4876" w:type="dxa"/>
            <w:tcBorders>
              <w:top w:val="nil"/>
              <w:left w:val="nil"/>
              <w:bottom w:val="nil"/>
              <w:right w:val="nil"/>
            </w:tcBorders>
          </w:tcPr>
          <w:p w14:paraId="1B4D032D" w14:textId="77777777" w:rsidR="00497D54" w:rsidRPr="006E7493" w:rsidRDefault="00497D54" w:rsidP="00EE196F">
            <w:pPr>
              <w:pStyle w:val="Normal6a"/>
            </w:pPr>
            <w:r w:rsidRPr="006E7493">
              <w:rPr>
                <w:b/>
                <w:i/>
              </w:rPr>
              <w:t>2d.</w:t>
            </w:r>
            <w:r w:rsidRPr="006E7493">
              <w:tab/>
            </w:r>
            <w:r w:rsidRPr="006E7493">
              <w:rPr>
                <w:b/>
                <w:i/>
              </w:rPr>
              <w:t>W odniesieniu do obywateli państw trzecich wyłączonych zgodnie z ust. 4 lit. a) i b) z zakresu stosowania niniejszego rozporządzenia państwa członkowskie zapewniają, aby sposób ich traktowania i poziom ich ochrony były nie mniej korzystne niż te określone w art. 12 ust. 4 i 5, art. 14 ust. 2, art. 14 ust. 6 lit. c) i e), art. 34 ust. 1–6 i art. 35.</w:t>
            </w:r>
          </w:p>
        </w:tc>
      </w:tr>
    </w:tbl>
    <w:p w14:paraId="5F5CCE08" w14:textId="77777777" w:rsidR="00497D54" w:rsidRPr="00A965BF" w:rsidRDefault="00497D54" w:rsidP="00497D54">
      <w:pPr>
        <w:pStyle w:val="AmOrLang"/>
        <w:rPr>
          <w:lang w:val="fr-BE"/>
        </w:rPr>
      </w:pPr>
      <w:r w:rsidRPr="00A965BF">
        <w:rPr>
          <w:lang w:val="fr-BE"/>
        </w:rPr>
        <w:t xml:space="preserve">Or. </w:t>
      </w:r>
      <w:r w:rsidRPr="00A965BF">
        <w:rPr>
          <w:rStyle w:val="HideTWBExt"/>
          <w:lang w:val="fr-BE"/>
        </w:rPr>
        <w:t>&lt;Original&gt;</w:t>
      </w:r>
      <w:r w:rsidRPr="00A965BF">
        <w:rPr>
          <w:rStyle w:val="HideTWBInt"/>
          <w:lang w:val="fr-BE"/>
        </w:rPr>
        <w:t>{EN}</w:t>
      </w:r>
      <w:r w:rsidRPr="00A965BF">
        <w:rPr>
          <w:lang w:val="fr-BE"/>
        </w:rPr>
        <w:t>en</w:t>
      </w:r>
      <w:r w:rsidRPr="00A965BF">
        <w:rPr>
          <w:rStyle w:val="HideTWBExt"/>
          <w:lang w:val="fr-BE"/>
        </w:rPr>
        <w:t>&lt;/Original&gt;</w:t>
      </w:r>
    </w:p>
    <w:p w14:paraId="065903DE" w14:textId="77777777" w:rsidR="00497D54" w:rsidRPr="00A965BF" w:rsidRDefault="00497D54" w:rsidP="00497D54">
      <w:pPr>
        <w:rPr>
          <w:lang w:val="fr-BE"/>
        </w:rPr>
      </w:pPr>
      <w:r w:rsidRPr="00A965BF">
        <w:rPr>
          <w:rStyle w:val="HideTWBExt"/>
          <w:lang w:val="fr-BE"/>
        </w:rPr>
        <w:t>&lt;/Amend&gt;</w:t>
      </w:r>
    </w:p>
    <w:p w14:paraId="533761DC" w14:textId="77777777" w:rsidR="00497D54" w:rsidRPr="00A965BF" w:rsidRDefault="00497D54" w:rsidP="00497D54">
      <w:pPr>
        <w:pStyle w:val="AmNumberTabs"/>
        <w:rPr>
          <w:lang w:val="fr-BE"/>
        </w:rPr>
      </w:pPr>
      <w:r w:rsidRPr="00A965BF">
        <w:rPr>
          <w:rStyle w:val="HideTWBExt"/>
          <w:b w:val="0"/>
          <w:lang w:val="fr-BE"/>
        </w:rPr>
        <w:lastRenderedPageBreak/>
        <w:t>&lt;Amend&gt;</w:t>
      </w:r>
      <w:r w:rsidRPr="00A965BF">
        <w:rPr>
          <w:lang w:val="fr-BE"/>
        </w:rPr>
        <w:t>Poprawka</w:t>
      </w:r>
      <w:r w:rsidRPr="00A965BF">
        <w:rPr>
          <w:lang w:val="fr-BE"/>
        </w:rPr>
        <w:tab/>
      </w:r>
      <w:r w:rsidRPr="00A965BF">
        <w:rPr>
          <w:lang w:val="fr-BE"/>
        </w:rPr>
        <w:tab/>
      </w:r>
      <w:r w:rsidRPr="00A965BF">
        <w:rPr>
          <w:rStyle w:val="HideTWBExt"/>
          <w:b w:val="0"/>
          <w:lang w:val="fr-BE"/>
        </w:rPr>
        <w:t>&lt;NumAm&gt;</w:t>
      </w:r>
      <w:r w:rsidRPr="00A965BF">
        <w:rPr>
          <w:lang w:val="fr-BE"/>
        </w:rPr>
        <w:t>552</w:t>
      </w:r>
      <w:r w:rsidRPr="00A965BF">
        <w:rPr>
          <w:rStyle w:val="HideTWBExt"/>
          <w:b w:val="0"/>
          <w:lang w:val="fr-BE"/>
        </w:rPr>
        <w:t>&lt;/NumAm&gt;</w:t>
      </w:r>
    </w:p>
    <w:p w14:paraId="0EB21043" w14:textId="77777777" w:rsidR="00497D54" w:rsidRPr="00A965BF" w:rsidRDefault="00497D54" w:rsidP="00497D54">
      <w:pPr>
        <w:pStyle w:val="NormalBold"/>
        <w:rPr>
          <w:lang w:val="fr-BE"/>
        </w:rPr>
      </w:pPr>
      <w:r w:rsidRPr="00A965BF">
        <w:rPr>
          <w:rStyle w:val="HideTWBExt"/>
          <w:b w:val="0"/>
          <w:lang w:val="fr-BE"/>
        </w:rPr>
        <w:t>&lt;RepeatBlock-By&gt;&lt;Members&gt;</w:t>
      </w:r>
      <w:r w:rsidRPr="00A965BF">
        <w:rPr>
          <w:lang w:val="fr-BE"/>
        </w:rPr>
        <w:t>Mélissa Camara</w:t>
      </w:r>
      <w:r w:rsidRPr="00A965BF">
        <w:rPr>
          <w:rStyle w:val="HideTWBExt"/>
          <w:b w:val="0"/>
          <w:lang w:val="fr-BE"/>
        </w:rPr>
        <w:t>&lt;/Members&gt;</w:t>
      </w:r>
    </w:p>
    <w:p w14:paraId="60269DEC" w14:textId="77777777" w:rsidR="00497D54" w:rsidRPr="00A965BF" w:rsidRDefault="00497D54" w:rsidP="00497D54">
      <w:pPr>
        <w:pStyle w:val="NormalBold"/>
        <w:rPr>
          <w:lang w:val="fr-BE"/>
        </w:rPr>
      </w:pPr>
      <w:r w:rsidRPr="00A965BF">
        <w:rPr>
          <w:rStyle w:val="HideTWBExt"/>
          <w:b w:val="0"/>
          <w:lang w:val="fr-BE"/>
        </w:rPr>
        <w:t>&lt;/RepeatBlock-By&gt;</w:t>
      </w:r>
    </w:p>
    <w:p w14:paraId="448560C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BDF2177" w14:textId="77777777" w:rsidR="00497D54" w:rsidRPr="006E7493" w:rsidRDefault="00497D54" w:rsidP="00497D54">
      <w:pPr>
        <w:pStyle w:val="NormalBold"/>
      </w:pPr>
      <w:r w:rsidRPr="006E7493">
        <w:rPr>
          <w:rStyle w:val="HideTWBExt"/>
          <w:b w:val="0"/>
        </w:rPr>
        <w:t>&lt;Article&gt;</w:t>
      </w:r>
      <w:r w:rsidRPr="006E7493">
        <w:t>Artykuł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E920DA9" w14:textId="77777777" w:rsidTr="00EE196F">
        <w:trPr>
          <w:trHeight w:hRule="exact" w:val="240"/>
          <w:jc w:val="center"/>
        </w:trPr>
        <w:tc>
          <w:tcPr>
            <w:tcW w:w="9752" w:type="dxa"/>
            <w:gridSpan w:val="2"/>
            <w:tcBorders>
              <w:top w:val="nil"/>
              <w:left w:val="nil"/>
              <w:bottom w:val="nil"/>
              <w:right w:val="nil"/>
            </w:tcBorders>
          </w:tcPr>
          <w:p w14:paraId="4A13A447" w14:textId="77777777" w:rsidR="00497D54" w:rsidRPr="006E7493" w:rsidRDefault="00497D54" w:rsidP="00EE196F"/>
        </w:tc>
      </w:tr>
      <w:tr w:rsidR="00497D54" w:rsidRPr="006E7493" w14:paraId="0E8A68F7" w14:textId="77777777" w:rsidTr="00EE196F">
        <w:trPr>
          <w:trHeight w:val="240"/>
          <w:jc w:val="center"/>
        </w:trPr>
        <w:tc>
          <w:tcPr>
            <w:tcW w:w="4876" w:type="dxa"/>
            <w:tcBorders>
              <w:top w:val="nil"/>
              <w:left w:val="nil"/>
              <w:bottom w:val="nil"/>
              <w:right w:val="nil"/>
            </w:tcBorders>
          </w:tcPr>
          <w:p w14:paraId="7422EC6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AD312F0" w14:textId="77777777" w:rsidR="00497D54" w:rsidRPr="006E7493" w:rsidRDefault="00497D54" w:rsidP="00EE196F">
            <w:pPr>
              <w:pStyle w:val="AmColumnHeading"/>
            </w:pPr>
            <w:r w:rsidRPr="006E7493">
              <w:t>Poprawka</w:t>
            </w:r>
          </w:p>
        </w:tc>
      </w:tr>
      <w:tr w:rsidR="00497D54" w:rsidRPr="006E7493" w14:paraId="647C2A57" w14:textId="77777777" w:rsidTr="00EE196F">
        <w:trPr>
          <w:jc w:val="center"/>
        </w:trPr>
        <w:tc>
          <w:tcPr>
            <w:tcW w:w="4876" w:type="dxa"/>
            <w:tcBorders>
              <w:top w:val="nil"/>
              <w:left w:val="nil"/>
              <w:bottom w:val="nil"/>
              <w:right w:val="nil"/>
            </w:tcBorders>
          </w:tcPr>
          <w:p w14:paraId="6EE9953C" w14:textId="77777777" w:rsidR="00497D54" w:rsidRPr="006E7493" w:rsidRDefault="00497D54" w:rsidP="00EE196F">
            <w:pPr>
              <w:pStyle w:val="Normal6a"/>
              <w:jc w:val="center"/>
            </w:pPr>
            <w:r w:rsidRPr="006E7493">
              <w:rPr>
                <w:b/>
                <w:i/>
              </w:rPr>
              <w:t>Artykuł 3</w:t>
            </w:r>
            <w:r w:rsidRPr="006E7493">
              <w:tab/>
            </w:r>
          </w:p>
        </w:tc>
        <w:tc>
          <w:tcPr>
            <w:tcW w:w="4876" w:type="dxa"/>
            <w:tcBorders>
              <w:top w:val="nil"/>
              <w:left w:val="nil"/>
              <w:bottom w:val="nil"/>
              <w:right w:val="nil"/>
            </w:tcBorders>
          </w:tcPr>
          <w:p w14:paraId="120EFFE8" w14:textId="77777777" w:rsidR="00497D54" w:rsidRPr="006E7493" w:rsidRDefault="00497D54" w:rsidP="00EE196F">
            <w:pPr>
              <w:pStyle w:val="Normal6a"/>
            </w:pPr>
            <w:r w:rsidRPr="006E7493">
              <w:rPr>
                <w:b/>
                <w:i/>
              </w:rPr>
              <w:t>skreśla się</w:t>
            </w:r>
          </w:p>
        </w:tc>
      </w:tr>
      <w:tr w:rsidR="00497D54" w:rsidRPr="006E7493" w14:paraId="15687B91" w14:textId="77777777" w:rsidTr="00EE196F">
        <w:trPr>
          <w:jc w:val="center"/>
        </w:trPr>
        <w:tc>
          <w:tcPr>
            <w:tcW w:w="4876" w:type="dxa"/>
            <w:tcBorders>
              <w:top w:val="nil"/>
              <w:left w:val="nil"/>
              <w:bottom w:val="nil"/>
              <w:right w:val="nil"/>
            </w:tcBorders>
          </w:tcPr>
          <w:p w14:paraId="0A713B41" w14:textId="77777777" w:rsidR="00497D54" w:rsidRPr="006E7493" w:rsidRDefault="00497D54" w:rsidP="00EE196F">
            <w:pPr>
              <w:pStyle w:val="Normal6a"/>
              <w:jc w:val="center"/>
            </w:pPr>
            <w:r w:rsidRPr="006E7493">
              <w:rPr>
                <w:b/>
                <w:i/>
              </w:rPr>
              <w:t>Odstępstwa</w:t>
            </w:r>
          </w:p>
        </w:tc>
        <w:tc>
          <w:tcPr>
            <w:tcW w:w="4876" w:type="dxa"/>
            <w:tcBorders>
              <w:top w:val="nil"/>
              <w:left w:val="nil"/>
              <w:bottom w:val="nil"/>
              <w:right w:val="nil"/>
            </w:tcBorders>
          </w:tcPr>
          <w:p w14:paraId="34FAD274" w14:textId="77777777" w:rsidR="00497D54" w:rsidRPr="006E7493" w:rsidRDefault="00497D54" w:rsidP="00EE196F">
            <w:pPr>
              <w:pStyle w:val="Normal6a"/>
            </w:pPr>
          </w:p>
        </w:tc>
      </w:tr>
      <w:tr w:rsidR="00497D54" w:rsidRPr="006E7493" w14:paraId="51556551" w14:textId="77777777" w:rsidTr="00EE196F">
        <w:trPr>
          <w:jc w:val="center"/>
        </w:trPr>
        <w:tc>
          <w:tcPr>
            <w:tcW w:w="4876" w:type="dxa"/>
            <w:tcBorders>
              <w:top w:val="nil"/>
              <w:left w:val="nil"/>
              <w:bottom w:val="nil"/>
              <w:right w:val="nil"/>
            </w:tcBorders>
          </w:tcPr>
          <w:p w14:paraId="645931D4" w14:textId="77777777" w:rsidR="00497D54" w:rsidRPr="006E7493" w:rsidRDefault="00497D54" w:rsidP="00EE196F">
            <w:pPr>
              <w:pStyle w:val="Normal6a"/>
            </w:pPr>
            <w:r w:rsidRPr="006E7493">
              <w:rPr>
                <w:b/>
                <w:i/>
              </w:rPr>
              <w:t>1. Państwa członkowskie mogą odstąpić od przepisów niniejszego rozporządzenia w odniesieniu do następujących obywateli państw trzecich:</w:t>
            </w:r>
          </w:p>
        </w:tc>
        <w:tc>
          <w:tcPr>
            <w:tcW w:w="4876" w:type="dxa"/>
            <w:tcBorders>
              <w:top w:val="nil"/>
              <w:left w:val="nil"/>
              <w:bottom w:val="nil"/>
              <w:right w:val="nil"/>
            </w:tcBorders>
          </w:tcPr>
          <w:p w14:paraId="4CD98F25" w14:textId="77777777" w:rsidR="00497D54" w:rsidRPr="006E7493" w:rsidRDefault="00497D54" w:rsidP="00EE196F">
            <w:pPr>
              <w:pStyle w:val="Normal6a"/>
            </w:pPr>
          </w:p>
        </w:tc>
      </w:tr>
      <w:tr w:rsidR="00497D54" w:rsidRPr="006E7493" w14:paraId="7B06B849" w14:textId="77777777" w:rsidTr="00EE196F">
        <w:trPr>
          <w:jc w:val="center"/>
        </w:trPr>
        <w:tc>
          <w:tcPr>
            <w:tcW w:w="4876" w:type="dxa"/>
            <w:tcBorders>
              <w:top w:val="nil"/>
              <w:left w:val="nil"/>
              <w:bottom w:val="nil"/>
              <w:right w:val="nil"/>
            </w:tcBorders>
          </w:tcPr>
          <w:p w14:paraId="541CBD53" w14:textId="77777777" w:rsidR="00497D54" w:rsidRPr="006E7493" w:rsidRDefault="00497D54" w:rsidP="00EE196F">
            <w:pPr>
              <w:pStyle w:val="Normal6a"/>
            </w:pPr>
            <w:r w:rsidRPr="006E7493">
              <w:rPr>
                <w:b/>
                <w:i/>
              </w:rPr>
              <w:t>a) osób, którym odmówiono wjazdu na granicach zewnętrznych zgodnie z art. 14 rozporządzenia (UE) 2016/399;</w:t>
            </w:r>
          </w:p>
        </w:tc>
        <w:tc>
          <w:tcPr>
            <w:tcW w:w="4876" w:type="dxa"/>
            <w:tcBorders>
              <w:top w:val="nil"/>
              <w:left w:val="nil"/>
              <w:bottom w:val="nil"/>
              <w:right w:val="nil"/>
            </w:tcBorders>
          </w:tcPr>
          <w:p w14:paraId="6D97FE61" w14:textId="77777777" w:rsidR="00497D54" w:rsidRPr="006E7493" w:rsidRDefault="00497D54" w:rsidP="00EE196F">
            <w:pPr>
              <w:pStyle w:val="Normal6a"/>
            </w:pPr>
          </w:p>
        </w:tc>
      </w:tr>
      <w:tr w:rsidR="00497D54" w:rsidRPr="006E7493" w14:paraId="36F575CE" w14:textId="77777777" w:rsidTr="00EE196F">
        <w:trPr>
          <w:jc w:val="center"/>
        </w:trPr>
        <w:tc>
          <w:tcPr>
            <w:tcW w:w="4876" w:type="dxa"/>
            <w:tcBorders>
              <w:top w:val="nil"/>
              <w:left w:val="nil"/>
              <w:bottom w:val="nil"/>
              <w:right w:val="nil"/>
            </w:tcBorders>
          </w:tcPr>
          <w:p w14:paraId="4BD8BBD5" w14:textId="77777777" w:rsidR="00497D54" w:rsidRPr="006E7493" w:rsidRDefault="00497D54" w:rsidP="00EE196F">
            <w:pPr>
              <w:pStyle w:val="Normal6a"/>
            </w:pPr>
            <w:r w:rsidRPr="006E7493">
              <w:rPr>
                <w:b/>
                <w:i/>
              </w:rPr>
              <w:t>b) osób, które zostały zatrzymane lub ujęte przez właściwe organy w związku z nielegalnym przekraczaniem lądowej, morskiej lub powietrznej zewnętrznej granicy tego państwa członkowskiego oraz które nie otrzymały następnie zezwolenia na pobyt lub prawa do pobytu w tym państwie członkowskim.</w:t>
            </w:r>
          </w:p>
        </w:tc>
        <w:tc>
          <w:tcPr>
            <w:tcW w:w="4876" w:type="dxa"/>
            <w:tcBorders>
              <w:top w:val="nil"/>
              <w:left w:val="nil"/>
              <w:bottom w:val="nil"/>
              <w:right w:val="nil"/>
            </w:tcBorders>
          </w:tcPr>
          <w:p w14:paraId="54AAC932" w14:textId="77777777" w:rsidR="00497D54" w:rsidRPr="006E7493" w:rsidRDefault="00497D54" w:rsidP="00EE196F">
            <w:pPr>
              <w:pStyle w:val="Normal6a"/>
            </w:pPr>
          </w:p>
        </w:tc>
      </w:tr>
      <w:tr w:rsidR="00497D54" w:rsidRPr="006E7493" w14:paraId="111F87BE" w14:textId="77777777" w:rsidTr="00EE196F">
        <w:trPr>
          <w:jc w:val="center"/>
        </w:trPr>
        <w:tc>
          <w:tcPr>
            <w:tcW w:w="4876" w:type="dxa"/>
            <w:tcBorders>
              <w:top w:val="nil"/>
              <w:left w:val="nil"/>
              <w:bottom w:val="nil"/>
              <w:right w:val="nil"/>
            </w:tcBorders>
          </w:tcPr>
          <w:p w14:paraId="01B5363B" w14:textId="77777777" w:rsidR="00497D54" w:rsidRPr="006E7493" w:rsidRDefault="00497D54" w:rsidP="00EE196F">
            <w:pPr>
              <w:pStyle w:val="Normal6a"/>
            </w:pPr>
            <w:r w:rsidRPr="006E7493">
              <w:rPr>
                <w:b/>
                <w:i/>
              </w:rPr>
              <w:t>2. Stosując odstępstwa na podstawie ust. 1 niniejszego artykułu, państwa członkowskie opierają się na prawie krajowym w celu zapewnienia powrotu obywateli państw trzecich należących do tych kategorii i przestrzegają zasady non-refoulement. Stosuje się następujące artykuły: art. 12 ust. 4 i 5, art. 14 ust. 2, art. 14 ust. 6 lit. c) i e), art. 34 i art. 35.</w:t>
            </w:r>
          </w:p>
        </w:tc>
        <w:tc>
          <w:tcPr>
            <w:tcW w:w="4876" w:type="dxa"/>
            <w:tcBorders>
              <w:top w:val="nil"/>
              <w:left w:val="nil"/>
              <w:bottom w:val="nil"/>
              <w:right w:val="nil"/>
            </w:tcBorders>
          </w:tcPr>
          <w:p w14:paraId="1FEE3979" w14:textId="77777777" w:rsidR="00497D54" w:rsidRPr="006E7493" w:rsidRDefault="00497D54" w:rsidP="00EE196F">
            <w:pPr>
              <w:pStyle w:val="Normal6a"/>
            </w:pPr>
          </w:p>
        </w:tc>
      </w:tr>
    </w:tbl>
    <w:p w14:paraId="01A731A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628C543" w14:textId="77777777" w:rsidR="00497D54" w:rsidRPr="006E7493" w:rsidRDefault="00497D54" w:rsidP="00497D54">
      <w:r w:rsidRPr="006E7493">
        <w:rPr>
          <w:rStyle w:val="HideTWBExt"/>
        </w:rPr>
        <w:t>&lt;/Amend&gt;</w:t>
      </w:r>
    </w:p>
    <w:p w14:paraId="132BA07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553</w:t>
      </w:r>
      <w:r w:rsidRPr="006E7493">
        <w:rPr>
          <w:rStyle w:val="HideTWBExt"/>
          <w:b w:val="0"/>
        </w:rPr>
        <w:t>&lt;/NumAm&gt;</w:t>
      </w:r>
    </w:p>
    <w:p w14:paraId="0BB86395"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BD0F6E3" w14:textId="77777777" w:rsidR="00497D54" w:rsidRPr="006E7493" w:rsidRDefault="00497D54" w:rsidP="00497D54">
      <w:pPr>
        <w:pStyle w:val="NormalBold"/>
      </w:pPr>
      <w:r w:rsidRPr="006E7493">
        <w:rPr>
          <w:rStyle w:val="HideTWBExt"/>
          <w:b w:val="0"/>
        </w:rPr>
        <w:t>&lt;/RepeatBlock-By&gt;</w:t>
      </w:r>
    </w:p>
    <w:p w14:paraId="5A9C3F4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73548D6" w14:textId="77777777" w:rsidR="00497D54" w:rsidRPr="006E7493" w:rsidRDefault="00497D54" w:rsidP="00497D54">
      <w:pPr>
        <w:pStyle w:val="NormalBold"/>
      </w:pPr>
      <w:r w:rsidRPr="006E7493">
        <w:rPr>
          <w:rStyle w:val="HideTWBExt"/>
          <w:b w:val="0"/>
        </w:rPr>
        <w:t>&lt;Article&gt;</w:t>
      </w:r>
      <w:r w:rsidRPr="006E7493">
        <w:t>Artykuł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A8DE13D" w14:textId="77777777" w:rsidTr="00EE196F">
        <w:trPr>
          <w:trHeight w:hRule="exact" w:val="240"/>
          <w:jc w:val="center"/>
        </w:trPr>
        <w:tc>
          <w:tcPr>
            <w:tcW w:w="9752" w:type="dxa"/>
            <w:gridSpan w:val="2"/>
            <w:tcBorders>
              <w:top w:val="nil"/>
              <w:left w:val="nil"/>
              <w:bottom w:val="nil"/>
              <w:right w:val="nil"/>
            </w:tcBorders>
          </w:tcPr>
          <w:p w14:paraId="123807BF" w14:textId="77777777" w:rsidR="00497D54" w:rsidRPr="006E7493" w:rsidRDefault="00497D54" w:rsidP="00EE196F"/>
        </w:tc>
      </w:tr>
      <w:tr w:rsidR="00497D54" w:rsidRPr="006E7493" w14:paraId="2DD8520B" w14:textId="77777777" w:rsidTr="00EE196F">
        <w:trPr>
          <w:trHeight w:val="240"/>
          <w:jc w:val="center"/>
        </w:trPr>
        <w:tc>
          <w:tcPr>
            <w:tcW w:w="4876" w:type="dxa"/>
            <w:tcBorders>
              <w:top w:val="nil"/>
              <w:left w:val="nil"/>
              <w:bottom w:val="nil"/>
              <w:right w:val="nil"/>
            </w:tcBorders>
          </w:tcPr>
          <w:p w14:paraId="00069324"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1747857A" w14:textId="77777777" w:rsidR="00497D54" w:rsidRPr="006E7493" w:rsidRDefault="00497D54" w:rsidP="00EE196F">
            <w:pPr>
              <w:pStyle w:val="AmColumnHeading"/>
            </w:pPr>
            <w:r w:rsidRPr="006E7493">
              <w:t>Poprawka</w:t>
            </w:r>
          </w:p>
        </w:tc>
      </w:tr>
      <w:tr w:rsidR="00497D54" w:rsidRPr="006E7493" w14:paraId="7C083461" w14:textId="77777777" w:rsidTr="00EE196F">
        <w:trPr>
          <w:jc w:val="center"/>
        </w:trPr>
        <w:tc>
          <w:tcPr>
            <w:tcW w:w="4876" w:type="dxa"/>
            <w:tcBorders>
              <w:top w:val="nil"/>
              <w:left w:val="nil"/>
              <w:bottom w:val="nil"/>
              <w:right w:val="nil"/>
            </w:tcBorders>
          </w:tcPr>
          <w:p w14:paraId="5ED04462" w14:textId="77777777" w:rsidR="00497D54" w:rsidRPr="006E7493" w:rsidRDefault="00497D54" w:rsidP="00EE196F">
            <w:pPr>
              <w:pStyle w:val="Normal6a"/>
              <w:jc w:val="center"/>
            </w:pPr>
            <w:r w:rsidRPr="006E7493">
              <w:rPr>
                <w:b/>
                <w:i/>
              </w:rPr>
              <w:t>Artykuł 3</w:t>
            </w:r>
            <w:r w:rsidRPr="006E7493">
              <w:tab/>
            </w:r>
          </w:p>
        </w:tc>
        <w:tc>
          <w:tcPr>
            <w:tcW w:w="4876" w:type="dxa"/>
            <w:tcBorders>
              <w:top w:val="nil"/>
              <w:left w:val="nil"/>
              <w:bottom w:val="nil"/>
              <w:right w:val="nil"/>
            </w:tcBorders>
          </w:tcPr>
          <w:p w14:paraId="76DC49CD" w14:textId="77777777" w:rsidR="00497D54" w:rsidRPr="006E7493" w:rsidRDefault="00497D54" w:rsidP="00EE196F">
            <w:pPr>
              <w:pStyle w:val="Normal6a"/>
            </w:pPr>
            <w:r w:rsidRPr="006E7493">
              <w:rPr>
                <w:b/>
                <w:i/>
              </w:rPr>
              <w:t>skreśla się</w:t>
            </w:r>
          </w:p>
        </w:tc>
      </w:tr>
      <w:tr w:rsidR="00497D54" w:rsidRPr="006E7493" w14:paraId="796F0898" w14:textId="77777777" w:rsidTr="00EE196F">
        <w:trPr>
          <w:jc w:val="center"/>
        </w:trPr>
        <w:tc>
          <w:tcPr>
            <w:tcW w:w="4876" w:type="dxa"/>
            <w:tcBorders>
              <w:top w:val="nil"/>
              <w:left w:val="nil"/>
              <w:bottom w:val="nil"/>
              <w:right w:val="nil"/>
            </w:tcBorders>
          </w:tcPr>
          <w:p w14:paraId="61CE77A1" w14:textId="77777777" w:rsidR="00497D54" w:rsidRPr="006E7493" w:rsidRDefault="00497D54" w:rsidP="00EE196F">
            <w:pPr>
              <w:pStyle w:val="Normal6a"/>
              <w:jc w:val="center"/>
            </w:pPr>
            <w:r w:rsidRPr="006E7493">
              <w:rPr>
                <w:b/>
                <w:i/>
              </w:rPr>
              <w:t>Odstępstwa</w:t>
            </w:r>
          </w:p>
        </w:tc>
        <w:tc>
          <w:tcPr>
            <w:tcW w:w="4876" w:type="dxa"/>
            <w:tcBorders>
              <w:top w:val="nil"/>
              <w:left w:val="nil"/>
              <w:bottom w:val="nil"/>
              <w:right w:val="nil"/>
            </w:tcBorders>
          </w:tcPr>
          <w:p w14:paraId="48D04836" w14:textId="77777777" w:rsidR="00497D54" w:rsidRPr="006E7493" w:rsidRDefault="00497D54" w:rsidP="00EE196F">
            <w:pPr>
              <w:pStyle w:val="Normal6a"/>
            </w:pPr>
          </w:p>
        </w:tc>
      </w:tr>
      <w:tr w:rsidR="00497D54" w:rsidRPr="006E7493" w14:paraId="129B8523" w14:textId="77777777" w:rsidTr="00EE196F">
        <w:trPr>
          <w:jc w:val="center"/>
        </w:trPr>
        <w:tc>
          <w:tcPr>
            <w:tcW w:w="4876" w:type="dxa"/>
            <w:tcBorders>
              <w:top w:val="nil"/>
              <w:left w:val="nil"/>
              <w:bottom w:val="nil"/>
              <w:right w:val="nil"/>
            </w:tcBorders>
          </w:tcPr>
          <w:p w14:paraId="33A9AC46" w14:textId="77777777" w:rsidR="00497D54" w:rsidRPr="006E7493" w:rsidRDefault="00497D54" w:rsidP="00EE196F">
            <w:pPr>
              <w:pStyle w:val="Normal6a"/>
            </w:pPr>
            <w:r w:rsidRPr="006E7493">
              <w:rPr>
                <w:b/>
                <w:i/>
              </w:rPr>
              <w:t>1. Państwa członkowskie mogą odstąpić od przepisów niniejszego rozporządzenia w odniesieniu do następujących obywateli państw trzecich:</w:t>
            </w:r>
          </w:p>
        </w:tc>
        <w:tc>
          <w:tcPr>
            <w:tcW w:w="4876" w:type="dxa"/>
            <w:tcBorders>
              <w:top w:val="nil"/>
              <w:left w:val="nil"/>
              <w:bottom w:val="nil"/>
              <w:right w:val="nil"/>
            </w:tcBorders>
          </w:tcPr>
          <w:p w14:paraId="0F42D96B" w14:textId="77777777" w:rsidR="00497D54" w:rsidRPr="006E7493" w:rsidRDefault="00497D54" w:rsidP="00EE196F">
            <w:pPr>
              <w:pStyle w:val="Normal6a"/>
            </w:pPr>
          </w:p>
        </w:tc>
      </w:tr>
      <w:tr w:rsidR="00497D54" w:rsidRPr="006E7493" w14:paraId="1B888971" w14:textId="77777777" w:rsidTr="00EE196F">
        <w:trPr>
          <w:jc w:val="center"/>
        </w:trPr>
        <w:tc>
          <w:tcPr>
            <w:tcW w:w="4876" w:type="dxa"/>
            <w:tcBorders>
              <w:top w:val="nil"/>
              <w:left w:val="nil"/>
              <w:bottom w:val="nil"/>
              <w:right w:val="nil"/>
            </w:tcBorders>
          </w:tcPr>
          <w:p w14:paraId="734F4A15" w14:textId="77777777" w:rsidR="00497D54" w:rsidRPr="006E7493" w:rsidRDefault="00497D54" w:rsidP="00EE196F">
            <w:pPr>
              <w:pStyle w:val="Normal6a"/>
            </w:pPr>
            <w:r w:rsidRPr="006E7493">
              <w:rPr>
                <w:b/>
                <w:i/>
              </w:rPr>
              <w:t>a) osób, którym odmówiono wjazdu na granicach zewnętrznych zgodnie z art. 14 rozporządzenia (UE) 2016/399;</w:t>
            </w:r>
          </w:p>
        </w:tc>
        <w:tc>
          <w:tcPr>
            <w:tcW w:w="4876" w:type="dxa"/>
            <w:tcBorders>
              <w:top w:val="nil"/>
              <w:left w:val="nil"/>
              <w:bottom w:val="nil"/>
              <w:right w:val="nil"/>
            </w:tcBorders>
          </w:tcPr>
          <w:p w14:paraId="43D9F493" w14:textId="77777777" w:rsidR="00497D54" w:rsidRPr="006E7493" w:rsidRDefault="00497D54" w:rsidP="00EE196F">
            <w:pPr>
              <w:pStyle w:val="Normal6a"/>
            </w:pPr>
          </w:p>
        </w:tc>
      </w:tr>
      <w:tr w:rsidR="00497D54" w:rsidRPr="006E7493" w14:paraId="7ABBD12A" w14:textId="77777777" w:rsidTr="00EE196F">
        <w:trPr>
          <w:jc w:val="center"/>
        </w:trPr>
        <w:tc>
          <w:tcPr>
            <w:tcW w:w="4876" w:type="dxa"/>
            <w:tcBorders>
              <w:top w:val="nil"/>
              <w:left w:val="nil"/>
              <w:bottom w:val="nil"/>
              <w:right w:val="nil"/>
            </w:tcBorders>
          </w:tcPr>
          <w:p w14:paraId="600D65F4" w14:textId="77777777" w:rsidR="00497D54" w:rsidRPr="006E7493" w:rsidRDefault="00497D54" w:rsidP="00EE196F">
            <w:pPr>
              <w:pStyle w:val="Normal6a"/>
            </w:pPr>
            <w:r w:rsidRPr="006E7493">
              <w:rPr>
                <w:b/>
                <w:i/>
              </w:rPr>
              <w:t>b) osób, które zostały zatrzymane lub ujęte przez właściwe organy w związku z nielegalnym przekraczaniem lądowej, morskiej lub powietrznej zewnętrznej granicy tego państwa członkowskiego oraz które nie otrzymały następnie zezwolenia na pobyt lub prawa do pobytu w tym państwie członkowskim.</w:t>
            </w:r>
          </w:p>
        </w:tc>
        <w:tc>
          <w:tcPr>
            <w:tcW w:w="4876" w:type="dxa"/>
            <w:tcBorders>
              <w:top w:val="nil"/>
              <w:left w:val="nil"/>
              <w:bottom w:val="nil"/>
              <w:right w:val="nil"/>
            </w:tcBorders>
          </w:tcPr>
          <w:p w14:paraId="7D0D1A6D" w14:textId="77777777" w:rsidR="00497D54" w:rsidRPr="006E7493" w:rsidRDefault="00497D54" w:rsidP="00EE196F">
            <w:pPr>
              <w:pStyle w:val="Normal6a"/>
            </w:pPr>
          </w:p>
        </w:tc>
      </w:tr>
      <w:tr w:rsidR="00497D54" w:rsidRPr="006E7493" w14:paraId="562D53D2" w14:textId="77777777" w:rsidTr="00EE196F">
        <w:trPr>
          <w:jc w:val="center"/>
        </w:trPr>
        <w:tc>
          <w:tcPr>
            <w:tcW w:w="4876" w:type="dxa"/>
            <w:tcBorders>
              <w:top w:val="nil"/>
              <w:left w:val="nil"/>
              <w:bottom w:val="nil"/>
              <w:right w:val="nil"/>
            </w:tcBorders>
          </w:tcPr>
          <w:p w14:paraId="125424FB" w14:textId="77777777" w:rsidR="00497D54" w:rsidRPr="006E7493" w:rsidRDefault="00497D54" w:rsidP="00EE196F">
            <w:pPr>
              <w:pStyle w:val="Normal6a"/>
            </w:pPr>
            <w:r w:rsidRPr="006E7493">
              <w:rPr>
                <w:b/>
                <w:i/>
              </w:rPr>
              <w:t>2. Stosując odstępstwa na podstawie ust. 1 niniejszego artykułu, państwa członkowskie opierają się na prawie krajowym w celu zapewnienia powrotu obywateli państw trzecich należących do tych kategorii i przestrzegają zasady non-refoulement. Stosuje się następujące artykuły: art. 12 ust. 4 i 5, art. 14 ust. 2, art. 14 ust. 6 lit. c) i e), art. 34 i art. 35.</w:t>
            </w:r>
          </w:p>
        </w:tc>
        <w:tc>
          <w:tcPr>
            <w:tcW w:w="4876" w:type="dxa"/>
            <w:tcBorders>
              <w:top w:val="nil"/>
              <w:left w:val="nil"/>
              <w:bottom w:val="nil"/>
              <w:right w:val="nil"/>
            </w:tcBorders>
          </w:tcPr>
          <w:p w14:paraId="411B7A3D" w14:textId="77777777" w:rsidR="00497D54" w:rsidRPr="006E7493" w:rsidRDefault="00497D54" w:rsidP="00EE196F">
            <w:pPr>
              <w:pStyle w:val="Normal6a"/>
            </w:pPr>
          </w:p>
        </w:tc>
      </w:tr>
    </w:tbl>
    <w:p w14:paraId="23F57B1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B7F754D" w14:textId="77777777" w:rsidR="00497D54" w:rsidRPr="006E7493" w:rsidRDefault="00497D54" w:rsidP="00497D54">
      <w:r w:rsidRPr="006E7493">
        <w:rPr>
          <w:rStyle w:val="HideTWBExt"/>
        </w:rPr>
        <w:t>&lt;/Amend&gt;</w:t>
      </w:r>
    </w:p>
    <w:p w14:paraId="3CB4F61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554</w:t>
      </w:r>
      <w:r w:rsidRPr="006E7493">
        <w:rPr>
          <w:rStyle w:val="HideTWBExt"/>
          <w:b w:val="0"/>
        </w:rPr>
        <w:t>&lt;/NumAm&gt;</w:t>
      </w:r>
    </w:p>
    <w:p w14:paraId="0550D494"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08F7E28C" w14:textId="77777777" w:rsidR="00497D54" w:rsidRPr="006E7493" w:rsidRDefault="00497D54" w:rsidP="00497D54">
      <w:pPr>
        <w:pStyle w:val="NormalBold"/>
      </w:pPr>
      <w:r w:rsidRPr="006E7493">
        <w:rPr>
          <w:rStyle w:val="HideTWBExt"/>
          <w:b w:val="0"/>
        </w:rPr>
        <w:t>&lt;/RepeatBlock-By&gt;</w:t>
      </w:r>
    </w:p>
    <w:p w14:paraId="28BAD1D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2116C7E" w14:textId="77777777" w:rsidR="00497D54" w:rsidRPr="006E7493" w:rsidRDefault="00497D54" w:rsidP="00497D54">
      <w:pPr>
        <w:pStyle w:val="NormalBold"/>
      </w:pPr>
      <w:r w:rsidRPr="006E7493">
        <w:rPr>
          <w:rStyle w:val="HideTWBExt"/>
          <w:b w:val="0"/>
        </w:rPr>
        <w:t>&lt;Article&gt;</w:t>
      </w:r>
      <w:r w:rsidRPr="006E7493">
        <w:t>Artykuł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8141F08" w14:textId="77777777" w:rsidTr="00EE196F">
        <w:trPr>
          <w:trHeight w:hRule="exact" w:val="240"/>
          <w:jc w:val="center"/>
        </w:trPr>
        <w:tc>
          <w:tcPr>
            <w:tcW w:w="9752" w:type="dxa"/>
            <w:gridSpan w:val="2"/>
            <w:tcBorders>
              <w:top w:val="nil"/>
              <w:left w:val="nil"/>
              <w:bottom w:val="nil"/>
              <w:right w:val="nil"/>
            </w:tcBorders>
          </w:tcPr>
          <w:p w14:paraId="117BDE84" w14:textId="77777777" w:rsidR="00497D54" w:rsidRPr="006E7493" w:rsidRDefault="00497D54" w:rsidP="00EE196F"/>
        </w:tc>
      </w:tr>
      <w:tr w:rsidR="00497D54" w:rsidRPr="006E7493" w14:paraId="14CFCC43" w14:textId="77777777" w:rsidTr="00EE196F">
        <w:trPr>
          <w:trHeight w:val="240"/>
          <w:jc w:val="center"/>
        </w:trPr>
        <w:tc>
          <w:tcPr>
            <w:tcW w:w="4876" w:type="dxa"/>
            <w:tcBorders>
              <w:top w:val="nil"/>
              <w:left w:val="nil"/>
              <w:bottom w:val="nil"/>
              <w:right w:val="nil"/>
            </w:tcBorders>
          </w:tcPr>
          <w:p w14:paraId="16F74EC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895C5BE" w14:textId="77777777" w:rsidR="00497D54" w:rsidRPr="006E7493" w:rsidRDefault="00497D54" w:rsidP="00EE196F">
            <w:pPr>
              <w:pStyle w:val="AmColumnHeading"/>
            </w:pPr>
            <w:r w:rsidRPr="006E7493">
              <w:t>Poprawka</w:t>
            </w:r>
          </w:p>
        </w:tc>
      </w:tr>
      <w:tr w:rsidR="00497D54" w:rsidRPr="006E7493" w14:paraId="4481A70C" w14:textId="77777777" w:rsidTr="00EE196F">
        <w:trPr>
          <w:jc w:val="center"/>
        </w:trPr>
        <w:tc>
          <w:tcPr>
            <w:tcW w:w="4876" w:type="dxa"/>
            <w:tcBorders>
              <w:top w:val="nil"/>
              <w:left w:val="nil"/>
              <w:bottom w:val="nil"/>
              <w:right w:val="nil"/>
            </w:tcBorders>
          </w:tcPr>
          <w:p w14:paraId="02DBEFB3" w14:textId="77777777" w:rsidR="00497D54" w:rsidRPr="006E7493" w:rsidRDefault="00497D54" w:rsidP="00EE196F">
            <w:pPr>
              <w:pStyle w:val="Normal6a"/>
              <w:jc w:val="center"/>
            </w:pPr>
            <w:r w:rsidRPr="006E7493">
              <w:rPr>
                <w:b/>
                <w:i/>
              </w:rPr>
              <w:t>Artykuł 3</w:t>
            </w:r>
            <w:r w:rsidRPr="006E7493">
              <w:tab/>
            </w:r>
          </w:p>
        </w:tc>
        <w:tc>
          <w:tcPr>
            <w:tcW w:w="4876" w:type="dxa"/>
            <w:tcBorders>
              <w:top w:val="nil"/>
              <w:left w:val="nil"/>
              <w:bottom w:val="nil"/>
              <w:right w:val="nil"/>
            </w:tcBorders>
          </w:tcPr>
          <w:p w14:paraId="4A8752D6" w14:textId="77777777" w:rsidR="00497D54" w:rsidRPr="006E7493" w:rsidRDefault="00497D54" w:rsidP="00EE196F">
            <w:pPr>
              <w:pStyle w:val="Normal6a"/>
            </w:pPr>
            <w:r w:rsidRPr="006E7493">
              <w:rPr>
                <w:b/>
                <w:i/>
              </w:rPr>
              <w:t>skreśla się</w:t>
            </w:r>
          </w:p>
        </w:tc>
      </w:tr>
      <w:tr w:rsidR="00497D54" w:rsidRPr="006E7493" w14:paraId="66FD649B" w14:textId="77777777" w:rsidTr="00EE196F">
        <w:trPr>
          <w:jc w:val="center"/>
        </w:trPr>
        <w:tc>
          <w:tcPr>
            <w:tcW w:w="4876" w:type="dxa"/>
            <w:tcBorders>
              <w:top w:val="nil"/>
              <w:left w:val="nil"/>
              <w:bottom w:val="nil"/>
              <w:right w:val="nil"/>
            </w:tcBorders>
          </w:tcPr>
          <w:p w14:paraId="3CF256E5" w14:textId="77777777" w:rsidR="00497D54" w:rsidRPr="006E7493" w:rsidRDefault="00497D54" w:rsidP="00EE196F">
            <w:pPr>
              <w:pStyle w:val="Normal6a"/>
              <w:jc w:val="center"/>
            </w:pPr>
            <w:r w:rsidRPr="006E7493">
              <w:rPr>
                <w:b/>
                <w:i/>
              </w:rPr>
              <w:t>Odstępstwa</w:t>
            </w:r>
          </w:p>
        </w:tc>
        <w:tc>
          <w:tcPr>
            <w:tcW w:w="4876" w:type="dxa"/>
            <w:tcBorders>
              <w:top w:val="nil"/>
              <w:left w:val="nil"/>
              <w:bottom w:val="nil"/>
              <w:right w:val="nil"/>
            </w:tcBorders>
          </w:tcPr>
          <w:p w14:paraId="37FC595F" w14:textId="77777777" w:rsidR="00497D54" w:rsidRPr="006E7493" w:rsidRDefault="00497D54" w:rsidP="00EE196F">
            <w:pPr>
              <w:pStyle w:val="Normal6a"/>
            </w:pPr>
          </w:p>
        </w:tc>
      </w:tr>
      <w:tr w:rsidR="00497D54" w:rsidRPr="006E7493" w14:paraId="5F58721B" w14:textId="77777777" w:rsidTr="00EE196F">
        <w:trPr>
          <w:jc w:val="center"/>
        </w:trPr>
        <w:tc>
          <w:tcPr>
            <w:tcW w:w="4876" w:type="dxa"/>
            <w:tcBorders>
              <w:top w:val="nil"/>
              <w:left w:val="nil"/>
              <w:bottom w:val="nil"/>
              <w:right w:val="nil"/>
            </w:tcBorders>
          </w:tcPr>
          <w:p w14:paraId="22097902" w14:textId="77777777" w:rsidR="00497D54" w:rsidRPr="006E7493" w:rsidRDefault="00497D54" w:rsidP="00EE196F">
            <w:pPr>
              <w:pStyle w:val="Normal6a"/>
            </w:pPr>
            <w:r w:rsidRPr="006E7493">
              <w:rPr>
                <w:b/>
                <w:i/>
              </w:rPr>
              <w:t xml:space="preserve">1. Państwa członkowskie mogą odstąpić od przepisów niniejszego rozporządzenia </w:t>
            </w:r>
            <w:r w:rsidRPr="006E7493">
              <w:rPr>
                <w:b/>
                <w:i/>
              </w:rPr>
              <w:lastRenderedPageBreak/>
              <w:t>w odniesieniu do następujących obywateli państw trzecich:</w:t>
            </w:r>
          </w:p>
        </w:tc>
        <w:tc>
          <w:tcPr>
            <w:tcW w:w="4876" w:type="dxa"/>
            <w:tcBorders>
              <w:top w:val="nil"/>
              <w:left w:val="nil"/>
              <w:bottom w:val="nil"/>
              <w:right w:val="nil"/>
            </w:tcBorders>
          </w:tcPr>
          <w:p w14:paraId="60740E60" w14:textId="77777777" w:rsidR="00497D54" w:rsidRPr="006E7493" w:rsidRDefault="00497D54" w:rsidP="00EE196F">
            <w:pPr>
              <w:pStyle w:val="Normal6a"/>
            </w:pPr>
          </w:p>
        </w:tc>
      </w:tr>
      <w:tr w:rsidR="00497D54" w:rsidRPr="006E7493" w14:paraId="5A421622" w14:textId="77777777" w:rsidTr="00EE196F">
        <w:trPr>
          <w:jc w:val="center"/>
        </w:trPr>
        <w:tc>
          <w:tcPr>
            <w:tcW w:w="4876" w:type="dxa"/>
            <w:tcBorders>
              <w:top w:val="nil"/>
              <w:left w:val="nil"/>
              <w:bottom w:val="nil"/>
              <w:right w:val="nil"/>
            </w:tcBorders>
          </w:tcPr>
          <w:p w14:paraId="5F1E71F7" w14:textId="77777777" w:rsidR="00497D54" w:rsidRPr="006E7493" w:rsidRDefault="00497D54" w:rsidP="00EE196F">
            <w:pPr>
              <w:pStyle w:val="Normal6a"/>
            </w:pPr>
            <w:r w:rsidRPr="006E7493">
              <w:rPr>
                <w:b/>
                <w:i/>
              </w:rPr>
              <w:t>a) osób, którym odmówiono wjazdu na granicach zewnętrznych zgodnie z art. 14 rozporządzenia (UE) 2016/399;</w:t>
            </w:r>
          </w:p>
        </w:tc>
        <w:tc>
          <w:tcPr>
            <w:tcW w:w="4876" w:type="dxa"/>
            <w:tcBorders>
              <w:top w:val="nil"/>
              <w:left w:val="nil"/>
              <w:bottom w:val="nil"/>
              <w:right w:val="nil"/>
            </w:tcBorders>
          </w:tcPr>
          <w:p w14:paraId="2E06E9BF" w14:textId="77777777" w:rsidR="00497D54" w:rsidRPr="006E7493" w:rsidRDefault="00497D54" w:rsidP="00EE196F">
            <w:pPr>
              <w:pStyle w:val="Normal6a"/>
            </w:pPr>
          </w:p>
        </w:tc>
      </w:tr>
      <w:tr w:rsidR="00497D54" w:rsidRPr="006E7493" w14:paraId="7EB14CD5" w14:textId="77777777" w:rsidTr="00EE196F">
        <w:trPr>
          <w:jc w:val="center"/>
        </w:trPr>
        <w:tc>
          <w:tcPr>
            <w:tcW w:w="4876" w:type="dxa"/>
            <w:tcBorders>
              <w:top w:val="nil"/>
              <w:left w:val="nil"/>
              <w:bottom w:val="nil"/>
              <w:right w:val="nil"/>
            </w:tcBorders>
          </w:tcPr>
          <w:p w14:paraId="3457F6B6" w14:textId="77777777" w:rsidR="00497D54" w:rsidRPr="006E7493" w:rsidRDefault="00497D54" w:rsidP="00EE196F">
            <w:pPr>
              <w:pStyle w:val="Normal6a"/>
            </w:pPr>
            <w:r w:rsidRPr="006E7493">
              <w:rPr>
                <w:b/>
                <w:i/>
              </w:rPr>
              <w:t>b) osób, które zostały zatrzymane lub ujęte przez właściwe organy w związku z nielegalnym przekraczaniem lądowej, morskiej lub powietrznej zewnętrznej granicy tego państwa członkowskiego oraz które nie otrzymały następnie zezwolenia na pobyt lub prawa do pobytu w tym państwie członkowskim.</w:t>
            </w:r>
          </w:p>
        </w:tc>
        <w:tc>
          <w:tcPr>
            <w:tcW w:w="4876" w:type="dxa"/>
            <w:tcBorders>
              <w:top w:val="nil"/>
              <w:left w:val="nil"/>
              <w:bottom w:val="nil"/>
              <w:right w:val="nil"/>
            </w:tcBorders>
          </w:tcPr>
          <w:p w14:paraId="2DA06E39" w14:textId="77777777" w:rsidR="00497D54" w:rsidRPr="006E7493" w:rsidRDefault="00497D54" w:rsidP="00EE196F">
            <w:pPr>
              <w:pStyle w:val="Normal6a"/>
            </w:pPr>
          </w:p>
        </w:tc>
      </w:tr>
      <w:tr w:rsidR="00497D54" w:rsidRPr="006E7493" w14:paraId="343AEB2D" w14:textId="77777777" w:rsidTr="00EE196F">
        <w:trPr>
          <w:jc w:val="center"/>
        </w:trPr>
        <w:tc>
          <w:tcPr>
            <w:tcW w:w="4876" w:type="dxa"/>
            <w:tcBorders>
              <w:top w:val="nil"/>
              <w:left w:val="nil"/>
              <w:bottom w:val="nil"/>
              <w:right w:val="nil"/>
            </w:tcBorders>
          </w:tcPr>
          <w:p w14:paraId="72DD7632" w14:textId="77777777" w:rsidR="00497D54" w:rsidRPr="006E7493" w:rsidRDefault="00497D54" w:rsidP="00EE196F">
            <w:pPr>
              <w:pStyle w:val="Normal6a"/>
            </w:pPr>
            <w:r w:rsidRPr="006E7493">
              <w:rPr>
                <w:b/>
                <w:i/>
              </w:rPr>
              <w:t>2. Stosując odstępstwa na podstawie ust. 1 niniejszego artykułu, państwa członkowskie opierają się na prawie krajowym w celu zapewnienia powrotu obywateli państw trzecich należących do tych kategorii i przestrzegają zasady non-refoulement. Stosuje się następujące artykuły: art. 12 ust. 4 i 5, art. 14 ust. 2, art. 14 ust. 6 lit. c) i e), art. 34 i art. 35.</w:t>
            </w:r>
          </w:p>
        </w:tc>
        <w:tc>
          <w:tcPr>
            <w:tcW w:w="4876" w:type="dxa"/>
            <w:tcBorders>
              <w:top w:val="nil"/>
              <w:left w:val="nil"/>
              <w:bottom w:val="nil"/>
              <w:right w:val="nil"/>
            </w:tcBorders>
          </w:tcPr>
          <w:p w14:paraId="350C4EE1" w14:textId="77777777" w:rsidR="00497D54" w:rsidRPr="006E7493" w:rsidRDefault="00497D54" w:rsidP="00EE196F">
            <w:pPr>
              <w:pStyle w:val="Normal6a"/>
            </w:pPr>
          </w:p>
        </w:tc>
      </w:tr>
    </w:tbl>
    <w:p w14:paraId="535CE43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DAC7ED5" w14:textId="77777777" w:rsidR="00497D54" w:rsidRPr="006E7493" w:rsidRDefault="00497D54" w:rsidP="00497D54">
      <w:r w:rsidRPr="006E7493">
        <w:rPr>
          <w:rStyle w:val="HideTWBExt"/>
        </w:rPr>
        <w:t>&lt;/Amend&gt;</w:t>
      </w:r>
    </w:p>
    <w:p w14:paraId="33AD1B2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555</w:t>
      </w:r>
      <w:r w:rsidRPr="006E7493">
        <w:rPr>
          <w:rStyle w:val="HideTWBExt"/>
          <w:b w:val="0"/>
        </w:rPr>
        <w:t>&lt;/NumAm&gt;</w:t>
      </w:r>
    </w:p>
    <w:p w14:paraId="12F72779"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EB1F5F2" w14:textId="77777777" w:rsidR="00497D54" w:rsidRPr="006E7493" w:rsidRDefault="00497D54" w:rsidP="00497D54">
      <w:pPr>
        <w:pStyle w:val="NormalBold"/>
      </w:pPr>
      <w:r w:rsidRPr="006E7493">
        <w:rPr>
          <w:rStyle w:val="HideTWBExt"/>
          <w:b w:val="0"/>
        </w:rPr>
        <w:t>&lt;/RepeatBlock-By&gt;</w:t>
      </w:r>
    </w:p>
    <w:p w14:paraId="7C35061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937EE56" w14:textId="77777777" w:rsidR="00497D54" w:rsidRPr="006E7493" w:rsidRDefault="00497D54" w:rsidP="00497D54">
      <w:pPr>
        <w:pStyle w:val="NormalBold"/>
      </w:pPr>
      <w:r w:rsidRPr="006E7493">
        <w:rPr>
          <w:rStyle w:val="HideTWBExt"/>
          <w:b w:val="0"/>
        </w:rPr>
        <w:t>&lt;Article&gt;</w:t>
      </w:r>
      <w:r w:rsidRPr="006E7493">
        <w:t>Artykuł 3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B406A87" w14:textId="77777777" w:rsidTr="00EE196F">
        <w:trPr>
          <w:trHeight w:hRule="exact" w:val="240"/>
          <w:jc w:val="center"/>
        </w:trPr>
        <w:tc>
          <w:tcPr>
            <w:tcW w:w="9752" w:type="dxa"/>
            <w:gridSpan w:val="2"/>
            <w:tcBorders>
              <w:top w:val="nil"/>
              <w:left w:val="nil"/>
              <w:bottom w:val="nil"/>
              <w:right w:val="nil"/>
            </w:tcBorders>
          </w:tcPr>
          <w:p w14:paraId="11BF1975" w14:textId="77777777" w:rsidR="00497D54" w:rsidRPr="006E7493" w:rsidRDefault="00497D54" w:rsidP="00EE196F"/>
        </w:tc>
      </w:tr>
      <w:tr w:rsidR="00497D54" w:rsidRPr="006E7493" w14:paraId="153D9D85" w14:textId="77777777" w:rsidTr="00EE196F">
        <w:trPr>
          <w:trHeight w:val="240"/>
          <w:jc w:val="center"/>
        </w:trPr>
        <w:tc>
          <w:tcPr>
            <w:tcW w:w="4876" w:type="dxa"/>
            <w:tcBorders>
              <w:top w:val="nil"/>
              <w:left w:val="nil"/>
              <w:bottom w:val="nil"/>
              <w:right w:val="nil"/>
            </w:tcBorders>
          </w:tcPr>
          <w:p w14:paraId="2143B2C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D2D7DBD" w14:textId="77777777" w:rsidR="00497D54" w:rsidRPr="006E7493" w:rsidRDefault="00497D54" w:rsidP="00EE196F">
            <w:pPr>
              <w:pStyle w:val="AmColumnHeading"/>
            </w:pPr>
            <w:r w:rsidRPr="006E7493">
              <w:t>Poprawka</w:t>
            </w:r>
          </w:p>
        </w:tc>
      </w:tr>
      <w:tr w:rsidR="00497D54" w:rsidRPr="006E7493" w14:paraId="7692ACCB" w14:textId="77777777" w:rsidTr="00EE196F">
        <w:trPr>
          <w:jc w:val="center"/>
        </w:trPr>
        <w:tc>
          <w:tcPr>
            <w:tcW w:w="4876" w:type="dxa"/>
            <w:tcBorders>
              <w:top w:val="nil"/>
              <w:left w:val="nil"/>
              <w:bottom w:val="nil"/>
              <w:right w:val="nil"/>
            </w:tcBorders>
          </w:tcPr>
          <w:p w14:paraId="77D0B355" w14:textId="77777777" w:rsidR="00497D54" w:rsidRPr="006E7493" w:rsidRDefault="00497D54" w:rsidP="00EE196F">
            <w:pPr>
              <w:pStyle w:val="Normal6a"/>
            </w:pPr>
            <w:r w:rsidRPr="006E7493">
              <w:rPr>
                <w:b/>
                <w:i/>
              </w:rPr>
              <w:t>1.</w:t>
            </w:r>
            <w:r w:rsidRPr="006E7493">
              <w:tab/>
            </w:r>
            <w:r w:rsidRPr="006E7493">
              <w:rPr>
                <w:b/>
                <w:i/>
              </w:rPr>
              <w:t>Państwa członkowskie mogą odstąpić od przepisów niniejszego rozporządzenia w odniesieniu do następujących obywateli państw trzecich:</w:t>
            </w:r>
          </w:p>
        </w:tc>
        <w:tc>
          <w:tcPr>
            <w:tcW w:w="4876" w:type="dxa"/>
            <w:tcBorders>
              <w:top w:val="nil"/>
              <w:left w:val="nil"/>
              <w:bottom w:val="nil"/>
              <w:right w:val="nil"/>
            </w:tcBorders>
          </w:tcPr>
          <w:p w14:paraId="1C7CB0AD" w14:textId="77777777" w:rsidR="00497D54" w:rsidRPr="006E7493" w:rsidRDefault="00497D54" w:rsidP="00EE196F">
            <w:pPr>
              <w:pStyle w:val="Normal6a"/>
            </w:pPr>
            <w:r w:rsidRPr="006E7493">
              <w:rPr>
                <w:b/>
                <w:i/>
              </w:rPr>
              <w:t>skreśla się</w:t>
            </w:r>
          </w:p>
        </w:tc>
      </w:tr>
      <w:tr w:rsidR="00497D54" w:rsidRPr="006E7493" w14:paraId="6580B216" w14:textId="77777777" w:rsidTr="00EE196F">
        <w:trPr>
          <w:jc w:val="center"/>
        </w:trPr>
        <w:tc>
          <w:tcPr>
            <w:tcW w:w="4876" w:type="dxa"/>
            <w:tcBorders>
              <w:top w:val="nil"/>
              <w:left w:val="nil"/>
              <w:bottom w:val="nil"/>
              <w:right w:val="nil"/>
            </w:tcBorders>
          </w:tcPr>
          <w:p w14:paraId="73FBE0AD" w14:textId="77777777" w:rsidR="00497D54" w:rsidRPr="006E7493" w:rsidRDefault="00497D54" w:rsidP="00EE196F">
            <w:pPr>
              <w:pStyle w:val="Normal6a"/>
            </w:pPr>
            <w:r w:rsidRPr="006E7493">
              <w:rPr>
                <w:b/>
                <w:i/>
              </w:rPr>
              <w:t>a) osób, którym odmówiono wjazdu na granicach zewnętrznych zgodnie z art. 14 rozporządzenia (UE) 2016/399;</w:t>
            </w:r>
          </w:p>
        </w:tc>
        <w:tc>
          <w:tcPr>
            <w:tcW w:w="4876" w:type="dxa"/>
            <w:tcBorders>
              <w:top w:val="nil"/>
              <w:left w:val="nil"/>
              <w:bottom w:val="nil"/>
              <w:right w:val="nil"/>
            </w:tcBorders>
          </w:tcPr>
          <w:p w14:paraId="20E753A5" w14:textId="77777777" w:rsidR="00497D54" w:rsidRPr="006E7493" w:rsidRDefault="00497D54" w:rsidP="00EE196F">
            <w:pPr>
              <w:pStyle w:val="Normal6a"/>
            </w:pPr>
          </w:p>
        </w:tc>
      </w:tr>
      <w:tr w:rsidR="00497D54" w:rsidRPr="006E7493" w14:paraId="37E0C9FC" w14:textId="77777777" w:rsidTr="00EE196F">
        <w:trPr>
          <w:jc w:val="center"/>
        </w:trPr>
        <w:tc>
          <w:tcPr>
            <w:tcW w:w="4876" w:type="dxa"/>
            <w:tcBorders>
              <w:top w:val="nil"/>
              <w:left w:val="nil"/>
              <w:bottom w:val="nil"/>
              <w:right w:val="nil"/>
            </w:tcBorders>
          </w:tcPr>
          <w:p w14:paraId="153CEB55" w14:textId="77777777" w:rsidR="00497D54" w:rsidRPr="006E7493" w:rsidRDefault="00497D54" w:rsidP="00EE196F">
            <w:pPr>
              <w:pStyle w:val="Normal6a"/>
            </w:pPr>
            <w:r w:rsidRPr="006E7493">
              <w:rPr>
                <w:b/>
                <w:i/>
              </w:rPr>
              <w:t xml:space="preserve">b) osób, które zostały zatrzymane lub ujęte przez właściwe organy w związku z nielegalnym przekraczaniem lądowej, </w:t>
            </w:r>
            <w:r w:rsidRPr="006E7493">
              <w:rPr>
                <w:b/>
                <w:i/>
              </w:rPr>
              <w:lastRenderedPageBreak/>
              <w:t>morskiej lub powietrznej zewnętrznej granicy tego państwa członkowskiego oraz które nie otrzymały następnie zezwolenia na pobyt lub prawa do pobytu w tym państwie członkowskim.</w:t>
            </w:r>
          </w:p>
        </w:tc>
        <w:tc>
          <w:tcPr>
            <w:tcW w:w="4876" w:type="dxa"/>
            <w:tcBorders>
              <w:top w:val="nil"/>
              <w:left w:val="nil"/>
              <w:bottom w:val="nil"/>
              <w:right w:val="nil"/>
            </w:tcBorders>
          </w:tcPr>
          <w:p w14:paraId="5D1CE096" w14:textId="77777777" w:rsidR="00497D54" w:rsidRPr="006E7493" w:rsidRDefault="00497D54" w:rsidP="00EE196F">
            <w:pPr>
              <w:pStyle w:val="Normal6a"/>
            </w:pPr>
          </w:p>
        </w:tc>
      </w:tr>
    </w:tbl>
    <w:p w14:paraId="45B1AD2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C4D6F03" w14:textId="77777777" w:rsidR="00497D54" w:rsidRPr="006E7493" w:rsidRDefault="00497D54" w:rsidP="00497D54">
      <w:r w:rsidRPr="006E7493">
        <w:rPr>
          <w:rStyle w:val="HideTWBExt"/>
        </w:rPr>
        <w:t>&lt;/Amend&gt;</w:t>
      </w:r>
    </w:p>
    <w:p w14:paraId="668C918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556</w:t>
      </w:r>
      <w:r w:rsidRPr="006E7493">
        <w:rPr>
          <w:rStyle w:val="HideTWBExt"/>
          <w:b w:val="0"/>
        </w:rPr>
        <w:t>&lt;/NumAm&gt;</w:t>
      </w:r>
    </w:p>
    <w:p w14:paraId="39B8BF5D"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7F923743" w14:textId="77777777" w:rsidR="00497D54" w:rsidRPr="006E7493" w:rsidRDefault="00497D54" w:rsidP="00497D54">
      <w:pPr>
        <w:pStyle w:val="NormalBold"/>
      </w:pPr>
      <w:r w:rsidRPr="006E7493">
        <w:rPr>
          <w:rStyle w:val="HideTWBExt"/>
          <w:b w:val="0"/>
        </w:rPr>
        <w:t>&lt;/RepeatBlock-By&gt;</w:t>
      </w:r>
    </w:p>
    <w:p w14:paraId="275EF56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0FA72FA" w14:textId="77777777" w:rsidR="00497D54" w:rsidRPr="006E7493" w:rsidRDefault="00497D54" w:rsidP="00497D54">
      <w:pPr>
        <w:pStyle w:val="NormalBold"/>
      </w:pPr>
      <w:r w:rsidRPr="006E7493">
        <w:rPr>
          <w:rStyle w:val="HideTWBExt"/>
          <w:b w:val="0"/>
        </w:rPr>
        <w:t>&lt;Article&gt;</w:t>
      </w:r>
      <w:r w:rsidRPr="006E7493">
        <w:t>Artykuł 3 – ustęp 1 – litera 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7D693B9" w14:textId="77777777" w:rsidTr="00EE196F">
        <w:trPr>
          <w:trHeight w:hRule="exact" w:val="240"/>
          <w:jc w:val="center"/>
        </w:trPr>
        <w:tc>
          <w:tcPr>
            <w:tcW w:w="9752" w:type="dxa"/>
            <w:gridSpan w:val="2"/>
            <w:tcBorders>
              <w:top w:val="nil"/>
              <w:left w:val="nil"/>
              <w:bottom w:val="nil"/>
              <w:right w:val="nil"/>
            </w:tcBorders>
          </w:tcPr>
          <w:p w14:paraId="23199785" w14:textId="77777777" w:rsidR="00497D54" w:rsidRPr="006E7493" w:rsidRDefault="00497D54" w:rsidP="00EE196F"/>
        </w:tc>
      </w:tr>
      <w:tr w:rsidR="00497D54" w:rsidRPr="006E7493" w14:paraId="1E9D9FF1" w14:textId="77777777" w:rsidTr="00EE196F">
        <w:trPr>
          <w:trHeight w:val="240"/>
          <w:jc w:val="center"/>
        </w:trPr>
        <w:tc>
          <w:tcPr>
            <w:tcW w:w="4876" w:type="dxa"/>
            <w:tcBorders>
              <w:top w:val="nil"/>
              <w:left w:val="nil"/>
              <w:bottom w:val="nil"/>
              <w:right w:val="nil"/>
            </w:tcBorders>
          </w:tcPr>
          <w:p w14:paraId="6DEDED5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BB735F3" w14:textId="77777777" w:rsidR="00497D54" w:rsidRPr="006E7493" w:rsidRDefault="00497D54" w:rsidP="00EE196F">
            <w:pPr>
              <w:pStyle w:val="AmColumnHeading"/>
            </w:pPr>
            <w:r w:rsidRPr="006E7493">
              <w:t>Poprawka</w:t>
            </w:r>
          </w:p>
        </w:tc>
      </w:tr>
      <w:tr w:rsidR="00497D54" w:rsidRPr="006E7493" w14:paraId="3BB26DC7" w14:textId="77777777" w:rsidTr="00EE196F">
        <w:trPr>
          <w:jc w:val="center"/>
        </w:trPr>
        <w:tc>
          <w:tcPr>
            <w:tcW w:w="4876" w:type="dxa"/>
            <w:tcBorders>
              <w:top w:val="nil"/>
              <w:left w:val="nil"/>
              <w:bottom w:val="nil"/>
              <w:right w:val="nil"/>
            </w:tcBorders>
          </w:tcPr>
          <w:p w14:paraId="200DB346" w14:textId="77777777" w:rsidR="00497D54" w:rsidRPr="006E7493" w:rsidRDefault="00497D54" w:rsidP="00EE196F">
            <w:pPr>
              <w:pStyle w:val="Normal6a"/>
            </w:pPr>
            <w:r w:rsidRPr="006E7493">
              <w:t>a)</w:t>
            </w:r>
            <w:r w:rsidRPr="006E7493">
              <w:tab/>
              <w:t>osób, którym odmówiono wjazdu na granicach zewnętrznych zgodnie z art. 14 rozporządzenia (UE) 2016/399</w:t>
            </w:r>
            <w:r w:rsidRPr="006E7493">
              <w:rPr>
                <w:b/>
                <w:i/>
              </w:rPr>
              <w:t>;</w:t>
            </w:r>
          </w:p>
        </w:tc>
        <w:tc>
          <w:tcPr>
            <w:tcW w:w="4876" w:type="dxa"/>
            <w:tcBorders>
              <w:top w:val="nil"/>
              <w:left w:val="nil"/>
              <w:bottom w:val="nil"/>
              <w:right w:val="nil"/>
            </w:tcBorders>
          </w:tcPr>
          <w:p w14:paraId="48A34C49" w14:textId="77777777" w:rsidR="00497D54" w:rsidRPr="006E7493" w:rsidRDefault="00497D54" w:rsidP="00EE196F">
            <w:pPr>
              <w:pStyle w:val="Normal6a"/>
            </w:pPr>
            <w:r w:rsidRPr="006E7493">
              <w:t>a)</w:t>
            </w:r>
            <w:r w:rsidRPr="006E7493">
              <w:tab/>
              <w:t>osób, którym odmówiono wjazdu na granicach zewnętrznych zgodnie z art. 14 rozporządzenia (UE) 2016/399</w:t>
            </w:r>
            <w:r w:rsidRPr="006E7493">
              <w:rPr>
                <w:b/>
                <w:i/>
              </w:rPr>
              <w:t>.</w:t>
            </w:r>
          </w:p>
        </w:tc>
      </w:tr>
    </w:tbl>
    <w:p w14:paraId="472A3C4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A57CA49" w14:textId="77777777" w:rsidR="00497D54" w:rsidRPr="006E7493" w:rsidRDefault="00497D54" w:rsidP="00497D54">
      <w:r w:rsidRPr="006E7493">
        <w:rPr>
          <w:rStyle w:val="HideTWBExt"/>
        </w:rPr>
        <w:t>&lt;/Amend&gt;</w:t>
      </w:r>
    </w:p>
    <w:p w14:paraId="5DA9F1A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557</w:t>
      </w:r>
      <w:r w:rsidRPr="006E7493">
        <w:rPr>
          <w:rStyle w:val="HideTWBExt"/>
          <w:b w:val="0"/>
        </w:rPr>
        <w:t>&lt;/NumAm&gt;</w:t>
      </w:r>
    </w:p>
    <w:p w14:paraId="5BA922D5"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02AA2CEF" w14:textId="77777777" w:rsidR="00497D54" w:rsidRPr="006E7493" w:rsidRDefault="00497D54" w:rsidP="00497D54">
      <w:pPr>
        <w:pStyle w:val="NormalBold"/>
      </w:pPr>
      <w:r w:rsidRPr="006E7493">
        <w:rPr>
          <w:rStyle w:val="HideTWBExt"/>
          <w:b w:val="0"/>
        </w:rPr>
        <w:t>&lt;/RepeatBlock-By&gt;</w:t>
      </w:r>
    </w:p>
    <w:p w14:paraId="558A815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D9119D6" w14:textId="77777777" w:rsidR="00497D54" w:rsidRPr="006E7493" w:rsidRDefault="00497D54" w:rsidP="00497D54">
      <w:pPr>
        <w:pStyle w:val="NormalBold"/>
      </w:pPr>
      <w:r w:rsidRPr="006E7493">
        <w:rPr>
          <w:rStyle w:val="HideTWBExt"/>
          <w:b w:val="0"/>
        </w:rPr>
        <w:t>&lt;Article&gt;</w:t>
      </w:r>
      <w:r w:rsidRPr="006E7493">
        <w:t>Artykuł 3 – ustęp 1 – litera b</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33C03D" w14:textId="77777777" w:rsidTr="00EE196F">
        <w:trPr>
          <w:trHeight w:hRule="exact" w:val="240"/>
          <w:jc w:val="center"/>
        </w:trPr>
        <w:tc>
          <w:tcPr>
            <w:tcW w:w="9752" w:type="dxa"/>
            <w:gridSpan w:val="2"/>
            <w:tcBorders>
              <w:top w:val="nil"/>
              <w:left w:val="nil"/>
              <w:bottom w:val="nil"/>
              <w:right w:val="nil"/>
            </w:tcBorders>
          </w:tcPr>
          <w:p w14:paraId="029903CF" w14:textId="77777777" w:rsidR="00497D54" w:rsidRPr="006E7493" w:rsidRDefault="00497D54" w:rsidP="00EE196F"/>
        </w:tc>
      </w:tr>
      <w:tr w:rsidR="00497D54" w:rsidRPr="006E7493" w14:paraId="44106082" w14:textId="77777777" w:rsidTr="00EE196F">
        <w:trPr>
          <w:trHeight w:val="240"/>
          <w:jc w:val="center"/>
        </w:trPr>
        <w:tc>
          <w:tcPr>
            <w:tcW w:w="4876" w:type="dxa"/>
            <w:tcBorders>
              <w:top w:val="nil"/>
              <w:left w:val="nil"/>
              <w:bottom w:val="nil"/>
              <w:right w:val="nil"/>
            </w:tcBorders>
          </w:tcPr>
          <w:p w14:paraId="3362CC2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03F363B" w14:textId="77777777" w:rsidR="00497D54" w:rsidRPr="006E7493" w:rsidRDefault="00497D54" w:rsidP="00EE196F">
            <w:pPr>
              <w:pStyle w:val="AmColumnHeading"/>
            </w:pPr>
            <w:r w:rsidRPr="006E7493">
              <w:t>Poprawka</w:t>
            </w:r>
          </w:p>
        </w:tc>
      </w:tr>
      <w:tr w:rsidR="00497D54" w:rsidRPr="006E7493" w14:paraId="6BF5F07E" w14:textId="77777777" w:rsidTr="00EE196F">
        <w:trPr>
          <w:jc w:val="center"/>
        </w:trPr>
        <w:tc>
          <w:tcPr>
            <w:tcW w:w="4876" w:type="dxa"/>
            <w:tcBorders>
              <w:top w:val="nil"/>
              <w:left w:val="nil"/>
              <w:bottom w:val="nil"/>
              <w:right w:val="nil"/>
            </w:tcBorders>
          </w:tcPr>
          <w:p w14:paraId="4353246E" w14:textId="77777777" w:rsidR="00497D54" w:rsidRPr="006E7493" w:rsidRDefault="00497D54" w:rsidP="00EE196F">
            <w:pPr>
              <w:pStyle w:val="Normal6a"/>
            </w:pPr>
            <w:r w:rsidRPr="006E7493">
              <w:rPr>
                <w:b/>
                <w:i/>
              </w:rPr>
              <w:t>b)</w:t>
            </w:r>
            <w:r w:rsidRPr="006E7493">
              <w:tab/>
            </w:r>
            <w:r w:rsidRPr="006E7493">
              <w:rPr>
                <w:b/>
                <w:i/>
              </w:rPr>
              <w:t>osób, które zostały zatrzymane lub ujęte przez właściwe organy w związku z nielegalnym przekraczaniem lądowej, morskiej lub powietrznej zewnętrznej granicy tego państwa członkowskiego oraz które nie otrzymały następnie zezwolenia na pobyt lub prawa do pobytu w tym państwie członkowskim.</w:t>
            </w:r>
          </w:p>
        </w:tc>
        <w:tc>
          <w:tcPr>
            <w:tcW w:w="4876" w:type="dxa"/>
            <w:tcBorders>
              <w:top w:val="nil"/>
              <w:left w:val="nil"/>
              <w:bottom w:val="nil"/>
              <w:right w:val="nil"/>
            </w:tcBorders>
          </w:tcPr>
          <w:p w14:paraId="67A97B8E" w14:textId="77777777" w:rsidR="00497D54" w:rsidRPr="006E7493" w:rsidRDefault="00497D54" w:rsidP="00EE196F">
            <w:pPr>
              <w:pStyle w:val="Normal6a"/>
            </w:pPr>
            <w:r w:rsidRPr="006E7493">
              <w:rPr>
                <w:b/>
                <w:i/>
              </w:rPr>
              <w:t>skreśla się</w:t>
            </w:r>
          </w:p>
        </w:tc>
      </w:tr>
    </w:tbl>
    <w:p w14:paraId="5517FFE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C1B4D0"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66424C41" w14:textId="77777777" w:rsidR="00497D54" w:rsidRPr="006E7493" w:rsidRDefault="00497D54" w:rsidP="00497D54">
      <w:pPr>
        <w:pStyle w:val="AmJustText"/>
      </w:pPr>
      <w:r w:rsidRPr="006E7493">
        <w:t>Osoby uwzględnione w tej kategorii są objęte również rozporządzeniem w sprawie kontroli przesiewowej. Rozporządzenie to przewiduje między innymi ich identyfikację, a następnie skierowanie do procedury azylowej lub procedury powrotu. Nie ma żadnego powodu, by nie były one objęte aktualnym rozporządzeniem, jeżeli nie są kierowane do procedury azylowej.</w:t>
      </w:r>
    </w:p>
    <w:p w14:paraId="18743866" w14:textId="77777777" w:rsidR="00497D54" w:rsidRPr="006E7493" w:rsidRDefault="00497D54" w:rsidP="00497D54">
      <w:r w:rsidRPr="006E7493">
        <w:rPr>
          <w:rStyle w:val="HideTWBExt"/>
        </w:rPr>
        <w:t>&lt;/Amend&gt;</w:t>
      </w:r>
    </w:p>
    <w:p w14:paraId="0981878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558</w:t>
      </w:r>
      <w:r w:rsidRPr="006E7493">
        <w:rPr>
          <w:rStyle w:val="HideTWBExt"/>
          <w:b w:val="0"/>
        </w:rPr>
        <w:t>&lt;/NumAm&gt;</w:t>
      </w:r>
    </w:p>
    <w:p w14:paraId="4937F2E5"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26E1A48"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54F2DC86" w14:textId="77777777" w:rsidR="00497D54" w:rsidRPr="006E7493" w:rsidRDefault="00497D54" w:rsidP="00497D54">
      <w:pPr>
        <w:pStyle w:val="NormalBold"/>
      </w:pPr>
      <w:r w:rsidRPr="006E7493">
        <w:rPr>
          <w:rStyle w:val="HideTWBExt"/>
          <w:b w:val="0"/>
        </w:rPr>
        <w:t>&lt;/RepeatBlock-By&gt;</w:t>
      </w:r>
    </w:p>
    <w:p w14:paraId="0402EC8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F37E9F3" w14:textId="77777777" w:rsidR="00497D54" w:rsidRPr="006E7493" w:rsidRDefault="00497D54" w:rsidP="00497D54">
      <w:pPr>
        <w:pStyle w:val="NormalBold"/>
      </w:pPr>
      <w:r w:rsidRPr="006E7493">
        <w:rPr>
          <w:rStyle w:val="HideTWBExt"/>
          <w:b w:val="0"/>
        </w:rPr>
        <w:t>&lt;Article&gt;</w:t>
      </w:r>
      <w:r w:rsidRPr="006E7493">
        <w:t>Artykuł 3 – ustęp 1 – litera b a)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28E954B" w14:textId="77777777" w:rsidTr="00EE196F">
        <w:trPr>
          <w:trHeight w:hRule="exact" w:val="240"/>
          <w:jc w:val="center"/>
        </w:trPr>
        <w:tc>
          <w:tcPr>
            <w:tcW w:w="9752" w:type="dxa"/>
            <w:gridSpan w:val="2"/>
            <w:tcBorders>
              <w:top w:val="nil"/>
              <w:left w:val="nil"/>
              <w:bottom w:val="nil"/>
              <w:right w:val="nil"/>
            </w:tcBorders>
          </w:tcPr>
          <w:p w14:paraId="1F170E5C" w14:textId="77777777" w:rsidR="00497D54" w:rsidRPr="006E7493" w:rsidRDefault="00497D54" w:rsidP="00EE196F"/>
        </w:tc>
      </w:tr>
      <w:tr w:rsidR="00497D54" w:rsidRPr="006E7493" w14:paraId="1AD5D095" w14:textId="77777777" w:rsidTr="00EE196F">
        <w:trPr>
          <w:trHeight w:val="240"/>
          <w:jc w:val="center"/>
        </w:trPr>
        <w:tc>
          <w:tcPr>
            <w:tcW w:w="4876" w:type="dxa"/>
            <w:tcBorders>
              <w:top w:val="nil"/>
              <w:left w:val="nil"/>
              <w:bottom w:val="nil"/>
              <w:right w:val="nil"/>
            </w:tcBorders>
          </w:tcPr>
          <w:p w14:paraId="43024F1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AA0EDF6" w14:textId="77777777" w:rsidR="00497D54" w:rsidRPr="006E7493" w:rsidRDefault="00497D54" w:rsidP="00EE196F">
            <w:pPr>
              <w:pStyle w:val="AmColumnHeading"/>
            </w:pPr>
            <w:r w:rsidRPr="006E7493">
              <w:t>Poprawka</w:t>
            </w:r>
          </w:p>
        </w:tc>
      </w:tr>
      <w:tr w:rsidR="00497D54" w:rsidRPr="006E7493" w14:paraId="0F3045A7" w14:textId="77777777" w:rsidTr="00EE196F">
        <w:trPr>
          <w:jc w:val="center"/>
        </w:trPr>
        <w:tc>
          <w:tcPr>
            <w:tcW w:w="4876" w:type="dxa"/>
            <w:tcBorders>
              <w:top w:val="nil"/>
              <w:left w:val="nil"/>
              <w:bottom w:val="nil"/>
              <w:right w:val="nil"/>
            </w:tcBorders>
          </w:tcPr>
          <w:p w14:paraId="17AFB248" w14:textId="77777777" w:rsidR="00497D54" w:rsidRPr="006E7493" w:rsidRDefault="00497D54" w:rsidP="00EE196F">
            <w:pPr>
              <w:pStyle w:val="Normal6a"/>
            </w:pPr>
          </w:p>
        </w:tc>
        <w:tc>
          <w:tcPr>
            <w:tcW w:w="4876" w:type="dxa"/>
            <w:tcBorders>
              <w:top w:val="nil"/>
              <w:left w:val="nil"/>
              <w:bottom w:val="nil"/>
              <w:right w:val="nil"/>
            </w:tcBorders>
          </w:tcPr>
          <w:p w14:paraId="4A5738F1" w14:textId="77777777" w:rsidR="00497D54" w:rsidRPr="006E7493" w:rsidRDefault="00497D54" w:rsidP="00EE196F">
            <w:pPr>
              <w:pStyle w:val="Normal6a"/>
            </w:pPr>
            <w:r w:rsidRPr="006E7493">
              <w:rPr>
                <w:b/>
                <w:i/>
              </w:rPr>
              <w:t>ba)</w:t>
            </w:r>
            <w:r w:rsidRPr="006E7493">
              <w:tab/>
            </w:r>
            <w:r w:rsidRPr="006E7493">
              <w:rPr>
                <w:b/>
                <w:i/>
              </w:rPr>
              <w:t>obywateli państw trzecich podlegających procedurze powrotu w ramach sankcji prawa karnego lub na skutek takiej sankcji, zgodnie z definicją przewidzianą prawem krajowym, lub podlegających procedurze ekstradycji.</w:t>
            </w:r>
          </w:p>
        </w:tc>
      </w:tr>
    </w:tbl>
    <w:p w14:paraId="49ECD1D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D39F09B" w14:textId="77777777" w:rsidR="00497D54" w:rsidRPr="006E7493" w:rsidRDefault="00497D54" w:rsidP="00497D54">
      <w:r w:rsidRPr="006E7493">
        <w:rPr>
          <w:rStyle w:val="HideTWBExt"/>
        </w:rPr>
        <w:t>&lt;/Amend&gt;</w:t>
      </w:r>
    </w:p>
    <w:p w14:paraId="391B774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559</w:t>
      </w:r>
      <w:r w:rsidRPr="006E7493">
        <w:rPr>
          <w:rStyle w:val="HideTWBExt"/>
          <w:b w:val="0"/>
        </w:rPr>
        <w:t>&lt;/NumAm&gt;</w:t>
      </w:r>
    </w:p>
    <w:p w14:paraId="6DBC474B"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B07FA49" w14:textId="77777777" w:rsidR="00497D54" w:rsidRPr="006E7493" w:rsidRDefault="00497D54" w:rsidP="00497D54">
      <w:pPr>
        <w:pStyle w:val="NormalBold"/>
      </w:pPr>
      <w:r w:rsidRPr="006E7493">
        <w:rPr>
          <w:rStyle w:val="HideTWBExt"/>
          <w:b w:val="0"/>
        </w:rPr>
        <w:t>&lt;/RepeatBlock-By&gt;</w:t>
      </w:r>
    </w:p>
    <w:p w14:paraId="2C19AE0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036A8A5" w14:textId="77777777" w:rsidR="00497D54" w:rsidRPr="006E7493" w:rsidRDefault="00497D54" w:rsidP="00497D54">
      <w:pPr>
        <w:pStyle w:val="NormalBold"/>
      </w:pPr>
      <w:r w:rsidRPr="006E7493">
        <w:rPr>
          <w:rStyle w:val="HideTWBExt"/>
          <w:b w:val="0"/>
        </w:rPr>
        <w:t>&lt;Article&gt;</w:t>
      </w:r>
      <w:r w:rsidRPr="006E7493">
        <w:t>Artykuł 3 – ustęp 1 – litera b a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D49834A" w14:textId="77777777" w:rsidTr="00EE196F">
        <w:trPr>
          <w:trHeight w:hRule="exact" w:val="240"/>
          <w:jc w:val="center"/>
        </w:trPr>
        <w:tc>
          <w:tcPr>
            <w:tcW w:w="9752" w:type="dxa"/>
            <w:gridSpan w:val="2"/>
            <w:tcBorders>
              <w:top w:val="nil"/>
              <w:left w:val="nil"/>
              <w:bottom w:val="nil"/>
              <w:right w:val="nil"/>
            </w:tcBorders>
          </w:tcPr>
          <w:p w14:paraId="7BF0BB2C" w14:textId="77777777" w:rsidR="00497D54" w:rsidRPr="006E7493" w:rsidRDefault="00497D54" w:rsidP="00EE196F"/>
        </w:tc>
      </w:tr>
      <w:tr w:rsidR="00497D54" w:rsidRPr="006E7493" w14:paraId="09907EE3" w14:textId="77777777" w:rsidTr="00EE196F">
        <w:trPr>
          <w:trHeight w:val="240"/>
          <w:jc w:val="center"/>
        </w:trPr>
        <w:tc>
          <w:tcPr>
            <w:tcW w:w="4876" w:type="dxa"/>
            <w:tcBorders>
              <w:top w:val="nil"/>
              <w:left w:val="nil"/>
              <w:bottom w:val="nil"/>
              <w:right w:val="nil"/>
            </w:tcBorders>
          </w:tcPr>
          <w:p w14:paraId="683E94E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3E37F1E" w14:textId="77777777" w:rsidR="00497D54" w:rsidRPr="006E7493" w:rsidRDefault="00497D54" w:rsidP="00EE196F">
            <w:pPr>
              <w:pStyle w:val="AmColumnHeading"/>
            </w:pPr>
            <w:r w:rsidRPr="006E7493">
              <w:t>Poprawka</w:t>
            </w:r>
          </w:p>
        </w:tc>
      </w:tr>
      <w:tr w:rsidR="00497D54" w:rsidRPr="006E7493" w14:paraId="49F776CF" w14:textId="77777777" w:rsidTr="00EE196F">
        <w:trPr>
          <w:jc w:val="center"/>
        </w:trPr>
        <w:tc>
          <w:tcPr>
            <w:tcW w:w="4876" w:type="dxa"/>
            <w:tcBorders>
              <w:top w:val="nil"/>
              <w:left w:val="nil"/>
              <w:bottom w:val="nil"/>
              <w:right w:val="nil"/>
            </w:tcBorders>
          </w:tcPr>
          <w:p w14:paraId="07608DE7" w14:textId="77777777" w:rsidR="00497D54" w:rsidRPr="006E7493" w:rsidRDefault="00497D54" w:rsidP="00EE196F">
            <w:pPr>
              <w:pStyle w:val="Normal6a"/>
            </w:pPr>
          </w:p>
        </w:tc>
        <w:tc>
          <w:tcPr>
            <w:tcW w:w="4876" w:type="dxa"/>
            <w:tcBorders>
              <w:top w:val="nil"/>
              <w:left w:val="nil"/>
              <w:bottom w:val="nil"/>
              <w:right w:val="nil"/>
            </w:tcBorders>
          </w:tcPr>
          <w:p w14:paraId="1E309CAE" w14:textId="77777777" w:rsidR="00497D54" w:rsidRPr="006E7493" w:rsidRDefault="00497D54" w:rsidP="00EE196F">
            <w:pPr>
              <w:pStyle w:val="Normal6a"/>
            </w:pPr>
            <w:r w:rsidRPr="006E7493">
              <w:rPr>
                <w:b/>
                <w:i/>
              </w:rPr>
              <w:t>ba)</w:t>
            </w:r>
            <w:r w:rsidRPr="006E7493">
              <w:tab/>
            </w:r>
            <w:r w:rsidRPr="006E7493">
              <w:rPr>
                <w:b/>
                <w:i/>
              </w:rPr>
              <w:t>obywateli państw trzecich stanowiących zagrożenie dla bezpieczeństwa narodowego.</w:t>
            </w:r>
          </w:p>
        </w:tc>
      </w:tr>
    </w:tbl>
    <w:p w14:paraId="3595B47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B3A490C" w14:textId="77777777" w:rsidR="00497D54" w:rsidRPr="006E7493" w:rsidRDefault="00497D54" w:rsidP="00497D54">
      <w:r w:rsidRPr="006E7493">
        <w:rPr>
          <w:rStyle w:val="HideTWBExt"/>
        </w:rPr>
        <w:t>&lt;/Amend&gt;</w:t>
      </w:r>
    </w:p>
    <w:p w14:paraId="3AB103E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560</w:t>
      </w:r>
      <w:r w:rsidRPr="006E7493">
        <w:rPr>
          <w:rStyle w:val="HideTWBExt"/>
          <w:b w:val="0"/>
        </w:rPr>
        <w:t>&lt;/NumAm&gt;</w:t>
      </w:r>
    </w:p>
    <w:p w14:paraId="33EFFEED"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1913988D"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1FD01385" w14:textId="77777777" w:rsidR="00497D54" w:rsidRPr="006E7493" w:rsidRDefault="00497D54" w:rsidP="00497D54">
      <w:pPr>
        <w:pStyle w:val="NormalBold"/>
      </w:pPr>
      <w:r w:rsidRPr="006E7493">
        <w:rPr>
          <w:rStyle w:val="HideTWBExt"/>
          <w:b w:val="0"/>
        </w:rPr>
        <w:t>&lt;/RepeatBlock-By&gt;</w:t>
      </w:r>
    </w:p>
    <w:p w14:paraId="0C8994E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5235078" w14:textId="77777777" w:rsidR="00497D54" w:rsidRPr="006E7493" w:rsidRDefault="00497D54" w:rsidP="00497D54">
      <w:pPr>
        <w:pStyle w:val="NormalBold"/>
      </w:pPr>
      <w:r w:rsidRPr="006E7493">
        <w:rPr>
          <w:rStyle w:val="HideTWBExt"/>
          <w:b w:val="0"/>
        </w:rPr>
        <w:lastRenderedPageBreak/>
        <w:t>&lt;Article&gt;</w:t>
      </w:r>
      <w:r w:rsidRPr="006E7493">
        <w:t>Artykuł 3 – ustęp 1 – litera b b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1574069" w14:textId="77777777" w:rsidTr="00EE196F">
        <w:trPr>
          <w:trHeight w:hRule="exact" w:val="240"/>
          <w:jc w:val="center"/>
        </w:trPr>
        <w:tc>
          <w:tcPr>
            <w:tcW w:w="9752" w:type="dxa"/>
            <w:gridSpan w:val="2"/>
            <w:tcBorders>
              <w:top w:val="nil"/>
              <w:left w:val="nil"/>
              <w:bottom w:val="nil"/>
              <w:right w:val="nil"/>
            </w:tcBorders>
          </w:tcPr>
          <w:p w14:paraId="06D2D58D" w14:textId="77777777" w:rsidR="00497D54" w:rsidRPr="006E7493" w:rsidRDefault="00497D54" w:rsidP="00EE196F"/>
        </w:tc>
      </w:tr>
      <w:tr w:rsidR="00497D54" w:rsidRPr="006E7493" w14:paraId="5CFEED17" w14:textId="77777777" w:rsidTr="00EE196F">
        <w:trPr>
          <w:trHeight w:val="240"/>
          <w:jc w:val="center"/>
        </w:trPr>
        <w:tc>
          <w:tcPr>
            <w:tcW w:w="4876" w:type="dxa"/>
            <w:tcBorders>
              <w:top w:val="nil"/>
              <w:left w:val="nil"/>
              <w:bottom w:val="nil"/>
              <w:right w:val="nil"/>
            </w:tcBorders>
          </w:tcPr>
          <w:p w14:paraId="6B4EF33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ED503C8" w14:textId="77777777" w:rsidR="00497D54" w:rsidRPr="006E7493" w:rsidRDefault="00497D54" w:rsidP="00EE196F">
            <w:pPr>
              <w:pStyle w:val="AmColumnHeading"/>
            </w:pPr>
            <w:r w:rsidRPr="006E7493">
              <w:t>Poprawka</w:t>
            </w:r>
          </w:p>
        </w:tc>
      </w:tr>
      <w:tr w:rsidR="00497D54" w:rsidRPr="006E7493" w14:paraId="538F0CD0" w14:textId="77777777" w:rsidTr="00EE196F">
        <w:trPr>
          <w:jc w:val="center"/>
        </w:trPr>
        <w:tc>
          <w:tcPr>
            <w:tcW w:w="4876" w:type="dxa"/>
            <w:tcBorders>
              <w:top w:val="nil"/>
              <w:left w:val="nil"/>
              <w:bottom w:val="nil"/>
              <w:right w:val="nil"/>
            </w:tcBorders>
          </w:tcPr>
          <w:p w14:paraId="3ADA789A" w14:textId="77777777" w:rsidR="00497D54" w:rsidRPr="006E7493" w:rsidRDefault="00497D54" w:rsidP="00EE196F">
            <w:pPr>
              <w:pStyle w:val="Normal6a"/>
            </w:pPr>
          </w:p>
        </w:tc>
        <w:tc>
          <w:tcPr>
            <w:tcW w:w="4876" w:type="dxa"/>
            <w:tcBorders>
              <w:top w:val="nil"/>
              <w:left w:val="nil"/>
              <w:bottom w:val="nil"/>
              <w:right w:val="nil"/>
            </w:tcBorders>
          </w:tcPr>
          <w:p w14:paraId="6A517F57" w14:textId="77777777" w:rsidR="00497D54" w:rsidRPr="006E7493" w:rsidRDefault="00497D54" w:rsidP="00EE196F">
            <w:pPr>
              <w:pStyle w:val="Normal6a"/>
            </w:pPr>
            <w:r w:rsidRPr="006E7493">
              <w:rPr>
                <w:b/>
                <w:i/>
              </w:rPr>
              <w:t>bb)</w:t>
            </w:r>
            <w:r w:rsidRPr="006E7493">
              <w:tab/>
            </w:r>
            <w:r w:rsidRPr="006E7493">
              <w:rPr>
                <w:b/>
                <w:i/>
              </w:rPr>
              <w:t>obywateli państw trzecich stanowiących zagrożenie dla bezpieczeństwa narodowego.</w:t>
            </w:r>
          </w:p>
        </w:tc>
      </w:tr>
    </w:tbl>
    <w:p w14:paraId="31EB6A1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F51EF17" w14:textId="77777777" w:rsidR="00497D54" w:rsidRPr="006E7493" w:rsidRDefault="00497D54" w:rsidP="00497D54">
      <w:r w:rsidRPr="006E7493">
        <w:rPr>
          <w:rStyle w:val="HideTWBExt"/>
        </w:rPr>
        <w:t>&lt;/Amend&gt;</w:t>
      </w:r>
    </w:p>
    <w:p w14:paraId="2C7EB50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561</w:t>
      </w:r>
      <w:r w:rsidRPr="006E7493">
        <w:rPr>
          <w:rStyle w:val="HideTWBExt"/>
          <w:b w:val="0"/>
        </w:rPr>
        <w:t>&lt;/NumAm&gt;</w:t>
      </w:r>
    </w:p>
    <w:p w14:paraId="13F402CC"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131C0E80" w14:textId="77777777" w:rsidR="00497D54" w:rsidRPr="006E7493" w:rsidRDefault="00497D54" w:rsidP="00497D54">
      <w:pPr>
        <w:pStyle w:val="NormalBold"/>
      </w:pPr>
      <w:r w:rsidRPr="006E7493">
        <w:rPr>
          <w:rStyle w:val="HideTWBExt"/>
          <w:b w:val="0"/>
        </w:rPr>
        <w:t>&lt;/RepeatBlock-By&gt;</w:t>
      </w:r>
    </w:p>
    <w:p w14:paraId="3664F56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A2847E3" w14:textId="77777777" w:rsidR="00497D54" w:rsidRPr="006E7493" w:rsidRDefault="00497D54" w:rsidP="00497D54">
      <w:pPr>
        <w:pStyle w:val="NormalBold"/>
      </w:pPr>
      <w:r w:rsidRPr="006E7493">
        <w:rPr>
          <w:rStyle w:val="HideTWBExt"/>
          <w:b w:val="0"/>
        </w:rPr>
        <w:t>&lt;Article&gt;</w:t>
      </w:r>
      <w:r w:rsidRPr="006E7493">
        <w:t>Artykuł 3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2CCBC96" w14:textId="77777777" w:rsidTr="00EE196F">
        <w:trPr>
          <w:trHeight w:hRule="exact" w:val="240"/>
          <w:jc w:val="center"/>
        </w:trPr>
        <w:tc>
          <w:tcPr>
            <w:tcW w:w="9752" w:type="dxa"/>
            <w:gridSpan w:val="2"/>
            <w:tcBorders>
              <w:top w:val="nil"/>
              <w:left w:val="nil"/>
              <w:bottom w:val="nil"/>
              <w:right w:val="nil"/>
            </w:tcBorders>
          </w:tcPr>
          <w:p w14:paraId="565AC1E1" w14:textId="77777777" w:rsidR="00497D54" w:rsidRPr="006E7493" w:rsidRDefault="00497D54" w:rsidP="00EE196F"/>
        </w:tc>
      </w:tr>
      <w:tr w:rsidR="00497D54" w:rsidRPr="006E7493" w14:paraId="394DBA48" w14:textId="77777777" w:rsidTr="00EE196F">
        <w:trPr>
          <w:trHeight w:val="240"/>
          <w:jc w:val="center"/>
        </w:trPr>
        <w:tc>
          <w:tcPr>
            <w:tcW w:w="4876" w:type="dxa"/>
            <w:tcBorders>
              <w:top w:val="nil"/>
              <w:left w:val="nil"/>
              <w:bottom w:val="nil"/>
              <w:right w:val="nil"/>
            </w:tcBorders>
          </w:tcPr>
          <w:p w14:paraId="336BBD4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7483CB5" w14:textId="77777777" w:rsidR="00497D54" w:rsidRPr="006E7493" w:rsidRDefault="00497D54" w:rsidP="00EE196F">
            <w:pPr>
              <w:pStyle w:val="AmColumnHeading"/>
            </w:pPr>
            <w:r w:rsidRPr="006E7493">
              <w:t>Poprawka</w:t>
            </w:r>
          </w:p>
        </w:tc>
      </w:tr>
      <w:tr w:rsidR="00497D54" w:rsidRPr="006E7493" w14:paraId="4155891A" w14:textId="77777777" w:rsidTr="00EE196F">
        <w:trPr>
          <w:jc w:val="center"/>
        </w:trPr>
        <w:tc>
          <w:tcPr>
            <w:tcW w:w="4876" w:type="dxa"/>
            <w:tcBorders>
              <w:top w:val="nil"/>
              <w:left w:val="nil"/>
              <w:bottom w:val="nil"/>
              <w:right w:val="nil"/>
            </w:tcBorders>
          </w:tcPr>
          <w:p w14:paraId="75F01D6A" w14:textId="77777777" w:rsidR="00497D54" w:rsidRPr="006E7493" w:rsidRDefault="00497D54" w:rsidP="00EE196F">
            <w:pPr>
              <w:pStyle w:val="Normal6a"/>
            </w:pPr>
          </w:p>
        </w:tc>
        <w:tc>
          <w:tcPr>
            <w:tcW w:w="4876" w:type="dxa"/>
            <w:tcBorders>
              <w:top w:val="nil"/>
              <w:left w:val="nil"/>
              <w:bottom w:val="nil"/>
              <w:right w:val="nil"/>
            </w:tcBorders>
          </w:tcPr>
          <w:p w14:paraId="17A573BB" w14:textId="77777777" w:rsidR="00497D54" w:rsidRPr="006E7493" w:rsidRDefault="00497D54" w:rsidP="00EE196F">
            <w:pPr>
              <w:pStyle w:val="Normal6a"/>
            </w:pPr>
            <w:r w:rsidRPr="006E7493">
              <w:rPr>
                <w:b/>
                <w:i/>
              </w:rPr>
              <w:t>1a.</w:t>
            </w:r>
            <w:r w:rsidRPr="006E7493">
              <w:tab/>
            </w:r>
            <w:r w:rsidRPr="006E7493">
              <w:rPr>
                <w:b/>
                <w:i/>
              </w:rPr>
              <w:t>osób, którym odmówiono wjazdu na granicach wewnętrznych zgodnie z art. 14 rozporządzenia (UE) 2016/399 w razie tymczasowego przywrócenia kontroli na granicach wewnętrznych na warunkach określonych w tytule III rozdział II tego rozporządzenia.</w:t>
            </w:r>
          </w:p>
        </w:tc>
      </w:tr>
    </w:tbl>
    <w:p w14:paraId="09797ED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502DFA3" w14:textId="77777777" w:rsidR="00497D54" w:rsidRPr="006E7493" w:rsidRDefault="00497D54" w:rsidP="00497D54">
      <w:r w:rsidRPr="006E7493">
        <w:rPr>
          <w:rStyle w:val="HideTWBExt"/>
        </w:rPr>
        <w:t>&lt;/Amend&gt;</w:t>
      </w:r>
    </w:p>
    <w:p w14:paraId="71BECA2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562</w:t>
      </w:r>
      <w:r w:rsidRPr="006E7493">
        <w:rPr>
          <w:rStyle w:val="HideTWBExt"/>
          <w:b w:val="0"/>
        </w:rPr>
        <w:t>&lt;/NumAm&gt;</w:t>
      </w:r>
    </w:p>
    <w:p w14:paraId="3F5EAAD7"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2DCCBE11" w14:textId="77777777" w:rsidR="00497D54" w:rsidRPr="006E7493" w:rsidRDefault="00497D54" w:rsidP="00497D54">
      <w:pPr>
        <w:pStyle w:val="NormalBold"/>
      </w:pPr>
      <w:r w:rsidRPr="006E7493">
        <w:rPr>
          <w:rStyle w:val="HideTWBExt"/>
          <w:b w:val="0"/>
        </w:rPr>
        <w:t>&lt;/RepeatBlock-By&gt;</w:t>
      </w:r>
    </w:p>
    <w:p w14:paraId="22A4625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75DD7D0" w14:textId="77777777" w:rsidR="00497D54" w:rsidRPr="006E7493" w:rsidRDefault="00497D54" w:rsidP="00497D54">
      <w:pPr>
        <w:pStyle w:val="NormalBold"/>
      </w:pPr>
      <w:r w:rsidRPr="006E7493">
        <w:rPr>
          <w:rStyle w:val="HideTWBExt"/>
          <w:b w:val="0"/>
        </w:rPr>
        <w:t>&lt;Article&gt;</w:t>
      </w:r>
      <w:r w:rsidRPr="006E7493">
        <w:t>Artykuł 3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59E0D86" w14:textId="77777777" w:rsidTr="00EE196F">
        <w:trPr>
          <w:trHeight w:hRule="exact" w:val="240"/>
          <w:jc w:val="center"/>
        </w:trPr>
        <w:tc>
          <w:tcPr>
            <w:tcW w:w="9752" w:type="dxa"/>
            <w:gridSpan w:val="2"/>
            <w:tcBorders>
              <w:top w:val="nil"/>
              <w:left w:val="nil"/>
              <w:bottom w:val="nil"/>
              <w:right w:val="nil"/>
            </w:tcBorders>
          </w:tcPr>
          <w:p w14:paraId="062CF41F" w14:textId="77777777" w:rsidR="00497D54" w:rsidRPr="006E7493" w:rsidRDefault="00497D54" w:rsidP="00EE196F"/>
        </w:tc>
      </w:tr>
      <w:tr w:rsidR="00497D54" w:rsidRPr="006E7493" w14:paraId="6E4400B5" w14:textId="77777777" w:rsidTr="00EE196F">
        <w:trPr>
          <w:trHeight w:val="240"/>
          <w:jc w:val="center"/>
        </w:trPr>
        <w:tc>
          <w:tcPr>
            <w:tcW w:w="4876" w:type="dxa"/>
            <w:tcBorders>
              <w:top w:val="nil"/>
              <w:left w:val="nil"/>
              <w:bottom w:val="nil"/>
              <w:right w:val="nil"/>
            </w:tcBorders>
          </w:tcPr>
          <w:p w14:paraId="1B79935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2172DC7" w14:textId="77777777" w:rsidR="00497D54" w:rsidRPr="006E7493" w:rsidRDefault="00497D54" w:rsidP="00EE196F">
            <w:pPr>
              <w:pStyle w:val="AmColumnHeading"/>
            </w:pPr>
            <w:r w:rsidRPr="006E7493">
              <w:t>Poprawka</w:t>
            </w:r>
          </w:p>
        </w:tc>
      </w:tr>
      <w:tr w:rsidR="00497D54" w:rsidRPr="006E7493" w14:paraId="31F6492C" w14:textId="77777777" w:rsidTr="00EE196F">
        <w:trPr>
          <w:jc w:val="center"/>
        </w:trPr>
        <w:tc>
          <w:tcPr>
            <w:tcW w:w="4876" w:type="dxa"/>
            <w:tcBorders>
              <w:top w:val="nil"/>
              <w:left w:val="nil"/>
              <w:bottom w:val="nil"/>
              <w:right w:val="nil"/>
            </w:tcBorders>
          </w:tcPr>
          <w:p w14:paraId="41DC22A7" w14:textId="77777777" w:rsidR="00497D54" w:rsidRPr="006E7493" w:rsidRDefault="00497D54" w:rsidP="00EE196F">
            <w:pPr>
              <w:pStyle w:val="Normal6a"/>
            </w:pPr>
            <w:r w:rsidRPr="006E7493">
              <w:t>2.</w:t>
            </w:r>
            <w:r w:rsidRPr="006E7493">
              <w:tab/>
              <w:t xml:space="preserve">Stosując </w:t>
            </w:r>
            <w:r w:rsidRPr="006E7493">
              <w:rPr>
                <w:b/>
                <w:i/>
              </w:rPr>
              <w:t>odstępstwa</w:t>
            </w:r>
            <w:r w:rsidRPr="006E7493">
              <w:t xml:space="preserve"> na podstawie ust. 1 niniejszego artykułu, państwa członkowskie opierają się na prawie krajowym w celu zapewnienia powrotu obywateli państw trzecich </w:t>
            </w:r>
            <w:r w:rsidRPr="006E7493">
              <w:rPr>
                <w:b/>
                <w:i/>
              </w:rPr>
              <w:t>należących do tych kategorii</w:t>
            </w:r>
            <w:r w:rsidRPr="006E7493">
              <w:t xml:space="preserve"> i przestrzegają zasady non-</w:t>
            </w:r>
            <w:r w:rsidRPr="006E7493">
              <w:lastRenderedPageBreak/>
              <w:t>refoulement. Stosuje się następujące artykuły: art. 12 ust. 4 i 5, art. 14 ust. 2, art. 14 ust. 6 lit. c) i e), art. 34 i art. 35.</w:t>
            </w:r>
          </w:p>
        </w:tc>
        <w:tc>
          <w:tcPr>
            <w:tcW w:w="4876" w:type="dxa"/>
            <w:tcBorders>
              <w:top w:val="nil"/>
              <w:left w:val="nil"/>
              <w:bottom w:val="nil"/>
              <w:right w:val="nil"/>
            </w:tcBorders>
          </w:tcPr>
          <w:p w14:paraId="352A4719" w14:textId="77777777" w:rsidR="00497D54" w:rsidRPr="006E7493" w:rsidRDefault="00497D54" w:rsidP="00EE196F">
            <w:pPr>
              <w:pStyle w:val="Normal6a"/>
            </w:pPr>
            <w:r w:rsidRPr="006E7493">
              <w:lastRenderedPageBreak/>
              <w:t>2.</w:t>
            </w:r>
            <w:r w:rsidRPr="006E7493">
              <w:tab/>
              <w:t xml:space="preserve">Stosując </w:t>
            </w:r>
            <w:r w:rsidRPr="006E7493">
              <w:rPr>
                <w:b/>
                <w:i/>
              </w:rPr>
              <w:t>odstępstwo</w:t>
            </w:r>
            <w:r w:rsidRPr="006E7493">
              <w:t xml:space="preserve"> na podstawie ust. 1 niniejszego artykułu, państwa członkowskie opierają się na prawie krajowym w celu zapewnienia powrotu obywateli państw trzecich i przestrzegają zasady non-refoulement. Stosuje się </w:t>
            </w:r>
            <w:r w:rsidRPr="006E7493">
              <w:lastRenderedPageBreak/>
              <w:t xml:space="preserve">następujące artykuły: art. 12 ust. </w:t>
            </w:r>
            <w:r w:rsidRPr="006E7493">
              <w:rPr>
                <w:b/>
                <w:i/>
              </w:rPr>
              <w:t>3 [ocena zgodności z zasadą non-refoulement], art. 12 ust.</w:t>
            </w:r>
            <w:r w:rsidRPr="006E7493">
              <w:t xml:space="preserve"> 4 </w:t>
            </w:r>
            <w:r w:rsidRPr="006E7493">
              <w:rPr>
                <w:b/>
                <w:i/>
              </w:rPr>
              <w:t>[środki przymusu]</w:t>
            </w:r>
            <w:r w:rsidRPr="006E7493">
              <w:t xml:space="preserve"> i </w:t>
            </w:r>
            <w:r w:rsidRPr="006E7493">
              <w:rPr>
                <w:b/>
                <w:i/>
              </w:rPr>
              <w:t xml:space="preserve">art. 12 ust. </w:t>
            </w:r>
            <w:r w:rsidRPr="006E7493">
              <w:t xml:space="preserve">5 </w:t>
            </w:r>
            <w:r w:rsidRPr="006E7493">
              <w:rPr>
                <w:b/>
                <w:i/>
              </w:rPr>
              <w:t>[wspólne wytyczne w sprawie postanowień dotyczących tajności w odniesieniu do wspólnych wydaleń drogą powietrzną]</w:t>
            </w:r>
            <w:r w:rsidRPr="006E7493">
              <w:t xml:space="preserve">, </w:t>
            </w:r>
            <w:r w:rsidRPr="006E7493">
              <w:rPr>
                <w:b/>
                <w:i/>
              </w:rPr>
              <w:t>art. 14 ust. 1 [zasada non-refoulement]</w:t>
            </w:r>
            <w:r w:rsidRPr="006E7493">
              <w:t xml:space="preserve">, art. 14 ust. 2 </w:t>
            </w:r>
            <w:r w:rsidRPr="006E7493">
              <w:rPr>
                <w:b/>
                <w:i/>
              </w:rPr>
              <w:t>[odroczenie wydalenia], art. 14 ust. 6 lit. a) [podstawowe potrzeby]</w:t>
            </w:r>
            <w:r w:rsidRPr="006E7493">
              <w:t xml:space="preserve">, art. 14 ust. 6 lit. c) </w:t>
            </w:r>
            <w:r w:rsidRPr="006E7493">
              <w:rPr>
                <w:b/>
                <w:i/>
              </w:rPr>
              <w:t>[opieka zdrowotna w nagłych wypadkach]</w:t>
            </w:r>
            <w:r w:rsidRPr="006E7493">
              <w:t xml:space="preserve">, art. 16 ust. 6 lit. e) </w:t>
            </w:r>
            <w:r w:rsidRPr="006E7493">
              <w:rPr>
                <w:b/>
                <w:i/>
              </w:rPr>
              <w:t>[szczególne potrzeby osób wymagających szczególnego traktowania],</w:t>
            </w:r>
            <w:r w:rsidRPr="006E7493">
              <w:t xml:space="preserve"> art. 34 </w:t>
            </w:r>
            <w:r w:rsidRPr="006E7493">
              <w:rPr>
                <w:b/>
                <w:i/>
              </w:rPr>
              <w:t>[warunki stosowania detencji]</w:t>
            </w:r>
            <w:r w:rsidRPr="006E7493">
              <w:t xml:space="preserve"> i art. 35 </w:t>
            </w:r>
            <w:r w:rsidRPr="006E7493">
              <w:rPr>
                <w:b/>
                <w:i/>
              </w:rPr>
              <w:t>[warunki stosowania detencji wobec rodzin i małoletnich]</w:t>
            </w:r>
            <w:r w:rsidRPr="006E7493">
              <w:t>.</w:t>
            </w:r>
          </w:p>
        </w:tc>
      </w:tr>
    </w:tbl>
    <w:p w14:paraId="5061F493"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8F09234"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2025B6D3" w14:textId="77777777" w:rsidR="00497D54" w:rsidRPr="006E7493" w:rsidRDefault="00497D54" w:rsidP="00497D54">
      <w:pPr>
        <w:pStyle w:val="AmJustText"/>
      </w:pPr>
      <w:r w:rsidRPr="006E7493">
        <w:t>Komisja proponuje, aby niektóre przepisy miały zastosowanie nawet w odniesieniu do wyłączonych kategorii osób, których przypadki rozpatrywane są zgodnie z prawem krajowym. Przepisy te należy rozwinąć, aby zapewnić spójność podejść państw członkowskich do powrotów oraz aby zapewnić równe warunki wszystkim osobom powracającym oraz wszystkim państwom członkowskim.</w:t>
      </w:r>
    </w:p>
    <w:p w14:paraId="61E37FA3" w14:textId="77777777" w:rsidR="00497D54" w:rsidRPr="006E7493" w:rsidRDefault="00497D54" w:rsidP="00497D54">
      <w:r w:rsidRPr="006E7493">
        <w:rPr>
          <w:rStyle w:val="HideTWBExt"/>
        </w:rPr>
        <w:t>&lt;/Amend&gt;</w:t>
      </w:r>
    </w:p>
    <w:p w14:paraId="211C75A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563</w:t>
      </w:r>
      <w:r w:rsidRPr="006E7493">
        <w:rPr>
          <w:rStyle w:val="HideTWBExt"/>
          <w:b w:val="0"/>
        </w:rPr>
        <w:t>&lt;/NumAm&gt;</w:t>
      </w:r>
    </w:p>
    <w:p w14:paraId="5BD9E2CD"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50DEC496"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0D28A0D6" w14:textId="77777777" w:rsidR="00497D54" w:rsidRPr="006E7493" w:rsidRDefault="00497D54" w:rsidP="00497D54">
      <w:pPr>
        <w:pStyle w:val="NormalBold"/>
      </w:pPr>
      <w:r w:rsidRPr="006E7493">
        <w:rPr>
          <w:rStyle w:val="HideTWBExt"/>
          <w:b w:val="0"/>
        </w:rPr>
        <w:t>&lt;/RepeatBlock-By&gt;</w:t>
      </w:r>
    </w:p>
    <w:p w14:paraId="6AAEEC4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3AA9ADC" w14:textId="77777777" w:rsidR="00497D54" w:rsidRPr="006E7493" w:rsidRDefault="00497D54" w:rsidP="00497D54">
      <w:pPr>
        <w:pStyle w:val="NormalBold"/>
      </w:pPr>
      <w:r w:rsidRPr="006E7493">
        <w:rPr>
          <w:rStyle w:val="HideTWBExt"/>
          <w:b w:val="0"/>
        </w:rPr>
        <w:t>&lt;Article&gt;</w:t>
      </w:r>
      <w:r w:rsidRPr="006E7493">
        <w:t>Artykuł 3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1D8E8C1" w14:textId="77777777" w:rsidTr="00EE196F">
        <w:trPr>
          <w:trHeight w:hRule="exact" w:val="240"/>
          <w:jc w:val="center"/>
        </w:trPr>
        <w:tc>
          <w:tcPr>
            <w:tcW w:w="9752" w:type="dxa"/>
            <w:gridSpan w:val="2"/>
            <w:tcBorders>
              <w:top w:val="nil"/>
              <w:left w:val="nil"/>
              <w:bottom w:val="nil"/>
              <w:right w:val="nil"/>
            </w:tcBorders>
          </w:tcPr>
          <w:p w14:paraId="5303BF90" w14:textId="77777777" w:rsidR="00497D54" w:rsidRPr="006E7493" w:rsidRDefault="00497D54" w:rsidP="00EE196F"/>
        </w:tc>
      </w:tr>
      <w:tr w:rsidR="00497D54" w:rsidRPr="006E7493" w14:paraId="18DB793C" w14:textId="77777777" w:rsidTr="00EE196F">
        <w:trPr>
          <w:trHeight w:val="240"/>
          <w:jc w:val="center"/>
        </w:trPr>
        <w:tc>
          <w:tcPr>
            <w:tcW w:w="4876" w:type="dxa"/>
            <w:tcBorders>
              <w:top w:val="nil"/>
              <w:left w:val="nil"/>
              <w:bottom w:val="nil"/>
              <w:right w:val="nil"/>
            </w:tcBorders>
          </w:tcPr>
          <w:p w14:paraId="09660E1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B37DB0E" w14:textId="77777777" w:rsidR="00497D54" w:rsidRPr="006E7493" w:rsidRDefault="00497D54" w:rsidP="00EE196F">
            <w:pPr>
              <w:pStyle w:val="AmColumnHeading"/>
            </w:pPr>
            <w:r w:rsidRPr="006E7493">
              <w:t>Poprawka</w:t>
            </w:r>
          </w:p>
        </w:tc>
      </w:tr>
      <w:tr w:rsidR="00497D54" w:rsidRPr="006E7493" w14:paraId="03BA95B6" w14:textId="77777777" w:rsidTr="00EE196F">
        <w:trPr>
          <w:jc w:val="center"/>
        </w:trPr>
        <w:tc>
          <w:tcPr>
            <w:tcW w:w="4876" w:type="dxa"/>
            <w:tcBorders>
              <w:top w:val="nil"/>
              <w:left w:val="nil"/>
              <w:bottom w:val="nil"/>
              <w:right w:val="nil"/>
            </w:tcBorders>
          </w:tcPr>
          <w:p w14:paraId="36C6C1C6" w14:textId="77777777" w:rsidR="00497D54" w:rsidRPr="006E7493" w:rsidRDefault="00497D54" w:rsidP="00EE196F">
            <w:pPr>
              <w:pStyle w:val="Normal6a"/>
            </w:pPr>
            <w:r w:rsidRPr="006E7493">
              <w:t>2.</w:t>
            </w:r>
            <w:r w:rsidRPr="006E7493">
              <w:tab/>
              <w:t xml:space="preserve">Stosując odstępstwa na podstawie ust. 1 niniejszego artykułu, państwa członkowskie </w:t>
            </w:r>
            <w:r w:rsidRPr="006E7493">
              <w:rPr>
                <w:b/>
                <w:bCs/>
                <w:i/>
                <w:iCs/>
              </w:rPr>
              <w:t xml:space="preserve">opierają się na </w:t>
            </w:r>
            <w:r w:rsidRPr="006E7493">
              <w:t xml:space="preserve">prawie krajowym </w:t>
            </w:r>
            <w:r w:rsidRPr="006E7493">
              <w:rPr>
                <w:b/>
                <w:bCs/>
                <w:i/>
                <w:iCs/>
              </w:rPr>
              <w:t>w celu zapewnienia powrotu obywateli państw trzecich należących do tych kategorii i przestrzegają zasady non-refoulement</w:t>
            </w:r>
            <w:r w:rsidRPr="006E7493">
              <w:t>.</w:t>
            </w:r>
            <w:r w:rsidRPr="006E7493">
              <w:rPr>
                <w:b/>
                <w:i/>
              </w:rPr>
              <w:t xml:space="preserve"> Stosuje się następujące artykuły: art. 12 ust. 4 i 5, art. 14 ust. 2, art. 14 ust. 6 lit. c) i e), art. 34 i art. 35.</w:t>
            </w:r>
          </w:p>
        </w:tc>
        <w:tc>
          <w:tcPr>
            <w:tcW w:w="4876" w:type="dxa"/>
            <w:tcBorders>
              <w:top w:val="nil"/>
              <w:left w:val="nil"/>
              <w:bottom w:val="nil"/>
              <w:right w:val="nil"/>
            </w:tcBorders>
          </w:tcPr>
          <w:p w14:paraId="02048DA5" w14:textId="77777777" w:rsidR="00497D54" w:rsidRPr="006E7493" w:rsidRDefault="00497D54" w:rsidP="00EE196F">
            <w:pPr>
              <w:pStyle w:val="Normal6a"/>
            </w:pPr>
            <w:r w:rsidRPr="006E7493">
              <w:t>2.</w:t>
            </w:r>
            <w:r w:rsidRPr="006E7493">
              <w:tab/>
              <w:t xml:space="preserve">Stosując odstępstwa na podstawie ust. 1 niniejszego artykułu, państwa członkowskie </w:t>
            </w:r>
            <w:r w:rsidRPr="006E7493">
              <w:rPr>
                <w:b/>
                <w:bCs/>
                <w:i/>
                <w:iCs/>
              </w:rPr>
              <w:t>określają procedury obowiązujące w</w:t>
            </w:r>
            <w:r w:rsidRPr="006E7493">
              <w:t xml:space="preserve"> prawie krajowym.</w:t>
            </w:r>
            <w:r w:rsidRPr="006E7493">
              <w:rPr>
                <w:b/>
                <w:i/>
              </w:rPr>
              <w:t> </w:t>
            </w:r>
          </w:p>
        </w:tc>
      </w:tr>
    </w:tbl>
    <w:p w14:paraId="280E2563"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1BD0F43" w14:textId="77777777" w:rsidR="00497D54" w:rsidRPr="006E7493" w:rsidRDefault="00497D54" w:rsidP="00497D54">
      <w:r w:rsidRPr="006E7493">
        <w:rPr>
          <w:rStyle w:val="HideTWBExt"/>
        </w:rPr>
        <w:t>&lt;/Amend&gt;</w:t>
      </w:r>
    </w:p>
    <w:p w14:paraId="04146B5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564</w:t>
      </w:r>
      <w:r w:rsidRPr="006E7493">
        <w:rPr>
          <w:rStyle w:val="HideTWBExt"/>
          <w:b w:val="0"/>
        </w:rPr>
        <w:t>&lt;/NumAm&gt;</w:t>
      </w:r>
    </w:p>
    <w:p w14:paraId="1E66118B"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4CBBB26C" w14:textId="77777777" w:rsidR="00497D54" w:rsidRPr="006E7493" w:rsidRDefault="00497D54" w:rsidP="00497D54">
      <w:pPr>
        <w:pStyle w:val="NormalBold"/>
      </w:pPr>
      <w:r w:rsidRPr="006E7493">
        <w:rPr>
          <w:rStyle w:val="HideTWBExt"/>
          <w:b w:val="0"/>
        </w:rPr>
        <w:t>&lt;/RepeatBlock-By&gt;</w:t>
      </w:r>
    </w:p>
    <w:p w14:paraId="57B8CA8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73E6918" w14:textId="77777777" w:rsidR="00497D54" w:rsidRPr="006E7493" w:rsidRDefault="00497D54" w:rsidP="00497D54">
      <w:pPr>
        <w:pStyle w:val="NormalBold"/>
      </w:pPr>
      <w:r w:rsidRPr="006E7493">
        <w:rPr>
          <w:rStyle w:val="HideTWBExt"/>
          <w:b w:val="0"/>
        </w:rPr>
        <w:t>&lt;Article&gt;</w:t>
      </w:r>
      <w:r w:rsidRPr="006E7493">
        <w:t>Artykuł 3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DA6A270" w14:textId="77777777" w:rsidTr="00EE196F">
        <w:trPr>
          <w:trHeight w:hRule="exact" w:val="240"/>
          <w:jc w:val="center"/>
        </w:trPr>
        <w:tc>
          <w:tcPr>
            <w:tcW w:w="9752" w:type="dxa"/>
            <w:gridSpan w:val="2"/>
            <w:tcBorders>
              <w:top w:val="nil"/>
              <w:left w:val="nil"/>
              <w:bottom w:val="nil"/>
              <w:right w:val="nil"/>
            </w:tcBorders>
          </w:tcPr>
          <w:p w14:paraId="6052A591" w14:textId="77777777" w:rsidR="00497D54" w:rsidRPr="006E7493" w:rsidRDefault="00497D54" w:rsidP="00EE196F"/>
        </w:tc>
      </w:tr>
      <w:tr w:rsidR="00497D54" w:rsidRPr="006E7493" w14:paraId="7799E571" w14:textId="77777777" w:rsidTr="00EE196F">
        <w:trPr>
          <w:trHeight w:val="240"/>
          <w:jc w:val="center"/>
        </w:trPr>
        <w:tc>
          <w:tcPr>
            <w:tcW w:w="4876" w:type="dxa"/>
            <w:tcBorders>
              <w:top w:val="nil"/>
              <w:left w:val="nil"/>
              <w:bottom w:val="nil"/>
              <w:right w:val="nil"/>
            </w:tcBorders>
          </w:tcPr>
          <w:p w14:paraId="5CB278B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5CD7F4F" w14:textId="77777777" w:rsidR="00497D54" w:rsidRPr="006E7493" w:rsidRDefault="00497D54" w:rsidP="00EE196F">
            <w:pPr>
              <w:pStyle w:val="AmColumnHeading"/>
            </w:pPr>
            <w:r w:rsidRPr="006E7493">
              <w:t>Poprawka</w:t>
            </w:r>
          </w:p>
        </w:tc>
      </w:tr>
      <w:tr w:rsidR="00497D54" w:rsidRPr="006E7493" w14:paraId="4071EDA1" w14:textId="77777777" w:rsidTr="00EE196F">
        <w:trPr>
          <w:jc w:val="center"/>
        </w:trPr>
        <w:tc>
          <w:tcPr>
            <w:tcW w:w="4876" w:type="dxa"/>
            <w:tcBorders>
              <w:top w:val="nil"/>
              <w:left w:val="nil"/>
              <w:bottom w:val="nil"/>
              <w:right w:val="nil"/>
            </w:tcBorders>
          </w:tcPr>
          <w:p w14:paraId="660427E5" w14:textId="77777777" w:rsidR="00497D54" w:rsidRPr="006E7493" w:rsidRDefault="00497D54" w:rsidP="00EE196F">
            <w:pPr>
              <w:pStyle w:val="Normal6a"/>
            </w:pPr>
            <w:r w:rsidRPr="006E7493">
              <w:t>2.</w:t>
            </w:r>
            <w:r w:rsidRPr="006E7493">
              <w:tab/>
              <w:t>Stosując odstępstwa na podstawie ust. 1 niniejszego artykułu, państwa członkowskie opierają się na prawie krajowym w celu zapewnienia powrotu obywateli państw trzecich należących do tych kategorii</w:t>
            </w:r>
            <w:r w:rsidRPr="006E7493">
              <w:rPr>
                <w:b/>
                <w:bCs/>
                <w:i/>
                <w:iCs/>
              </w:rPr>
              <w:t xml:space="preserve"> i przestrzegają zasady non-refoulement</w:t>
            </w:r>
            <w:r w:rsidRPr="006E7493">
              <w:t xml:space="preserve">. </w:t>
            </w:r>
            <w:r w:rsidRPr="006E7493">
              <w:rPr>
                <w:b/>
                <w:i/>
              </w:rPr>
              <w:t>Stosuje się następujące artykuły: art. 12 ust. 4 i 5, art. 14 ust. 2, art. 14 ust. 6 lit. c) i e), art. 34 i art. 35.</w:t>
            </w:r>
          </w:p>
        </w:tc>
        <w:tc>
          <w:tcPr>
            <w:tcW w:w="4876" w:type="dxa"/>
            <w:tcBorders>
              <w:top w:val="nil"/>
              <w:left w:val="nil"/>
              <w:bottom w:val="nil"/>
              <w:right w:val="nil"/>
            </w:tcBorders>
          </w:tcPr>
          <w:p w14:paraId="487B622B" w14:textId="77777777" w:rsidR="00497D54" w:rsidRPr="006E7493" w:rsidRDefault="00497D54" w:rsidP="00EE196F">
            <w:pPr>
              <w:pStyle w:val="Normal6a"/>
            </w:pPr>
            <w:r w:rsidRPr="006E7493">
              <w:t>2.</w:t>
            </w:r>
            <w:r w:rsidRPr="006E7493">
              <w:tab/>
              <w:t>Stosując odstępstwa na podstawie ust. 1 niniejszego artykułu, państwa członkowskie opierają się na prawie krajowym w celu zapewnienia powrotu obywateli państw trzecich należących do tych kategorii.</w:t>
            </w:r>
          </w:p>
        </w:tc>
      </w:tr>
    </w:tbl>
    <w:p w14:paraId="6DB6037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AAEEA9A" w14:textId="77777777" w:rsidR="00497D54" w:rsidRPr="006E7493" w:rsidRDefault="00497D54" w:rsidP="00497D54">
      <w:r w:rsidRPr="006E7493">
        <w:rPr>
          <w:rStyle w:val="HideTWBExt"/>
        </w:rPr>
        <w:t>&lt;/Amend&gt;</w:t>
      </w:r>
    </w:p>
    <w:p w14:paraId="4722888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565</w:t>
      </w:r>
      <w:r w:rsidRPr="006E7493">
        <w:rPr>
          <w:rStyle w:val="HideTWBExt"/>
          <w:b w:val="0"/>
        </w:rPr>
        <w:t>&lt;/NumAm&gt;</w:t>
      </w:r>
    </w:p>
    <w:p w14:paraId="12DC8D98"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3230BEEF" w14:textId="77777777" w:rsidR="00497D54" w:rsidRPr="006E7493" w:rsidRDefault="00497D54" w:rsidP="00497D54">
      <w:pPr>
        <w:pStyle w:val="NormalBold"/>
      </w:pPr>
      <w:r w:rsidRPr="006E7493">
        <w:rPr>
          <w:rStyle w:val="HideTWBExt"/>
          <w:b w:val="0"/>
        </w:rPr>
        <w:t>&lt;/RepeatBlock-By&gt;</w:t>
      </w:r>
    </w:p>
    <w:p w14:paraId="1319B1F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BCC193B" w14:textId="77777777" w:rsidR="00497D54" w:rsidRPr="006E7493" w:rsidRDefault="00497D54" w:rsidP="00497D54">
      <w:pPr>
        <w:pStyle w:val="NormalBold"/>
      </w:pPr>
      <w:r w:rsidRPr="006E7493">
        <w:rPr>
          <w:rStyle w:val="HideTWBExt"/>
          <w:b w:val="0"/>
        </w:rPr>
        <w:t>&lt;Article&gt;</w:t>
      </w:r>
      <w:r w:rsidRPr="006E7493">
        <w:t>Artykuł 3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3E1D25F" w14:textId="77777777" w:rsidTr="00EE196F">
        <w:trPr>
          <w:trHeight w:hRule="exact" w:val="240"/>
          <w:jc w:val="center"/>
        </w:trPr>
        <w:tc>
          <w:tcPr>
            <w:tcW w:w="9752" w:type="dxa"/>
            <w:gridSpan w:val="2"/>
            <w:tcBorders>
              <w:top w:val="nil"/>
              <w:left w:val="nil"/>
              <w:bottom w:val="nil"/>
              <w:right w:val="nil"/>
            </w:tcBorders>
          </w:tcPr>
          <w:p w14:paraId="3FF0CC7E" w14:textId="77777777" w:rsidR="00497D54" w:rsidRPr="006E7493" w:rsidRDefault="00497D54" w:rsidP="00EE196F"/>
        </w:tc>
      </w:tr>
      <w:tr w:rsidR="00497D54" w:rsidRPr="006E7493" w14:paraId="55922B79" w14:textId="77777777" w:rsidTr="00EE196F">
        <w:trPr>
          <w:trHeight w:val="240"/>
          <w:jc w:val="center"/>
        </w:trPr>
        <w:tc>
          <w:tcPr>
            <w:tcW w:w="4876" w:type="dxa"/>
            <w:tcBorders>
              <w:top w:val="nil"/>
              <w:left w:val="nil"/>
              <w:bottom w:val="nil"/>
              <w:right w:val="nil"/>
            </w:tcBorders>
          </w:tcPr>
          <w:p w14:paraId="59503CC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637CBCB" w14:textId="77777777" w:rsidR="00497D54" w:rsidRPr="006E7493" w:rsidRDefault="00497D54" w:rsidP="00EE196F">
            <w:pPr>
              <w:pStyle w:val="AmColumnHeading"/>
            </w:pPr>
            <w:r w:rsidRPr="006E7493">
              <w:t>Poprawka</w:t>
            </w:r>
          </w:p>
        </w:tc>
      </w:tr>
      <w:tr w:rsidR="00497D54" w:rsidRPr="006E7493" w14:paraId="7181EF8B" w14:textId="77777777" w:rsidTr="00EE196F">
        <w:trPr>
          <w:jc w:val="center"/>
        </w:trPr>
        <w:tc>
          <w:tcPr>
            <w:tcW w:w="4876" w:type="dxa"/>
            <w:tcBorders>
              <w:top w:val="nil"/>
              <w:left w:val="nil"/>
              <w:bottom w:val="nil"/>
              <w:right w:val="nil"/>
            </w:tcBorders>
          </w:tcPr>
          <w:p w14:paraId="639A9D31" w14:textId="77777777" w:rsidR="00497D54" w:rsidRPr="006E7493" w:rsidRDefault="00497D54" w:rsidP="00EE196F">
            <w:pPr>
              <w:pStyle w:val="Normal6a"/>
            </w:pPr>
            <w:r w:rsidRPr="006E7493">
              <w:t>2.</w:t>
            </w:r>
            <w:r w:rsidRPr="006E7493">
              <w:tab/>
              <w:t>Stosując odstępstwa na podstawie ust. 1 niniejszego artykułu, państwa członkowskie opierają się na prawie krajowym w celu zapewnienia powrotu obywateli państw trzecich należących do tych kategorii</w:t>
            </w:r>
            <w:r w:rsidRPr="006E7493">
              <w:rPr>
                <w:b/>
                <w:bCs/>
                <w:i/>
                <w:iCs/>
              </w:rPr>
              <w:t xml:space="preserve"> i przestrzegają zasady non-refoulement</w:t>
            </w:r>
            <w:r w:rsidRPr="006E7493">
              <w:t xml:space="preserve">. </w:t>
            </w:r>
            <w:r w:rsidRPr="006E7493">
              <w:rPr>
                <w:b/>
                <w:i/>
              </w:rPr>
              <w:t>Stosuje się następujące artykuły: art. 12 ust. 4 i 5, art. 14 ust. 2, art. 14 ust. 6 lit. c) i e), art. 34 i art. 35.</w:t>
            </w:r>
          </w:p>
        </w:tc>
        <w:tc>
          <w:tcPr>
            <w:tcW w:w="4876" w:type="dxa"/>
            <w:tcBorders>
              <w:top w:val="nil"/>
              <w:left w:val="nil"/>
              <w:bottom w:val="nil"/>
              <w:right w:val="nil"/>
            </w:tcBorders>
          </w:tcPr>
          <w:p w14:paraId="3D8D51A5" w14:textId="77777777" w:rsidR="00497D54" w:rsidRPr="006E7493" w:rsidRDefault="00497D54" w:rsidP="00EE196F">
            <w:pPr>
              <w:pStyle w:val="Normal6a"/>
            </w:pPr>
            <w:r w:rsidRPr="006E7493">
              <w:t>2.</w:t>
            </w:r>
            <w:r w:rsidRPr="006E7493">
              <w:tab/>
              <w:t>Stosując odstępstwa na podstawie ust. 1 niniejszego artykułu, państwa członkowskie opierają się na prawie krajowym w celu zapewnienia powrotu obywateli państw trzecich należących do tych kategorii.</w:t>
            </w:r>
          </w:p>
        </w:tc>
      </w:tr>
    </w:tbl>
    <w:p w14:paraId="20CFA81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96FAF0D" w14:textId="77777777" w:rsidR="00497D54" w:rsidRPr="006E7493" w:rsidRDefault="00497D54" w:rsidP="00497D54">
      <w:r w:rsidRPr="006E7493">
        <w:rPr>
          <w:rStyle w:val="HideTWBExt"/>
        </w:rPr>
        <w:t>&lt;/Amend&gt;</w:t>
      </w:r>
    </w:p>
    <w:p w14:paraId="585F1E67"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566</w:t>
      </w:r>
      <w:r w:rsidRPr="006E7493">
        <w:rPr>
          <w:rStyle w:val="HideTWBExt"/>
          <w:b w:val="0"/>
        </w:rPr>
        <w:t>&lt;/NumAm&gt;</w:t>
      </w:r>
    </w:p>
    <w:p w14:paraId="541E47E8" w14:textId="77777777" w:rsidR="00497D54" w:rsidRPr="006E7493" w:rsidRDefault="00497D54" w:rsidP="00497D54">
      <w:pPr>
        <w:pStyle w:val="NormalBold"/>
      </w:pPr>
      <w:r w:rsidRPr="006E7493">
        <w:rPr>
          <w:rStyle w:val="HideTWBExt"/>
          <w:b w:val="0"/>
        </w:rPr>
        <w:t>&lt;RepeatBlock-By&gt;&lt;Members&gt;</w:t>
      </w:r>
      <w:r w:rsidRPr="006E7493">
        <w:t>Maciej Wąsik, Mariusz Kamiński, Jacek Ozdoba, Jadwiga Wiśniewska</w:t>
      </w:r>
      <w:r w:rsidRPr="006E7493">
        <w:rPr>
          <w:rStyle w:val="HideTWBExt"/>
          <w:b w:val="0"/>
        </w:rPr>
        <w:t>&lt;/Members&gt;</w:t>
      </w:r>
    </w:p>
    <w:p w14:paraId="28B97E1A" w14:textId="77777777" w:rsidR="00497D54" w:rsidRPr="006E7493" w:rsidRDefault="00497D54" w:rsidP="00497D54">
      <w:pPr>
        <w:pStyle w:val="NormalBold"/>
      </w:pPr>
      <w:r w:rsidRPr="006E7493">
        <w:rPr>
          <w:rStyle w:val="HideTWBExt"/>
          <w:b w:val="0"/>
        </w:rPr>
        <w:t>&lt;/RepeatBlock-By&gt;</w:t>
      </w:r>
    </w:p>
    <w:p w14:paraId="6F2777B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828CA99" w14:textId="77777777" w:rsidR="00497D54" w:rsidRPr="006E7493" w:rsidRDefault="00497D54" w:rsidP="00497D54">
      <w:pPr>
        <w:pStyle w:val="NormalBold"/>
      </w:pPr>
      <w:r w:rsidRPr="006E7493">
        <w:rPr>
          <w:rStyle w:val="HideTWBExt"/>
          <w:b w:val="0"/>
        </w:rPr>
        <w:t>&lt;Article&gt;</w:t>
      </w:r>
      <w:r w:rsidRPr="006E7493">
        <w:t>Artykuł 3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44D0932" w14:textId="77777777" w:rsidTr="00EE196F">
        <w:trPr>
          <w:trHeight w:hRule="exact" w:val="240"/>
          <w:jc w:val="center"/>
        </w:trPr>
        <w:tc>
          <w:tcPr>
            <w:tcW w:w="9752" w:type="dxa"/>
            <w:gridSpan w:val="2"/>
            <w:tcBorders>
              <w:top w:val="nil"/>
              <w:left w:val="nil"/>
              <w:bottom w:val="nil"/>
              <w:right w:val="nil"/>
            </w:tcBorders>
          </w:tcPr>
          <w:p w14:paraId="2FF13A0E" w14:textId="77777777" w:rsidR="00497D54" w:rsidRPr="006E7493" w:rsidRDefault="00497D54" w:rsidP="00EE196F"/>
        </w:tc>
      </w:tr>
      <w:tr w:rsidR="00497D54" w:rsidRPr="006E7493" w14:paraId="0EDC57CA" w14:textId="77777777" w:rsidTr="00EE196F">
        <w:trPr>
          <w:trHeight w:val="240"/>
          <w:jc w:val="center"/>
        </w:trPr>
        <w:tc>
          <w:tcPr>
            <w:tcW w:w="4876" w:type="dxa"/>
            <w:tcBorders>
              <w:top w:val="nil"/>
              <w:left w:val="nil"/>
              <w:bottom w:val="nil"/>
              <w:right w:val="nil"/>
            </w:tcBorders>
          </w:tcPr>
          <w:p w14:paraId="2A66A26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E70F7B9" w14:textId="77777777" w:rsidR="00497D54" w:rsidRPr="006E7493" w:rsidRDefault="00497D54" w:rsidP="00EE196F">
            <w:pPr>
              <w:pStyle w:val="AmColumnHeading"/>
            </w:pPr>
            <w:r w:rsidRPr="006E7493">
              <w:t>Poprawka</w:t>
            </w:r>
          </w:p>
        </w:tc>
      </w:tr>
      <w:tr w:rsidR="00497D54" w:rsidRPr="006E7493" w14:paraId="4E18DC32" w14:textId="77777777" w:rsidTr="00EE196F">
        <w:trPr>
          <w:jc w:val="center"/>
        </w:trPr>
        <w:tc>
          <w:tcPr>
            <w:tcW w:w="4876" w:type="dxa"/>
            <w:tcBorders>
              <w:top w:val="nil"/>
              <w:left w:val="nil"/>
              <w:bottom w:val="nil"/>
              <w:right w:val="nil"/>
            </w:tcBorders>
          </w:tcPr>
          <w:p w14:paraId="3620A338" w14:textId="77777777" w:rsidR="00497D54" w:rsidRPr="006E7493" w:rsidRDefault="00497D54" w:rsidP="00EE196F">
            <w:pPr>
              <w:pStyle w:val="Normal6a"/>
            </w:pPr>
            <w:r w:rsidRPr="006E7493">
              <w:t>2.</w:t>
            </w:r>
            <w:r w:rsidRPr="006E7493">
              <w:tab/>
              <w:t>Stosując odstępstwa na podstawie ust. 1 niniejszego artykułu, państwa członkowskie opierają się na prawie krajowym w celu zapewnienia powrotu obywateli państw trzecich należących do tych kategorii</w:t>
            </w:r>
            <w:r w:rsidRPr="006E7493">
              <w:rPr>
                <w:b/>
                <w:bCs/>
                <w:i/>
                <w:iCs/>
              </w:rPr>
              <w:t xml:space="preserve"> i przestrzegają zasady non-refoulement</w:t>
            </w:r>
            <w:r w:rsidRPr="006E7493">
              <w:t xml:space="preserve">. </w:t>
            </w:r>
            <w:r w:rsidRPr="006E7493">
              <w:rPr>
                <w:b/>
                <w:i/>
              </w:rPr>
              <w:t>Stosuje się następujące artykuły: art. 12 ust. 4 i 5, art. 14 ust. 2, art. 14 ust. 6 lit. c) i e), art. 34 i art. 35.</w:t>
            </w:r>
          </w:p>
        </w:tc>
        <w:tc>
          <w:tcPr>
            <w:tcW w:w="4876" w:type="dxa"/>
            <w:tcBorders>
              <w:top w:val="nil"/>
              <w:left w:val="nil"/>
              <w:bottom w:val="nil"/>
              <w:right w:val="nil"/>
            </w:tcBorders>
          </w:tcPr>
          <w:p w14:paraId="1D227616" w14:textId="77777777" w:rsidR="00497D54" w:rsidRPr="006E7493" w:rsidRDefault="00497D54" w:rsidP="00EE196F">
            <w:pPr>
              <w:pStyle w:val="Normal6a"/>
            </w:pPr>
            <w:r w:rsidRPr="006E7493">
              <w:t>2.</w:t>
            </w:r>
            <w:r w:rsidRPr="006E7493">
              <w:tab/>
              <w:t>Stosując odstępstwa na podstawie ust. 1 niniejszego artykułu, państwa członkowskie opierają się na prawie krajowym w celu zapewnienia powrotu obywateli państw trzecich należących do tych kategorii.</w:t>
            </w:r>
          </w:p>
        </w:tc>
      </w:tr>
    </w:tbl>
    <w:p w14:paraId="2AC4387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4B6FFF4" w14:textId="77777777" w:rsidR="00497D54" w:rsidRPr="006E7493" w:rsidRDefault="00497D54" w:rsidP="00497D54">
      <w:r w:rsidRPr="006E7493">
        <w:rPr>
          <w:rStyle w:val="HideTWBExt"/>
        </w:rPr>
        <w:t>&lt;/Amend&gt;</w:t>
      </w:r>
    </w:p>
    <w:p w14:paraId="5A6E518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567</w:t>
      </w:r>
      <w:r w:rsidRPr="006E7493">
        <w:rPr>
          <w:rStyle w:val="HideTWBExt"/>
          <w:b w:val="0"/>
        </w:rPr>
        <w:t>&lt;/NumAm&gt;</w:t>
      </w:r>
    </w:p>
    <w:p w14:paraId="553AD5F3"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D2EBBAB" w14:textId="77777777" w:rsidR="00497D54" w:rsidRPr="006E7493" w:rsidRDefault="00497D54" w:rsidP="00497D54">
      <w:pPr>
        <w:pStyle w:val="NormalBold"/>
      </w:pPr>
      <w:r w:rsidRPr="006E7493">
        <w:rPr>
          <w:rStyle w:val="HideTWBExt"/>
          <w:b w:val="0"/>
        </w:rPr>
        <w:t>&lt;/RepeatBlock-By&gt;</w:t>
      </w:r>
    </w:p>
    <w:p w14:paraId="14E27AA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F87D884" w14:textId="77777777" w:rsidR="00497D54" w:rsidRPr="006E7493" w:rsidRDefault="00497D54" w:rsidP="00497D54">
      <w:pPr>
        <w:pStyle w:val="NormalBold"/>
      </w:pPr>
      <w:r w:rsidRPr="006E7493">
        <w:rPr>
          <w:rStyle w:val="HideTWBExt"/>
          <w:b w:val="0"/>
        </w:rPr>
        <w:t>&lt;Article&gt;</w:t>
      </w:r>
      <w:r w:rsidRPr="006E7493">
        <w:t>Artykuł 4 – akapit 1 – punkt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5B56842" w14:textId="77777777" w:rsidTr="00EE196F">
        <w:trPr>
          <w:trHeight w:hRule="exact" w:val="240"/>
          <w:jc w:val="center"/>
        </w:trPr>
        <w:tc>
          <w:tcPr>
            <w:tcW w:w="9752" w:type="dxa"/>
            <w:gridSpan w:val="2"/>
            <w:tcBorders>
              <w:top w:val="nil"/>
              <w:left w:val="nil"/>
              <w:bottom w:val="nil"/>
              <w:right w:val="nil"/>
            </w:tcBorders>
          </w:tcPr>
          <w:p w14:paraId="298A3238" w14:textId="77777777" w:rsidR="00497D54" w:rsidRPr="006E7493" w:rsidRDefault="00497D54" w:rsidP="00EE196F"/>
        </w:tc>
      </w:tr>
      <w:tr w:rsidR="00497D54" w:rsidRPr="006E7493" w14:paraId="32264CB9" w14:textId="77777777" w:rsidTr="00EE196F">
        <w:trPr>
          <w:trHeight w:val="240"/>
          <w:jc w:val="center"/>
        </w:trPr>
        <w:tc>
          <w:tcPr>
            <w:tcW w:w="4876" w:type="dxa"/>
            <w:tcBorders>
              <w:top w:val="nil"/>
              <w:left w:val="nil"/>
              <w:bottom w:val="nil"/>
              <w:right w:val="nil"/>
            </w:tcBorders>
          </w:tcPr>
          <w:p w14:paraId="0B6D849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38576AC" w14:textId="77777777" w:rsidR="00497D54" w:rsidRPr="006E7493" w:rsidRDefault="00497D54" w:rsidP="00EE196F">
            <w:pPr>
              <w:pStyle w:val="AmColumnHeading"/>
            </w:pPr>
            <w:r w:rsidRPr="006E7493">
              <w:t>Poprawka</w:t>
            </w:r>
          </w:p>
        </w:tc>
      </w:tr>
      <w:tr w:rsidR="00497D54" w:rsidRPr="006E7493" w14:paraId="5EB024FE" w14:textId="77777777" w:rsidTr="00EE196F">
        <w:trPr>
          <w:jc w:val="center"/>
        </w:trPr>
        <w:tc>
          <w:tcPr>
            <w:tcW w:w="4876" w:type="dxa"/>
            <w:tcBorders>
              <w:top w:val="nil"/>
              <w:left w:val="nil"/>
              <w:bottom w:val="nil"/>
              <w:right w:val="nil"/>
            </w:tcBorders>
          </w:tcPr>
          <w:p w14:paraId="025A1D71" w14:textId="77777777" w:rsidR="00497D54" w:rsidRPr="006E7493" w:rsidRDefault="00497D54" w:rsidP="00EE196F">
            <w:pPr>
              <w:pStyle w:val="Normal6a"/>
            </w:pPr>
            <w:r w:rsidRPr="006E7493">
              <w:t>2.</w:t>
            </w:r>
            <w:r w:rsidRPr="006E7493">
              <w:tab/>
              <w:t>„</w:t>
            </w:r>
            <w:r w:rsidRPr="006E7493">
              <w:rPr>
                <w:b/>
                <w:i/>
              </w:rPr>
              <w:t>nielegalny pobyt</w:t>
            </w:r>
            <w:r w:rsidRPr="006E7493">
              <w:t>” oznacza obecność na terytorium państwa członkowskiego obywatela państwa trzeciego, który nie spełnia warunków wjazdu do państwa członkowskiego określonych w art. 6 rozporządzenia (UE) 2016/399 lub innych warunków wjazdu, pobytu lub zamieszkania w tym państwie członkowskim, lub przestał spełniać te warunki;</w:t>
            </w:r>
          </w:p>
        </w:tc>
        <w:tc>
          <w:tcPr>
            <w:tcW w:w="4876" w:type="dxa"/>
            <w:tcBorders>
              <w:top w:val="nil"/>
              <w:left w:val="nil"/>
              <w:bottom w:val="nil"/>
              <w:right w:val="nil"/>
            </w:tcBorders>
          </w:tcPr>
          <w:p w14:paraId="56282F6C" w14:textId="77777777" w:rsidR="00497D54" w:rsidRPr="006E7493" w:rsidRDefault="00497D54" w:rsidP="00EE196F">
            <w:pPr>
              <w:pStyle w:val="Normal6a"/>
            </w:pPr>
            <w:r w:rsidRPr="006E7493">
              <w:t>2.</w:t>
            </w:r>
            <w:r w:rsidRPr="006E7493">
              <w:tab/>
              <w:t>„</w:t>
            </w:r>
            <w:r w:rsidRPr="006E7493">
              <w:rPr>
                <w:b/>
                <w:bCs/>
                <w:i/>
                <w:iCs/>
              </w:rPr>
              <w:t>nieuregulowany status obecności</w:t>
            </w:r>
            <w:r w:rsidRPr="006E7493">
              <w:t>” oznacza obecność na terytorium państwa członkowskiego obywatela państwa trzeciego, który nie spełnia warunków wjazdu do państwa członkowskiego określonych w art. 6 rozporządzenia (UE) 2016/399 lub innych warunków wjazdu, pobytu lub zamieszkania w tym państwie członkowskim, lub przestał spełniać te warunki;</w:t>
            </w:r>
          </w:p>
        </w:tc>
      </w:tr>
    </w:tbl>
    <w:p w14:paraId="2687FE3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A2F5014"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141FE489" w14:textId="77777777" w:rsidR="00497D54" w:rsidRPr="006E7493" w:rsidRDefault="00497D54" w:rsidP="00497D54">
      <w:pPr>
        <w:pStyle w:val="AmJustText"/>
      </w:pPr>
      <w:r w:rsidRPr="006E7493">
        <w:t>Należy podkreślić, że wiele osób objętych decyzją nakazującą powrót ubiegało się wcześniej o ochronę międzynarodową. Status ich obecności na terytorium państwa członkowskiego mógł być nieuregulowany, ale ich obecność nie była nielegalna. Musimy oprzeć się próbom przedstawiania ubiegających się o ochronę migrantów o nieuregulowanym statusie pobytu jako przestępców.</w:t>
      </w:r>
    </w:p>
    <w:p w14:paraId="268F2A5F" w14:textId="77777777" w:rsidR="00497D54" w:rsidRPr="006E7493" w:rsidRDefault="00497D54" w:rsidP="00497D54">
      <w:r w:rsidRPr="006E7493">
        <w:rPr>
          <w:rStyle w:val="HideTWBExt"/>
        </w:rPr>
        <w:t>&lt;/Amend&gt;</w:t>
      </w:r>
    </w:p>
    <w:p w14:paraId="14CE6D2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568</w:t>
      </w:r>
      <w:r w:rsidRPr="006E7493">
        <w:rPr>
          <w:rStyle w:val="HideTWBExt"/>
          <w:b w:val="0"/>
        </w:rPr>
        <w:t>&lt;/NumAm&gt;</w:t>
      </w:r>
    </w:p>
    <w:p w14:paraId="4E3E9137"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155C438" w14:textId="77777777" w:rsidR="00497D54" w:rsidRPr="006E7493" w:rsidRDefault="00497D54" w:rsidP="00497D54">
      <w:pPr>
        <w:pStyle w:val="NormalBold"/>
      </w:pPr>
      <w:r w:rsidRPr="006E7493">
        <w:rPr>
          <w:rStyle w:val="HideTWBExt"/>
          <w:b w:val="0"/>
        </w:rPr>
        <w:t>&lt;/RepeatBlock-By&gt;</w:t>
      </w:r>
    </w:p>
    <w:p w14:paraId="62557EF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4F5D0A3" w14:textId="77777777" w:rsidR="00497D54" w:rsidRPr="006E7493" w:rsidRDefault="00497D54" w:rsidP="00497D54">
      <w:pPr>
        <w:pStyle w:val="NormalBold"/>
      </w:pPr>
      <w:r w:rsidRPr="006E7493">
        <w:rPr>
          <w:rStyle w:val="HideTWBExt"/>
          <w:b w:val="0"/>
        </w:rPr>
        <w:t>&lt;Article&gt;</w:t>
      </w:r>
      <w:r w:rsidRPr="006E7493">
        <w:t>Artykuł 4 – akapit 1 – punkt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7C3C132" w14:textId="77777777" w:rsidTr="00EE196F">
        <w:trPr>
          <w:trHeight w:hRule="exact" w:val="240"/>
          <w:jc w:val="center"/>
        </w:trPr>
        <w:tc>
          <w:tcPr>
            <w:tcW w:w="9752" w:type="dxa"/>
            <w:gridSpan w:val="2"/>
            <w:tcBorders>
              <w:top w:val="nil"/>
              <w:left w:val="nil"/>
              <w:bottom w:val="nil"/>
              <w:right w:val="nil"/>
            </w:tcBorders>
          </w:tcPr>
          <w:p w14:paraId="6551A214" w14:textId="77777777" w:rsidR="00497D54" w:rsidRPr="006E7493" w:rsidRDefault="00497D54" w:rsidP="00EE196F"/>
        </w:tc>
      </w:tr>
      <w:tr w:rsidR="00497D54" w:rsidRPr="006E7493" w14:paraId="3038B953" w14:textId="77777777" w:rsidTr="00EE196F">
        <w:trPr>
          <w:trHeight w:val="240"/>
          <w:jc w:val="center"/>
        </w:trPr>
        <w:tc>
          <w:tcPr>
            <w:tcW w:w="4876" w:type="dxa"/>
            <w:tcBorders>
              <w:top w:val="nil"/>
              <w:left w:val="nil"/>
              <w:bottom w:val="nil"/>
              <w:right w:val="nil"/>
            </w:tcBorders>
          </w:tcPr>
          <w:p w14:paraId="7BD74C2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D91DF85" w14:textId="77777777" w:rsidR="00497D54" w:rsidRPr="006E7493" w:rsidRDefault="00497D54" w:rsidP="00EE196F">
            <w:pPr>
              <w:pStyle w:val="AmColumnHeading"/>
            </w:pPr>
            <w:r w:rsidRPr="006E7493">
              <w:t>Poprawka</w:t>
            </w:r>
          </w:p>
        </w:tc>
      </w:tr>
      <w:tr w:rsidR="00497D54" w:rsidRPr="006E7493" w14:paraId="6705E31F" w14:textId="77777777" w:rsidTr="00EE196F">
        <w:trPr>
          <w:jc w:val="center"/>
        </w:trPr>
        <w:tc>
          <w:tcPr>
            <w:tcW w:w="4876" w:type="dxa"/>
            <w:tcBorders>
              <w:top w:val="nil"/>
              <w:left w:val="nil"/>
              <w:bottom w:val="nil"/>
              <w:right w:val="nil"/>
            </w:tcBorders>
          </w:tcPr>
          <w:p w14:paraId="0B2A6DFC" w14:textId="77777777" w:rsidR="00497D54" w:rsidRPr="006E7493" w:rsidRDefault="00497D54" w:rsidP="00EE196F">
            <w:pPr>
              <w:pStyle w:val="Normal6a"/>
            </w:pPr>
            <w:r w:rsidRPr="006E7493">
              <w:t>2.</w:t>
            </w:r>
            <w:r w:rsidRPr="006E7493">
              <w:tab/>
              <w:t>„</w:t>
            </w:r>
            <w:r w:rsidRPr="006E7493">
              <w:rPr>
                <w:b/>
                <w:bCs/>
                <w:i/>
                <w:iCs/>
              </w:rPr>
              <w:t>nielegalny</w:t>
            </w:r>
            <w:r w:rsidRPr="006E7493">
              <w:t xml:space="preserve"> pobyt” oznacza obecność na terytorium państwa członkowskiego obywatela państwa trzeciego, który nie spełnia warunków wjazdu do państwa członkowskiego określonych w art. 6 rozporządzenia (UE) 2016/399 lub innych warunków wjazdu, pobytu lub zamieszkania w tym państwie członkowskim, lub przestał spełniać te warunki;</w:t>
            </w:r>
          </w:p>
        </w:tc>
        <w:tc>
          <w:tcPr>
            <w:tcW w:w="4876" w:type="dxa"/>
            <w:tcBorders>
              <w:top w:val="nil"/>
              <w:left w:val="nil"/>
              <w:bottom w:val="nil"/>
              <w:right w:val="nil"/>
            </w:tcBorders>
          </w:tcPr>
          <w:p w14:paraId="75CA254D" w14:textId="77777777" w:rsidR="00497D54" w:rsidRPr="006E7493" w:rsidRDefault="00497D54" w:rsidP="00EE196F">
            <w:pPr>
              <w:pStyle w:val="Normal6a"/>
            </w:pPr>
            <w:r w:rsidRPr="006E7493">
              <w:t>2.</w:t>
            </w:r>
            <w:r w:rsidRPr="006E7493">
              <w:tab/>
              <w:t>„</w:t>
            </w:r>
            <w:r w:rsidRPr="006E7493">
              <w:rPr>
                <w:b/>
                <w:bCs/>
                <w:i/>
                <w:iCs/>
              </w:rPr>
              <w:t>nieuregulowany status pobytu</w:t>
            </w:r>
            <w:r w:rsidRPr="006E7493">
              <w:t>” oznacza obecność na terytorium państwa członkowskiego obywatela państwa trzeciego, który nie spełnia warunków wjazdu do państwa członkowskiego określonych w art. 6 rozporządzenia (UE) 2016/399 lub innych warunków wjazdu, pobytu lub zamieszkania w tym państwie członkowskim, lub przestał spełniać te warunki;</w:t>
            </w:r>
          </w:p>
        </w:tc>
      </w:tr>
    </w:tbl>
    <w:p w14:paraId="67E708A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544F50C" w14:textId="77777777" w:rsidR="00497D54" w:rsidRPr="006E7493" w:rsidRDefault="00497D54" w:rsidP="00497D54">
      <w:r w:rsidRPr="006E7493">
        <w:rPr>
          <w:rStyle w:val="HideTWBExt"/>
        </w:rPr>
        <w:t>&lt;/Amend&gt;</w:t>
      </w:r>
    </w:p>
    <w:p w14:paraId="6F15299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569</w:t>
      </w:r>
      <w:r w:rsidRPr="006E7493">
        <w:rPr>
          <w:rStyle w:val="HideTWBExt"/>
          <w:b w:val="0"/>
        </w:rPr>
        <w:t>&lt;/NumAm&gt;</w:t>
      </w:r>
    </w:p>
    <w:p w14:paraId="19E94519"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250C8F40" w14:textId="77777777" w:rsidR="00497D54" w:rsidRPr="006E7493" w:rsidRDefault="00497D54" w:rsidP="00497D54">
      <w:pPr>
        <w:pStyle w:val="NormalBold"/>
      </w:pPr>
      <w:r w:rsidRPr="006E7493">
        <w:rPr>
          <w:rStyle w:val="HideTWBExt"/>
          <w:b w:val="0"/>
        </w:rPr>
        <w:t>&lt;/RepeatBlock-By&gt;</w:t>
      </w:r>
    </w:p>
    <w:p w14:paraId="6DE0427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F61F218" w14:textId="77777777" w:rsidR="00497D54" w:rsidRPr="006E7493" w:rsidRDefault="00497D54" w:rsidP="00497D54">
      <w:pPr>
        <w:pStyle w:val="NormalBold"/>
      </w:pPr>
      <w:r w:rsidRPr="006E7493">
        <w:rPr>
          <w:rStyle w:val="HideTWBExt"/>
          <w:b w:val="0"/>
        </w:rPr>
        <w:t>&lt;Article&gt;</w:t>
      </w:r>
      <w:r w:rsidRPr="006E7493">
        <w:t>Artykuł 4 – akapit 1 – punkt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3E05CE2" w14:textId="77777777" w:rsidTr="00EE196F">
        <w:trPr>
          <w:trHeight w:hRule="exact" w:val="240"/>
          <w:jc w:val="center"/>
        </w:trPr>
        <w:tc>
          <w:tcPr>
            <w:tcW w:w="9752" w:type="dxa"/>
            <w:gridSpan w:val="2"/>
            <w:tcBorders>
              <w:top w:val="nil"/>
              <w:left w:val="nil"/>
              <w:bottom w:val="nil"/>
              <w:right w:val="nil"/>
            </w:tcBorders>
          </w:tcPr>
          <w:p w14:paraId="7B916519" w14:textId="77777777" w:rsidR="00497D54" w:rsidRPr="006E7493" w:rsidRDefault="00497D54" w:rsidP="00EE196F"/>
        </w:tc>
      </w:tr>
      <w:tr w:rsidR="00497D54" w:rsidRPr="006E7493" w14:paraId="333E5083" w14:textId="77777777" w:rsidTr="00EE196F">
        <w:trPr>
          <w:trHeight w:val="240"/>
          <w:jc w:val="center"/>
        </w:trPr>
        <w:tc>
          <w:tcPr>
            <w:tcW w:w="4876" w:type="dxa"/>
            <w:tcBorders>
              <w:top w:val="nil"/>
              <w:left w:val="nil"/>
              <w:bottom w:val="nil"/>
              <w:right w:val="nil"/>
            </w:tcBorders>
          </w:tcPr>
          <w:p w14:paraId="2157F3B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62C7982" w14:textId="77777777" w:rsidR="00497D54" w:rsidRPr="006E7493" w:rsidRDefault="00497D54" w:rsidP="00EE196F">
            <w:pPr>
              <w:pStyle w:val="AmColumnHeading"/>
            </w:pPr>
            <w:r w:rsidRPr="006E7493">
              <w:t>Poprawka</w:t>
            </w:r>
          </w:p>
        </w:tc>
      </w:tr>
      <w:tr w:rsidR="00497D54" w:rsidRPr="006E7493" w14:paraId="73E7E771" w14:textId="77777777" w:rsidTr="00EE196F">
        <w:trPr>
          <w:jc w:val="center"/>
        </w:trPr>
        <w:tc>
          <w:tcPr>
            <w:tcW w:w="4876" w:type="dxa"/>
            <w:tcBorders>
              <w:top w:val="nil"/>
              <w:left w:val="nil"/>
              <w:bottom w:val="nil"/>
              <w:right w:val="nil"/>
            </w:tcBorders>
          </w:tcPr>
          <w:p w14:paraId="78A374B9" w14:textId="77777777" w:rsidR="00497D54" w:rsidRPr="006E7493" w:rsidRDefault="00497D54" w:rsidP="00EE196F">
            <w:pPr>
              <w:pStyle w:val="Normal6a"/>
            </w:pPr>
            <w:r w:rsidRPr="006E7493">
              <w:t>2.</w:t>
            </w:r>
            <w:r w:rsidRPr="006E7493">
              <w:tab/>
              <w:t>„</w:t>
            </w:r>
            <w:r w:rsidRPr="006E7493">
              <w:rPr>
                <w:b/>
                <w:bCs/>
                <w:i/>
                <w:iCs/>
              </w:rPr>
              <w:t>nielegalny</w:t>
            </w:r>
            <w:r w:rsidRPr="006E7493">
              <w:t xml:space="preserve"> pobyt” oznacza obecność na terytorium państwa członkowskiego obywatela państwa trzeciego, który nie spełnia warunków wjazdu do państwa członkowskiego określonych w art. 6 rozporządzenia (UE) 2016/399 lub innych warunków wjazdu, pobytu lub zamieszkania w tym państwie </w:t>
            </w:r>
            <w:r w:rsidRPr="006E7493">
              <w:lastRenderedPageBreak/>
              <w:t>członkowskim, lub przestał spełniać te warunki;</w:t>
            </w:r>
          </w:p>
        </w:tc>
        <w:tc>
          <w:tcPr>
            <w:tcW w:w="4876" w:type="dxa"/>
            <w:tcBorders>
              <w:top w:val="nil"/>
              <w:left w:val="nil"/>
              <w:bottom w:val="nil"/>
              <w:right w:val="nil"/>
            </w:tcBorders>
          </w:tcPr>
          <w:p w14:paraId="31C1D3D2" w14:textId="77777777" w:rsidR="00497D54" w:rsidRPr="006E7493" w:rsidRDefault="00497D54" w:rsidP="00EE196F">
            <w:pPr>
              <w:pStyle w:val="Normal6a"/>
            </w:pPr>
            <w:r w:rsidRPr="006E7493">
              <w:lastRenderedPageBreak/>
              <w:t>2.</w:t>
            </w:r>
            <w:r w:rsidRPr="006E7493">
              <w:tab/>
              <w:t>„</w:t>
            </w:r>
            <w:r w:rsidRPr="006E7493">
              <w:rPr>
                <w:b/>
                <w:bCs/>
                <w:i/>
                <w:iCs/>
              </w:rPr>
              <w:t>nieuregulowany status pobytu</w:t>
            </w:r>
            <w:r w:rsidRPr="006E7493">
              <w:t xml:space="preserve">” oznacza obecność na terytorium państwa członkowskiego obywatela państwa trzeciego, który nie spełnia warunków wjazdu do państwa członkowskiego określonych w art. 6 rozporządzenia (UE) 2016/399 lub innych warunków wjazdu, pobytu lub zamieszkania w tym państwie </w:t>
            </w:r>
            <w:r w:rsidRPr="006E7493">
              <w:lastRenderedPageBreak/>
              <w:t>członkowskim, lub przestał spełniać te warunki;</w:t>
            </w:r>
          </w:p>
        </w:tc>
      </w:tr>
    </w:tbl>
    <w:p w14:paraId="22A6D72F"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599E6BC" w14:textId="77777777" w:rsidR="00497D54" w:rsidRPr="006E7493" w:rsidRDefault="00497D54" w:rsidP="00497D54">
      <w:r w:rsidRPr="006E7493">
        <w:rPr>
          <w:rStyle w:val="HideTWBExt"/>
        </w:rPr>
        <w:t>&lt;/Amend&gt;</w:t>
      </w:r>
    </w:p>
    <w:p w14:paraId="17D155E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570</w:t>
      </w:r>
      <w:r w:rsidRPr="006E7493">
        <w:rPr>
          <w:rStyle w:val="HideTWBExt"/>
          <w:b w:val="0"/>
        </w:rPr>
        <w:t>&lt;/NumAm&gt;</w:t>
      </w:r>
    </w:p>
    <w:p w14:paraId="54D85DBF"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0B914D65" w14:textId="77777777" w:rsidR="00497D54" w:rsidRPr="006E7493" w:rsidRDefault="00497D54" w:rsidP="00497D54">
      <w:pPr>
        <w:pStyle w:val="NormalBold"/>
      </w:pPr>
      <w:r w:rsidRPr="006E7493">
        <w:rPr>
          <w:rStyle w:val="HideTWBExt"/>
          <w:b w:val="0"/>
        </w:rPr>
        <w:t>&lt;/RepeatBlock-By&gt;</w:t>
      </w:r>
    </w:p>
    <w:p w14:paraId="6052C97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308001F" w14:textId="77777777" w:rsidR="00497D54" w:rsidRPr="006E7493" w:rsidRDefault="00497D54" w:rsidP="00497D54">
      <w:pPr>
        <w:pStyle w:val="NormalBold"/>
      </w:pPr>
      <w:r w:rsidRPr="006E7493">
        <w:rPr>
          <w:rStyle w:val="HideTWBExt"/>
          <w:b w:val="0"/>
        </w:rPr>
        <w:t>&lt;Article&gt;</w:t>
      </w:r>
      <w:r w:rsidRPr="006E7493">
        <w:t>Artykuł 4 – akapit 1 – punkt 2 – litera a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36E1008" w14:textId="77777777" w:rsidTr="00EE196F">
        <w:trPr>
          <w:trHeight w:hRule="exact" w:val="240"/>
          <w:jc w:val="center"/>
        </w:trPr>
        <w:tc>
          <w:tcPr>
            <w:tcW w:w="9752" w:type="dxa"/>
            <w:gridSpan w:val="2"/>
            <w:tcBorders>
              <w:top w:val="nil"/>
              <w:left w:val="nil"/>
              <w:bottom w:val="nil"/>
              <w:right w:val="nil"/>
            </w:tcBorders>
          </w:tcPr>
          <w:p w14:paraId="44F984F2" w14:textId="77777777" w:rsidR="00497D54" w:rsidRPr="006E7493" w:rsidRDefault="00497D54" w:rsidP="00EE196F"/>
        </w:tc>
      </w:tr>
      <w:tr w:rsidR="00497D54" w:rsidRPr="006E7493" w14:paraId="376A27B5" w14:textId="77777777" w:rsidTr="00EE196F">
        <w:trPr>
          <w:trHeight w:val="240"/>
          <w:jc w:val="center"/>
        </w:trPr>
        <w:tc>
          <w:tcPr>
            <w:tcW w:w="4876" w:type="dxa"/>
            <w:tcBorders>
              <w:top w:val="nil"/>
              <w:left w:val="nil"/>
              <w:bottom w:val="nil"/>
              <w:right w:val="nil"/>
            </w:tcBorders>
          </w:tcPr>
          <w:p w14:paraId="2069CDC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60776ED" w14:textId="77777777" w:rsidR="00497D54" w:rsidRPr="006E7493" w:rsidRDefault="00497D54" w:rsidP="00EE196F">
            <w:pPr>
              <w:pStyle w:val="AmColumnHeading"/>
            </w:pPr>
            <w:r w:rsidRPr="006E7493">
              <w:t>Poprawka</w:t>
            </w:r>
          </w:p>
        </w:tc>
      </w:tr>
      <w:tr w:rsidR="00497D54" w:rsidRPr="006E7493" w14:paraId="1667509E" w14:textId="77777777" w:rsidTr="00EE196F">
        <w:trPr>
          <w:jc w:val="center"/>
        </w:trPr>
        <w:tc>
          <w:tcPr>
            <w:tcW w:w="4876" w:type="dxa"/>
            <w:tcBorders>
              <w:top w:val="nil"/>
              <w:left w:val="nil"/>
              <w:bottom w:val="nil"/>
              <w:right w:val="nil"/>
            </w:tcBorders>
          </w:tcPr>
          <w:p w14:paraId="7E821AC6" w14:textId="77777777" w:rsidR="00497D54" w:rsidRPr="006E7493" w:rsidRDefault="00497D54" w:rsidP="00EE196F">
            <w:pPr>
              <w:pStyle w:val="Normal6a"/>
            </w:pPr>
          </w:p>
        </w:tc>
        <w:tc>
          <w:tcPr>
            <w:tcW w:w="4876" w:type="dxa"/>
            <w:tcBorders>
              <w:top w:val="nil"/>
              <w:left w:val="nil"/>
              <w:bottom w:val="nil"/>
              <w:right w:val="nil"/>
            </w:tcBorders>
          </w:tcPr>
          <w:p w14:paraId="604A1DD5" w14:textId="77777777" w:rsidR="00497D54" w:rsidRPr="006E7493" w:rsidRDefault="00497D54" w:rsidP="00EE196F">
            <w:pPr>
              <w:pStyle w:val="Normal6a"/>
            </w:pPr>
            <w:r w:rsidRPr="006E7493">
              <w:rPr>
                <w:b/>
                <w:i/>
              </w:rPr>
              <w:t>a)</w:t>
            </w:r>
            <w:r w:rsidRPr="006E7493">
              <w:tab/>
            </w:r>
            <w:r w:rsidRPr="006E7493">
              <w:rPr>
                <w:b/>
                <w:i/>
              </w:rPr>
              <w:t>„osoba powracająca” oznacza obywatela państwa trzeciego o nieuregulowanym statusie obecności na terytorium państwa członkowskiego, objętego wykonalną decyzją nakazującą powrót;</w:t>
            </w:r>
          </w:p>
        </w:tc>
      </w:tr>
    </w:tbl>
    <w:p w14:paraId="148C87E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E458B57"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CFF892E" w14:textId="77777777" w:rsidR="00497D54" w:rsidRPr="006E7493" w:rsidRDefault="00497D54" w:rsidP="00497D54">
      <w:pPr>
        <w:pStyle w:val="AmJustText"/>
      </w:pPr>
      <w:r w:rsidRPr="006E7493">
        <w:t>Zobacz rozporządzenie (UE) 2019/1896 (Frontex), art. 2 pkt 26 z niewielkim dostosowaniem.</w:t>
      </w:r>
    </w:p>
    <w:p w14:paraId="723E9E39" w14:textId="77777777" w:rsidR="00497D54" w:rsidRPr="006E7493" w:rsidRDefault="00497D54" w:rsidP="00497D54">
      <w:r w:rsidRPr="006E7493">
        <w:rPr>
          <w:rStyle w:val="HideTWBExt"/>
        </w:rPr>
        <w:t>&lt;/Amend&gt;</w:t>
      </w:r>
    </w:p>
    <w:p w14:paraId="245625A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571</w:t>
      </w:r>
      <w:r w:rsidRPr="006E7493">
        <w:rPr>
          <w:rStyle w:val="HideTWBExt"/>
          <w:b w:val="0"/>
        </w:rPr>
        <w:t>&lt;/NumAm&gt;</w:t>
      </w:r>
    </w:p>
    <w:p w14:paraId="17EEEA55"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3A08BFB" w14:textId="77777777" w:rsidR="00497D54" w:rsidRPr="006E7493" w:rsidRDefault="00497D54" w:rsidP="00497D54">
      <w:pPr>
        <w:pStyle w:val="NormalBold"/>
      </w:pPr>
      <w:r w:rsidRPr="006E7493">
        <w:rPr>
          <w:rStyle w:val="HideTWBExt"/>
          <w:b w:val="0"/>
        </w:rPr>
        <w:t>&lt;/RepeatBlock-By&gt;</w:t>
      </w:r>
    </w:p>
    <w:p w14:paraId="0126F28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E31FBEE" w14:textId="77777777" w:rsidR="00497D54" w:rsidRPr="006E7493" w:rsidRDefault="00497D54" w:rsidP="00497D54">
      <w:pPr>
        <w:pStyle w:val="NormalBold"/>
      </w:pPr>
      <w:r w:rsidRPr="006E7493">
        <w:rPr>
          <w:rStyle w:val="HideTWBExt"/>
          <w:b w:val="0"/>
        </w:rPr>
        <w:t>&lt;Article&gt;</w:t>
      </w:r>
      <w:r w:rsidRPr="006E7493">
        <w:t>Artykuł 4 – akapit 1 – punkt 2 – litera b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0140BA7" w14:textId="77777777" w:rsidTr="00EE196F">
        <w:trPr>
          <w:trHeight w:hRule="exact" w:val="240"/>
          <w:jc w:val="center"/>
        </w:trPr>
        <w:tc>
          <w:tcPr>
            <w:tcW w:w="9752" w:type="dxa"/>
            <w:gridSpan w:val="2"/>
            <w:tcBorders>
              <w:top w:val="nil"/>
              <w:left w:val="nil"/>
              <w:bottom w:val="nil"/>
              <w:right w:val="nil"/>
            </w:tcBorders>
          </w:tcPr>
          <w:p w14:paraId="6E9AB4B9" w14:textId="77777777" w:rsidR="00497D54" w:rsidRPr="006E7493" w:rsidRDefault="00497D54" w:rsidP="00EE196F"/>
        </w:tc>
      </w:tr>
      <w:tr w:rsidR="00497D54" w:rsidRPr="006E7493" w14:paraId="45FD6A60" w14:textId="77777777" w:rsidTr="00EE196F">
        <w:trPr>
          <w:trHeight w:val="240"/>
          <w:jc w:val="center"/>
        </w:trPr>
        <w:tc>
          <w:tcPr>
            <w:tcW w:w="4876" w:type="dxa"/>
            <w:tcBorders>
              <w:top w:val="nil"/>
              <w:left w:val="nil"/>
              <w:bottom w:val="nil"/>
              <w:right w:val="nil"/>
            </w:tcBorders>
          </w:tcPr>
          <w:p w14:paraId="5C0FD59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682E0F8" w14:textId="77777777" w:rsidR="00497D54" w:rsidRPr="006E7493" w:rsidRDefault="00497D54" w:rsidP="00EE196F">
            <w:pPr>
              <w:pStyle w:val="AmColumnHeading"/>
            </w:pPr>
            <w:r w:rsidRPr="006E7493">
              <w:t>Poprawka</w:t>
            </w:r>
          </w:p>
        </w:tc>
      </w:tr>
      <w:tr w:rsidR="00497D54" w:rsidRPr="006E7493" w14:paraId="57D2D8B4" w14:textId="77777777" w:rsidTr="00EE196F">
        <w:trPr>
          <w:jc w:val="center"/>
        </w:trPr>
        <w:tc>
          <w:tcPr>
            <w:tcW w:w="4876" w:type="dxa"/>
            <w:tcBorders>
              <w:top w:val="nil"/>
              <w:left w:val="nil"/>
              <w:bottom w:val="nil"/>
              <w:right w:val="nil"/>
            </w:tcBorders>
          </w:tcPr>
          <w:p w14:paraId="25E6CE60" w14:textId="77777777" w:rsidR="00497D54" w:rsidRPr="006E7493" w:rsidRDefault="00497D54" w:rsidP="00EE196F">
            <w:pPr>
              <w:pStyle w:val="Normal6a"/>
            </w:pPr>
          </w:p>
        </w:tc>
        <w:tc>
          <w:tcPr>
            <w:tcW w:w="4876" w:type="dxa"/>
            <w:tcBorders>
              <w:top w:val="nil"/>
              <w:left w:val="nil"/>
              <w:bottom w:val="nil"/>
              <w:right w:val="nil"/>
            </w:tcBorders>
          </w:tcPr>
          <w:p w14:paraId="22880920" w14:textId="77777777" w:rsidR="00497D54" w:rsidRPr="006E7493" w:rsidRDefault="00497D54" w:rsidP="00EE196F">
            <w:pPr>
              <w:pStyle w:val="Normal6a"/>
            </w:pPr>
            <w:r w:rsidRPr="006E7493">
              <w:rPr>
                <w:b/>
                <w:i/>
              </w:rPr>
              <w:t>b)</w:t>
            </w:r>
            <w:r w:rsidRPr="006E7493">
              <w:tab/>
            </w:r>
            <w:r w:rsidRPr="006E7493">
              <w:rPr>
                <w:b/>
                <w:i/>
              </w:rPr>
              <w:t>„małoletni” oznacza obywatela państwa trzeciego lub bezpaństwowca w wieku poniżej 18 lat;</w:t>
            </w:r>
          </w:p>
        </w:tc>
      </w:tr>
    </w:tbl>
    <w:p w14:paraId="4ED0678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C217739" w14:textId="77777777" w:rsidR="00497D54" w:rsidRPr="006E7493" w:rsidRDefault="00497D54" w:rsidP="00497D54">
      <w:r w:rsidRPr="006E7493">
        <w:rPr>
          <w:rStyle w:val="HideTWBExt"/>
        </w:rPr>
        <w:t>&lt;/Amend&gt;</w:t>
      </w:r>
    </w:p>
    <w:p w14:paraId="5A51E6B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572</w:t>
      </w:r>
      <w:r w:rsidRPr="006E7493">
        <w:rPr>
          <w:rStyle w:val="HideTWBExt"/>
          <w:b w:val="0"/>
        </w:rPr>
        <w:t>&lt;/NumAm&gt;</w:t>
      </w:r>
    </w:p>
    <w:p w14:paraId="130E214E" w14:textId="77777777" w:rsidR="00497D54" w:rsidRPr="006E7493" w:rsidRDefault="00497D54" w:rsidP="00497D54">
      <w:pPr>
        <w:pStyle w:val="NormalBold"/>
      </w:pPr>
      <w:r w:rsidRPr="006E7493">
        <w:rPr>
          <w:rStyle w:val="HideTWBExt"/>
          <w:b w:val="0"/>
        </w:rPr>
        <w:lastRenderedPageBreak/>
        <w:t>&lt;RepeatBlock-By&gt;&lt;Members&gt;</w:t>
      </w:r>
      <w:r w:rsidRPr="006E7493">
        <w:t>Murielle Laurent, Ana Catarina Mendes, Emma Rafowicz, Matjaž Nemec, Marco Tarquinio, Francisco Assis, Cecilia Strada</w:t>
      </w:r>
      <w:r w:rsidRPr="006E7493">
        <w:rPr>
          <w:rStyle w:val="HideTWBExt"/>
          <w:b w:val="0"/>
        </w:rPr>
        <w:t>&lt;/Members&gt;</w:t>
      </w:r>
    </w:p>
    <w:p w14:paraId="202060BD" w14:textId="77777777" w:rsidR="00497D54" w:rsidRPr="006E7493" w:rsidRDefault="00497D54" w:rsidP="00497D54">
      <w:pPr>
        <w:pStyle w:val="NormalBold"/>
      </w:pPr>
      <w:r w:rsidRPr="006E7493">
        <w:rPr>
          <w:rStyle w:val="HideTWBExt"/>
          <w:b w:val="0"/>
        </w:rPr>
        <w:t>&lt;/RepeatBlock-By&gt;</w:t>
      </w:r>
    </w:p>
    <w:p w14:paraId="152BFD5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3A3B64B" w14:textId="77777777" w:rsidR="00497D54" w:rsidRPr="006E7493" w:rsidRDefault="00497D54" w:rsidP="00497D54">
      <w:pPr>
        <w:pStyle w:val="NormalBold"/>
      </w:pPr>
      <w:r w:rsidRPr="006E7493">
        <w:rPr>
          <w:rStyle w:val="HideTWBExt"/>
          <w:b w:val="0"/>
        </w:rPr>
        <w:t>&lt;Article&gt;</w:t>
      </w:r>
      <w:r w:rsidRPr="006E7493">
        <w:t>Artykuł 4 – akapit 1 – punkt 2 – litera c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D163124" w14:textId="77777777" w:rsidTr="00EE196F">
        <w:trPr>
          <w:trHeight w:hRule="exact" w:val="240"/>
          <w:jc w:val="center"/>
        </w:trPr>
        <w:tc>
          <w:tcPr>
            <w:tcW w:w="9752" w:type="dxa"/>
            <w:gridSpan w:val="2"/>
            <w:tcBorders>
              <w:top w:val="nil"/>
              <w:left w:val="nil"/>
              <w:bottom w:val="nil"/>
              <w:right w:val="nil"/>
            </w:tcBorders>
          </w:tcPr>
          <w:p w14:paraId="4A954F76" w14:textId="77777777" w:rsidR="00497D54" w:rsidRPr="006E7493" w:rsidRDefault="00497D54" w:rsidP="00EE196F"/>
        </w:tc>
      </w:tr>
      <w:tr w:rsidR="00497D54" w:rsidRPr="006E7493" w14:paraId="6768A18B" w14:textId="77777777" w:rsidTr="00EE196F">
        <w:trPr>
          <w:trHeight w:val="240"/>
          <w:jc w:val="center"/>
        </w:trPr>
        <w:tc>
          <w:tcPr>
            <w:tcW w:w="4876" w:type="dxa"/>
            <w:tcBorders>
              <w:top w:val="nil"/>
              <w:left w:val="nil"/>
              <w:bottom w:val="nil"/>
              <w:right w:val="nil"/>
            </w:tcBorders>
          </w:tcPr>
          <w:p w14:paraId="376812A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EA0BC68" w14:textId="77777777" w:rsidR="00497D54" w:rsidRPr="006E7493" w:rsidRDefault="00497D54" w:rsidP="00EE196F">
            <w:pPr>
              <w:pStyle w:val="AmColumnHeading"/>
            </w:pPr>
            <w:r w:rsidRPr="006E7493">
              <w:t>Poprawka</w:t>
            </w:r>
          </w:p>
        </w:tc>
      </w:tr>
      <w:tr w:rsidR="00497D54" w:rsidRPr="006E7493" w14:paraId="4A1D1725" w14:textId="77777777" w:rsidTr="00EE196F">
        <w:trPr>
          <w:jc w:val="center"/>
        </w:trPr>
        <w:tc>
          <w:tcPr>
            <w:tcW w:w="4876" w:type="dxa"/>
            <w:tcBorders>
              <w:top w:val="nil"/>
              <w:left w:val="nil"/>
              <w:bottom w:val="nil"/>
              <w:right w:val="nil"/>
            </w:tcBorders>
          </w:tcPr>
          <w:p w14:paraId="340A4171" w14:textId="77777777" w:rsidR="00497D54" w:rsidRPr="006E7493" w:rsidRDefault="00497D54" w:rsidP="00EE196F">
            <w:pPr>
              <w:pStyle w:val="Normal6a"/>
            </w:pPr>
          </w:p>
        </w:tc>
        <w:tc>
          <w:tcPr>
            <w:tcW w:w="4876" w:type="dxa"/>
            <w:tcBorders>
              <w:top w:val="nil"/>
              <w:left w:val="nil"/>
              <w:bottom w:val="nil"/>
              <w:right w:val="nil"/>
            </w:tcBorders>
          </w:tcPr>
          <w:p w14:paraId="087D4DC4" w14:textId="77777777" w:rsidR="00497D54" w:rsidRPr="006E7493" w:rsidRDefault="00497D54" w:rsidP="00EE196F">
            <w:pPr>
              <w:pStyle w:val="Normal6a"/>
            </w:pPr>
            <w:r w:rsidRPr="006E7493">
              <w:rPr>
                <w:b/>
                <w:i/>
              </w:rPr>
              <w:t>c)</w:t>
            </w:r>
            <w:r w:rsidRPr="006E7493">
              <w:tab/>
            </w:r>
            <w:r w:rsidRPr="006E7493">
              <w:rPr>
                <w:b/>
                <w:i/>
              </w:rPr>
              <w:t>„bezpaństwowiec” oznacza osobę, której żadne państwo nie uznaje za swojego obywatela zgodnie ze swoim ustawodawstwem;</w:t>
            </w:r>
          </w:p>
        </w:tc>
      </w:tr>
    </w:tbl>
    <w:p w14:paraId="590DB01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D2977C2"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AE45506" w14:textId="77777777" w:rsidR="00497D54" w:rsidRPr="006E7493" w:rsidRDefault="00497D54" w:rsidP="00497D54">
      <w:pPr>
        <w:pStyle w:val="AmJustText"/>
      </w:pPr>
      <w:r w:rsidRPr="006E7493">
        <w:t>Definicja bezpaństwowca zgodnie z art. 3 pkt 15 rozporządzenia (UE) 2024/1348 oraz art. 2 pkt 5 rozporządzenia (UE) 2024/1356 (rozporządzenie w sprawie kontroli przesiewowej).</w:t>
      </w:r>
    </w:p>
    <w:p w14:paraId="649E9148" w14:textId="77777777" w:rsidR="00497D54" w:rsidRPr="006E7493" w:rsidRDefault="00497D54" w:rsidP="00497D54">
      <w:r w:rsidRPr="006E7493">
        <w:rPr>
          <w:rStyle w:val="HideTWBExt"/>
        </w:rPr>
        <w:t>&lt;/Amend&gt;</w:t>
      </w:r>
    </w:p>
    <w:p w14:paraId="6A1E6BA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573</w:t>
      </w:r>
      <w:r w:rsidRPr="006E7493">
        <w:rPr>
          <w:rStyle w:val="HideTWBExt"/>
          <w:b w:val="0"/>
        </w:rPr>
        <w:t>&lt;/NumAm&gt;</w:t>
      </w:r>
    </w:p>
    <w:p w14:paraId="2C1532AC"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4445C920" w14:textId="77777777" w:rsidR="00497D54" w:rsidRPr="006E7493" w:rsidRDefault="00497D54" w:rsidP="00497D54">
      <w:pPr>
        <w:pStyle w:val="NormalBold"/>
      </w:pPr>
      <w:r w:rsidRPr="006E7493">
        <w:rPr>
          <w:rStyle w:val="HideTWBExt"/>
          <w:b w:val="0"/>
        </w:rPr>
        <w:t>&lt;/RepeatBlock-By&gt;</w:t>
      </w:r>
    </w:p>
    <w:p w14:paraId="4441A5E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58610CB" w14:textId="77777777" w:rsidR="00497D54" w:rsidRPr="006E7493" w:rsidRDefault="00497D54" w:rsidP="00497D54">
      <w:pPr>
        <w:pStyle w:val="NormalBold"/>
      </w:pPr>
      <w:r w:rsidRPr="006E7493">
        <w:rPr>
          <w:rStyle w:val="HideTWBExt"/>
          <w:b w:val="0"/>
        </w:rPr>
        <w:t>&lt;Article&gt;</w:t>
      </w:r>
      <w:r w:rsidRPr="006E7493">
        <w:t>Artykuł 4 – akapit 1 – punkt 3 – wprowadzenie</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886B8E" w14:textId="77777777" w:rsidTr="00EE196F">
        <w:trPr>
          <w:trHeight w:hRule="exact" w:val="240"/>
          <w:jc w:val="center"/>
        </w:trPr>
        <w:tc>
          <w:tcPr>
            <w:tcW w:w="9752" w:type="dxa"/>
            <w:gridSpan w:val="2"/>
            <w:tcBorders>
              <w:top w:val="nil"/>
              <w:left w:val="nil"/>
              <w:bottom w:val="nil"/>
              <w:right w:val="nil"/>
            </w:tcBorders>
          </w:tcPr>
          <w:p w14:paraId="233F03FB" w14:textId="77777777" w:rsidR="00497D54" w:rsidRPr="006E7493" w:rsidRDefault="00497D54" w:rsidP="00EE196F"/>
        </w:tc>
      </w:tr>
      <w:tr w:rsidR="00497D54" w:rsidRPr="006E7493" w14:paraId="409E9472" w14:textId="77777777" w:rsidTr="00EE196F">
        <w:trPr>
          <w:trHeight w:val="240"/>
          <w:jc w:val="center"/>
        </w:trPr>
        <w:tc>
          <w:tcPr>
            <w:tcW w:w="4876" w:type="dxa"/>
            <w:tcBorders>
              <w:top w:val="nil"/>
              <w:left w:val="nil"/>
              <w:bottom w:val="nil"/>
              <w:right w:val="nil"/>
            </w:tcBorders>
          </w:tcPr>
          <w:p w14:paraId="6393095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ADA37E2" w14:textId="77777777" w:rsidR="00497D54" w:rsidRPr="006E7493" w:rsidRDefault="00497D54" w:rsidP="00EE196F">
            <w:pPr>
              <w:pStyle w:val="AmColumnHeading"/>
            </w:pPr>
            <w:r w:rsidRPr="006E7493">
              <w:t>Poprawka</w:t>
            </w:r>
          </w:p>
        </w:tc>
      </w:tr>
      <w:tr w:rsidR="00497D54" w:rsidRPr="006E7493" w14:paraId="1F627FC9" w14:textId="77777777" w:rsidTr="00EE196F">
        <w:trPr>
          <w:jc w:val="center"/>
        </w:trPr>
        <w:tc>
          <w:tcPr>
            <w:tcW w:w="4876" w:type="dxa"/>
            <w:tcBorders>
              <w:top w:val="nil"/>
              <w:left w:val="nil"/>
              <w:bottom w:val="nil"/>
              <w:right w:val="nil"/>
            </w:tcBorders>
          </w:tcPr>
          <w:p w14:paraId="1EB1ADDC" w14:textId="77777777" w:rsidR="00497D54" w:rsidRPr="006E7493" w:rsidRDefault="00497D54" w:rsidP="00EE196F">
            <w:pPr>
              <w:pStyle w:val="Normal6a"/>
            </w:pPr>
            <w:r w:rsidRPr="006E7493">
              <w:t>3)</w:t>
            </w:r>
            <w:r w:rsidRPr="006E7493">
              <w:tab/>
              <w:t>„kraj powrotu” oznacza jedno z następujących:</w:t>
            </w:r>
          </w:p>
        </w:tc>
        <w:tc>
          <w:tcPr>
            <w:tcW w:w="4876" w:type="dxa"/>
            <w:tcBorders>
              <w:top w:val="nil"/>
              <w:left w:val="nil"/>
              <w:bottom w:val="nil"/>
              <w:right w:val="nil"/>
            </w:tcBorders>
          </w:tcPr>
          <w:p w14:paraId="21679F99" w14:textId="77777777" w:rsidR="00497D54" w:rsidRPr="006E7493" w:rsidRDefault="00497D54" w:rsidP="00EE196F">
            <w:pPr>
              <w:pStyle w:val="Normal6a"/>
            </w:pPr>
            <w:r w:rsidRPr="006E7493">
              <w:t>3)</w:t>
            </w:r>
            <w:r w:rsidRPr="006E7493">
              <w:tab/>
              <w:t>„kraj powrotu” oznacza</w:t>
            </w:r>
            <w:r w:rsidRPr="006E7493">
              <w:rPr>
                <w:b/>
                <w:i/>
              </w:rPr>
              <w:t>, bez uszczerbku dla kolejności zastosowania,</w:t>
            </w:r>
            <w:r w:rsidRPr="006E7493">
              <w:t xml:space="preserve"> jedno z następujących:</w:t>
            </w:r>
          </w:p>
        </w:tc>
      </w:tr>
    </w:tbl>
    <w:p w14:paraId="20CCF54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1EA3B32" w14:textId="77777777" w:rsidR="00497D54" w:rsidRPr="006E7493" w:rsidRDefault="00497D54" w:rsidP="00497D54">
      <w:r w:rsidRPr="006E7493">
        <w:rPr>
          <w:rStyle w:val="HideTWBExt"/>
        </w:rPr>
        <w:t>&lt;/Amend&gt;</w:t>
      </w:r>
    </w:p>
    <w:p w14:paraId="5D7E3BD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574</w:t>
      </w:r>
      <w:r w:rsidRPr="006E7493">
        <w:rPr>
          <w:rStyle w:val="HideTWBExt"/>
          <w:b w:val="0"/>
        </w:rPr>
        <w:t>&lt;/NumAm&gt;</w:t>
      </w:r>
    </w:p>
    <w:p w14:paraId="4ECA6153"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5048C29" w14:textId="77777777" w:rsidR="00497D54" w:rsidRPr="006E7493" w:rsidRDefault="00497D54" w:rsidP="00497D54">
      <w:pPr>
        <w:pStyle w:val="NormalBold"/>
      </w:pPr>
      <w:r w:rsidRPr="006E7493">
        <w:rPr>
          <w:rStyle w:val="HideTWBExt"/>
          <w:b w:val="0"/>
        </w:rPr>
        <w:t>&lt;/RepeatBlock-By&gt;</w:t>
      </w:r>
    </w:p>
    <w:p w14:paraId="5A81E70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4889AC2" w14:textId="77777777" w:rsidR="00497D54" w:rsidRPr="006E7493" w:rsidRDefault="00497D54" w:rsidP="00497D54">
      <w:pPr>
        <w:pStyle w:val="NormalBold"/>
      </w:pPr>
      <w:r w:rsidRPr="006E7493">
        <w:rPr>
          <w:rStyle w:val="HideTWBExt"/>
          <w:b w:val="0"/>
        </w:rPr>
        <w:t>&lt;Article&gt;</w:t>
      </w:r>
      <w:r w:rsidRPr="006E7493">
        <w:t>Artykuł 4 – akapit 1 – punkt 3 – wprowadzenie</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70C287" w14:textId="77777777" w:rsidTr="00EE196F">
        <w:trPr>
          <w:trHeight w:hRule="exact" w:val="240"/>
          <w:jc w:val="center"/>
        </w:trPr>
        <w:tc>
          <w:tcPr>
            <w:tcW w:w="9752" w:type="dxa"/>
            <w:gridSpan w:val="2"/>
            <w:tcBorders>
              <w:top w:val="nil"/>
              <w:left w:val="nil"/>
              <w:bottom w:val="nil"/>
              <w:right w:val="nil"/>
            </w:tcBorders>
          </w:tcPr>
          <w:p w14:paraId="47A5EC8D" w14:textId="77777777" w:rsidR="00497D54" w:rsidRPr="006E7493" w:rsidRDefault="00497D54" w:rsidP="00EE196F"/>
        </w:tc>
      </w:tr>
      <w:tr w:rsidR="00497D54" w:rsidRPr="006E7493" w14:paraId="51313DEF" w14:textId="77777777" w:rsidTr="00EE196F">
        <w:trPr>
          <w:trHeight w:val="240"/>
          <w:jc w:val="center"/>
        </w:trPr>
        <w:tc>
          <w:tcPr>
            <w:tcW w:w="4876" w:type="dxa"/>
            <w:tcBorders>
              <w:top w:val="nil"/>
              <w:left w:val="nil"/>
              <w:bottom w:val="nil"/>
              <w:right w:val="nil"/>
            </w:tcBorders>
          </w:tcPr>
          <w:p w14:paraId="57E37EB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D8061B5" w14:textId="77777777" w:rsidR="00497D54" w:rsidRPr="006E7493" w:rsidRDefault="00497D54" w:rsidP="00EE196F">
            <w:pPr>
              <w:pStyle w:val="AmColumnHeading"/>
            </w:pPr>
            <w:r w:rsidRPr="006E7493">
              <w:t>Poprawka</w:t>
            </w:r>
          </w:p>
        </w:tc>
      </w:tr>
      <w:tr w:rsidR="00497D54" w:rsidRPr="006E7493" w14:paraId="4148C071" w14:textId="77777777" w:rsidTr="00EE196F">
        <w:trPr>
          <w:jc w:val="center"/>
        </w:trPr>
        <w:tc>
          <w:tcPr>
            <w:tcW w:w="4876" w:type="dxa"/>
            <w:tcBorders>
              <w:top w:val="nil"/>
              <w:left w:val="nil"/>
              <w:bottom w:val="nil"/>
              <w:right w:val="nil"/>
            </w:tcBorders>
          </w:tcPr>
          <w:p w14:paraId="6921EA37" w14:textId="77777777" w:rsidR="00497D54" w:rsidRPr="006E7493" w:rsidRDefault="00497D54" w:rsidP="00EE196F">
            <w:pPr>
              <w:pStyle w:val="Normal6a"/>
            </w:pPr>
            <w:r w:rsidRPr="006E7493">
              <w:lastRenderedPageBreak/>
              <w:t>3)</w:t>
            </w:r>
            <w:r w:rsidRPr="006E7493">
              <w:tab/>
              <w:t xml:space="preserve">„kraj </w:t>
            </w:r>
            <w:r w:rsidRPr="006E7493">
              <w:rPr>
                <w:b/>
                <w:i/>
              </w:rPr>
              <w:t>powrotu</w:t>
            </w:r>
            <w:r w:rsidRPr="006E7493">
              <w:t>” oznacza jedno z następujących:</w:t>
            </w:r>
          </w:p>
        </w:tc>
        <w:tc>
          <w:tcPr>
            <w:tcW w:w="4876" w:type="dxa"/>
            <w:tcBorders>
              <w:top w:val="nil"/>
              <w:left w:val="nil"/>
              <w:bottom w:val="nil"/>
              <w:right w:val="nil"/>
            </w:tcBorders>
          </w:tcPr>
          <w:p w14:paraId="55232B80" w14:textId="77777777" w:rsidR="00497D54" w:rsidRPr="006E7493" w:rsidRDefault="00497D54" w:rsidP="00EE196F">
            <w:pPr>
              <w:pStyle w:val="Normal6a"/>
            </w:pPr>
            <w:r w:rsidRPr="006E7493">
              <w:t>3)</w:t>
            </w:r>
            <w:r w:rsidRPr="006E7493">
              <w:tab/>
              <w:t xml:space="preserve">„kraj </w:t>
            </w:r>
            <w:r w:rsidRPr="006E7493">
              <w:rPr>
                <w:b/>
                <w:i/>
              </w:rPr>
              <w:t>przekazania</w:t>
            </w:r>
            <w:r w:rsidRPr="006E7493">
              <w:t>” oznacza jedno z następujących:</w:t>
            </w:r>
          </w:p>
        </w:tc>
      </w:tr>
    </w:tbl>
    <w:p w14:paraId="1F0B7AF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678BC8F"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0E66C3A" w14:textId="77777777" w:rsidR="00497D54" w:rsidRPr="006E7493" w:rsidRDefault="00497D54" w:rsidP="00497D54">
      <w:pPr>
        <w:pStyle w:val="AmJustText"/>
      </w:pPr>
      <w:r w:rsidRPr="006E7493">
        <w:t>Ponieważ kraj, do którego osoba jest wysyłana, może nie być znany, może nie być to kraj powrotu, ale raczej kraj przekazania.</w:t>
      </w:r>
    </w:p>
    <w:p w14:paraId="12D2C257" w14:textId="77777777" w:rsidR="00497D54" w:rsidRPr="006E7493" w:rsidRDefault="00497D54" w:rsidP="00497D54">
      <w:r w:rsidRPr="006E7493">
        <w:rPr>
          <w:rStyle w:val="HideTWBExt"/>
        </w:rPr>
        <w:t>&lt;/Amend&gt;</w:t>
      </w:r>
    </w:p>
    <w:p w14:paraId="500A3A8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575</w:t>
      </w:r>
      <w:r w:rsidRPr="006E7493">
        <w:rPr>
          <w:rStyle w:val="HideTWBExt"/>
          <w:b w:val="0"/>
        </w:rPr>
        <w:t>&lt;/NumAm&gt;</w:t>
      </w:r>
    </w:p>
    <w:p w14:paraId="33736CB0"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6E1D5F25" w14:textId="77777777" w:rsidR="00497D54" w:rsidRPr="006E7493" w:rsidRDefault="00497D54" w:rsidP="00497D54">
      <w:pPr>
        <w:pStyle w:val="NormalBold"/>
      </w:pPr>
      <w:r w:rsidRPr="006E7493">
        <w:rPr>
          <w:rStyle w:val="HideTWBExt"/>
          <w:b w:val="0"/>
        </w:rPr>
        <w:t>&lt;/RepeatBlock-By&gt;</w:t>
      </w:r>
    </w:p>
    <w:p w14:paraId="77D80C0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6520624" w14:textId="77777777" w:rsidR="00497D54" w:rsidRPr="006E7493" w:rsidRDefault="00497D54" w:rsidP="00497D54">
      <w:pPr>
        <w:pStyle w:val="NormalBold"/>
      </w:pPr>
      <w:r w:rsidRPr="006E7493">
        <w:rPr>
          <w:rStyle w:val="HideTWBExt"/>
          <w:b w:val="0"/>
        </w:rPr>
        <w:t>&lt;Article&gt;</w:t>
      </w:r>
      <w:r w:rsidRPr="006E7493">
        <w:t>Artykuł 4 – akapit 1 – punkt 3 – litera b</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3695599" w14:textId="77777777" w:rsidTr="00EE196F">
        <w:trPr>
          <w:trHeight w:hRule="exact" w:val="240"/>
          <w:jc w:val="center"/>
        </w:trPr>
        <w:tc>
          <w:tcPr>
            <w:tcW w:w="9752" w:type="dxa"/>
            <w:gridSpan w:val="2"/>
            <w:tcBorders>
              <w:top w:val="nil"/>
              <w:left w:val="nil"/>
              <w:bottom w:val="nil"/>
              <w:right w:val="nil"/>
            </w:tcBorders>
          </w:tcPr>
          <w:p w14:paraId="03C26355" w14:textId="77777777" w:rsidR="00497D54" w:rsidRPr="006E7493" w:rsidRDefault="00497D54" w:rsidP="00EE196F"/>
        </w:tc>
      </w:tr>
      <w:tr w:rsidR="00497D54" w:rsidRPr="006E7493" w14:paraId="36561853" w14:textId="77777777" w:rsidTr="00EE196F">
        <w:trPr>
          <w:trHeight w:val="240"/>
          <w:jc w:val="center"/>
        </w:trPr>
        <w:tc>
          <w:tcPr>
            <w:tcW w:w="4876" w:type="dxa"/>
            <w:tcBorders>
              <w:top w:val="nil"/>
              <w:left w:val="nil"/>
              <w:bottom w:val="nil"/>
              <w:right w:val="nil"/>
            </w:tcBorders>
          </w:tcPr>
          <w:p w14:paraId="0B059E6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199DA3C" w14:textId="77777777" w:rsidR="00497D54" w:rsidRPr="006E7493" w:rsidRDefault="00497D54" w:rsidP="00EE196F">
            <w:pPr>
              <w:pStyle w:val="AmColumnHeading"/>
            </w:pPr>
            <w:r w:rsidRPr="006E7493">
              <w:t>Poprawka</w:t>
            </w:r>
          </w:p>
        </w:tc>
      </w:tr>
      <w:tr w:rsidR="00497D54" w:rsidRPr="006E7493" w14:paraId="276F956B" w14:textId="77777777" w:rsidTr="00EE196F">
        <w:trPr>
          <w:jc w:val="center"/>
        </w:trPr>
        <w:tc>
          <w:tcPr>
            <w:tcW w:w="4876" w:type="dxa"/>
            <w:tcBorders>
              <w:top w:val="nil"/>
              <w:left w:val="nil"/>
              <w:bottom w:val="nil"/>
              <w:right w:val="nil"/>
            </w:tcBorders>
          </w:tcPr>
          <w:p w14:paraId="1FEFEA9E" w14:textId="77777777" w:rsidR="00497D54" w:rsidRPr="006E7493" w:rsidRDefault="00497D54" w:rsidP="00EE196F">
            <w:pPr>
              <w:pStyle w:val="Normal6a"/>
            </w:pPr>
            <w:r w:rsidRPr="006E7493">
              <w:t>b)</w:t>
            </w:r>
            <w:r w:rsidRPr="006E7493">
              <w:tab/>
              <w:t xml:space="preserve">państwo trzecie będące państwem </w:t>
            </w:r>
            <w:r w:rsidRPr="006E7493">
              <w:rPr>
                <w:b/>
                <w:i/>
              </w:rPr>
              <w:t>formalnego</w:t>
            </w:r>
            <w:r w:rsidRPr="006E7493">
              <w:t xml:space="preserve"> miejsca zwykłego pobytu obywatela państwa trzeciego;</w:t>
            </w:r>
          </w:p>
        </w:tc>
        <w:tc>
          <w:tcPr>
            <w:tcW w:w="4876" w:type="dxa"/>
            <w:tcBorders>
              <w:top w:val="nil"/>
              <w:left w:val="nil"/>
              <w:bottom w:val="nil"/>
              <w:right w:val="nil"/>
            </w:tcBorders>
          </w:tcPr>
          <w:p w14:paraId="5208674B" w14:textId="77777777" w:rsidR="00497D54" w:rsidRPr="006E7493" w:rsidRDefault="00497D54" w:rsidP="00EE196F">
            <w:pPr>
              <w:pStyle w:val="Normal6a"/>
            </w:pPr>
            <w:r w:rsidRPr="006E7493">
              <w:t>b)</w:t>
            </w:r>
            <w:r w:rsidRPr="006E7493">
              <w:tab/>
              <w:t xml:space="preserve">państwo trzecie będące państwem </w:t>
            </w:r>
            <w:r w:rsidRPr="006E7493">
              <w:rPr>
                <w:b/>
                <w:i/>
              </w:rPr>
              <w:t>poprzedniego</w:t>
            </w:r>
            <w:r w:rsidRPr="006E7493">
              <w:t xml:space="preserve"> miejsca zwykłego pobytu obywatela państwa trzeciego;</w:t>
            </w:r>
          </w:p>
        </w:tc>
      </w:tr>
    </w:tbl>
    <w:p w14:paraId="7EC3F64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ECCA5F0" w14:textId="77777777" w:rsidR="00497D54" w:rsidRPr="006E7493" w:rsidRDefault="00497D54" w:rsidP="00497D54">
      <w:r w:rsidRPr="006E7493">
        <w:rPr>
          <w:rStyle w:val="HideTWBExt"/>
        </w:rPr>
        <w:t>&lt;/Amend&gt;</w:t>
      </w:r>
    </w:p>
    <w:p w14:paraId="6BCD917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576</w:t>
      </w:r>
      <w:r w:rsidRPr="006E7493">
        <w:rPr>
          <w:rStyle w:val="HideTWBExt"/>
          <w:b w:val="0"/>
        </w:rPr>
        <w:t>&lt;/NumAm&gt;</w:t>
      </w:r>
    </w:p>
    <w:p w14:paraId="485303FC"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33CCAE65" w14:textId="77777777" w:rsidR="00497D54" w:rsidRPr="006E7493" w:rsidRDefault="00497D54" w:rsidP="00497D54">
      <w:pPr>
        <w:pStyle w:val="NormalBold"/>
      </w:pPr>
      <w:r w:rsidRPr="006E7493">
        <w:rPr>
          <w:rStyle w:val="HideTWBExt"/>
          <w:b w:val="0"/>
        </w:rPr>
        <w:t>&lt;/RepeatBlock-By&gt;</w:t>
      </w:r>
    </w:p>
    <w:p w14:paraId="4E4B15F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1972E5A" w14:textId="77777777" w:rsidR="00497D54" w:rsidRPr="006E7493" w:rsidRDefault="00497D54" w:rsidP="00497D54">
      <w:pPr>
        <w:pStyle w:val="NormalBold"/>
      </w:pPr>
      <w:r w:rsidRPr="006E7493">
        <w:rPr>
          <w:rStyle w:val="HideTWBExt"/>
          <w:b w:val="0"/>
        </w:rPr>
        <w:t>&lt;Article&gt;</w:t>
      </w:r>
      <w:r w:rsidRPr="006E7493">
        <w:t>Artykuł 4 – akapit 1 – punkt 3 – litera c</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AA41B01" w14:textId="77777777" w:rsidTr="00EE196F">
        <w:trPr>
          <w:trHeight w:hRule="exact" w:val="240"/>
          <w:jc w:val="center"/>
        </w:trPr>
        <w:tc>
          <w:tcPr>
            <w:tcW w:w="9752" w:type="dxa"/>
            <w:gridSpan w:val="2"/>
            <w:tcBorders>
              <w:top w:val="nil"/>
              <w:left w:val="nil"/>
              <w:bottom w:val="nil"/>
              <w:right w:val="nil"/>
            </w:tcBorders>
          </w:tcPr>
          <w:p w14:paraId="0FDA0951" w14:textId="77777777" w:rsidR="00497D54" w:rsidRPr="006E7493" w:rsidRDefault="00497D54" w:rsidP="00EE196F"/>
        </w:tc>
      </w:tr>
      <w:tr w:rsidR="00497D54" w:rsidRPr="006E7493" w14:paraId="5CFF7CAD" w14:textId="77777777" w:rsidTr="00EE196F">
        <w:trPr>
          <w:trHeight w:val="240"/>
          <w:jc w:val="center"/>
        </w:trPr>
        <w:tc>
          <w:tcPr>
            <w:tcW w:w="4876" w:type="dxa"/>
            <w:tcBorders>
              <w:top w:val="nil"/>
              <w:left w:val="nil"/>
              <w:bottom w:val="nil"/>
              <w:right w:val="nil"/>
            </w:tcBorders>
          </w:tcPr>
          <w:p w14:paraId="44ACC02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254098F" w14:textId="77777777" w:rsidR="00497D54" w:rsidRPr="006E7493" w:rsidRDefault="00497D54" w:rsidP="00EE196F">
            <w:pPr>
              <w:pStyle w:val="AmColumnHeading"/>
            </w:pPr>
            <w:r w:rsidRPr="006E7493">
              <w:t>Poprawka</w:t>
            </w:r>
          </w:p>
        </w:tc>
      </w:tr>
      <w:tr w:rsidR="00497D54" w:rsidRPr="006E7493" w14:paraId="0A8F6FF4" w14:textId="77777777" w:rsidTr="00EE196F">
        <w:trPr>
          <w:jc w:val="center"/>
        </w:trPr>
        <w:tc>
          <w:tcPr>
            <w:tcW w:w="4876" w:type="dxa"/>
            <w:tcBorders>
              <w:top w:val="nil"/>
              <w:left w:val="nil"/>
              <w:bottom w:val="nil"/>
              <w:right w:val="nil"/>
            </w:tcBorders>
          </w:tcPr>
          <w:p w14:paraId="505EEEDC" w14:textId="77777777" w:rsidR="00497D54" w:rsidRPr="006E7493" w:rsidRDefault="00497D54" w:rsidP="00EE196F">
            <w:pPr>
              <w:pStyle w:val="Normal6a"/>
            </w:pPr>
            <w:r w:rsidRPr="006E7493">
              <w:rPr>
                <w:b/>
                <w:i/>
              </w:rPr>
              <w:t>c)</w:t>
            </w:r>
            <w:r w:rsidRPr="006E7493">
              <w:tab/>
            </w:r>
            <w:r w:rsidRPr="006E7493">
              <w:rPr>
                <w:b/>
                <w:i/>
              </w:rPr>
              <w:t>państwo trzecie tranzytu w drodze do Unii zgodnie z umowami lub uzgodnieniami o readmisji zawartymi przez Unię lub państwa członkowskie;</w:t>
            </w:r>
          </w:p>
        </w:tc>
        <w:tc>
          <w:tcPr>
            <w:tcW w:w="4876" w:type="dxa"/>
            <w:tcBorders>
              <w:top w:val="nil"/>
              <w:left w:val="nil"/>
              <w:bottom w:val="nil"/>
              <w:right w:val="nil"/>
            </w:tcBorders>
          </w:tcPr>
          <w:p w14:paraId="64FE4AFB" w14:textId="77777777" w:rsidR="00497D54" w:rsidRPr="006E7493" w:rsidRDefault="00497D54" w:rsidP="00EE196F">
            <w:pPr>
              <w:pStyle w:val="Normal6a"/>
            </w:pPr>
            <w:r w:rsidRPr="006E7493">
              <w:rPr>
                <w:b/>
                <w:i/>
              </w:rPr>
              <w:t>skreśla się</w:t>
            </w:r>
          </w:p>
        </w:tc>
      </w:tr>
    </w:tbl>
    <w:p w14:paraId="3BC6A54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EBF7321" w14:textId="77777777" w:rsidR="00497D54" w:rsidRPr="006E7493" w:rsidRDefault="00497D54" w:rsidP="00497D54">
      <w:r w:rsidRPr="006E7493">
        <w:rPr>
          <w:rStyle w:val="HideTWBExt"/>
        </w:rPr>
        <w:t>&lt;/Amend&gt;</w:t>
      </w:r>
    </w:p>
    <w:p w14:paraId="5016492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577</w:t>
      </w:r>
      <w:r w:rsidRPr="006E7493">
        <w:rPr>
          <w:rStyle w:val="HideTWBExt"/>
          <w:b w:val="0"/>
        </w:rPr>
        <w:t>&lt;/NumAm&gt;</w:t>
      </w:r>
    </w:p>
    <w:p w14:paraId="02018B3B"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047080A" w14:textId="77777777" w:rsidR="00497D54" w:rsidRPr="006E7493" w:rsidRDefault="00497D54" w:rsidP="00497D54">
      <w:pPr>
        <w:pStyle w:val="NormalBold"/>
      </w:pPr>
      <w:r w:rsidRPr="006E7493">
        <w:rPr>
          <w:rStyle w:val="HideTWBExt"/>
          <w:b w:val="0"/>
        </w:rPr>
        <w:t>&lt;/RepeatBlock-By&gt;</w:t>
      </w:r>
    </w:p>
    <w:p w14:paraId="100C248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CE3198D" w14:textId="77777777" w:rsidR="00497D54" w:rsidRPr="006E7493" w:rsidRDefault="00497D54" w:rsidP="00497D54">
      <w:pPr>
        <w:pStyle w:val="NormalBold"/>
      </w:pPr>
      <w:r w:rsidRPr="006E7493">
        <w:rPr>
          <w:rStyle w:val="HideTWBExt"/>
          <w:b w:val="0"/>
        </w:rPr>
        <w:lastRenderedPageBreak/>
        <w:t>&lt;Article&gt;</w:t>
      </w:r>
      <w:r w:rsidRPr="006E7493">
        <w:t>Artykuł 4 – akapit 1 – punkt 3 – litera c</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1AC1922" w14:textId="77777777" w:rsidTr="00EE196F">
        <w:trPr>
          <w:trHeight w:hRule="exact" w:val="240"/>
          <w:jc w:val="center"/>
        </w:trPr>
        <w:tc>
          <w:tcPr>
            <w:tcW w:w="9752" w:type="dxa"/>
            <w:gridSpan w:val="2"/>
            <w:tcBorders>
              <w:top w:val="nil"/>
              <w:left w:val="nil"/>
              <w:bottom w:val="nil"/>
              <w:right w:val="nil"/>
            </w:tcBorders>
          </w:tcPr>
          <w:p w14:paraId="6F581860" w14:textId="77777777" w:rsidR="00497D54" w:rsidRPr="006E7493" w:rsidRDefault="00497D54" w:rsidP="00EE196F"/>
        </w:tc>
      </w:tr>
      <w:tr w:rsidR="00497D54" w:rsidRPr="006E7493" w14:paraId="4DB3A79C" w14:textId="77777777" w:rsidTr="00EE196F">
        <w:trPr>
          <w:trHeight w:val="240"/>
          <w:jc w:val="center"/>
        </w:trPr>
        <w:tc>
          <w:tcPr>
            <w:tcW w:w="4876" w:type="dxa"/>
            <w:tcBorders>
              <w:top w:val="nil"/>
              <w:left w:val="nil"/>
              <w:bottom w:val="nil"/>
              <w:right w:val="nil"/>
            </w:tcBorders>
          </w:tcPr>
          <w:p w14:paraId="624CE36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ABBB24B" w14:textId="77777777" w:rsidR="00497D54" w:rsidRPr="006E7493" w:rsidRDefault="00497D54" w:rsidP="00EE196F">
            <w:pPr>
              <w:pStyle w:val="AmColumnHeading"/>
            </w:pPr>
            <w:r w:rsidRPr="006E7493">
              <w:t>Poprawka</w:t>
            </w:r>
          </w:p>
        </w:tc>
      </w:tr>
      <w:tr w:rsidR="00497D54" w:rsidRPr="006E7493" w14:paraId="1550AC18" w14:textId="77777777" w:rsidTr="00EE196F">
        <w:trPr>
          <w:jc w:val="center"/>
        </w:trPr>
        <w:tc>
          <w:tcPr>
            <w:tcW w:w="4876" w:type="dxa"/>
            <w:tcBorders>
              <w:top w:val="nil"/>
              <w:left w:val="nil"/>
              <w:bottom w:val="nil"/>
              <w:right w:val="nil"/>
            </w:tcBorders>
          </w:tcPr>
          <w:p w14:paraId="0031E6A4" w14:textId="77777777" w:rsidR="00497D54" w:rsidRPr="006E7493" w:rsidRDefault="00497D54" w:rsidP="00EE196F">
            <w:pPr>
              <w:pStyle w:val="Normal6a"/>
            </w:pPr>
            <w:r w:rsidRPr="006E7493">
              <w:rPr>
                <w:b/>
                <w:i/>
              </w:rPr>
              <w:t>c)</w:t>
            </w:r>
            <w:r w:rsidRPr="006E7493">
              <w:tab/>
            </w:r>
            <w:r w:rsidRPr="006E7493">
              <w:rPr>
                <w:b/>
                <w:i/>
              </w:rPr>
              <w:t>państwo trzecie tranzytu w drodze do Unii zgodnie z umowami lub uzgodnieniami o readmisji zawartymi przez Unię lub państwa członkowskie;</w:t>
            </w:r>
          </w:p>
        </w:tc>
        <w:tc>
          <w:tcPr>
            <w:tcW w:w="4876" w:type="dxa"/>
            <w:tcBorders>
              <w:top w:val="nil"/>
              <w:left w:val="nil"/>
              <w:bottom w:val="nil"/>
              <w:right w:val="nil"/>
            </w:tcBorders>
          </w:tcPr>
          <w:p w14:paraId="1569C253" w14:textId="77777777" w:rsidR="00497D54" w:rsidRPr="006E7493" w:rsidRDefault="00497D54" w:rsidP="00EE196F">
            <w:pPr>
              <w:pStyle w:val="Normal6a"/>
            </w:pPr>
            <w:r w:rsidRPr="006E7493">
              <w:rPr>
                <w:b/>
                <w:i/>
              </w:rPr>
              <w:t>skreśla się</w:t>
            </w:r>
          </w:p>
        </w:tc>
      </w:tr>
    </w:tbl>
    <w:p w14:paraId="52E6D09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BDC3161" w14:textId="77777777" w:rsidR="00497D54" w:rsidRPr="006E7493" w:rsidRDefault="00497D54" w:rsidP="00497D54">
      <w:r w:rsidRPr="006E7493">
        <w:rPr>
          <w:rStyle w:val="HideTWBExt"/>
        </w:rPr>
        <w:t>&lt;/Amend&gt;</w:t>
      </w:r>
    </w:p>
    <w:p w14:paraId="02BBC7B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578</w:t>
      </w:r>
      <w:r w:rsidRPr="006E7493">
        <w:rPr>
          <w:rStyle w:val="HideTWBExt"/>
          <w:b w:val="0"/>
        </w:rPr>
        <w:t>&lt;/NumAm&gt;</w:t>
      </w:r>
    </w:p>
    <w:p w14:paraId="78EA7D1E" w14:textId="77777777" w:rsidR="00497D54" w:rsidRPr="006E7493" w:rsidRDefault="00497D54" w:rsidP="00497D54">
      <w:pPr>
        <w:pStyle w:val="NormalBold"/>
      </w:pPr>
      <w:r w:rsidRPr="006E7493">
        <w:rPr>
          <w:rStyle w:val="HideTWBExt"/>
          <w:b w:val="0"/>
        </w:rPr>
        <w:t>&lt;RepeatBlock-By&gt;&lt;Members&gt;</w:t>
      </w:r>
      <w:r w:rsidRPr="006E7493">
        <w:t>Jan-Christoph Oetjen, Irena Joveva</w:t>
      </w:r>
      <w:r w:rsidRPr="006E7493">
        <w:rPr>
          <w:rStyle w:val="HideTWBExt"/>
          <w:b w:val="0"/>
        </w:rPr>
        <w:t>&lt;/Members&gt;</w:t>
      </w:r>
    </w:p>
    <w:p w14:paraId="56CED179" w14:textId="77777777" w:rsidR="00497D54" w:rsidRPr="006E7493" w:rsidRDefault="00497D54" w:rsidP="00497D54">
      <w:pPr>
        <w:pStyle w:val="NormalBold"/>
      </w:pPr>
      <w:r w:rsidRPr="006E7493">
        <w:rPr>
          <w:rStyle w:val="HideTWBExt"/>
          <w:b w:val="0"/>
        </w:rPr>
        <w:t>&lt;/RepeatBlock-By&gt;</w:t>
      </w:r>
    </w:p>
    <w:p w14:paraId="5746FD2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96B889A" w14:textId="77777777" w:rsidR="00497D54" w:rsidRPr="006E7493" w:rsidRDefault="00497D54" w:rsidP="00497D54">
      <w:pPr>
        <w:pStyle w:val="NormalBold"/>
      </w:pPr>
      <w:r w:rsidRPr="006E7493">
        <w:rPr>
          <w:rStyle w:val="HideTWBExt"/>
          <w:b w:val="0"/>
        </w:rPr>
        <w:t>&lt;Article&gt;</w:t>
      </w:r>
      <w:r w:rsidRPr="006E7493">
        <w:t>Artykuł 4 – akapit 1 – punkt 3 – litera d</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1A85EBC" w14:textId="77777777" w:rsidTr="00EE196F">
        <w:trPr>
          <w:trHeight w:hRule="exact" w:val="240"/>
          <w:jc w:val="center"/>
        </w:trPr>
        <w:tc>
          <w:tcPr>
            <w:tcW w:w="9752" w:type="dxa"/>
            <w:gridSpan w:val="2"/>
            <w:tcBorders>
              <w:top w:val="nil"/>
              <w:left w:val="nil"/>
              <w:bottom w:val="nil"/>
              <w:right w:val="nil"/>
            </w:tcBorders>
          </w:tcPr>
          <w:p w14:paraId="0D64734F" w14:textId="77777777" w:rsidR="00497D54" w:rsidRPr="006E7493" w:rsidRDefault="00497D54" w:rsidP="00EE196F"/>
        </w:tc>
      </w:tr>
      <w:tr w:rsidR="00497D54" w:rsidRPr="006E7493" w14:paraId="16EDAE2F" w14:textId="77777777" w:rsidTr="00EE196F">
        <w:trPr>
          <w:trHeight w:val="240"/>
          <w:jc w:val="center"/>
        </w:trPr>
        <w:tc>
          <w:tcPr>
            <w:tcW w:w="4876" w:type="dxa"/>
            <w:tcBorders>
              <w:top w:val="nil"/>
              <w:left w:val="nil"/>
              <w:bottom w:val="nil"/>
              <w:right w:val="nil"/>
            </w:tcBorders>
          </w:tcPr>
          <w:p w14:paraId="1347459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046606B" w14:textId="77777777" w:rsidR="00497D54" w:rsidRPr="006E7493" w:rsidRDefault="00497D54" w:rsidP="00EE196F">
            <w:pPr>
              <w:pStyle w:val="AmColumnHeading"/>
            </w:pPr>
            <w:r w:rsidRPr="006E7493">
              <w:t>Poprawka</w:t>
            </w:r>
          </w:p>
        </w:tc>
      </w:tr>
      <w:tr w:rsidR="00497D54" w:rsidRPr="006E7493" w14:paraId="0544619A" w14:textId="77777777" w:rsidTr="00EE196F">
        <w:trPr>
          <w:jc w:val="center"/>
        </w:trPr>
        <w:tc>
          <w:tcPr>
            <w:tcW w:w="4876" w:type="dxa"/>
            <w:tcBorders>
              <w:top w:val="nil"/>
              <w:left w:val="nil"/>
              <w:bottom w:val="nil"/>
              <w:right w:val="nil"/>
            </w:tcBorders>
          </w:tcPr>
          <w:p w14:paraId="373FF53A" w14:textId="77777777" w:rsidR="00497D54" w:rsidRPr="006E7493" w:rsidRDefault="00497D54" w:rsidP="00EE196F">
            <w:pPr>
              <w:pStyle w:val="Normal6a"/>
            </w:pPr>
            <w:r w:rsidRPr="006E7493">
              <w:rPr>
                <w:b/>
                <w:i/>
              </w:rPr>
              <w:t>d)</w:t>
            </w:r>
            <w:r w:rsidRPr="006E7493">
              <w:tab/>
            </w:r>
            <w:r w:rsidRPr="006E7493">
              <w:rPr>
                <w:b/>
                <w:i/>
              </w:rPr>
              <w:t>państwo trzecie inne niż państwo, o którym mowa w lit. a), b) i g), w którym obywatel państwa trzeciego ma prawo do wjazdu i pobytu;</w:t>
            </w:r>
          </w:p>
        </w:tc>
        <w:tc>
          <w:tcPr>
            <w:tcW w:w="4876" w:type="dxa"/>
            <w:tcBorders>
              <w:top w:val="nil"/>
              <w:left w:val="nil"/>
              <w:bottom w:val="nil"/>
              <w:right w:val="nil"/>
            </w:tcBorders>
          </w:tcPr>
          <w:p w14:paraId="2BAF75BB" w14:textId="77777777" w:rsidR="00497D54" w:rsidRPr="006E7493" w:rsidRDefault="00497D54" w:rsidP="00EE196F">
            <w:pPr>
              <w:pStyle w:val="Normal6a"/>
            </w:pPr>
            <w:r w:rsidRPr="006E7493">
              <w:rPr>
                <w:b/>
                <w:i/>
              </w:rPr>
              <w:t>skreśla się</w:t>
            </w:r>
          </w:p>
        </w:tc>
      </w:tr>
    </w:tbl>
    <w:p w14:paraId="2B60FC2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2B74322" w14:textId="77777777" w:rsidR="00497D54" w:rsidRPr="006E7493" w:rsidRDefault="00497D54" w:rsidP="00497D54">
      <w:r w:rsidRPr="006E7493">
        <w:rPr>
          <w:rStyle w:val="HideTWBExt"/>
        </w:rPr>
        <w:t>&lt;/Amend&gt;</w:t>
      </w:r>
    </w:p>
    <w:p w14:paraId="761E9C1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579</w:t>
      </w:r>
      <w:r w:rsidRPr="006E7493">
        <w:rPr>
          <w:rStyle w:val="HideTWBExt"/>
          <w:b w:val="0"/>
        </w:rPr>
        <w:t>&lt;/NumAm&gt;</w:t>
      </w:r>
    </w:p>
    <w:p w14:paraId="0F562B6B"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77CC696E" w14:textId="77777777" w:rsidR="00497D54" w:rsidRPr="006E7493" w:rsidRDefault="00497D54" w:rsidP="00497D54">
      <w:pPr>
        <w:pStyle w:val="NormalBold"/>
      </w:pPr>
      <w:r w:rsidRPr="006E7493">
        <w:rPr>
          <w:rStyle w:val="HideTWBExt"/>
          <w:b w:val="0"/>
        </w:rPr>
        <w:t>&lt;/RepeatBlock-By&gt;</w:t>
      </w:r>
    </w:p>
    <w:p w14:paraId="77F59EB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4D5BE59" w14:textId="77777777" w:rsidR="00497D54" w:rsidRPr="006E7493" w:rsidRDefault="00497D54" w:rsidP="00497D54">
      <w:pPr>
        <w:pStyle w:val="NormalBold"/>
      </w:pPr>
      <w:r w:rsidRPr="006E7493">
        <w:rPr>
          <w:rStyle w:val="HideTWBExt"/>
          <w:b w:val="0"/>
        </w:rPr>
        <w:t>&lt;Article&gt;</w:t>
      </w:r>
      <w:r w:rsidRPr="006E7493">
        <w:t>Artykuł 4 – akapit 1 – punkt 3 – litera d</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1398E61" w14:textId="77777777" w:rsidTr="00EE196F">
        <w:trPr>
          <w:trHeight w:hRule="exact" w:val="240"/>
          <w:jc w:val="center"/>
        </w:trPr>
        <w:tc>
          <w:tcPr>
            <w:tcW w:w="9752" w:type="dxa"/>
            <w:gridSpan w:val="2"/>
            <w:tcBorders>
              <w:top w:val="nil"/>
              <w:left w:val="nil"/>
              <w:bottom w:val="nil"/>
              <w:right w:val="nil"/>
            </w:tcBorders>
          </w:tcPr>
          <w:p w14:paraId="36F43247" w14:textId="77777777" w:rsidR="00497D54" w:rsidRPr="006E7493" w:rsidRDefault="00497D54" w:rsidP="00EE196F"/>
        </w:tc>
      </w:tr>
      <w:tr w:rsidR="00497D54" w:rsidRPr="006E7493" w14:paraId="62547D6E" w14:textId="77777777" w:rsidTr="00EE196F">
        <w:trPr>
          <w:trHeight w:val="240"/>
          <w:jc w:val="center"/>
        </w:trPr>
        <w:tc>
          <w:tcPr>
            <w:tcW w:w="4876" w:type="dxa"/>
            <w:tcBorders>
              <w:top w:val="nil"/>
              <w:left w:val="nil"/>
              <w:bottom w:val="nil"/>
              <w:right w:val="nil"/>
            </w:tcBorders>
          </w:tcPr>
          <w:p w14:paraId="28180F1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E085FEB" w14:textId="77777777" w:rsidR="00497D54" w:rsidRPr="006E7493" w:rsidRDefault="00497D54" w:rsidP="00EE196F">
            <w:pPr>
              <w:pStyle w:val="AmColumnHeading"/>
            </w:pPr>
            <w:r w:rsidRPr="006E7493">
              <w:t>Poprawka</w:t>
            </w:r>
          </w:p>
        </w:tc>
      </w:tr>
      <w:tr w:rsidR="00497D54" w:rsidRPr="006E7493" w14:paraId="1B811304" w14:textId="77777777" w:rsidTr="00EE196F">
        <w:trPr>
          <w:jc w:val="center"/>
        </w:trPr>
        <w:tc>
          <w:tcPr>
            <w:tcW w:w="4876" w:type="dxa"/>
            <w:tcBorders>
              <w:top w:val="nil"/>
              <w:left w:val="nil"/>
              <w:bottom w:val="nil"/>
              <w:right w:val="nil"/>
            </w:tcBorders>
          </w:tcPr>
          <w:p w14:paraId="5E5CD49A" w14:textId="77777777" w:rsidR="00497D54" w:rsidRPr="006E7493" w:rsidRDefault="00497D54" w:rsidP="00EE196F">
            <w:pPr>
              <w:pStyle w:val="Normal6a"/>
            </w:pPr>
            <w:r w:rsidRPr="006E7493">
              <w:rPr>
                <w:b/>
                <w:i/>
              </w:rPr>
              <w:t>d)</w:t>
            </w:r>
            <w:r w:rsidRPr="006E7493">
              <w:tab/>
            </w:r>
            <w:r w:rsidRPr="006E7493">
              <w:rPr>
                <w:b/>
                <w:i/>
              </w:rPr>
              <w:t>państwo trzecie inne niż państwo, o którym mowa w lit. a), b) i g), w którym obywatel państwa trzeciego ma prawo do wjazdu i pobytu;</w:t>
            </w:r>
          </w:p>
        </w:tc>
        <w:tc>
          <w:tcPr>
            <w:tcW w:w="4876" w:type="dxa"/>
            <w:tcBorders>
              <w:top w:val="nil"/>
              <w:left w:val="nil"/>
              <w:bottom w:val="nil"/>
              <w:right w:val="nil"/>
            </w:tcBorders>
          </w:tcPr>
          <w:p w14:paraId="2A550A83" w14:textId="77777777" w:rsidR="00497D54" w:rsidRPr="006E7493" w:rsidRDefault="00497D54" w:rsidP="00EE196F">
            <w:pPr>
              <w:pStyle w:val="Normal6a"/>
            </w:pPr>
            <w:r w:rsidRPr="006E7493">
              <w:rPr>
                <w:b/>
                <w:i/>
              </w:rPr>
              <w:t>skreśla się</w:t>
            </w:r>
          </w:p>
        </w:tc>
      </w:tr>
    </w:tbl>
    <w:p w14:paraId="41C3489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BC55F6F" w14:textId="77777777" w:rsidR="00497D54" w:rsidRPr="006E7493" w:rsidRDefault="00497D54" w:rsidP="00497D54">
      <w:r w:rsidRPr="006E7493">
        <w:rPr>
          <w:rStyle w:val="HideTWBExt"/>
        </w:rPr>
        <w:t>&lt;/Amend&gt;</w:t>
      </w:r>
    </w:p>
    <w:p w14:paraId="7DF416F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580</w:t>
      </w:r>
      <w:r w:rsidRPr="006E7493">
        <w:rPr>
          <w:rStyle w:val="HideTWBExt"/>
          <w:b w:val="0"/>
        </w:rPr>
        <w:t>&lt;/NumAm&gt;</w:t>
      </w:r>
    </w:p>
    <w:p w14:paraId="1821E16B"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66D177B2" w14:textId="77777777" w:rsidR="00497D54" w:rsidRPr="006E7493" w:rsidRDefault="00497D54" w:rsidP="00497D54">
      <w:pPr>
        <w:pStyle w:val="NormalBold"/>
      </w:pPr>
      <w:r w:rsidRPr="006E7493">
        <w:rPr>
          <w:rStyle w:val="HideTWBExt"/>
          <w:b w:val="0"/>
        </w:rPr>
        <w:lastRenderedPageBreak/>
        <w:t>&lt;/RepeatBlock-By&gt;</w:t>
      </w:r>
    </w:p>
    <w:p w14:paraId="0CE9DFD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33D6F2A" w14:textId="77777777" w:rsidR="00497D54" w:rsidRPr="006E7493" w:rsidRDefault="00497D54" w:rsidP="00497D54">
      <w:pPr>
        <w:pStyle w:val="NormalBold"/>
      </w:pPr>
      <w:r w:rsidRPr="006E7493">
        <w:rPr>
          <w:rStyle w:val="HideTWBExt"/>
          <w:b w:val="0"/>
        </w:rPr>
        <w:t>&lt;Article&gt;</w:t>
      </w:r>
      <w:r w:rsidRPr="006E7493">
        <w:t>Artykuł 4 – akapit 1 – punkt 3 – litera d</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6F8AD3D" w14:textId="77777777" w:rsidTr="00EE196F">
        <w:trPr>
          <w:trHeight w:hRule="exact" w:val="240"/>
          <w:jc w:val="center"/>
        </w:trPr>
        <w:tc>
          <w:tcPr>
            <w:tcW w:w="9752" w:type="dxa"/>
            <w:gridSpan w:val="2"/>
            <w:tcBorders>
              <w:top w:val="nil"/>
              <w:left w:val="nil"/>
              <w:bottom w:val="nil"/>
              <w:right w:val="nil"/>
            </w:tcBorders>
          </w:tcPr>
          <w:p w14:paraId="66DE3DE0" w14:textId="77777777" w:rsidR="00497D54" w:rsidRPr="006E7493" w:rsidRDefault="00497D54" w:rsidP="00EE196F"/>
        </w:tc>
      </w:tr>
      <w:tr w:rsidR="00497D54" w:rsidRPr="006E7493" w14:paraId="262C98B4" w14:textId="77777777" w:rsidTr="00EE196F">
        <w:trPr>
          <w:trHeight w:val="240"/>
          <w:jc w:val="center"/>
        </w:trPr>
        <w:tc>
          <w:tcPr>
            <w:tcW w:w="4876" w:type="dxa"/>
            <w:tcBorders>
              <w:top w:val="nil"/>
              <w:left w:val="nil"/>
              <w:bottom w:val="nil"/>
              <w:right w:val="nil"/>
            </w:tcBorders>
          </w:tcPr>
          <w:p w14:paraId="3D1AFF7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FC726E9" w14:textId="77777777" w:rsidR="00497D54" w:rsidRPr="006E7493" w:rsidRDefault="00497D54" w:rsidP="00EE196F">
            <w:pPr>
              <w:pStyle w:val="AmColumnHeading"/>
            </w:pPr>
            <w:r w:rsidRPr="006E7493">
              <w:t>Poprawka</w:t>
            </w:r>
          </w:p>
        </w:tc>
      </w:tr>
      <w:tr w:rsidR="00497D54" w:rsidRPr="006E7493" w14:paraId="056EF8DB" w14:textId="77777777" w:rsidTr="00EE196F">
        <w:trPr>
          <w:jc w:val="center"/>
        </w:trPr>
        <w:tc>
          <w:tcPr>
            <w:tcW w:w="4876" w:type="dxa"/>
            <w:tcBorders>
              <w:top w:val="nil"/>
              <w:left w:val="nil"/>
              <w:bottom w:val="nil"/>
              <w:right w:val="nil"/>
            </w:tcBorders>
          </w:tcPr>
          <w:p w14:paraId="17EB05FD" w14:textId="77777777" w:rsidR="00497D54" w:rsidRPr="006E7493" w:rsidRDefault="00497D54" w:rsidP="00EE196F">
            <w:pPr>
              <w:pStyle w:val="Normal6a"/>
            </w:pPr>
            <w:r w:rsidRPr="006E7493">
              <w:t>d)</w:t>
            </w:r>
            <w:r w:rsidRPr="006E7493">
              <w:tab/>
              <w:t>państwo trzecie inne niż państwo, o którym mowa w lit. a)</w:t>
            </w:r>
            <w:r w:rsidRPr="006E7493">
              <w:rPr>
                <w:b/>
                <w:i/>
              </w:rPr>
              <w:t xml:space="preserve">, b) </w:t>
            </w:r>
            <w:r w:rsidRPr="006E7493">
              <w:t>i</w:t>
            </w:r>
            <w:r w:rsidRPr="006E7493">
              <w:rPr>
                <w:b/>
                <w:i/>
              </w:rPr>
              <w:t xml:space="preserve"> g),</w:t>
            </w:r>
            <w:r w:rsidRPr="006E7493">
              <w:t xml:space="preserve"> w którym obywatel państwa trzeciego ma prawo do wjazdu i pobytu;</w:t>
            </w:r>
          </w:p>
        </w:tc>
        <w:tc>
          <w:tcPr>
            <w:tcW w:w="4876" w:type="dxa"/>
            <w:tcBorders>
              <w:top w:val="nil"/>
              <w:left w:val="nil"/>
              <w:bottom w:val="nil"/>
              <w:right w:val="nil"/>
            </w:tcBorders>
          </w:tcPr>
          <w:p w14:paraId="2E517129" w14:textId="77777777" w:rsidR="00497D54" w:rsidRPr="006E7493" w:rsidRDefault="00497D54" w:rsidP="00EE196F">
            <w:pPr>
              <w:pStyle w:val="Normal6a"/>
            </w:pPr>
            <w:r w:rsidRPr="006E7493">
              <w:t>d)</w:t>
            </w:r>
            <w:r w:rsidRPr="006E7493">
              <w:tab/>
              <w:t xml:space="preserve">państwo trzecie inne niż państwo, o którym mowa w lit. a) i </w:t>
            </w:r>
            <w:r w:rsidRPr="006E7493">
              <w:rPr>
                <w:b/>
                <w:bCs/>
                <w:i/>
                <w:iCs/>
              </w:rPr>
              <w:t>b)</w:t>
            </w:r>
            <w:r w:rsidRPr="006E7493">
              <w:t xml:space="preserve">, w którym obywatel państwa trzeciego ma prawo do wjazdu i pobytu </w:t>
            </w:r>
            <w:r w:rsidRPr="006E7493">
              <w:rPr>
                <w:b/>
                <w:i/>
              </w:rPr>
              <w:t>i o dobrowolny powrót do którego wnioskuje obywatel państwa trzeciego</w:t>
            </w:r>
            <w:r w:rsidRPr="006E7493">
              <w:t>;</w:t>
            </w:r>
          </w:p>
        </w:tc>
      </w:tr>
    </w:tbl>
    <w:p w14:paraId="0D4D9D9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5A25308" w14:textId="77777777" w:rsidR="00497D54" w:rsidRPr="006E7493" w:rsidRDefault="00497D54" w:rsidP="00497D54">
      <w:r w:rsidRPr="006E7493">
        <w:rPr>
          <w:rStyle w:val="HideTWBExt"/>
        </w:rPr>
        <w:t>&lt;/Amend&gt;</w:t>
      </w:r>
    </w:p>
    <w:p w14:paraId="69661CA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581</w:t>
      </w:r>
      <w:r w:rsidRPr="006E7493">
        <w:rPr>
          <w:rStyle w:val="HideTWBExt"/>
          <w:b w:val="0"/>
        </w:rPr>
        <w:t>&lt;/NumAm&gt;</w:t>
      </w:r>
    </w:p>
    <w:p w14:paraId="0D65E147"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8801386" w14:textId="77777777" w:rsidR="00497D54" w:rsidRPr="006E7493" w:rsidRDefault="00497D54" w:rsidP="00497D54">
      <w:pPr>
        <w:pStyle w:val="NormalBold"/>
      </w:pPr>
      <w:r w:rsidRPr="006E7493">
        <w:rPr>
          <w:rStyle w:val="HideTWBExt"/>
          <w:b w:val="0"/>
        </w:rPr>
        <w:t>&lt;/RepeatBlock-By&gt;</w:t>
      </w:r>
    </w:p>
    <w:p w14:paraId="0479AE0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B164525" w14:textId="77777777" w:rsidR="00497D54" w:rsidRPr="006E7493" w:rsidRDefault="00497D54" w:rsidP="00497D54">
      <w:pPr>
        <w:pStyle w:val="NormalBold"/>
      </w:pPr>
      <w:r w:rsidRPr="006E7493">
        <w:rPr>
          <w:rStyle w:val="HideTWBExt"/>
          <w:b w:val="0"/>
        </w:rPr>
        <w:t>&lt;Article&gt;</w:t>
      </w:r>
      <w:r w:rsidRPr="006E7493">
        <w:t>Artykuł 4 – akapit 1 – punkt 3 – litera d</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9E43458" w14:textId="77777777" w:rsidTr="00EE196F">
        <w:trPr>
          <w:trHeight w:hRule="exact" w:val="240"/>
          <w:jc w:val="center"/>
        </w:trPr>
        <w:tc>
          <w:tcPr>
            <w:tcW w:w="9752" w:type="dxa"/>
            <w:gridSpan w:val="2"/>
            <w:tcBorders>
              <w:top w:val="nil"/>
              <w:left w:val="nil"/>
              <w:bottom w:val="nil"/>
              <w:right w:val="nil"/>
            </w:tcBorders>
          </w:tcPr>
          <w:p w14:paraId="306766EC" w14:textId="77777777" w:rsidR="00497D54" w:rsidRPr="006E7493" w:rsidRDefault="00497D54" w:rsidP="00EE196F"/>
        </w:tc>
      </w:tr>
      <w:tr w:rsidR="00497D54" w:rsidRPr="006E7493" w14:paraId="239660D6" w14:textId="77777777" w:rsidTr="00EE196F">
        <w:trPr>
          <w:trHeight w:val="240"/>
          <w:jc w:val="center"/>
        </w:trPr>
        <w:tc>
          <w:tcPr>
            <w:tcW w:w="4876" w:type="dxa"/>
            <w:tcBorders>
              <w:top w:val="nil"/>
              <w:left w:val="nil"/>
              <w:bottom w:val="nil"/>
              <w:right w:val="nil"/>
            </w:tcBorders>
          </w:tcPr>
          <w:p w14:paraId="12B8C7D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5D69170" w14:textId="77777777" w:rsidR="00497D54" w:rsidRPr="006E7493" w:rsidRDefault="00497D54" w:rsidP="00EE196F">
            <w:pPr>
              <w:pStyle w:val="AmColumnHeading"/>
            </w:pPr>
            <w:r w:rsidRPr="006E7493">
              <w:t>Poprawka</w:t>
            </w:r>
          </w:p>
        </w:tc>
      </w:tr>
      <w:tr w:rsidR="00497D54" w:rsidRPr="006E7493" w14:paraId="505FA013" w14:textId="77777777" w:rsidTr="00EE196F">
        <w:trPr>
          <w:jc w:val="center"/>
        </w:trPr>
        <w:tc>
          <w:tcPr>
            <w:tcW w:w="4876" w:type="dxa"/>
            <w:tcBorders>
              <w:top w:val="nil"/>
              <w:left w:val="nil"/>
              <w:bottom w:val="nil"/>
              <w:right w:val="nil"/>
            </w:tcBorders>
          </w:tcPr>
          <w:p w14:paraId="5B0DC1D7" w14:textId="77777777" w:rsidR="00497D54" w:rsidRPr="006E7493" w:rsidRDefault="00497D54" w:rsidP="00EE196F">
            <w:pPr>
              <w:pStyle w:val="Normal6a"/>
            </w:pPr>
            <w:r w:rsidRPr="006E7493">
              <w:t>d)</w:t>
            </w:r>
            <w:r w:rsidRPr="006E7493">
              <w:tab/>
              <w:t>państwo trzecie inne niż państwo, o którym mowa w lit. a)</w:t>
            </w:r>
            <w:r w:rsidRPr="006E7493">
              <w:rPr>
                <w:b/>
                <w:i/>
              </w:rPr>
              <w:t>, b)</w:t>
            </w:r>
            <w:r w:rsidRPr="006E7493">
              <w:t xml:space="preserve"> i </w:t>
            </w:r>
            <w:r w:rsidRPr="006E7493">
              <w:rPr>
                <w:b/>
                <w:i/>
              </w:rPr>
              <w:t>g)</w:t>
            </w:r>
            <w:r w:rsidRPr="006E7493">
              <w:t>, w którym obywatel państwa trzeciego ma prawo do wjazdu i pobytu;</w:t>
            </w:r>
          </w:p>
        </w:tc>
        <w:tc>
          <w:tcPr>
            <w:tcW w:w="4876" w:type="dxa"/>
            <w:tcBorders>
              <w:top w:val="nil"/>
              <w:left w:val="nil"/>
              <w:bottom w:val="nil"/>
              <w:right w:val="nil"/>
            </w:tcBorders>
          </w:tcPr>
          <w:p w14:paraId="39D2359D" w14:textId="00048E13" w:rsidR="00497D54" w:rsidRPr="006E7493" w:rsidRDefault="00497D54" w:rsidP="00EE196F">
            <w:pPr>
              <w:pStyle w:val="Normal6a"/>
            </w:pPr>
            <w:r w:rsidRPr="006E7493">
              <w:t>d)</w:t>
            </w:r>
            <w:r w:rsidRPr="006E7493">
              <w:tab/>
              <w:t>państwo trzecie inne niż państwo, o którym mowa w lit. a) i</w:t>
            </w:r>
            <w:r w:rsidR="00210625" w:rsidRPr="006E7493">
              <w:t xml:space="preserve"> </w:t>
            </w:r>
            <w:r w:rsidRPr="006E7493">
              <w:rPr>
                <w:b/>
                <w:i/>
              </w:rPr>
              <w:t>b)</w:t>
            </w:r>
            <w:r w:rsidRPr="006E7493">
              <w:t>, w którym obywatel państwa trzeciego ma prawo do wjazdu i pobytu;</w:t>
            </w:r>
          </w:p>
        </w:tc>
      </w:tr>
    </w:tbl>
    <w:p w14:paraId="7F8CE32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AF3185F"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AFAE02F" w14:textId="77777777" w:rsidR="00497D54" w:rsidRPr="006E7493" w:rsidRDefault="00497D54" w:rsidP="00497D54">
      <w:pPr>
        <w:pStyle w:val="AmJustText"/>
      </w:pPr>
      <w:r w:rsidRPr="006E7493">
        <w:t>Dla spójności usunięto lit. g).</w:t>
      </w:r>
    </w:p>
    <w:p w14:paraId="45774596" w14:textId="77777777" w:rsidR="00497D54" w:rsidRPr="006E7493" w:rsidRDefault="00497D54" w:rsidP="00497D54">
      <w:r w:rsidRPr="006E7493">
        <w:rPr>
          <w:rStyle w:val="HideTWBExt"/>
        </w:rPr>
        <w:t>&lt;/Amend&gt;</w:t>
      </w:r>
    </w:p>
    <w:p w14:paraId="6093F02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582</w:t>
      </w:r>
      <w:r w:rsidRPr="006E7493">
        <w:rPr>
          <w:rStyle w:val="HideTWBExt"/>
          <w:b w:val="0"/>
        </w:rPr>
        <w:t>&lt;/NumAm&gt;</w:t>
      </w:r>
    </w:p>
    <w:p w14:paraId="26702EEE"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8C52D7D" w14:textId="77777777" w:rsidR="00497D54" w:rsidRPr="006E7493" w:rsidRDefault="00497D54" w:rsidP="00497D54">
      <w:pPr>
        <w:pStyle w:val="NormalBold"/>
      </w:pPr>
      <w:r w:rsidRPr="006E7493">
        <w:rPr>
          <w:rStyle w:val="HideTWBExt"/>
          <w:b w:val="0"/>
        </w:rPr>
        <w:t>&lt;/RepeatBlock-By&gt;</w:t>
      </w:r>
    </w:p>
    <w:p w14:paraId="7F6EE3C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C247107" w14:textId="77777777" w:rsidR="00497D54" w:rsidRPr="006E7493" w:rsidRDefault="00497D54" w:rsidP="00497D54">
      <w:pPr>
        <w:pStyle w:val="NormalBold"/>
      </w:pPr>
      <w:r w:rsidRPr="006E7493">
        <w:rPr>
          <w:rStyle w:val="HideTWBExt"/>
          <w:b w:val="0"/>
        </w:rPr>
        <w:t>&lt;Article&gt;</w:t>
      </w:r>
      <w:r w:rsidRPr="006E7493">
        <w:t>Artykuł 4 – akapit 1 – punkt 3 – litera d</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E83C635" w14:textId="77777777" w:rsidTr="00EE196F">
        <w:trPr>
          <w:trHeight w:hRule="exact" w:val="240"/>
          <w:jc w:val="center"/>
        </w:trPr>
        <w:tc>
          <w:tcPr>
            <w:tcW w:w="9752" w:type="dxa"/>
            <w:gridSpan w:val="2"/>
            <w:tcBorders>
              <w:top w:val="nil"/>
              <w:left w:val="nil"/>
              <w:bottom w:val="nil"/>
              <w:right w:val="nil"/>
            </w:tcBorders>
          </w:tcPr>
          <w:p w14:paraId="7D10F494" w14:textId="77777777" w:rsidR="00497D54" w:rsidRPr="006E7493" w:rsidRDefault="00497D54" w:rsidP="00EE196F"/>
        </w:tc>
      </w:tr>
      <w:tr w:rsidR="00497D54" w:rsidRPr="006E7493" w14:paraId="20F1B98B" w14:textId="77777777" w:rsidTr="00EE196F">
        <w:trPr>
          <w:trHeight w:val="240"/>
          <w:jc w:val="center"/>
        </w:trPr>
        <w:tc>
          <w:tcPr>
            <w:tcW w:w="4876" w:type="dxa"/>
            <w:tcBorders>
              <w:top w:val="nil"/>
              <w:left w:val="nil"/>
              <w:bottom w:val="nil"/>
              <w:right w:val="nil"/>
            </w:tcBorders>
          </w:tcPr>
          <w:p w14:paraId="70579D3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C374F7F" w14:textId="77777777" w:rsidR="00497D54" w:rsidRPr="006E7493" w:rsidRDefault="00497D54" w:rsidP="00EE196F">
            <w:pPr>
              <w:pStyle w:val="AmColumnHeading"/>
            </w:pPr>
            <w:r w:rsidRPr="006E7493">
              <w:t>Poprawka</w:t>
            </w:r>
          </w:p>
        </w:tc>
      </w:tr>
      <w:tr w:rsidR="00497D54" w:rsidRPr="006E7493" w14:paraId="7115C179" w14:textId="77777777" w:rsidTr="00EE196F">
        <w:trPr>
          <w:jc w:val="center"/>
        </w:trPr>
        <w:tc>
          <w:tcPr>
            <w:tcW w:w="4876" w:type="dxa"/>
            <w:tcBorders>
              <w:top w:val="nil"/>
              <w:left w:val="nil"/>
              <w:bottom w:val="nil"/>
              <w:right w:val="nil"/>
            </w:tcBorders>
          </w:tcPr>
          <w:p w14:paraId="7467CD74" w14:textId="77777777" w:rsidR="00497D54" w:rsidRPr="006E7493" w:rsidRDefault="00497D54" w:rsidP="00EE196F">
            <w:pPr>
              <w:pStyle w:val="Normal6a"/>
            </w:pPr>
            <w:r w:rsidRPr="006E7493">
              <w:t>d)</w:t>
            </w:r>
            <w:r w:rsidRPr="006E7493">
              <w:tab/>
              <w:t>państwo trzecie inne niż państwo, o którym mowa w lit. a)</w:t>
            </w:r>
            <w:r w:rsidRPr="006E7493">
              <w:rPr>
                <w:b/>
                <w:i/>
              </w:rPr>
              <w:t>, b) i g),</w:t>
            </w:r>
            <w:r w:rsidRPr="006E7493">
              <w:t xml:space="preserve"> w którym </w:t>
            </w:r>
            <w:r w:rsidRPr="006E7493">
              <w:lastRenderedPageBreak/>
              <w:t>obywatel państwa trzeciego ma prawo do wjazdu i pobytu;</w:t>
            </w:r>
          </w:p>
        </w:tc>
        <w:tc>
          <w:tcPr>
            <w:tcW w:w="4876" w:type="dxa"/>
            <w:tcBorders>
              <w:top w:val="nil"/>
              <w:left w:val="nil"/>
              <w:bottom w:val="nil"/>
              <w:right w:val="nil"/>
            </w:tcBorders>
          </w:tcPr>
          <w:p w14:paraId="4D41D1AD" w14:textId="77777777" w:rsidR="00497D54" w:rsidRPr="006E7493" w:rsidRDefault="00497D54" w:rsidP="00EE196F">
            <w:pPr>
              <w:pStyle w:val="Normal6a"/>
            </w:pPr>
            <w:r w:rsidRPr="006E7493">
              <w:lastRenderedPageBreak/>
              <w:t>d)</w:t>
            </w:r>
            <w:r w:rsidRPr="006E7493">
              <w:tab/>
              <w:t>państwo trzecie inne niż państwo, o którym mowa w lit. a)</w:t>
            </w:r>
            <w:r w:rsidRPr="006E7493">
              <w:rPr>
                <w:b/>
                <w:bCs/>
                <w:i/>
                <w:iCs/>
              </w:rPr>
              <w:t xml:space="preserve"> i b),</w:t>
            </w:r>
            <w:r w:rsidRPr="006E7493">
              <w:t xml:space="preserve"> w którym </w:t>
            </w:r>
            <w:r w:rsidRPr="006E7493">
              <w:lastRenderedPageBreak/>
              <w:t>obywatel państwa trzeciego ma prawo do wjazdu i pobytu;</w:t>
            </w:r>
          </w:p>
        </w:tc>
      </w:tr>
    </w:tbl>
    <w:p w14:paraId="6AAC20D0"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873AE17" w14:textId="77777777" w:rsidR="00497D54" w:rsidRPr="006E7493" w:rsidRDefault="00497D54" w:rsidP="00497D54">
      <w:r w:rsidRPr="006E7493">
        <w:rPr>
          <w:rStyle w:val="HideTWBExt"/>
        </w:rPr>
        <w:t>&lt;/Amend&gt;</w:t>
      </w:r>
    </w:p>
    <w:p w14:paraId="127D6F2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583</w:t>
      </w:r>
      <w:r w:rsidRPr="006E7493">
        <w:rPr>
          <w:rStyle w:val="HideTWBExt"/>
          <w:b w:val="0"/>
        </w:rPr>
        <w:t>&lt;/NumAm&gt;</w:t>
      </w:r>
    </w:p>
    <w:p w14:paraId="711E636A"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35D8CC73" w14:textId="77777777" w:rsidR="00497D54" w:rsidRPr="006E7493" w:rsidRDefault="00497D54" w:rsidP="00497D54">
      <w:pPr>
        <w:pStyle w:val="NormalBold"/>
      </w:pPr>
      <w:r w:rsidRPr="006E7493">
        <w:rPr>
          <w:rStyle w:val="HideTWBExt"/>
          <w:b w:val="0"/>
        </w:rPr>
        <w:t>&lt;/RepeatBlock-By&gt;</w:t>
      </w:r>
    </w:p>
    <w:p w14:paraId="592823D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3F363DD" w14:textId="77777777" w:rsidR="00497D54" w:rsidRPr="006E7493" w:rsidRDefault="00497D54" w:rsidP="00497D54">
      <w:pPr>
        <w:pStyle w:val="NormalBold"/>
      </w:pPr>
      <w:r w:rsidRPr="006E7493">
        <w:rPr>
          <w:rStyle w:val="HideTWBExt"/>
          <w:b w:val="0"/>
        </w:rPr>
        <w:t>&lt;Article&gt;</w:t>
      </w:r>
      <w:r w:rsidRPr="006E7493">
        <w:t>Artykuł 4 – akapit 1 – punkt 3 – litera e</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919FE73" w14:textId="77777777" w:rsidTr="00EE196F">
        <w:trPr>
          <w:trHeight w:hRule="exact" w:val="240"/>
          <w:jc w:val="center"/>
        </w:trPr>
        <w:tc>
          <w:tcPr>
            <w:tcW w:w="9752" w:type="dxa"/>
            <w:gridSpan w:val="2"/>
            <w:tcBorders>
              <w:top w:val="nil"/>
              <w:left w:val="nil"/>
              <w:bottom w:val="nil"/>
              <w:right w:val="nil"/>
            </w:tcBorders>
          </w:tcPr>
          <w:p w14:paraId="5B4B0C0C" w14:textId="77777777" w:rsidR="00497D54" w:rsidRPr="006E7493" w:rsidRDefault="00497D54" w:rsidP="00EE196F"/>
        </w:tc>
      </w:tr>
      <w:tr w:rsidR="00497D54" w:rsidRPr="006E7493" w14:paraId="44887475" w14:textId="77777777" w:rsidTr="00EE196F">
        <w:trPr>
          <w:trHeight w:val="240"/>
          <w:jc w:val="center"/>
        </w:trPr>
        <w:tc>
          <w:tcPr>
            <w:tcW w:w="4876" w:type="dxa"/>
            <w:tcBorders>
              <w:top w:val="nil"/>
              <w:left w:val="nil"/>
              <w:bottom w:val="nil"/>
              <w:right w:val="nil"/>
            </w:tcBorders>
          </w:tcPr>
          <w:p w14:paraId="254376A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82C3F63" w14:textId="77777777" w:rsidR="00497D54" w:rsidRPr="006E7493" w:rsidRDefault="00497D54" w:rsidP="00EE196F">
            <w:pPr>
              <w:pStyle w:val="AmColumnHeading"/>
            </w:pPr>
            <w:r w:rsidRPr="006E7493">
              <w:t>Poprawka</w:t>
            </w:r>
          </w:p>
        </w:tc>
      </w:tr>
      <w:tr w:rsidR="00497D54" w:rsidRPr="006E7493" w14:paraId="4F982781" w14:textId="77777777" w:rsidTr="00EE196F">
        <w:trPr>
          <w:jc w:val="center"/>
        </w:trPr>
        <w:tc>
          <w:tcPr>
            <w:tcW w:w="4876" w:type="dxa"/>
            <w:tcBorders>
              <w:top w:val="nil"/>
              <w:left w:val="nil"/>
              <w:bottom w:val="nil"/>
              <w:right w:val="nil"/>
            </w:tcBorders>
          </w:tcPr>
          <w:p w14:paraId="41E88EE3" w14:textId="77777777" w:rsidR="00497D54" w:rsidRPr="006E7493" w:rsidRDefault="00497D54" w:rsidP="00EE196F">
            <w:pPr>
              <w:pStyle w:val="Normal6a"/>
            </w:pPr>
            <w:r w:rsidRPr="006E7493">
              <w:rPr>
                <w:b/>
                <w:i/>
              </w:rPr>
              <w:t>e)</w:t>
            </w:r>
            <w:r w:rsidRPr="006E7493">
              <w:tab/>
            </w:r>
            <w:r w:rsidRPr="006E7493">
              <w:rPr>
                <w:b/>
                <w:i/>
              </w:rPr>
              <w:t>bezpieczny kraj trzeci, w odniesieniu do którego wniosek o udzielenie ochrony międzynarodowej obywatela państwa trzeciego został odrzucony jako niedopuszczalny zgodnie z art. 59 ust. 8 rozporządzenia (UE) 2024/1348;</w:t>
            </w:r>
          </w:p>
        </w:tc>
        <w:tc>
          <w:tcPr>
            <w:tcW w:w="4876" w:type="dxa"/>
            <w:tcBorders>
              <w:top w:val="nil"/>
              <w:left w:val="nil"/>
              <w:bottom w:val="nil"/>
              <w:right w:val="nil"/>
            </w:tcBorders>
          </w:tcPr>
          <w:p w14:paraId="11BE60E7" w14:textId="77777777" w:rsidR="00497D54" w:rsidRPr="006E7493" w:rsidRDefault="00497D54" w:rsidP="00EE196F">
            <w:pPr>
              <w:pStyle w:val="Normal6a"/>
            </w:pPr>
            <w:r w:rsidRPr="006E7493">
              <w:rPr>
                <w:b/>
                <w:i/>
              </w:rPr>
              <w:t>skreśla się</w:t>
            </w:r>
          </w:p>
        </w:tc>
      </w:tr>
    </w:tbl>
    <w:p w14:paraId="1B30527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7D74C9C" w14:textId="77777777" w:rsidR="00497D54" w:rsidRPr="006E7493" w:rsidRDefault="00497D54" w:rsidP="00497D54">
      <w:r w:rsidRPr="006E7493">
        <w:rPr>
          <w:rStyle w:val="HideTWBExt"/>
        </w:rPr>
        <w:t>&lt;/Amend&gt;</w:t>
      </w:r>
    </w:p>
    <w:p w14:paraId="13EC36D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584</w:t>
      </w:r>
      <w:r w:rsidRPr="006E7493">
        <w:rPr>
          <w:rStyle w:val="HideTWBExt"/>
          <w:b w:val="0"/>
        </w:rPr>
        <w:t>&lt;/NumAm&gt;</w:t>
      </w:r>
    </w:p>
    <w:p w14:paraId="67FFAA98"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6406BAC" w14:textId="77777777" w:rsidR="00497D54" w:rsidRPr="006E7493" w:rsidRDefault="00497D54" w:rsidP="00497D54">
      <w:pPr>
        <w:pStyle w:val="NormalBold"/>
      </w:pPr>
      <w:r w:rsidRPr="006E7493">
        <w:rPr>
          <w:rStyle w:val="HideTWBExt"/>
          <w:b w:val="0"/>
        </w:rPr>
        <w:t>&lt;/RepeatBlock-By&gt;</w:t>
      </w:r>
    </w:p>
    <w:p w14:paraId="006F994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456F814" w14:textId="77777777" w:rsidR="00497D54" w:rsidRPr="006E7493" w:rsidRDefault="00497D54" w:rsidP="00497D54">
      <w:pPr>
        <w:pStyle w:val="NormalBold"/>
      </w:pPr>
      <w:r w:rsidRPr="006E7493">
        <w:rPr>
          <w:rStyle w:val="HideTWBExt"/>
          <w:b w:val="0"/>
        </w:rPr>
        <w:t>&lt;Article&gt;</w:t>
      </w:r>
      <w:r w:rsidRPr="006E7493">
        <w:t>Artykuł 4 – akapit 1 – punkt 3 – litera e</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E6101D8" w14:textId="77777777" w:rsidTr="00EE196F">
        <w:trPr>
          <w:trHeight w:hRule="exact" w:val="240"/>
          <w:jc w:val="center"/>
        </w:trPr>
        <w:tc>
          <w:tcPr>
            <w:tcW w:w="9752" w:type="dxa"/>
            <w:gridSpan w:val="2"/>
            <w:tcBorders>
              <w:top w:val="nil"/>
              <w:left w:val="nil"/>
              <w:bottom w:val="nil"/>
              <w:right w:val="nil"/>
            </w:tcBorders>
          </w:tcPr>
          <w:p w14:paraId="2777EA37" w14:textId="77777777" w:rsidR="00497D54" w:rsidRPr="006E7493" w:rsidRDefault="00497D54" w:rsidP="00EE196F"/>
        </w:tc>
      </w:tr>
      <w:tr w:rsidR="00497D54" w:rsidRPr="006E7493" w14:paraId="6AF08BD0" w14:textId="77777777" w:rsidTr="00EE196F">
        <w:trPr>
          <w:trHeight w:val="240"/>
          <w:jc w:val="center"/>
        </w:trPr>
        <w:tc>
          <w:tcPr>
            <w:tcW w:w="4876" w:type="dxa"/>
            <w:tcBorders>
              <w:top w:val="nil"/>
              <w:left w:val="nil"/>
              <w:bottom w:val="nil"/>
              <w:right w:val="nil"/>
            </w:tcBorders>
          </w:tcPr>
          <w:p w14:paraId="2A90885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5CB7FC0" w14:textId="77777777" w:rsidR="00497D54" w:rsidRPr="006E7493" w:rsidRDefault="00497D54" w:rsidP="00EE196F">
            <w:pPr>
              <w:pStyle w:val="AmColumnHeading"/>
            </w:pPr>
            <w:r w:rsidRPr="006E7493">
              <w:t>Poprawka</w:t>
            </w:r>
          </w:p>
        </w:tc>
      </w:tr>
      <w:tr w:rsidR="00497D54" w:rsidRPr="006E7493" w14:paraId="1075DC33" w14:textId="77777777" w:rsidTr="00EE196F">
        <w:trPr>
          <w:jc w:val="center"/>
        </w:trPr>
        <w:tc>
          <w:tcPr>
            <w:tcW w:w="4876" w:type="dxa"/>
            <w:tcBorders>
              <w:top w:val="nil"/>
              <w:left w:val="nil"/>
              <w:bottom w:val="nil"/>
              <w:right w:val="nil"/>
            </w:tcBorders>
          </w:tcPr>
          <w:p w14:paraId="2930AB11" w14:textId="77777777" w:rsidR="00497D54" w:rsidRPr="006E7493" w:rsidRDefault="00497D54" w:rsidP="00EE196F">
            <w:pPr>
              <w:pStyle w:val="Normal6a"/>
            </w:pPr>
            <w:r w:rsidRPr="006E7493">
              <w:rPr>
                <w:b/>
                <w:i/>
              </w:rPr>
              <w:t>e)</w:t>
            </w:r>
            <w:r w:rsidRPr="006E7493">
              <w:tab/>
            </w:r>
            <w:r w:rsidRPr="006E7493">
              <w:rPr>
                <w:b/>
                <w:i/>
              </w:rPr>
              <w:t>bezpieczny kraj trzeci, w odniesieniu do którego wniosek o udzielenie ochrony międzynarodowej obywatela państwa trzeciego został odrzucony jako niedopuszczalny zgodnie z art. 59 ust. 8 rozporządzenia (UE) 2024/1348;</w:t>
            </w:r>
          </w:p>
        </w:tc>
        <w:tc>
          <w:tcPr>
            <w:tcW w:w="4876" w:type="dxa"/>
            <w:tcBorders>
              <w:top w:val="nil"/>
              <w:left w:val="nil"/>
              <w:bottom w:val="nil"/>
              <w:right w:val="nil"/>
            </w:tcBorders>
          </w:tcPr>
          <w:p w14:paraId="4B1F726F" w14:textId="77777777" w:rsidR="00497D54" w:rsidRPr="006E7493" w:rsidRDefault="00497D54" w:rsidP="00EE196F">
            <w:pPr>
              <w:pStyle w:val="Normal6a"/>
            </w:pPr>
            <w:r w:rsidRPr="006E7493">
              <w:rPr>
                <w:b/>
                <w:i/>
              </w:rPr>
              <w:t>skreśla się</w:t>
            </w:r>
          </w:p>
        </w:tc>
      </w:tr>
    </w:tbl>
    <w:p w14:paraId="148D5C2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E144265" w14:textId="77777777" w:rsidR="00497D54" w:rsidRPr="006E7493" w:rsidRDefault="00497D54" w:rsidP="00497D54">
      <w:r w:rsidRPr="006E7493">
        <w:rPr>
          <w:rStyle w:val="HideTWBExt"/>
        </w:rPr>
        <w:t>&lt;/Amend&gt;</w:t>
      </w:r>
    </w:p>
    <w:p w14:paraId="2A4E349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585</w:t>
      </w:r>
      <w:r w:rsidRPr="006E7493">
        <w:rPr>
          <w:rStyle w:val="HideTWBExt"/>
          <w:b w:val="0"/>
        </w:rPr>
        <w:t>&lt;/NumAm&gt;</w:t>
      </w:r>
    </w:p>
    <w:p w14:paraId="15436C14" w14:textId="77777777" w:rsidR="00497D54" w:rsidRPr="006E7493" w:rsidRDefault="00497D54" w:rsidP="00497D54">
      <w:pPr>
        <w:pStyle w:val="NormalBold"/>
      </w:pPr>
      <w:r w:rsidRPr="006E7493">
        <w:rPr>
          <w:rStyle w:val="HideTWBExt"/>
          <w:b w:val="0"/>
        </w:rPr>
        <w:lastRenderedPageBreak/>
        <w:t>&lt;RepeatBlock-By&gt;&lt;Members&gt;</w:t>
      </w:r>
      <w:r w:rsidRPr="006E7493">
        <w:t>Murielle Laurent, Ana Catarina Mendes, Emma Rafowicz, Matjaž Nemec, Marco Tarquinio, Francisco Assis, Cecilia Strada</w:t>
      </w:r>
      <w:r w:rsidRPr="006E7493">
        <w:rPr>
          <w:rStyle w:val="HideTWBExt"/>
          <w:b w:val="0"/>
        </w:rPr>
        <w:t>&lt;/Members&gt;</w:t>
      </w:r>
    </w:p>
    <w:p w14:paraId="56960718" w14:textId="77777777" w:rsidR="00497D54" w:rsidRPr="006E7493" w:rsidRDefault="00497D54" w:rsidP="00497D54">
      <w:pPr>
        <w:pStyle w:val="NormalBold"/>
      </w:pPr>
      <w:r w:rsidRPr="006E7493">
        <w:rPr>
          <w:rStyle w:val="HideTWBExt"/>
          <w:b w:val="0"/>
        </w:rPr>
        <w:t>&lt;/RepeatBlock-By&gt;</w:t>
      </w:r>
    </w:p>
    <w:p w14:paraId="549AF6A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7F5B485" w14:textId="77777777" w:rsidR="00497D54" w:rsidRPr="006E7493" w:rsidRDefault="00497D54" w:rsidP="00497D54">
      <w:pPr>
        <w:pStyle w:val="NormalBold"/>
      </w:pPr>
      <w:r w:rsidRPr="006E7493">
        <w:rPr>
          <w:rStyle w:val="HideTWBExt"/>
          <w:b w:val="0"/>
        </w:rPr>
        <w:t>&lt;Article&gt;</w:t>
      </w:r>
      <w:r w:rsidRPr="006E7493">
        <w:t>Artykuł 4 – akapit 1 – punkt 3 – litera e</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4BC14BE" w14:textId="77777777" w:rsidTr="00EE196F">
        <w:trPr>
          <w:trHeight w:hRule="exact" w:val="240"/>
          <w:jc w:val="center"/>
        </w:trPr>
        <w:tc>
          <w:tcPr>
            <w:tcW w:w="9752" w:type="dxa"/>
            <w:gridSpan w:val="2"/>
            <w:tcBorders>
              <w:top w:val="nil"/>
              <w:left w:val="nil"/>
              <w:bottom w:val="nil"/>
              <w:right w:val="nil"/>
            </w:tcBorders>
          </w:tcPr>
          <w:p w14:paraId="081B2737" w14:textId="77777777" w:rsidR="00497D54" w:rsidRPr="006E7493" w:rsidRDefault="00497D54" w:rsidP="00EE196F"/>
        </w:tc>
      </w:tr>
      <w:tr w:rsidR="00497D54" w:rsidRPr="006E7493" w14:paraId="50CFED00" w14:textId="77777777" w:rsidTr="00EE196F">
        <w:trPr>
          <w:trHeight w:val="240"/>
          <w:jc w:val="center"/>
        </w:trPr>
        <w:tc>
          <w:tcPr>
            <w:tcW w:w="4876" w:type="dxa"/>
            <w:tcBorders>
              <w:top w:val="nil"/>
              <w:left w:val="nil"/>
              <w:bottom w:val="nil"/>
              <w:right w:val="nil"/>
            </w:tcBorders>
          </w:tcPr>
          <w:p w14:paraId="0E74738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47FAB00" w14:textId="77777777" w:rsidR="00497D54" w:rsidRPr="006E7493" w:rsidRDefault="00497D54" w:rsidP="00EE196F">
            <w:pPr>
              <w:pStyle w:val="AmColumnHeading"/>
            </w:pPr>
            <w:r w:rsidRPr="006E7493">
              <w:t>Poprawka</w:t>
            </w:r>
          </w:p>
        </w:tc>
      </w:tr>
      <w:tr w:rsidR="00497D54" w:rsidRPr="006E7493" w14:paraId="08C08FC4" w14:textId="77777777" w:rsidTr="00EE196F">
        <w:trPr>
          <w:jc w:val="center"/>
        </w:trPr>
        <w:tc>
          <w:tcPr>
            <w:tcW w:w="4876" w:type="dxa"/>
            <w:tcBorders>
              <w:top w:val="nil"/>
              <w:left w:val="nil"/>
              <w:bottom w:val="nil"/>
              <w:right w:val="nil"/>
            </w:tcBorders>
          </w:tcPr>
          <w:p w14:paraId="53C3F636" w14:textId="77777777" w:rsidR="00497D54" w:rsidRPr="006E7493" w:rsidRDefault="00497D54" w:rsidP="00EE196F">
            <w:pPr>
              <w:pStyle w:val="Normal6a"/>
            </w:pPr>
            <w:r w:rsidRPr="006E7493">
              <w:rPr>
                <w:b/>
                <w:i/>
              </w:rPr>
              <w:t>e)</w:t>
            </w:r>
            <w:r w:rsidRPr="006E7493">
              <w:tab/>
            </w:r>
            <w:r w:rsidRPr="006E7493">
              <w:rPr>
                <w:b/>
                <w:i/>
              </w:rPr>
              <w:t>bezpieczny kraj trzeci, w odniesieniu do którego wniosek o udzielenie ochrony międzynarodowej obywatela państwa trzeciego został odrzucony jako niedopuszczalny zgodnie z art. 59 ust. 8 rozporządzenia (UE) 2024/1348;</w:t>
            </w:r>
          </w:p>
        </w:tc>
        <w:tc>
          <w:tcPr>
            <w:tcW w:w="4876" w:type="dxa"/>
            <w:tcBorders>
              <w:top w:val="nil"/>
              <w:left w:val="nil"/>
              <w:bottom w:val="nil"/>
              <w:right w:val="nil"/>
            </w:tcBorders>
          </w:tcPr>
          <w:p w14:paraId="1FC94DF6" w14:textId="77777777" w:rsidR="00497D54" w:rsidRPr="006E7493" w:rsidRDefault="00497D54" w:rsidP="00EE196F">
            <w:pPr>
              <w:pStyle w:val="Normal6a"/>
            </w:pPr>
            <w:r w:rsidRPr="006E7493">
              <w:rPr>
                <w:b/>
                <w:i/>
              </w:rPr>
              <w:t>skreśla się</w:t>
            </w:r>
          </w:p>
        </w:tc>
      </w:tr>
    </w:tbl>
    <w:p w14:paraId="5E580AE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2A7ECD4"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2F356CD7" w14:textId="77777777" w:rsidR="00497D54" w:rsidRPr="006E7493" w:rsidRDefault="00497D54" w:rsidP="00497D54">
      <w:pPr>
        <w:pStyle w:val="AmJustText"/>
      </w:pPr>
      <w:r w:rsidRPr="006E7493">
        <w:t>Artykuł 59 rozporządzenia w sprawie procedury azylowej określa warunki, w których państwo trzecie można uznać za bezpieczny kraj trzeci na potrzeby wniosku o udzielenie azylu. Nadal muszą być spełnione warunki umożliwiające zastosowanie koncepcji decyzji nakazującej powrót. W szczególności w celu zapewnienia skutecznego, trwałego i godnego powrotu obywatel państwa trzeciego musi mieć związek z bezpiecznym krajem trzecim, który to związek uzasadniałby jego udanie się do tego kraju. Wobec braku takiego związku powrót będzie prawdopodobnie nieskuteczny, nietrwały i niegodny.</w:t>
      </w:r>
    </w:p>
    <w:p w14:paraId="2F9D3645" w14:textId="77777777" w:rsidR="00497D54" w:rsidRPr="006E7493" w:rsidRDefault="00497D54" w:rsidP="00497D54">
      <w:r w:rsidRPr="006E7493">
        <w:rPr>
          <w:rStyle w:val="HideTWBExt"/>
        </w:rPr>
        <w:t>&lt;/Amend&gt;</w:t>
      </w:r>
    </w:p>
    <w:p w14:paraId="0EB1764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586</w:t>
      </w:r>
      <w:r w:rsidRPr="006E7493">
        <w:rPr>
          <w:rStyle w:val="HideTWBExt"/>
          <w:b w:val="0"/>
        </w:rPr>
        <w:t>&lt;/NumAm&gt;</w:t>
      </w:r>
    </w:p>
    <w:p w14:paraId="4912E672"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751F71C9" w14:textId="77777777" w:rsidR="00497D54" w:rsidRPr="006E7493" w:rsidRDefault="00497D54" w:rsidP="00497D54">
      <w:pPr>
        <w:pStyle w:val="NormalBold"/>
      </w:pPr>
      <w:r w:rsidRPr="006E7493">
        <w:rPr>
          <w:rStyle w:val="HideTWBExt"/>
          <w:b w:val="0"/>
        </w:rPr>
        <w:t>&lt;/RepeatBlock-By&gt;</w:t>
      </w:r>
    </w:p>
    <w:p w14:paraId="525D2C1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B7098B6" w14:textId="77777777" w:rsidR="00497D54" w:rsidRPr="006E7493" w:rsidRDefault="00497D54" w:rsidP="00497D54">
      <w:pPr>
        <w:pStyle w:val="NormalBold"/>
      </w:pPr>
      <w:r w:rsidRPr="006E7493">
        <w:rPr>
          <w:rStyle w:val="HideTWBExt"/>
          <w:b w:val="0"/>
        </w:rPr>
        <w:t>&lt;Article&gt;</w:t>
      </w:r>
      <w:r w:rsidRPr="006E7493">
        <w:t>Artykuł 4 – akapit 1 – punkt 3 – litera f</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346A33" w14:textId="77777777" w:rsidTr="00EE196F">
        <w:trPr>
          <w:trHeight w:hRule="exact" w:val="240"/>
          <w:jc w:val="center"/>
        </w:trPr>
        <w:tc>
          <w:tcPr>
            <w:tcW w:w="9752" w:type="dxa"/>
            <w:gridSpan w:val="2"/>
            <w:tcBorders>
              <w:top w:val="nil"/>
              <w:left w:val="nil"/>
              <w:bottom w:val="nil"/>
              <w:right w:val="nil"/>
            </w:tcBorders>
          </w:tcPr>
          <w:p w14:paraId="099F66B9" w14:textId="77777777" w:rsidR="00497D54" w:rsidRPr="006E7493" w:rsidRDefault="00497D54" w:rsidP="00EE196F"/>
        </w:tc>
      </w:tr>
      <w:tr w:rsidR="00497D54" w:rsidRPr="006E7493" w14:paraId="22B46C69" w14:textId="77777777" w:rsidTr="00EE196F">
        <w:trPr>
          <w:trHeight w:val="240"/>
          <w:jc w:val="center"/>
        </w:trPr>
        <w:tc>
          <w:tcPr>
            <w:tcW w:w="4876" w:type="dxa"/>
            <w:tcBorders>
              <w:top w:val="nil"/>
              <w:left w:val="nil"/>
              <w:bottom w:val="nil"/>
              <w:right w:val="nil"/>
            </w:tcBorders>
          </w:tcPr>
          <w:p w14:paraId="4CDAF9B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7AA1356" w14:textId="77777777" w:rsidR="00497D54" w:rsidRPr="006E7493" w:rsidRDefault="00497D54" w:rsidP="00EE196F">
            <w:pPr>
              <w:pStyle w:val="AmColumnHeading"/>
            </w:pPr>
            <w:r w:rsidRPr="006E7493">
              <w:t>Poprawka</w:t>
            </w:r>
          </w:p>
        </w:tc>
      </w:tr>
      <w:tr w:rsidR="00497D54" w:rsidRPr="006E7493" w14:paraId="4AB71181" w14:textId="77777777" w:rsidTr="00EE196F">
        <w:trPr>
          <w:jc w:val="center"/>
        </w:trPr>
        <w:tc>
          <w:tcPr>
            <w:tcW w:w="4876" w:type="dxa"/>
            <w:tcBorders>
              <w:top w:val="nil"/>
              <w:left w:val="nil"/>
              <w:bottom w:val="nil"/>
              <w:right w:val="nil"/>
            </w:tcBorders>
          </w:tcPr>
          <w:p w14:paraId="7EAFCB63" w14:textId="77777777" w:rsidR="00497D54" w:rsidRPr="006E7493" w:rsidRDefault="00497D54" w:rsidP="00EE196F">
            <w:pPr>
              <w:pStyle w:val="Normal6a"/>
            </w:pPr>
            <w:r w:rsidRPr="006E7493">
              <w:rPr>
                <w:b/>
                <w:i/>
              </w:rPr>
              <w:t>f)</w:t>
            </w:r>
            <w:r w:rsidRPr="006E7493">
              <w:tab/>
            </w:r>
            <w:r w:rsidRPr="006E7493">
              <w:rPr>
                <w:b/>
                <w:i/>
              </w:rPr>
              <w:t>kraj pierwszego azylu, w odniesieniu do którego wniosek o udzielenie ochrony międzynarodowej obywatela państwa trzeciego został odrzucony jako niedopuszczalny na podstawie art. 58 ust. 4 rozporządzenia (UE) 2024/1348;</w:t>
            </w:r>
          </w:p>
        </w:tc>
        <w:tc>
          <w:tcPr>
            <w:tcW w:w="4876" w:type="dxa"/>
            <w:tcBorders>
              <w:top w:val="nil"/>
              <w:left w:val="nil"/>
              <w:bottom w:val="nil"/>
              <w:right w:val="nil"/>
            </w:tcBorders>
          </w:tcPr>
          <w:p w14:paraId="391A8D9A" w14:textId="77777777" w:rsidR="00497D54" w:rsidRPr="006E7493" w:rsidRDefault="00497D54" w:rsidP="00EE196F">
            <w:pPr>
              <w:pStyle w:val="Normal6a"/>
            </w:pPr>
            <w:r w:rsidRPr="006E7493">
              <w:rPr>
                <w:b/>
                <w:i/>
              </w:rPr>
              <w:t>skreśla się</w:t>
            </w:r>
          </w:p>
        </w:tc>
      </w:tr>
    </w:tbl>
    <w:p w14:paraId="6C27636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E1DECBE"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1D100C05" w14:textId="77777777" w:rsidR="00497D54" w:rsidRPr="006E7493" w:rsidRDefault="00497D54" w:rsidP="00497D54">
      <w:pPr>
        <w:pStyle w:val="AmJustText"/>
      </w:pPr>
      <w:r w:rsidRPr="006E7493">
        <w:t>Artykuł 58 rozporządzenia w sprawie procedury azylowej określa warunki, w których państwo trzecie można uznać za kraj pierwszego azylu. Nadal muszą być spełnione warunki umożliwiające zastosowanie koncepcji decyzji nakazującej powrót. W szczególności w celu zapewnienia skutecznego, trwałego i godnego powrotu organy przeprowadzające operację powrotu muszą mieć pewność, że dany obywatel państwa trzeciego będzie w stanie nadal korzystać z ochrony, jaką miał, zanim wyruszył do Unii.</w:t>
      </w:r>
    </w:p>
    <w:p w14:paraId="0BA9CAE0" w14:textId="77777777" w:rsidR="00497D54" w:rsidRPr="006E7493" w:rsidRDefault="00497D54" w:rsidP="00497D54">
      <w:r w:rsidRPr="006E7493">
        <w:rPr>
          <w:rStyle w:val="HideTWBExt"/>
        </w:rPr>
        <w:t>&lt;/Amend&gt;</w:t>
      </w:r>
    </w:p>
    <w:p w14:paraId="3E534F5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587</w:t>
      </w:r>
      <w:r w:rsidRPr="006E7493">
        <w:rPr>
          <w:rStyle w:val="HideTWBExt"/>
          <w:b w:val="0"/>
        </w:rPr>
        <w:t>&lt;/NumAm&gt;</w:t>
      </w:r>
    </w:p>
    <w:p w14:paraId="1D1738DD"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1EED269E" w14:textId="77777777" w:rsidR="00497D54" w:rsidRPr="006E7493" w:rsidRDefault="00497D54" w:rsidP="00497D54">
      <w:pPr>
        <w:pStyle w:val="NormalBold"/>
      </w:pPr>
      <w:r w:rsidRPr="006E7493">
        <w:rPr>
          <w:rStyle w:val="HideTWBExt"/>
          <w:b w:val="0"/>
        </w:rPr>
        <w:t>&lt;/RepeatBlock-By&gt;</w:t>
      </w:r>
    </w:p>
    <w:p w14:paraId="0AEF34F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5CEEE93" w14:textId="77777777" w:rsidR="00497D54" w:rsidRPr="006E7493" w:rsidRDefault="00497D54" w:rsidP="00497D54">
      <w:pPr>
        <w:pStyle w:val="NormalBold"/>
      </w:pPr>
      <w:r w:rsidRPr="006E7493">
        <w:rPr>
          <w:rStyle w:val="HideTWBExt"/>
          <w:b w:val="0"/>
        </w:rPr>
        <w:t>&lt;Article&gt;</w:t>
      </w:r>
      <w:r w:rsidRPr="006E7493">
        <w:t>Artykuł 4 – akapit 1 – punkt 3 – litera f</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73D8667" w14:textId="77777777" w:rsidTr="00EE196F">
        <w:trPr>
          <w:trHeight w:hRule="exact" w:val="240"/>
          <w:jc w:val="center"/>
        </w:trPr>
        <w:tc>
          <w:tcPr>
            <w:tcW w:w="9752" w:type="dxa"/>
            <w:gridSpan w:val="2"/>
            <w:tcBorders>
              <w:top w:val="nil"/>
              <w:left w:val="nil"/>
              <w:bottom w:val="nil"/>
              <w:right w:val="nil"/>
            </w:tcBorders>
          </w:tcPr>
          <w:p w14:paraId="3EA33BE5" w14:textId="77777777" w:rsidR="00497D54" w:rsidRPr="006E7493" w:rsidRDefault="00497D54" w:rsidP="00EE196F"/>
        </w:tc>
      </w:tr>
      <w:tr w:rsidR="00497D54" w:rsidRPr="006E7493" w14:paraId="5F3568A1" w14:textId="77777777" w:rsidTr="00EE196F">
        <w:trPr>
          <w:trHeight w:val="240"/>
          <w:jc w:val="center"/>
        </w:trPr>
        <w:tc>
          <w:tcPr>
            <w:tcW w:w="4876" w:type="dxa"/>
            <w:tcBorders>
              <w:top w:val="nil"/>
              <w:left w:val="nil"/>
              <w:bottom w:val="nil"/>
              <w:right w:val="nil"/>
            </w:tcBorders>
          </w:tcPr>
          <w:p w14:paraId="2E59D87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7D205CD" w14:textId="77777777" w:rsidR="00497D54" w:rsidRPr="006E7493" w:rsidRDefault="00497D54" w:rsidP="00EE196F">
            <w:pPr>
              <w:pStyle w:val="AmColumnHeading"/>
            </w:pPr>
            <w:r w:rsidRPr="006E7493">
              <w:t>Poprawka</w:t>
            </w:r>
          </w:p>
        </w:tc>
      </w:tr>
      <w:tr w:rsidR="00497D54" w:rsidRPr="006E7493" w14:paraId="6CE8EA8E" w14:textId="77777777" w:rsidTr="00EE196F">
        <w:trPr>
          <w:jc w:val="center"/>
        </w:trPr>
        <w:tc>
          <w:tcPr>
            <w:tcW w:w="4876" w:type="dxa"/>
            <w:tcBorders>
              <w:top w:val="nil"/>
              <w:left w:val="nil"/>
              <w:bottom w:val="nil"/>
              <w:right w:val="nil"/>
            </w:tcBorders>
          </w:tcPr>
          <w:p w14:paraId="1EFBDC8E" w14:textId="77777777" w:rsidR="00497D54" w:rsidRPr="006E7493" w:rsidRDefault="00497D54" w:rsidP="00EE196F">
            <w:pPr>
              <w:pStyle w:val="Normal6a"/>
            </w:pPr>
            <w:r w:rsidRPr="006E7493">
              <w:rPr>
                <w:b/>
                <w:i/>
              </w:rPr>
              <w:t>f)</w:t>
            </w:r>
            <w:r w:rsidRPr="006E7493">
              <w:tab/>
            </w:r>
            <w:r w:rsidRPr="006E7493">
              <w:rPr>
                <w:b/>
                <w:i/>
              </w:rPr>
              <w:t>kraj pierwszego azylu, w odniesieniu do którego wniosek o udzielenie ochrony międzynarodowej obywatela państwa trzeciego został odrzucony jako niedopuszczalny na podstawie art. 58 ust. 4 rozporządzenia (UE) 2024/1348;</w:t>
            </w:r>
          </w:p>
        </w:tc>
        <w:tc>
          <w:tcPr>
            <w:tcW w:w="4876" w:type="dxa"/>
            <w:tcBorders>
              <w:top w:val="nil"/>
              <w:left w:val="nil"/>
              <w:bottom w:val="nil"/>
              <w:right w:val="nil"/>
            </w:tcBorders>
          </w:tcPr>
          <w:p w14:paraId="3F48F4EC" w14:textId="77777777" w:rsidR="00497D54" w:rsidRPr="006E7493" w:rsidRDefault="00497D54" w:rsidP="00EE196F">
            <w:pPr>
              <w:pStyle w:val="Normal6a"/>
            </w:pPr>
            <w:r w:rsidRPr="006E7493">
              <w:rPr>
                <w:b/>
                <w:i/>
              </w:rPr>
              <w:t>skreśla się</w:t>
            </w:r>
          </w:p>
        </w:tc>
      </w:tr>
    </w:tbl>
    <w:p w14:paraId="3E7B4E3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B743494" w14:textId="77777777" w:rsidR="00497D54" w:rsidRPr="006E7493" w:rsidRDefault="00497D54" w:rsidP="00497D54">
      <w:r w:rsidRPr="006E7493">
        <w:rPr>
          <w:rStyle w:val="HideTWBExt"/>
        </w:rPr>
        <w:t>&lt;/Amend&gt;</w:t>
      </w:r>
    </w:p>
    <w:p w14:paraId="79E5987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588</w:t>
      </w:r>
      <w:r w:rsidRPr="006E7493">
        <w:rPr>
          <w:rStyle w:val="HideTWBExt"/>
          <w:b w:val="0"/>
        </w:rPr>
        <w:t>&lt;/NumAm&gt;</w:t>
      </w:r>
    </w:p>
    <w:p w14:paraId="78174A45"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3089440F" w14:textId="77777777" w:rsidR="00497D54" w:rsidRPr="006E7493" w:rsidRDefault="00497D54" w:rsidP="00497D54">
      <w:pPr>
        <w:pStyle w:val="NormalBold"/>
      </w:pPr>
      <w:r w:rsidRPr="006E7493">
        <w:rPr>
          <w:rStyle w:val="HideTWBExt"/>
          <w:b w:val="0"/>
        </w:rPr>
        <w:t>&lt;/RepeatBlock-By&gt;</w:t>
      </w:r>
    </w:p>
    <w:p w14:paraId="1D04CB3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BF3E52D" w14:textId="77777777" w:rsidR="00497D54" w:rsidRPr="006E7493" w:rsidRDefault="00497D54" w:rsidP="00497D54">
      <w:pPr>
        <w:pStyle w:val="NormalBold"/>
      </w:pPr>
      <w:r w:rsidRPr="006E7493">
        <w:rPr>
          <w:rStyle w:val="HideTWBExt"/>
          <w:b w:val="0"/>
        </w:rPr>
        <w:t>&lt;Article&gt;</w:t>
      </w:r>
      <w:r w:rsidRPr="006E7493">
        <w:t>Artykuł 4 – akapit 1 – punkt 3 – litera f</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74C485D" w14:textId="77777777" w:rsidTr="00EE196F">
        <w:trPr>
          <w:trHeight w:hRule="exact" w:val="240"/>
          <w:jc w:val="center"/>
        </w:trPr>
        <w:tc>
          <w:tcPr>
            <w:tcW w:w="9752" w:type="dxa"/>
            <w:gridSpan w:val="2"/>
            <w:tcBorders>
              <w:top w:val="nil"/>
              <w:left w:val="nil"/>
              <w:bottom w:val="nil"/>
              <w:right w:val="nil"/>
            </w:tcBorders>
          </w:tcPr>
          <w:p w14:paraId="36ABC90A" w14:textId="77777777" w:rsidR="00497D54" w:rsidRPr="006E7493" w:rsidRDefault="00497D54" w:rsidP="00EE196F"/>
        </w:tc>
      </w:tr>
      <w:tr w:rsidR="00497D54" w:rsidRPr="006E7493" w14:paraId="11471005" w14:textId="77777777" w:rsidTr="00EE196F">
        <w:trPr>
          <w:trHeight w:val="240"/>
          <w:jc w:val="center"/>
        </w:trPr>
        <w:tc>
          <w:tcPr>
            <w:tcW w:w="4876" w:type="dxa"/>
            <w:tcBorders>
              <w:top w:val="nil"/>
              <w:left w:val="nil"/>
              <w:bottom w:val="nil"/>
              <w:right w:val="nil"/>
            </w:tcBorders>
          </w:tcPr>
          <w:p w14:paraId="44811FC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8AD0935" w14:textId="77777777" w:rsidR="00497D54" w:rsidRPr="006E7493" w:rsidRDefault="00497D54" w:rsidP="00EE196F">
            <w:pPr>
              <w:pStyle w:val="AmColumnHeading"/>
            </w:pPr>
            <w:r w:rsidRPr="006E7493">
              <w:t>Poprawka</w:t>
            </w:r>
          </w:p>
        </w:tc>
      </w:tr>
      <w:tr w:rsidR="00497D54" w:rsidRPr="006E7493" w14:paraId="119EFBDF" w14:textId="77777777" w:rsidTr="00EE196F">
        <w:trPr>
          <w:jc w:val="center"/>
        </w:trPr>
        <w:tc>
          <w:tcPr>
            <w:tcW w:w="4876" w:type="dxa"/>
            <w:tcBorders>
              <w:top w:val="nil"/>
              <w:left w:val="nil"/>
              <w:bottom w:val="nil"/>
              <w:right w:val="nil"/>
            </w:tcBorders>
          </w:tcPr>
          <w:p w14:paraId="6E3E5A84" w14:textId="77777777" w:rsidR="00497D54" w:rsidRPr="006E7493" w:rsidRDefault="00497D54" w:rsidP="00EE196F">
            <w:pPr>
              <w:pStyle w:val="Normal6a"/>
            </w:pPr>
            <w:r w:rsidRPr="006E7493">
              <w:rPr>
                <w:b/>
                <w:i/>
              </w:rPr>
              <w:t>f)</w:t>
            </w:r>
            <w:r w:rsidRPr="006E7493">
              <w:tab/>
            </w:r>
            <w:r w:rsidRPr="006E7493">
              <w:rPr>
                <w:b/>
                <w:i/>
              </w:rPr>
              <w:t>kraj pierwszego azylu, w odniesieniu do którego wniosek o udzielenie ochrony międzynarodowej obywatela państwa trzeciego został odrzucony jako niedopuszczalny na podstawie art. 58 ust. 4 rozporządzenia (UE) 2024/1348;</w:t>
            </w:r>
          </w:p>
        </w:tc>
        <w:tc>
          <w:tcPr>
            <w:tcW w:w="4876" w:type="dxa"/>
            <w:tcBorders>
              <w:top w:val="nil"/>
              <w:left w:val="nil"/>
              <w:bottom w:val="nil"/>
              <w:right w:val="nil"/>
            </w:tcBorders>
          </w:tcPr>
          <w:p w14:paraId="69237DD3" w14:textId="77777777" w:rsidR="00497D54" w:rsidRPr="006E7493" w:rsidRDefault="00497D54" w:rsidP="00EE196F">
            <w:pPr>
              <w:pStyle w:val="Normal6a"/>
            </w:pPr>
            <w:r w:rsidRPr="006E7493">
              <w:rPr>
                <w:b/>
                <w:i/>
              </w:rPr>
              <w:t>skreśla się</w:t>
            </w:r>
          </w:p>
        </w:tc>
      </w:tr>
    </w:tbl>
    <w:p w14:paraId="1B3142E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BE13851" w14:textId="77777777" w:rsidR="00497D54" w:rsidRPr="006E7493" w:rsidRDefault="00497D54" w:rsidP="00497D54">
      <w:r w:rsidRPr="006E7493">
        <w:rPr>
          <w:rStyle w:val="HideTWBExt"/>
        </w:rPr>
        <w:lastRenderedPageBreak/>
        <w:t>&lt;/Amend&gt;</w:t>
      </w:r>
    </w:p>
    <w:p w14:paraId="2AA4CA8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589</w:t>
      </w:r>
      <w:r w:rsidRPr="006E7493">
        <w:rPr>
          <w:rStyle w:val="HideTWBExt"/>
          <w:b w:val="0"/>
        </w:rPr>
        <w:t>&lt;/NumAm&gt;</w:t>
      </w:r>
    </w:p>
    <w:p w14:paraId="0EFB9051"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3DC2806" w14:textId="77777777" w:rsidR="00497D54" w:rsidRPr="006E7493" w:rsidRDefault="00497D54" w:rsidP="00497D54">
      <w:pPr>
        <w:pStyle w:val="NormalBold"/>
      </w:pPr>
      <w:r w:rsidRPr="006E7493">
        <w:rPr>
          <w:rStyle w:val="HideTWBExt"/>
          <w:b w:val="0"/>
        </w:rPr>
        <w:t>&lt;/RepeatBlock-By&gt;</w:t>
      </w:r>
    </w:p>
    <w:p w14:paraId="0FF85BA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5E0D79B" w14:textId="77777777" w:rsidR="00497D54" w:rsidRPr="006E7493" w:rsidRDefault="00497D54" w:rsidP="00497D54">
      <w:pPr>
        <w:pStyle w:val="NormalBold"/>
      </w:pPr>
      <w:r w:rsidRPr="006E7493">
        <w:rPr>
          <w:rStyle w:val="HideTWBExt"/>
          <w:b w:val="0"/>
        </w:rPr>
        <w:t>&lt;Article&gt;</w:t>
      </w:r>
      <w:r w:rsidRPr="006E7493">
        <w:t>Artykuł 4 – akapit 1 – punkt 3 – litera g</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683A0D3" w14:textId="77777777" w:rsidTr="00EE196F">
        <w:trPr>
          <w:trHeight w:hRule="exact" w:val="240"/>
          <w:jc w:val="center"/>
        </w:trPr>
        <w:tc>
          <w:tcPr>
            <w:tcW w:w="9752" w:type="dxa"/>
            <w:gridSpan w:val="2"/>
            <w:tcBorders>
              <w:top w:val="nil"/>
              <w:left w:val="nil"/>
              <w:bottom w:val="nil"/>
              <w:right w:val="nil"/>
            </w:tcBorders>
          </w:tcPr>
          <w:p w14:paraId="5DBC2927" w14:textId="77777777" w:rsidR="00497D54" w:rsidRPr="006E7493" w:rsidRDefault="00497D54" w:rsidP="00EE196F"/>
        </w:tc>
      </w:tr>
      <w:tr w:rsidR="00497D54" w:rsidRPr="006E7493" w14:paraId="536BC933" w14:textId="77777777" w:rsidTr="00EE196F">
        <w:trPr>
          <w:trHeight w:val="240"/>
          <w:jc w:val="center"/>
        </w:trPr>
        <w:tc>
          <w:tcPr>
            <w:tcW w:w="4876" w:type="dxa"/>
            <w:tcBorders>
              <w:top w:val="nil"/>
              <w:left w:val="nil"/>
              <w:bottom w:val="nil"/>
              <w:right w:val="nil"/>
            </w:tcBorders>
          </w:tcPr>
          <w:p w14:paraId="52BD887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C28C71F" w14:textId="77777777" w:rsidR="00497D54" w:rsidRPr="006E7493" w:rsidRDefault="00497D54" w:rsidP="00EE196F">
            <w:pPr>
              <w:pStyle w:val="AmColumnHeading"/>
            </w:pPr>
            <w:r w:rsidRPr="006E7493">
              <w:t>Poprawka</w:t>
            </w:r>
          </w:p>
        </w:tc>
      </w:tr>
      <w:tr w:rsidR="00497D54" w:rsidRPr="006E7493" w14:paraId="5106BBAD" w14:textId="77777777" w:rsidTr="00EE196F">
        <w:trPr>
          <w:jc w:val="center"/>
        </w:trPr>
        <w:tc>
          <w:tcPr>
            <w:tcW w:w="4876" w:type="dxa"/>
            <w:tcBorders>
              <w:top w:val="nil"/>
              <w:left w:val="nil"/>
              <w:bottom w:val="nil"/>
              <w:right w:val="nil"/>
            </w:tcBorders>
          </w:tcPr>
          <w:p w14:paraId="69129AAB" w14:textId="77777777" w:rsidR="00497D54" w:rsidRPr="006E7493" w:rsidRDefault="00497D54" w:rsidP="00EE196F">
            <w:pPr>
              <w:pStyle w:val="Normal6a"/>
            </w:pPr>
            <w:r w:rsidRPr="006E7493">
              <w:rPr>
                <w:b/>
                <w:i/>
              </w:rPr>
              <w:t>g)</w:t>
            </w:r>
            <w:r w:rsidRPr="006E7493">
              <w:tab/>
            </w:r>
            <w:r w:rsidRPr="006E7493">
              <w:rPr>
                <w:b/>
                <w:i/>
              </w:rPr>
              <w:t>państwo trzecie, z którym zawarto umowę lub uzgodnienie, na podstawie których przyjmuje się obywatela państwa trzeciego, zgodnie z art. 17 niniejszego rozporządzenia;</w:t>
            </w:r>
          </w:p>
        </w:tc>
        <w:tc>
          <w:tcPr>
            <w:tcW w:w="4876" w:type="dxa"/>
            <w:tcBorders>
              <w:top w:val="nil"/>
              <w:left w:val="nil"/>
              <w:bottom w:val="nil"/>
              <w:right w:val="nil"/>
            </w:tcBorders>
          </w:tcPr>
          <w:p w14:paraId="09C4769B" w14:textId="77777777" w:rsidR="00497D54" w:rsidRPr="006E7493" w:rsidRDefault="00497D54" w:rsidP="00EE196F">
            <w:pPr>
              <w:pStyle w:val="Normal6a"/>
            </w:pPr>
            <w:r w:rsidRPr="006E7493">
              <w:rPr>
                <w:b/>
                <w:i/>
              </w:rPr>
              <w:t>skreśla się</w:t>
            </w:r>
          </w:p>
        </w:tc>
      </w:tr>
    </w:tbl>
    <w:p w14:paraId="0A5AAB8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3720432"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5817E2EE" w14:textId="77777777" w:rsidR="00497D54" w:rsidRPr="006E7493" w:rsidRDefault="00497D54" w:rsidP="00497D54">
      <w:pPr>
        <w:pStyle w:val="AmJustText"/>
      </w:pPr>
      <w:r w:rsidRPr="006E7493">
        <w:t>Proponowany w tym dodaniu handel migrantami nie przyniesie UE żadnej geopolitycznej korzyści. Nie wskazano żadnego państwa trzeciego, które zgodzi się przyjąć osoby powracające. Nie ma żadnych gwarancji co do losów osób wysyłanych do tych państw trzecich, a trwałość takich powrotów jest wysoce wątpliwa.</w:t>
      </w:r>
    </w:p>
    <w:p w14:paraId="2769AC77" w14:textId="77777777" w:rsidR="00497D54" w:rsidRPr="006E7493" w:rsidRDefault="00497D54" w:rsidP="00497D54">
      <w:r w:rsidRPr="006E7493">
        <w:rPr>
          <w:rStyle w:val="HideTWBExt"/>
        </w:rPr>
        <w:t>&lt;/Amend&gt;</w:t>
      </w:r>
    </w:p>
    <w:p w14:paraId="7C5FF28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590</w:t>
      </w:r>
      <w:r w:rsidRPr="006E7493">
        <w:rPr>
          <w:rStyle w:val="HideTWBExt"/>
          <w:b w:val="0"/>
        </w:rPr>
        <w:t>&lt;/NumAm&gt;</w:t>
      </w:r>
    </w:p>
    <w:p w14:paraId="07E89C03"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01B5C695" w14:textId="77777777" w:rsidR="00497D54" w:rsidRPr="006E7493" w:rsidRDefault="00497D54" w:rsidP="00497D54">
      <w:pPr>
        <w:pStyle w:val="NormalBold"/>
      </w:pPr>
      <w:r w:rsidRPr="006E7493">
        <w:rPr>
          <w:rStyle w:val="HideTWBExt"/>
          <w:b w:val="0"/>
        </w:rPr>
        <w:t>&lt;/RepeatBlock-By&gt;</w:t>
      </w:r>
    </w:p>
    <w:p w14:paraId="358FEB0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D38BF37" w14:textId="77777777" w:rsidR="00497D54" w:rsidRPr="006E7493" w:rsidRDefault="00497D54" w:rsidP="00497D54">
      <w:pPr>
        <w:pStyle w:val="NormalBold"/>
      </w:pPr>
      <w:r w:rsidRPr="006E7493">
        <w:rPr>
          <w:rStyle w:val="HideTWBExt"/>
          <w:b w:val="0"/>
        </w:rPr>
        <w:t>&lt;Article&gt;</w:t>
      </w:r>
      <w:r w:rsidRPr="006E7493">
        <w:t>Artykuł 4 – akapit 1 – punkt 3 – litera g</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F096B69" w14:textId="77777777" w:rsidTr="00EE196F">
        <w:trPr>
          <w:trHeight w:hRule="exact" w:val="240"/>
          <w:jc w:val="center"/>
        </w:trPr>
        <w:tc>
          <w:tcPr>
            <w:tcW w:w="9752" w:type="dxa"/>
            <w:gridSpan w:val="2"/>
            <w:tcBorders>
              <w:top w:val="nil"/>
              <w:left w:val="nil"/>
              <w:bottom w:val="nil"/>
              <w:right w:val="nil"/>
            </w:tcBorders>
          </w:tcPr>
          <w:p w14:paraId="350C96FE" w14:textId="77777777" w:rsidR="00497D54" w:rsidRPr="006E7493" w:rsidRDefault="00497D54" w:rsidP="00EE196F"/>
        </w:tc>
      </w:tr>
      <w:tr w:rsidR="00497D54" w:rsidRPr="006E7493" w14:paraId="27B7B517" w14:textId="77777777" w:rsidTr="00EE196F">
        <w:trPr>
          <w:trHeight w:val="240"/>
          <w:jc w:val="center"/>
        </w:trPr>
        <w:tc>
          <w:tcPr>
            <w:tcW w:w="4876" w:type="dxa"/>
            <w:tcBorders>
              <w:top w:val="nil"/>
              <w:left w:val="nil"/>
              <w:bottom w:val="nil"/>
              <w:right w:val="nil"/>
            </w:tcBorders>
          </w:tcPr>
          <w:p w14:paraId="676A6C8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8D1E7D4" w14:textId="77777777" w:rsidR="00497D54" w:rsidRPr="006E7493" w:rsidRDefault="00497D54" w:rsidP="00EE196F">
            <w:pPr>
              <w:pStyle w:val="AmColumnHeading"/>
            </w:pPr>
            <w:r w:rsidRPr="006E7493">
              <w:t>Poprawka</w:t>
            </w:r>
          </w:p>
        </w:tc>
      </w:tr>
      <w:tr w:rsidR="00497D54" w:rsidRPr="006E7493" w14:paraId="52F7C9DF" w14:textId="77777777" w:rsidTr="00EE196F">
        <w:trPr>
          <w:jc w:val="center"/>
        </w:trPr>
        <w:tc>
          <w:tcPr>
            <w:tcW w:w="4876" w:type="dxa"/>
            <w:tcBorders>
              <w:top w:val="nil"/>
              <w:left w:val="nil"/>
              <w:bottom w:val="nil"/>
              <w:right w:val="nil"/>
            </w:tcBorders>
          </w:tcPr>
          <w:p w14:paraId="4DAAFD9C" w14:textId="77777777" w:rsidR="00497D54" w:rsidRPr="006E7493" w:rsidRDefault="00497D54" w:rsidP="00EE196F">
            <w:pPr>
              <w:pStyle w:val="Normal6a"/>
            </w:pPr>
            <w:r w:rsidRPr="006E7493">
              <w:rPr>
                <w:b/>
                <w:i/>
              </w:rPr>
              <w:t>g)</w:t>
            </w:r>
            <w:r w:rsidRPr="006E7493">
              <w:tab/>
            </w:r>
            <w:r w:rsidRPr="006E7493">
              <w:rPr>
                <w:b/>
                <w:i/>
              </w:rPr>
              <w:t>państwo trzecie, z którym zawarto umowę lub uzgodnienie, na podstawie których przyjmuje się obywatela państwa trzeciego, zgodnie z art. 17 niniejszego rozporządzenia;</w:t>
            </w:r>
          </w:p>
        </w:tc>
        <w:tc>
          <w:tcPr>
            <w:tcW w:w="4876" w:type="dxa"/>
            <w:tcBorders>
              <w:top w:val="nil"/>
              <w:left w:val="nil"/>
              <w:bottom w:val="nil"/>
              <w:right w:val="nil"/>
            </w:tcBorders>
          </w:tcPr>
          <w:p w14:paraId="33D023BD" w14:textId="77777777" w:rsidR="00497D54" w:rsidRPr="006E7493" w:rsidRDefault="00497D54" w:rsidP="00EE196F">
            <w:pPr>
              <w:pStyle w:val="Normal6a"/>
            </w:pPr>
            <w:r w:rsidRPr="006E7493">
              <w:rPr>
                <w:b/>
                <w:i/>
              </w:rPr>
              <w:t>skreśla się</w:t>
            </w:r>
          </w:p>
        </w:tc>
      </w:tr>
    </w:tbl>
    <w:p w14:paraId="0708636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7DA35C4" w14:textId="77777777" w:rsidR="00497D54" w:rsidRPr="006E7493" w:rsidRDefault="00497D54" w:rsidP="00497D54">
      <w:r w:rsidRPr="006E7493">
        <w:rPr>
          <w:rStyle w:val="HideTWBExt"/>
        </w:rPr>
        <w:t>&lt;/Amend&gt;</w:t>
      </w:r>
    </w:p>
    <w:p w14:paraId="493A471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591</w:t>
      </w:r>
      <w:r w:rsidRPr="006E7493">
        <w:rPr>
          <w:rStyle w:val="HideTWBExt"/>
          <w:b w:val="0"/>
        </w:rPr>
        <w:t>&lt;/NumAm&gt;</w:t>
      </w:r>
    </w:p>
    <w:p w14:paraId="5BC70504"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7D18505A" w14:textId="77777777" w:rsidR="00497D54" w:rsidRPr="006E7493" w:rsidRDefault="00497D54" w:rsidP="00497D54">
      <w:pPr>
        <w:pStyle w:val="NormalBold"/>
      </w:pPr>
      <w:r w:rsidRPr="006E7493">
        <w:rPr>
          <w:rStyle w:val="HideTWBExt"/>
          <w:b w:val="0"/>
        </w:rPr>
        <w:t>&lt;/RepeatBlock-By&gt;</w:t>
      </w:r>
    </w:p>
    <w:p w14:paraId="28CF8E1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D8B233C" w14:textId="77777777" w:rsidR="00497D54" w:rsidRPr="006E7493" w:rsidRDefault="00497D54" w:rsidP="00497D54">
      <w:pPr>
        <w:pStyle w:val="NormalBold"/>
      </w:pPr>
      <w:r w:rsidRPr="006E7493">
        <w:rPr>
          <w:rStyle w:val="HideTWBExt"/>
          <w:b w:val="0"/>
        </w:rPr>
        <w:lastRenderedPageBreak/>
        <w:t>&lt;Article&gt;</w:t>
      </w:r>
      <w:r w:rsidRPr="006E7493">
        <w:t>Artykuł 4 – akapit 1 – punkt 3 – litera g</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4EC193A" w14:textId="77777777" w:rsidTr="00EE196F">
        <w:trPr>
          <w:trHeight w:hRule="exact" w:val="240"/>
          <w:jc w:val="center"/>
        </w:trPr>
        <w:tc>
          <w:tcPr>
            <w:tcW w:w="9752" w:type="dxa"/>
            <w:gridSpan w:val="2"/>
            <w:tcBorders>
              <w:top w:val="nil"/>
              <w:left w:val="nil"/>
              <w:bottom w:val="nil"/>
              <w:right w:val="nil"/>
            </w:tcBorders>
          </w:tcPr>
          <w:p w14:paraId="1DD37995" w14:textId="77777777" w:rsidR="00497D54" w:rsidRPr="006E7493" w:rsidRDefault="00497D54" w:rsidP="00EE196F"/>
        </w:tc>
      </w:tr>
      <w:tr w:rsidR="00497D54" w:rsidRPr="006E7493" w14:paraId="3FC2F016" w14:textId="77777777" w:rsidTr="00EE196F">
        <w:trPr>
          <w:trHeight w:val="240"/>
          <w:jc w:val="center"/>
        </w:trPr>
        <w:tc>
          <w:tcPr>
            <w:tcW w:w="4876" w:type="dxa"/>
            <w:tcBorders>
              <w:top w:val="nil"/>
              <w:left w:val="nil"/>
              <w:bottom w:val="nil"/>
              <w:right w:val="nil"/>
            </w:tcBorders>
          </w:tcPr>
          <w:p w14:paraId="0090A69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85353CE" w14:textId="77777777" w:rsidR="00497D54" w:rsidRPr="006E7493" w:rsidRDefault="00497D54" w:rsidP="00EE196F">
            <w:pPr>
              <w:pStyle w:val="AmColumnHeading"/>
            </w:pPr>
            <w:r w:rsidRPr="006E7493">
              <w:t>Poprawka</w:t>
            </w:r>
          </w:p>
        </w:tc>
      </w:tr>
      <w:tr w:rsidR="00497D54" w:rsidRPr="006E7493" w14:paraId="05AFA7A9" w14:textId="77777777" w:rsidTr="00EE196F">
        <w:trPr>
          <w:jc w:val="center"/>
        </w:trPr>
        <w:tc>
          <w:tcPr>
            <w:tcW w:w="4876" w:type="dxa"/>
            <w:tcBorders>
              <w:top w:val="nil"/>
              <w:left w:val="nil"/>
              <w:bottom w:val="nil"/>
              <w:right w:val="nil"/>
            </w:tcBorders>
          </w:tcPr>
          <w:p w14:paraId="348150AA" w14:textId="77777777" w:rsidR="00497D54" w:rsidRPr="006E7493" w:rsidRDefault="00497D54" w:rsidP="00EE196F">
            <w:pPr>
              <w:pStyle w:val="Normal6a"/>
            </w:pPr>
            <w:r w:rsidRPr="006E7493">
              <w:rPr>
                <w:b/>
                <w:i/>
              </w:rPr>
              <w:t>g)</w:t>
            </w:r>
            <w:r w:rsidRPr="006E7493">
              <w:tab/>
            </w:r>
            <w:r w:rsidRPr="006E7493">
              <w:rPr>
                <w:b/>
                <w:i/>
              </w:rPr>
              <w:t>państwo trzecie, z którym zawarto umowę lub uzgodnienie, na podstawie których przyjmuje się obywatela państwa trzeciego, zgodnie z art. 17 niniejszego rozporządzenia;</w:t>
            </w:r>
          </w:p>
        </w:tc>
        <w:tc>
          <w:tcPr>
            <w:tcW w:w="4876" w:type="dxa"/>
            <w:tcBorders>
              <w:top w:val="nil"/>
              <w:left w:val="nil"/>
              <w:bottom w:val="nil"/>
              <w:right w:val="nil"/>
            </w:tcBorders>
          </w:tcPr>
          <w:p w14:paraId="600046F9" w14:textId="77777777" w:rsidR="00497D54" w:rsidRPr="006E7493" w:rsidRDefault="00497D54" w:rsidP="00EE196F">
            <w:pPr>
              <w:pStyle w:val="Normal6a"/>
            </w:pPr>
            <w:r w:rsidRPr="006E7493">
              <w:rPr>
                <w:b/>
                <w:i/>
              </w:rPr>
              <w:t>skreśla się</w:t>
            </w:r>
          </w:p>
        </w:tc>
      </w:tr>
    </w:tbl>
    <w:p w14:paraId="3EBFB2C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B3A0821" w14:textId="77777777" w:rsidR="00497D54" w:rsidRPr="006E7493" w:rsidRDefault="00497D54" w:rsidP="00497D54">
      <w:r w:rsidRPr="006E7493">
        <w:rPr>
          <w:rStyle w:val="HideTWBExt"/>
        </w:rPr>
        <w:t>&lt;/Amend&gt;</w:t>
      </w:r>
    </w:p>
    <w:p w14:paraId="76047FF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592</w:t>
      </w:r>
      <w:r w:rsidRPr="006E7493">
        <w:rPr>
          <w:rStyle w:val="HideTWBExt"/>
          <w:b w:val="0"/>
        </w:rPr>
        <w:t>&lt;/NumAm&gt;</w:t>
      </w:r>
    </w:p>
    <w:p w14:paraId="25AD72A8"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A1467BC" w14:textId="77777777" w:rsidR="00497D54" w:rsidRPr="006E7493" w:rsidRDefault="00497D54" w:rsidP="00497D54">
      <w:pPr>
        <w:pStyle w:val="NormalBold"/>
      </w:pPr>
      <w:r w:rsidRPr="006E7493">
        <w:rPr>
          <w:rStyle w:val="HideTWBExt"/>
          <w:b w:val="0"/>
        </w:rPr>
        <w:t>&lt;/RepeatBlock-By&gt;</w:t>
      </w:r>
    </w:p>
    <w:p w14:paraId="4BDC3C7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B08584D" w14:textId="77777777" w:rsidR="00497D54" w:rsidRPr="006E7493" w:rsidRDefault="00497D54" w:rsidP="00497D54">
      <w:pPr>
        <w:pStyle w:val="NormalBold"/>
      </w:pPr>
      <w:r w:rsidRPr="006E7493">
        <w:rPr>
          <w:rStyle w:val="HideTWBExt"/>
          <w:b w:val="0"/>
        </w:rPr>
        <w:t>&lt;Article&gt;</w:t>
      </w:r>
      <w:r w:rsidRPr="006E7493">
        <w:t>Artykuł 4 – akapit 1 – punkt 3 – litera g</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F278ABD" w14:textId="77777777" w:rsidTr="00EE196F">
        <w:trPr>
          <w:trHeight w:hRule="exact" w:val="240"/>
          <w:jc w:val="center"/>
        </w:trPr>
        <w:tc>
          <w:tcPr>
            <w:tcW w:w="9752" w:type="dxa"/>
            <w:gridSpan w:val="2"/>
            <w:tcBorders>
              <w:top w:val="nil"/>
              <w:left w:val="nil"/>
              <w:bottom w:val="nil"/>
              <w:right w:val="nil"/>
            </w:tcBorders>
          </w:tcPr>
          <w:p w14:paraId="6A306F37" w14:textId="77777777" w:rsidR="00497D54" w:rsidRPr="006E7493" w:rsidRDefault="00497D54" w:rsidP="00EE196F"/>
        </w:tc>
      </w:tr>
      <w:tr w:rsidR="00497D54" w:rsidRPr="006E7493" w14:paraId="5D79D814" w14:textId="77777777" w:rsidTr="00EE196F">
        <w:trPr>
          <w:trHeight w:val="240"/>
          <w:jc w:val="center"/>
        </w:trPr>
        <w:tc>
          <w:tcPr>
            <w:tcW w:w="4876" w:type="dxa"/>
            <w:tcBorders>
              <w:top w:val="nil"/>
              <w:left w:val="nil"/>
              <w:bottom w:val="nil"/>
              <w:right w:val="nil"/>
            </w:tcBorders>
          </w:tcPr>
          <w:p w14:paraId="0B0254D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37EAB2D" w14:textId="77777777" w:rsidR="00497D54" w:rsidRPr="006E7493" w:rsidRDefault="00497D54" w:rsidP="00EE196F">
            <w:pPr>
              <w:pStyle w:val="AmColumnHeading"/>
            </w:pPr>
            <w:r w:rsidRPr="006E7493">
              <w:t>Poprawka</w:t>
            </w:r>
          </w:p>
        </w:tc>
      </w:tr>
      <w:tr w:rsidR="00497D54" w:rsidRPr="006E7493" w14:paraId="01A5AC56" w14:textId="77777777" w:rsidTr="00EE196F">
        <w:trPr>
          <w:jc w:val="center"/>
        </w:trPr>
        <w:tc>
          <w:tcPr>
            <w:tcW w:w="4876" w:type="dxa"/>
            <w:tcBorders>
              <w:top w:val="nil"/>
              <w:left w:val="nil"/>
              <w:bottom w:val="nil"/>
              <w:right w:val="nil"/>
            </w:tcBorders>
          </w:tcPr>
          <w:p w14:paraId="2663657D" w14:textId="77777777" w:rsidR="00497D54" w:rsidRPr="006E7493" w:rsidRDefault="00497D54" w:rsidP="00EE196F">
            <w:pPr>
              <w:pStyle w:val="Normal6a"/>
            </w:pPr>
            <w:r w:rsidRPr="006E7493">
              <w:t>g)</w:t>
            </w:r>
            <w:r w:rsidRPr="006E7493">
              <w:tab/>
              <w:t>państwo trzecie, z którym zawarto umowę lub uzgodnienie, na podstawie których przyjmuje się obywatela państwa trzeciego, zgodnie z art. 17 niniejszego rozporządzenia;</w:t>
            </w:r>
          </w:p>
        </w:tc>
        <w:tc>
          <w:tcPr>
            <w:tcW w:w="4876" w:type="dxa"/>
            <w:tcBorders>
              <w:top w:val="nil"/>
              <w:left w:val="nil"/>
              <w:bottom w:val="nil"/>
              <w:right w:val="nil"/>
            </w:tcBorders>
          </w:tcPr>
          <w:p w14:paraId="4E39274E" w14:textId="77777777" w:rsidR="00497D54" w:rsidRPr="006E7493" w:rsidRDefault="00497D54" w:rsidP="00EE196F">
            <w:pPr>
              <w:pStyle w:val="Normal6a"/>
            </w:pPr>
            <w:r w:rsidRPr="006E7493">
              <w:t>g)</w:t>
            </w:r>
            <w:r w:rsidRPr="006E7493">
              <w:tab/>
              <w:t xml:space="preserve">państwo trzecie, </w:t>
            </w:r>
            <w:r w:rsidRPr="006E7493">
              <w:rPr>
                <w:b/>
                <w:i/>
              </w:rPr>
              <w:t>inne niż państwo, o którym mowa w lit. a), b) i d),</w:t>
            </w:r>
            <w:r w:rsidRPr="006E7493">
              <w:t xml:space="preserve"> z którym zawarto umowę lub uzgodnienie, na podstawie których przyjmuje się obywatela państwa trzeciego, zgodnie z art. 17 niniejszego rozporządzenia;</w:t>
            </w:r>
          </w:p>
        </w:tc>
      </w:tr>
    </w:tbl>
    <w:p w14:paraId="4BD1204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0D0371C" w14:textId="77777777" w:rsidR="00497D54" w:rsidRPr="006E7493" w:rsidRDefault="00497D54" w:rsidP="00497D54">
      <w:r w:rsidRPr="006E7493">
        <w:rPr>
          <w:rStyle w:val="HideTWBExt"/>
        </w:rPr>
        <w:t>&lt;/Amend&gt;</w:t>
      </w:r>
    </w:p>
    <w:p w14:paraId="68884B3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593</w:t>
      </w:r>
      <w:r w:rsidRPr="006E7493">
        <w:rPr>
          <w:rStyle w:val="HideTWBExt"/>
          <w:b w:val="0"/>
        </w:rPr>
        <w:t>&lt;/NumAm&gt;</w:t>
      </w:r>
    </w:p>
    <w:p w14:paraId="4FBA00CD"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DBD9C6E" w14:textId="77777777" w:rsidR="00497D54" w:rsidRPr="006E7493" w:rsidRDefault="00497D54" w:rsidP="00497D54">
      <w:pPr>
        <w:pStyle w:val="NormalBold"/>
      </w:pPr>
      <w:r w:rsidRPr="006E7493">
        <w:rPr>
          <w:rStyle w:val="HideTWBExt"/>
          <w:b w:val="0"/>
        </w:rPr>
        <w:t>&lt;/RepeatBlock-By&gt;</w:t>
      </w:r>
    </w:p>
    <w:p w14:paraId="5E26E74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58354EE" w14:textId="77777777" w:rsidR="00497D54" w:rsidRPr="006E7493" w:rsidRDefault="00497D54" w:rsidP="00497D54">
      <w:pPr>
        <w:pStyle w:val="NormalBold"/>
      </w:pPr>
      <w:r w:rsidRPr="006E7493">
        <w:rPr>
          <w:rStyle w:val="HideTWBExt"/>
          <w:b w:val="0"/>
        </w:rPr>
        <w:t>&lt;Article&gt;</w:t>
      </w:r>
      <w:r w:rsidRPr="006E7493">
        <w:t>Artykuł 4 – akapit 1 – punkt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EC884D3" w14:textId="77777777" w:rsidTr="00EE196F">
        <w:trPr>
          <w:trHeight w:hRule="exact" w:val="240"/>
          <w:jc w:val="center"/>
        </w:trPr>
        <w:tc>
          <w:tcPr>
            <w:tcW w:w="9752" w:type="dxa"/>
            <w:gridSpan w:val="2"/>
            <w:tcBorders>
              <w:top w:val="nil"/>
              <w:left w:val="nil"/>
              <w:bottom w:val="nil"/>
              <w:right w:val="nil"/>
            </w:tcBorders>
          </w:tcPr>
          <w:p w14:paraId="6A5DE289" w14:textId="77777777" w:rsidR="00497D54" w:rsidRPr="006E7493" w:rsidRDefault="00497D54" w:rsidP="00EE196F"/>
        </w:tc>
      </w:tr>
      <w:tr w:rsidR="00497D54" w:rsidRPr="006E7493" w14:paraId="27E80E97" w14:textId="77777777" w:rsidTr="00EE196F">
        <w:trPr>
          <w:trHeight w:val="240"/>
          <w:jc w:val="center"/>
        </w:trPr>
        <w:tc>
          <w:tcPr>
            <w:tcW w:w="4876" w:type="dxa"/>
            <w:tcBorders>
              <w:top w:val="nil"/>
              <w:left w:val="nil"/>
              <w:bottom w:val="nil"/>
              <w:right w:val="nil"/>
            </w:tcBorders>
          </w:tcPr>
          <w:p w14:paraId="5D9C716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5B8A6E9" w14:textId="77777777" w:rsidR="00497D54" w:rsidRPr="006E7493" w:rsidRDefault="00497D54" w:rsidP="00EE196F">
            <w:pPr>
              <w:pStyle w:val="AmColumnHeading"/>
            </w:pPr>
            <w:r w:rsidRPr="006E7493">
              <w:t>Poprawka</w:t>
            </w:r>
          </w:p>
        </w:tc>
      </w:tr>
      <w:tr w:rsidR="00497D54" w:rsidRPr="006E7493" w14:paraId="4CDA2D7A" w14:textId="77777777" w:rsidTr="00EE196F">
        <w:trPr>
          <w:jc w:val="center"/>
        </w:trPr>
        <w:tc>
          <w:tcPr>
            <w:tcW w:w="4876" w:type="dxa"/>
            <w:tcBorders>
              <w:top w:val="nil"/>
              <w:left w:val="nil"/>
              <w:bottom w:val="nil"/>
              <w:right w:val="nil"/>
            </w:tcBorders>
          </w:tcPr>
          <w:p w14:paraId="0C847772"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przebywa w państwie członkowskim nielegalnie, oraz nakłada się </w:t>
            </w:r>
            <w:r w:rsidRPr="006E7493">
              <w:lastRenderedPageBreak/>
              <w:t xml:space="preserve">lub stwierdza zobowiązanie do opuszczenia </w:t>
            </w:r>
            <w:r w:rsidRPr="006E7493">
              <w:rPr>
                <w:b/>
                <w:bCs/>
                <w:i/>
                <w:iCs/>
              </w:rPr>
              <w:t>Unii Europejskiej</w:t>
            </w:r>
            <w:r w:rsidRPr="006E7493">
              <w:t>;</w:t>
            </w:r>
          </w:p>
        </w:tc>
        <w:tc>
          <w:tcPr>
            <w:tcW w:w="4876" w:type="dxa"/>
            <w:tcBorders>
              <w:top w:val="nil"/>
              <w:left w:val="nil"/>
              <w:bottom w:val="nil"/>
              <w:right w:val="nil"/>
            </w:tcBorders>
          </w:tcPr>
          <w:p w14:paraId="50E719EB" w14:textId="77777777" w:rsidR="00497D54" w:rsidRPr="006E7493" w:rsidRDefault="00497D54" w:rsidP="00EE196F">
            <w:pPr>
              <w:pStyle w:val="Normal6a"/>
            </w:pPr>
            <w:r w:rsidRPr="006E7493">
              <w:lastRenderedPageBreak/>
              <w:t>4)</w:t>
            </w:r>
            <w:r w:rsidRPr="006E7493">
              <w:tab/>
              <w:t xml:space="preserve">„decyzja nakazująca powrót” oznacza decyzję administracyjną lub orzeczenie sądowe, w których stwierdza się lub uznaje, że obywatel państwa trzeciego przebywa w państwie członkowskim nielegalnie, oraz nakłada się </w:t>
            </w:r>
            <w:r w:rsidRPr="006E7493">
              <w:lastRenderedPageBreak/>
              <w:t xml:space="preserve">lub stwierdza obowiązek opuszczenia </w:t>
            </w:r>
            <w:r w:rsidRPr="006E7493">
              <w:rPr>
                <w:b/>
                <w:i/>
              </w:rPr>
              <w:t>terytorium państw członkowskich</w:t>
            </w:r>
            <w:r w:rsidRPr="006E7493">
              <w:t>;</w:t>
            </w:r>
          </w:p>
        </w:tc>
      </w:tr>
    </w:tbl>
    <w:p w14:paraId="690F8ABE"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4A8AAB" w14:textId="77777777" w:rsidR="00497D54" w:rsidRPr="006E7493" w:rsidRDefault="00497D54" w:rsidP="00497D54">
      <w:r w:rsidRPr="006E7493">
        <w:rPr>
          <w:rStyle w:val="HideTWBExt"/>
        </w:rPr>
        <w:t>&lt;/Amend&gt;</w:t>
      </w:r>
    </w:p>
    <w:p w14:paraId="109515B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594</w:t>
      </w:r>
      <w:r w:rsidRPr="006E7493">
        <w:rPr>
          <w:rStyle w:val="HideTWBExt"/>
          <w:b w:val="0"/>
        </w:rPr>
        <w:t>&lt;/NumAm&gt;</w:t>
      </w:r>
    </w:p>
    <w:p w14:paraId="426E0809"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23707DB" w14:textId="77777777" w:rsidR="00497D54" w:rsidRPr="006E7493" w:rsidRDefault="00497D54" w:rsidP="00497D54">
      <w:pPr>
        <w:pStyle w:val="NormalBold"/>
      </w:pPr>
      <w:r w:rsidRPr="006E7493">
        <w:rPr>
          <w:rStyle w:val="HideTWBExt"/>
          <w:b w:val="0"/>
        </w:rPr>
        <w:t>&lt;/RepeatBlock-By&gt;</w:t>
      </w:r>
    </w:p>
    <w:p w14:paraId="6435141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35033F5" w14:textId="77777777" w:rsidR="00497D54" w:rsidRPr="006E7493" w:rsidRDefault="00497D54" w:rsidP="00497D54">
      <w:pPr>
        <w:pStyle w:val="NormalBold"/>
      </w:pPr>
      <w:r w:rsidRPr="006E7493">
        <w:rPr>
          <w:rStyle w:val="HideTWBExt"/>
          <w:b w:val="0"/>
        </w:rPr>
        <w:t>&lt;Article&gt;</w:t>
      </w:r>
      <w:r w:rsidRPr="006E7493">
        <w:t>Artykuł 4 – akapit 1 – punkt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5417EBA" w14:textId="77777777" w:rsidTr="00EE196F">
        <w:trPr>
          <w:trHeight w:hRule="exact" w:val="240"/>
          <w:jc w:val="center"/>
        </w:trPr>
        <w:tc>
          <w:tcPr>
            <w:tcW w:w="9752" w:type="dxa"/>
            <w:gridSpan w:val="2"/>
            <w:tcBorders>
              <w:top w:val="nil"/>
              <w:left w:val="nil"/>
              <w:bottom w:val="nil"/>
              <w:right w:val="nil"/>
            </w:tcBorders>
          </w:tcPr>
          <w:p w14:paraId="16E61F0A" w14:textId="77777777" w:rsidR="00497D54" w:rsidRPr="006E7493" w:rsidRDefault="00497D54" w:rsidP="00EE196F"/>
        </w:tc>
      </w:tr>
      <w:tr w:rsidR="00497D54" w:rsidRPr="006E7493" w14:paraId="09167178" w14:textId="77777777" w:rsidTr="00EE196F">
        <w:trPr>
          <w:trHeight w:val="240"/>
          <w:jc w:val="center"/>
        </w:trPr>
        <w:tc>
          <w:tcPr>
            <w:tcW w:w="4876" w:type="dxa"/>
            <w:tcBorders>
              <w:top w:val="nil"/>
              <w:left w:val="nil"/>
              <w:bottom w:val="nil"/>
              <w:right w:val="nil"/>
            </w:tcBorders>
          </w:tcPr>
          <w:p w14:paraId="0CA772F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EF2864A" w14:textId="77777777" w:rsidR="00497D54" w:rsidRPr="006E7493" w:rsidRDefault="00497D54" w:rsidP="00EE196F">
            <w:pPr>
              <w:pStyle w:val="AmColumnHeading"/>
            </w:pPr>
            <w:r w:rsidRPr="006E7493">
              <w:t>Poprawka</w:t>
            </w:r>
          </w:p>
        </w:tc>
      </w:tr>
      <w:tr w:rsidR="00497D54" w:rsidRPr="006E7493" w14:paraId="660CA2BE" w14:textId="77777777" w:rsidTr="00EE196F">
        <w:trPr>
          <w:jc w:val="center"/>
        </w:trPr>
        <w:tc>
          <w:tcPr>
            <w:tcW w:w="4876" w:type="dxa"/>
            <w:tcBorders>
              <w:top w:val="nil"/>
              <w:left w:val="nil"/>
              <w:bottom w:val="nil"/>
              <w:right w:val="nil"/>
            </w:tcBorders>
          </w:tcPr>
          <w:p w14:paraId="3D0BBEFE"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w:t>
            </w:r>
            <w:r w:rsidRPr="006E7493">
              <w:rPr>
                <w:b/>
                <w:bCs/>
                <w:i/>
                <w:iCs/>
              </w:rPr>
              <w:t>przebywa</w:t>
            </w:r>
            <w:r w:rsidRPr="006E7493">
              <w:t xml:space="preserve"> w państwie członkowskim </w:t>
            </w:r>
            <w:r w:rsidRPr="006E7493">
              <w:rPr>
                <w:b/>
                <w:bCs/>
                <w:i/>
                <w:iCs/>
              </w:rPr>
              <w:t>nielegalnie</w:t>
            </w:r>
            <w:r w:rsidRPr="006E7493">
              <w:t>, oraz nakłada się lub stwierdza zobowiązanie do opuszczenia Unii Europejskiej;</w:t>
            </w:r>
          </w:p>
        </w:tc>
        <w:tc>
          <w:tcPr>
            <w:tcW w:w="4876" w:type="dxa"/>
            <w:tcBorders>
              <w:top w:val="nil"/>
              <w:left w:val="nil"/>
              <w:bottom w:val="nil"/>
              <w:right w:val="nil"/>
            </w:tcBorders>
          </w:tcPr>
          <w:p w14:paraId="06AAEB2C"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w:t>
            </w:r>
            <w:r w:rsidRPr="006E7493">
              <w:rPr>
                <w:b/>
                <w:bCs/>
                <w:i/>
                <w:iCs/>
              </w:rPr>
              <w:t>ma</w:t>
            </w:r>
            <w:r w:rsidRPr="006E7493">
              <w:t xml:space="preserve"> w państwie członkowskim </w:t>
            </w:r>
            <w:r w:rsidRPr="006E7493">
              <w:rPr>
                <w:b/>
                <w:bCs/>
                <w:i/>
                <w:iCs/>
              </w:rPr>
              <w:t>nieuregulowany status pobytu</w:t>
            </w:r>
            <w:r w:rsidRPr="006E7493">
              <w:t>, oraz nakłada się lub stwierdza zobowiązanie do opuszczenia Unii Europejskiej;</w:t>
            </w:r>
          </w:p>
        </w:tc>
      </w:tr>
    </w:tbl>
    <w:p w14:paraId="0DCC2FD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D54E6C8" w14:textId="77777777" w:rsidR="00497D54" w:rsidRPr="006E7493" w:rsidRDefault="00497D54" w:rsidP="00497D54">
      <w:r w:rsidRPr="006E7493">
        <w:rPr>
          <w:rStyle w:val="HideTWBExt"/>
        </w:rPr>
        <w:t>&lt;/Amend&gt;</w:t>
      </w:r>
    </w:p>
    <w:p w14:paraId="71BF560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595</w:t>
      </w:r>
      <w:r w:rsidRPr="006E7493">
        <w:rPr>
          <w:rStyle w:val="HideTWBExt"/>
          <w:b w:val="0"/>
        </w:rPr>
        <w:t>&lt;/NumAm&gt;</w:t>
      </w:r>
    </w:p>
    <w:p w14:paraId="54546C50"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45CC1932" w14:textId="77777777" w:rsidR="00497D54" w:rsidRPr="006E7493" w:rsidRDefault="00497D54" w:rsidP="00497D54">
      <w:pPr>
        <w:pStyle w:val="NormalBold"/>
      </w:pPr>
      <w:r w:rsidRPr="006E7493">
        <w:rPr>
          <w:rStyle w:val="HideTWBExt"/>
          <w:b w:val="0"/>
        </w:rPr>
        <w:t>&lt;/RepeatBlock-By&gt;</w:t>
      </w:r>
    </w:p>
    <w:p w14:paraId="41EF6EB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977AE10" w14:textId="77777777" w:rsidR="00497D54" w:rsidRPr="006E7493" w:rsidRDefault="00497D54" w:rsidP="00497D54">
      <w:pPr>
        <w:pStyle w:val="NormalBold"/>
      </w:pPr>
      <w:r w:rsidRPr="006E7493">
        <w:rPr>
          <w:rStyle w:val="HideTWBExt"/>
          <w:b w:val="0"/>
        </w:rPr>
        <w:t>&lt;Article&gt;</w:t>
      </w:r>
      <w:r w:rsidRPr="006E7493">
        <w:t>Artykuł 4 – akapit 1 – punkt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CB15948" w14:textId="77777777" w:rsidTr="00EE196F">
        <w:trPr>
          <w:trHeight w:hRule="exact" w:val="240"/>
          <w:jc w:val="center"/>
        </w:trPr>
        <w:tc>
          <w:tcPr>
            <w:tcW w:w="9752" w:type="dxa"/>
            <w:gridSpan w:val="2"/>
            <w:tcBorders>
              <w:top w:val="nil"/>
              <w:left w:val="nil"/>
              <w:bottom w:val="nil"/>
              <w:right w:val="nil"/>
            </w:tcBorders>
          </w:tcPr>
          <w:p w14:paraId="1F5D6326" w14:textId="77777777" w:rsidR="00497D54" w:rsidRPr="006E7493" w:rsidRDefault="00497D54" w:rsidP="00EE196F"/>
        </w:tc>
      </w:tr>
      <w:tr w:rsidR="00497D54" w:rsidRPr="006E7493" w14:paraId="2127C0E6" w14:textId="77777777" w:rsidTr="00EE196F">
        <w:trPr>
          <w:trHeight w:val="240"/>
          <w:jc w:val="center"/>
        </w:trPr>
        <w:tc>
          <w:tcPr>
            <w:tcW w:w="4876" w:type="dxa"/>
            <w:tcBorders>
              <w:top w:val="nil"/>
              <w:left w:val="nil"/>
              <w:bottom w:val="nil"/>
              <w:right w:val="nil"/>
            </w:tcBorders>
          </w:tcPr>
          <w:p w14:paraId="1ABB0D0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4EE9DC8" w14:textId="77777777" w:rsidR="00497D54" w:rsidRPr="006E7493" w:rsidRDefault="00497D54" w:rsidP="00EE196F">
            <w:pPr>
              <w:pStyle w:val="AmColumnHeading"/>
            </w:pPr>
            <w:r w:rsidRPr="006E7493">
              <w:t>Poprawka</w:t>
            </w:r>
          </w:p>
        </w:tc>
      </w:tr>
      <w:tr w:rsidR="00497D54" w:rsidRPr="006E7493" w14:paraId="6A498519" w14:textId="77777777" w:rsidTr="00EE196F">
        <w:trPr>
          <w:jc w:val="center"/>
        </w:trPr>
        <w:tc>
          <w:tcPr>
            <w:tcW w:w="4876" w:type="dxa"/>
            <w:tcBorders>
              <w:top w:val="nil"/>
              <w:left w:val="nil"/>
              <w:bottom w:val="nil"/>
              <w:right w:val="nil"/>
            </w:tcBorders>
          </w:tcPr>
          <w:p w14:paraId="0D1FF6B9"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w:t>
            </w:r>
            <w:r w:rsidRPr="006E7493">
              <w:rPr>
                <w:b/>
                <w:bCs/>
                <w:i/>
                <w:iCs/>
              </w:rPr>
              <w:t>przebywa</w:t>
            </w:r>
            <w:r w:rsidRPr="006E7493">
              <w:t xml:space="preserve"> w państwie członkowskim </w:t>
            </w:r>
            <w:r w:rsidRPr="006E7493">
              <w:rPr>
                <w:b/>
                <w:bCs/>
                <w:i/>
                <w:iCs/>
              </w:rPr>
              <w:t>nielegalnie</w:t>
            </w:r>
            <w:r w:rsidRPr="006E7493">
              <w:t>, oraz nakłada się lub stwierdza zobowiązanie do opuszczenia Unii Europejskiej;</w:t>
            </w:r>
          </w:p>
        </w:tc>
        <w:tc>
          <w:tcPr>
            <w:tcW w:w="4876" w:type="dxa"/>
            <w:tcBorders>
              <w:top w:val="nil"/>
              <w:left w:val="nil"/>
              <w:bottom w:val="nil"/>
              <w:right w:val="nil"/>
            </w:tcBorders>
          </w:tcPr>
          <w:p w14:paraId="1E48CF68"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w:t>
            </w:r>
            <w:r w:rsidRPr="006E7493">
              <w:rPr>
                <w:b/>
                <w:bCs/>
                <w:i/>
                <w:iCs/>
              </w:rPr>
              <w:t>ma</w:t>
            </w:r>
            <w:r w:rsidRPr="006E7493">
              <w:t xml:space="preserve"> w państwie członkowskim </w:t>
            </w:r>
            <w:r w:rsidRPr="006E7493">
              <w:rPr>
                <w:b/>
                <w:bCs/>
                <w:i/>
                <w:iCs/>
              </w:rPr>
              <w:t>nieuregulowany status pobytu</w:t>
            </w:r>
            <w:r w:rsidRPr="006E7493">
              <w:t>, oraz nakłada się lub stwierdza zobowiązanie do opuszczenia Unii Europejskiej;</w:t>
            </w:r>
          </w:p>
        </w:tc>
      </w:tr>
    </w:tbl>
    <w:p w14:paraId="2183F26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DF6A5CA" w14:textId="77777777" w:rsidR="00497D54" w:rsidRPr="006E7493" w:rsidRDefault="00497D54" w:rsidP="00497D54">
      <w:r w:rsidRPr="006E7493">
        <w:rPr>
          <w:rStyle w:val="HideTWBExt"/>
        </w:rPr>
        <w:t>&lt;/Amend&gt;</w:t>
      </w:r>
    </w:p>
    <w:p w14:paraId="36B495E7"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596</w:t>
      </w:r>
      <w:r w:rsidRPr="006E7493">
        <w:rPr>
          <w:rStyle w:val="HideTWBExt"/>
          <w:b w:val="0"/>
        </w:rPr>
        <w:t>&lt;/NumAm&gt;</w:t>
      </w:r>
    </w:p>
    <w:p w14:paraId="48E78892"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756F3814" w14:textId="77777777" w:rsidR="00497D54" w:rsidRPr="006E7493" w:rsidRDefault="00497D54" w:rsidP="00497D54">
      <w:pPr>
        <w:pStyle w:val="NormalBold"/>
      </w:pPr>
      <w:r w:rsidRPr="006E7493">
        <w:rPr>
          <w:rStyle w:val="HideTWBExt"/>
          <w:b w:val="0"/>
        </w:rPr>
        <w:t>&lt;/RepeatBlock-By&gt;</w:t>
      </w:r>
    </w:p>
    <w:p w14:paraId="46C75ED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98D1BAA" w14:textId="77777777" w:rsidR="00497D54" w:rsidRPr="006E7493" w:rsidRDefault="00497D54" w:rsidP="00497D54">
      <w:pPr>
        <w:pStyle w:val="NormalBold"/>
      </w:pPr>
      <w:r w:rsidRPr="006E7493">
        <w:rPr>
          <w:rStyle w:val="HideTWBExt"/>
          <w:b w:val="0"/>
        </w:rPr>
        <w:t>&lt;Article&gt;</w:t>
      </w:r>
      <w:r w:rsidRPr="006E7493">
        <w:t>Artykuł 4 – akapit 1 – punkt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DCCCEB4" w14:textId="77777777" w:rsidTr="00EE196F">
        <w:trPr>
          <w:trHeight w:hRule="exact" w:val="240"/>
          <w:jc w:val="center"/>
        </w:trPr>
        <w:tc>
          <w:tcPr>
            <w:tcW w:w="9752" w:type="dxa"/>
            <w:gridSpan w:val="2"/>
            <w:tcBorders>
              <w:top w:val="nil"/>
              <w:left w:val="nil"/>
              <w:bottom w:val="nil"/>
              <w:right w:val="nil"/>
            </w:tcBorders>
          </w:tcPr>
          <w:p w14:paraId="656B3B3F" w14:textId="77777777" w:rsidR="00497D54" w:rsidRPr="006E7493" w:rsidRDefault="00497D54" w:rsidP="00EE196F"/>
        </w:tc>
      </w:tr>
      <w:tr w:rsidR="00497D54" w:rsidRPr="006E7493" w14:paraId="040BE503" w14:textId="77777777" w:rsidTr="00EE196F">
        <w:trPr>
          <w:trHeight w:val="240"/>
          <w:jc w:val="center"/>
        </w:trPr>
        <w:tc>
          <w:tcPr>
            <w:tcW w:w="4876" w:type="dxa"/>
            <w:tcBorders>
              <w:top w:val="nil"/>
              <w:left w:val="nil"/>
              <w:bottom w:val="nil"/>
              <w:right w:val="nil"/>
            </w:tcBorders>
          </w:tcPr>
          <w:p w14:paraId="1522C20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17A834C" w14:textId="77777777" w:rsidR="00497D54" w:rsidRPr="006E7493" w:rsidRDefault="00497D54" w:rsidP="00EE196F">
            <w:pPr>
              <w:pStyle w:val="AmColumnHeading"/>
            </w:pPr>
            <w:r w:rsidRPr="006E7493">
              <w:t>Poprawka</w:t>
            </w:r>
          </w:p>
        </w:tc>
      </w:tr>
      <w:tr w:rsidR="00497D54" w:rsidRPr="006E7493" w14:paraId="000C76A9" w14:textId="77777777" w:rsidTr="00EE196F">
        <w:trPr>
          <w:jc w:val="center"/>
        </w:trPr>
        <w:tc>
          <w:tcPr>
            <w:tcW w:w="4876" w:type="dxa"/>
            <w:tcBorders>
              <w:top w:val="nil"/>
              <w:left w:val="nil"/>
              <w:bottom w:val="nil"/>
              <w:right w:val="nil"/>
            </w:tcBorders>
          </w:tcPr>
          <w:p w14:paraId="575D54DE"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w:t>
            </w:r>
            <w:r w:rsidRPr="006E7493">
              <w:rPr>
                <w:b/>
                <w:bCs/>
                <w:i/>
                <w:iCs/>
              </w:rPr>
              <w:t>przebywa</w:t>
            </w:r>
            <w:r w:rsidRPr="006E7493">
              <w:t xml:space="preserve"> w państwie członkowskim </w:t>
            </w:r>
            <w:r w:rsidRPr="006E7493">
              <w:rPr>
                <w:b/>
                <w:bCs/>
                <w:i/>
                <w:iCs/>
              </w:rPr>
              <w:t>nielegalnie</w:t>
            </w:r>
            <w:r w:rsidRPr="006E7493">
              <w:t>, oraz nakłada się lub stwierdza zobowiązanie do opuszczenia Unii Europejskiej;</w:t>
            </w:r>
          </w:p>
        </w:tc>
        <w:tc>
          <w:tcPr>
            <w:tcW w:w="4876" w:type="dxa"/>
            <w:tcBorders>
              <w:top w:val="nil"/>
              <w:left w:val="nil"/>
              <w:bottom w:val="nil"/>
              <w:right w:val="nil"/>
            </w:tcBorders>
          </w:tcPr>
          <w:p w14:paraId="328DAC01" w14:textId="77777777" w:rsidR="00497D54" w:rsidRPr="006E7493" w:rsidRDefault="00497D54" w:rsidP="00EE196F">
            <w:pPr>
              <w:pStyle w:val="Normal6a"/>
            </w:pPr>
            <w:r w:rsidRPr="006E7493">
              <w:t>4)</w:t>
            </w:r>
            <w:r w:rsidRPr="006E7493">
              <w:tab/>
              <w:t xml:space="preserve">„decyzja nakazująca powrót” oznacza decyzję administracyjną lub orzeczenie sądowe, w których stwierdza się lub uznaje, że obywatel państwa trzeciego </w:t>
            </w:r>
            <w:r w:rsidRPr="006E7493">
              <w:rPr>
                <w:b/>
                <w:bCs/>
                <w:i/>
                <w:iCs/>
              </w:rPr>
              <w:t>ma</w:t>
            </w:r>
            <w:r w:rsidRPr="006E7493">
              <w:t xml:space="preserve"> w państwie członkowskim </w:t>
            </w:r>
            <w:r w:rsidRPr="006E7493">
              <w:rPr>
                <w:b/>
                <w:bCs/>
                <w:i/>
                <w:iCs/>
              </w:rPr>
              <w:t>nieuregulowany status pobytu</w:t>
            </w:r>
            <w:r w:rsidRPr="006E7493">
              <w:t>, oraz nakłada się lub stwierdza zobowiązanie do opuszczenia Unii Europejskiej;</w:t>
            </w:r>
          </w:p>
        </w:tc>
      </w:tr>
    </w:tbl>
    <w:p w14:paraId="7930F22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5C5D9CB" w14:textId="77777777" w:rsidR="00497D54" w:rsidRPr="006E7493" w:rsidRDefault="00497D54" w:rsidP="00497D54">
      <w:r w:rsidRPr="006E7493">
        <w:rPr>
          <w:rStyle w:val="HideTWBExt"/>
        </w:rPr>
        <w:t>&lt;/Amend&gt;</w:t>
      </w:r>
    </w:p>
    <w:p w14:paraId="289949F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597</w:t>
      </w:r>
      <w:r w:rsidRPr="006E7493">
        <w:rPr>
          <w:rStyle w:val="HideTWBExt"/>
          <w:b w:val="0"/>
        </w:rPr>
        <w:t>&lt;/NumAm&gt;</w:t>
      </w:r>
    </w:p>
    <w:p w14:paraId="1BB77155"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6783933B" w14:textId="77777777" w:rsidR="00497D54" w:rsidRPr="006E7493" w:rsidRDefault="00497D54" w:rsidP="00497D54">
      <w:pPr>
        <w:pStyle w:val="NormalBold"/>
      </w:pPr>
      <w:r w:rsidRPr="006E7493">
        <w:rPr>
          <w:rStyle w:val="HideTWBExt"/>
          <w:b w:val="0"/>
        </w:rPr>
        <w:t>&lt;/RepeatBlock-By&gt;</w:t>
      </w:r>
    </w:p>
    <w:p w14:paraId="3DB437F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5D3F066" w14:textId="77777777" w:rsidR="00497D54" w:rsidRPr="006E7493" w:rsidRDefault="00497D54" w:rsidP="00497D54">
      <w:pPr>
        <w:pStyle w:val="NormalBold"/>
      </w:pPr>
      <w:r w:rsidRPr="006E7493">
        <w:rPr>
          <w:rStyle w:val="HideTWBExt"/>
          <w:b w:val="0"/>
        </w:rPr>
        <w:t>&lt;Article&gt;</w:t>
      </w:r>
      <w:r w:rsidRPr="006E7493">
        <w:t>Artykuł 4 – akapit 1 – punkt 4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A72EABC" w14:textId="77777777" w:rsidTr="00EE196F">
        <w:trPr>
          <w:trHeight w:hRule="exact" w:val="240"/>
          <w:jc w:val="center"/>
        </w:trPr>
        <w:tc>
          <w:tcPr>
            <w:tcW w:w="9752" w:type="dxa"/>
            <w:gridSpan w:val="2"/>
            <w:tcBorders>
              <w:top w:val="nil"/>
              <w:left w:val="nil"/>
              <w:bottom w:val="nil"/>
              <w:right w:val="nil"/>
            </w:tcBorders>
          </w:tcPr>
          <w:p w14:paraId="6EBA4195" w14:textId="77777777" w:rsidR="00497D54" w:rsidRPr="006E7493" w:rsidRDefault="00497D54" w:rsidP="00EE196F"/>
        </w:tc>
      </w:tr>
      <w:tr w:rsidR="00497D54" w:rsidRPr="006E7493" w14:paraId="3813122E" w14:textId="77777777" w:rsidTr="00EE196F">
        <w:trPr>
          <w:trHeight w:val="240"/>
          <w:jc w:val="center"/>
        </w:trPr>
        <w:tc>
          <w:tcPr>
            <w:tcW w:w="4876" w:type="dxa"/>
            <w:tcBorders>
              <w:top w:val="nil"/>
              <w:left w:val="nil"/>
              <w:bottom w:val="nil"/>
              <w:right w:val="nil"/>
            </w:tcBorders>
          </w:tcPr>
          <w:p w14:paraId="25A4270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579432E" w14:textId="77777777" w:rsidR="00497D54" w:rsidRPr="006E7493" w:rsidRDefault="00497D54" w:rsidP="00EE196F">
            <w:pPr>
              <w:pStyle w:val="AmColumnHeading"/>
            </w:pPr>
            <w:r w:rsidRPr="006E7493">
              <w:t>Poprawka</w:t>
            </w:r>
          </w:p>
        </w:tc>
      </w:tr>
      <w:tr w:rsidR="00497D54" w:rsidRPr="006E7493" w14:paraId="222FB63B" w14:textId="77777777" w:rsidTr="00EE196F">
        <w:trPr>
          <w:jc w:val="center"/>
        </w:trPr>
        <w:tc>
          <w:tcPr>
            <w:tcW w:w="4876" w:type="dxa"/>
            <w:tcBorders>
              <w:top w:val="nil"/>
              <w:left w:val="nil"/>
              <w:bottom w:val="nil"/>
              <w:right w:val="nil"/>
            </w:tcBorders>
          </w:tcPr>
          <w:p w14:paraId="4EAD39B7" w14:textId="77777777" w:rsidR="00497D54" w:rsidRPr="006E7493" w:rsidRDefault="00497D54" w:rsidP="00EE196F">
            <w:pPr>
              <w:pStyle w:val="Normal6a"/>
            </w:pPr>
          </w:p>
        </w:tc>
        <w:tc>
          <w:tcPr>
            <w:tcW w:w="4876" w:type="dxa"/>
            <w:tcBorders>
              <w:top w:val="nil"/>
              <w:left w:val="nil"/>
              <w:bottom w:val="nil"/>
              <w:right w:val="nil"/>
            </w:tcBorders>
          </w:tcPr>
          <w:p w14:paraId="668BF480" w14:textId="77777777" w:rsidR="00497D54" w:rsidRPr="006E7493" w:rsidRDefault="00497D54" w:rsidP="00EE196F">
            <w:pPr>
              <w:pStyle w:val="Normal6a"/>
            </w:pPr>
            <w:r w:rsidRPr="006E7493">
              <w:rPr>
                <w:b/>
                <w:i/>
              </w:rPr>
              <w:t>4a)</w:t>
            </w:r>
            <w:r w:rsidRPr="006E7493">
              <w:tab/>
            </w:r>
            <w:r w:rsidRPr="006E7493">
              <w:rPr>
                <w:b/>
                <w:i/>
              </w:rPr>
              <w:t>„powrót” oznacza, że nielegalnie przebywający obywatel państwa trzeciego:</w:t>
            </w:r>
          </w:p>
        </w:tc>
      </w:tr>
      <w:tr w:rsidR="00497D54" w:rsidRPr="006E7493" w14:paraId="12CDEC11" w14:textId="77777777" w:rsidTr="00EE196F">
        <w:trPr>
          <w:jc w:val="center"/>
        </w:trPr>
        <w:tc>
          <w:tcPr>
            <w:tcW w:w="4876" w:type="dxa"/>
            <w:tcBorders>
              <w:top w:val="nil"/>
              <w:left w:val="nil"/>
              <w:bottom w:val="nil"/>
              <w:right w:val="nil"/>
            </w:tcBorders>
          </w:tcPr>
          <w:p w14:paraId="1B6EC635" w14:textId="77777777" w:rsidR="00497D54" w:rsidRPr="006E7493" w:rsidRDefault="00497D54" w:rsidP="00EE196F">
            <w:pPr>
              <w:pStyle w:val="Normal6a"/>
            </w:pPr>
          </w:p>
        </w:tc>
        <w:tc>
          <w:tcPr>
            <w:tcW w:w="4876" w:type="dxa"/>
            <w:tcBorders>
              <w:top w:val="nil"/>
              <w:left w:val="nil"/>
              <w:bottom w:val="nil"/>
              <w:right w:val="nil"/>
            </w:tcBorders>
          </w:tcPr>
          <w:p w14:paraId="03B6B1C1" w14:textId="77777777" w:rsidR="00497D54" w:rsidRPr="006E7493" w:rsidRDefault="00497D54" w:rsidP="00EE196F">
            <w:pPr>
              <w:pStyle w:val="Normal6a"/>
            </w:pPr>
            <w:r w:rsidRPr="006E7493">
              <w:rPr>
                <w:b/>
                <w:i/>
              </w:rPr>
              <w:t>a) powraca dobrowolnie, o czym mowa w pkt 6; lub</w:t>
            </w:r>
          </w:p>
        </w:tc>
      </w:tr>
      <w:tr w:rsidR="00497D54" w:rsidRPr="006E7493" w14:paraId="1267A122" w14:textId="77777777" w:rsidTr="00EE196F">
        <w:trPr>
          <w:jc w:val="center"/>
        </w:trPr>
        <w:tc>
          <w:tcPr>
            <w:tcW w:w="4876" w:type="dxa"/>
            <w:tcBorders>
              <w:top w:val="nil"/>
              <w:left w:val="nil"/>
              <w:bottom w:val="nil"/>
              <w:right w:val="nil"/>
            </w:tcBorders>
          </w:tcPr>
          <w:p w14:paraId="00E60F70" w14:textId="77777777" w:rsidR="00497D54" w:rsidRPr="006E7493" w:rsidRDefault="00497D54" w:rsidP="00EE196F">
            <w:pPr>
              <w:pStyle w:val="Normal6a"/>
            </w:pPr>
          </w:p>
        </w:tc>
        <w:tc>
          <w:tcPr>
            <w:tcW w:w="4876" w:type="dxa"/>
            <w:tcBorders>
              <w:top w:val="nil"/>
              <w:left w:val="nil"/>
              <w:bottom w:val="nil"/>
              <w:right w:val="nil"/>
            </w:tcBorders>
          </w:tcPr>
          <w:p w14:paraId="14EAE533" w14:textId="77777777" w:rsidR="00497D54" w:rsidRPr="006E7493" w:rsidRDefault="00497D54" w:rsidP="00EE196F">
            <w:pPr>
              <w:pStyle w:val="Normal6a"/>
            </w:pPr>
            <w:r w:rsidRPr="006E7493">
              <w:rPr>
                <w:b/>
                <w:i/>
              </w:rPr>
              <w:t>b) zostaje wydalony przez właściwe organy z terytorium państw członkowskich do kraju powrotu, o którym mowa w pkt 3 akapit pierwszy;</w:t>
            </w:r>
          </w:p>
        </w:tc>
      </w:tr>
    </w:tbl>
    <w:p w14:paraId="2C9D5EE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C4E489A" w14:textId="77777777" w:rsidR="00497D54" w:rsidRPr="006E7493" w:rsidRDefault="00497D54" w:rsidP="00497D54">
      <w:r w:rsidRPr="006E7493">
        <w:rPr>
          <w:rStyle w:val="HideTWBExt"/>
        </w:rPr>
        <w:t>&lt;/Amend&gt;</w:t>
      </w:r>
    </w:p>
    <w:p w14:paraId="229A604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598</w:t>
      </w:r>
      <w:r w:rsidRPr="006E7493">
        <w:rPr>
          <w:rStyle w:val="HideTWBExt"/>
          <w:b w:val="0"/>
        </w:rPr>
        <w:t>&lt;/NumAm&gt;</w:t>
      </w:r>
    </w:p>
    <w:p w14:paraId="176B36B8"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71EDE8E" w14:textId="77777777" w:rsidR="00497D54" w:rsidRPr="006E7493" w:rsidRDefault="00497D54" w:rsidP="00497D54">
      <w:pPr>
        <w:pStyle w:val="NormalBold"/>
      </w:pPr>
      <w:r w:rsidRPr="006E7493">
        <w:rPr>
          <w:rStyle w:val="HideTWBExt"/>
          <w:b w:val="0"/>
        </w:rPr>
        <w:t>&lt;/RepeatBlock-By&gt;</w:t>
      </w:r>
    </w:p>
    <w:p w14:paraId="464C996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3A681AE" w14:textId="77777777" w:rsidR="00497D54" w:rsidRPr="006E7493" w:rsidRDefault="00497D54" w:rsidP="00497D54">
      <w:pPr>
        <w:pStyle w:val="NormalBold"/>
      </w:pPr>
      <w:r w:rsidRPr="006E7493">
        <w:rPr>
          <w:rStyle w:val="HideTWBExt"/>
          <w:b w:val="0"/>
        </w:rPr>
        <w:lastRenderedPageBreak/>
        <w:t>&lt;Article&gt;</w:t>
      </w:r>
      <w:r w:rsidRPr="006E7493">
        <w:t>Artykuł 4 – akapit 1 – punkt 4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48EC3B" w14:textId="77777777" w:rsidTr="00EE196F">
        <w:trPr>
          <w:trHeight w:hRule="exact" w:val="240"/>
          <w:jc w:val="center"/>
        </w:trPr>
        <w:tc>
          <w:tcPr>
            <w:tcW w:w="9752" w:type="dxa"/>
            <w:gridSpan w:val="2"/>
            <w:tcBorders>
              <w:top w:val="nil"/>
              <w:left w:val="nil"/>
              <w:bottom w:val="nil"/>
              <w:right w:val="nil"/>
            </w:tcBorders>
          </w:tcPr>
          <w:p w14:paraId="25C9A197" w14:textId="77777777" w:rsidR="00497D54" w:rsidRPr="006E7493" w:rsidRDefault="00497D54" w:rsidP="00EE196F"/>
        </w:tc>
      </w:tr>
      <w:tr w:rsidR="00497D54" w:rsidRPr="006E7493" w14:paraId="2F37330E" w14:textId="77777777" w:rsidTr="00EE196F">
        <w:trPr>
          <w:trHeight w:val="240"/>
          <w:jc w:val="center"/>
        </w:trPr>
        <w:tc>
          <w:tcPr>
            <w:tcW w:w="4876" w:type="dxa"/>
            <w:tcBorders>
              <w:top w:val="nil"/>
              <w:left w:val="nil"/>
              <w:bottom w:val="nil"/>
              <w:right w:val="nil"/>
            </w:tcBorders>
          </w:tcPr>
          <w:p w14:paraId="5F9B6D1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B6285C" w14:textId="77777777" w:rsidR="00497D54" w:rsidRPr="006E7493" w:rsidRDefault="00497D54" w:rsidP="00EE196F">
            <w:pPr>
              <w:pStyle w:val="AmColumnHeading"/>
            </w:pPr>
            <w:r w:rsidRPr="006E7493">
              <w:t>Poprawka</w:t>
            </w:r>
          </w:p>
        </w:tc>
      </w:tr>
      <w:tr w:rsidR="00497D54" w:rsidRPr="006E7493" w14:paraId="7F470111" w14:textId="77777777" w:rsidTr="00EE196F">
        <w:trPr>
          <w:jc w:val="center"/>
        </w:trPr>
        <w:tc>
          <w:tcPr>
            <w:tcW w:w="4876" w:type="dxa"/>
            <w:tcBorders>
              <w:top w:val="nil"/>
              <w:left w:val="nil"/>
              <w:bottom w:val="nil"/>
              <w:right w:val="nil"/>
            </w:tcBorders>
          </w:tcPr>
          <w:p w14:paraId="73AE6D8F" w14:textId="77777777" w:rsidR="00497D54" w:rsidRPr="006E7493" w:rsidRDefault="00497D54" w:rsidP="00EE196F">
            <w:pPr>
              <w:pStyle w:val="Normal6a"/>
            </w:pPr>
          </w:p>
        </w:tc>
        <w:tc>
          <w:tcPr>
            <w:tcW w:w="4876" w:type="dxa"/>
            <w:tcBorders>
              <w:top w:val="nil"/>
              <w:left w:val="nil"/>
              <w:bottom w:val="nil"/>
              <w:right w:val="nil"/>
            </w:tcBorders>
          </w:tcPr>
          <w:p w14:paraId="05AE001D" w14:textId="77777777" w:rsidR="00497D54" w:rsidRPr="006E7493" w:rsidRDefault="00497D54" w:rsidP="00EE196F">
            <w:pPr>
              <w:pStyle w:val="Normal6a"/>
            </w:pPr>
            <w:r w:rsidRPr="006E7493">
              <w:rPr>
                <w:b/>
                <w:i/>
              </w:rPr>
              <w:t>4b)</w:t>
            </w:r>
            <w:r w:rsidRPr="006E7493">
              <w:tab/>
            </w:r>
            <w:r w:rsidRPr="006E7493">
              <w:rPr>
                <w:b/>
                <w:i/>
              </w:rPr>
              <w:t>„decyzja nakazująca wydalenie” oznacza decyzję administracyjną lub orzeczenie sądowe, w których stwierdza się lub uznaje, że obywatel państwa trzeciego może zostać wydalony do co najmniej jednego kraju powrotu, o którym mowa w pkt 3;</w:t>
            </w:r>
          </w:p>
        </w:tc>
      </w:tr>
    </w:tbl>
    <w:p w14:paraId="6200F3A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98FCE31" w14:textId="77777777" w:rsidR="00497D54" w:rsidRPr="006E7493" w:rsidRDefault="00497D54" w:rsidP="00497D54">
      <w:r w:rsidRPr="006E7493">
        <w:rPr>
          <w:rStyle w:val="HideTWBExt"/>
        </w:rPr>
        <w:t>&lt;/Amend&gt;</w:t>
      </w:r>
    </w:p>
    <w:p w14:paraId="34E2750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599</w:t>
      </w:r>
      <w:r w:rsidRPr="006E7493">
        <w:rPr>
          <w:rStyle w:val="HideTWBExt"/>
          <w:b w:val="0"/>
        </w:rPr>
        <w:t>&lt;/NumAm&gt;</w:t>
      </w:r>
    </w:p>
    <w:p w14:paraId="6EB0D5D3"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1107EDA6" w14:textId="77777777" w:rsidR="00497D54" w:rsidRPr="006E7493" w:rsidRDefault="00497D54" w:rsidP="00497D54">
      <w:pPr>
        <w:pStyle w:val="NormalBold"/>
      </w:pPr>
      <w:r w:rsidRPr="006E7493">
        <w:rPr>
          <w:rStyle w:val="HideTWBExt"/>
          <w:b w:val="0"/>
        </w:rPr>
        <w:t>&lt;/RepeatBlock-By&gt;</w:t>
      </w:r>
    </w:p>
    <w:p w14:paraId="7834C5A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B8F9B65" w14:textId="77777777" w:rsidR="00497D54" w:rsidRPr="006E7493" w:rsidRDefault="00497D54" w:rsidP="00497D54">
      <w:pPr>
        <w:pStyle w:val="NormalBold"/>
      </w:pPr>
      <w:r w:rsidRPr="006E7493">
        <w:rPr>
          <w:rStyle w:val="HideTWBExt"/>
          <w:b w:val="0"/>
        </w:rPr>
        <w:t>&lt;Article&gt;</w:t>
      </w:r>
      <w:r w:rsidRPr="006E7493">
        <w:t>Artykuł 4 – akapit 1 – punkt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6069E90" w14:textId="77777777" w:rsidTr="00EE196F">
        <w:trPr>
          <w:trHeight w:hRule="exact" w:val="240"/>
          <w:jc w:val="center"/>
        </w:trPr>
        <w:tc>
          <w:tcPr>
            <w:tcW w:w="9752" w:type="dxa"/>
            <w:gridSpan w:val="2"/>
            <w:tcBorders>
              <w:top w:val="nil"/>
              <w:left w:val="nil"/>
              <w:bottom w:val="nil"/>
              <w:right w:val="nil"/>
            </w:tcBorders>
          </w:tcPr>
          <w:p w14:paraId="6F4931C1" w14:textId="77777777" w:rsidR="00497D54" w:rsidRPr="006E7493" w:rsidRDefault="00497D54" w:rsidP="00EE196F"/>
        </w:tc>
      </w:tr>
      <w:tr w:rsidR="00497D54" w:rsidRPr="006E7493" w14:paraId="61FA1D93" w14:textId="77777777" w:rsidTr="00EE196F">
        <w:trPr>
          <w:trHeight w:val="240"/>
          <w:jc w:val="center"/>
        </w:trPr>
        <w:tc>
          <w:tcPr>
            <w:tcW w:w="4876" w:type="dxa"/>
            <w:tcBorders>
              <w:top w:val="nil"/>
              <w:left w:val="nil"/>
              <w:bottom w:val="nil"/>
              <w:right w:val="nil"/>
            </w:tcBorders>
          </w:tcPr>
          <w:p w14:paraId="26FDF86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82FEF3E" w14:textId="77777777" w:rsidR="00497D54" w:rsidRPr="006E7493" w:rsidRDefault="00497D54" w:rsidP="00EE196F">
            <w:pPr>
              <w:pStyle w:val="AmColumnHeading"/>
            </w:pPr>
            <w:r w:rsidRPr="006E7493">
              <w:t>Poprawka</w:t>
            </w:r>
          </w:p>
        </w:tc>
      </w:tr>
      <w:tr w:rsidR="00497D54" w:rsidRPr="006E7493" w14:paraId="4744E9B8" w14:textId="77777777" w:rsidTr="00EE196F">
        <w:trPr>
          <w:jc w:val="center"/>
        </w:trPr>
        <w:tc>
          <w:tcPr>
            <w:tcW w:w="4876" w:type="dxa"/>
            <w:tcBorders>
              <w:top w:val="nil"/>
              <w:left w:val="nil"/>
              <w:bottom w:val="nil"/>
              <w:right w:val="nil"/>
            </w:tcBorders>
          </w:tcPr>
          <w:p w14:paraId="534D7A93" w14:textId="77777777" w:rsidR="00497D54" w:rsidRPr="006E7493" w:rsidRDefault="00497D54" w:rsidP="00EE196F">
            <w:pPr>
              <w:pStyle w:val="Normal6a"/>
            </w:pPr>
            <w:r w:rsidRPr="006E7493">
              <w:t>5)</w:t>
            </w:r>
            <w:r w:rsidRPr="006E7493">
              <w:tab/>
              <w:t>„wydalenie” oznacza wykonanie decyzji nakazującej powrót przez właściwe organy poprzez fizyczny przewóz osoby poza terytorium państwa członkowskiego;</w:t>
            </w:r>
          </w:p>
        </w:tc>
        <w:tc>
          <w:tcPr>
            <w:tcW w:w="4876" w:type="dxa"/>
            <w:tcBorders>
              <w:top w:val="nil"/>
              <w:left w:val="nil"/>
              <w:bottom w:val="nil"/>
              <w:right w:val="nil"/>
            </w:tcBorders>
          </w:tcPr>
          <w:p w14:paraId="5E644200" w14:textId="77777777" w:rsidR="00497D54" w:rsidRPr="006E7493" w:rsidRDefault="00497D54" w:rsidP="00EE196F">
            <w:pPr>
              <w:pStyle w:val="Normal6a"/>
            </w:pPr>
            <w:r w:rsidRPr="006E7493">
              <w:t>5)</w:t>
            </w:r>
            <w:r w:rsidRPr="006E7493">
              <w:tab/>
              <w:t xml:space="preserve">„wydalenie” oznacza wykonanie decyzji nakazującej powrót </w:t>
            </w:r>
            <w:r w:rsidRPr="006E7493">
              <w:rPr>
                <w:b/>
                <w:i/>
              </w:rPr>
              <w:t>lub nakazu wydalenia</w:t>
            </w:r>
            <w:r w:rsidRPr="006E7493">
              <w:t xml:space="preserve"> przez właściwe organy poprzez fizyczny przewóz osoby poza terytorium państwa członkowskiego;</w:t>
            </w:r>
          </w:p>
        </w:tc>
      </w:tr>
    </w:tbl>
    <w:p w14:paraId="39C70B0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3FE63C2" w14:textId="77777777" w:rsidR="00497D54" w:rsidRPr="006E7493" w:rsidRDefault="00497D54" w:rsidP="00497D54">
      <w:r w:rsidRPr="006E7493">
        <w:rPr>
          <w:rStyle w:val="HideTWBExt"/>
        </w:rPr>
        <w:t>&lt;/Amend&gt;</w:t>
      </w:r>
    </w:p>
    <w:p w14:paraId="766DDB8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600</w:t>
      </w:r>
      <w:r w:rsidRPr="006E7493">
        <w:rPr>
          <w:rStyle w:val="HideTWBExt"/>
          <w:b w:val="0"/>
        </w:rPr>
        <w:t>&lt;/NumAm&gt;</w:t>
      </w:r>
    </w:p>
    <w:p w14:paraId="6F8AB4B5"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74383A8" w14:textId="77777777" w:rsidR="00497D54" w:rsidRPr="006E7493" w:rsidRDefault="00497D54" w:rsidP="00497D54">
      <w:pPr>
        <w:pStyle w:val="NormalBold"/>
      </w:pPr>
      <w:r w:rsidRPr="006E7493">
        <w:rPr>
          <w:rStyle w:val="HideTWBExt"/>
          <w:b w:val="0"/>
        </w:rPr>
        <w:t>&lt;/RepeatBlock-By&gt;</w:t>
      </w:r>
    </w:p>
    <w:p w14:paraId="341EA04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5F7418C" w14:textId="77777777" w:rsidR="00497D54" w:rsidRPr="006E7493" w:rsidRDefault="00497D54" w:rsidP="00497D54">
      <w:pPr>
        <w:pStyle w:val="NormalBold"/>
      </w:pPr>
      <w:r w:rsidRPr="006E7493">
        <w:rPr>
          <w:rStyle w:val="HideTWBExt"/>
          <w:b w:val="0"/>
        </w:rPr>
        <w:t>&lt;Article&gt;</w:t>
      </w:r>
      <w:r w:rsidRPr="006E7493">
        <w:t>Artykuł 4 – akapit 1 – punkt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2738F72" w14:textId="77777777" w:rsidTr="00EE196F">
        <w:trPr>
          <w:trHeight w:hRule="exact" w:val="240"/>
          <w:jc w:val="center"/>
        </w:trPr>
        <w:tc>
          <w:tcPr>
            <w:tcW w:w="9752" w:type="dxa"/>
            <w:gridSpan w:val="2"/>
            <w:tcBorders>
              <w:top w:val="nil"/>
              <w:left w:val="nil"/>
              <w:bottom w:val="nil"/>
              <w:right w:val="nil"/>
            </w:tcBorders>
          </w:tcPr>
          <w:p w14:paraId="499A6077" w14:textId="77777777" w:rsidR="00497D54" w:rsidRPr="006E7493" w:rsidRDefault="00497D54" w:rsidP="00EE196F"/>
        </w:tc>
      </w:tr>
      <w:tr w:rsidR="00497D54" w:rsidRPr="006E7493" w14:paraId="3E88A7F7" w14:textId="77777777" w:rsidTr="00EE196F">
        <w:trPr>
          <w:trHeight w:val="240"/>
          <w:jc w:val="center"/>
        </w:trPr>
        <w:tc>
          <w:tcPr>
            <w:tcW w:w="4876" w:type="dxa"/>
            <w:tcBorders>
              <w:top w:val="nil"/>
              <w:left w:val="nil"/>
              <w:bottom w:val="nil"/>
              <w:right w:val="nil"/>
            </w:tcBorders>
          </w:tcPr>
          <w:p w14:paraId="6652D69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2FE3D77" w14:textId="77777777" w:rsidR="00497D54" w:rsidRPr="006E7493" w:rsidRDefault="00497D54" w:rsidP="00EE196F">
            <w:pPr>
              <w:pStyle w:val="AmColumnHeading"/>
            </w:pPr>
            <w:r w:rsidRPr="006E7493">
              <w:t>Poprawka</w:t>
            </w:r>
          </w:p>
        </w:tc>
      </w:tr>
      <w:tr w:rsidR="00497D54" w:rsidRPr="006E7493" w14:paraId="211C61C7" w14:textId="77777777" w:rsidTr="00EE196F">
        <w:trPr>
          <w:jc w:val="center"/>
        </w:trPr>
        <w:tc>
          <w:tcPr>
            <w:tcW w:w="4876" w:type="dxa"/>
            <w:tcBorders>
              <w:top w:val="nil"/>
              <w:left w:val="nil"/>
              <w:bottom w:val="nil"/>
              <w:right w:val="nil"/>
            </w:tcBorders>
          </w:tcPr>
          <w:p w14:paraId="1BA08F3E" w14:textId="77777777" w:rsidR="00497D54" w:rsidRPr="006E7493" w:rsidRDefault="00497D54" w:rsidP="00EE196F">
            <w:pPr>
              <w:pStyle w:val="Normal6a"/>
            </w:pPr>
            <w:r w:rsidRPr="006E7493">
              <w:t>5)</w:t>
            </w:r>
            <w:r w:rsidRPr="006E7493">
              <w:tab/>
              <w:t xml:space="preserve">„wydalenie” oznacza wykonanie decyzji nakazującej powrót przez właściwe organy poprzez fizyczny przewóz osoby poza terytorium </w:t>
            </w:r>
            <w:r w:rsidRPr="006E7493">
              <w:rPr>
                <w:b/>
                <w:i/>
              </w:rPr>
              <w:t>państwa członkowskiego</w:t>
            </w:r>
            <w:r w:rsidRPr="006E7493">
              <w:t>;</w:t>
            </w:r>
          </w:p>
        </w:tc>
        <w:tc>
          <w:tcPr>
            <w:tcW w:w="4876" w:type="dxa"/>
            <w:tcBorders>
              <w:top w:val="nil"/>
              <w:left w:val="nil"/>
              <w:bottom w:val="nil"/>
              <w:right w:val="nil"/>
            </w:tcBorders>
          </w:tcPr>
          <w:p w14:paraId="79A3EF33" w14:textId="77777777" w:rsidR="00497D54" w:rsidRPr="006E7493" w:rsidRDefault="00497D54" w:rsidP="00EE196F">
            <w:pPr>
              <w:pStyle w:val="Normal6a"/>
            </w:pPr>
            <w:r w:rsidRPr="006E7493">
              <w:t>5)</w:t>
            </w:r>
            <w:r w:rsidRPr="006E7493">
              <w:tab/>
              <w:t xml:space="preserve">„wydalenie” oznacza wykonanie decyzji nakazującej powrót przez właściwe organy poprzez fizyczny przewóz osoby poza terytorium </w:t>
            </w:r>
            <w:r w:rsidRPr="006E7493">
              <w:rPr>
                <w:b/>
                <w:i/>
              </w:rPr>
              <w:t>państw członkowskich</w:t>
            </w:r>
            <w:r w:rsidRPr="006E7493">
              <w:t>;</w:t>
            </w:r>
          </w:p>
        </w:tc>
      </w:tr>
    </w:tbl>
    <w:p w14:paraId="58DFD8A6"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E872B7A" w14:textId="77777777" w:rsidR="00497D54" w:rsidRPr="006E7493" w:rsidRDefault="00497D54" w:rsidP="00497D54">
      <w:r w:rsidRPr="006E7493">
        <w:rPr>
          <w:rStyle w:val="HideTWBExt"/>
        </w:rPr>
        <w:t>&lt;/Amend&gt;</w:t>
      </w:r>
    </w:p>
    <w:p w14:paraId="650531E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601</w:t>
      </w:r>
      <w:r w:rsidRPr="006E7493">
        <w:rPr>
          <w:rStyle w:val="HideTWBExt"/>
          <w:b w:val="0"/>
        </w:rPr>
        <w:t>&lt;/NumAm&gt;</w:t>
      </w:r>
    </w:p>
    <w:p w14:paraId="13583F11"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B7821FA" w14:textId="77777777" w:rsidR="00497D54" w:rsidRPr="006E7493" w:rsidRDefault="00497D54" w:rsidP="00497D54">
      <w:pPr>
        <w:pStyle w:val="NormalBold"/>
      </w:pPr>
      <w:r w:rsidRPr="006E7493">
        <w:rPr>
          <w:rStyle w:val="HideTWBExt"/>
          <w:b w:val="0"/>
        </w:rPr>
        <w:t>&lt;/RepeatBlock-By&gt;</w:t>
      </w:r>
    </w:p>
    <w:p w14:paraId="0ABC538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5DC53FA" w14:textId="77777777" w:rsidR="00497D54" w:rsidRPr="006E7493" w:rsidRDefault="00497D54" w:rsidP="00497D54">
      <w:pPr>
        <w:pStyle w:val="NormalBold"/>
      </w:pPr>
      <w:r w:rsidRPr="006E7493">
        <w:rPr>
          <w:rStyle w:val="HideTWBExt"/>
          <w:b w:val="0"/>
        </w:rPr>
        <w:t>&lt;Article&gt;</w:t>
      </w:r>
      <w:r w:rsidRPr="006E7493">
        <w:t>Artykuł 4 – akapit 1 – punkt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81237CB" w14:textId="77777777" w:rsidTr="00EE196F">
        <w:trPr>
          <w:trHeight w:hRule="exact" w:val="240"/>
          <w:jc w:val="center"/>
        </w:trPr>
        <w:tc>
          <w:tcPr>
            <w:tcW w:w="9752" w:type="dxa"/>
            <w:gridSpan w:val="2"/>
            <w:tcBorders>
              <w:top w:val="nil"/>
              <w:left w:val="nil"/>
              <w:bottom w:val="nil"/>
              <w:right w:val="nil"/>
            </w:tcBorders>
          </w:tcPr>
          <w:p w14:paraId="208E8F0A" w14:textId="77777777" w:rsidR="00497D54" w:rsidRPr="006E7493" w:rsidRDefault="00497D54" w:rsidP="00EE196F"/>
        </w:tc>
      </w:tr>
      <w:tr w:rsidR="00497D54" w:rsidRPr="006E7493" w14:paraId="3FBBCA00" w14:textId="77777777" w:rsidTr="00EE196F">
        <w:trPr>
          <w:trHeight w:val="240"/>
          <w:jc w:val="center"/>
        </w:trPr>
        <w:tc>
          <w:tcPr>
            <w:tcW w:w="4876" w:type="dxa"/>
            <w:tcBorders>
              <w:top w:val="nil"/>
              <w:left w:val="nil"/>
              <w:bottom w:val="nil"/>
              <w:right w:val="nil"/>
            </w:tcBorders>
          </w:tcPr>
          <w:p w14:paraId="0DF3335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604C30E" w14:textId="77777777" w:rsidR="00497D54" w:rsidRPr="006E7493" w:rsidRDefault="00497D54" w:rsidP="00EE196F">
            <w:pPr>
              <w:pStyle w:val="AmColumnHeading"/>
            </w:pPr>
            <w:r w:rsidRPr="006E7493">
              <w:t>Poprawka</w:t>
            </w:r>
          </w:p>
        </w:tc>
      </w:tr>
      <w:tr w:rsidR="00497D54" w:rsidRPr="006E7493" w14:paraId="583CA56E" w14:textId="77777777" w:rsidTr="00EE196F">
        <w:trPr>
          <w:jc w:val="center"/>
        </w:trPr>
        <w:tc>
          <w:tcPr>
            <w:tcW w:w="4876" w:type="dxa"/>
            <w:tcBorders>
              <w:top w:val="nil"/>
              <w:left w:val="nil"/>
              <w:bottom w:val="nil"/>
              <w:right w:val="nil"/>
            </w:tcBorders>
          </w:tcPr>
          <w:p w14:paraId="22413AA4" w14:textId="77777777" w:rsidR="00497D54" w:rsidRPr="006E7493" w:rsidRDefault="00497D54" w:rsidP="00EE196F">
            <w:pPr>
              <w:pStyle w:val="Normal6a"/>
            </w:pPr>
            <w:r w:rsidRPr="006E7493">
              <w:t>6)</w:t>
            </w:r>
            <w:r w:rsidRPr="006E7493">
              <w:tab/>
              <w:t xml:space="preserve">„dobrowolny powrót” oznacza </w:t>
            </w:r>
            <w:r w:rsidRPr="006E7493">
              <w:rPr>
                <w:b/>
                <w:i/>
              </w:rPr>
              <w:t>wypełnienie</w:t>
            </w:r>
            <w:r w:rsidRPr="006E7493">
              <w:t xml:space="preserve"> przez nielegalnie przebywającego obywatela państwa trzeciego </w:t>
            </w:r>
            <w:r w:rsidRPr="006E7493">
              <w:rPr>
                <w:b/>
                <w:i/>
              </w:rPr>
              <w:t>obowiązku opuszczenia terytorium państw członkowskich w terminie określonym w</w:t>
            </w:r>
            <w:r w:rsidRPr="006E7493">
              <w:t xml:space="preserve"> decyzji nakazującej powrót </w:t>
            </w:r>
            <w:r w:rsidRPr="006E7493">
              <w:rPr>
                <w:b/>
                <w:i/>
              </w:rPr>
              <w:t>zgodnie z art. 13 niniejszego rozporządzenia</w:t>
            </w:r>
            <w:r w:rsidRPr="006E7493">
              <w:t>;</w:t>
            </w:r>
          </w:p>
        </w:tc>
        <w:tc>
          <w:tcPr>
            <w:tcW w:w="4876" w:type="dxa"/>
            <w:tcBorders>
              <w:top w:val="nil"/>
              <w:left w:val="nil"/>
              <w:bottom w:val="nil"/>
              <w:right w:val="nil"/>
            </w:tcBorders>
          </w:tcPr>
          <w:p w14:paraId="3B737AD9" w14:textId="3C97564C" w:rsidR="00497D54" w:rsidRPr="006E7493" w:rsidRDefault="00497D54" w:rsidP="00EE196F">
            <w:pPr>
              <w:pStyle w:val="Normal6a"/>
            </w:pPr>
            <w:r w:rsidRPr="006E7493">
              <w:t>6)</w:t>
            </w:r>
            <w:r w:rsidRPr="006E7493">
              <w:tab/>
              <w:t xml:space="preserve">„dobrowolny powrót” oznacza </w:t>
            </w:r>
            <w:r w:rsidRPr="006E7493">
              <w:rPr>
                <w:b/>
                <w:i/>
              </w:rPr>
              <w:t xml:space="preserve">opuszczenie we własnym zakresie terytorium państw członkowskich, z pomocą lub bez pomocy, bez konieczności zastosowania wydalenia, </w:t>
            </w:r>
            <w:r w:rsidRPr="006E7493">
              <w:t xml:space="preserve">przez: </w:t>
            </w:r>
            <w:r w:rsidRPr="006E7493">
              <w:br/>
            </w:r>
            <w:r w:rsidRPr="006E7493">
              <w:br/>
            </w:r>
            <w:r w:rsidRPr="006E7493">
              <w:rPr>
                <w:b/>
                <w:i/>
              </w:rPr>
              <w:t>–</w:t>
            </w:r>
            <w:r w:rsidR="00210625" w:rsidRPr="006E7493">
              <w:rPr>
                <w:b/>
                <w:i/>
              </w:rPr>
              <w:t xml:space="preserve"> </w:t>
            </w:r>
            <w:r w:rsidRPr="006E7493">
              <w:t>nielegalnie przebywającego obywatela państwa trzeciego</w:t>
            </w:r>
            <w:r w:rsidRPr="006E7493">
              <w:rPr>
                <w:b/>
                <w:i/>
              </w:rPr>
              <w:t>, wobec którego nie wydano jeszcze formalnej</w:t>
            </w:r>
            <w:r w:rsidRPr="006E7493">
              <w:t xml:space="preserve"> decyzji nakazującej powrót;</w:t>
            </w:r>
            <w:r w:rsidRPr="006E7493">
              <w:rPr>
                <w:b/>
                <w:i/>
              </w:rPr>
              <w:t xml:space="preserve"> lub</w:t>
            </w:r>
            <w:r w:rsidRPr="006E7493">
              <w:t xml:space="preserve"> </w:t>
            </w:r>
            <w:r w:rsidRPr="006E7493">
              <w:br/>
            </w:r>
            <w:r w:rsidRPr="006E7493">
              <w:br/>
            </w:r>
            <w:r w:rsidRPr="006E7493">
              <w:rPr>
                <w:b/>
                <w:i/>
              </w:rPr>
              <w:t>–</w:t>
            </w:r>
            <w:r w:rsidR="00210625" w:rsidRPr="006E7493">
              <w:rPr>
                <w:b/>
                <w:i/>
              </w:rPr>
              <w:t xml:space="preserve"> </w:t>
            </w:r>
            <w:r w:rsidRPr="006E7493">
              <w:rPr>
                <w:b/>
                <w:i/>
              </w:rPr>
              <w:t>nielegalnie przebywającego obywatela państwa trzeciego, który stosuje się do obowiązku wyjazdu</w:t>
            </w:r>
            <w:r w:rsidRPr="006E7493">
              <w:t xml:space="preserve"> </w:t>
            </w:r>
            <w:r w:rsidRPr="006E7493">
              <w:rPr>
                <w:b/>
                <w:i/>
              </w:rPr>
              <w:t>w terminie lub po upływie terminu</w:t>
            </w:r>
            <w:r w:rsidRPr="006E7493">
              <w:t xml:space="preserve"> </w:t>
            </w:r>
            <w:r w:rsidRPr="006E7493">
              <w:rPr>
                <w:b/>
                <w:i/>
              </w:rPr>
              <w:t>dobrowolnego powrotu określonego w tej decyzji</w:t>
            </w:r>
            <w:r w:rsidRPr="006E7493">
              <w:t>;</w:t>
            </w:r>
          </w:p>
        </w:tc>
      </w:tr>
    </w:tbl>
    <w:p w14:paraId="29A35B8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AFC3451" w14:textId="77777777" w:rsidR="00497D54" w:rsidRPr="006E7493" w:rsidRDefault="00497D54" w:rsidP="00497D54">
      <w:r w:rsidRPr="006E7493">
        <w:rPr>
          <w:rStyle w:val="HideTWBExt"/>
        </w:rPr>
        <w:t>&lt;/Amend&gt;</w:t>
      </w:r>
    </w:p>
    <w:p w14:paraId="7CFD670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602</w:t>
      </w:r>
      <w:r w:rsidRPr="006E7493">
        <w:rPr>
          <w:rStyle w:val="HideTWBExt"/>
          <w:b w:val="0"/>
        </w:rPr>
        <w:t>&lt;/NumAm&gt;</w:t>
      </w:r>
    </w:p>
    <w:p w14:paraId="2066D376"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23CB0DD7" w14:textId="77777777" w:rsidR="00497D54" w:rsidRPr="006E7493" w:rsidRDefault="00497D54" w:rsidP="00497D54">
      <w:pPr>
        <w:pStyle w:val="NormalBold"/>
      </w:pPr>
      <w:r w:rsidRPr="006E7493">
        <w:rPr>
          <w:rStyle w:val="HideTWBExt"/>
          <w:b w:val="0"/>
        </w:rPr>
        <w:t>&lt;/RepeatBlock-By&gt;</w:t>
      </w:r>
    </w:p>
    <w:p w14:paraId="3FDEBEE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4DAC68" w14:textId="77777777" w:rsidR="00497D54" w:rsidRPr="006E7493" w:rsidRDefault="00497D54" w:rsidP="00497D54">
      <w:pPr>
        <w:pStyle w:val="NormalBold"/>
      </w:pPr>
      <w:r w:rsidRPr="006E7493">
        <w:rPr>
          <w:rStyle w:val="HideTWBExt"/>
          <w:b w:val="0"/>
        </w:rPr>
        <w:t>&lt;Article&gt;</w:t>
      </w:r>
      <w:r w:rsidRPr="006E7493">
        <w:t>Artykuł 4 – akapit 1 – punkt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E8BD1AF" w14:textId="77777777" w:rsidTr="00EE196F">
        <w:trPr>
          <w:trHeight w:hRule="exact" w:val="240"/>
          <w:jc w:val="center"/>
        </w:trPr>
        <w:tc>
          <w:tcPr>
            <w:tcW w:w="9752" w:type="dxa"/>
            <w:gridSpan w:val="2"/>
            <w:tcBorders>
              <w:top w:val="nil"/>
              <w:left w:val="nil"/>
              <w:bottom w:val="nil"/>
              <w:right w:val="nil"/>
            </w:tcBorders>
          </w:tcPr>
          <w:p w14:paraId="41DBF67C" w14:textId="77777777" w:rsidR="00497D54" w:rsidRPr="006E7493" w:rsidRDefault="00497D54" w:rsidP="00EE196F"/>
        </w:tc>
      </w:tr>
      <w:tr w:rsidR="00497D54" w:rsidRPr="006E7493" w14:paraId="4D26A103" w14:textId="77777777" w:rsidTr="00EE196F">
        <w:trPr>
          <w:trHeight w:val="240"/>
          <w:jc w:val="center"/>
        </w:trPr>
        <w:tc>
          <w:tcPr>
            <w:tcW w:w="4876" w:type="dxa"/>
            <w:tcBorders>
              <w:top w:val="nil"/>
              <w:left w:val="nil"/>
              <w:bottom w:val="nil"/>
              <w:right w:val="nil"/>
            </w:tcBorders>
          </w:tcPr>
          <w:p w14:paraId="44F7E9D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5D37B1B" w14:textId="77777777" w:rsidR="00497D54" w:rsidRPr="006E7493" w:rsidRDefault="00497D54" w:rsidP="00EE196F">
            <w:pPr>
              <w:pStyle w:val="AmColumnHeading"/>
            </w:pPr>
            <w:r w:rsidRPr="006E7493">
              <w:t>Poprawka</w:t>
            </w:r>
          </w:p>
        </w:tc>
      </w:tr>
      <w:tr w:rsidR="00497D54" w:rsidRPr="006E7493" w14:paraId="6911844C" w14:textId="77777777" w:rsidTr="00EE196F">
        <w:trPr>
          <w:jc w:val="center"/>
        </w:trPr>
        <w:tc>
          <w:tcPr>
            <w:tcW w:w="4876" w:type="dxa"/>
            <w:tcBorders>
              <w:top w:val="nil"/>
              <w:left w:val="nil"/>
              <w:bottom w:val="nil"/>
              <w:right w:val="nil"/>
            </w:tcBorders>
          </w:tcPr>
          <w:p w14:paraId="5DFBC0A3" w14:textId="77777777" w:rsidR="00497D54" w:rsidRPr="006E7493" w:rsidRDefault="00497D54" w:rsidP="00EE196F">
            <w:pPr>
              <w:pStyle w:val="Normal6a"/>
            </w:pPr>
            <w:r w:rsidRPr="006E7493">
              <w:t>6)</w:t>
            </w:r>
            <w:r w:rsidRPr="006E7493">
              <w:tab/>
              <w:t xml:space="preserve">„dobrowolny </w:t>
            </w:r>
            <w:r w:rsidRPr="006E7493">
              <w:rPr>
                <w:b/>
                <w:i/>
              </w:rPr>
              <w:t>powrót</w:t>
            </w:r>
            <w:r w:rsidRPr="006E7493">
              <w:t xml:space="preserve">” oznacza </w:t>
            </w:r>
            <w:r w:rsidRPr="006E7493">
              <w:rPr>
                <w:b/>
                <w:i/>
              </w:rPr>
              <w:t>wypełnienie</w:t>
            </w:r>
            <w:r w:rsidRPr="006E7493">
              <w:t xml:space="preserve"> przez </w:t>
            </w:r>
            <w:r w:rsidRPr="006E7493">
              <w:rPr>
                <w:b/>
                <w:i/>
              </w:rPr>
              <w:t>nielegalnie przebywającego</w:t>
            </w:r>
            <w:r w:rsidRPr="006E7493">
              <w:t xml:space="preserve"> obywatela państwa trzeciego </w:t>
            </w:r>
            <w:r w:rsidRPr="006E7493">
              <w:rPr>
                <w:b/>
                <w:i/>
              </w:rPr>
              <w:t>obowiązku</w:t>
            </w:r>
            <w:r w:rsidRPr="006E7493">
              <w:t xml:space="preserve"> opuszczenia terytorium państw członkowskich </w:t>
            </w:r>
            <w:r w:rsidRPr="006E7493">
              <w:rPr>
                <w:b/>
                <w:i/>
              </w:rPr>
              <w:t>w terminie określonym w</w:t>
            </w:r>
            <w:r w:rsidRPr="006E7493">
              <w:t xml:space="preserve"> decyzji </w:t>
            </w:r>
            <w:r w:rsidRPr="006E7493">
              <w:rPr>
                <w:b/>
                <w:bCs/>
                <w:i/>
                <w:iCs/>
              </w:rPr>
              <w:lastRenderedPageBreak/>
              <w:t>nakazującej powrót</w:t>
            </w:r>
            <w:r w:rsidRPr="006E7493">
              <w:t xml:space="preserve"> </w:t>
            </w:r>
            <w:r w:rsidRPr="006E7493">
              <w:rPr>
                <w:b/>
                <w:i/>
              </w:rPr>
              <w:t>zgodnie z art. 13 niniejszego rozporządzenia</w:t>
            </w:r>
            <w:r w:rsidRPr="006E7493">
              <w:t>;</w:t>
            </w:r>
          </w:p>
        </w:tc>
        <w:tc>
          <w:tcPr>
            <w:tcW w:w="4876" w:type="dxa"/>
            <w:tcBorders>
              <w:top w:val="nil"/>
              <w:left w:val="nil"/>
              <w:bottom w:val="nil"/>
              <w:right w:val="nil"/>
            </w:tcBorders>
          </w:tcPr>
          <w:p w14:paraId="1E1A112C" w14:textId="77777777" w:rsidR="00497D54" w:rsidRPr="006E7493" w:rsidRDefault="00497D54" w:rsidP="00EE196F">
            <w:pPr>
              <w:pStyle w:val="Normal6a"/>
            </w:pPr>
            <w:r w:rsidRPr="006E7493">
              <w:lastRenderedPageBreak/>
              <w:t>6)</w:t>
            </w:r>
            <w:r w:rsidRPr="006E7493">
              <w:tab/>
              <w:t xml:space="preserve">„dobrowolny </w:t>
            </w:r>
            <w:r w:rsidRPr="006E7493">
              <w:rPr>
                <w:b/>
                <w:i/>
              </w:rPr>
              <w:t>wyjazd</w:t>
            </w:r>
            <w:r w:rsidRPr="006E7493">
              <w:t xml:space="preserve">” oznacza </w:t>
            </w:r>
            <w:r w:rsidRPr="006E7493">
              <w:rPr>
                <w:b/>
                <w:i/>
              </w:rPr>
              <w:t>zaakceptowanie</w:t>
            </w:r>
            <w:r w:rsidRPr="006E7493">
              <w:t xml:space="preserve"> przez obywatela państwa trzeciego </w:t>
            </w:r>
            <w:r w:rsidRPr="006E7493">
              <w:rPr>
                <w:b/>
                <w:i/>
              </w:rPr>
              <w:t>o nieuregulowanym statusie pobytu</w:t>
            </w:r>
            <w:r w:rsidRPr="006E7493">
              <w:t xml:space="preserve"> opuszczenia terytorium państw członkowskich </w:t>
            </w:r>
            <w:r w:rsidRPr="006E7493">
              <w:rPr>
                <w:b/>
                <w:i/>
              </w:rPr>
              <w:t>na dowolnym etapie procedury powrotu w konsekwencji świadomej</w:t>
            </w:r>
            <w:r w:rsidRPr="006E7493">
              <w:t xml:space="preserve"> decyzji</w:t>
            </w:r>
            <w:r w:rsidRPr="006E7493">
              <w:rPr>
                <w:b/>
                <w:i/>
              </w:rPr>
              <w:t xml:space="preserve">, podjętej swobodnie </w:t>
            </w:r>
            <w:r w:rsidRPr="006E7493">
              <w:rPr>
                <w:b/>
                <w:i/>
              </w:rPr>
              <w:lastRenderedPageBreak/>
              <w:t>przez daną osobę, bez jakiegokolwiek nacisku fizycznego, psychologicznego lub materialnego</w:t>
            </w:r>
            <w:r w:rsidRPr="006E7493">
              <w:t>;</w:t>
            </w:r>
          </w:p>
        </w:tc>
      </w:tr>
    </w:tbl>
    <w:p w14:paraId="600D441B"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7FA9A3E" w14:textId="77777777" w:rsidR="00497D54" w:rsidRPr="006E7493" w:rsidRDefault="00497D54" w:rsidP="00497D54">
      <w:r w:rsidRPr="006E7493">
        <w:rPr>
          <w:rStyle w:val="HideTWBExt"/>
        </w:rPr>
        <w:t>&lt;/Amend&gt;</w:t>
      </w:r>
    </w:p>
    <w:p w14:paraId="037BB9A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603</w:t>
      </w:r>
      <w:r w:rsidRPr="006E7493">
        <w:rPr>
          <w:rStyle w:val="HideTWBExt"/>
          <w:b w:val="0"/>
        </w:rPr>
        <w:t>&lt;/NumAm&gt;</w:t>
      </w:r>
    </w:p>
    <w:p w14:paraId="3C8E7AA9"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41047F4F" w14:textId="77777777" w:rsidR="00497D54" w:rsidRPr="006E7493" w:rsidRDefault="00497D54" w:rsidP="00497D54">
      <w:pPr>
        <w:pStyle w:val="NormalBold"/>
      </w:pPr>
      <w:r w:rsidRPr="006E7493">
        <w:rPr>
          <w:rStyle w:val="HideTWBExt"/>
          <w:b w:val="0"/>
        </w:rPr>
        <w:t>&lt;/RepeatBlock-By&gt;</w:t>
      </w:r>
    </w:p>
    <w:p w14:paraId="6494D25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C5628E0" w14:textId="77777777" w:rsidR="00497D54" w:rsidRPr="006E7493" w:rsidRDefault="00497D54" w:rsidP="00497D54">
      <w:pPr>
        <w:pStyle w:val="NormalBold"/>
      </w:pPr>
      <w:r w:rsidRPr="006E7493">
        <w:rPr>
          <w:rStyle w:val="HideTWBExt"/>
          <w:b w:val="0"/>
        </w:rPr>
        <w:t>&lt;Article&gt;</w:t>
      </w:r>
      <w:r w:rsidRPr="006E7493">
        <w:t>Artykuł 4 – akapit 1 – punkt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0522A0D" w14:textId="77777777" w:rsidTr="00EE196F">
        <w:trPr>
          <w:trHeight w:hRule="exact" w:val="240"/>
          <w:jc w:val="center"/>
        </w:trPr>
        <w:tc>
          <w:tcPr>
            <w:tcW w:w="9752" w:type="dxa"/>
            <w:gridSpan w:val="2"/>
            <w:tcBorders>
              <w:top w:val="nil"/>
              <w:left w:val="nil"/>
              <w:bottom w:val="nil"/>
              <w:right w:val="nil"/>
            </w:tcBorders>
          </w:tcPr>
          <w:p w14:paraId="506AE7F9" w14:textId="77777777" w:rsidR="00497D54" w:rsidRPr="006E7493" w:rsidRDefault="00497D54" w:rsidP="00EE196F"/>
        </w:tc>
      </w:tr>
      <w:tr w:rsidR="00497D54" w:rsidRPr="006E7493" w14:paraId="17A1CE41" w14:textId="77777777" w:rsidTr="00EE196F">
        <w:trPr>
          <w:trHeight w:val="240"/>
          <w:jc w:val="center"/>
        </w:trPr>
        <w:tc>
          <w:tcPr>
            <w:tcW w:w="4876" w:type="dxa"/>
            <w:tcBorders>
              <w:top w:val="nil"/>
              <w:left w:val="nil"/>
              <w:bottom w:val="nil"/>
              <w:right w:val="nil"/>
            </w:tcBorders>
          </w:tcPr>
          <w:p w14:paraId="5B24127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1E4F543" w14:textId="77777777" w:rsidR="00497D54" w:rsidRPr="006E7493" w:rsidRDefault="00497D54" w:rsidP="00EE196F">
            <w:pPr>
              <w:pStyle w:val="AmColumnHeading"/>
            </w:pPr>
            <w:r w:rsidRPr="006E7493">
              <w:t>Poprawka</w:t>
            </w:r>
          </w:p>
        </w:tc>
      </w:tr>
      <w:tr w:rsidR="00497D54" w:rsidRPr="006E7493" w14:paraId="6314C773" w14:textId="77777777" w:rsidTr="00EE196F">
        <w:trPr>
          <w:jc w:val="center"/>
        </w:trPr>
        <w:tc>
          <w:tcPr>
            <w:tcW w:w="4876" w:type="dxa"/>
            <w:tcBorders>
              <w:top w:val="nil"/>
              <w:left w:val="nil"/>
              <w:bottom w:val="nil"/>
              <w:right w:val="nil"/>
            </w:tcBorders>
          </w:tcPr>
          <w:p w14:paraId="35724EF5" w14:textId="77777777" w:rsidR="00497D54" w:rsidRPr="006E7493" w:rsidRDefault="00497D54" w:rsidP="00EE196F">
            <w:pPr>
              <w:pStyle w:val="Normal6a"/>
            </w:pPr>
            <w:r w:rsidRPr="006E7493">
              <w:t>6)</w:t>
            </w:r>
            <w:r w:rsidRPr="006E7493">
              <w:tab/>
              <w:t xml:space="preserve">„dobrowolny powrót” oznacza wypełnienie przez nielegalnie przebywającego obywatela państwa trzeciego obowiązku opuszczenia terytorium państw członkowskich w terminie określonym </w:t>
            </w:r>
            <w:r w:rsidRPr="006E7493">
              <w:rPr>
                <w:b/>
                <w:i/>
              </w:rPr>
              <w:t>w decyzji nakazującej powrót zgodnie z art. 13 niniejszego rozporządzenia</w:t>
            </w:r>
            <w:r w:rsidRPr="006E7493">
              <w:t>;</w:t>
            </w:r>
          </w:p>
        </w:tc>
        <w:tc>
          <w:tcPr>
            <w:tcW w:w="4876" w:type="dxa"/>
            <w:tcBorders>
              <w:top w:val="nil"/>
              <w:left w:val="nil"/>
              <w:bottom w:val="nil"/>
              <w:right w:val="nil"/>
            </w:tcBorders>
          </w:tcPr>
          <w:p w14:paraId="7D4BE172" w14:textId="77777777" w:rsidR="00497D54" w:rsidRPr="006E7493" w:rsidRDefault="00497D54" w:rsidP="00EE196F">
            <w:pPr>
              <w:pStyle w:val="Normal6a"/>
            </w:pPr>
            <w:r w:rsidRPr="006E7493">
              <w:t>6)</w:t>
            </w:r>
            <w:r w:rsidRPr="006E7493">
              <w:tab/>
              <w:t xml:space="preserve">„dobrowolny powrót” oznacza wypełnienie przez nielegalnie przebywającego obywatela państwa trzeciego obowiązku opuszczenia terytorium państw członkowskich w terminie określonym </w:t>
            </w:r>
            <w:r w:rsidRPr="006E7493">
              <w:rPr>
                <w:b/>
                <w:i/>
              </w:rPr>
              <w:t>przez właściwe organy</w:t>
            </w:r>
            <w:r w:rsidRPr="006E7493">
              <w:t>;</w:t>
            </w:r>
          </w:p>
        </w:tc>
      </w:tr>
    </w:tbl>
    <w:p w14:paraId="2F347C7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B98AEF7" w14:textId="77777777" w:rsidR="00497D54" w:rsidRPr="006E7493" w:rsidRDefault="00497D54" w:rsidP="00497D54">
      <w:r w:rsidRPr="006E7493">
        <w:rPr>
          <w:rStyle w:val="HideTWBExt"/>
        </w:rPr>
        <w:t>&lt;/Amend&gt;</w:t>
      </w:r>
    </w:p>
    <w:p w14:paraId="7B9BB4E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604</w:t>
      </w:r>
      <w:r w:rsidRPr="006E7493">
        <w:rPr>
          <w:rStyle w:val="HideTWBExt"/>
          <w:b w:val="0"/>
        </w:rPr>
        <w:t>&lt;/NumAm&gt;</w:t>
      </w:r>
    </w:p>
    <w:p w14:paraId="1F7839DF"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250D0CA" w14:textId="77777777" w:rsidR="00497D54" w:rsidRPr="006E7493" w:rsidRDefault="00497D54" w:rsidP="00497D54">
      <w:pPr>
        <w:pStyle w:val="NormalBold"/>
      </w:pPr>
      <w:r w:rsidRPr="006E7493">
        <w:rPr>
          <w:rStyle w:val="HideTWBExt"/>
          <w:b w:val="0"/>
        </w:rPr>
        <w:t>&lt;/RepeatBlock-By&gt;</w:t>
      </w:r>
    </w:p>
    <w:p w14:paraId="5166B8B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CC9FEF4" w14:textId="77777777" w:rsidR="00497D54" w:rsidRPr="006E7493" w:rsidRDefault="00497D54" w:rsidP="00497D54">
      <w:pPr>
        <w:pStyle w:val="NormalBold"/>
      </w:pPr>
      <w:r w:rsidRPr="006E7493">
        <w:rPr>
          <w:rStyle w:val="HideTWBExt"/>
          <w:b w:val="0"/>
        </w:rPr>
        <w:t>&lt;Article&gt;</w:t>
      </w:r>
      <w:r w:rsidRPr="006E7493">
        <w:t>Artykuł 4 – akapit 1 – punkt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0E9F977" w14:textId="77777777" w:rsidTr="00EE196F">
        <w:trPr>
          <w:trHeight w:hRule="exact" w:val="240"/>
          <w:jc w:val="center"/>
        </w:trPr>
        <w:tc>
          <w:tcPr>
            <w:tcW w:w="9752" w:type="dxa"/>
            <w:gridSpan w:val="2"/>
            <w:tcBorders>
              <w:top w:val="nil"/>
              <w:left w:val="nil"/>
              <w:bottom w:val="nil"/>
              <w:right w:val="nil"/>
            </w:tcBorders>
          </w:tcPr>
          <w:p w14:paraId="1C46BDBF" w14:textId="77777777" w:rsidR="00497D54" w:rsidRPr="006E7493" w:rsidRDefault="00497D54" w:rsidP="00EE196F"/>
        </w:tc>
      </w:tr>
      <w:tr w:rsidR="00497D54" w:rsidRPr="006E7493" w14:paraId="1120C86E" w14:textId="77777777" w:rsidTr="00EE196F">
        <w:trPr>
          <w:trHeight w:val="240"/>
          <w:jc w:val="center"/>
        </w:trPr>
        <w:tc>
          <w:tcPr>
            <w:tcW w:w="4876" w:type="dxa"/>
            <w:tcBorders>
              <w:top w:val="nil"/>
              <w:left w:val="nil"/>
              <w:bottom w:val="nil"/>
              <w:right w:val="nil"/>
            </w:tcBorders>
          </w:tcPr>
          <w:p w14:paraId="0B14231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E9339E5" w14:textId="77777777" w:rsidR="00497D54" w:rsidRPr="006E7493" w:rsidRDefault="00497D54" w:rsidP="00EE196F">
            <w:pPr>
              <w:pStyle w:val="AmColumnHeading"/>
            </w:pPr>
            <w:r w:rsidRPr="006E7493">
              <w:t>Poprawka</w:t>
            </w:r>
          </w:p>
        </w:tc>
      </w:tr>
      <w:tr w:rsidR="00497D54" w:rsidRPr="006E7493" w14:paraId="52892BE2" w14:textId="77777777" w:rsidTr="00EE196F">
        <w:trPr>
          <w:jc w:val="center"/>
        </w:trPr>
        <w:tc>
          <w:tcPr>
            <w:tcW w:w="4876" w:type="dxa"/>
            <w:tcBorders>
              <w:top w:val="nil"/>
              <w:left w:val="nil"/>
              <w:bottom w:val="nil"/>
              <w:right w:val="nil"/>
            </w:tcBorders>
          </w:tcPr>
          <w:p w14:paraId="31B5ED51" w14:textId="77777777" w:rsidR="00497D54" w:rsidRPr="006E7493" w:rsidRDefault="00497D54" w:rsidP="00EE196F">
            <w:pPr>
              <w:pStyle w:val="Normal6a"/>
            </w:pPr>
            <w:r w:rsidRPr="006E7493">
              <w:t>6)</w:t>
            </w:r>
            <w:r w:rsidRPr="006E7493">
              <w:tab/>
              <w:t>„</w:t>
            </w:r>
            <w:r w:rsidRPr="006E7493">
              <w:rPr>
                <w:b/>
                <w:i/>
              </w:rPr>
              <w:t>dobrowolny</w:t>
            </w:r>
            <w:r w:rsidRPr="006E7493">
              <w:t xml:space="preserve"> powrót” oznacza wypełnienie przez </w:t>
            </w:r>
            <w:r w:rsidRPr="006E7493">
              <w:rPr>
                <w:b/>
                <w:i/>
              </w:rPr>
              <w:t>nielegalnie przebywającego</w:t>
            </w:r>
            <w:r w:rsidRPr="006E7493">
              <w:t xml:space="preserve"> obywatela państwa trzeciego obowiązku opuszczenia terytorium państw członkowskich w terminie określonym w decyzji nakazującej powrót zgodnie z art. 13 niniejszego rozporządzenia;</w:t>
            </w:r>
          </w:p>
        </w:tc>
        <w:tc>
          <w:tcPr>
            <w:tcW w:w="4876" w:type="dxa"/>
            <w:tcBorders>
              <w:top w:val="nil"/>
              <w:left w:val="nil"/>
              <w:bottom w:val="nil"/>
              <w:right w:val="nil"/>
            </w:tcBorders>
          </w:tcPr>
          <w:p w14:paraId="2B5E0F99" w14:textId="77777777" w:rsidR="00497D54" w:rsidRPr="006E7493" w:rsidRDefault="00497D54" w:rsidP="00EE196F">
            <w:pPr>
              <w:pStyle w:val="Normal6a"/>
            </w:pPr>
            <w:r w:rsidRPr="006E7493">
              <w:t>6)</w:t>
            </w:r>
            <w:r w:rsidRPr="006E7493">
              <w:tab/>
              <w:t>„</w:t>
            </w:r>
            <w:r w:rsidRPr="006E7493">
              <w:rPr>
                <w:b/>
                <w:i/>
              </w:rPr>
              <w:t>zaakceptowany</w:t>
            </w:r>
            <w:r w:rsidRPr="006E7493">
              <w:t xml:space="preserve"> powrót” oznacza wypełnienie przez obywatela państwa trzeciego </w:t>
            </w:r>
            <w:r w:rsidRPr="006E7493">
              <w:rPr>
                <w:b/>
                <w:i/>
              </w:rPr>
              <w:t>o nieuregulowanym statusie pobytu</w:t>
            </w:r>
            <w:r w:rsidRPr="006E7493">
              <w:t xml:space="preserve"> obowiązku opuszczenia terytorium państw członkowskich w terminie określonym w decyzji nakazującej powrót zgodnie z art. 13 niniejszego rozporządzenia;</w:t>
            </w:r>
          </w:p>
        </w:tc>
      </w:tr>
    </w:tbl>
    <w:p w14:paraId="73656BFE"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ECE8E3"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5FAEF872" w14:textId="77777777" w:rsidR="00497D54" w:rsidRPr="006E7493" w:rsidRDefault="00497D54" w:rsidP="00497D54">
      <w:pPr>
        <w:pStyle w:val="AmJustText"/>
      </w:pPr>
      <w:r w:rsidRPr="006E7493">
        <w:t>Ponieważ powrót będzie odbywał się w ramach wykonania obowiązku prawnego, nie można go określić mianem dobrowolnego. Jest to akceptacja obowiązku i definicja powinna to odzwierciedlać.</w:t>
      </w:r>
    </w:p>
    <w:p w14:paraId="567E1F27" w14:textId="77777777" w:rsidR="00497D54" w:rsidRPr="006E7493" w:rsidRDefault="00497D54" w:rsidP="00497D54">
      <w:r w:rsidRPr="006E7493">
        <w:rPr>
          <w:rStyle w:val="HideTWBExt"/>
        </w:rPr>
        <w:t>&lt;/Amend&gt;</w:t>
      </w:r>
    </w:p>
    <w:p w14:paraId="6C3DBB8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605</w:t>
      </w:r>
      <w:r w:rsidRPr="006E7493">
        <w:rPr>
          <w:rStyle w:val="HideTWBExt"/>
          <w:b w:val="0"/>
        </w:rPr>
        <w:t>&lt;/NumAm&gt;</w:t>
      </w:r>
    </w:p>
    <w:p w14:paraId="17508224"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069D4CDD" w14:textId="77777777" w:rsidR="00497D54" w:rsidRPr="006E7493" w:rsidRDefault="00497D54" w:rsidP="00497D54">
      <w:pPr>
        <w:pStyle w:val="NormalBold"/>
      </w:pPr>
      <w:r w:rsidRPr="006E7493">
        <w:rPr>
          <w:rStyle w:val="HideTWBExt"/>
          <w:b w:val="0"/>
        </w:rPr>
        <w:t>&lt;/RepeatBlock-By&gt;</w:t>
      </w:r>
    </w:p>
    <w:p w14:paraId="5B9A6D1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E57C4AD" w14:textId="77777777" w:rsidR="00497D54" w:rsidRPr="006E7493" w:rsidRDefault="00497D54" w:rsidP="00497D54">
      <w:pPr>
        <w:pStyle w:val="NormalBold"/>
      </w:pPr>
      <w:r w:rsidRPr="006E7493">
        <w:rPr>
          <w:rStyle w:val="HideTWBExt"/>
          <w:b w:val="0"/>
        </w:rPr>
        <w:t>&lt;Article&gt;</w:t>
      </w:r>
      <w:r w:rsidRPr="006E7493">
        <w:t>Artykuł 4 – akapit 1 – punkt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FBE695" w14:textId="77777777" w:rsidTr="00EE196F">
        <w:trPr>
          <w:trHeight w:hRule="exact" w:val="240"/>
          <w:jc w:val="center"/>
        </w:trPr>
        <w:tc>
          <w:tcPr>
            <w:tcW w:w="9752" w:type="dxa"/>
            <w:gridSpan w:val="2"/>
            <w:tcBorders>
              <w:top w:val="nil"/>
              <w:left w:val="nil"/>
              <w:bottom w:val="nil"/>
              <w:right w:val="nil"/>
            </w:tcBorders>
          </w:tcPr>
          <w:p w14:paraId="1820F8F7" w14:textId="77777777" w:rsidR="00497D54" w:rsidRPr="006E7493" w:rsidRDefault="00497D54" w:rsidP="00EE196F"/>
        </w:tc>
      </w:tr>
      <w:tr w:rsidR="00497D54" w:rsidRPr="006E7493" w14:paraId="2DAA6EE6" w14:textId="77777777" w:rsidTr="00EE196F">
        <w:trPr>
          <w:trHeight w:val="240"/>
          <w:jc w:val="center"/>
        </w:trPr>
        <w:tc>
          <w:tcPr>
            <w:tcW w:w="4876" w:type="dxa"/>
            <w:tcBorders>
              <w:top w:val="nil"/>
              <w:left w:val="nil"/>
              <w:bottom w:val="nil"/>
              <w:right w:val="nil"/>
            </w:tcBorders>
          </w:tcPr>
          <w:p w14:paraId="31C9CD9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5E06C60" w14:textId="77777777" w:rsidR="00497D54" w:rsidRPr="006E7493" w:rsidRDefault="00497D54" w:rsidP="00EE196F">
            <w:pPr>
              <w:pStyle w:val="AmColumnHeading"/>
            </w:pPr>
            <w:r w:rsidRPr="006E7493">
              <w:t>Poprawka</w:t>
            </w:r>
          </w:p>
        </w:tc>
      </w:tr>
      <w:tr w:rsidR="00497D54" w:rsidRPr="006E7493" w14:paraId="4B9884C3" w14:textId="77777777" w:rsidTr="00EE196F">
        <w:trPr>
          <w:jc w:val="center"/>
        </w:trPr>
        <w:tc>
          <w:tcPr>
            <w:tcW w:w="4876" w:type="dxa"/>
            <w:tcBorders>
              <w:top w:val="nil"/>
              <w:left w:val="nil"/>
              <w:bottom w:val="nil"/>
              <w:right w:val="nil"/>
            </w:tcBorders>
          </w:tcPr>
          <w:p w14:paraId="7E6D4717" w14:textId="77777777" w:rsidR="00497D54" w:rsidRPr="006E7493" w:rsidRDefault="00497D54" w:rsidP="00EE196F">
            <w:pPr>
              <w:pStyle w:val="Normal6a"/>
            </w:pPr>
            <w:r w:rsidRPr="006E7493">
              <w:t>6)</w:t>
            </w:r>
            <w:r w:rsidRPr="006E7493">
              <w:tab/>
              <w:t xml:space="preserve">„dobrowolny </w:t>
            </w:r>
            <w:r w:rsidRPr="006E7493">
              <w:rPr>
                <w:b/>
                <w:i/>
              </w:rPr>
              <w:t>powrót</w:t>
            </w:r>
            <w:r w:rsidRPr="006E7493">
              <w:t xml:space="preserve">” oznacza wypełnienie przez </w:t>
            </w:r>
            <w:r w:rsidRPr="006E7493">
              <w:rPr>
                <w:b/>
                <w:i/>
              </w:rPr>
              <w:t>nielegalnie przebywającego</w:t>
            </w:r>
            <w:r w:rsidRPr="006E7493">
              <w:t xml:space="preserve"> obywatela państwa trzeciego obowiązku opuszczenia terytorium państw członkowskich w terminie określonym w decyzji nakazującej powrót zgodnie z art. 13 niniejszego rozporządzenia;</w:t>
            </w:r>
          </w:p>
        </w:tc>
        <w:tc>
          <w:tcPr>
            <w:tcW w:w="4876" w:type="dxa"/>
            <w:tcBorders>
              <w:top w:val="nil"/>
              <w:left w:val="nil"/>
              <w:bottom w:val="nil"/>
              <w:right w:val="nil"/>
            </w:tcBorders>
          </w:tcPr>
          <w:p w14:paraId="414D3FE1" w14:textId="77777777" w:rsidR="00497D54" w:rsidRPr="006E7493" w:rsidRDefault="00497D54" w:rsidP="00EE196F">
            <w:pPr>
              <w:pStyle w:val="Normal6a"/>
            </w:pPr>
            <w:r w:rsidRPr="006E7493">
              <w:t>6)</w:t>
            </w:r>
            <w:r w:rsidRPr="006E7493">
              <w:tab/>
              <w:t xml:space="preserve">„dobrowolny </w:t>
            </w:r>
            <w:r w:rsidRPr="006E7493">
              <w:rPr>
                <w:b/>
                <w:i/>
              </w:rPr>
              <w:t>wyjazd</w:t>
            </w:r>
            <w:r w:rsidRPr="006E7493">
              <w:t xml:space="preserve">” oznacza wypełnienie przez </w:t>
            </w:r>
            <w:r w:rsidRPr="006E7493">
              <w:rPr>
                <w:b/>
                <w:i/>
              </w:rPr>
              <w:t>danego</w:t>
            </w:r>
            <w:r w:rsidRPr="006E7493">
              <w:t xml:space="preserve"> obywatela państwa trzeciego obowiązku opuszczenia terytorium państw członkowskich w terminie określonym w decyzji nakazującej powrót zgodnie z art. 13 niniejszego rozporządzenia;</w:t>
            </w:r>
          </w:p>
        </w:tc>
      </w:tr>
    </w:tbl>
    <w:p w14:paraId="352A078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86EB176" w14:textId="77777777" w:rsidR="00497D54" w:rsidRPr="006E7493" w:rsidRDefault="00497D54" w:rsidP="00497D54">
      <w:r w:rsidRPr="006E7493">
        <w:rPr>
          <w:rStyle w:val="HideTWBExt"/>
        </w:rPr>
        <w:t>&lt;/Amend&gt;</w:t>
      </w:r>
    </w:p>
    <w:p w14:paraId="531DA69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606</w:t>
      </w:r>
      <w:r w:rsidRPr="006E7493">
        <w:rPr>
          <w:rStyle w:val="HideTWBExt"/>
          <w:b w:val="0"/>
        </w:rPr>
        <w:t>&lt;/NumAm&gt;</w:t>
      </w:r>
    </w:p>
    <w:p w14:paraId="338CA242"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353988AE" w14:textId="77777777" w:rsidR="00497D54" w:rsidRPr="006E7493" w:rsidRDefault="00497D54" w:rsidP="00497D54">
      <w:pPr>
        <w:pStyle w:val="NormalBold"/>
      </w:pPr>
      <w:r w:rsidRPr="006E7493">
        <w:rPr>
          <w:rStyle w:val="HideTWBExt"/>
          <w:b w:val="0"/>
        </w:rPr>
        <w:t>&lt;/RepeatBlock-By&gt;</w:t>
      </w:r>
    </w:p>
    <w:p w14:paraId="7B3D58B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B817F0E" w14:textId="77777777" w:rsidR="00497D54" w:rsidRPr="006E7493" w:rsidRDefault="00497D54" w:rsidP="00497D54">
      <w:pPr>
        <w:pStyle w:val="NormalBold"/>
      </w:pPr>
      <w:r w:rsidRPr="006E7493">
        <w:rPr>
          <w:rStyle w:val="HideTWBExt"/>
          <w:b w:val="0"/>
        </w:rPr>
        <w:t>&lt;Article&gt;</w:t>
      </w:r>
      <w:r w:rsidRPr="006E7493">
        <w:t>Artykuł 4 – akapit 1 – punkt 6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02746BD" w14:textId="77777777" w:rsidTr="00EE196F">
        <w:trPr>
          <w:trHeight w:hRule="exact" w:val="240"/>
          <w:jc w:val="center"/>
        </w:trPr>
        <w:tc>
          <w:tcPr>
            <w:tcW w:w="9752" w:type="dxa"/>
            <w:gridSpan w:val="2"/>
            <w:tcBorders>
              <w:top w:val="nil"/>
              <w:left w:val="nil"/>
              <w:bottom w:val="nil"/>
              <w:right w:val="nil"/>
            </w:tcBorders>
          </w:tcPr>
          <w:p w14:paraId="31F431CD" w14:textId="77777777" w:rsidR="00497D54" w:rsidRPr="006E7493" w:rsidRDefault="00497D54" w:rsidP="00EE196F"/>
        </w:tc>
      </w:tr>
      <w:tr w:rsidR="00497D54" w:rsidRPr="006E7493" w14:paraId="2E91E41E" w14:textId="77777777" w:rsidTr="00EE196F">
        <w:trPr>
          <w:trHeight w:val="240"/>
          <w:jc w:val="center"/>
        </w:trPr>
        <w:tc>
          <w:tcPr>
            <w:tcW w:w="4876" w:type="dxa"/>
            <w:tcBorders>
              <w:top w:val="nil"/>
              <w:left w:val="nil"/>
              <w:bottom w:val="nil"/>
              <w:right w:val="nil"/>
            </w:tcBorders>
          </w:tcPr>
          <w:p w14:paraId="7DD17C2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94C68C" w14:textId="77777777" w:rsidR="00497D54" w:rsidRPr="006E7493" w:rsidRDefault="00497D54" w:rsidP="00EE196F">
            <w:pPr>
              <w:pStyle w:val="AmColumnHeading"/>
            </w:pPr>
            <w:r w:rsidRPr="006E7493">
              <w:t>Poprawka</w:t>
            </w:r>
          </w:p>
        </w:tc>
      </w:tr>
      <w:tr w:rsidR="00497D54" w:rsidRPr="006E7493" w14:paraId="3B9E9B88" w14:textId="77777777" w:rsidTr="00EE196F">
        <w:trPr>
          <w:jc w:val="center"/>
        </w:trPr>
        <w:tc>
          <w:tcPr>
            <w:tcW w:w="4876" w:type="dxa"/>
            <w:tcBorders>
              <w:top w:val="nil"/>
              <w:left w:val="nil"/>
              <w:bottom w:val="nil"/>
              <w:right w:val="nil"/>
            </w:tcBorders>
          </w:tcPr>
          <w:p w14:paraId="2DE92505" w14:textId="77777777" w:rsidR="00497D54" w:rsidRPr="006E7493" w:rsidRDefault="00497D54" w:rsidP="00EE196F">
            <w:pPr>
              <w:pStyle w:val="Normal6a"/>
            </w:pPr>
          </w:p>
        </w:tc>
        <w:tc>
          <w:tcPr>
            <w:tcW w:w="4876" w:type="dxa"/>
            <w:tcBorders>
              <w:top w:val="nil"/>
              <w:left w:val="nil"/>
              <w:bottom w:val="nil"/>
              <w:right w:val="nil"/>
            </w:tcBorders>
          </w:tcPr>
          <w:p w14:paraId="643E0DA7" w14:textId="77777777" w:rsidR="00497D54" w:rsidRPr="006E7493" w:rsidRDefault="00497D54" w:rsidP="00EE196F">
            <w:pPr>
              <w:pStyle w:val="Normal6a"/>
            </w:pPr>
            <w:r w:rsidRPr="006E7493">
              <w:rPr>
                <w:b/>
                <w:i/>
              </w:rPr>
              <w:t>6a)</w:t>
            </w:r>
            <w:r w:rsidRPr="006E7493">
              <w:tab/>
            </w:r>
            <w:r w:rsidRPr="006E7493">
              <w:rPr>
                <w:b/>
                <w:i/>
              </w:rPr>
              <w:t xml:space="preserve">„małoletni bez opieki” oznacza małoletniego, który przybywa na terytorium państwa członkowskiego bez opieki osoby pełnoletniej odpowiedzialnej za niego, zgodnie z prawem lub z praktyką danego państwa członkowskiego, dopóki małoletni ten nie zostanie skutecznie objęty opieką takiej osoby pełnoletniej, w tym małoletniego, który zostaje </w:t>
            </w:r>
            <w:r w:rsidRPr="006E7493">
              <w:rPr>
                <w:b/>
                <w:i/>
              </w:rPr>
              <w:lastRenderedPageBreak/>
              <w:t>pozostawiony bez opieki po przybyciu na terytorium tego państwa członkowskiego;</w:t>
            </w:r>
          </w:p>
        </w:tc>
      </w:tr>
    </w:tbl>
    <w:p w14:paraId="4EC17E68"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01B38FD" w14:textId="77777777" w:rsidR="00497D54" w:rsidRPr="006E7493" w:rsidRDefault="00497D54" w:rsidP="00497D54">
      <w:r w:rsidRPr="006E7493">
        <w:rPr>
          <w:rStyle w:val="HideTWBExt"/>
        </w:rPr>
        <w:t>&lt;/Amend&gt;</w:t>
      </w:r>
    </w:p>
    <w:p w14:paraId="72CA1B7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607</w:t>
      </w:r>
      <w:r w:rsidRPr="006E7493">
        <w:rPr>
          <w:rStyle w:val="HideTWBExt"/>
          <w:b w:val="0"/>
        </w:rPr>
        <w:t>&lt;/NumAm&gt;</w:t>
      </w:r>
    </w:p>
    <w:p w14:paraId="4E8D4886"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D242CDA" w14:textId="77777777" w:rsidR="00497D54" w:rsidRPr="006E7493" w:rsidRDefault="00497D54" w:rsidP="00497D54">
      <w:pPr>
        <w:pStyle w:val="NormalBold"/>
      </w:pPr>
      <w:r w:rsidRPr="006E7493">
        <w:rPr>
          <w:rStyle w:val="HideTWBExt"/>
          <w:b w:val="0"/>
        </w:rPr>
        <w:t>&lt;/RepeatBlock-By&gt;</w:t>
      </w:r>
    </w:p>
    <w:p w14:paraId="0FD9577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FFCAFB8" w14:textId="77777777" w:rsidR="00497D54" w:rsidRPr="006E7493" w:rsidRDefault="00497D54" w:rsidP="00497D54">
      <w:pPr>
        <w:pStyle w:val="NormalBold"/>
      </w:pPr>
      <w:r w:rsidRPr="006E7493">
        <w:rPr>
          <w:rStyle w:val="HideTWBExt"/>
          <w:b w:val="0"/>
        </w:rPr>
        <w:t>&lt;Article&gt;</w:t>
      </w:r>
      <w:r w:rsidRPr="006E7493">
        <w:t>Artykuł 4 – akapit 1 – punkt 6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234E83E" w14:textId="77777777" w:rsidTr="00EE196F">
        <w:trPr>
          <w:trHeight w:hRule="exact" w:val="240"/>
          <w:jc w:val="center"/>
        </w:trPr>
        <w:tc>
          <w:tcPr>
            <w:tcW w:w="9752" w:type="dxa"/>
            <w:gridSpan w:val="2"/>
            <w:tcBorders>
              <w:top w:val="nil"/>
              <w:left w:val="nil"/>
              <w:bottom w:val="nil"/>
              <w:right w:val="nil"/>
            </w:tcBorders>
          </w:tcPr>
          <w:p w14:paraId="3BEDF09F" w14:textId="77777777" w:rsidR="00497D54" w:rsidRPr="006E7493" w:rsidRDefault="00497D54" w:rsidP="00EE196F"/>
        </w:tc>
      </w:tr>
      <w:tr w:rsidR="00497D54" w:rsidRPr="006E7493" w14:paraId="50985C66" w14:textId="77777777" w:rsidTr="00EE196F">
        <w:trPr>
          <w:trHeight w:val="240"/>
          <w:jc w:val="center"/>
        </w:trPr>
        <w:tc>
          <w:tcPr>
            <w:tcW w:w="4876" w:type="dxa"/>
            <w:tcBorders>
              <w:top w:val="nil"/>
              <w:left w:val="nil"/>
              <w:bottom w:val="nil"/>
              <w:right w:val="nil"/>
            </w:tcBorders>
          </w:tcPr>
          <w:p w14:paraId="32BE5C4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BE5F943" w14:textId="77777777" w:rsidR="00497D54" w:rsidRPr="006E7493" w:rsidRDefault="00497D54" w:rsidP="00EE196F">
            <w:pPr>
              <w:pStyle w:val="AmColumnHeading"/>
            </w:pPr>
            <w:r w:rsidRPr="006E7493">
              <w:t>Poprawka</w:t>
            </w:r>
          </w:p>
        </w:tc>
      </w:tr>
      <w:tr w:rsidR="00497D54" w:rsidRPr="006E7493" w14:paraId="258E6239" w14:textId="77777777" w:rsidTr="00EE196F">
        <w:trPr>
          <w:jc w:val="center"/>
        </w:trPr>
        <w:tc>
          <w:tcPr>
            <w:tcW w:w="4876" w:type="dxa"/>
            <w:tcBorders>
              <w:top w:val="nil"/>
              <w:left w:val="nil"/>
              <w:bottom w:val="nil"/>
              <w:right w:val="nil"/>
            </w:tcBorders>
          </w:tcPr>
          <w:p w14:paraId="001DA5D3" w14:textId="77777777" w:rsidR="00497D54" w:rsidRPr="006E7493" w:rsidRDefault="00497D54" w:rsidP="00EE196F">
            <w:pPr>
              <w:pStyle w:val="Normal6a"/>
            </w:pPr>
          </w:p>
        </w:tc>
        <w:tc>
          <w:tcPr>
            <w:tcW w:w="4876" w:type="dxa"/>
            <w:tcBorders>
              <w:top w:val="nil"/>
              <w:left w:val="nil"/>
              <w:bottom w:val="nil"/>
              <w:right w:val="nil"/>
            </w:tcBorders>
          </w:tcPr>
          <w:p w14:paraId="0C6F514B" w14:textId="77777777" w:rsidR="00497D54" w:rsidRPr="006E7493" w:rsidRDefault="00497D54" w:rsidP="00EE196F">
            <w:pPr>
              <w:pStyle w:val="Normal6a"/>
            </w:pPr>
            <w:r w:rsidRPr="006E7493">
              <w:rPr>
                <w:b/>
                <w:i/>
              </w:rPr>
              <w:t>6b)</w:t>
            </w:r>
            <w:r w:rsidRPr="006E7493">
              <w:tab/>
            </w:r>
            <w:r w:rsidRPr="006E7493">
              <w:rPr>
                <w:b/>
                <w:i/>
              </w:rPr>
              <w:t>„członek rodziny” oznacza rodzica, rodzeństwo, dorosłego małżonka, wuja, ciotkę lub dziadków małoletniego bez opieki;</w:t>
            </w:r>
          </w:p>
        </w:tc>
      </w:tr>
    </w:tbl>
    <w:p w14:paraId="625ADA7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27D14C3" w14:textId="77777777" w:rsidR="00497D54" w:rsidRPr="006E7493" w:rsidRDefault="00497D54" w:rsidP="00497D54">
      <w:r w:rsidRPr="006E7493">
        <w:rPr>
          <w:rStyle w:val="HideTWBExt"/>
        </w:rPr>
        <w:t>&lt;/Amend&gt;</w:t>
      </w:r>
    </w:p>
    <w:p w14:paraId="72568A1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608</w:t>
      </w:r>
      <w:r w:rsidRPr="006E7493">
        <w:rPr>
          <w:rStyle w:val="HideTWBExt"/>
          <w:b w:val="0"/>
        </w:rPr>
        <w:t>&lt;/NumAm&gt;</w:t>
      </w:r>
    </w:p>
    <w:p w14:paraId="7CFB895C"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58D190DF" w14:textId="77777777" w:rsidR="00497D54" w:rsidRPr="006E7493" w:rsidRDefault="00497D54" w:rsidP="00497D54">
      <w:pPr>
        <w:pStyle w:val="NormalBold"/>
      </w:pPr>
      <w:r w:rsidRPr="006E7493">
        <w:rPr>
          <w:rStyle w:val="HideTWBExt"/>
          <w:b w:val="0"/>
        </w:rPr>
        <w:t>&lt;/RepeatBlock-By&gt;</w:t>
      </w:r>
    </w:p>
    <w:p w14:paraId="7AAF9DF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E4CF117" w14:textId="77777777" w:rsidR="00497D54" w:rsidRPr="006E7493" w:rsidRDefault="00497D54" w:rsidP="00497D54">
      <w:pPr>
        <w:pStyle w:val="NormalBold"/>
      </w:pPr>
      <w:r w:rsidRPr="006E7493">
        <w:rPr>
          <w:rStyle w:val="HideTWBExt"/>
          <w:b w:val="0"/>
        </w:rPr>
        <w:t>&lt;Article&gt;</w:t>
      </w:r>
      <w:r w:rsidRPr="006E7493">
        <w:t>Artykuł 4 – akapit 1 – punkt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1F1AC98" w14:textId="77777777" w:rsidTr="00EE196F">
        <w:trPr>
          <w:trHeight w:hRule="exact" w:val="240"/>
          <w:jc w:val="center"/>
        </w:trPr>
        <w:tc>
          <w:tcPr>
            <w:tcW w:w="9752" w:type="dxa"/>
            <w:gridSpan w:val="2"/>
            <w:tcBorders>
              <w:top w:val="nil"/>
              <w:left w:val="nil"/>
              <w:bottom w:val="nil"/>
              <w:right w:val="nil"/>
            </w:tcBorders>
          </w:tcPr>
          <w:p w14:paraId="28C9D4B3" w14:textId="77777777" w:rsidR="00497D54" w:rsidRPr="006E7493" w:rsidRDefault="00497D54" w:rsidP="00EE196F"/>
        </w:tc>
      </w:tr>
      <w:tr w:rsidR="00497D54" w:rsidRPr="006E7493" w14:paraId="050F4462" w14:textId="77777777" w:rsidTr="00EE196F">
        <w:trPr>
          <w:trHeight w:val="240"/>
          <w:jc w:val="center"/>
        </w:trPr>
        <w:tc>
          <w:tcPr>
            <w:tcW w:w="4876" w:type="dxa"/>
            <w:tcBorders>
              <w:top w:val="nil"/>
              <w:left w:val="nil"/>
              <w:bottom w:val="nil"/>
              <w:right w:val="nil"/>
            </w:tcBorders>
          </w:tcPr>
          <w:p w14:paraId="0F772DB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A20BD69" w14:textId="77777777" w:rsidR="00497D54" w:rsidRPr="006E7493" w:rsidRDefault="00497D54" w:rsidP="00EE196F">
            <w:pPr>
              <w:pStyle w:val="AmColumnHeading"/>
            </w:pPr>
            <w:r w:rsidRPr="006E7493">
              <w:t>Poprawka</w:t>
            </w:r>
          </w:p>
        </w:tc>
      </w:tr>
      <w:tr w:rsidR="00497D54" w:rsidRPr="006E7493" w14:paraId="7FD8E51E" w14:textId="77777777" w:rsidTr="00EE196F">
        <w:trPr>
          <w:jc w:val="center"/>
        </w:trPr>
        <w:tc>
          <w:tcPr>
            <w:tcW w:w="4876" w:type="dxa"/>
            <w:tcBorders>
              <w:top w:val="nil"/>
              <w:left w:val="nil"/>
              <w:bottom w:val="nil"/>
              <w:right w:val="nil"/>
            </w:tcBorders>
          </w:tcPr>
          <w:p w14:paraId="35BF11E9" w14:textId="77777777" w:rsidR="00497D54" w:rsidRPr="006E7493" w:rsidRDefault="00497D54" w:rsidP="00EE196F">
            <w:pPr>
              <w:pStyle w:val="Normal6a"/>
            </w:pPr>
            <w:r w:rsidRPr="006E7493">
              <w:t>7)</w:t>
            </w:r>
            <w:r w:rsidRPr="006E7493">
              <w:tab/>
              <w:t>„</w:t>
            </w:r>
            <w:r w:rsidRPr="006E7493">
              <w:rPr>
                <w:b/>
                <w:bCs/>
                <w:i/>
                <w:iCs/>
              </w:rPr>
              <w:t>ucieczka</w:t>
            </w:r>
            <w:r w:rsidRPr="006E7493">
              <w:t xml:space="preserve">” oznacza </w:t>
            </w:r>
            <w:r w:rsidRPr="006E7493">
              <w:rPr>
                <w:b/>
                <w:i/>
              </w:rPr>
              <w:t>działanie</w:t>
            </w:r>
            <w:r w:rsidRPr="006E7493">
              <w:t xml:space="preserve">, </w:t>
            </w:r>
            <w:r w:rsidRPr="006E7493">
              <w:rPr>
                <w:b/>
                <w:bCs/>
                <w:i/>
                <w:iCs/>
              </w:rPr>
              <w:t>w wyniku którego</w:t>
            </w:r>
            <w:r w:rsidRPr="006E7493">
              <w:t xml:space="preserve"> obywatel państwa trzeciego </w:t>
            </w:r>
            <w:r w:rsidRPr="006E7493">
              <w:rPr>
                <w:b/>
                <w:bCs/>
                <w:i/>
                <w:iCs/>
              </w:rPr>
              <w:t>przestaje</w:t>
            </w:r>
            <w:r w:rsidRPr="006E7493">
              <w:t xml:space="preserve"> być dostępny dla właściwych organów </w:t>
            </w:r>
            <w:r w:rsidRPr="006E7493">
              <w:rPr>
                <w:b/>
                <w:i/>
              </w:rPr>
              <w:t>administracyjnych lub</w:t>
            </w:r>
            <w:r w:rsidRPr="006E7493">
              <w:t xml:space="preserve"> sądowych, na przykład na skutek opuszczenia terytorium państwa członkowskiego bez zezwolenia właściwych organów, z powodów, które nie są poza jego kontrolą;</w:t>
            </w:r>
          </w:p>
        </w:tc>
        <w:tc>
          <w:tcPr>
            <w:tcW w:w="4876" w:type="dxa"/>
            <w:tcBorders>
              <w:top w:val="nil"/>
              <w:left w:val="nil"/>
              <w:bottom w:val="nil"/>
              <w:right w:val="nil"/>
            </w:tcBorders>
          </w:tcPr>
          <w:p w14:paraId="7E1ED4DC" w14:textId="77777777" w:rsidR="00497D54" w:rsidRPr="006E7493" w:rsidRDefault="00497D54" w:rsidP="00EE196F">
            <w:pPr>
              <w:pStyle w:val="Normal6a"/>
            </w:pPr>
            <w:r w:rsidRPr="006E7493">
              <w:t>7)</w:t>
            </w:r>
            <w:r w:rsidRPr="006E7493">
              <w:tab/>
              <w:t>„</w:t>
            </w:r>
            <w:r w:rsidRPr="006E7493">
              <w:rPr>
                <w:b/>
                <w:bCs/>
                <w:i/>
                <w:iCs/>
              </w:rPr>
              <w:t>ryzyko ucieczki</w:t>
            </w:r>
            <w:r w:rsidRPr="006E7493">
              <w:t xml:space="preserve">” oznacza </w:t>
            </w:r>
            <w:r w:rsidRPr="006E7493">
              <w:rPr>
                <w:b/>
                <w:i/>
              </w:rPr>
              <w:t xml:space="preserve">udowodnione istnienie w indywidualnym przypadku podstaw, opartych na konkretnych i obiektywnych kryteriach ściśle określonych prawem, pozwalających sądzić, że </w:t>
            </w:r>
            <w:r w:rsidRPr="006E7493">
              <w:t xml:space="preserve">obywatel państwa trzeciego </w:t>
            </w:r>
            <w:r w:rsidRPr="006E7493">
              <w:rPr>
                <w:b/>
                <w:i/>
              </w:rPr>
              <w:t>objęty procedurami powrotu może przestać</w:t>
            </w:r>
            <w:r w:rsidRPr="006E7493">
              <w:t xml:space="preserve"> być dostępny dla właściwych organów sądowych, na przykład na skutek opuszczenia terytorium państwa członkowskiego bez zezwolenia właściwych organów, z powodów, które nie są poza jego kontrolą;</w:t>
            </w:r>
          </w:p>
        </w:tc>
      </w:tr>
    </w:tbl>
    <w:p w14:paraId="3EDAB10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6C525A3" w14:textId="77777777" w:rsidR="00497D54" w:rsidRPr="006E7493" w:rsidRDefault="00497D54" w:rsidP="00497D54">
      <w:r w:rsidRPr="006E7493">
        <w:rPr>
          <w:rStyle w:val="HideTWBExt"/>
        </w:rPr>
        <w:t>&lt;/Amend&gt;</w:t>
      </w:r>
    </w:p>
    <w:p w14:paraId="03319F8C"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609</w:t>
      </w:r>
      <w:r w:rsidRPr="006E7493">
        <w:rPr>
          <w:rStyle w:val="HideTWBExt"/>
          <w:b w:val="0"/>
        </w:rPr>
        <w:t>&lt;/NumAm&gt;</w:t>
      </w:r>
    </w:p>
    <w:p w14:paraId="21C260DA"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90A5E5E" w14:textId="77777777" w:rsidR="00497D54" w:rsidRPr="006E7493" w:rsidRDefault="00497D54" w:rsidP="00497D54">
      <w:pPr>
        <w:pStyle w:val="NormalBold"/>
      </w:pPr>
      <w:r w:rsidRPr="006E7493">
        <w:rPr>
          <w:rStyle w:val="HideTWBExt"/>
          <w:b w:val="0"/>
        </w:rPr>
        <w:t>&lt;/RepeatBlock-By&gt;</w:t>
      </w:r>
    </w:p>
    <w:p w14:paraId="5DD31E7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7442DF9" w14:textId="77777777" w:rsidR="00497D54" w:rsidRPr="006E7493" w:rsidRDefault="00497D54" w:rsidP="00497D54">
      <w:pPr>
        <w:pStyle w:val="NormalBold"/>
      </w:pPr>
      <w:r w:rsidRPr="006E7493">
        <w:rPr>
          <w:rStyle w:val="HideTWBExt"/>
          <w:b w:val="0"/>
        </w:rPr>
        <w:t>&lt;Article&gt;</w:t>
      </w:r>
      <w:r w:rsidRPr="006E7493">
        <w:t>Artykuł 4 – akapit 1 – punkt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4B0B875" w14:textId="77777777" w:rsidTr="00EE196F">
        <w:trPr>
          <w:trHeight w:hRule="exact" w:val="240"/>
          <w:jc w:val="center"/>
        </w:trPr>
        <w:tc>
          <w:tcPr>
            <w:tcW w:w="9752" w:type="dxa"/>
            <w:gridSpan w:val="2"/>
            <w:tcBorders>
              <w:top w:val="nil"/>
              <w:left w:val="nil"/>
              <w:bottom w:val="nil"/>
              <w:right w:val="nil"/>
            </w:tcBorders>
          </w:tcPr>
          <w:p w14:paraId="5DA45729" w14:textId="77777777" w:rsidR="00497D54" w:rsidRPr="006E7493" w:rsidRDefault="00497D54" w:rsidP="00EE196F"/>
        </w:tc>
      </w:tr>
      <w:tr w:rsidR="00497D54" w:rsidRPr="006E7493" w14:paraId="33E78F68" w14:textId="77777777" w:rsidTr="00EE196F">
        <w:trPr>
          <w:trHeight w:val="240"/>
          <w:jc w:val="center"/>
        </w:trPr>
        <w:tc>
          <w:tcPr>
            <w:tcW w:w="4876" w:type="dxa"/>
            <w:tcBorders>
              <w:top w:val="nil"/>
              <w:left w:val="nil"/>
              <w:bottom w:val="nil"/>
              <w:right w:val="nil"/>
            </w:tcBorders>
          </w:tcPr>
          <w:p w14:paraId="0AA11DF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206A4A7" w14:textId="77777777" w:rsidR="00497D54" w:rsidRPr="006E7493" w:rsidRDefault="00497D54" w:rsidP="00EE196F">
            <w:pPr>
              <w:pStyle w:val="AmColumnHeading"/>
            </w:pPr>
            <w:r w:rsidRPr="006E7493">
              <w:t>Poprawka</w:t>
            </w:r>
          </w:p>
        </w:tc>
      </w:tr>
      <w:tr w:rsidR="00497D54" w:rsidRPr="006E7493" w14:paraId="6BE28AEE" w14:textId="77777777" w:rsidTr="00EE196F">
        <w:trPr>
          <w:jc w:val="center"/>
        </w:trPr>
        <w:tc>
          <w:tcPr>
            <w:tcW w:w="4876" w:type="dxa"/>
            <w:tcBorders>
              <w:top w:val="nil"/>
              <w:left w:val="nil"/>
              <w:bottom w:val="nil"/>
              <w:right w:val="nil"/>
            </w:tcBorders>
          </w:tcPr>
          <w:p w14:paraId="55756278"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r w:rsidRPr="006E7493">
              <w:rPr>
                <w:b/>
                <w:i/>
              </w:rPr>
              <w:t>, na przykład na skutek opuszczenia terytorium państwa członkowskiego bez zezwolenia właściwych organów, z powodów, które nie są poza jego kontrolą</w:t>
            </w:r>
            <w:r w:rsidRPr="006E7493">
              <w:t>;</w:t>
            </w:r>
          </w:p>
        </w:tc>
        <w:tc>
          <w:tcPr>
            <w:tcW w:w="4876" w:type="dxa"/>
            <w:tcBorders>
              <w:top w:val="nil"/>
              <w:left w:val="nil"/>
              <w:bottom w:val="nil"/>
              <w:right w:val="nil"/>
            </w:tcBorders>
          </w:tcPr>
          <w:p w14:paraId="134F7FB2"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p>
        </w:tc>
      </w:tr>
    </w:tbl>
    <w:p w14:paraId="6CF8C04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DF61CEC" w14:textId="77777777" w:rsidR="00497D54" w:rsidRPr="006E7493" w:rsidRDefault="00497D54" w:rsidP="00497D54">
      <w:r w:rsidRPr="006E7493">
        <w:rPr>
          <w:rStyle w:val="HideTWBExt"/>
        </w:rPr>
        <w:t>&lt;/Amend&gt;</w:t>
      </w:r>
    </w:p>
    <w:p w14:paraId="782D4F4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610</w:t>
      </w:r>
      <w:r w:rsidRPr="006E7493">
        <w:rPr>
          <w:rStyle w:val="HideTWBExt"/>
          <w:b w:val="0"/>
        </w:rPr>
        <w:t>&lt;/NumAm&gt;</w:t>
      </w:r>
    </w:p>
    <w:p w14:paraId="7D4829EA"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547CFA68" w14:textId="77777777" w:rsidR="00497D54" w:rsidRPr="006E7493" w:rsidRDefault="00497D54" w:rsidP="00497D54">
      <w:pPr>
        <w:pStyle w:val="NormalBold"/>
      </w:pPr>
      <w:r w:rsidRPr="006E7493">
        <w:rPr>
          <w:rStyle w:val="HideTWBExt"/>
          <w:b w:val="0"/>
        </w:rPr>
        <w:t>&lt;/RepeatBlock-By&gt;</w:t>
      </w:r>
    </w:p>
    <w:p w14:paraId="599F401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D6BC505" w14:textId="77777777" w:rsidR="00497D54" w:rsidRPr="006E7493" w:rsidRDefault="00497D54" w:rsidP="00497D54">
      <w:pPr>
        <w:pStyle w:val="NormalBold"/>
      </w:pPr>
      <w:r w:rsidRPr="006E7493">
        <w:rPr>
          <w:rStyle w:val="HideTWBExt"/>
          <w:b w:val="0"/>
        </w:rPr>
        <w:t>&lt;Article&gt;</w:t>
      </w:r>
      <w:r w:rsidRPr="006E7493">
        <w:t>Artykuł 4 – akapit 1 – punkt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9A477A6" w14:textId="77777777" w:rsidTr="00EE196F">
        <w:trPr>
          <w:trHeight w:hRule="exact" w:val="240"/>
          <w:jc w:val="center"/>
        </w:trPr>
        <w:tc>
          <w:tcPr>
            <w:tcW w:w="9752" w:type="dxa"/>
            <w:gridSpan w:val="2"/>
            <w:tcBorders>
              <w:top w:val="nil"/>
              <w:left w:val="nil"/>
              <w:bottom w:val="nil"/>
              <w:right w:val="nil"/>
            </w:tcBorders>
          </w:tcPr>
          <w:p w14:paraId="3A722FE7" w14:textId="77777777" w:rsidR="00497D54" w:rsidRPr="006E7493" w:rsidRDefault="00497D54" w:rsidP="00EE196F"/>
        </w:tc>
      </w:tr>
      <w:tr w:rsidR="00497D54" w:rsidRPr="006E7493" w14:paraId="7FAD9DAE" w14:textId="77777777" w:rsidTr="00EE196F">
        <w:trPr>
          <w:trHeight w:val="240"/>
          <w:jc w:val="center"/>
        </w:trPr>
        <w:tc>
          <w:tcPr>
            <w:tcW w:w="4876" w:type="dxa"/>
            <w:tcBorders>
              <w:top w:val="nil"/>
              <w:left w:val="nil"/>
              <w:bottom w:val="nil"/>
              <w:right w:val="nil"/>
            </w:tcBorders>
          </w:tcPr>
          <w:p w14:paraId="458F072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B113F14" w14:textId="77777777" w:rsidR="00497D54" w:rsidRPr="006E7493" w:rsidRDefault="00497D54" w:rsidP="00EE196F">
            <w:pPr>
              <w:pStyle w:val="AmColumnHeading"/>
            </w:pPr>
            <w:r w:rsidRPr="006E7493">
              <w:t>Poprawka</w:t>
            </w:r>
          </w:p>
        </w:tc>
      </w:tr>
      <w:tr w:rsidR="00497D54" w:rsidRPr="006E7493" w14:paraId="22C0CDCE" w14:textId="77777777" w:rsidTr="00EE196F">
        <w:trPr>
          <w:jc w:val="center"/>
        </w:trPr>
        <w:tc>
          <w:tcPr>
            <w:tcW w:w="4876" w:type="dxa"/>
            <w:tcBorders>
              <w:top w:val="nil"/>
              <w:left w:val="nil"/>
              <w:bottom w:val="nil"/>
              <w:right w:val="nil"/>
            </w:tcBorders>
          </w:tcPr>
          <w:p w14:paraId="42871DFD"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r w:rsidRPr="006E7493">
              <w:rPr>
                <w:b/>
                <w:i/>
              </w:rPr>
              <w:t>, na przykład na skutek opuszczenia terytorium państwa członkowskiego bez zezwolenia właściwych organów, z powodów, które nie są poza jego kontrolą</w:t>
            </w:r>
            <w:r w:rsidRPr="006E7493">
              <w:t>;</w:t>
            </w:r>
          </w:p>
        </w:tc>
        <w:tc>
          <w:tcPr>
            <w:tcW w:w="4876" w:type="dxa"/>
            <w:tcBorders>
              <w:top w:val="nil"/>
              <w:left w:val="nil"/>
              <w:bottom w:val="nil"/>
              <w:right w:val="nil"/>
            </w:tcBorders>
          </w:tcPr>
          <w:p w14:paraId="54963D76"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p>
        </w:tc>
      </w:tr>
    </w:tbl>
    <w:p w14:paraId="59A42DE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A82D1FD" w14:textId="77777777" w:rsidR="00497D54" w:rsidRPr="006E7493" w:rsidRDefault="00497D54" w:rsidP="00497D54">
      <w:r w:rsidRPr="006E7493">
        <w:rPr>
          <w:rStyle w:val="HideTWBExt"/>
        </w:rPr>
        <w:t>&lt;/Amend&gt;</w:t>
      </w:r>
    </w:p>
    <w:p w14:paraId="19B813A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611</w:t>
      </w:r>
      <w:r w:rsidRPr="006E7493">
        <w:rPr>
          <w:rStyle w:val="HideTWBExt"/>
          <w:b w:val="0"/>
        </w:rPr>
        <w:t>&lt;/NumAm&gt;</w:t>
      </w:r>
    </w:p>
    <w:p w14:paraId="45D7C3B7"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017C2497" w14:textId="77777777" w:rsidR="00497D54" w:rsidRPr="006E7493" w:rsidRDefault="00497D54" w:rsidP="00497D54">
      <w:pPr>
        <w:pStyle w:val="NormalBold"/>
      </w:pPr>
      <w:r w:rsidRPr="006E7493">
        <w:rPr>
          <w:rStyle w:val="HideTWBExt"/>
          <w:b w:val="0"/>
        </w:rPr>
        <w:lastRenderedPageBreak/>
        <w:t>&lt;/RepeatBlock-By&gt;</w:t>
      </w:r>
    </w:p>
    <w:p w14:paraId="129477E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4C93BA6" w14:textId="77777777" w:rsidR="00497D54" w:rsidRPr="006E7493" w:rsidRDefault="00497D54" w:rsidP="00497D54">
      <w:pPr>
        <w:pStyle w:val="NormalBold"/>
      </w:pPr>
      <w:r w:rsidRPr="006E7493">
        <w:rPr>
          <w:rStyle w:val="HideTWBExt"/>
          <w:b w:val="0"/>
        </w:rPr>
        <w:t>&lt;Article&gt;</w:t>
      </w:r>
      <w:r w:rsidRPr="006E7493">
        <w:t>Artykuł 4 – akapit 1 – punkt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E5F139F" w14:textId="77777777" w:rsidTr="00EE196F">
        <w:trPr>
          <w:trHeight w:hRule="exact" w:val="240"/>
          <w:jc w:val="center"/>
        </w:trPr>
        <w:tc>
          <w:tcPr>
            <w:tcW w:w="9752" w:type="dxa"/>
            <w:gridSpan w:val="2"/>
            <w:tcBorders>
              <w:top w:val="nil"/>
              <w:left w:val="nil"/>
              <w:bottom w:val="nil"/>
              <w:right w:val="nil"/>
            </w:tcBorders>
          </w:tcPr>
          <w:p w14:paraId="17024D60" w14:textId="77777777" w:rsidR="00497D54" w:rsidRPr="006E7493" w:rsidRDefault="00497D54" w:rsidP="00EE196F"/>
        </w:tc>
      </w:tr>
      <w:tr w:rsidR="00497D54" w:rsidRPr="006E7493" w14:paraId="3D32B3EB" w14:textId="77777777" w:rsidTr="00EE196F">
        <w:trPr>
          <w:trHeight w:val="240"/>
          <w:jc w:val="center"/>
        </w:trPr>
        <w:tc>
          <w:tcPr>
            <w:tcW w:w="4876" w:type="dxa"/>
            <w:tcBorders>
              <w:top w:val="nil"/>
              <w:left w:val="nil"/>
              <w:bottom w:val="nil"/>
              <w:right w:val="nil"/>
            </w:tcBorders>
          </w:tcPr>
          <w:p w14:paraId="308099F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0A0A04E" w14:textId="77777777" w:rsidR="00497D54" w:rsidRPr="006E7493" w:rsidRDefault="00497D54" w:rsidP="00EE196F">
            <w:pPr>
              <w:pStyle w:val="AmColumnHeading"/>
            </w:pPr>
            <w:r w:rsidRPr="006E7493">
              <w:t>Poprawka</w:t>
            </w:r>
          </w:p>
        </w:tc>
      </w:tr>
      <w:tr w:rsidR="00497D54" w:rsidRPr="006E7493" w14:paraId="28F570D7" w14:textId="77777777" w:rsidTr="00EE196F">
        <w:trPr>
          <w:jc w:val="center"/>
        </w:trPr>
        <w:tc>
          <w:tcPr>
            <w:tcW w:w="4876" w:type="dxa"/>
            <w:tcBorders>
              <w:top w:val="nil"/>
              <w:left w:val="nil"/>
              <w:bottom w:val="nil"/>
              <w:right w:val="nil"/>
            </w:tcBorders>
          </w:tcPr>
          <w:p w14:paraId="5D2D0135"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r w:rsidRPr="006E7493">
              <w:rPr>
                <w:b/>
                <w:i/>
              </w:rPr>
              <w:t>, na przykład na skutek opuszczenia terytorium państwa członkowskiego bez zezwolenia właściwych organów, z powodów, które nie są poza jego kontrolą</w:t>
            </w:r>
            <w:r w:rsidRPr="006E7493">
              <w:t>;</w:t>
            </w:r>
          </w:p>
        </w:tc>
        <w:tc>
          <w:tcPr>
            <w:tcW w:w="4876" w:type="dxa"/>
            <w:tcBorders>
              <w:top w:val="nil"/>
              <w:left w:val="nil"/>
              <w:bottom w:val="nil"/>
              <w:right w:val="nil"/>
            </w:tcBorders>
          </w:tcPr>
          <w:p w14:paraId="229428FF"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p>
        </w:tc>
      </w:tr>
    </w:tbl>
    <w:p w14:paraId="6AF6B66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5C08681" w14:textId="77777777" w:rsidR="00497D54" w:rsidRPr="006E7493" w:rsidRDefault="00497D54" w:rsidP="00497D54">
      <w:r w:rsidRPr="006E7493">
        <w:rPr>
          <w:rStyle w:val="HideTWBExt"/>
        </w:rPr>
        <w:t>&lt;/Amend&gt;</w:t>
      </w:r>
    </w:p>
    <w:p w14:paraId="6DC27A8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612</w:t>
      </w:r>
      <w:r w:rsidRPr="006E7493">
        <w:rPr>
          <w:rStyle w:val="HideTWBExt"/>
          <w:b w:val="0"/>
        </w:rPr>
        <w:t>&lt;/NumAm&gt;</w:t>
      </w:r>
    </w:p>
    <w:p w14:paraId="58E36322"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265F0451" w14:textId="77777777" w:rsidR="00497D54" w:rsidRPr="006E7493" w:rsidRDefault="00497D54" w:rsidP="00497D54">
      <w:pPr>
        <w:pStyle w:val="NormalBold"/>
      </w:pPr>
      <w:r w:rsidRPr="006E7493">
        <w:rPr>
          <w:rStyle w:val="HideTWBExt"/>
          <w:b w:val="0"/>
        </w:rPr>
        <w:t>&lt;/RepeatBlock-By&gt;</w:t>
      </w:r>
    </w:p>
    <w:p w14:paraId="26355FA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8A38DC4" w14:textId="77777777" w:rsidR="00497D54" w:rsidRPr="006E7493" w:rsidRDefault="00497D54" w:rsidP="00497D54">
      <w:pPr>
        <w:pStyle w:val="NormalBold"/>
      </w:pPr>
      <w:r w:rsidRPr="006E7493">
        <w:rPr>
          <w:rStyle w:val="HideTWBExt"/>
          <w:b w:val="0"/>
        </w:rPr>
        <w:t>&lt;Article&gt;</w:t>
      </w:r>
      <w:r w:rsidRPr="006E7493">
        <w:t>Artykuł 4 – akapit 1 – punkt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9B3F247" w14:textId="77777777" w:rsidTr="00EE196F">
        <w:trPr>
          <w:trHeight w:hRule="exact" w:val="240"/>
          <w:jc w:val="center"/>
        </w:trPr>
        <w:tc>
          <w:tcPr>
            <w:tcW w:w="9752" w:type="dxa"/>
            <w:gridSpan w:val="2"/>
            <w:tcBorders>
              <w:top w:val="nil"/>
              <w:left w:val="nil"/>
              <w:bottom w:val="nil"/>
              <w:right w:val="nil"/>
            </w:tcBorders>
          </w:tcPr>
          <w:p w14:paraId="65827AF5" w14:textId="77777777" w:rsidR="00497D54" w:rsidRPr="006E7493" w:rsidRDefault="00497D54" w:rsidP="00EE196F"/>
        </w:tc>
      </w:tr>
      <w:tr w:rsidR="00497D54" w:rsidRPr="006E7493" w14:paraId="5F59F396" w14:textId="77777777" w:rsidTr="00EE196F">
        <w:trPr>
          <w:trHeight w:val="240"/>
          <w:jc w:val="center"/>
        </w:trPr>
        <w:tc>
          <w:tcPr>
            <w:tcW w:w="4876" w:type="dxa"/>
            <w:tcBorders>
              <w:top w:val="nil"/>
              <w:left w:val="nil"/>
              <w:bottom w:val="nil"/>
              <w:right w:val="nil"/>
            </w:tcBorders>
          </w:tcPr>
          <w:p w14:paraId="67626F7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65C55F2" w14:textId="77777777" w:rsidR="00497D54" w:rsidRPr="006E7493" w:rsidRDefault="00497D54" w:rsidP="00EE196F">
            <w:pPr>
              <w:pStyle w:val="AmColumnHeading"/>
            </w:pPr>
            <w:r w:rsidRPr="006E7493">
              <w:t>Poprawka</w:t>
            </w:r>
          </w:p>
        </w:tc>
      </w:tr>
      <w:tr w:rsidR="00497D54" w:rsidRPr="006E7493" w14:paraId="1B9E4F29" w14:textId="77777777" w:rsidTr="00EE196F">
        <w:trPr>
          <w:jc w:val="center"/>
        </w:trPr>
        <w:tc>
          <w:tcPr>
            <w:tcW w:w="4876" w:type="dxa"/>
            <w:tcBorders>
              <w:top w:val="nil"/>
              <w:left w:val="nil"/>
              <w:bottom w:val="nil"/>
              <w:right w:val="nil"/>
            </w:tcBorders>
          </w:tcPr>
          <w:p w14:paraId="18E2B70F"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r w:rsidRPr="006E7493">
              <w:rPr>
                <w:b/>
                <w:i/>
              </w:rPr>
              <w:t>, na przykład na skutek opuszczenia terytorium państwa członkowskiego bez zezwolenia właściwych organów, z powodów, które nie są poza jego kontrolą</w:t>
            </w:r>
            <w:r w:rsidRPr="006E7493">
              <w:t>;</w:t>
            </w:r>
          </w:p>
        </w:tc>
        <w:tc>
          <w:tcPr>
            <w:tcW w:w="4876" w:type="dxa"/>
            <w:tcBorders>
              <w:top w:val="nil"/>
              <w:left w:val="nil"/>
              <w:bottom w:val="nil"/>
              <w:right w:val="nil"/>
            </w:tcBorders>
          </w:tcPr>
          <w:p w14:paraId="4C956DB3" w14:textId="77777777" w:rsidR="00497D54" w:rsidRPr="006E7493" w:rsidRDefault="00497D54" w:rsidP="00EE196F">
            <w:pPr>
              <w:pStyle w:val="Normal6a"/>
            </w:pPr>
            <w:r w:rsidRPr="006E7493">
              <w:t>7)</w:t>
            </w:r>
            <w:r w:rsidRPr="006E7493">
              <w:tab/>
              <w:t>„ucieczka” oznacza działanie, w wyniku którego obywatel państwa trzeciego przestaje być dostępny dla właściwych organów administracyjnych lub sądowych;</w:t>
            </w:r>
          </w:p>
        </w:tc>
      </w:tr>
    </w:tbl>
    <w:p w14:paraId="234F974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F6B989F"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1DCAE215" w14:textId="77777777" w:rsidR="00497D54" w:rsidRPr="006E7493" w:rsidRDefault="00497D54" w:rsidP="00497D54">
      <w:pPr>
        <w:pStyle w:val="AmJustText"/>
      </w:pPr>
      <w:r w:rsidRPr="006E7493">
        <w:t>Przykłady podaje się w motywach, a nie w definicjach.</w:t>
      </w:r>
    </w:p>
    <w:p w14:paraId="0B4FFCB3" w14:textId="77777777" w:rsidR="00497D54" w:rsidRPr="006E7493" w:rsidRDefault="00497D54" w:rsidP="00497D54">
      <w:r w:rsidRPr="006E7493">
        <w:rPr>
          <w:rStyle w:val="HideTWBExt"/>
        </w:rPr>
        <w:t>&lt;/Amend&gt;</w:t>
      </w:r>
    </w:p>
    <w:p w14:paraId="4E3CFB2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613</w:t>
      </w:r>
      <w:r w:rsidRPr="006E7493">
        <w:rPr>
          <w:rStyle w:val="HideTWBExt"/>
          <w:b w:val="0"/>
        </w:rPr>
        <w:t>&lt;/NumAm&gt;</w:t>
      </w:r>
    </w:p>
    <w:p w14:paraId="147B3BA5"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6ABD8D2" w14:textId="77777777" w:rsidR="00497D54" w:rsidRPr="006E7493" w:rsidRDefault="00497D54" w:rsidP="00497D54">
      <w:pPr>
        <w:pStyle w:val="NormalBold"/>
      </w:pPr>
      <w:r w:rsidRPr="006E7493">
        <w:rPr>
          <w:rStyle w:val="HideTWBExt"/>
          <w:b w:val="0"/>
        </w:rPr>
        <w:lastRenderedPageBreak/>
        <w:t>&lt;/RepeatBlock-By&gt;</w:t>
      </w:r>
    </w:p>
    <w:p w14:paraId="19A9CCC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220C123" w14:textId="77777777" w:rsidR="00497D54" w:rsidRPr="006E7493" w:rsidRDefault="00497D54" w:rsidP="00497D54">
      <w:pPr>
        <w:pStyle w:val="NormalBold"/>
      </w:pPr>
      <w:r w:rsidRPr="006E7493">
        <w:rPr>
          <w:rStyle w:val="HideTWBExt"/>
          <w:b w:val="0"/>
        </w:rPr>
        <w:t>&lt;Article&gt;</w:t>
      </w:r>
      <w:r w:rsidRPr="006E7493">
        <w:t>Artykuł 4 – akapit 1 – punkt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509ED58" w14:textId="77777777" w:rsidTr="00EE196F">
        <w:trPr>
          <w:trHeight w:hRule="exact" w:val="240"/>
          <w:jc w:val="center"/>
        </w:trPr>
        <w:tc>
          <w:tcPr>
            <w:tcW w:w="9752" w:type="dxa"/>
            <w:gridSpan w:val="2"/>
            <w:tcBorders>
              <w:top w:val="nil"/>
              <w:left w:val="nil"/>
              <w:bottom w:val="nil"/>
              <w:right w:val="nil"/>
            </w:tcBorders>
          </w:tcPr>
          <w:p w14:paraId="5D9E17F5" w14:textId="77777777" w:rsidR="00497D54" w:rsidRPr="006E7493" w:rsidRDefault="00497D54" w:rsidP="00EE196F"/>
        </w:tc>
      </w:tr>
      <w:tr w:rsidR="00497D54" w:rsidRPr="006E7493" w14:paraId="449DDAE0" w14:textId="77777777" w:rsidTr="00EE196F">
        <w:trPr>
          <w:trHeight w:val="240"/>
          <w:jc w:val="center"/>
        </w:trPr>
        <w:tc>
          <w:tcPr>
            <w:tcW w:w="4876" w:type="dxa"/>
            <w:tcBorders>
              <w:top w:val="nil"/>
              <w:left w:val="nil"/>
              <w:bottom w:val="nil"/>
              <w:right w:val="nil"/>
            </w:tcBorders>
          </w:tcPr>
          <w:p w14:paraId="38E30C8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9657747" w14:textId="77777777" w:rsidR="00497D54" w:rsidRPr="006E7493" w:rsidRDefault="00497D54" w:rsidP="00EE196F">
            <w:pPr>
              <w:pStyle w:val="AmColumnHeading"/>
            </w:pPr>
            <w:r w:rsidRPr="006E7493">
              <w:t>Poprawka</w:t>
            </w:r>
          </w:p>
        </w:tc>
      </w:tr>
      <w:tr w:rsidR="00497D54" w:rsidRPr="006E7493" w14:paraId="0E419395" w14:textId="77777777" w:rsidTr="00EE196F">
        <w:trPr>
          <w:jc w:val="center"/>
        </w:trPr>
        <w:tc>
          <w:tcPr>
            <w:tcW w:w="4876" w:type="dxa"/>
            <w:tcBorders>
              <w:top w:val="nil"/>
              <w:left w:val="nil"/>
              <w:bottom w:val="nil"/>
              <w:right w:val="nil"/>
            </w:tcBorders>
          </w:tcPr>
          <w:p w14:paraId="76E2956B" w14:textId="77777777" w:rsidR="00497D54" w:rsidRPr="006E7493" w:rsidRDefault="00497D54" w:rsidP="00EE196F">
            <w:pPr>
              <w:pStyle w:val="Normal6a"/>
            </w:pPr>
            <w:r w:rsidRPr="006E7493">
              <w:t>8)</w:t>
            </w:r>
            <w:r w:rsidRPr="006E7493">
              <w:tab/>
              <w:t>„zakaz wjazdu” oznacza decyzję administracyjną lub orzeczenie sądowe, które zakazują na określony czas wjazdu i pobytu na terytorium państw członkowskich;</w:t>
            </w:r>
          </w:p>
        </w:tc>
        <w:tc>
          <w:tcPr>
            <w:tcW w:w="4876" w:type="dxa"/>
            <w:tcBorders>
              <w:top w:val="nil"/>
              <w:left w:val="nil"/>
              <w:bottom w:val="nil"/>
              <w:right w:val="nil"/>
            </w:tcBorders>
          </w:tcPr>
          <w:p w14:paraId="6D8B261A" w14:textId="03AC780E" w:rsidR="00497D54" w:rsidRPr="006E7493" w:rsidRDefault="00497D54" w:rsidP="00EE196F">
            <w:pPr>
              <w:pStyle w:val="Normal6a"/>
            </w:pPr>
            <w:r w:rsidRPr="006E7493">
              <w:t>8)</w:t>
            </w:r>
            <w:r w:rsidRPr="006E7493">
              <w:tab/>
              <w:t xml:space="preserve">„zakaz wjazdu” oznacza decyzję administracyjną lub orzeczenie sądowe </w:t>
            </w:r>
            <w:r w:rsidRPr="006E7493">
              <w:rPr>
                <w:b/>
                <w:i/>
              </w:rPr>
              <w:t>bądź akt</w:t>
            </w:r>
            <w:r w:rsidR="00210625" w:rsidRPr="006E7493">
              <w:rPr>
                <w:b/>
                <w:i/>
              </w:rPr>
              <w:t xml:space="preserve"> </w:t>
            </w:r>
            <w:r w:rsidRPr="006E7493">
              <w:rPr>
                <w:b/>
                <w:i/>
              </w:rPr>
              <w:t>towarzyszący decyzji nakazującej powrót</w:t>
            </w:r>
            <w:r w:rsidRPr="006E7493">
              <w:t>, które zakazują na określony czas wjazdu i pobytu na terytorium państw członkowskich;</w:t>
            </w:r>
          </w:p>
        </w:tc>
      </w:tr>
    </w:tbl>
    <w:p w14:paraId="04C7706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22FFEE0" w14:textId="77777777" w:rsidR="00497D54" w:rsidRPr="006E7493" w:rsidRDefault="00497D54" w:rsidP="00497D54">
      <w:r w:rsidRPr="006E7493">
        <w:rPr>
          <w:rStyle w:val="HideTWBExt"/>
        </w:rPr>
        <w:t>&lt;/Amend&gt;</w:t>
      </w:r>
    </w:p>
    <w:p w14:paraId="51093DD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614</w:t>
      </w:r>
      <w:r w:rsidRPr="006E7493">
        <w:rPr>
          <w:rStyle w:val="HideTWBExt"/>
          <w:b w:val="0"/>
        </w:rPr>
        <w:t>&lt;/NumAm&gt;</w:t>
      </w:r>
    </w:p>
    <w:p w14:paraId="6A96AD95"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318E21B8" w14:textId="77777777" w:rsidR="00497D54" w:rsidRPr="006E7493" w:rsidRDefault="00497D54" w:rsidP="00497D54">
      <w:pPr>
        <w:pStyle w:val="NormalBold"/>
      </w:pPr>
      <w:r w:rsidRPr="006E7493">
        <w:rPr>
          <w:rStyle w:val="HideTWBExt"/>
          <w:b w:val="0"/>
        </w:rPr>
        <w:t>&lt;/RepeatBlock-By&gt;</w:t>
      </w:r>
    </w:p>
    <w:p w14:paraId="34B05B9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CB6C88F" w14:textId="77777777" w:rsidR="00497D54" w:rsidRPr="006E7493" w:rsidRDefault="00497D54" w:rsidP="00497D54">
      <w:pPr>
        <w:pStyle w:val="NormalBold"/>
      </w:pPr>
      <w:r w:rsidRPr="006E7493">
        <w:rPr>
          <w:rStyle w:val="HideTWBExt"/>
          <w:b w:val="0"/>
        </w:rPr>
        <w:t>&lt;Article&gt;</w:t>
      </w:r>
      <w:r w:rsidRPr="006E7493">
        <w:t>Artykuł 4 – akapit 1 – punkt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3621DFA" w14:textId="77777777" w:rsidTr="00EE196F">
        <w:trPr>
          <w:trHeight w:hRule="exact" w:val="240"/>
          <w:jc w:val="center"/>
        </w:trPr>
        <w:tc>
          <w:tcPr>
            <w:tcW w:w="9752" w:type="dxa"/>
            <w:gridSpan w:val="2"/>
            <w:tcBorders>
              <w:top w:val="nil"/>
              <w:left w:val="nil"/>
              <w:bottom w:val="nil"/>
              <w:right w:val="nil"/>
            </w:tcBorders>
          </w:tcPr>
          <w:p w14:paraId="3B38F6D5" w14:textId="77777777" w:rsidR="00497D54" w:rsidRPr="006E7493" w:rsidRDefault="00497D54" w:rsidP="00EE196F"/>
        </w:tc>
      </w:tr>
      <w:tr w:rsidR="00497D54" w:rsidRPr="006E7493" w14:paraId="22E5BD81" w14:textId="77777777" w:rsidTr="00EE196F">
        <w:trPr>
          <w:trHeight w:val="240"/>
          <w:jc w:val="center"/>
        </w:trPr>
        <w:tc>
          <w:tcPr>
            <w:tcW w:w="4876" w:type="dxa"/>
            <w:tcBorders>
              <w:top w:val="nil"/>
              <w:left w:val="nil"/>
              <w:bottom w:val="nil"/>
              <w:right w:val="nil"/>
            </w:tcBorders>
          </w:tcPr>
          <w:p w14:paraId="3624B61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969977F" w14:textId="77777777" w:rsidR="00497D54" w:rsidRPr="006E7493" w:rsidRDefault="00497D54" w:rsidP="00EE196F">
            <w:pPr>
              <w:pStyle w:val="AmColumnHeading"/>
            </w:pPr>
            <w:r w:rsidRPr="006E7493">
              <w:t>Poprawka</w:t>
            </w:r>
          </w:p>
        </w:tc>
      </w:tr>
      <w:tr w:rsidR="00497D54" w:rsidRPr="006E7493" w14:paraId="11716DE8" w14:textId="77777777" w:rsidTr="00EE196F">
        <w:trPr>
          <w:jc w:val="center"/>
        </w:trPr>
        <w:tc>
          <w:tcPr>
            <w:tcW w:w="4876" w:type="dxa"/>
            <w:tcBorders>
              <w:top w:val="nil"/>
              <w:left w:val="nil"/>
              <w:bottom w:val="nil"/>
              <w:right w:val="nil"/>
            </w:tcBorders>
          </w:tcPr>
          <w:p w14:paraId="62A3B396" w14:textId="77777777" w:rsidR="00497D54" w:rsidRPr="006E7493" w:rsidRDefault="00497D54" w:rsidP="00EE196F">
            <w:pPr>
              <w:pStyle w:val="Normal6a"/>
            </w:pPr>
            <w:r w:rsidRPr="006E7493">
              <w:t>8)</w:t>
            </w:r>
            <w:r w:rsidRPr="006E7493">
              <w:tab/>
              <w:t>„zakaz wjazdu” oznacza decyzję administracyjną lub orzeczenie sądowe, które zakazują na określony czas wjazdu i pobytu na terytorium państw członkowskich;</w:t>
            </w:r>
          </w:p>
        </w:tc>
        <w:tc>
          <w:tcPr>
            <w:tcW w:w="4876" w:type="dxa"/>
            <w:tcBorders>
              <w:top w:val="nil"/>
              <w:left w:val="nil"/>
              <w:bottom w:val="nil"/>
              <w:right w:val="nil"/>
            </w:tcBorders>
          </w:tcPr>
          <w:p w14:paraId="3D2D6466" w14:textId="77777777" w:rsidR="00497D54" w:rsidRPr="006E7493" w:rsidRDefault="00497D54" w:rsidP="00EE196F">
            <w:pPr>
              <w:pStyle w:val="Normal6a"/>
            </w:pPr>
            <w:r w:rsidRPr="006E7493">
              <w:t>8)</w:t>
            </w:r>
            <w:r w:rsidRPr="006E7493">
              <w:tab/>
              <w:t xml:space="preserve">„zakaz wjazdu” oznacza decyzję administracyjną lub orzeczenie sądowe, </w:t>
            </w:r>
            <w:r w:rsidRPr="006E7493">
              <w:rPr>
                <w:b/>
                <w:i/>
              </w:rPr>
              <w:t>towarzyszące decyzji nakazującej powrót</w:t>
            </w:r>
            <w:r w:rsidRPr="006E7493">
              <w:t>, które zakazują na określony czas wjazdu i pobytu na terytorium państw członkowskich;</w:t>
            </w:r>
          </w:p>
        </w:tc>
      </w:tr>
    </w:tbl>
    <w:p w14:paraId="4792106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98B54CB"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0140DDBF" w14:textId="77777777" w:rsidR="00497D54" w:rsidRPr="006E7493" w:rsidRDefault="00497D54" w:rsidP="00497D54">
      <w:pPr>
        <w:pStyle w:val="AmJustText"/>
      </w:pPr>
      <w:r w:rsidRPr="006E7493">
        <w:t>Stosownie do art. 3 pkt 6 aktualnej dyrektywy powrotowej. Wydanie zakazu wjazdu powinno towarzyszyć decyzji nakazującej powrót. Indywidualne zakazy wjazdu wydawane po dobrowolnym wyjeździe zwiększają jedynie biurokrację na granicach i zniechęcają do dobrowolnych wyjazdów,</w:t>
      </w:r>
    </w:p>
    <w:p w14:paraId="30878E60" w14:textId="77777777" w:rsidR="00497D54" w:rsidRPr="006E7493" w:rsidRDefault="00497D54" w:rsidP="00497D54">
      <w:r w:rsidRPr="006E7493">
        <w:rPr>
          <w:rStyle w:val="HideTWBExt"/>
        </w:rPr>
        <w:t>&lt;/Amend&gt;</w:t>
      </w:r>
    </w:p>
    <w:p w14:paraId="6CA1154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615</w:t>
      </w:r>
      <w:r w:rsidRPr="006E7493">
        <w:rPr>
          <w:rStyle w:val="HideTWBExt"/>
          <w:b w:val="0"/>
        </w:rPr>
        <w:t>&lt;/NumAm&gt;</w:t>
      </w:r>
    </w:p>
    <w:p w14:paraId="7AB95FC9"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349CA7EB" w14:textId="77777777" w:rsidR="00497D54" w:rsidRPr="006E7493" w:rsidRDefault="00497D54" w:rsidP="00497D54">
      <w:pPr>
        <w:pStyle w:val="NormalBold"/>
      </w:pPr>
      <w:r w:rsidRPr="006E7493">
        <w:rPr>
          <w:rStyle w:val="HideTWBExt"/>
          <w:b w:val="0"/>
        </w:rPr>
        <w:t>&lt;/RepeatBlock-By&gt;</w:t>
      </w:r>
    </w:p>
    <w:p w14:paraId="78E2AC9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B055031" w14:textId="77777777" w:rsidR="00497D54" w:rsidRPr="006E7493" w:rsidRDefault="00497D54" w:rsidP="00497D54">
      <w:pPr>
        <w:pStyle w:val="NormalBold"/>
      </w:pPr>
      <w:r w:rsidRPr="006E7493">
        <w:rPr>
          <w:rStyle w:val="HideTWBExt"/>
          <w:b w:val="0"/>
        </w:rPr>
        <w:t>&lt;Article&gt;</w:t>
      </w:r>
      <w:r w:rsidRPr="006E7493">
        <w:t>Artykuł 4 – akapit 1 – punkt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02BAE38" w14:textId="77777777" w:rsidTr="00EE196F">
        <w:trPr>
          <w:trHeight w:hRule="exact" w:val="240"/>
          <w:jc w:val="center"/>
        </w:trPr>
        <w:tc>
          <w:tcPr>
            <w:tcW w:w="9752" w:type="dxa"/>
            <w:gridSpan w:val="2"/>
            <w:tcBorders>
              <w:top w:val="nil"/>
              <w:left w:val="nil"/>
              <w:bottom w:val="nil"/>
              <w:right w:val="nil"/>
            </w:tcBorders>
          </w:tcPr>
          <w:p w14:paraId="05E2282B" w14:textId="77777777" w:rsidR="00497D54" w:rsidRPr="006E7493" w:rsidRDefault="00497D54" w:rsidP="00EE196F"/>
        </w:tc>
      </w:tr>
      <w:tr w:rsidR="00497D54" w:rsidRPr="006E7493" w14:paraId="0F56D822" w14:textId="77777777" w:rsidTr="00EE196F">
        <w:trPr>
          <w:trHeight w:val="240"/>
          <w:jc w:val="center"/>
        </w:trPr>
        <w:tc>
          <w:tcPr>
            <w:tcW w:w="4876" w:type="dxa"/>
            <w:tcBorders>
              <w:top w:val="nil"/>
              <w:left w:val="nil"/>
              <w:bottom w:val="nil"/>
              <w:right w:val="nil"/>
            </w:tcBorders>
          </w:tcPr>
          <w:p w14:paraId="36C787D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FB21EDD" w14:textId="77777777" w:rsidR="00497D54" w:rsidRPr="006E7493" w:rsidRDefault="00497D54" w:rsidP="00EE196F">
            <w:pPr>
              <w:pStyle w:val="AmColumnHeading"/>
            </w:pPr>
            <w:r w:rsidRPr="006E7493">
              <w:t>Poprawka</w:t>
            </w:r>
          </w:p>
        </w:tc>
      </w:tr>
      <w:tr w:rsidR="00497D54" w:rsidRPr="006E7493" w14:paraId="0CEF8202" w14:textId="77777777" w:rsidTr="00EE196F">
        <w:trPr>
          <w:jc w:val="center"/>
        </w:trPr>
        <w:tc>
          <w:tcPr>
            <w:tcW w:w="4876" w:type="dxa"/>
            <w:tcBorders>
              <w:top w:val="nil"/>
              <w:left w:val="nil"/>
              <w:bottom w:val="nil"/>
              <w:right w:val="nil"/>
            </w:tcBorders>
          </w:tcPr>
          <w:p w14:paraId="11AE4DA5" w14:textId="77777777" w:rsidR="00497D54" w:rsidRPr="006E7493" w:rsidRDefault="00497D54" w:rsidP="00EE196F">
            <w:pPr>
              <w:pStyle w:val="Normal6a"/>
            </w:pPr>
            <w:r w:rsidRPr="006E7493">
              <w:t>8)</w:t>
            </w:r>
            <w:r w:rsidRPr="006E7493">
              <w:tab/>
              <w:t>„zakaz wjazdu” oznacza decyzję administracyjną lub orzeczenie sądowe, które zakazują na określony czas wjazdu i pobytu na terytorium państw członkowskich;</w:t>
            </w:r>
          </w:p>
        </w:tc>
        <w:tc>
          <w:tcPr>
            <w:tcW w:w="4876" w:type="dxa"/>
            <w:tcBorders>
              <w:top w:val="nil"/>
              <w:left w:val="nil"/>
              <w:bottom w:val="nil"/>
              <w:right w:val="nil"/>
            </w:tcBorders>
          </w:tcPr>
          <w:p w14:paraId="66E57CBE" w14:textId="77777777" w:rsidR="00497D54" w:rsidRPr="006E7493" w:rsidRDefault="00497D54" w:rsidP="00EE196F">
            <w:pPr>
              <w:pStyle w:val="Normal6a"/>
            </w:pPr>
            <w:r w:rsidRPr="006E7493">
              <w:t>8)</w:t>
            </w:r>
            <w:r w:rsidRPr="006E7493">
              <w:tab/>
              <w:t xml:space="preserve">„zakaz wjazdu” oznacza decyzję administracyjną lub orzeczenie sądowe, które zakazują na określony czas </w:t>
            </w:r>
            <w:r w:rsidRPr="006E7493">
              <w:rPr>
                <w:b/>
                <w:i/>
              </w:rPr>
              <w:t>lub dożywotnio</w:t>
            </w:r>
            <w:r w:rsidRPr="006E7493">
              <w:t xml:space="preserve"> wjazdu i pobytu na terytorium państw członkowskich;</w:t>
            </w:r>
          </w:p>
        </w:tc>
      </w:tr>
    </w:tbl>
    <w:p w14:paraId="5B5B394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5B2301D" w14:textId="77777777" w:rsidR="00497D54" w:rsidRPr="006E7493" w:rsidRDefault="00497D54" w:rsidP="00497D54">
      <w:r w:rsidRPr="006E7493">
        <w:rPr>
          <w:rStyle w:val="HideTWBExt"/>
        </w:rPr>
        <w:t>&lt;/Amend&gt;</w:t>
      </w:r>
    </w:p>
    <w:p w14:paraId="0AC8A4A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616</w:t>
      </w:r>
      <w:r w:rsidRPr="006E7493">
        <w:rPr>
          <w:rStyle w:val="HideTWBExt"/>
          <w:b w:val="0"/>
        </w:rPr>
        <w:t>&lt;/NumAm&gt;</w:t>
      </w:r>
    </w:p>
    <w:p w14:paraId="4E603B75"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CD5CD38" w14:textId="77777777" w:rsidR="00497D54" w:rsidRPr="006E7493" w:rsidRDefault="00497D54" w:rsidP="00497D54">
      <w:pPr>
        <w:pStyle w:val="NormalBold"/>
      </w:pPr>
      <w:r w:rsidRPr="006E7493">
        <w:rPr>
          <w:rStyle w:val="HideTWBExt"/>
          <w:b w:val="0"/>
        </w:rPr>
        <w:t>&lt;/RepeatBlock-By&gt;</w:t>
      </w:r>
    </w:p>
    <w:p w14:paraId="112ED5C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CCB22FB" w14:textId="77777777" w:rsidR="00497D54" w:rsidRPr="006E7493" w:rsidRDefault="00497D54" w:rsidP="00497D54">
      <w:pPr>
        <w:pStyle w:val="NormalBold"/>
      </w:pPr>
      <w:r w:rsidRPr="006E7493">
        <w:rPr>
          <w:rStyle w:val="HideTWBExt"/>
          <w:b w:val="0"/>
        </w:rPr>
        <w:t>&lt;Article&gt;</w:t>
      </w:r>
      <w:r w:rsidRPr="006E7493">
        <w:t>Artykuł 4 – akapit 1 – punkt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C905A40" w14:textId="77777777" w:rsidTr="00EE196F">
        <w:trPr>
          <w:trHeight w:hRule="exact" w:val="240"/>
          <w:jc w:val="center"/>
        </w:trPr>
        <w:tc>
          <w:tcPr>
            <w:tcW w:w="9752" w:type="dxa"/>
            <w:gridSpan w:val="2"/>
            <w:tcBorders>
              <w:top w:val="nil"/>
              <w:left w:val="nil"/>
              <w:bottom w:val="nil"/>
              <w:right w:val="nil"/>
            </w:tcBorders>
          </w:tcPr>
          <w:p w14:paraId="2809D72B" w14:textId="77777777" w:rsidR="00497D54" w:rsidRPr="006E7493" w:rsidRDefault="00497D54" w:rsidP="00EE196F"/>
        </w:tc>
      </w:tr>
      <w:tr w:rsidR="00497D54" w:rsidRPr="006E7493" w14:paraId="16B65ADB" w14:textId="77777777" w:rsidTr="00EE196F">
        <w:trPr>
          <w:trHeight w:val="240"/>
          <w:jc w:val="center"/>
        </w:trPr>
        <w:tc>
          <w:tcPr>
            <w:tcW w:w="4876" w:type="dxa"/>
            <w:tcBorders>
              <w:top w:val="nil"/>
              <w:left w:val="nil"/>
              <w:bottom w:val="nil"/>
              <w:right w:val="nil"/>
            </w:tcBorders>
          </w:tcPr>
          <w:p w14:paraId="68E3039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0EB158" w14:textId="77777777" w:rsidR="00497D54" w:rsidRPr="006E7493" w:rsidRDefault="00497D54" w:rsidP="00EE196F">
            <w:pPr>
              <w:pStyle w:val="AmColumnHeading"/>
            </w:pPr>
            <w:r w:rsidRPr="006E7493">
              <w:t>Poprawka</w:t>
            </w:r>
          </w:p>
        </w:tc>
      </w:tr>
      <w:tr w:rsidR="00497D54" w:rsidRPr="006E7493" w14:paraId="2E4490AB" w14:textId="77777777" w:rsidTr="00EE196F">
        <w:trPr>
          <w:jc w:val="center"/>
        </w:trPr>
        <w:tc>
          <w:tcPr>
            <w:tcW w:w="4876" w:type="dxa"/>
            <w:tcBorders>
              <w:top w:val="nil"/>
              <w:left w:val="nil"/>
              <w:bottom w:val="nil"/>
              <w:right w:val="nil"/>
            </w:tcBorders>
          </w:tcPr>
          <w:p w14:paraId="6CC84DE3" w14:textId="77777777" w:rsidR="00497D54" w:rsidRPr="006E7493" w:rsidRDefault="00497D54" w:rsidP="00EE196F">
            <w:pPr>
              <w:pStyle w:val="Normal6a"/>
            </w:pPr>
            <w:r w:rsidRPr="006E7493">
              <w:t>8)</w:t>
            </w:r>
            <w:r w:rsidRPr="006E7493">
              <w:tab/>
              <w:t xml:space="preserve">„zakaz wjazdu” oznacza decyzję administracyjną lub orzeczenie sądowe, które zakazują </w:t>
            </w:r>
            <w:r w:rsidRPr="006E7493">
              <w:rPr>
                <w:b/>
                <w:i/>
              </w:rPr>
              <w:t>na określony czas</w:t>
            </w:r>
            <w:r w:rsidRPr="006E7493">
              <w:t xml:space="preserve"> wjazdu i pobytu na terytorium państw członkowskich;</w:t>
            </w:r>
          </w:p>
        </w:tc>
        <w:tc>
          <w:tcPr>
            <w:tcW w:w="4876" w:type="dxa"/>
            <w:tcBorders>
              <w:top w:val="nil"/>
              <w:left w:val="nil"/>
              <w:bottom w:val="nil"/>
              <w:right w:val="nil"/>
            </w:tcBorders>
          </w:tcPr>
          <w:p w14:paraId="5B60DE7F" w14:textId="77777777" w:rsidR="00497D54" w:rsidRPr="006E7493" w:rsidRDefault="00497D54" w:rsidP="00EE196F">
            <w:pPr>
              <w:pStyle w:val="Normal6a"/>
            </w:pPr>
            <w:r w:rsidRPr="006E7493">
              <w:t>8)</w:t>
            </w:r>
            <w:r w:rsidRPr="006E7493">
              <w:tab/>
              <w:t>„zakaz wjazdu” oznacza decyzję administracyjną lub orzeczenie sądowe, które zakazują wjazdu i pobytu na terytorium państw członkowskich;</w:t>
            </w:r>
          </w:p>
        </w:tc>
      </w:tr>
    </w:tbl>
    <w:p w14:paraId="176EC47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F74DD7C" w14:textId="77777777" w:rsidR="00497D54" w:rsidRPr="006E7493" w:rsidRDefault="00497D54" w:rsidP="00497D54">
      <w:r w:rsidRPr="006E7493">
        <w:rPr>
          <w:rStyle w:val="HideTWBExt"/>
        </w:rPr>
        <w:t>&lt;/Amend&gt;</w:t>
      </w:r>
    </w:p>
    <w:p w14:paraId="51CA673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617</w:t>
      </w:r>
      <w:r w:rsidRPr="006E7493">
        <w:rPr>
          <w:rStyle w:val="HideTWBExt"/>
          <w:b w:val="0"/>
        </w:rPr>
        <w:t>&lt;/NumAm&gt;</w:t>
      </w:r>
    </w:p>
    <w:p w14:paraId="5CE7BCFE"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414A45B3" w14:textId="77777777" w:rsidR="00497D54" w:rsidRPr="006E7493" w:rsidRDefault="00497D54" w:rsidP="00497D54">
      <w:pPr>
        <w:pStyle w:val="NormalBold"/>
      </w:pPr>
      <w:r w:rsidRPr="006E7493">
        <w:rPr>
          <w:rStyle w:val="HideTWBExt"/>
          <w:b w:val="0"/>
        </w:rPr>
        <w:t>&lt;/RepeatBlock-By&gt;</w:t>
      </w:r>
    </w:p>
    <w:p w14:paraId="5960AD4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CE57BE6" w14:textId="77777777" w:rsidR="00497D54" w:rsidRPr="006E7493" w:rsidRDefault="00497D54" w:rsidP="00497D54">
      <w:pPr>
        <w:pStyle w:val="NormalBold"/>
      </w:pPr>
      <w:r w:rsidRPr="006E7493">
        <w:rPr>
          <w:rStyle w:val="HideTWBExt"/>
          <w:b w:val="0"/>
        </w:rPr>
        <w:t>&lt;Article&gt;</w:t>
      </w:r>
      <w:r w:rsidRPr="006E7493">
        <w:t>Artykuł 4 – akapit 1 – punkt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67F2420" w14:textId="77777777" w:rsidTr="00EE196F">
        <w:trPr>
          <w:trHeight w:hRule="exact" w:val="240"/>
          <w:jc w:val="center"/>
        </w:trPr>
        <w:tc>
          <w:tcPr>
            <w:tcW w:w="9752" w:type="dxa"/>
            <w:gridSpan w:val="2"/>
            <w:tcBorders>
              <w:top w:val="nil"/>
              <w:left w:val="nil"/>
              <w:bottom w:val="nil"/>
              <w:right w:val="nil"/>
            </w:tcBorders>
          </w:tcPr>
          <w:p w14:paraId="3ACF1C58" w14:textId="77777777" w:rsidR="00497D54" w:rsidRPr="006E7493" w:rsidRDefault="00497D54" w:rsidP="00EE196F"/>
        </w:tc>
      </w:tr>
      <w:tr w:rsidR="00497D54" w:rsidRPr="006E7493" w14:paraId="4BF610CA" w14:textId="77777777" w:rsidTr="00EE196F">
        <w:trPr>
          <w:trHeight w:val="240"/>
          <w:jc w:val="center"/>
        </w:trPr>
        <w:tc>
          <w:tcPr>
            <w:tcW w:w="4876" w:type="dxa"/>
            <w:tcBorders>
              <w:top w:val="nil"/>
              <w:left w:val="nil"/>
              <w:bottom w:val="nil"/>
              <w:right w:val="nil"/>
            </w:tcBorders>
          </w:tcPr>
          <w:p w14:paraId="4699B66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1F70135" w14:textId="77777777" w:rsidR="00497D54" w:rsidRPr="006E7493" w:rsidRDefault="00497D54" w:rsidP="00EE196F">
            <w:pPr>
              <w:pStyle w:val="AmColumnHeading"/>
            </w:pPr>
            <w:r w:rsidRPr="006E7493">
              <w:t>Poprawka</w:t>
            </w:r>
          </w:p>
        </w:tc>
      </w:tr>
      <w:tr w:rsidR="00497D54" w:rsidRPr="006E7493" w14:paraId="4B615502" w14:textId="77777777" w:rsidTr="00EE196F">
        <w:trPr>
          <w:jc w:val="center"/>
        </w:trPr>
        <w:tc>
          <w:tcPr>
            <w:tcW w:w="4876" w:type="dxa"/>
            <w:tcBorders>
              <w:top w:val="nil"/>
              <w:left w:val="nil"/>
              <w:bottom w:val="nil"/>
              <w:right w:val="nil"/>
            </w:tcBorders>
          </w:tcPr>
          <w:p w14:paraId="39EEFA9D" w14:textId="77777777" w:rsidR="00497D54" w:rsidRPr="006E7493" w:rsidRDefault="00497D54" w:rsidP="00EE196F">
            <w:pPr>
              <w:pStyle w:val="Normal6a"/>
            </w:pPr>
            <w:r w:rsidRPr="006E7493">
              <w:t>8)</w:t>
            </w:r>
            <w:r w:rsidRPr="006E7493">
              <w:tab/>
              <w:t xml:space="preserve">„zakaz wjazdu” oznacza decyzję administracyjną lub orzeczenie sądowe, które zakazują </w:t>
            </w:r>
            <w:r w:rsidRPr="006E7493">
              <w:rPr>
                <w:b/>
                <w:i/>
              </w:rPr>
              <w:t>na określony czas</w:t>
            </w:r>
            <w:r w:rsidRPr="006E7493">
              <w:t xml:space="preserve"> wjazdu i pobytu na terytorium państw członkowskich;</w:t>
            </w:r>
          </w:p>
        </w:tc>
        <w:tc>
          <w:tcPr>
            <w:tcW w:w="4876" w:type="dxa"/>
            <w:tcBorders>
              <w:top w:val="nil"/>
              <w:left w:val="nil"/>
              <w:bottom w:val="nil"/>
              <w:right w:val="nil"/>
            </w:tcBorders>
          </w:tcPr>
          <w:p w14:paraId="20111BB9" w14:textId="77777777" w:rsidR="00497D54" w:rsidRPr="006E7493" w:rsidRDefault="00497D54" w:rsidP="00EE196F">
            <w:pPr>
              <w:pStyle w:val="Normal6a"/>
            </w:pPr>
            <w:r w:rsidRPr="006E7493">
              <w:t>8)</w:t>
            </w:r>
            <w:r w:rsidRPr="006E7493">
              <w:tab/>
              <w:t>„zakaz wjazdu” oznacza decyzję administracyjną lub orzeczenie sądowe, które zakazują wjazdu i pobytu na terytorium państw członkowskich;</w:t>
            </w:r>
          </w:p>
        </w:tc>
      </w:tr>
    </w:tbl>
    <w:p w14:paraId="70070E8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9C56B52" w14:textId="77777777" w:rsidR="00497D54" w:rsidRPr="006E7493" w:rsidRDefault="00497D54" w:rsidP="00497D54">
      <w:r w:rsidRPr="006E7493">
        <w:rPr>
          <w:rStyle w:val="HideTWBExt"/>
        </w:rPr>
        <w:lastRenderedPageBreak/>
        <w:t>&lt;/Amend&gt;</w:t>
      </w:r>
    </w:p>
    <w:p w14:paraId="5405466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618</w:t>
      </w:r>
      <w:r w:rsidRPr="006E7493">
        <w:rPr>
          <w:rStyle w:val="HideTWBExt"/>
          <w:b w:val="0"/>
        </w:rPr>
        <w:t>&lt;/NumAm&gt;</w:t>
      </w:r>
    </w:p>
    <w:p w14:paraId="696A3D59"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2BC06310" w14:textId="77777777" w:rsidR="00497D54" w:rsidRPr="006E7493" w:rsidRDefault="00497D54" w:rsidP="00497D54">
      <w:pPr>
        <w:pStyle w:val="NormalBold"/>
      </w:pPr>
      <w:r w:rsidRPr="006E7493">
        <w:rPr>
          <w:rStyle w:val="HideTWBExt"/>
          <w:b w:val="0"/>
        </w:rPr>
        <w:t>&lt;/RepeatBlock-By&gt;</w:t>
      </w:r>
    </w:p>
    <w:p w14:paraId="0EA52D9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1D2A5FC" w14:textId="77777777" w:rsidR="00497D54" w:rsidRPr="006E7493" w:rsidRDefault="00497D54" w:rsidP="00497D54">
      <w:pPr>
        <w:pStyle w:val="NormalBold"/>
      </w:pPr>
      <w:r w:rsidRPr="006E7493">
        <w:rPr>
          <w:rStyle w:val="HideTWBExt"/>
          <w:b w:val="0"/>
        </w:rPr>
        <w:t>&lt;Article&gt;</w:t>
      </w:r>
      <w:r w:rsidRPr="006E7493">
        <w:t>Artykuł 4 – akapit 1 – punkt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2ACDC55" w14:textId="77777777" w:rsidTr="00EE196F">
        <w:trPr>
          <w:trHeight w:hRule="exact" w:val="240"/>
          <w:jc w:val="center"/>
        </w:trPr>
        <w:tc>
          <w:tcPr>
            <w:tcW w:w="9752" w:type="dxa"/>
            <w:gridSpan w:val="2"/>
            <w:tcBorders>
              <w:top w:val="nil"/>
              <w:left w:val="nil"/>
              <w:bottom w:val="nil"/>
              <w:right w:val="nil"/>
            </w:tcBorders>
          </w:tcPr>
          <w:p w14:paraId="3936B43A" w14:textId="77777777" w:rsidR="00497D54" w:rsidRPr="006E7493" w:rsidRDefault="00497D54" w:rsidP="00EE196F"/>
        </w:tc>
      </w:tr>
      <w:tr w:rsidR="00497D54" w:rsidRPr="006E7493" w14:paraId="225152DF" w14:textId="77777777" w:rsidTr="00EE196F">
        <w:trPr>
          <w:trHeight w:val="240"/>
          <w:jc w:val="center"/>
        </w:trPr>
        <w:tc>
          <w:tcPr>
            <w:tcW w:w="4876" w:type="dxa"/>
            <w:tcBorders>
              <w:top w:val="nil"/>
              <w:left w:val="nil"/>
              <w:bottom w:val="nil"/>
              <w:right w:val="nil"/>
            </w:tcBorders>
          </w:tcPr>
          <w:p w14:paraId="3C8D526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49E91F0" w14:textId="77777777" w:rsidR="00497D54" w:rsidRPr="006E7493" w:rsidRDefault="00497D54" w:rsidP="00EE196F">
            <w:pPr>
              <w:pStyle w:val="AmColumnHeading"/>
            </w:pPr>
            <w:r w:rsidRPr="006E7493">
              <w:t>Poprawka</w:t>
            </w:r>
          </w:p>
        </w:tc>
      </w:tr>
      <w:tr w:rsidR="00497D54" w:rsidRPr="006E7493" w14:paraId="744AB4F1" w14:textId="77777777" w:rsidTr="00EE196F">
        <w:trPr>
          <w:jc w:val="center"/>
        </w:trPr>
        <w:tc>
          <w:tcPr>
            <w:tcW w:w="4876" w:type="dxa"/>
            <w:tcBorders>
              <w:top w:val="nil"/>
              <w:left w:val="nil"/>
              <w:bottom w:val="nil"/>
              <w:right w:val="nil"/>
            </w:tcBorders>
          </w:tcPr>
          <w:p w14:paraId="24E4EEB5" w14:textId="77777777" w:rsidR="00497D54" w:rsidRPr="006E7493" w:rsidRDefault="00497D54" w:rsidP="00EE196F">
            <w:pPr>
              <w:pStyle w:val="Normal6a"/>
            </w:pPr>
            <w:r w:rsidRPr="006E7493">
              <w:rPr>
                <w:b/>
                <w:i/>
              </w:rPr>
              <w:t>9)</w:t>
            </w:r>
            <w:r w:rsidRPr="006E7493">
              <w:tab/>
            </w:r>
            <w:r w:rsidRPr="006E7493">
              <w:rPr>
                <w:b/>
                <w:i/>
              </w:rPr>
              <w:t>„procedura readmisji” oznacza wszystkie kroki podejmowane przez właściwy organ lub, w stosownych przypadkach, przez Europejską Agencję Straży Granicznej i Przybrzeżnej („Frontex”) w związku z potwierdzeniem obywatelstwa obywatela państwa trzeciego, wydania dokumentu podróży obywatelowi państwa trzeciego oraz organizacji operacji powrotowej;</w:t>
            </w:r>
          </w:p>
        </w:tc>
        <w:tc>
          <w:tcPr>
            <w:tcW w:w="4876" w:type="dxa"/>
            <w:tcBorders>
              <w:top w:val="nil"/>
              <w:left w:val="nil"/>
              <w:bottom w:val="nil"/>
              <w:right w:val="nil"/>
            </w:tcBorders>
          </w:tcPr>
          <w:p w14:paraId="7DA66A58" w14:textId="77777777" w:rsidR="00497D54" w:rsidRPr="006E7493" w:rsidRDefault="00497D54" w:rsidP="00EE196F">
            <w:pPr>
              <w:pStyle w:val="Normal6a"/>
            </w:pPr>
            <w:r w:rsidRPr="006E7493">
              <w:rPr>
                <w:b/>
                <w:i/>
              </w:rPr>
              <w:t>skreśla się</w:t>
            </w:r>
          </w:p>
        </w:tc>
      </w:tr>
    </w:tbl>
    <w:p w14:paraId="710C6ED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5063B74" w14:textId="77777777" w:rsidR="00497D54" w:rsidRPr="006E7493" w:rsidRDefault="00497D54" w:rsidP="00497D54">
      <w:r w:rsidRPr="006E7493">
        <w:rPr>
          <w:rStyle w:val="HideTWBExt"/>
        </w:rPr>
        <w:t>&lt;/Amend&gt;</w:t>
      </w:r>
    </w:p>
    <w:p w14:paraId="1714EC9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619</w:t>
      </w:r>
      <w:r w:rsidRPr="006E7493">
        <w:rPr>
          <w:rStyle w:val="HideTWBExt"/>
          <w:b w:val="0"/>
        </w:rPr>
        <w:t>&lt;/NumAm&gt;</w:t>
      </w:r>
    </w:p>
    <w:p w14:paraId="18C60F17"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013DA6D9" w14:textId="77777777" w:rsidR="00497D54" w:rsidRPr="006E7493" w:rsidRDefault="00497D54" w:rsidP="00497D54">
      <w:pPr>
        <w:pStyle w:val="NormalBold"/>
      </w:pPr>
      <w:r w:rsidRPr="006E7493">
        <w:rPr>
          <w:rStyle w:val="HideTWBExt"/>
          <w:b w:val="0"/>
        </w:rPr>
        <w:t>&lt;/RepeatBlock-By&gt;</w:t>
      </w:r>
    </w:p>
    <w:p w14:paraId="35367CD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66126AC" w14:textId="77777777" w:rsidR="00497D54" w:rsidRPr="006E7493" w:rsidRDefault="00497D54" w:rsidP="00497D54">
      <w:pPr>
        <w:pStyle w:val="NormalBold"/>
      </w:pPr>
      <w:r w:rsidRPr="006E7493">
        <w:rPr>
          <w:rStyle w:val="HideTWBExt"/>
          <w:b w:val="0"/>
        </w:rPr>
        <w:t>&lt;Article&gt;</w:t>
      </w:r>
      <w:r w:rsidRPr="006E7493">
        <w:t>Artykuł 4 – akapit 1 – punkt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27255BE" w14:textId="77777777" w:rsidTr="00EE196F">
        <w:trPr>
          <w:trHeight w:hRule="exact" w:val="240"/>
          <w:jc w:val="center"/>
        </w:trPr>
        <w:tc>
          <w:tcPr>
            <w:tcW w:w="9752" w:type="dxa"/>
            <w:gridSpan w:val="2"/>
            <w:tcBorders>
              <w:top w:val="nil"/>
              <w:left w:val="nil"/>
              <w:bottom w:val="nil"/>
              <w:right w:val="nil"/>
            </w:tcBorders>
          </w:tcPr>
          <w:p w14:paraId="5815412E" w14:textId="77777777" w:rsidR="00497D54" w:rsidRPr="006E7493" w:rsidRDefault="00497D54" w:rsidP="00EE196F"/>
        </w:tc>
      </w:tr>
      <w:tr w:rsidR="00497D54" w:rsidRPr="006E7493" w14:paraId="1468B0B3" w14:textId="77777777" w:rsidTr="00EE196F">
        <w:trPr>
          <w:trHeight w:val="240"/>
          <w:jc w:val="center"/>
        </w:trPr>
        <w:tc>
          <w:tcPr>
            <w:tcW w:w="4876" w:type="dxa"/>
            <w:tcBorders>
              <w:top w:val="nil"/>
              <w:left w:val="nil"/>
              <w:bottom w:val="nil"/>
              <w:right w:val="nil"/>
            </w:tcBorders>
          </w:tcPr>
          <w:p w14:paraId="37503BE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C16091F" w14:textId="77777777" w:rsidR="00497D54" w:rsidRPr="006E7493" w:rsidRDefault="00497D54" w:rsidP="00EE196F">
            <w:pPr>
              <w:pStyle w:val="AmColumnHeading"/>
            </w:pPr>
            <w:r w:rsidRPr="006E7493">
              <w:t>Poprawka</w:t>
            </w:r>
          </w:p>
        </w:tc>
      </w:tr>
      <w:tr w:rsidR="00497D54" w:rsidRPr="006E7493" w14:paraId="18A63B98" w14:textId="77777777" w:rsidTr="00EE196F">
        <w:trPr>
          <w:jc w:val="center"/>
        </w:trPr>
        <w:tc>
          <w:tcPr>
            <w:tcW w:w="4876" w:type="dxa"/>
            <w:tcBorders>
              <w:top w:val="nil"/>
              <w:left w:val="nil"/>
              <w:bottom w:val="nil"/>
              <w:right w:val="nil"/>
            </w:tcBorders>
          </w:tcPr>
          <w:p w14:paraId="0F4F6C9E" w14:textId="77777777" w:rsidR="00497D54" w:rsidRPr="006E7493" w:rsidRDefault="00497D54" w:rsidP="00EE196F">
            <w:pPr>
              <w:pStyle w:val="Normal6a"/>
            </w:pPr>
            <w:r w:rsidRPr="006E7493">
              <w:t>9)</w:t>
            </w:r>
            <w:r w:rsidRPr="006E7493">
              <w:tab/>
              <w:t xml:space="preserve">„procedura readmisji” oznacza wszystkie kroki podejmowane przez właściwy organ lub, w stosownych przypadkach, przez Europejską Agencję Straży Granicznej i Przybrzeżnej („Frontex”) w związku z potwierdzeniem obywatelstwa obywatela państwa trzeciego, wydania dokumentu podróży obywatelowi państwa trzeciego oraz organizacji </w:t>
            </w:r>
            <w:r w:rsidRPr="006E7493">
              <w:rPr>
                <w:b/>
                <w:i/>
              </w:rPr>
              <w:t>operacji powrotowej</w:t>
            </w:r>
            <w:r w:rsidRPr="006E7493">
              <w:t>;</w:t>
            </w:r>
          </w:p>
        </w:tc>
        <w:tc>
          <w:tcPr>
            <w:tcW w:w="4876" w:type="dxa"/>
            <w:tcBorders>
              <w:top w:val="nil"/>
              <w:left w:val="nil"/>
              <w:bottom w:val="nil"/>
              <w:right w:val="nil"/>
            </w:tcBorders>
          </w:tcPr>
          <w:p w14:paraId="7506959A" w14:textId="77777777" w:rsidR="00497D54" w:rsidRPr="006E7493" w:rsidRDefault="00497D54" w:rsidP="00EE196F">
            <w:pPr>
              <w:pStyle w:val="Normal6a"/>
            </w:pPr>
            <w:r w:rsidRPr="006E7493">
              <w:t>9)</w:t>
            </w:r>
            <w:r w:rsidRPr="006E7493">
              <w:tab/>
              <w:t xml:space="preserve">„procedura readmisji” oznacza wszystkie kroki podejmowane przez właściwy organ lub, w stosownych przypadkach, przez Europejską Agencję Straży Granicznej i Przybrzeżnej („Frontex”) w związku z potwierdzeniem obywatelstwa obywatela państwa trzeciego, wydania dokumentu podróży obywatelowi państwa trzeciego oraz organizacji </w:t>
            </w:r>
            <w:r w:rsidRPr="006E7493">
              <w:rPr>
                <w:b/>
                <w:i/>
              </w:rPr>
              <w:t>powrotu</w:t>
            </w:r>
            <w:r w:rsidRPr="006E7493">
              <w:t>;</w:t>
            </w:r>
          </w:p>
        </w:tc>
      </w:tr>
    </w:tbl>
    <w:p w14:paraId="3C48F96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695C82D" w14:textId="77777777" w:rsidR="00497D54" w:rsidRPr="006E7493" w:rsidRDefault="00497D54" w:rsidP="00497D54">
      <w:r w:rsidRPr="006E7493">
        <w:rPr>
          <w:rStyle w:val="HideTWBExt"/>
        </w:rPr>
        <w:t>&lt;/Amend&gt;</w:t>
      </w:r>
    </w:p>
    <w:p w14:paraId="22B225F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620</w:t>
      </w:r>
      <w:r w:rsidRPr="006E7493">
        <w:rPr>
          <w:rStyle w:val="HideTWBExt"/>
          <w:b w:val="0"/>
        </w:rPr>
        <w:t>&lt;/NumAm&gt;</w:t>
      </w:r>
    </w:p>
    <w:p w14:paraId="27679082" w14:textId="77777777" w:rsidR="00497D54" w:rsidRPr="006E7493" w:rsidRDefault="00497D54" w:rsidP="00497D54">
      <w:pPr>
        <w:pStyle w:val="NormalBold"/>
      </w:pPr>
      <w:r w:rsidRPr="006E7493">
        <w:rPr>
          <w:rStyle w:val="HideTWBExt"/>
          <w:b w:val="0"/>
        </w:rPr>
        <w:lastRenderedPageBreak/>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4B1F96E7" w14:textId="77777777" w:rsidR="00497D54" w:rsidRPr="006E7493" w:rsidRDefault="00497D54" w:rsidP="00497D54">
      <w:pPr>
        <w:pStyle w:val="NormalBold"/>
      </w:pPr>
      <w:r w:rsidRPr="006E7493">
        <w:rPr>
          <w:rStyle w:val="HideTWBExt"/>
          <w:b w:val="0"/>
        </w:rPr>
        <w:t>&lt;/RepeatBlock-By&gt;</w:t>
      </w:r>
    </w:p>
    <w:p w14:paraId="15ED074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13D86E3" w14:textId="77777777" w:rsidR="00497D54" w:rsidRPr="006E7493" w:rsidRDefault="00497D54" w:rsidP="00497D54">
      <w:pPr>
        <w:pStyle w:val="NormalBold"/>
      </w:pPr>
      <w:r w:rsidRPr="006E7493">
        <w:rPr>
          <w:rStyle w:val="HideTWBExt"/>
          <w:b w:val="0"/>
        </w:rPr>
        <w:t>&lt;Article&gt;</w:t>
      </w:r>
      <w:r w:rsidRPr="006E7493">
        <w:t>Artykuł 4 – akapit 1 – punkt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E74E7D7" w14:textId="77777777" w:rsidTr="00EE196F">
        <w:trPr>
          <w:trHeight w:hRule="exact" w:val="240"/>
          <w:jc w:val="center"/>
        </w:trPr>
        <w:tc>
          <w:tcPr>
            <w:tcW w:w="9752" w:type="dxa"/>
            <w:gridSpan w:val="2"/>
            <w:tcBorders>
              <w:top w:val="nil"/>
              <w:left w:val="nil"/>
              <w:bottom w:val="nil"/>
              <w:right w:val="nil"/>
            </w:tcBorders>
          </w:tcPr>
          <w:p w14:paraId="706C869B" w14:textId="77777777" w:rsidR="00497D54" w:rsidRPr="006E7493" w:rsidRDefault="00497D54" w:rsidP="00EE196F"/>
        </w:tc>
      </w:tr>
      <w:tr w:rsidR="00497D54" w:rsidRPr="006E7493" w14:paraId="7AF3201D" w14:textId="77777777" w:rsidTr="00EE196F">
        <w:trPr>
          <w:trHeight w:val="240"/>
          <w:jc w:val="center"/>
        </w:trPr>
        <w:tc>
          <w:tcPr>
            <w:tcW w:w="4876" w:type="dxa"/>
            <w:tcBorders>
              <w:top w:val="nil"/>
              <w:left w:val="nil"/>
              <w:bottom w:val="nil"/>
              <w:right w:val="nil"/>
            </w:tcBorders>
          </w:tcPr>
          <w:p w14:paraId="35EEDC9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790D975" w14:textId="77777777" w:rsidR="00497D54" w:rsidRPr="006E7493" w:rsidRDefault="00497D54" w:rsidP="00EE196F">
            <w:pPr>
              <w:pStyle w:val="AmColumnHeading"/>
            </w:pPr>
            <w:r w:rsidRPr="006E7493">
              <w:t>Poprawka</w:t>
            </w:r>
          </w:p>
        </w:tc>
      </w:tr>
      <w:tr w:rsidR="00497D54" w:rsidRPr="006E7493" w14:paraId="7F48F175" w14:textId="77777777" w:rsidTr="00EE196F">
        <w:trPr>
          <w:jc w:val="center"/>
        </w:trPr>
        <w:tc>
          <w:tcPr>
            <w:tcW w:w="4876" w:type="dxa"/>
            <w:tcBorders>
              <w:top w:val="nil"/>
              <w:left w:val="nil"/>
              <w:bottom w:val="nil"/>
              <w:right w:val="nil"/>
            </w:tcBorders>
          </w:tcPr>
          <w:p w14:paraId="5C23E4BB" w14:textId="77777777" w:rsidR="00497D54" w:rsidRPr="006E7493" w:rsidRDefault="00497D54" w:rsidP="00EE196F">
            <w:pPr>
              <w:pStyle w:val="Normal6a"/>
            </w:pPr>
            <w:r w:rsidRPr="006E7493">
              <w:t>10)</w:t>
            </w:r>
            <w:r w:rsidRPr="006E7493">
              <w:tab/>
              <w:t>„wniosek o readmisję” oznacza wniosek o readmisję złożony przez właściwy organ do właściwego organu państwa trzeciego, składający się odpowiednio z wniosku o potwierdzenie obywatelstwa i wniosku o wydanie dokumentu podróży;</w:t>
            </w:r>
          </w:p>
        </w:tc>
        <w:tc>
          <w:tcPr>
            <w:tcW w:w="4876" w:type="dxa"/>
            <w:tcBorders>
              <w:top w:val="nil"/>
              <w:left w:val="nil"/>
              <w:bottom w:val="nil"/>
              <w:right w:val="nil"/>
            </w:tcBorders>
          </w:tcPr>
          <w:p w14:paraId="680ABEDC" w14:textId="77777777" w:rsidR="00497D54" w:rsidRPr="006E7493" w:rsidRDefault="00497D54" w:rsidP="00EE196F">
            <w:pPr>
              <w:pStyle w:val="Normal6a"/>
            </w:pPr>
            <w:r w:rsidRPr="006E7493">
              <w:t>10)</w:t>
            </w:r>
            <w:r w:rsidRPr="006E7493">
              <w:tab/>
              <w:t xml:space="preserve">„wniosek o readmisję” oznacza wniosek o readmisję złożony przez właściwy organ do właściwego organu państwa trzeciego </w:t>
            </w:r>
            <w:r w:rsidRPr="006E7493">
              <w:rPr>
                <w:b/>
                <w:i/>
              </w:rPr>
              <w:t>lub w stosownych przypadkach przez Europejską Agencję Straży Granicznej i Przybrzeżnej („Frontex”)</w:t>
            </w:r>
            <w:r w:rsidRPr="006E7493">
              <w:t>, składający się odpowiednio z wniosku o potwierdzenie obywatelstwa i wniosku o wydanie dokumentu podróży;</w:t>
            </w:r>
          </w:p>
        </w:tc>
      </w:tr>
    </w:tbl>
    <w:p w14:paraId="2C64192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725CC8E" w14:textId="77777777" w:rsidR="00497D54" w:rsidRPr="006E7493" w:rsidRDefault="00497D54" w:rsidP="00497D54">
      <w:r w:rsidRPr="006E7493">
        <w:rPr>
          <w:rStyle w:val="HideTWBExt"/>
        </w:rPr>
        <w:t>&lt;/Amend&gt;</w:t>
      </w:r>
    </w:p>
    <w:p w14:paraId="6393DBB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621</w:t>
      </w:r>
      <w:r w:rsidRPr="006E7493">
        <w:rPr>
          <w:rStyle w:val="HideTWBExt"/>
          <w:b w:val="0"/>
        </w:rPr>
        <w:t>&lt;/NumAm&gt;</w:t>
      </w:r>
    </w:p>
    <w:p w14:paraId="3A60C057"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2CBFA0AC" w14:textId="77777777" w:rsidR="00497D54" w:rsidRPr="006E7493" w:rsidRDefault="00497D54" w:rsidP="00497D54">
      <w:pPr>
        <w:pStyle w:val="NormalBold"/>
      </w:pPr>
      <w:r w:rsidRPr="006E7493">
        <w:rPr>
          <w:rStyle w:val="HideTWBExt"/>
          <w:b w:val="0"/>
        </w:rPr>
        <w:t>&lt;/RepeatBlock-By&gt;</w:t>
      </w:r>
    </w:p>
    <w:p w14:paraId="4E83C2D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FD7BD6E" w14:textId="77777777" w:rsidR="00497D54" w:rsidRPr="006E7493" w:rsidRDefault="00497D54" w:rsidP="00497D54">
      <w:pPr>
        <w:pStyle w:val="NormalBold"/>
      </w:pPr>
      <w:r w:rsidRPr="006E7493">
        <w:rPr>
          <w:rStyle w:val="HideTWBExt"/>
          <w:b w:val="0"/>
        </w:rPr>
        <w:t>&lt;Article&gt;</w:t>
      </w:r>
      <w:r w:rsidRPr="006E7493">
        <w:t>Artykuł 4 – akapit 1 – punkt 11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58C7C1E" w14:textId="77777777" w:rsidTr="00EE196F">
        <w:trPr>
          <w:trHeight w:hRule="exact" w:val="240"/>
          <w:jc w:val="center"/>
        </w:trPr>
        <w:tc>
          <w:tcPr>
            <w:tcW w:w="9752" w:type="dxa"/>
            <w:gridSpan w:val="2"/>
            <w:tcBorders>
              <w:top w:val="nil"/>
              <w:left w:val="nil"/>
              <w:bottom w:val="nil"/>
              <w:right w:val="nil"/>
            </w:tcBorders>
          </w:tcPr>
          <w:p w14:paraId="028AE554" w14:textId="77777777" w:rsidR="00497D54" w:rsidRPr="006E7493" w:rsidRDefault="00497D54" w:rsidP="00EE196F"/>
        </w:tc>
      </w:tr>
      <w:tr w:rsidR="00497D54" w:rsidRPr="006E7493" w14:paraId="4E473DE6" w14:textId="77777777" w:rsidTr="00EE196F">
        <w:trPr>
          <w:trHeight w:val="240"/>
          <w:jc w:val="center"/>
        </w:trPr>
        <w:tc>
          <w:tcPr>
            <w:tcW w:w="4876" w:type="dxa"/>
            <w:tcBorders>
              <w:top w:val="nil"/>
              <w:left w:val="nil"/>
              <w:bottom w:val="nil"/>
              <w:right w:val="nil"/>
            </w:tcBorders>
          </w:tcPr>
          <w:p w14:paraId="1982520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790EFAB" w14:textId="77777777" w:rsidR="00497D54" w:rsidRPr="006E7493" w:rsidRDefault="00497D54" w:rsidP="00EE196F">
            <w:pPr>
              <w:pStyle w:val="AmColumnHeading"/>
            </w:pPr>
            <w:r w:rsidRPr="006E7493">
              <w:t>Poprawka</w:t>
            </w:r>
          </w:p>
        </w:tc>
      </w:tr>
      <w:tr w:rsidR="00497D54" w:rsidRPr="006E7493" w14:paraId="7188F3A5" w14:textId="77777777" w:rsidTr="00EE196F">
        <w:trPr>
          <w:jc w:val="center"/>
        </w:trPr>
        <w:tc>
          <w:tcPr>
            <w:tcW w:w="4876" w:type="dxa"/>
            <w:tcBorders>
              <w:top w:val="nil"/>
              <w:left w:val="nil"/>
              <w:bottom w:val="nil"/>
              <w:right w:val="nil"/>
            </w:tcBorders>
          </w:tcPr>
          <w:p w14:paraId="1E1E8509" w14:textId="77777777" w:rsidR="00497D54" w:rsidRPr="006E7493" w:rsidRDefault="00497D54" w:rsidP="00EE196F">
            <w:pPr>
              <w:pStyle w:val="Normal6a"/>
            </w:pPr>
            <w:r w:rsidRPr="006E7493">
              <w:rPr>
                <w:b/>
                <w:i/>
              </w:rPr>
              <w:t>11)</w:t>
            </w:r>
            <w:r w:rsidRPr="006E7493">
              <w:tab/>
            </w:r>
            <w:r w:rsidRPr="006E7493">
              <w:rPr>
                <w:b/>
                <w:i/>
              </w:rPr>
              <w:t>„operacja powrotowa” oznacza operację zorganizowaną lub koordynowaną przez właściwy organ, w ramach której odsyłani są obywatele państw trzecich z jednego lub większej liczby państw członkowskich;</w:t>
            </w:r>
          </w:p>
        </w:tc>
        <w:tc>
          <w:tcPr>
            <w:tcW w:w="4876" w:type="dxa"/>
            <w:tcBorders>
              <w:top w:val="nil"/>
              <w:left w:val="nil"/>
              <w:bottom w:val="nil"/>
              <w:right w:val="nil"/>
            </w:tcBorders>
          </w:tcPr>
          <w:p w14:paraId="13E27401" w14:textId="77777777" w:rsidR="00497D54" w:rsidRPr="006E7493" w:rsidRDefault="00497D54" w:rsidP="00EE196F">
            <w:pPr>
              <w:pStyle w:val="Normal6a"/>
            </w:pPr>
            <w:r w:rsidRPr="006E7493">
              <w:rPr>
                <w:b/>
                <w:i/>
              </w:rPr>
              <w:t>skreśla się</w:t>
            </w:r>
          </w:p>
        </w:tc>
      </w:tr>
    </w:tbl>
    <w:p w14:paraId="2DF8045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ECC54B4" w14:textId="77777777" w:rsidR="00497D54" w:rsidRPr="006E7493" w:rsidRDefault="00497D54" w:rsidP="00497D54">
      <w:r w:rsidRPr="006E7493">
        <w:rPr>
          <w:rStyle w:val="HideTWBExt"/>
        </w:rPr>
        <w:t>&lt;/Amend&gt;</w:t>
      </w:r>
    </w:p>
    <w:p w14:paraId="2384AB5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622</w:t>
      </w:r>
      <w:r w:rsidRPr="006E7493">
        <w:rPr>
          <w:rStyle w:val="HideTWBExt"/>
          <w:b w:val="0"/>
        </w:rPr>
        <w:t>&lt;/NumAm&gt;</w:t>
      </w:r>
    </w:p>
    <w:p w14:paraId="33AF1FC6"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6062B49D" w14:textId="77777777" w:rsidR="00497D54" w:rsidRPr="006E7493" w:rsidRDefault="00497D54" w:rsidP="00497D54">
      <w:pPr>
        <w:pStyle w:val="NormalBold"/>
      </w:pPr>
      <w:r w:rsidRPr="006E7493">
        <w:rPr>
          <w:rStyle w:val="HideTWBExt"/>
          <w:b w:val="0"/>
        </w:rPr>
        <w:t>&lt;/RepeatBlock-By&gt;</w:t>
      </w:r>
    </w:p>
    <w:p w14:paraId="45B7C20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59B5BF6" w14:textId="77777777" w:rsidR="00497D54" w:rsidRPr="006E7493" w:rsidRDefault="00497D54" w:rsidP="00497D54">
      <w:pPr>
        <w:pStyle w:val="NormalBold"/>
      </w:pPr>
      <w:r w:rsidRPr="006E7493">
        <w:rPr>
          <w:rStyle w:val="HideTWBExt"/>
          <w:b w:val="0"/>
        </w:rPr>
        <w:t>&lt;Article&gt;</w:t>
      </w:r>
      <w:r w:rsidRPr="006E7493">
        <w:t>Artykuł 4 – akapit 1 – punkt 11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BDF2C46" w14:textId="77777777" w:rsidTr="00EE196F">
        <w:trPr>
          <w:trHeight w:hRule="exact" w:val="240"/>
          <w:jc w:val="center"/>
        </w:trPr>
        <w:tc>
          <w:tcPr>
            <w:tcW w:w="9752" w:type="dxa"/>
            <w:gridSpan w:val="2"/>
            <w:tcBorders>
              <w:top w:val="nil"/>
              <w:left w:val="nil"/>
              <w:bottom w:val="nil"/>
              <w:right w:val="nil"/>
            </w:tcBorders>
          </w:tcPr>
          <w:p w14:paraId="2423C8E8" w14:textId="77777777" w:rsidR="00497D54" w:rsidRPr="006E7493" w:rsidRDefault="00497D54" w:rsidP="00EE196F"/>
        </w:tc>
      </w:tr>
      <w:tr w:rsidR="00497D54" w:rsidRPr="006E7493" w14:paraId="4E06BC40" w14:textId="77777777" w:rsidTr="00EE196F">
        <w:trPr>
          <w:trHeight w:val="240"/>
          <w:jc w:val="center"/>
        </w:trPr>
        <w:tc>
          <w:tcPr>
            <w:tcW w:w="4876" w:type="dxa"/>
            <w:tcBorders>
              <w:top w:val="nil"/>
              <w:left w:val="nil"/>
              <w:bottom w:val="nil"/>
              <w:right w:val="nil"/>
            </w:tcBorders>
          </w:tcPr>
          <w:p w14:paraId="0BB2318E"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4E23C9EF" w14:textId="77777777" w:rsidR="00497D54" w:rsidRPr="006E7493" w:rsidRDefault="00497D54" w:rsidP="00EE196F">
            <w:pPr>
              <w:pStyle w:val="AmColumnHeading"/>
            </w:pPr>
            <w:r w:rsidRPr="006E7493">
              <w:t>Poprawka</w:t>
            </w:r>
          </w:p>
        </w:tc>
      </w:tr>
      <w:tr w:rsidR="00497D54" w:rsidRPr="006E7493" w14:paraId="00BE1C10" w14:textId="77777777" w:rsidTr="00EE196F">
        <w:trPr>
          <w:jc w:val="center"/>
        </w:trPr>
        <w:tc>
          <w:tcPr>
            <w:tcW w:w="4876" w:type="dxa"/>
            <w:tcBorders>
              <w:top w:val="nil"/>
              <w:left w:val="nil"/>
              <w:bottom w:val="nil"/>
              <w:right w:val="nil"/>
            </w:tcBorders>
          </w:tcPr>
          <w:p w14:paraId="7370C8B3" w14:textId="77777777" w:rsidR="00497D54" w:rsidRPr="006E7493" w:rsidRDefault="00497D54" w:rsidP="00EE196F">
            <w:pPr>
              <w:pStyle w:val="Normal6a"/>
            </w:pPr>
            <w:r w:rsidRPr="006E7493">
              <w:t>11)</w:t>
            </w:r>
            <w:r w:rsidRPr="006E7493">
              <w:tab/>
              <w:t>„operacja powrotowa” oznacza operację zorganizowaną lub koordynowaną przez właściwy organ, w ramach której odsyłani są obywatele państw trzecich z jednego lub większej liczby państw członkowskich;</w:t>
            </w:r>
          </w:p>
        </w:tc>
        <w:tc>
          <w:tcPr>
            <w:tcW w:w="4876" w:type="dxa"/>
            <w:tcBorders>
              <w:top w:val="nil"/>
              <w:left w:val="nil"/>
              <w:bottom w:val="nil"/>
              <w:right w:val="nil"/>
            </w:tcBorders>
          </w:tcPr>
          <w:p w14:paraId="48D078FB" w14:textId="77777777" w:rsidR="00497D54" w:rsidRPr="006E7493" w:rsidRDefault="00497D54" w:rsidP="00EE196F">
            <w:pPr>
              <w:pStyle w:val="Normal6a"/>
            </w:pPr>
            <w:r w:rsidRPr="006E7493">
              <w:t>11)</w:t>
            </w:r>
            <w:r w:rsidRPr="006E7493">
              <w:tab/>
              <w:t xml:space="preserve">„operacja powrotowa” oznacza operację zorganizowaną lub koordynowaną przez właściwy organ </w:t>
            </w:r>
            <w:r w:rsidRPr="006E7493">
              <w:rPr>
                <w:b/>
                <w:i/>
              </w:rPr>
              <w:t>lub wspieraną przez Europejską Agencję Straży Granicznej i Przybrzeżnej („Frontex”),</w:t>
            </w:r>
            <w:r w:rsidRPr="006E7493">
              <w:t xml:space="preserve"> w ramach której odsyłani są obywatele państw trzecich z jednego lub większej liczby państw członkowskich;</w:t>
            </w:r>
          </w:p>
        </w:tc>
      </w:tr>
    </w:tbl>
    <w:p w14:paraId="1847545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37BBF91" w14:textId="77777777" w:rsidR="00497D54" w:rsidRPr="006E7493" w:rsidRDefault="00497D54" w:rsidP="00497D54">
      <w:r w:rsidRPr="006E7493">
        <w:rPr>
          <w:rStyle w:val="HideTWBExt"/>
        </w:rPr>
        <w:t>&lt;/Amend&gt;</w:t>
      </w:r>
    </w:p>
    <w:p w14:paraId="7A0DF35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623</w:t>
      </w:r>
      <w:r w:rsidRPr="006E7493">
        <w:rPr>
          <w:rStyle w:val="HideTWBExt"/>
          <w:b w:val="0"/>
        </w:rPr>
        <w:t>&lt;/NumAm&gt;</w:t>
      </w:r>
    </w:p>
    <w:p w14:paraId="043CA97F" w14:textId="77777777" w:rsidR="00497D54" w:rsidRPr="006E7493" w:rsidRDefault="00497D54" w:rsidP="00497D54">
      <w:pPr>
        <w:pStyle w:val="NormalBold"/>
      </w:pPr>
      <w:r w:rsidRPr="006E7493">
        <w:rPr>
          <w:rStyle w:val="HideTWBExt"/>
          <w:b w:val="0"/>
        </w:rPr>
        <w:t>&lt;RepeatBlock-By&gt;&lt;Members&gt;</w:t>
      </w:r>
      <w:r w:rsidRPr="006E7493">
        <w:t>Ana Miguel Pedro</w:t>
      </w:r>
      <w:r w:rsidRPr="006E7493">
        <w:rPr>
          <w:rStyle w:val="HideTWBExt"/>
          <w:b w:val="0"/>
        </w:rPr>
        <w:t>&lt;/Members&gt;</w:t>
      </w:r>
    </w:p>
    <w:p w14:paraId="263F27CF" w14:textId="77777777" w:rsidR="00497D54" w:rsidRPr="006E7493" w:rsidRDefault="00497D54" w:rsidP="00497D54">
      <w:pPr>
        <w:pStyle w:val="NormalBold"/>
      </w:pPr>
      <w:r w:rsidRPr="006E7493">
        <w:rPr>
          <w:rStyle w:val="HideTWBExt"/>
          <w:b w:val="0"/>
        </w:rPr>
        <w:t>&lt;/RepeatBlock-By&gt;</w:t>
      </w:r>
    </w:p>
    <w:p w14:paraId="5FE6EC4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903C6A6" w14:textId="77777777" w:rsidR="00497D54" w:rsidRPr="006E7493" w:rsidRDefault="00497D54" w:rsidP="00497D54">
      <w:pPr>
        <w:pStyle w:val="NormalBold"/>
      </w:pPr>
      <w:r w:rsidRPr="006E7493">
        <w:rPr>
          <w:rStyle w:val="HideTWBExt"/>
          <w:b w:val="0"/>
        </w:rPr>
        <w:t>&lt;Article&gt;</w:t>
      </w:r>
      <w:r w:rsidRPr="006E7493">
        <w:t>Artykuł 4 – akapit 1 – punkt 11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66DDD4C" w14:textId="77777777" w:rsidTr="00EE196F">
        <w:trPr>
          <w:trHeight w:hRule="exact" w:val="240"/>
          <w:jc w:val="center"/>
        </w:trPr>
        <w:tc>
          <w:tcPr>
            <w:tcW w:w="9752" w:type="dxa"/>
            <w:gridSpan w:val="2"/>
            <w:tcBorders>
              <w:top w:val="nil"/>
              <w:left w:val="nil"/>
              <w:bottom w:val="nil"/>
              <w:right w:val="nil"/>
            </w:tcBorders>
          </w:tcPr>
          <w:p w14:paraId="60E89A21" w14:textId="77777777" w:rsidR="00497D54" w:rsidRPr="006E7493" w:rsidRDefault="00497D54" w:rsidP="00EE196F"/>
        </w:tc>
      </w:tr>
      <w:tr w:rsidR="00497D54" w:rsidRPr="006E7493" w14:paraId="118F25E8" w14:textId="77777777" w:rsidTr="00EE196F">
        <w:trPr>
          <w:trHeight w:val="240"/>
          <w:jc w:val="center"/>
        </w:trPr>
        <w:tc>
          <w:tcPr>
            <w:tcW w:w="4876" w:type="dxa"/>
            <w:tcBorders>
              <w:top w:val="nil"/>
              <w:left w:val="nil"/>
              <w:bottom w:val="nil"/>
              <w:right w:val="nil"/>
            </w:tcBorders>
          </w:tcPr>
          <w:p w14:paraId="4FCF895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7D5D667" w14:textId="77777777" w:rsidR="00497D54" w:rsidRPr="006E7493" w:rsidRDefault="00497D54" w:rsidP="00EE196F">
            <w:pPr>
              <w:pStyle w:val="AmColumnHeading"/>
            </w:pPr>
            <w:r w:rsidRPr="006E7493">
              <w:t>Poprawka</w:t>
            </w:r>
          </w:p>
        </w:tc>
      </w:tr>
      <w:tr w:rsidR="00497D54" w:rsidRPr="006E7493" w14:paraId="43F612D2" w14:textId="77777777" w:rsidTr="00EE196F">
        <w:trPr>
          <w:jc w:val="center"/>
        </w:trPr>
        <w:tc>
          <w:tcPr>
            <w:tcW w:w="4876" w:type="dxa"/>
            <w:tcBorders>
              <w:top w:val="nil"/>
              <w:left w:val="nil"/>
              <w:bottom w:val="nil"/>
              <w:right w:val="nil"/>
            </w:tcBorders>
          </w:tcPr>
          <w:p w14:paraId="3BADEBC1" w14:textId="77777777" w:rsidR="00497D54" w:rsidRPr="006E7493" w:rsidRDefault="00497D54" w:rsidP="00EE196F">
            <w:pPr>
              <w:pStyle w:val="Normal6a"/>
            </w:pPr>
            <w:r w:rsidRPr="006E7493">
              <w:t>11)</w:t>
            </w:r>
            <w:r w:rsidRPr="006E7493">
              <w:tab/>
              <w:t>„operacja powrotowa” oznacza operację zorganizowaną lub koordynowaną przez właściwy organ, w ramach której odsyłani są obywatele państw trzecich z jednego lub większej liczby państw członkowskich;</w:t>
            </w:r>
          </w:p>
        </w:tc>
        <w:tc>
          <w:tcPr>
            <w:tcW w:w="4876" w:type="dxa"/>
            <w:tcBorders>
              <w:top w:val="nil"/>
              <w:left w:val="nil"/>
              <w:bottom w:val="nil"/>
              <w:right w:val="nil"/>
            </w:tcBorders>
          </w:tcPr>
          <w:p w14:paraId="1A3A26FA" w14:textId="77777777" w:rsidR="00497D54" w:rsidRPr="006E7493" w:rsidRDefault="00497D54" w:rsidP="00EE196F">
            <w:pPr>
              <w:pStyle w:val="Normal6a"/>
            </w:pPr>
            <w:r w:rsidRPr="006E7493">
              <w:t>11)</w:t>
            </w:r>
            <w:r w:rsidRPr="006E7493">
              <w:tab/>
              <w:t xml:space="preserve">„operacja powrotowa” oznacza operację zorganizowaną lub koordynowaną przez właściwy organ </w:t>
            </w:r>
            <w:r w:rsidRPr="006E7493">
              <w:rPr>
                <w:b/>
                <w:bCs/>
                <w:i/>
                <w:iCs/>
              </w:rPr>
              <w:t>lub wspieraną przez Europejską Agencję Straży Granicznej i Przybrzeżnej („Frontex”),</w:t>
            </w:r>
            <w:r w:rsidRPr="006E7493">
              <w:t xml:space="preserve"> w ramach której odsyłani są obywatele państw trzecich z jednego lub większej liczby państw członkowskich;</w:t>
            </w:r>
          </w:p>
        </w:tc>
      </w:tr>
    </w:tbl>
    <w:p w14:paraId="523CDF8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45709D8" w14:textId="77777777" w:rsidR="00497D54" w:rsidRPr="006E7493" w:rsidRDefault="00497D54" w:rsidP="00497D54">
      <w:r w:rsidRPr="006E7493">
        <w:rPr>
          <w:rStyle w:val="HideTWBExt"/>
        </w:rPr>
        <w:t>&lt;/Amend&gt;</w:t>
      </w:r>
    </w:p>
    <w:p w14:paraId="69DCFC4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624</w:t>
      </w:r>
      <w:r w:rsidRPr="006E7493">
        <w:rPr>
          <w:rStyle w:val="HideTWBExt"/>
          <w:b w:val="0"/>
        </w:rPr>
        <w:t>&lt;/NumAm&gt;</w:t>
      </w:r>
    </w:p>
    <w:p w14:paraId="5DC6A60D"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28DD2966" w14:textId="77777777" w:rsidR="00497D54" w:rsidRPr="006E7493" w:rsidRDefault="00497D54" w:rsidP="00497D54">
      <w:pPr>
        <w:pStyle w:val="NormalBold"/>
      </w:pPr>
      <w:r w:rsidRPr="006E7493">
        <w:rPr>
          <w:rStyle w:val="HideTWBExt"/>
          <w:b w:val="0"/>
        </w:rPr>
        <w:t>&lt;/RepeatBlock-By&gt;</w:t>
      </w:r>
    </w:p>
    <w:p w14:paraId="4789FE6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3F09E4A" w14:textId="77777777" w:rsidR="00497D54" w:rsidRPr="006E7493" w:rsidRDefault="00497D54" w:rsidP="00497D54">
      <w:pPr>
        <w:pStyle w:val="NormalBold"/>
      </w:pPr>
      <w:r w:rsidRPr="006E7493">
        <w:rPr>
          <w:rStyle w:val="HideTWBExt"/>
          <w:b w:val="0"/>
        </w:rPr>
        <w:t>&lt;Article&gt;</w:t>
      </w:r>
      <w:r w:rsidRPr="006E7493">
        <w:t>Artykuł 4 – akapit 1 – punkt 11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CED8153" w14:textId="77777777" w:rsidTr="00EE196F">
        <w:trPr>
          <w:trHeight w:hRule="exact" w:val="240"/>
          <w:jc w:val="center"/>
        </w:trPr>
        <w:tc>
          <w:tcPr>
            <w:tcW w:w="9752" w:type="dxa"/>
            <w:gridSpan w:val="2"/>
            <w:tcBorders>
              <w:top w:val="nil"/>
              <w:left w:val="nil"/>
              <w:bottom w:val="nil"/>
              <w:right w:val="nil"/>
            </w:tcBorders>
          </w:tcPr>
          <w:p w14:paraId="10F54890" w14:textId="77777777" w:rsidR="00497D54" w:rsidRPr="006E7493" w:rsidRDefault="00497D54" w:rsidP="00EE196F"/>
        </w:tc>
      </w:tr>
      <w:tr w:rsidR="00497D54" w:rsidRPr="006E7493" w14:paraId="556589FE" w14:textId="77777777" w:rsidTr="00EE196F">
        <w:trPr>
          <w:trHeight w:val="240"/>
          <w:jc w:val="center"/>
        </w:trPr>
        <w:tc>
          <w:tcPr>
            <w:tcW w:w="4876" w:type="dxa"/>
            <w:tcBorders>
              <w:top w:val="nil"/>
              <w:left w:val="nil"/>
              <w:bottom w:val="nil"/>
              <w:right w:val="nil"/>
            </w:tcBorders>
          </w:tcPr>
          <w:p w14:paraId="2E870BC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DDC3EE5" w14:textId="77777777" w:rsidR="00497D54" w:rsidRPr="006E7493" w:rsidRDefault="00497D54" w:rsidP="00EE196F">
            <w:pPr>
              <w:pStyle w:val="AmColumnHeading"/>
            </w:pPr>
            <w:r w:rsidRPr="006E7493">
              <w:t>Poprawka</w:t>
            </w:r>
          </w:p>
        </w:tc>
      </w:tr>
      <w:tr w:rsidR="00497D54" w:rsidRPr="006E7493" w14:paraId="06C0B71E" w14:textId="77777777" w:rsidTr="00EE196F">
        <w:trPr>
          <w:jc w:val="center"/>
        </w:trPr>
        <w:tc>
          <w:tcPr>
            <w:tcW w:w="4876" w:type="dxa"/>
            <w:tcBorders>
              <w:top w:val="nil"/>
              <w:left w:val="nil"/>
              <w:bottom w:val="nil"/>
              <w:right w:val="nil"/>
            </w:tcBorders>
          </w:tcPr>
          <w:p w14:paraId="336BB4F5" w14:textId="77777777" w:rsidR="00497D54" w:rsidRPr="006E7493" w:rsidRDefault="00497D54" w:rsidP="00EE196F">
            <w:pPr>
              <w:pStyle w:val="Normal6a"/>
            </w:pPr>
            <w:r w:rsidRPr="006E7493">
              <w:t>11)</w:t>
            </w:r>
            <w:r w:rsidRPr="006E7493">
              <w:tab/>
              <w:t xml:space="preserve">„operacja powrotowa” oznacza operację zorganizowaną lub koordynowaną przez właściwy organ, w ramach której </w:t>
            </w:r>
            <w:r w:rsidRPr="006E7493">
              <w:rPr>
                <w:b/>
                <w:bCs/>
                <w:i/>
                <w:iCs/>
              </w:rPr>
              <w:t>odsyłani</w:t>
            </w:r>
            <w:r w:rsidRPr="006E7493">
              <w:t xml:space="preserve"> są </w:t>
            </w:r>
            <w:r w:rsidRPr="006E7493">
              <w:rPr>
                <w:b/>
                <w:i/>
              </w:rPr>
              <w:t>obywatele państw trzecich</w:t>
            </w:r>
            <w:r w:rsidRPr="006E7493">
              <w:t xml:space="preserve"> z </w:t>
            </w:r>
            <w:r w:rsidRPr="006E7493">
              <w:lastRenderedPageBreak/>
              <w:t>jednego lub większej liczby państw członkowskich;</w:t>
            </w:r>
          </w:p>
        </w:tc>
        <w:tc>
          <w:tcPr>
            <w:tcW w:w="4876" w:type="dxa"/>
            <w:tcBorders>
              <w:top w:val="nil"/>
              <w:left w:val="nil"/>
              <w:bottom w:val="nil"/>
              <w:right w:val="nil"/>
            </w:tcBorders>
          </w:tcPr>
          <w:p w14:paraId="4609F31F" w14:textId="77777777" w:rsidR="00497D54" w:rsidRPr="006E7493" w:rsidRDefault="00497D54" w:rsidP="00EE196F">
            <w:pPr>
              <w:pStyle w:val="Normal6a"/>
            </w:pPr>
            <w:r w:rsidRPr="006E7493">
              <w:lastRenderedPageBreak/>
              <w:t>11)</w:t>
            </w:r>
            <w:r w:rsidRPr="006E7493">
              <w:tab/>
              <w:t xml:space="preserve">„operacja powrotowa” oznacza operację zorganizowaną lub koordynowaną przez właściwy organ, w ramach której </w:t>
            </w:r>
            <w:r w:rsidRPr="006E7493">
              <w:rPr>
                <w:b/>
                <w:i/>
              </w:rPr>
              <w:t>osoby powracające</w:t>
            </w:r>
            <w:r w:rsidRPr="006E7493">
              <w:t xml:space="preserve"> są </w:t>
            </w:r>
            <w:r w:rsidRPr="006E7493">
              <w:rPr>
                <w:b/>
                <w:i/>
              </w:rPr>
              <w:t xml:space="preserve">przymusowo lub </w:t>
            </w:r>
            <w:r w:rsidRPr="006E7493">
              <w:rPr>
                <w:b/>
                <w:i/>
              </w:rPr>
              <w:lastRenderedPageBreak/>
              <w:t>dobrowolnie odsyłane</w:t>
            </w:r>
            <w:r w:rsidRPr="006E7493">
              <w:t xml:space="preserve"> z jednego lub większej liczby państw członkowskich</w:t>
            </w:r>
            <w:r w:rsidRPr="006E7493">
              <w:rPr>
                <w:b/>
                <w:i/>
              </w:rPr>
              <w:t>, niezależnie od środka transportu</w:t>
            </w:r>
            <w:r w:rsidRPr="006E7493">
              <w:t>;</w:t>
            </w:r>
          </w:p>
        </w:tc>
      </w:tr>
    </w:tbl>
    <w:p w14:paraId="2A3DBEFC"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DD48F28"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E84C18D" w14:textId="77777777" w:rsidR="00497D54" w:rsidRPr="006E7493" w:rsidRDefault="00497D54" w:rsidP="00497D54">
      <w:pPr>
        <w:pStyle w:val="AmJustText"/>
      </w:pPr>
      <w:r w:rsidRPr="006E7493">
        <w:t>Lepsze dopasowanie do definicji operacji powrotowej zawartej w art. 2 pkt 27 rozporządzenia (UE) 2019/1896.</w:t>
      </w:r>
    </w:p>
    <w:p w14:paraId="46023E20" w14:textId="77777777" w:rsidR="00497D54" w:rsidRPr="006E7493" w:rsidRDefault="00497D54" w:rsidP="00497D54">
      <w:r w:rsidRPr="006E7493">
        <w:rPr>
          <w:rStyle w:val="HideTWBExt"/>
        </w:rPr>
        <w:t>&lt;/Amend&gt;</w:t>
      </w:r>
    </w:p>
    <w:p w14:paraId="51F611E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625</w:t>
      </w:r>
      <w:r w:rsidRPr="006E7493">
        <w:rPr>
          <w:rStyle w:val="HideTWBExt"/>
          <w:b w:val="0"/>
        </w:rPr>
        <w:t>&lt;/NumAm&gt;</w:t>
      </w:r>
    </w:p>
    <w:p w14:paraId="6818A001"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3BF3A35" w14:textId="77777777" w:rsidR="00497D54" w:rsidRPr="006E7493" w:rsidRDefault="00497D54" w:rsidP="00497D54">
      <w:pPr>
        <w:pStyle w:val="NormalBold"/>
      </w:pPr>
      <w:r w:rsidRPr="006E7493">
        <w:rPr>
          <w:rStyle w:val="HideTWBExt"/>
          <w:b w:val="0"/>
        </w:rPr>
        <w:t>&lt;/RepeatBlock-By&gt;</w:t>
      </w:r>
    </w:p>
    <w:p w14:paraId="2A28AFB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5E8C1C2" w14:textId="77777777" w:rsidR="00497D54" w:rsidRPr="006E7493" w:rsidRDefault="00497D54" w:rsidP="00497D54">
      <w:pPr>
        <w:pStyle w:val="NormalBold"/>
      </w:pPr>
      <w:r w:rsidRPr="006E7493">
        <w:rPr>
          <w:rStyle w:val="HideTWBExt"/>
          <w:b w:val="0"/>
        </w:rPr>
        <w:t>&lt;Article&gt;</w:t>
      </w:r>
      <w:r w:rsidRPr="006E7493">
        <w:t>Artykuł 4 – akapit 1 – punkt 12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1D67245" w14:textId="77777777" w:rsidTr="00EE196F">
        <w:trPr>
          <w:trHeight w:hRule="exact" w:val="240"/>
          <w:jc w:val="center"/>
        </w:trPr>
        <w:tc>
          <w:tcPr>
            <w:tcW w:w="9752" w:type="dxa"/>
            <w:gridSpan w:val="2"/>
            <w:tcBorders>
              <w:top w:val="nil"/>
              <w:left w:val="nil"/>
              <w:bottom w:val="nil"/>
              <w:right w:val="nil"/>
            </w:tcBorders>
          </w:tcPr>
          <w:p w14:paraId="7D5E32F9" w14:textId="77777777" w:rsidR="00497D54" w:rsidRPr="006E7493" w:rsidRDefault="00497D54" w:rsidP="00EE196F"/>
        </w:tc>
      </w:tr>
      <w:tr w:rsidR="00497D54" w:rsidRPr="006E7493" w14:paraId="115FFC16" w14:textId="77777777" w:rsidTr="00EE196F">
        <w:trPr>
          <w:trHeight w:val="240"/>
          <w:jc w:val="center"/>
        </w:trPr>
        <w:tc>
          <w:tcPr>
            <w:tcW w:w="4876" w:type="dxa"/>
            <w:tcBorders>
              <w:top w:val="nil"/>
              <w:left w:val="nil"/>
              <w:bottom w:val="nil"/>
              <w:right w:val="nil"/>
            </w:tcBorders>
          </w:tcPr>
          <w:p w14:paraId="3AEA85A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2152CAE" w14:textId="77777777" w:rsidR="00497D54" w:rsidRPr="006E7493" w:rsidRDefault="00497D54" w:rsidP="00EE196F">
            <w:pPr>
              <w:pStyle w:val="AmColumnHeading"/>
            </w:pPr>
            <w:r w:rsidRPr="006E7493">
              <w:t>Poprawka</w:t>
            </w:r>
          </w:p>
        </w:tc>
      </w:tr>
      <w:tr w:rsidR="00497D54" w:rsidRPr="006E7493" w14:paraId="128D845C" w14:textId="77777777" w:rsidTr="00EE196F">
        <w:trPr>
          <w:jc w:val="center"/>
        </w:trPr>
        <w:tc>
          <w:tcPr>
            <w:tcW w:w="4876" w:type="dxa"/>
            <w:tcBorders>
              <w:top w:val="nil"/>
              <w:left w:val="nil"/>
              <w:bottom w:val="nil"/>
              <w:right w:val="nil"/>
            </w:tcBorders>
          </w:tcPr>
          <w:p w14:paraId="2A56888C" w14:textId="77777777" w:rsidR="00497D54" w:rsidRPr="006E7493" w:rsidRDefault="00497D54" w:rsidP="00EE196F">
            <w:pPr>
              <w:pStyle w:val="Normal6a"/>
            </w:pPr>
            <w:r w:rsidRPr="006E7493">
              <w:rPr>
                <w:b/>
                <w:i/>
              </w:rPr>
              <w:t>12)</w:t>
            </w:r>
            <w:r w:rsidRPr="006E7493">
              <w:tab/>
            </w:r>
            <w:r w:rsidRPr="006E7493">
              <w:rPr>
                <w:b/>
                <w:i/>
              </w:rPr>
              <w:t>„instrument readmisji” oznacza prawnie wiążący lub niewiążący instrument zawierający postanowienia dotyczące współpracy między państwem członkowskim lub Unią a państwem trzecim w zakresie procedury readmisji, taki jak readmisja lub inne umowy i uzgodnienia międzynarodowe;</w:t>
            </w:r>
          </w:p>
        </w:tc>
        <w:tc>
          <w:tcPr>
            <w:tcW w:w="4876" w:type="dxa"/>
            <w:tcBorders>
              <w:top w:val="nil"/>
              <w:left w:val="nil"/>
              <w:bottom w:val="nil"/>
              <w:right w:val="nil"/>
            </w:tcBorders>
          </w:tcPr>
          <w:p w14:paraId="54C1314F" w14:textId="77777777" w:rsidR="00497D54" w:rsidRPr="006E7493" w:rsidRDefault="00497D54" w:rsidP="00EE196F">
            <w:pPr>
              <w:pStyle w:val="Normal6a"/>
            </w:pPr>
            <w:r w:rsidRPr="006E7493">
              <w:rPr>
                <w:b/>
                <w:i/>
              </w:rPr>
              <w:t>skreśla się</w:t>
            </w:r>
          </w:p>
        </w:tc>
      </w:tr>
    </w:tbl>
    <w:p w14:paraId="5A1B7D0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B98A446"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59E301BF" w14:textId="77777777" w:rsidR="00497D54" w:rsidRPr="006E7493" w:rsidRDefault="00497D54" w:rsidP="00497D54">
      <w:pPr>
        <w:pStyle w:val="AmJustText"/>
      </w:pPr>
      <w:r w:rsidRPr="006E7493">
        <w:t>Termin „instrument readmisji” jest użyty tylko raz w części tekstu zawierającej przepisy. W takiej sytuacji nie ma potrzeby wprowadzania definicji.</w:t>
      </w:r>
    </w:p>
    <w:p w14:paraId="74C6E103" w14:textId="77777777" w:rsidR="00497D54" w:rsidRPr="006E7493" w:rsidRDefault="00497D54" w:rsidP="00497D54">
      <w:r w:rsidRPr="006E7493">
        <w:rPr>
          <w:rStyle w:val="HideTWBExt"/>
        </w:rPr>
        <w:t>&lt;/Amend&gt;</w:t>
      </w:r>
    </w:p>
    <w:p w14:paraId="3AAE73C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626</w:t>
      </w:r>
      <w:r w:rsidRPr="006E7493">
        <w:rPr>
          <w:rStyle w:val="HideTWBExt"/>
          <w:b w:val="0"/>
        </w:rPr>
        <w:t>&lt;/NumAm&gt;</w:t>
      </w:r>
    </w:p>
    <w:p w14:paraId="519C1E76"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6D498329" w14:textId="77777777" w:rsidR="00497D54" w:rsidRPr="006E7493" w:rsidRDefault="00497D54" w:rsidP="00497D54">
      <w:pPr>
        <w:pStyle w:val="NormalBold"/>
      </w:pPr>
      <w:r w:rsidRPr="006E7493">
        <w:rPr>
          <w:rStyle w:val="HideTWBExt"/>
          <w:b w:val="0"/>
        </w:rPr>
        <w:t>&lt;/RepeatBlock-By&gt;</w:t>
      </w:r>
    </w:p>
    <w:p w14:paraId="3839A41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65A0637" w14:textId="77777777" w:rsidR="00497D54" w:rsidRPr="006E7493" w:rsidRDefault="00497D54" w:rsidP="00497D54">
      <w:pPr>
        <w:pStyle w:val="NormalBold"/>
      </w:pPr>
      <w:r w:rsidRPr="006E7493">
        <w:rPr>
          <w:rStyle w:val="HideTWBExt"/>
          <w:b w:val="0"/>
        </w:rPr>
        <w:t>&lt;Article&gt;</w:t>
      </w:r>
      <w:r w:rsidRPr="006E7493">
        <w:t>Artykuł 4 – akapit 1 – punkt 12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DBE9919" w14:textId="77777777" w:rsidTr="00EE196F">
        <w:trPr>
          <w:trHeight w:hRule="exact" w:val="240"/>
          <w:jc w:val="center"/>
        </w:trPr>
        <w:tc>
          <w:tcPr>
            <w:tcW w:w="9752" w:type="dxa"/>
            <w:gridSpan w:val="2"/>
            <w:tcBorders>
              <w:top w:val="nil"/>
              <w:left w:val="nil"/>
              <w:bottom w:val="nil"/>
              <w:right w:val="nil"/>
            </w:tcBorders>
          </w:tcPr>
          <w:p w14:paraId="16AD345D" w14:textId="77777777" w:rsidR="00497D54" w:rsidRPr="006E7493" w:rsidRDefault="00497D54" w:rsidP="00EE196F"/>
        </w:tc>
      </w:tr>
      <w:tr w:rsidR="00497D54" w:rsidRPr="006E7493" w14:paraId="25BDC82B" w14:textId="77777777" w:rsidTr="00EE196F">
        <w:trPr>
          <w:trHeight w:val="240"/>
          <w:jc w:val="center"/>
        </w:trPr>
        <w:tc>
          <w:tcPr>
            <w:tcW w:w="4876" w:type="dxa"/>
            <w:tcBorders>
              <w:top w:val="nil"/>
              <w:left w:val="nil"/>
              <w:bottom w:val="nil"/>
              <w:right w:val="nil"/>
            </w:tcBorders>
          </w:tcPr>
          <w:p w14:paraId="6404083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9BCA976" w14:textId="77777777" w:rsidR="00497D54" w:rsidRPr="006E7493" w:rsidRDefault="00497D54" w:rsidP="00EE196F">
            <w:pPr>
              <w:pStyle w:val="AmColumnHeading"/>
            </w:pPr>
            <w:r w:rsidRPr="006E7493">
              <w:t>Poprawka</w:t>
            </w:r>
          </w:p>
        </w:tc>
      </w:tr>
      <w:tr w:rsidR="00497D54" w:rsidRPr="006E7493" w14:paraId="686E528C" w14:textId="77777777" w:rsidTr="00EE196F">
        <w:trPr>
          <w:jc w:val="center"/>
        </w:trPr>
        <w:tc>
          <w:tcPr>
            <w:tcW w:w="4876" w:type="dxa"/>
            <w:tcBorders>
              <w:top w:val="nil"/>
              <w:left w:val="nil"/>
              <w:bottom w:val="nil"/>
              <w:right w:val="nil"/>
            </w:tcBorders>
          </w:tcPr>
          <w:p w14:paraId="7CB4EB37" w14:textId="77777777" w:rsidR="00497D54" w:rsidRPr="006E7493" w:rsidRDefault="00497D54" w:rsidP="00EE196F">
            <w:pPr>
              <w:pStyle w:val="Normal6a"/>
            </w:pPr>
            <w:r w:rsidRPr="006E7493">
              <w:lastRenderedPageBreak/>
              <w:t>12)</w:t>
            </w:r>
            <w:r w:rsidRPr="006E7493">
              <w:tab/>
              <w:t xml:space="preserve">„instrument readmisji” oznacza prawnie wiążący </w:t>
            </w:r>
            <w:r w:rsidRPr="006E7493">
              <w:rPr>
                <w:b/>
                <w:i/>
              </w:rPr>
              <w:t>lub niewiążący</w:t>
            </w:r>
            <w:r w:rsidRPr="006E7493">
              <w:t xml:space="preserve"> instrument zawierający postanowienia dotyczące współpracy między państwem członkowskim lub Unią a państwem trzecim w zakresie procedury readmisji, taki jak </w:t>
            </w:r>
            <w:r w:rsidRPr="006E7493">
              <w:rPr>
                <w:b/>
                <w:bCs/>
                <w:i/>
                <w:iCs/>
              </w:rPr>
              <w:t>readmisja</w:t>
            </w:r>
            <w:r w:rsidRPr="006E7493">
              <w:t xml:space="preserve"> lub inne umowy </w:t>
            </w:r>
            <w:r w:rsidRPr="006E7493">
              <w:rPr>
                <w:b/>
                <w:i/>
              </w:rPr>
              <w:t>i uzgodnienia</w:t>
            </w:r>
            <w:r w:rsidRPr="006E7493">
              <w:t xml:space="preserve"> międzynarodowe;</w:t>
            </w:r>
          </w:p>
        </w:tc>
        <w:tc>
          <w:tcPr>
            <w:tcW w:w="4876" w:type="dxa"/>
            <w:tcBorders>
              <w:top w:val="nil"/>
              <w:left w:val="nil"/>
              <w:bottom w:val="nil"/>
              <w:right w:val="nil"/>
            </w:tcBorders>
          </w:tcPr>
          <w:p w14:paraId="43B095C4" w14:textId="77777777" w:rsidR="00497D54" w:rsidRPr="006E7493" w:rsidRDefault="00497D54" w:rsidP="00EE196F">
            <w:pPr>
              <w:pStyle w:val="Normal6a"/>
            </w:pPr>
            <w:r w:rsidRPr="006E7493">
              <w:t>12)</w:t>
            </w:r>
            <w:r w:rsidRPr="006E7493">
              <w:tab/>
              <w:t xml:space="preserve">„instrument readmisji” oznacza prawnie wiążący instrument zawierający postanowienia dotyczące współpracy między państwem członkowskim lub Unią a państwem trzecim w zakresie procedury readmisji, </w:t>
            </w:r>
            <w:r w:rsidRPr="006E7493">
              <w:rPr>
                <w:b/>
                <w:i/>
              </w:rPr>
              <w:t xml:space="preserve">w tym postanowienia gwarantujące prawa podstawowe objętemu instrumentem obywatelowi państwa trzeciego, </w:t>
            </w:r>
            <w:r w:rsidRPr="006E7493">
              <w:t xml:space="preserve">taki jak </w:t>
            </w:r>
            <w:r w:rsidRPr="006E7493">
              <w:rPr>
                <w:b/>
                <w:i/>
              </w:rPr>
              <w:t>umowa o readmisji</w:t>
            </w:r>
            <w:r w:rsidRPr="006E7493">
              <w:t xml:space="preserve"> lub inne umowy międzynarodowe;</w:t>
            </w:r>
          </w:p>
        </w:tc>
      </w:tr>
    </w:tbl>
    <w:p w14:paraId="6B61B69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EA70172" w14:textId="77777777" w:rsidR="00497D54" w:rsidRPr="006E7493" w:rsidRDefault="00497D54" w:rsidP="00497D54">
      <w:r w:rsidRPr="006E7493">
        <w:rPr>
          <w:rStyle w:val="HideTWBExt"/>
        </w:rPr>
        <w:t>&lt;/Amend&gt;</w:t>
      </w:r>
    </w:p>
    <w:p w14:paraId="4C361AF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627</w:t>
      </w:r>
      <w:r w:rsidRPr="006E7493">
        <w:rPr>
          <w:rStyle w:val="HideTWBExt"/>
          <w:b w:val="0"/>
        </w:rPr>
        <w:t>&lt;/NumAm&gt;</w:t>
      </w:r>
    </w:p>
    <w:p w14:paraId="52B50491"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057D072C" w14:textId="77777777" w:rsidR="00497D54" w:rsidRPr="006E7493" w:rsidRDefault="00497D54" w:rsidP="00497D54">
      <w:pPr>
        <w:pStyle w:val="NormalBold"/>
      </w:pPr>
      <w:r w:rsidRPr="006E7493">
        <w:rPr>
          <w:rStyle w:val="HideTWBExt"/>
          <w:b w:val="0"/>
        </w:rPr>
        <w:t>&lt;/RepeatBlock-By&gt;</w:t>
      </w:r>
    </w:p>
    <w:p w14:paraId="2888C3F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1D23E7C" w14:textId="77777777" w:rsidR="00497D54" w:rsidRPr="006E7493" w:rsidRDefault="00497D54" w:rsidP="00497D54">
      <w:pPr>
        <w:pStyle w:val="NormalBold"/>
      </w:pPr>
      <w:r w:rsidRPr="006E7493">
        <w:rPr>
          <w:rStyle w:val="HideTWBExt"/>
          <w:b w:val="0"/>
        </w:rPr>
        <w:t>&lt;Article&gt;</w:t>
      </w:r>
      <w:r w:rsidRPr="006E7493">
        <w:t>Artykuł 4 – akapit 1 – punkt 12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50639D3" w14:textId="77777777" w:rsidTr="00EE196F">
        <w:trPr>
          <w:trHeight w:hRule="exact" w:val="240"/>
          <w:jc w:val="center"/>
        </w:trPr>
        <w:tc>
          <w:tcPr>
            <w:tcW w:w="9752" w:type="dxa"/>
            <w:gridSpan w:val="2"/>
            <w:tcBorders>
              <w:top w:val="nil"/>
              <w:left w:val="nil"/>
              <w:bottom w:val="nil"/>
              <w:right w:val="nil"/>
            </w:tcBorders>
          </w:tcPr>
          <w:p w14:paraId="19B3E288" w14:textId="77777777" w:rsidR="00497D54" w:rsidRPr="006E7493" w:rsidRDefault="00497D54" w:rsidP="00EE196F"/>
        </w:tc>
      </w:tr>
      <w:tr w:rsidR="00497D54" w:rsidRPr="006E7493" w14:paraId="01B873B2" w14:textId="77777777" w:rsidTr="00EE196F">
        <w:trPr>
          <w:trHeight w:val="240"/>
          <w:jc w:val="center"/>
        </w:trPr>
        <w:tc>
          <w:tcPr>
            <w:tcW w:w="4876" w:type="dxa"/>
            <w:tcBorders>
              <w:top w:val="nil"/>
              <w:left w:val="nil"/>
              <w:bottom w:val="nil"/>
              <w:right w:val="nil"/>
            </w:tcBorders>
          </w:tcPr>
          <w:p w14:paraId="7AE512E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1129A5B" w14:textId="77777777" w:rsidR="00497D54" w:rsidRPr="006E7493" w:rsidRDefault="00497D54" w:rsidP="00EE196F">
            <w:pPr>
              <w:pStyle w:val="AmColumnHeading"/>
            </w:pPr>
            <w:r w:rsidRPr="006E7493">
              <w:t>Poprawka</w:t>
            </w:r>
          </w:p>
        </w:tc>
      </w:tr>
      <w:tr w:rsidR="00497D54" w:rsidRPr="006E7493" w14:paraId="78113A12" w14:textId="77777777" w:rsidTr="00EE196F">
        <w:trPr>
          <w:jc w:val="center"/>
        </w:trPr>
        <w:tc>
          <w:tcPr>
            <w:tcW w:w="4876" w:type="dxa"/>
            <w:tcBorders>
              <w:top w:val="nil"/>
              <w:left w:val="nil"/>
              <w:bottom w:val="nil"/>
              <w:right w:val="nil"/>
            </w:tcBorders>
          </w:tcPr>
          <w:p w14:paraId="1C3B36F4" w14:textId="77777777" w:rsidR="00497D54" w:rsidRPr="006E7493" w:rsidRDefault="00497D54" w:rsidP="00EE196F">
            <w:pPr>
              <w:pStyle w:val="Normal6a"/>
            </w:pPr>
            <w:r w:rsidRPr="006E7493">
              <w:t>12)</w:t>
            </w:r>
            <w:r w:rsidRPr="006E7493">
              <w:tab/>
              <w:t xml:space="preserve">„instrument readmisji” oznacza prawnie wiążący </w:t>
            </w:r>
            <w:r w:rsidRPr="006E7493">
              <w:rPr>
                <w:b/>
                <w:i/>
              </w:rPr>
              <w:t>lub niewiążący</w:t>
            </w:r>
            <w:r w:rsidRPr="006E7493">
              <w:t xml:space="preserve"> instrument zawierający postanowienia dotyczące współpracy między państwem członkowskim lub Unią a państwem trzecim w zakresie procedury readmisji, taki jak </w:t>
            </w:r>
            <w:r w:rsidRPr="006E7493">
              <w:rPr>
                <w:b/>
                <w:bCs/>
                <w:i/>
                <w:iCs/>
              </w:rPr>
              <w:t>readmisja</w:t>
            </w:r>
            <w:r w:rsidRPr="006E7493">
              <w:t xml:space="preserve"> lub inne umowy </w:t>
            </w:r>
            <w:r w:rsidRPr="006E7493">
              <w:rPr>
                <w:b/>
                <w:i/>
              </w:rPr>
              <w:t>i uzgodnienia</w:t>
            </w:r>
            <w:r w:rsidRPr="006E7493">
              <w:t xml:space="preserve"> międzynarodowe;</w:t>
            </w:r>
          </w:p>
        </w:tc>
        <w:tc>
          <w:tcPr>
            <w:tcW w:w="4876" w:type="dxa"/>
            <w:tcBorders>
              <w:top w:val="nil"/>
              <w:left w:val="nil"/>
              <w:bottom w:val="nil"/>
              <w:right w:val="nil"/>
            </w:tcBorders>
          </w:tcPr>
          <w:p w14:paraId="26B7E677" w14:textId="77777777" w:rsidR="00497D54" w:rsidRPr="006E7493" w:rsidRDefault="00497D54" w:rsidP="00EE196F">
            <w:pPr>
              <w:pStyle w:val="Normal6a"/>
            </w:pPr>
            <w:r w:rsidRPr="006E7493">
              <w:t>12)</w:t>
            </w:r>
            <w:r w:rsidRPr="006E7493">
              <w:tab/>
              <w:t xml:space="preserve">„instrument readmisji” oznacza prawnie wiążący instrument zawierający postanowienia dotyczące współpracy między państwem członkowskim lub Unią a państwem trzecim w zakresie procedury readmisji, </w:t>
            </w:r>
            <w:r w:rsidRPr="006E7493">
              <w:rPr>
                <w:b/>
                <w:i/>
              </w:rPr>
              <w:t>w tym postanowienia gwarantujące prawa podstawowe objętemu instrumentem obywatelowi państwa trzeciego,</w:t>
            </w:r>
            <w:r w:rsidRPr="006E7493">
              <w:t xml:space="preserve"> taki jak </w:t>
            </w:r>
            <w:r w:rsidRPr="006E7493">
              <w:rPr>
                <w:b/>
                <w:bCs/>
                <w:i/>
                <w:iCs/>
              </w:rPr>
              <w:t>umowa o readmisji</w:t>
            </w:r>
            <w:r w:rsidRPr="006E7493">
              <w:t xml:space="preserve"> lub inne umowy międzynarodowe;</w:t>
            </w:r>
          </w:p>
        </w:tc>
      </w:tr>
    </w:tbl>
    <w:p w14:paraId="47EDB26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4E13E89" w14:textId="77777777" w:rsidR="00497D54" w:rsidRPr="006E7493" w:rsidRDefault="00497D54" w:rsidP="00497D54">
      <w:r w:rsidRPr="006E7493">
        <w:rPr>
          <w:rStyle w:val="HideTWBExt"/>
        </w:rPr>
        <w:t>&lt;/Amend&gt;</w:t>
      </w:r>
    </w:p>
    <w:p w14:paraId="45DFF3F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628</w:t>
      </w:r>
      <w:r w:rsidRPr="006E7493">
        <w:rPr>
          <w:rStyle w:val="HideTWBExt"/>
          <w:b w:val="0"/>
        </w:rPr>
        <w:t>&lt;/NumAm&gt;</w:t>
      </w:r>
    </w:p>
    <w:p w14:paraId="3B9F6250"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C8B5C25" w14:textId="77777777" w:rsidR="00497D54" w:rsidRPr="006E7493" w:rsidRDefault="00497D54" w:rsidP="00497D54">
      <w:pPr>
        <w:pStyle w:val="NormalBold"/>
      </w:pPr>
      <w:r w:rsidRPr="006E7493">
        <w:rPr>
          <w:rStyle w:val="HideTWBExt"/>
          <w:b w:val="0"/>
        </w:rPr>
        <w:t>&lt;/RepeatBlock-By&gt;</w:t>
      </w:r>
    </w:p>
    <w:p w14:paraId="395AE36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ED3299B" w14:textId="77777777" w:rsidR="00497D54" w:rsidRPr="006E7493" w:rsidRDefault="00497D54" w:rsidP="00497D54">
      <w:pPr>
        <w:pStyle w:val="NormalBold"/>
      </w:pPr>
      <w:r w:rsidRPr="006E7493">
        <w:rPr>
          <w:rStyle w:val="HideTWBExt"/>
          <w:b w:val="0"/>
        </w:rPr>
        <w:t>&lt;Article&gt;</w:t>
      </w:r>
      <w:r w:rsidRPr="006E7493">
        <w:t>Artykuł 4 – akapit 1 – punkt 13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335CCF7" w14:textId="77777777" w:rsidTr="00EE196F">
        <w:trPr>
          <w:trHeight w:hRule="exact" w:val="240"/>
          <w:jc w:val="center"/>
        </w:trPr>
        <w:tc>
          <w:tcPr>
            <w:tcW w:w="9752" w:type="dxa"/>
            <w:gridSpan w:val="2"/>
            <w:tcBorders>
              <w:top w:val="nil"/>
              <w:left w:val="nil"/>
              <w:bottom w:val="nil"/>
              <w:right w:val="nil"/>
            </w:tcBorders>
          </w:tcPr>
          <w:p w14:paraId="35EFFFD1" w14:textId="77777777" w:rsidR="00497D54" w:rsidRPr="006E7493" w:rsidRDefault="00497D54" w:rsidP="00EE196F"/>
        </w:tc>
      </w:tr>
      <w:tr w:rsidR="00497D54" w:rsidRPr="006E7493" w14:paraId="4C27E090" w14:textId="77777777" w:rsidTr="00EE196F">
        <w:trPr>
          <w:trHeight w:val="240"/>
          <w:jc w:val="center"/>
        </w:trPr>
        <w:tc>
          <w:tcPr>
            <w:tcW w:w="4876" w:type="dxa"/>
            <w:tcBorders>
              <w:top w:val="nil"/>
              <w:left w:val="nil"/>
              <w:bottom w:val="nil"/>
              <w:right w:val="nil"/>
            </w:tcBorders>
          </w:tcPr>
          <w:p w14:paraId="520509F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65CAB64" w14:textId="77777777" w:rsidR="00497D54" w:rsidRPr="006E7493" w:rsidRDefault="00497D54" w:rsidP="00EE196F">
            <w:pPr>
              <w:pStyle w:val="AmColumnHeading"/>
            </w:pPr>
            <w:r w:rsidRPr="006E7493">
              <w:t>Poprawka</w:t>
            </w:r>
          </w:p>
        </w:tc>
      </w:tr>
      <w:tr w:rsidR="00497D54" w:rsidRPr="006E7493" w14:paraId="15F575AF" w14:textId="77777777" w:rsidTr="00EE196F">
        <w:trPr>
          <w:jc w:val="center"/>
        </w:trPr>
        <w:tc>
          <w:tcPr>
            <w:tcW w:w="4876" w:type="dxa"/>
            <w:tcBorders>
              <w:top w:val="nil"/>
              <w:left w:val="nil"/>
              <w:bottom w:val="nil"/>
              <w:right w:val="nil"/>
            </w:tcBorders>
          </w:tcPr>
          <w:p w14:paraId="30DEC7DC" w14:textId="77777777" w:rsidR="00497D54" w:rsidRPr="006E7493" w:rsidRDefault="00497D54" w:rsidP="00EE196F">
            <w:pPr>
              <w:pStyle w:val="Normal6a"/>
            </w:pPr>
            <w:r w:rsidRPr="006E7493">
              <w:lastRenderedPageBreak/>
              <w:t>13)</w:t>
            </w:r>
            <w:r w:rsidRPr="006E7493">
              <w:tab/>
              <w:t>„inne zezwolenie upoważniające do pobytu” oznacza każdy dokument wydany przez państwo członkowskie obywatelowi państwa trzeciego, uprawniający do pobytu na jego terytorium, który nie jest dokumentem pobytowym w rozumieniu art. 2 pkt 16 rozporządzenia (UE) 2016/399 ani wizą długoterminową w rozumieniu art. 2 pkt 14 rozporządzenia (UE) 2018/1860</w:t>
            </w:r>
            <w:r w:rsidRPr="006E7493">
              <w:rPr>
                <w:b/>
                <w:i/>
              </w:rPr>
              <w:t>, z wyjątkiem dokumentu, o którym mowa w art. 6 dyrektywy Parlamentu Europejskiego i Rady (UE) 2024/1346</w:t>
            </w:r>
            <w:r w:rsidRPr="006E7493">
              <w:rPr>
                <w:b/>
                <w:i/>
                <w:vertAlign w:val="superscript"/>
              </w:rPr>
              <w:t>25</w:t>
            </w:r>
            <w:r w:rsidRPr="006E7493">
              <w:t>.</w:t>
            </w:r>
          </w:p>
        </w:tc>
        <w:tc>
          <w:tcPr>
            <w:tcW w:w="4876" w:type="dxa"/>
            <w:tcBorders>
              <w:top w:val="nil"/>
              <w:left w:val="nil"/>
              <w:bottom w:val="nil"/>
              <w:right w:val="nil"/>
            </w:tcBorders>
          </w:tcPr>
          <w:p w14:paraId="6DA60AB3" w14:textId="77777777" w:rsidR="00497D54" w:rsidRPr="006E7493" w:rsidRDefault="00497D54" w:rsidP="00EE196F">
            <w:pPr>
              <w:pStyle w:val="Normal6a"/>
            </w:pPr>
            <w:r w:rsidRPr="006E7493">
              <w:t>13)</w:t>
            </w:r>
            <w:r w:rsidRPr="006E7493">
              <w:tab/>
              <w:t>„inne zezwolenie upoważniające do pobytu” oznacza każdy dokument wydany przez państwo członkowskie obywatelowi państwa trzeciego, uprawniający do pobytu na jego terytorium, który nie jest dokumentem pobytowym w rozumieniu art. 2 pkt 16 rozporządzenia (UE) 2016/399 ani wizą długoterminową w rozumieniu art. 2 pkt 14 rozporządzenia (UE) 2018/1860.</w:t>
            </w:r>
          </w:p>
        </w:tc>
      </w:tr>
      <w:tr w:rsidR="00497D54" w:rsidRPr="006E7493" w14:paraId="6D3FE8DB" w14:textId="77777777" w:rsidTr="00EE196F">
        <w:trPr>
          <w:jc w:val="center"/>
        </w:trPr>
        <w:tc>
          <w:tcPr>
            <w:tcW w:w="4876" w:type="dxa"/>
            <w:tcBorders>
              <w:top w:val="nil"/>
              <w:left w:val="nil"/>
              <w:bottom w:val="nil"/>
              <w:right w:val="nil"/>
            </w:tcBorders>
          </w:tcPr>
          <w:p w14:paraId="04B06969" w14:textId="77777777" w:rsidR="00497D54" w:rsidRPr="006E7493" w:rsidRDefault="00497D54" w:rsidP="00EE196F">
            <w:pPr>
              <w:pStyle w:val="Normal6a"/>
            </w:pPr>
            <w:r w:rsidRPr="006E7493">
              <w:rPr>
                <w:b/>
                <w:i/>
              </w:rPr>
              <w:t>_________________</w:t>
            </w:r>
          </w:p>
        </w:tc>
        <w:tc>
          <w:tcPr>
            <w:tcW w:w="4876" w:type="dxa"/>
            <w:tcBorders>
              <w:top w:val="nil"/>
              <w:left w:val="nil"/>
              <w:bottom w:val="nil"/>
              <w:right w:val="nil"/>
            </w:tcBorders>
          </w:tcPr>
          <w:p w14:paraId="7EC88269" w14:textId="77777777" w:rsidR="00497D54" w:rsidRPr="006E7493" w:rsidRDefault="00497D54" w:rsidP="00EE196F"/>
        </w:tc>
      </w:tr>
      <w:tr w:rsidR="00497D54" w:rsidRPr="006E7493" w14:paraId="44DE789A" w14:textId="77777777" w:rsidTr="00EE196F">
        <w:trPr>
          <w:jc w:val="center"/>
        </w:trPr>
        <w:tc>
          <w:tcPr>
            <w:tcW w:w="4876" w:type="dxa"/>
            <w:tcBorders>
              <w:top w:val="nil"/>
              <w:left w:val="nil"/>
              <w:bottom w:val="nil"/>
              <w:right w:val="nil"/>
            </w:tcBorders>
          </w:tcPr>
          <w:p w14:paraId="47D51D5B" w14:textId="77777777" w:rsidR="00497D54" w:rsidRPr="006E7493" w:rsidRDefault="00497D54" w:rsidP="00EE196F">
            <w:pPr>
              <w:pStyle w:val="Normal6a"/>
            </w:pPr>
            <w:r w:rsidRPr="006E7493">
              <w:rPr>
                <w:b/>
                <w:i/>
                <w:vertAlign w:val="superscript"/>
              </w:rPr>
              <w:t>25</w:t>
            </w:r>
            <w:r w:rsidRPr="006E7493">
              <w:t xml:space="preserve"> </w:t>
            </w:r>
            <w:r w:rsidRPr="006E7493">
              <w:rPr>
                <w:b/>
                <w:i/>
              </w:rPr>
              <w:t>Dyrektywa Parlamentu Europejskiego i Rady (UE) 2024/1346 z dnia 14 maja 2024 r. w sprawie ustanowienia norm dotyczących przyjmowania osób ubiegających się o ochronę międzynarodową (Dz.U. L, 2024/1346, 22.5.2024, ELI: http://data.europa.eu/eli/dir/2024/1346/oj).</w:t>
            </w:r>
          </w:p>
        </w:tc>
        <w:tc>
          <w:tcPr>
            <w:tcW w:w="4876" w:type="dxa"/>
            <w:tcBorders>
              <w:top w:val="nil"/>
              <w:left w:val="nil"/>
              <w:bottom w:val="nil"/>
              <w:right w:val="nil"/>
            </w:tcBorders>
          </w:tcPr>
          <w:p w14:paraId="55D41961" w14:textId="77777777" w:rsidR="00497D54" w:rsidRPr="006E7493" w:rsidRDefault="00497D54" w:rsidP="00EE196F"/>
        </w:tc>
      </w:tr>
    </w:tbl>
    <w:p w14:paraId="25C5880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6007DD0"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BE76568" w14:textId="77777777" w:rsidR="00497D54" w:rsidRPr="006E7493" w:rsidRDefault="00497D54" w:rsidP="00497D54">
      <w:pPr>
        <w:pStyle w:val="AmJustText"/>
      </w:pPr>
      <w:r w:rsidRPr="006E7493">
        <w:t>Nie jest jasne, dlaczego zezwolenie zapewniające prawo pobytu wydane na podstawie art. 29 rozporządzenia w sprawie procedury azylowej w kontekście wniosku o udzielenie azylu nie powinno być uwzględnione w tej definicji.</w:t>
      </w:r>
    </w:p>
    <w:p w14:paraId="772A469B" w14:textId="77777777" w:rsidR="00497D54" w:rsidRPr="006E7493" w:rsidRDefault="00497D54" w:rsidP="00497D54">
      <w:r w:rsidRPr="006E7493">
        <w:rPr>
          <w:rStyle w:val="HideTWBExt"/>
        </w:rPr>
        <w:t>&lt;/Amend&gt;</w:t>
      </w:r>
    </w:p>
    <w:p w14:paraId="4220018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629</w:t>
      </w:r>
      <w:r w:rsidRPr="006E7493">
        <w:rPr>
          <w:rStyle w:val="HideTWBExt"/>
          <w:b w:val="0"/>
        </w:rPr>
        <w:t>&lt;/NumAm&gt;</w:t>
      </w:r>
    </w:p>
    <w:p w14:paraId="60E7C68D"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36B8EAA3" w14:textId="77777777" w:rsidR="00497D54" w:rsidRPr="006E7493" w:rsidRDefault="00497D54" w:rsidP="00497D54">
      <w:pPr>
        <w:pStyle w:val="NormalBold"/>
      </w:pPr>
      <w:r w:rsidRPr="006E7493">
        <w:rPr>
          <w:rStyle w:val="HideTWBExt"/>
          <w:b w:val="0"/>
        </w:rPr>
        <w:t>&lt;/RepeatBlock-By&gt;</w:t>
      </w:r>
    </w:p>
    <w:p w14:paraId="6F0E39C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FCB0A25" w14:textId="77777777" w:rsidR="00497D54" w:rsidRPr="006E7493" w:rsidRDefault="00497D54" w:rsidP="00497D54">
      <w:pPr>
        <w:pStyle w:val="NormalBold"/>
      </w:pPr>
      <w:r w:rsidRPr="006E7493">
        <w:rPr>
          <w:rStyle w:val="HideTWBExt"/>
          <w:b w:val="0"/>
        </w:rPr>
        <w:t>&lt;Article&gt;</w:t>
      </w:r>
      <w:r w:rsidRPr="006E7493">
        <w:t>Artykuł 4 – akapit 1 – punkt 13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8476F40" w14:textId="77777777" w:rsidTr="00EE196F">
        <w:trPr>
          <w:trHeight w:hRule="exact" w:val="240"/>
          <w:jc w:val="center"/>
        </w:trPr>
        <w:tc>
          <w:tcPr>
            <w:tcW w:w="9752" w:type="dxa"/>
            <w:gridSpan w:val="2"/>
            <w:tcBorders>
              <w:top w:val="nil"/>
              <w:left w:val="nil"/>
              <w:bottom w:val="nil"/>
              <w:right w:val="nil"/>
            </w:tcBorders>
          </w:tcPr>
          <w:p w14:paraId="7B50DD51" w14:textId="77777777" w:rsidR="00497D54" w:rsidRPr="006E7493" w:rsidRDefault="00497D54" w:rsidP="00EE196F"/>
        </w:tc>
      </w:tr>
      <w:tr w:rsidR="00497D54" w:rsidRPr="006E7493" w14:paraId="111EEDA0" w14:textId="77777777" w:rsidTr="00EE196F">
        <w:trPr>
          <w:trHeight w:val="240"/>
          <w:jc w:val="center"/>
        </w:trPr>
        <w:tc>
          <w:tcPr>
            <w:tcW w:w="4876" w:type="dxa"/>
            <w:tcBorders>
              <w:top w:val="nil"/>
              <w:left w:val="nil"/>
              <w:bottom w:val="nil"/>
              <w:right w:val="nil"/>
            </w:tcBorders>
          </w:tcPr>
          <w:p w14:paraId="1783C9C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5E0EE33" w14:textId="77777777" w:rsidR="00497D54" w:rsidRPr="006E7493" w:rsidRDefault="00497D54" w:rsidP="00EE196F">
            <w:pPr>
              <w:pStyle w:val="AmColumnHeading"/>
            </w:pPr>
            <w:r w:rsidRPr="006E7493">
              <w:t>Poprawka</w:t>
            </w:r>
          </w:p>
        </w:tc>
      </w:tr>
      <w:tr w:rsidR="00497D54" w:rsidRPr="006E7493" w14:paraId="03573F31" w14:textId="77777777" w:rsidTr="00EE196F">
        <w:trPr>
          <w:jc w:val="center"/>
        </w:trPr>
        <w:tc>
          <w:tcPr>
            <w:tcW w:w="4876" w:type="dxa"/>
            <w:tcBorders>
              <w:top w:val="nil"/>
              <w:left w:val="nil"/>
              <w:bottom w:val="nil"/>
              <w:right w:val="nil"/>
            </w:tcBorders>
          </w:tcPr>
          <w:p w14:paraId="6A8ED775" w14:textId="77777777" w:rsidR="00497D54" w:rsidRPr="006E7493" w:rsidRDefault="00497D54" w:rsidP="00EE196F">
            <w:pPr>
              <w:pStyle w:val="Normal6a"/>
            </w:pPr>
          </w:p>
        </w:tc>
        <w:tc>
          <w:tcPr>
            <w:tcW w:w="4876" w:type="dxa"/>
            <w:tcBorders>
              <w:top w:val="nil"/>
              <w:left w:val="nil"/>
              <w:bottom w:val="nil"/>
              <w:right w:val="nil"/>
            </w:tcBorders>
          </w:tcPr>
          <w:p w14:paraId="04EC9686" w14:textId="77777777" w:rsidR="00497D54" w:rsidRPr="006E7493" w:rsidRDefault="00497D54" w:rsidP="00EE196F">
            <w:pPr>
              <w:pStyle w:val="Normal6a"/>
            </w:pPr>
            <w:r w:rsidRPr="006E7493">
              <w:rPr>
                <w:b/>
                <w:i/>
              </w:rPr>
              <w:t>13a)</w:t>
            </w:r>
            <w:r w:rsidRPr="006E7493">
              <w:tab/>
            </w:r>
            <w:r w:rsidRPr="006E7493">
              <w:rPr>
                <w:b/>
                <w:i/>
              </w:rPr>
              <w:t xml:space="preserve">„osoby znajdujące się w sytuacji wymagającej szczególnego traktowania” oznaczają osoby wykazujące mniejszą zdolność do odpierania przemocy, wyzysku, niegodziwego traktowania i łamania ich praw oraz radzenia sobie </w:t>
            </w:r>
            <w:r w:rsidRPr="006E7493">
              <w:rPr>
                <w:b/>
                <w:i/>
              </w:rPr>
              <w:lastRenderedPageBreak/>
              <w:t>z takimi sytuacjami i dochodzenia do siebie po ich wystąpieniu ze względu na istnienie określonych czynników i okoliczności na poziomie indywidualnym, społecznościowym, gospodarstwa domowego, strukturalnym lub sytuacyjnym, które zwiększają zagrożenie oraz narażenie na przemoc, wyzysk, niegodziwe traktowanie lub łamanie praw lub ze względu na nieistnienie czynników, które chronią przed przemocą, wyzyskiem, niegodziwym traktowaniem i łamaniem praw.</w:t>
            </w:r>
          </w:p>
        </w:tc>
      </w:tr>
    </w:tbl>
    <w:p w14:paraId="451FEA3B"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469B272" w14:textId="77777777" w:rsidR="00497D54" w:rsidRPr="006E7493" w:rsidRDefault="00497D54" w:rsidP="00497D54">
      <w:r w:rsidRPr="006E7493">
        <w:rPr>
          <w:rStyle w:val="HideTWBExt"/>
        </w:rPr>
        <w:t>&lt;/Amend&gt;</w:t>
      </w:r>
    </w:p>
    <w:p w14:paraId="5BF190A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630</w:t>
      </w:r>
      <w:r w:rsidRPr="006E7493">
        <w:rPr>
          <w:rStyle w:val="HideTWBExt"/>
          <w:b w:val="0"/>
        </w:rPr>
        <w:t>&lt;/NumAm&gt;</w:t>
      </w:r>
    </w:p>
    <w:p w14:paraId="5D474C27"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3416D2E" w14:textId="77777777" w:rsidR="00497D54" w:rsidRPr="006E7493" w:rsidRDefault="00497D54" w:rsidP="00497D54">
      <w:pPr>
        <w:pStyle w:val="NormalBold"/>
      </w:pPr>
      <w:r w:rsidRPr="006E7493">
        <w:rPr>
          <w:rStyle w:val="HideTWBExt"/>
          <w:b w:val="0"/>
        </w:rPr>
        <w:t>&lt;/RepeatBlock-By&gt;</w:t>
      </w:r>
    </w:p>
    <w:p w14:paraId="50063E9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A9C58F6" w14:textId="77777777" w:rsidR="00497D54" w:rsidRPr="006E7493" w:rsidRDefault="00497D54" w:rsidP="00497D54">
      <w:pPr>
        <w:pStyle w:val="NormalBold"/>
      </w:pPr>
      <w:r w:rsidRPr="006E7493">
        <w:rPr>
          <w:rStyle w:val="HideTWBExt"/>
          <w:b w:val="0"/>
        </w:rPr>
        <w:t>&lt;Article&gt;</w:t>
      </w:r>
      <w:r w:rsidRPr="006E7493">
        <w:t>Artykuł 4 – akapit 1 – punkt 13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5A5C5D5" w14:textId="77777777" w:rsidTr="00EE196F">
        <w:trPr>
          <w:trHeight w:hRule="exact" w:val="240"/>
          <w:jc w:val="center"/>
        </w:trPr>
        <w:tc>
          <w:tcPr>
            <w:tcW w:w="9752" w:type="dxa"/>
            <w:gridSpan w:val="2"/>
            <w:tcBorders>
              <w:top w:val="nil"/>
              <w:left w:val="nil"/>
              <w:bottom w:val="nil"/>
              <w:right w:val="nil"/>
            </w:tcBorders>
          </w:tcPr>
          <w:p w14:paraId="7B0DA5FD" w14:textId="77777777" w:rsidR="00497D54" w:rsidRPr="006E7493" w:rsidRDefault="00497D54" w:rsidP="00EE196F"/>
        </w:tc>
      </w:tr>
      <w:tr w:rsidR="00497D54" w:rsidRPr="006E7493" w14:paraId="501D9B79" w14:textId="77777777" w:rsidTr="00EE196F">
        <w:trPr>
          <w:trHeight w:val="240"/>
          <w:jc w:val="center"/>
        </w:trPr>
        <w:tc>
          <w:tcPr>
            <w:tcW w:w="4876" w:type="dxa"/>
            <w:tcBorders>
              <w:top w:val="nil"/>
              <w:left w:val="nil"/>
              <w:bottom w:val="nil"/>
              <w:right w:val="nil"/>
            </w:tcBorders>
          </w:tcPr>
          <w:p w14:paraId="53A35E0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D5A6691" w14:textId="77777777" w:rsidR="00497D54" w:rsidRPr="006E7493" w:rsidRDefault="00497D54" w:rsidP="00EE196F">
            <w:pPr>
              <w:pStyle w:val="AmColumnHeading"/>
            </w:pPr>
            <w:r w:rsidRPr="006E7493">
              <w:t>Poprawka</w:t>
            </w:r>
          </w:p>
        </w:tc>
      </w:tr>
      <w:tr w:rsidR="00497D54" w:rsidRPr="006E7493" w14:paraId="7A7F151D" w14:textId="77777777" w:rsidTr="00EE196F">
        <w:trPr>
          <w:jc w:val="center"/>
        </w:trPr>
        <w:tc>
          <w:tcPr>
            <w:tcW w:w="4876" w:type="dxa"/>
            <w:tcBorders>
              <w:top w:val="nil"/>
              <w:left w:val="nil"/>
              <w:bottom w:val="nil"/>
              <w:right w:val="nil"/>
            </w:tcBorders>
          </w:tcPr>
          <w:p w14:paraId="1AE23FC9" w14:textId="77777777" w:rsidR="00497D54" w:rsidRPr="006E7493" w:rsidRDefault="00497D54" w:rsidP="00EE196F">
            <w:pPr>
              <w:pStyle w:val="Normal6a"/>
            </w:pPr>
          </w:p>
        </w:tc>
        <w:tc>
          <w:tcPr>
            <w:tcW w:w="4876" w:type="dxa"/>
            <w:tcBorders>
              <w:top w:val="nil"/>
              <w:left w:val="nil"/>
              <w:bottom w:val="nil"/>
              <w:right w:val="nil"/>
            </w:tcBorders>
          </w:tcPr>
          <w:p w14:paraId="74B5B8CA" w14:textId="77777777" w:rsidR="00497D54" w:rsidRPr="006E7493" w:rsidRDefault="00497D54" w:rsidP="00EE196F">
            <w:pPr>
              <w:pStyle w:val="Normal6a"/>
            </w:pPr>
            <w:r w:rsidRPr="006E7493">
              <w:rPr>
                <w:b/>
                <w:i/>
              </w:rPr>
              <w:t>13a)</w:t>
            </w:r>
            <w:r w:rsidRPr="006E7493">
              <w:tab/>
            </w:r>
            <w:r w:rsidRPr="006E7493">
              <w:rPr>
                <w:b/>
                <w:i/>
              </w:rPr>
              <w:t>„osoby znajdujące się w sytuacji wymagającej szczególnego traktowania” oznacza osoby wykazujące mniejszą zdolność do odpierania przemocy, wyzysku, niegodziwego traktowania i łamania ich praw oraz radzenia sobie z takimi sytuacjami i dochodzenia do siebie po ich wystąpieniu ze względu na istnienie określonych czynników i okoliczności na poziomie indywidualnym, społecznościowym, gospodarstwa domowego, strukturalnym lub sytuacyjnym, które zwiększają zagrożenie oraz narażenie na przemoc, wyzysk, niegodziwe traktowanie lub łamanie praw lub ze względu na nieistnienie czynników, które chronią przed przemocą, wyzyskiem, niegodziwym traktowaniem i łamaniem praw.</w:t>
            </w:r>
          </w:p>
        </w:tc>
      </w:tr>
    </w:tbl>
    <w:p w14:paraId="785A03E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05587D2" w14:textId="77777777" w:rsidR="00497D54" w:rsidRPr="006E7493" w:rsidRDefault="00497D54" w:rsidP="00497D54">
      <w:r w:rsidRPr="006E7493">
        <w:rPr>
          <w:rStyle w:val="HideTWBExt"/>
        </w:rPr>
        <w:lastRenderedPageBreak/>
        <w:t>&lt;/Amend&gt;</w:t>
      </w:r>
    </w:p>
    <w:p w14:paraId="0A74FE9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631</w:t>
      </w:r>
      <w:r w:rsidRPr="006E7493">
        <w:rPr>
          <w:rStyle w:val="HideTWBExt"/>
          <w:b w:val="0"/>
        </w:rPr>
        <w:t>&lt;/NumAm&gt;</w:t>
      </w:r>
    </w:p>
    <w:p w14:paraId="45589E68"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73C1DFA8"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FAE351A" w14:textId="77777777" w:rsidR="00497D54" w:rsidRPr="006E7493" w:rsidRDefault="00497D54" w:rsidP="00497D54">
      <w:pPr>
        <w:pStyle w:val="NormalBold"/>
      </w:pPr>
      <w:r w:rsidRPr="006E7493">
        <w:rPr>
          <w:rStyle w:val="HideTWBExt"/>
          <w:b w:val="0"/>
        </w:rPr>
        <w:t>&lt;/RepeatBlock-By&gt;</w:t>
      </w:r>
    </w:p>
    <w:p w14:paraId="0938171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7D99AF3" w14:textId="77777777" w:rsidR="00497D54" w:rsidRPr="006E7493" w:rsidRDefault="00497D54" w:rsidP="00497D54">
      <w:pPr>
        <w:pStyle w:val="NormalBold"/>
      </w:pPr>
      <w:r w:rsidRPr="006E7493">
        <w:rPr>
          <w:rStyle w:val="HideTWBExt"/>
          <w:b w:val="0"/>
        </w:rPr>
        <w:t>&lt;Article&gt;</w:t>
      </w:r>
      <w:r w:rsidRPr="006E7493">
        <w:t>Artykuł 4 – akapit 1 – punkt 13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58EEC8F" w14:textId="77777777" w:rsidTr="00EE196F">
        <w:trPr>
          <w:trHeight w:hRule="exact" w:val="240"/>
          <w:jc w:val="center"/>
        </w:trPr>
        <w:tc>
          <w:tcPr>
            <w:tcW w:w="9752" w:type="dxa"/>
            <w:gridSpan w:val="2"/>
            <w:tcBorders>
              <w:top w:val="nil"/>
              <w:left w:val="nil"/>
              <w:bottom w:val="nil"/>
              <w:right w:val="nil"/>
            </w:tcBorders>
          </w:tcPr>
          <w:p w14:paraId="021A49D4" w14:textId="77777777" w:rsidR="00497D54" w:rsidRPr="006E7493" w:rsidRDefault="00497D54" w:rsidP="00EE196F"/>
        </w:tc>
      </w:tr>
      <w:tr w:rsidR="00497D54" w:rsidRPr="006E7493" w14:paraId="58F04988" w14:textId="77777777" w:rsidTr="00EE196F">
        <w:trPr>
          <w:trHeight w:val="240"/>
          <w:jc w:val="center"/>
        </w:trPr>
        <w:tc>
          <w:tcPr>
            <w:tcW w:w="4876" w:type="dxa"/>
            <w:tcBorders>
              <w:top w:val="nil"/>
              <w:left w:val="nil"/>
              <w:bottom w:val="nil"/>
              <w:right w:val="nil"/>
            </w:tcBorders>
          </w:tcPr>
          <w:p w14:paraId="1715F9A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1183684" w14:textId="77777777" w:rsidR="00497D54" w:rsidRPr="006E7493" w:rsidRDefault="00497D54" w:rsidP="00EE196F">
            <w:pPr>
              <w:pStyle w:val="AmColumnHeading"/>
            </w:pPr>
            <w:r w:rsidRPr="006E7493">
              <w:t>Poprawka</w:t>
            </w:r>
          </w:p>
        </w:tc>
      </w:tr>
      <w:tr w:rsidR="00497D54" w:rsidRPr="006E7493" w14:paraId="09C6CCEE" w14:textId="77777777" w:rsidTr="00EE196F">
        <w:trPr>
          <w:jc w:val="center"/>
        </w:trPr>
        <w:tc>
          <w:tcPr>
            <w:tcW w:w="4876" w:type="dxa"/>
            <w:tcBorders>
              <w:top w:val="nil"/>
              <w:left w:val="nil"/>
              <w:bottom w:val="nil"/>
              <w:right w:val="nil"/>
            </w:tcBorders>
          </w:tcPr>
          <w:p w14:paraId="1541CF9C" w14:textId="77777777" w:rsidR="00497D54" w:rsidRPr="006E7493" w:rsidRDefault="00497D54" w:rsidP="00EE196F">
            <w:pPr>
              <w:pStyle w:val="Normal6a"/>
            </w:pPr>
          </w:p>
        </w:tc>
        <w:tc>
          <w:tcPr>
            <w:tcW w:w="4876" w:type="dxa"/>
            <w:tcBorders>
              <w:top w:val="nil"/>
              <w:left w:val="nil"/>
              <w:bottom w:val="nil"/>
              <w:right w:val="nil"/>
            </w:tcBorders>
          </w:tcPr>
          <w:p w14:paraId="18C6480D" w14:textId="77777777" w:rsidR="00497D54" w:rsidRPr="006E7493" w:rsidRDefault="00497D54" w:rsidP="00EE196F">
            <w:pPr>
              <w:pStyle w:val="Normal6a"/>
            </w:pPr>
            <w:r w:rsidRPr="006E7493">
              <w:rPr>
                <w:b/>
                <w:i/>
              </w:rPr>
              <w:t>13a)</w:t>
            </w:r>
            <w:r w:rsidRPr="006E7493">
              <w:tab/>
            </w:r>
            <w:r w:rsidRPr="006E7493">
              <w:rPr>
                <w:b/>
                <w:i/>
              </w:rPr>
              <w:t>„wewnętrzny ośrodek powrotowy” oznacza wyznaczony, zamknięty i bezpieczny ośrodek, w którym umieszczani są obywatele państw trzecich; wewnętrzny ośrodek powrotowy zapewnia zakwaterowanie, wyżywienie i usługi użyteczności publicznej, w tym obszary rekreacyjne, a także odpowiednie usługi opieki zdrowotnej, w celu zapewnienia godnych warunków życia przy jednoczesnym zarządzaniu ryzykiem dla porządku publicznego i zapobieganiu ucieczce;</w:t>
            </w:r>
          </w:p>
        </w:tc>
      </w:tr>
    </w:tbl>
    <w:p w14:paraId="2AB06E6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D8811C6" w14:textId="77777777" w:rsidR="00497D54" w:rsidRPr="006E7493" w:rsidRDefault="00497D54" w:rsidP="00497D54">
      <w:r w:rsidRPr="006E7493">
        <w:rPr>
          <w:rStyle w:val="HideTWBExt"/>
        </w:rPr>
        <w:t>&lt;/Amend&gt;</w:t>
      </w:r>
    </w:p>
    <w:p w14:paraId="3A76021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632</w:t>
      </w:r>
      <w:r w:rsidRPr="006E7493">
        <w:rPr>
          <w:rStyle w:val="HideTWBExt"/>
          <w:b w:val="0"/>
        </w:rPr>
        <w:t>&lt;/NumAm&gt;</w:t>
      </w:r>
    </w:p>
    <w:p w14:paraId="5C3ADE42"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596D62C4" w14:textId="77777777" w:rsidR="00497D54" w:rsidRPr="006E7493" w:rsidRDefault="00497D54" w:rsidP="00497D54">
      <w:pPr>
        <w:pStyle w:val="NormalBold"/>
      </w:pPr>
      <w:r w:rsidRPr="006E7493">
        <w:rPr>
          <w:rStyle w:val="HideTWBExt"/>
          <w:b w:val="0"/>
        </w:rPr>
        <w:t>&lt;/RepeatBlock-By&gt;</w:t>
      </w:r>
    </w:p>
    <w:p w14:paraId="5472DC6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57E6E80" w14:textId="77777777" w:rsidR="00497D54" w:rsidRPr="006E7493" w:rsidRDefault="00497D54" w:rsidP="00497D54">
      <w:pPr>
        <w:pStyle w:val="NormalBold"/>
      </w:pPr>
      <w:r w:rsidRPr="006E7493">
        <w:rPr>
          <w:rStyle w:val="HideTWBExt"/>
          <w:b w:val="0"/>
        </w:rPr>
        <w:t>&lt;Article&gt;</w:t>
      </w:r>
      <w:r w:rsidRPr="006E7493">
        <w:t>Artykuł 4 – akapit 1 – punkt 13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A01C29" w14:textId="77777777" w:rsidTr="00EE196F">
        <w:trPr>
          <w:trHeight w:hRule="exact" w:val="240"/>
          <w:jc w:val="center"/>
        </w:trPr>
        <w:tc>
          <w:tcPr>
            <w:tcW w:w="9752" w:type="dxa"/>
            <w:gridSpan w:val="2"/>
            <w:tcBorders>
              <w:top w:val="nil"/>
              <w:left w:val="nil"/>
              <w:bottom w:val="nil"/>
              <w:right w:val="nil"/>
            </w:tcBorders>
          </w:tcPr>
          <w:p w14:paraId="6E6213D7" w14:textId="77777777" w:rsidR="00497D54" w:rsidRPr="006E7493" w:rsidRDefault="00497D54" w:rsidP="00EE196F"/>
        </w:tc>
      </w:tr>
      <w:tr w:rsidR="00497D54" w:rsidRPr="006E7493" w14:paraId="26A1D185" w14:textId="77777777" w:rsidTr="00EE196F">
        <w:trPr>
          <w:trHeight w:val="240"/>
          <w:jc w:val="center"/>
        </w:trPr>
        <w:tc>
          <w:tcPr>
            <w:tcW w:w="4876" w:type="dxa"/>
            <w:tcBorders>
              <w:top w:val="nil"/>
              <w:left w:val="nil"/>
              <w:bottom w:val="nil"/>
              <w:right w:val="nil"/>
            </w:tcBorders>
          </w:tcPr>
          <w:p w14:paraId="706530E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510F55C" w14:textId="77777777" w:rsidR="00497D54" w:rsidRPr="006E7493" w:rsidRDefault="00497D54" w:rsidP="00EE196F">
            <w:pPr>
              <w:pStyle w:val="AmColumnHeading"/>
            </w:pPr>
            <w:r w:rsidRPr="006E7493">
              <w:t>Poprawka</w:t>
            </w:r>
          </w:p>
        </w:tc>
      </w:tr>
      <w:tr w:rsidR="00497D54" w:rsidRPr="006E7493" w14:paraId="1D366D46" w14:textId="77777777" w:rsidTr="00EE196F">
        <w:trPr>
          <w:jc w:val="center"/>
        </w:trPr>
        <w:tc>
          <w:tcPr>
            <w:tcW w:w="4876" w:type="dxa"/>
            <w:tcBorders>
              <w:top w:val="nil"/>
              <w:left w:val="nil"/>
              <w:bottom w:val="nil"/>
              <w:right w:val="nil"/>
            </w:tcBorders>
          </w:tcPr>
          <w:p w14:paraId="28EFA1FA" w14:textId="77777777" w:rsidR="00497D54" w:rsidRPr="006E7493" w:rsidRDefault="00497D54" w:rsidP="00EE196F">
            <w:pPr>
              <w:pStyle w:val="Normal6a"/>
            </w:pPr>
          </w:p>
        </w:tc>
        <w:tc>
          <w:tcPr>
            <w:tcW w:w="4876" w:type="dxa"/>
            <w:tcBorders>
              <w:top w:val="nil"/>
              <w:left w:val="nil"/>
              <w:bottom w:val="nil"/>
              <w:right w:val="nil"/>
            </w:tcBorders>
          </w:tcPr>
          <w:p w14:paraId="0C25B250" w14:textId="77777777" w:rsidR="00497D54" w:rsidRPr="006E7493" w:rsidRDefault="00497D54" w:rsidP="00EE196F">
            <w:pPr>
              <w:pStyle w:val="Normal6a"/>
            </w:pPr>
            <w:r w:rsidRPr="006E7493">
              <w:rPr>
                <w:b/>
                <w:i/>
              </w:rPr>
              <w:t>13a)</w:t>
            </w:r>
            <w:r w:rsidRPr="006E7493">
              <w:tab/>
            </w:r>
            <w:r w:rsidRPr="006E7493">
              <w:rPr>
                <w:b/>
                <w:i/>
              </w:rPr>
              <w:t>„osoby wymagające szczególnego traktowania” oznaczają małoletnich, w tym małoletnich bez opieki, osoby niepełnosprawne, osoby starsze, kobiety w ciąży, rodziny z małoletnimi dziećmi, osoby bezdomne, ofiary tortur, nieludzkiego lub poniżającego traktowania lub karania, a także zgwałcenia lub innych form przemocy psychicznej, fizycznej lub seksualnej;</w:t>
            </w:r>
          </w:p>
        </w:tc>
      </w:tr>
    </w:tbl>
    <w:p w14:paraId="4C0AD17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612EDE4" w14:textId="77777777" w:rsidR="00497D54" w:rsidRPr="006E7493" w:rsidRDefault="00497D54" w:rsidP="00497D54">
      <w:r w:rsidRPr="006E7493">
        <w:rPr>
          <w:rStyle w:val="HideTWBExt"/>
        </w:rPr>
        <w:lastRenderedPageBreak/>
        <w:t>&lt;/Amend&gt;</w:t>
      </w:r>
    </w:p>
    <w:p w14:paraId="10C3B1D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633</w:t>
      </w:r>
      <w:r w:rsidRPr="006E7493">
        <w:rPr>
          <w:rStyle w:val="HideTWBExt"/>
          <w:b w:val="0"/>
        </w:rPr>
        <w:t>&lt;/NumAm&gt;</w:t>
      </w:r>
    </w:p>
    <w:p w14:paraId="3E89D022"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8028915" w14:textId="77777777" w:rsidR="00497D54" w:rsidRPr="006E7493" w:rsidRDefault="00497D54" w:rsidP="00497D54">
      <w:pPr>
        <w:pStyle w:val="NormalBold"/>
      </w:pPr>
      <w:r w:rsidRPr="006E7493">
        <w:rPr>
          <w:rStyle w:val="HideTWBExt"/>
          <w:b w:val="0"/>
        </w:rPr>
        <w:t>&lt;/RepeatBlock-By&gt;</w:t>
      </w:r>
    </w:p>
    <w:p w14:paraId="2451D79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2C80049" w14:textId="77777777" w:rsidR="00497D54" w:rsidRPr="006E7493" w:rsidRDefault="00497D54" w:rsidP="00497D54">
      <w:pPr>
        <w:pStyle w:val="NormalBold"/>
      </w:pPr>
      <w:r w:rsidRPr="006E7493">
        <w:rPr>
          <w:rStyle w:val="HideTWBExt"/>
          <w:b w:val="0"/>
        </w:rPr>
        <w:t>&lt;Article&gt;</w:t>
      </w:r>
      <w:r w:rsidRPr="006E7493">
        <w:t>Artykuł 4 – akapit 1 – punkt 13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52FB5A6" w14:textId="77777777" w:rsidTr="00EE196F">
        <w:trPr>
          <w:trHeight w:hRule="exact" w:val="240"/>
          <w:jc w:val="center"/>
        </w:trPr>
        <w:tc>
          <w:tcPr>
            <w:tcW w:w="9752" w:type="dxa"/>
            <w:gridSpan w:val="2"/>
            <w:tcBorders>
              <w:top w:val="nil"/>
              <w:left w:val="nil"/>
              <w:bottom w:val="nil"/>
              <w:right w:val="nil"/>
            </w:tcBorders>
          </w:tcPr>
          <w:p w14:paraId="7DBFE135" w14:textId="77777777" w:rsidR="00497D54" w:rsidRPr="006E7493" w:rsidRDefault="00497D54" w:rsidP="00EE196F"/>
        </w:tc>
      </w:tr>
      <w:tr w:rsidR="00497D54" w:rsidRPr="006E7493" w14:paraId="61BA893D" w14:textId="77777777" w:rsidTr="00EE196F">
        <w:trPr>
          <w:trHeight w:val="240"/>
          <w:jc w:val="center"/>
        </w:trPr>
        <w:tc>
          <w:tcPr>
            <w:tcW w:w="4876" w:type="dxa"/>
            <w:tcBorders>
              <w:top w:val="nil"/>
              <w:left w:val="nil"/>
              <w:bottom w:val="nil"/>
              <w:right w:val="nil"/>
            </w:tcBorders>
          </w:tcPr>
          <w:p w14:paraId="525883D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8C67D1D" w14:textId="77777777" w:rsidR="00497D54" w:rsidRPr="006E7493" w:rsidRDefault="00497D54" w:rsidP="00EE196F">
            <w:pPr>
              <w:pStyle w:val="AmColumnHeading"/>
            </w:pPr>
            <w:r w:rsidRPr="006E7493">
              <w:t>Poprawka</w:t>
            </w:r>
          </w:p>
        </w:tc>
      </w:tr>
      <w:tr w:rsidR="00497D54" w:rsidRPr="006E7493" w14:paraId="7A317367" w14:textId="77777777" w:rsidTr="00EE196F">
        <w:trPr>
          <w:jc w:val="center"/>
        </w:trPr>
        <w:tc>
          <w:tcPr>
            <w:tcW w:w="4876" w:type="dxa"/>
            <w:tcBorders>
              <w:top w:val="nil"/>
              <w:left w:val="nil"/>
              <w:bottom w:val="nil"/>
              <w:right w:val="nil"/>
            </w:tcBorders>
          </w:tcPr>
          <w:p w14:paraId="4C2FE2D8" w14:textId="77777777" w:rsidR="00497D54" w:rsidRPr="006E7493" w:rsidRDefault="00497D54" w:rsidP="00EE196F">
            <w:pPr>
              <w:pStyle w:val="Normal6a"/>
            </w:pPr>
          </w:p>
        </w:tc>
        <w:tc>
          <w:tcPr>
            <w:tcW w:w="4876" w:type="dxa"/>
            <w:tcBorders>
              <w:top w:val="nil"/>
              <w:left w:val="nil"/>
              <w:bottom w:val="nil"/>
              <w:right w:val="nil"/>
            </w:tcBorders>
          </w:tcPr>
          <w:p w14:paraId="641E51B5" w14:textId="77777777" w:rsidR="00497D54" w:rsidRPr="006E7493" w:rsidRDefault="00497D54" w:rsidP="00EE196F">
            <w:pPr>
              <w:pStyle w:val="Normal6a"/>
            </w:pPr>
            <w:r w:rsidRPr="006E7493">
              <w:rPr>
                <w:b/>
                <w:i/>
              </w:rPr>
              <w:t>13a)</w:t>
            </w:r>
            <w:r w:rsidRPr="006E7493">
              <w:tab/>
            </w:r>
            <w:r w:rsidRPr="006E7493">
              <w:rPr>
                <w:b/>
                <w:i/>
              </w:rPr>
              <w:t>„dane biometryczne” oznaczają „dane biometryczne” zdefiniowane w art. 4 pkt 11 rozporządzenia (UE) 2019/817;</w:t>
            </w:r>
          </w:p>
        </w:tc>
      </w:tr>
    </w:tbl>
    <w:p w14:paraId="562530C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BCD0D98"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48F6F1D" w14:textId="77777777" w:rsidR="00497D54" w:rsidRPr="006E7493" w:rsidRDefault="00497D54" w:rsidP="00497D54">
      <w:pPr>
        <w:pStyle w:val="AmJustText"/>
      </w:pPr>
      <w:r w:rsidRPr="006E7493">
        <w:t>Zalecane przez EIOD.</w:t>
      </w:r>
    </w:p>
    <w:p w14:paraId="7DA67EC7" w14:textId="77777777" w:rsidR="00497D54" w:rsidRPr="006E7493" w:rsidRDefault="00497D54" w:rsidP="00497D54">
      <w:r w:rsidRPr="006E7493">
        <w:rPr>
          <w:rStyle w:val="HideTWBExt"/>
        </w:rPr>
        <w:t>&lt;/Amend&gt;</w:t>
      </w:r>
    </w:p>
    <w:p w14:paraId="7B83EEF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634</w:t>
      </w:r>
      <w:r w:rsidRPr="006E7493">
        <w:rPr>
          <w:rStyle w:val="HideTWBExt"/>
          <w:b w:val="0"/>
        </w:rPr>
        <w:t>&lt;/NumAm&gt;</w:t>
      </w:r>
    </w:p>
    <w:p w14:paraId="0F72BFBD"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0327905" w14:textId="77777777" w:rsidR="00497D54" w:rsidRPr="006E7493" w:rsidRDefault="00497D54" w:rsidP="00497D54">
      <w:pPr>
        <w:pStyle w:val="NormalBold"/>
      </w:pPr>
      <w:r w:rsidRPr="006E7493">
        <w:rPr>
          <w:rStyle w:val="HideTWBExt"/>
          <w:b w:val="0"/>
        </w:rPr>
        <w:t>&lt;/RepeatBlock-By&gt;</w:t>
      </w:r>
    </w:p>
    <w:p w14:paraId="6B5999F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774A12C" w14:textId="77777777" w:rsidR="00497D54" w:rsidRPr="006E7493" w:rsidRDefault="00497D54" w:rsidP="00497D54">
      <w:pPr>
        <w:pStyle w:val="NormalBold"/>
      </w:pPr>
      <w:r w:rsidRPr="006E7493">
        <w:rPr>
          <w:rStyle w:val="HideTWBExt"/>
          <w:b w:val="0"/>
        </w:rPr>
        <w:t>&lt;Article&gt;</w:t>
      </w:r>
      <w:r w:rsidRPr="006E7493">
        <w:t>Artykuł 4 – akapit 1 – punkt 13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CDE735F" w14:textId="77777777" w:rsidTr="00EE196F">
        <w:trPr>
          <w:trHeight w:hRule="exact" w:val="240"/>
          <w:jc w:val="center"/>
        </w:trPr>
        <w:tc>
          <w:tcPr>
            <w:tcW w:w="9752" w:type="dxa"/>
            <w:gridSpan w:val="2"/>
            <w:tcBorders>
              <w:top w:val="nil"/>
              <w:left w:val="nil"/>
              <w:bottom w:val="nil"/>
              <w:right w:val="nil"/>
            </w:tcBorders>
          </w:tcPr>
          <w:p w14:paraId="00580C59" w14:textId="77777777" w:rsidR="00497D54" w:rsidRPr="006E7493" w:rsidRDefault="00497D54" w:rsidP="00EE196F"/>
        </w:tc>
      </w:tr>
      <w:tr w:rsidR="00497D54" w:rsidRPr="006E7493" w14:paraId="0AC88C84" w14:textId="77777777" w:rsidTr="00EE196F">
        <w:trPr>
          <w:trHeight w:val="240"/>
          <w:jc w:val="center"/>
        </w:trPr>
        <w:tc>
          <w:tcPr>
            <w:tcW w:w="4876" w:type="dxa"/>
            <w:tcBorders>
              <w:top w:val="nil"/>
              <w:left w:val="nil"/>
              <w:bottom w:val="nil"/>
              <w:right w:val="nil"/>
            </w:tcBorders>
          </w:tcPr>
          <w:p w14:paraId="0CFCD07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9D63BFF" w14:textId="77777777" w:rsidR="00497D54" w:rsidRPr="006E7493" w:rsidRDefault="00497D54" w:rsidP="00EE196F">
            <w:pPr>
              <w:pStyle w:val="AmColumnHeading"/>
            </w:pPr>
            <w:r w:rsidRPr="006E7493">
              <w:t>Poprawka</w:t>
            </w:r>
          </w:p>
        </w:tc>
      </w:tr>
      <w:tr w:rsidR="00497D54" w:rsidRPr="006E7493" w14:paraId="371B8C44" w14:textId="77777777" w:rsidTr="00EE196F">
        <w:trPr>
          <w:jc w:val="center"/>
        </w:trPr>
        <w:tc>
          <w:tcPr>
            <w:tcW w:w="4876" w:type="dxa"/>
            <w:tcBorders>
              <w:top w:val="nil"/>
              <w:left w:val="nil"/>
              <w:bottom w:val="nil"/>
              <w:right w:val="nil"/>
            </w:tcBorders>
          </w:tcPr>
          <w:p w14:paraId="4AC3667D" w14:textId="77777777" w:rsidR="00497D54" w:rsidRPr="006E7493" w:rsidRDefault="00497D54" w:rsidP="00EE196F">
            <w:pPr>
              <w:pStyle w:val="Normal6a"/>
            </w:pPr>
          </w:p>
        </w:tc>
        <w:tc>
          <w:tcPr>
            <w:tcW w:w="4876" w:type="dxa"/>
            <w:tcBorders>
              <w:top w:val="nil"/>
              <w:left w:val="nil"/>
              <w:bottom w:val="nil"/>
              <w:right w:val="nil"/>
            </w:tcBorders>
          </w:tcPr>
          <w:p w14:paraId="453FAEA3" w14:textId="77777777" w:rsidR="00497D54" w:rsidRPr="006E7493" w:rsidRDefault="00497D54" w:rsidP="00EE196F">
            <w:pPr>
              <w:pStyle w:val="Normal6a"/>
            </w:pPr>
            <w:r w:rsidRPr="006E7493">
              <w:rPr>
                <w:b/>
                <w:i/>
              </w:rPr>
              <w:t>13b)</w:t>
            </w:r>
            <w:r w:rsidRPr="006E7493">
              <w:tab/>
            </w:r>
            <w:r w:rsidRPr="006E7493">
              <w:rPr>
                <w:b/>
                <w:i/>
              </w:rPr>
              <w:t>„wizerunek twarzy” oznacza „wizerunek twarzy” zdefiniowany w art. 2 ust. 1 lit. r) rozporządzenia (UE) 2024/1358;</w:t>
            </w:r>
          </w:p>
        </w:tc>
      </w:tr>
    </w:tbl>
    <w:p w14:paraId="36E0D98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B050AAB"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B773609" w14:textId="77777777" w:rsidR="00497D54" w:rsidRPr="006E7493" w:rsidRDefault="00497D54" w:rsidP="00497D54">
      <w:pPr>
        <w:pStyle w:val="AmJustText"/>
      </w:pPr>
      <w:r w:rsidRPr="006E7493">
        <w:t>Zalecane przez EIOD.</w:t>
      </w:r>
    </w:p>
    <w:p w14:paraId="6760D11B" w14:textId="77777777" w:rsidR="00497D54" w:rsidRPr="006E7493" w:rsidRDefault="00497D54" w:rsidP="00497D54">
      <w:r w:rsidRPr="006E7493">
        <w:rPr>
          <w:rStyle w:val="HideTWBExt"/>
        </w:rPr>
        <w:t>&lt;/Amend&gt;</w:t>
      </w:r>
    </w:p>
    <w:p w14:paraId="14B5ADE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635</w:t>
      </w:r>
      <w:r w:rsidRPr="006E7493">
        <w:rPr>
          <w:rStyle w:val="HideTWBExt"/>
          <w:b w:val="0"/>
        </w:rPr>
        <w:t>&lt;/NumAm&gt;</w:t>
      </w:r>
    </w:p>
    <w:p w14:paraId="18DD0F59"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73A2850C" w14:textId="77777777" w:rsidR="00497D54" w:rsidRPr="006E7493" w:rsidRDefault="00497D54" w:rsidP="00497D54">
      <w:pPr>
        <w:pStyle w:val="NormalBold"/>
      </w:pPr>
      <w:r w:rsidRPr="006E7493">
        <w:rPr>
          <w:rStyle w:val="HideTWBExt"/>
          <w:b w:val="0"/>
        </w:rPr>
        <w:t>&lt;/RepeatBlock-By&gt;</w:t>
      </w:r>
    </w:p>
    <w:p w14:paraId="3CD714A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23FDE60" w14:textId="77777777" w:rsidR="00497D54" w:rsidRPr="006E7493" w:rsidRDefault="00497D54" w:rsidP="00497D54">
      <w:pPr>
        <w:pStyle w:val="NormalBold"/>
      </w:pPr>
      <w:r w:rsidRPr="006E7493">
        <w:rPr>
          <w:rStyle w:val="HideTWBExt"/>
          <w:b w:val="0"/>
        </w:rPr>
        <w:t>&lt;Article&gt;</w:t>
      </w:r>
      <w:r w:rsidRPr="006E7493">
        <w:t>Artykuł 4 – akapit 1 – punkt 13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AB00749" w14:textId="77777777" w:rsidTr="00EE196F">
        <w:trPr>
          <w:trHeight w:hRule="exact" w:val="240"/>
          <w:jc w:val="center"/>
        </w:trPr>
        <w:tc>
          <w:tcPr>
            <w:tcW w:w="9752" w:type="dxa"/>
            <w:gridSpan w:val="2"/>
            <w:tcBorders>
              <w:top w:val="nil"/>
              <w:left w:val="nil"/>
              <w:bottom w:val="nil"/>
              <w:right w:val="nil"/>
            </w:tcBorders>
          </w:tcPr>
          <w:p w14:paraId="0742D9F4" w14:textId="77777777" w:rsidR="00497D54" w:rsidRPr="006E7493" w:rsidRDefault="00497D54" w:rsidP="00EE196F"/>
        </w:tc>
      </w:tr>
      <w:tr w:rsidR="00497D54" w:rsidRPr="006E7493" w14:paraId="4A0498ED" w14:textId="77777777" w:rsidTr="00EE196F">
        <w:trPr>
          <w:trHeight w:val="240"/>
          <w:jc w:val="center"/>
        </w:trPr>
        <w:tc>
          <w:tcPr>
            <w:tcW w:w="4876" w:type="dxa"/>
            <w:tcBorders>
              <w:top w:val="nil"/>
              <w:left w:val="nil"/>
              <w:bottom w:val="nil"/>
              <w:right w:val="nil"/>
            </w:tcBorders>
          </w:tcPr>
          <w:p w14:paraId="3E14445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A8EF974" w14:textId="77777777" w:rsidR="00497D54" w:rsidRPr="006E7493" w:rsidRDefault="00497D54" w:rsidP="00EE196F">
            <w:pPr>
              <w:pStyle w:val="AmColumnHeading"/>
            </w:pPr>
            <w:r w:rsidRPr="006E7493">
              <w:t>Poprawka</w:t>
            </w:r>
          </w:p>
        </w:tc>
      </w:tr>
      <w:tr w:rsidR="00497D54" w:rsidRPr="006E7493" w14:paraId="72B93769" w14:textId="77777777" w:rsidTr="00EE196F">
        <w:trPr>
          <w:jc w:val="center"/>
        </w:trPr>
        <w:tc>
          <w:tcPr>
            <w:tcW w:w="4876" w:type="dxa"/>
            <w:tcBorders>
              <w:top w:val="nil"/>
              <w:left w:val="nil"/>
              <w:bottom w:val="nil"/>
              <w:right w:val="nil"/>
            </w:tcBorders>
          </w:tcPr>
          <w:p w14:paraId="2D6BA85F" w14:textId="77777777" w:rsidR="00497D54" w:rsidRPr="006E7493" w:rsidRDefault="00497D54" w:rsidP="00EE196F">
            <w:pPr>
              <w:pStyle w:val="Normal6a"/>
            </w:pPr>
          </w:p>
        </w:tc>
        <w:tc>
          <w:tcPr>
            <w:tcW w:w="4876" w:type="dxa"/>
            <w:tcBorders>
              <w:top w:val="nil"/>
              <w:left w:val="nil"/>
              <w:bottom w:val="nil"/>
              <w:right w:val="nil"/>
            </w:tcBorders>
          </w:tcPr>
          <w:p w14:paraId="16270A0C" w14:textId="77777777" w:rsidR="00497D54" w:rsidRPr="006E7493" w:rsidRDefault="00497D54" w:rsidP="00EE196F">
            <w:pPr>
              <w:pStyle w:val="Normal6a"/>
            </w:pPr>
            <w:r w:rsidRPr="006E7493">
              <w:rPr>
                <w:b/>
                <w:i/>
              </w:rPr>
              <w:t>13b)</w:t>
            </w:r>
            <w:r w:rsidRPr="006E7493">
              <w:tab/>
            </w:r>
            <w:r w:rsidRPr="006E7493">
              <w:rPr>
                <w:b/>
                <w:i/>
              </w:rPr>
              <w:t>„małoletni” oznacza obywatela państwa trzeciego albo bezpaństwowca w wieku poniżej 18 lat. </w:t>
            </w:r>
          </w:p>
        </w:tc>
      </w:tr>
    </w:tbl>
    <w:p w14:paraId="468FBB2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30C3C90" w14:textId="77777777" w:rsidR="00497D54" w:rsidRPr="006E7493" w:rsidRDefault="00497D54" w:rsidP="00497D54">
      <w:r w:rsidRPr="006E7493">
        <w:rPr>
          <w:rStyle w:val="HideTWBExt"/>
        </w:rPr>
        <w:t>&lt;/Amend&gt;</w:t>
      </w:r>
    </w:p>
    <w:p w14:paraId="14162C9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636</w:t>
      </w:r>
      <w:r w:rsidRPr="006E7493">
        <w:rPr>
          <w:rStyle w:val="HideTWBExt"/>
          <w:b w:val="0"/>
        </w:rPr>
        <w:t>&lt;/NumAm&gt;</w:t>
      </w:r>
    </w:p>
    <w:p w14:paraId="31B954D4"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2DF816CB"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218F320E" w14:textId="77777777" w:rsidR="00497D54" w:rsidRPr="006E7493" w:rsidRDefault="00497D54" w:rsidP="00497D54">
      <w:pPr>
        <w:pStyle w:val="NormalBold"/>
      </w:pPr>
      <w:r w:rsidRPr="006E7493">
        <w:rPr>
          <w:rStyle w:val="HideTWBExt"/>
          <w:b w:val="0"/>
        </w:rPr>
        <w:t>&lt;/RepeatBlock-By&gt;</w:t>
      </w:r>
    </w:p>
    <w:p w14:paraId="0D80016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2C3913C" w14:textId="77777777" w:rsidR="00497D54" w:rsidRPr="006E7493" w:rsidRDefault="00497D54" w:rsidP="00497D54">
      <w:pPr>
        <w:pStyle w:val="NormalBold"/>
      </w:pPr>
      <w:r w:rsidRPr="006E7493">
        <w:rPr>
          <w:rStyle w:val="HideTWBExt"/>
          <w:b w:val="0"/>
        </w:rPr>
        <w:t>&lt;Article&gt;</w:t>
      </w:r>
      <w:r w:rsidRPr="006E7493">
        <w:t>Artykuł 4 – akapit 1 – punkt 13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936F9D0" w14:textId="77777777" w:rsidTr="00EE196F">
        <w:trPr>
          <w:trHeight w:hRule="exact" w:val="240"/>
          <w:jc w:val="center"/>
        </w:trPr>
        <w:tc>
          <w:tcPr>
            <w:tcW w:w="9752" w:type="dxa"/>
            <w:gridSpan w:val="2"/>
            <w:tcBorders>
              <w:top w:val="nil"/>
              <w:left w:val="nil"/>
              <w:bottom w:val="nil"/>
              <w:right w:val="nil"/>
            </w:tcBorders>
          </w:tcPr>
          <w:p w14:paraId="23A76E16" w14:textId="77777777" w:rsidR="00497D54" w:rsidRPr="006E7493" w:rsidRDefault="00497D54" w:rsidP="00EE196F"/>
        </w:tc>
      </w:tr>
      <w:tr w:rsidR="00497D54" w:rsidRPr="006E7493" w14:paraId="43A8EF4A" w14:textId="77777777" w:rsidTr="00EE196F">
        <w:trPr>
          <w:trHeight w:val="240"/>
          <w:jc w:val="center"/>
        </w:trPr>
        <w:tc>
          <w:tcPr>
            <w:tcW w:w="4876" w:type="dxa"/>
            <w:tcBorders>
              <w:top w:val="nil"/>
              <w:left w:val="nil"/>
              <w:bottom w:val="nil"/>
              <w:right w:val="nil"/>
            </w:tcBorders>
          </w:tcPr>
          <w:p w14:paraId="7D1A9DC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123560D" w14:textId="77777777" w:rsidR="00497D54" w:rsidRPr="006E7493" w:rsidRDefault="00497D54" w:rsidP="00EE196F">
            <w:pPr>
              <w:pStyle w:val="AmColumnHeading"/>
            </w:pPr>
            <w:r w:rsidRPr="006E7493">
              <w:t>Poprawka</w:t>
            </w:r>
          </w:p>
        </w:tc>
      </w:tr>
      <w:tr w:rsidR="00497D54" w:rsidRPr="006E7493" w14:paraId="7EA0B2D1" w14:textId="77777777" w:rsidTr="00EE196F">
        <w:trPr>
          <w:jc w:val="center"/>
        </w:trPr>
        <w:tc>
          <w:tcPr>
            <w:tcW w:w="4876" w:type="dxa"/>
            <w:tcBorders>
              <w:top w:val="nil"/>
              <w:left w:val="nil"/>
              <w:bottom w:val="nil"/>
              <w:right w:val="nil"/>
            </w:tcBorders>
          </w:tcPr>
          <w:p w14:paraId="42F0B70F" w14:textId="77777777" w:rsidR="00497D54" w:rsidRPr="006E7493" w:rsidRDefault="00497D54" w:rsidP="00EE196F">
            <w:pPr>
              <w:pStyle w:val="Normal6a"/>
            </w:pPr>
          </w:p>
        </w:tc>
        <w:tc>
          <w:tcPr>
            <w:tcW w:w="4876" w:type="dxa"/>
            <w:tcBorders>
              <w:top w:val="nil"/>
              <w:left w:val="nil"/>
              <w:bottom w:val="nil"/>
              <w:right w:val="nil"/>
            </w:tcBorders>
          </w:tcPr>
          <w:p w14:paraId="27ABA333" w14:textId="77777777" w:rsidR="00497D54" w:rsidRPr="006E7493" w:rsidRDefault="00497D54" w:rsidP="00EE196F">
            <w:pPr>
              <w:pStyle w:val="Normal6a"/>
            </w:pPr>
            <w:r w:rsidRPr="006E7493">
              <w:rPr>
                <w:b/>
                <w:i/>
              </w:rPr>
              <w:t>13b)</w:t>
            </w:r>
            <w:r w:rsidRPr="006E7493">
              <w:tab/>
            </w:r>
            <w:r w:rsidRPr="006E7493">
              <w:rPr>
                <w:b/>
                <w:i/>
              </w:rPr>
              <w:t>„małoletni” oznacza dowolnego obywatela państwa trzeciego w wieku poniżej 18 lat;</w:t>
            </w:r>
          </w:p>
        </w:tc>
      </w:tr>
    </w:tbl>
    <w:p w14:paraId="75F8ED3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9B14965" w14:textId="77777777" w:rsidR="00497D54" w:rsidRPr="006E7493" w:rsidRDefault="00497D54" w:rsidP="00497D54">
      <w:r w:rsidRPr="006E7493">
        <w:rPr>
          <w:rStyle w:val="HideTWBExt"/>
        </w:rPr>
        <w:t>&lt;/Amend&gt;</w:t>
      </w:r>
    </w:p>
    <w:p w14:paraId="103146B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637</w:t>
      </w:r>
      <w:r w:rsidRPr="006E7493">
        <w:rPr>
          <w:rStyle w:val="HideTWBExt"/>
          <w:b w:val="0"/>
        </w:rPr>
        <w:t>&lt;/NumAm&gt;</w:t>
      </w:r>
    </w:p>
    <w:p w14:paraId="4D7181CA"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168CF089" w14:textId="77777777" w:rsidR="00497D54" w:rsidRPr="006E7493" w:rsidRDefault="00497D54" w:rsidP="00497D54">
      <w:pPr>
        <w:pStyle w:val="NormalBold"/>
      </w:pPr>
      <w:r w:rsidRPr="006E7493">
        <w:rPr>
          <w:rStyle w:val="HideTWBExt"/>
          <w:b w:val="0"/>
        </w:rPr>
        <w:t>&lt;/RepeatBlock-By&gt;</w:t>
      </w:r>
    </w:p>
    <w:p w14:paraId="37F47C8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95B23AF" w14:textId="77777777" w:rsidR="00497D54" w:rsidRPr="006E7493" w:rsidRDefault="00497D54" w:rsidP="00497D54">
      <w:pPr>
        <w:pStyle w:val="NormalBold"/>
      </w:pPr>
      <w:r w:rsidRPr="006E7493">
        <w:rPr>
          <w:rStyle w:val="HideTWBExt"/>
          <w:b w:val="0"/>
        </w:rPr>
        <w:t>&lt;Article&gt;</w:t>
      </w:r>
      <w:r w:rsidRPr="006E7493">
        <w:t>Artykuł 4 – akapit 1 – punkt 13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85EAAC" w14:textId="77777777" w:rsidTr="00EE196F">
        <w:trPr>
          <w:trHeight w:hRule="exact" w:val="240"/>
          <w:jc w:val="center"/>
        </w:trPr>
        <w:tc>
          <w:tcPr>
            <w:tcW w:w="9752" w:type="dxa"/>
            <w:gridSpan w:val="2"/>
            <w:tcBorders>
              <w:top w:val="nil"/>
              <w:left w:val="nil"/>
              <w:bottom w:val="nil"/>
              <w:right w:val="nil"/>
            </w:tcBorders>
          </w:tcPr>
          <w:p w14:paraId="7874D114" w14:textId="77777777" w:rsidR="00497D54" w:rsidRPr="006E7493" w:rsidRDefault="00497D54" w:rsidP="00EE196F"/>
        </w:tc>
      </w:tr>
      <w:tr w:rsidR="00497D54" w:rsidRPr="006E7493" w14:paraId="238F7EF8" w14:textId="77777777" w:rsidTr="00EE196F">
        <w:trPr>
          <w:trHeight w:val="240"/>
          <w:jc w:val="center"/>
        </w:trPr>
        <w:tc>
          <w:tcPr>
            <w:tcW w:w="4876" w:type="dxa"/>
            <w:tcBorders>
              <w:top w:val="nil"/>
              <w:left w:val="nil"/>
              <w:bottom w:val="nil"/>
              <w:right w:val="nil"/>
            </w:tcBorders>
          </w:tcPr>
          <w:p w14:paraId="10888C7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180C196" w14:textId="77777777" w:rsidR="00497D54" w:rsidRPr="006E7493" w:rsidRDefault="00497D54" w:rsidP="00EE196F">
            <w:pPr>
              <w:pStyle w:val="AmColumnHeading"/>
            </w:pPr>
            <w:r w:rsidRPr="006E7493">
              <w:t>Poprawka</w:t>
            </w:r>
          </w:p>
        </w:tc>
      </w:tr>
      <w:tr w:rsidR="00497D54" w:rsidRPr="006E7493" w14:paraId="55D4DF2A" w14:textId="77777777" w:rsidTr="00EE196F">
        <w:trPr>
          <w:jc w:val="center"/>
        </w:trPr>
        <w:tc>
          <w:tcPr>
            <w:tcW w:w="4876" w:type="dxa"/>
            <w:tcBorders>
              <w:top w:val="nil"/>
              <w:left w:val="nil"/>
              <w:bottom w:val="nil"/>
              <w:right w:val="nil"/>
            </w:tcBorders>
          </w:tcPr>
          <w:p w14:paraId="5306C403" w14:textId="77777777" w:rsidR="00497D54" w:rsidRPr="006E7493" w:rsidRDefault="00497D54" w:rsidP="00EE196F">
            <w:pPr>
              <w:pStyle w:val="Normal6a"/>
            </w:pPr>
          </w:p>
        </w:tc>
        <w:tc>
          <w:tcPr>
            <w:tcW w:w="4876" w:type="dxa"/>
            <w:tcBorders>
              <w:top w:val="nil"/>
              <w:left w:val="nil"/>
              <w:bottom w:val="nil"/>
              <w:right w:val="nil"/>
            </w:tcBorders>
          </w:tcPr>
          <w:p w14:paraId="459A91B6" w14:textId="77777777" w:rsidR="00497D54" w:rsidRPr="006E7493" w:rsidRDefault="00497D54" w:rsidP="00EE196F">
            <w:pPr>
              <w:pStyle w:val="Normal6a"/>
            </w:pPr>
            <w:r w:rsidRPr="006E7493">
              <w:rPr>
                <w:b/>
                <w:i/>
              </w:rPr>
              <w:t>13c)</w:t>
            </w:r>
            <w:r w:rsidRPr="006E7493">
              <w:tab/>
            </w:r>
            <w:r w:rsidRPr="006E7493">
              <w:rPr>
                <w:b/>
                <w:i/>
              </w:rPr>
              <w:t> „małoletni bez opieki” oznacza małoletniego, który przybywa na terytorium państw członkowskich bez opieki osoby pełnoletniej odpowiedzialnej za niego, zgodnie z prawem lub z praktyką danego państwa członkowskiego, dopóki małoletni ten nie zostanie skutecznie objęty opieką takiej osoby pełnoletniej, w tym małoletniego, który zostaje pozostawiony bez opieki po przybyciu na terytorium tego państwa członkowskiego;</w:t>
            </w:r>
          </w:p>
        </w:tc>
      </w:tr>
    </w:tbl>
    <w:p w14:paraId="6282253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5DBDDAB" w14:textId="77777777" w:rsidR="00497D54" w:rsidRPr="006E7493" w:rsidRDefault="00497D54" w:rsidP="00497D54">
      <w:r w:rsidRPr="006E7493">
        <w:rPr>
          <w:rStyle w:val="HideTWBExt"/>
        </w:rPr>
        <w:lastRenderedPageBreak/>
        <w:t>&lt;/Amend&gt;</w:t>
      </w:r>
    </w:p>
    <w:p w14:paraId="76FC7CC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638</w:t>
      </w:r>
      <w:r w:rsidRPr="006E7493">
        <w:rPr>
          <w:rStyle w:val="HideTWBExt"/>
          <w:b w:val="0"/>
        </w:rPr>
        <w:t>&lt;/NumAm&gt;</w:t>
      </w:r>
    </w:p>
    <w:p w14:paraId="4F4BF739"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30582C23" w14:textId="77777777" w:rsidR="00497D54" w:rsidRPr="006E7493" w:rsidRDefault="00497D54" w:rsidP="00497D54">
      <w:pPr>
        <w:pStyle w:val="NormalBold"/>
      </w:pPr>
      <w:r w:rsidRPr="006E7493">
        <w:rPr>
          <w:rStyle w:val="HideTWBExt"/>
          <w:b w:val="0"/>
        </w:rPr>
        <w:t>&lt;/RepeatBlock-By&gt;</w:t>
      </w:r>
    </w:p>
    <w:p w14:paraId="41A1F9C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DF92B6C" w14:textId="77777777" w:rsidR="00497D54" w:rsidRPr="006E7493" w:rsidRDefault="00497D54" w:rsidP="00497D54">
      <w:pPr>
        <w:pStyle w:val="NormalBold"/>
      </w:pPr>
      <w:r w:rsidRPr="006E7493">
        <w:rPr>
          <w:rStyle w:val="HideTWBExt"/>
          <w:b w:val="0"/>
        </w:rPr>
        <w:t>&lt;Article&gt;</w:t>
      </w:r>
      <w:r w:rsidRPr="006E7493">
        <w:t>Artykuł 4 – akapit 1 – punkt 13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E04B9FD" w14:textId="77777777" w:rsidTr="00EE196F">
        <w:trPr>
          <w:trHeight w:hRule="exact" w:val="240"/>
          <w:jc w:val="center"/>
        </w:trPr>
        <w:tc>
          <w:tcPr>
            <w:tcW w:w="9752" w:type="dxa"/>
            <w:gridSpan w:val="2"/>
            <w:tcBorders>
              <w:top w:val="nil"/>
              <w:left w:val="nil"/>
              <w:bottom w:val="nil"/>
              <w:right w:val="nil"/>
            </w:tcBorders>
          </w:tcPr>
          <w:p w14:paraId="5B03DB66" w14:textId="77777777" w:rsidR="00497D54" w:rsidRPr="006E7493" w:rsidRDefault="00497D54" w:rsidP="00EE196F"/>
        </w:tc>
      </w:tr>
      <w:tr w:rsidR="00497D54" w:rsidRPr="006E7493" w14:paraId="773072F8" w14:textId="77777777" w:rsidTr="00EE196F">
        <w:trPr>
          <w:trHeight w:val="240"/>
          <w:jc w:val="center"/>
        </w:trPr>
        <w:tc>
          <w:tcPr>
            <w:tcW w:w="4876" w:type="dxa"/>
            <w:tcBorders>
              <w:top w:val="nil"/>
              <w:left w:val="nil"/>
              <w:bottom w:val="nil"/>
              <w:right w:val="nil"/>
            </w:tcBorders>
          </w:tcPr>
          <w:p w14:paraId="565FE1E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769F6DE" w14:textId="77777777" w:rsidR="00497D54" w:rsidRPr="006E7493" w:rsidRDefault="00497D54" w:rsidP="00EE196F">
            <w:pPr>
              <w:pStyle w:val="AmColumnHeading"/>
            </w:pPr>
            <w:r w:rsidRPr="006E7493">
              <w:t>Poprawka</w:t>
            </w:r>
          </w:p>
        </w:tc>
      </w:tr>
      <w:tr w:rsidR="00497D54" w:rsidRPr="006E7493" w14:paraId="5F8F6829" w14:textId="77777777" w:rsidTr="00EE196F">
        <w:trPr>
          <w:jc w:val="center"/>
        </w:trPr>
        <w:tc>
          <w:tcPr>
            <w:tcW w:w="4876" w:type="dxa"/>
            <w:tcBorders>
              <w:top w:val="nil"/>
              <w:left w:val="nil"/>
              <w:bottom w:val="nil"/>
              <w:right w:val="nil"/>
            </w:tcBorders>
          </w:tcPr>
          <w:p w14:paraId="18B78982" w14:textId="77777777" w:rsidR="00497D54" w:rsidRPr="006E7493" w:rsidRDefault="00497D54" w:rsidP="00EE196F">
            <w:pPr>
              <w:pStyle w:val="Normal6a"/>
            </w:pPr>
          </w:p>
        </w:tc>
        <w:tc>
          <w:tcPr>
            <w:tcW w:w="4876" w:type="dxa"/>
            <w:tcBorders>
              <w:top w:val="nil"/>
              <w:left w:val="nil"/>
              <w:bottom w:val="nil"/>
              <w:right w:val="nil"/>
            </w:tcBorders>
          </w:tcPr>
          <w:p w14:paraId="54230BFA" w14:textId="77777777" w:rsidR="00497D54" w:rsidRPr="006E7493" w:rsidRDefault="00497D54" w:rsidP="00EE196F">
            <w:pPr>
              <w:pStyle w:val="Normal6a"/>
            </w:pPr>
            <w:r w:rsidRPr="006E7493">
              <w:rPr>
                <w:b/>
                <w:i/>
              </w:rPr>
              <w:t>13c)</w:t>
            </w:r>
            <w:r w:rsidRPr="006E7493">
              <w:tab/>
            </w:r>
            <w:r w:rsidRPr="006E7493">
              <w:rPr>
                <w:b/>
                <w:i/>
              </w:rPr>
              <w:t>„dane daktyloskopijne” oznaczają „dane daktyloskopijne” zdefiniowane w art. 2 ust. 1 lit. q) rozporządzenia (UE) 2024/1358;</w:t>
            </w:r>
          </w:p>
        </w:tc>
      </w:tr>
    </w:tbl>
    <w:p w14:paraId="1B9BCDC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3321FD0"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4FB4434" w14:textId="77777777" w:rsidR="00497D54" w:rsidRPr="006E7493" w:rsidRDefault="00497D54" w:rsidP="00497D54">
      <w:pPr>
        <w:pStyle w:val="AmJustText"/>
      </w:pPr>
      <w:r w:rsidRPr="006E7493">
        <w:t>Zalecane przez EIOD. Rozporządzenie Eurodac nie odnosi się do „dactyloscopic data”, ale do „fingerprint data” [uwaga dotyczy wersji angielskiej].</w:t>
      </w:r>
    </w:p>
    <w:p w14:paraId="66747054" w14:textId="77777777" w:rsidR="00497D54" w:rsidRPr="006E7493" w:rsidRDefault="00497D54" w:rsidP="00497D54">
      <w:r w:rsidRPr="006E7493">
        <w:rPr>
          <w:rStyle w:val="HideTWBExt"/>
        </w:rPr>
        <w:t>&lt;/Amend&gt;</w:t>
      </w:r>
    </w:p>
    <w:p w14:paraId="5194584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639</w:t>
      </w:r>
      <w:r w:rsidRPr="006E7493">
        <w:rPr>
          <w:rStyle w:val="HideTWBExt"/>
          <w:b w:val="0"/>
        </w:rPr>
        <w:t>&lt;/NumAm&gt;</w:t>
      </w:r>
    </w:p>
    <w:p w14:paraId="430B8AE9"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2CDCF4CC"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33A7FC05" w14:textId="77777777" w:rsidR="00497D54" w:rsidRPr="006E7493" w:rsidRDefault="00497D54" w:rsidP="00497D54">
      <w:pPr>
        <w:pStyle w:val="NormalBold"/>
      </w:pPr>
      <w:r w:rsidRPr="006E7493">
        <w:rPr>
          <w:rStyle w:val="HideTWBExt"/>
          <w:b w:val="0"/>
        </w:rPr>
        <w:t>&lt;/RepeatBlock-By&gt;</w:t>
      </w:r>
    </w:p>
    <w:p w14:paraId="4E7C115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8B272C1" w14:textId="77777777" w:rsidR="00497D54" w:rsidRPr="006E7493" w:rsidRDefault="00497D54" w:rsidP="00497D54">
      <w:pPr>
        <w:pStyle w:val="NormalBold"/>
      </w:pPr>
      <w:r w:rsidRPr="006E7493">
        <w:rPr>
          <w:rStyle w:val="HideTWBExt"/>
          <w:b w:val="0"/>
        </w:rPr>
        <w:t>&lt;Article&gt;</w:t>
      </w:r>
      <w:r w:rsidRPr="006E7493">
        <w:t>Artykuł 4 – akapit 1 – punkt 13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7B450EE" w14:textId="77777777" w:rsidTr="00EE196F">
        <w:trPr>
          <w:trHeight w:hRule="exact" w:val="240"/>
          <w:jc w:val="center"/>
        </w:trPr>
        <w:tc>
          <w:tcPr>
            <w:tcW w:w="9752" w:type="dxa"/>
            <w:gridSpan w:val="2"/>
            <w:tcBorders>
              <w:top w:val="nil"/>
              <w:left w:val="nil"/>
              <w:bottom w:val="nil"/>
              <w:right w:val="nil"/>
            </w:tcBorders>
          </w:tcPr>
          <w:p w14:paraId="40E90D69" w14:textId="77777777" w:rsidR="00497D54" w:rsidRPr="006E7493" w:rsidRDefault="00497D54" w:rsidP="00EE196F"/>
        </w:tc>
      </w:tr>
      <w:tr w:rsidR="00497D54" w:rsidRPr="006E7493" w14:paraId="59DBCBDE" w14:textId="77777777" w:rsidTr="00EE196F">
        <w:trPr>
          <w:trHeight w:val="240"/>
          <w:jc w:val="center"/>
        </w:trPr>
        <w:tc>
          <w:tcPr>
            <w:tcW w:w="4876" w:type="dxa"/>
            <w:tcBorders>
              <w:top w:val="nil"/>
              <w:left w:val="nil"/>
              <w:bottom w:val="nil"/>
              <w:right w:val="nil"/>
            </w:tcBorders>
          </w:tcPr>
          <w:p w14:paraId="6B91A7D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DE15DE4" w14:textId="77777777" w:rsidR="00497D54" w:rsidRPr="006E7493" w:rsidRDefault="00497D54" w:rsidP="00EE196F">
            <w:pPr>
              <w:pStyle w:val="AmColumnHeading"/>
            </w:pPr>
            <w:r w:rsidRPr="006E7493">
              <w:t>Poprawka</w:t>
            </w:r>
          </w:p>
        </w:tc>
      </w:tr>
      <w:tr w:rsidR="00497D54" w:rsidRPr="006E7493" w14:paraId="08EF5314" w14:textId="77777777" w:rsidTr="00EE196F">
        <w:trPr>
          <w:jc w:val="center"/>
        </w:trPr>
        <w:tc>
          <w:tcPr>
            <w:tcW w:w="4876" w:type="dxa"/>
            <w:tcBorders>
              <w:top w:val="nil"/>
              <w:left w:val="nil"/>
              <w:bottom w:val="nil"/>
              <w:right w:val="nil"/>
            </w:tcBorders>
          </w:tcPr>
          <w:p w14:paraId="6028EDE5" w14:textId="77777777" w:rsidR="00497D54" w:rsidRPr="006E7493" w:rsidRDefault="00497D54" w:rsidP="00EE196F">
            <w:pPr>
              <w:pStyle w:val="Normal6a"/>
            </w:pPr>
          </w:p>
        </w:tc>
        <w:tc>
          <w:tcPr>
            <w:tcW w:w="4876" w:type="dxa"/>
            <w:tcBorders>
              <w:top w:val="nil"/>
              <w:left w:val="nil"/>
              <w:bottom w:val="nil"/>
              <w:right w:val="nil"/>
            </w:tcBorders>
          </w:tcPr>
          <w:p w14:paraId="1D3B59C3" w14:textId="77777777" w:rsidR="00497D54" w:rsidRPr="006E7493" w:rsidRDefault="00497D54" w:rsidP="00EE196F">
            <w:pPr>
              <w:pStyle w:val="Normal6a"/>
            </w:pPr>
            <w:r w:rsidRPr="006E7493">
              <w:rPr>
                <w:b/>
                <w:i/>
              </w:rPr>
              <w:t>13c)</w:t>
            </w:r>
            <w:r w:rsidRPr="006E7493">
              <w:tab/>
            </w:r>
            <w:r w:rsidRPr="006E7493">
              <w:rPr>
                <w:b/>
                <w:i/>
              </w:rPr>
              <w:t>„dziecko” oznacza dowolnego obywatela państwa trzeciego w wieku poniżej 16 lat;</w:t>
            </w:r>
          </w:p>
        </w:tc>
      </w:tr>
    </w:tbl>
    <w:p w14:paraId="6052D37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486AA8F" w14:textId="77777777" w:rsidR="00497D54" w:rsidRPr="006E7493" w:rsidRDefault="00497D54" w:rsidP="00497D54">
      <w:r w:rsidRPr="006E7493">
        <w:rPr>
          <w:rStyle w:val="HideTWBExt"/>
        </w:rPr>
        <w:t>&lt;/Amend&gt;</w:t>
      </w:r>
    </w:p>
    <w:p w14:paraId="560CFFE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640</w:t>
      </w:r>
      <w:r w:rsidRPr="006E7493">
        <w:rPr>
          <w:rStyle w:val="HideTWBExt"/>
          <w:b w:val="0"/>
        </w:rPr>
        <w:t>&lt;/NumAm&gt;</w:t>
      </w:r>
    </w:p>
    <w:p w14:paraId="4BC2908B"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02300ADA" w14:textId="77777777" w:rsidR="00497D54" w:rsidRPr="006E7493" w:rsidRDefault="00497D54" w:rsidP="00497D54">
      <w:pPr>
        <w:pStyle w:val="NormalBold"/>
      </w:pPr>
      <w:r w:rsidRPr="006E7493">
        <w:rPr>
          <w:rStyle w:val="HideTWBExt"/>
          <w:b w:val="0"/>
        </w:rPr>
        <w:t>&lt;/RepeatBlock-By&gt;</w:t>
      </w:r>
    </w:p>
    <w:p w14:paraId="081D055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C61D024" w14:textId="77777777" w:rsidR="00497D54" w:rsidRPr="006E7493" w:rsidRDefault="00497D54" w:rsidP="00497D54">
      <w:pPr>
        <w:pStyle w:val="NormalBold"/>
      </w:pPr>
      <w:r w:rsidRPr="006E7493">
        <w:rPr>
          <w:rStyle w:val="HideTWBExt"/>
          <w:b w:val="0"/>
        </w:rPr>
        <w:t>&lt;Article&gt;</w:t>
      </w:r>
      <w:r w:rsidRPr="006E7493">
        <w:t>Artykuł 4 – akapit 1 – punkt 13 d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4F627D2" w14:textId="77777777" w:rsidTr="00EE196F">
        <w:trPr>
          <w:trHeight w:hRule="exact" w:val="240"/>
          <w:jc w:val="center"/>
        </w:trPr>
        <w:tc>
          <w:tcPr>
            <w:tcW w:w="9752" w:type="dxa"/>
            <w:gridSpan w:val="2"/>
            <w:tcBorders>
              <w:top w:val="nil"/>
              <w:left w:val="nil"/>
              <w:bottom w:val="nil"/>
              <w:right w:val="nil"/>
            </w:tcBorders>
          </w:tcPr>
          <w:p w14:paraId="2F7ACC23" w14:textId="77777777" w:rsidR="00497D54" w:rsidRPr="006E7493" w:rsidRDefault="00497D54" w:rsidP="00EE196F"/>
        </w:tc>
      </w:tr>
      <w:tr w:rsidR="00497D54" w:rsidRPr="006E7493" w14:paraId="6067EFE7" w14:textId="77777777" w:rsidTr="00EE196F">
        <w:trPr>
          <w:trHeight w:val="240"/>
          <w:jc w:val="center"/>
        </w:trPr>
        <w:tc>
          <w:tcPr>
            <w:tcW w:w="4876" w:type="dxa"/>
            <w:tcBorders>
              <w:top w:val="nil"/>
              <w:left w:val="nil"/>
              <w:bottom w:val="nil"/>
              <w:right w:val="nil"/>
            </w:tcBorders>
          </w:tcPr>
          <w:p w14:paraId="4262533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12054F4" w14:textId="77777777" w:rsidR="00497D54" w:rsidRPr="006E7493" w:rsidRDefault="00497D54" w:rsidP="00EE196F">
            <w:pPr>
              <w:pStyle w:val="AmColumnHeading"/>
            </w:pPr>
            <w:r w:rsidRPr="006E7493">
              <w:t>Poprawka</w:t>
            </w:r>
          </w:p>
        </w:tc>
      </w:tr>
      <w:tr w:rsidR="00497D54" w:rsidRPr="006E7493" w14:paraId="7C8FEFDA" w14:textId="77777777" w:rsidTr="00EE196F">
        <w:trPr>
          <w:jc w:val="center"/>
        </w:trPr>
        <w:tc>
          <w:tcPr>
            <w:tcW w:w="4876" w:type="dxa"/>
            <w:tcBorders>
              <w:top w:val="nil"/>
              <w:left w:val="nil"/>
              <w:bottom w:val="nil"/>
              <w:right w:val="nil"/>
            </w:tcBorders>
          </w:tcPr>
          <w:p w14:paraId="0E6B53E7" w14:textId="77777777" w:rsidR="00497D54" w:rsidRPr="006E7493" w:rsidRDefault="00497D54" w:rsidP="00EE196F">
            <w:pPr>
              <w:pStyle w:val="Normal6a"/>
            </w:pPr>
          </w:p>
        </w:tc>
        <w:tc>
          <w:tcPr>
            <w:tcW w:w="4876" w:type="dxa"/>
            <w:tcBorders>
              <w:top w:val="nil"/>
              <w:left w:val="nil"/>
              <w:bottom w:val="nil"/>
              <w:right w:val="nil"/>
            </w:tcBorders>
          </w:tcPr>
          <w:p w14:paraId="467E765F" w14:textId="77777777" w:rsidR="00497D54" w:rsidRPr="006E7493" w:rsidRDefault="00497D54" w:rsidP="00EE196F">
            <w:pPr>
              <w:pStyle w:val="Normal6a"/>
            </w:pPr>
            <w:r w:rsidRPr="006E7493">
              <w:rPr>
                <w:b/>
                <w:i/>
              </w:rPr>
              <w:t>13d)</w:t>
            </w:r>
            <w:r w:rsidRPr="006E7493">
              <w:tab/>
            </w:r>
            <w:r w:rsidRPr="006E7493">
              <w:rPr>
                <w:b/>
                <w:i/>
              </w:rPr>
              <w:t>„ochronna więź rodzinna” oznacza udowodnione więzi rodzinne małoletnich bez opieki, w sytuacji gdy ocenia się zdolność krewnego do objęcia małoletniego bez opieki opieką, w tym w sytuacji gdy członkowie rodziny, rodzeństwo lub krewni małoletniego bez opieki zamieszkują legalnie w państwie trzecim, w którym dziecko może również legalnie zamieszkać;</w:t>
            </w:r>
          </w:p>
        </w:tc>
      </w:tr>
    </w:tbl>
    <w:p w14:paraId="38F17A2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2E70840" w14:textId="77777777" w:rsidR="00497D54" w:rsidRPr="006E7493" w:rsidRDefault="00497D54" w:rsidP="00497D54">
      <w:r w:rsidRPr="006E7493">
        <w:rPr>
          <w:rStyle w:val="HideTWBExt"/>
        </w:rPr>
        <w:t>&lt;/Amend&gt;</w:t>
      </w:r>
    </w:p>
    <w:p w14:paraId="40F0DF4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641</w:t>
      </w:r>
      <w:r w:rsidRPr="006E7493">
        <w:rPr>
          <w:rStyle w:val="HideTWBExt"/>
          <w:b w:val="0"/>
        </w:rPr>
        <w:t>&lt;/NumAm&gt;</w:t>
      </w:r>
    </w:p>
    <w:p w14:paraId="73B3125D"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37D47CFC" w14:textId="77777777" w:rsidR="00497D54" w:rsidRPr="006E7493" w:rsidRDefault="00497D54" w:rsidP="00497D54">
      <w:pPr>
        <w:pStyle w:val="NormalBold"/>
      </w:pPr>
      <w:r w:rsidRPr="006E7493">
        <w:rPr>
          <w:rStyle w:val="HideTWBExt"/>
          <w:b w:val="0"/>
        </w:rPr>
        <w:t>&lt;/RepeatBlock-By&gt;</w:t>
      </w:r>
    </w:p>
    <w:p w14:paraId="6DCBAB7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97E8904" w14:textId="77777777" w:rsidR="00497D54" w:rsidRPr="006E7493" w:rsidRDefault="00497D54" w:rsidP="00497D54">
      <w:pPr>
        <w:pStyle w:val="NormalBold"/>
      </w:pPr>
      <w:r w:rsidRPr="006E7493">
        <w:rPr>
          <w:rStyle w:val="HideTWBExt"/>
          <w:b w:val="0"/>
        </w:rPr>
        <w:t>&lt;Article&gt;</w:t>
      </w:r>
      <w:r w:rsidRPr="006E7493">
        <w:t>Artykuł 4 – akapit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7467F4" w14:textId="77777777" w:rsidTr="00EE196F">
        <w:trPr>
          <w:trHeight w:hRule="exact" w:val="240"/>
          <w:jc w:val="center"/>
        </w:trPr>
        <w:tc>
          <w:tcPr>
            <w:tcW w:w="9752" w:type="dxa"/>
            <w:gridSpan w:val="2"/>
            <w:tcBorders>
              <w:top w:val="nil"/>
              <w:left w:val="nil"/>
              <w:bottom w:val="nil"/>
              <w:right w:val="nil"/>
            </w:tcBorders>
          </w:tcPr>
          <w:p w14:paraId="465B37B1" w14:textId="77777777" w:rsidR="00497D54" w:rsidRPr="006E7493" w:rsidRDefault="00497D54" w:rsidP="00EE196F"/>
        </w:tc>
      </w:tr>
      <w:tr w:rsidR="00497D54" w:rsidRPr="006E7493" w14:paraId="464CB5FA" w14:textId="77777777" w:rsidTr="00EE196F">
        <w:trPr>
          <w:trHeight w:val="240"/>
          <w:jc w:val="center"/>
        </w:trPr>
        <w:tc>
          <w:tcPr>
            <w:tcW w:w="4876" w:type="dxa"/>
            <w:tcBorders>
              <w:top w:val="nil"/>
              <w:left w:val="nil"/>
              <w:bottom w:val="nil"/>
              <w:right w:val="nil"/>
            </w:tcBorders>
          </w:tcPr>
          <w:p w14:paraId="70C4CFA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95E6B71" w14:textId="77777777" w:rsidR="00497D54" w:rsidRPr="006E7493" w:rsidRDefault="00497D54" w:rsidP="00EE196F">
            <w:pPr>
              <w:pStyle w:val="AmColumnHeading"/>
            </w:pPr>
            <w:r w:rsidRPr="006E7493">
              <w:t>Poprawka</w:t>
            </w:r>
          </w:p>
        </w:tc>
      </w:tr>
      <w:tr w:rsidR="00497D54" w:rsidRPr="006E7493" w14:paraId="15CD892D" w14:textId="77777777" w:rsidTr="00EE196F">
        <w:trPr>
          <w:jc w:val="center"/>
        </w:trPr>
        <w:tc>
          <w:tcPr>
            <w:tcW w:w="4876" w:type="dxa"/>
            <w:tcBorders>
              <w:top w:val="nil"/>
              <w:left w:val="nil"/>
              <w:bottom w:val="nil"/>
              <w:right w:val="nil"/>
            </w:tcBorders>
          </w:tcPr>
          <w:p w14:paraId="07EE0F31" w14:textId="77777777" w:rsidR="00497D54" w:rsidRPr="006E7493" w:rsidRDefault="00497D54" w:rsidP="00EE196F">
            <w:pPr>
              <w:pStyle w:val="Normal6a"/>
            </w:pPr>
          </w:p>
        </w:tc>
        <w:tc>
          <w:tcPr>
            <w:tcW w:w="4876" w:type="dxa"/>
            <w:tcBorders>
              <w:top w:val="nil"/>
              <w:left w:val="nil"/>
              <w:bottom w:val="nil"/>
              <w:right w:val="nil"/>
            </w:tcBorders>
          </w:tcPr>
          <w:p w14:paraId="52C97655" w14:textId="77777777" w:rsidR="00497D54" w:rsidRPr="006E7493" w:rsidRDefault="00497D54" w:rsidP="00EE196F">
            <w:pPr>
              <w:pStyle w:val="Normal6a"/>
            </w:pPr>
            <w:r w:rsidRPr="006E7493">
              <w:rPr>
                <w:b/>
                <w:i/>
              </w:rPr>
              <w:t>„osoby wymagające szczególnego traktowania” oznaczają małoletnich, w tym małoletnich bez opieki, osoby niepełnosprawne, osoby starsze, kobiety w ciąży, rodziny z małoletnimi dziećmi, osoby bezdomne, ofiary tortur, nieludzkiego lub poniżającego traktowania lub karania, a także zgwałcenia lub innych form przemocy psychicznej, fizycznej lub seksualnej;</w:t>
            </w:r>
          </w:p>
        </w:tc>
      </w:tr>
    </w:tbl>
    <w:p w14:paraId="0914453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9AFF57E"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1E69CA8D" w14:textId="77777777" w:rsidR="00497D54" w:rsidRPr="006E7493" w:rsidRDefault="00497D54" w:rsidP="00497D54">
      <w:pPr>
        <w:pStyle w:val="AmJustText"/>
      </w:pPr>
      <w:r w:rsidRPr="006E7493">
        <w:t>Zobacz art. 3 ust. 9 dyrektywy 2008/115/WE.</w:t>
      </w:r>
    </w:p>
    <w:p w14:paraId="5B8C4CA7" w14:textId="77777777" w:rsidR="00497D54" w:rsidRPr="006E7493" w:rsidRDefault="00497D54" w:rsidP="00497D54">
      <w:r w:rsidRPr="006E7493">
        <w:rPr>
          <w:rStyle w:val="HideTWBExt"/>
        </w:rPr>
        <w:t>&lt;/Amend&gt;</w:t>
      </w:r>
    </w:p>
    <w:p w14:paraId="4B266B6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642</w:t>
      </w:r>
      <w:r w:rsidRPr="006E7493">
        <w:rPr>
          <w:rStyle w:val="HideTWBExt"/>
          <w:b w:val="0"/>
        </w:rPr>
        <w:t>&lt;/NumAm&gt;</w:t>
      </w:r>
    </w:p>
    <w:p w14:paraId="1BF36314" w14:textId="77777777" w:rsidR="00497D54" w:rsidRPr="006E7493" w:rsidRDefault="00497D54" w:rsidP="00497D54">
      <w:pPr>
        <w:pStyle w:val="NormalBold"/>
      </w:pPr>
      <w:r w:rsidRPr="006E7493">
        <w:rPr>
          <w:rStyle w:val="HideTWBExt"/>
          <w:b w:val="0"/>
        </w:rPr>
        <w:t>&lt;RepeatBlock-By&gt;&lt;Members&gt;</w:t>
      </w:r>
      <w:r w:rsidRPr="006E7493">
        <w:t>Abir Al-Sahlani, Irena Joveva, Jan-Christoph Oetjen</w:t>
      </w:r>
      <w:r w:rsidRPr="006E7493">
        <w:rPr>
          <w:rStyle w:val="HideTWBExt"/>
          <w:b w:val="0"/>
        </w:rPr>
        <w:t>&lt;/Members&gt;</w:t>
      </w:r>
    </w:p>
    <w:p w14:paraId="632CB820" w14:textId="77777777" w:rsidR="00497D54" w:rsidRPr="006E7493" w:rsidRDefault="00497D54" w:rsidP="00497D54">
      <w:pPr>
        <w:pStyle w:val="NormalBold"/>
      </w:pPr>
      <w:r w:rsidRPr="006E7493">
        <w:rPr>
          <w:rStyle w:val="HideTWBExt"/>
          <w:b w:val="0"/>
        </w:rPr>
        <w:t>&lt;/RepeatBlock-By&gt;</w:t>
      </w:r>
    </w:p>
    <w:p w14:paraId="45A096D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CC88410" w14:textId="77777777" w:rsidR="00497D54" w:rsidRPr="006E7493" w:rsidRDefault="00497D54" w:rsidP="00497D54">
      <w:pPr>
        <w:pStyle w:val="NormalBold"/>
      </w:pPr>
      <w:r w:rsidRPr="006E7493">
        <w:rPr>
          <w:rStyle w:val="HideTWBExt"/>
          <w:b w:val="0"/>
        </w:rPr>
        <w:t>&lt;Article&gt;</w:t>
      </w:r>
      <w:r w:rsidRPr="006E7493">
        <w:t>Artykuł 4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F77DBA9" w14:textId="77777777" w:rsidTr="00EE196F">
        <w:trPr>
          <w:trHeight w:hRule="exact" w:val="240"/>
          <w:jc w:val="center"/>
        </w:trPr>
        <w:tc>
          <w:tcPr>
            <w:tcW w:w="9752" w:type="dxa"/>
            <w:gridSpan w:val="2"/>
            <w:tcBorders>
              <w:top w:val="nil"/>
              <w:left w:val="nil"/>
              <w:bottom w:val="nil"/>
              <w:right w:val="nil"/>
            </w:tcBorders>
          </w:tcPr>
          <w:p w14:paraId="737F233D" w14:textId="77777777" w:rsidR="00497D54" w:rsidRPr="006E7493" w:rsidRDefault="00497D54" w:rsidP="00EE196F"/>
        </w:tc>
      </w:tr>
      <w:tr w:rsidR="00497D54" w:rsidRPr="006E7493" w14:paraId="4C06B6FD" w14:textId="77777777" w:rsidTr="00EE196F">
        <w:trPr>
          <w:trHeight w:val="240"/>
          <w:jc w:val="center"/>
        </w:trPr>
        <w:tc>
          <w:tcPr>
            <w:tcW w:w="4876" w:type="dxa"/>
            <w:tcBorders>
              <w:top w:val="nil"/>
              <w:left w:val="nil"/>
              <w:bottom w:val="nil"/>
              <w:right w:val="nil"/>
            </w:tcBorders>
          </w:tcPr>
          <w:p w14:paraId="6432D00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C62F968" w14:textId="77777777" w:rsidR="00497D54" w:rsidRPr="006E7493" w:rsidRDefault="00497D54" w:rsidP="00EE196F">
            <w:pPr>
              <w:pStyle w:val="AmColumnHeading"/>
            </w:pPr>
            <w:r w:rsidRPr="006E7493">
              <w:t>Poprawka</w:t>
            </w:r>
          </w:p>
        </w:tc>
      </w:tr>
      <w:tr w:rsidR="00497D54" w:rsidRPr="006E7493" w14:paraId="3F6E1F39" w14:textId="77777777" w:rsidTr="00EE196F">
        <w:trPr>
          <w:jc w:val="center"/>
        </w:trPr>
        <w:tc>
          <w:tcPr>
            <w:tcW w:w="4876" w:type="dxa"/>
            <w:tcBorders>
              <w:top w:val="nil"/>
              <w:left w:val="nil"/>
              <w:bottom w:val="nil"/>
              <w:right w:val="nil"/>
            </w:tcBorders>
          </w:tcPr>
          <w:p w14:paraId="38A6E832" w14:textId="77777777" w:rsidR="00497D54" w:rsidRPr="006E7493" w:rsidRDefault="00497D54" w:rsidP="00EE196F">
            <w:pPr>
              <w:pStyle w:val="Normal6a"/>
            </w:pPr>
          </w:p>
        </w:tc>
        <w:tc>
          <w:tcPr>
            <w:tcW w:w="4876" w:type="dxa"/>
            <w:tcBorders>
              <w:top w:val="nil"/>
              <w:left w:val="nil"/>
              <w:bottom w:val="nil"/>
              <w:right w:val="nil"/>
            </w:tcBorders>
          </w:tcPr>
          <w:p w14:paraId="7626894C" w14:textId="77777777" w:rsidR="00497D54" w:rsidRPr="006E7493" w:rsidRDefault="00497D54" w:rsidP="00EE196F">
            <w:pPr>
              <w:pStyle w:val="Normal6a"/>
              <w:jc w:val="center"/>
            </w:pPr>
            <w:r w:rsidRPr="006E7493">
              <w:rPr>
                <w:b/>
                <w:i/>
              </w:rPr>
              <w:t>Artykuł 4a</w:t>
            </w:r>
            <w:r w:rsidRPr="006E7493">
              <w:tab/>
            </w:r>
          </w:p>
        </w:tc>
      </w:tr>
      <w:tr w:rsidR="00497D54" w:rsidRPr="006E7493" w14:paraId="4EC4D7C0" w14:textId="77777777" w:rsidTr="00EE196F">
        <w:trPr>
          <w:jc w:val="center"/>
        </w:trPr>
        <w:tc>
          <w:tcPr>
            <w:tcW w:w="4876" w:type="dxa"/>
            <w:tcBorders>
              <w:top w:val="nil"/>
              <w:left w:val="nil"/>
              <w:bottom w:val="nil"/>
              <w:right w:val="nil"/>
            </w:tcBorders>
          </w:tcPr>
          <w:p w14:paraId="7EB095DC" w14:textId="77777777" w:rsidR="00497D54" w:rsidRPr="006E7493" w:rsidRDefault="00497D54" w:rsidP="00EE196F">
            <w:pPr>
              <w:pStyle w:val="Normal6a"/>
            </w:pPr>
          </w:p>
        </w:tc>
        <w:tc>
          <w:tcPr>
            <w:tcW w:w="4876" w:type="dxa"/>
            <w:tcBorders>
              <w:top w:val="nil"/>
              <w:left w:val="nil"/>
              <w:bottom w:val="nil"/>
              <w:right w:val="nil"/>
            </w:tcBorders>
          </w:tcPr>
          <w:p w14:paraId="5772160D" w14:textId="77777777" w:rsidR="00497D54" w:rsidRPr="006E7493" w:rsidRDefault="00497D54" w:rsidP="00EE196F">
            <w:pPr>
              <w:pStyle w:val="Normal6a"/>
              <w:jc w:val="center"/>
            </w:pPr>
            <w:r w:rsidRPr="006E7493">
              <w:rPr>
                <w:b/>
                <w:i/>
              </w:rPr>
              <w:t>Grupy wymagające szczególnego traktowania</w:t>
            </w:r>
          </w:p>
        </w:tc>
      </w:tr>
      <w:tr w:rsidR="00497D54" w:rsidRPr="006E7493" w14:paraId="176CD42D" w14:textId="77777777" w:rsidTr="00EE196F">
        <w:trPr>
          <w:jc w:val="center"/>
        </w:trPr>
        <w:tc>
          <w:tcPr>
            <w:tcW w:w="4876" w:type="dxa"/>
            <w:tcBorders>
              <w:top w:val="nil"/>
              <w:left w:val="nil"/>
              <w:bottom w:val="nil"/>
              <w:right w:val="nil"/>
            </w:tcBorders>
          </w:tcPr>
          <w:p w14:paraId="7095B138" w14:textId="77777777" w:rsidR="00497D54" w:rsidRPr="006E7493" w:rsidRDefault="00497D54" w:rsidP="00EE196F">
            <w:pPr>
              <w:pStyle w:val="Normal6a"/>
            </w:pPr>
          </w:p>
        </w:tc>
        <w:tc>
          <w:tcPr>
            <w:tcW w:w="4876" w:type="dxa"/>
            <w:tcBorders>
              <w:top w:val="nil"/>
              <w:left w:val="nil"/>
              <w:bottom w:val="nil"/>
              <w:right w:val="nil"/>
            </w:tcBorders>
          </w:tcPr>
          <w:p w14:paraId="39BCB4B2" w14:textId="77777777" w:rsidR="00497D54" w:rsidRPr="006E7493" w:rsidRDefault="00497D54" w:rsidP="00EE196F">
            <w:pPr>
              <w:pStyle w:val="Normal6a"/>
            </w:pPr>
            <w:r w:rsidRPr="006E7493">
              <w:rPr>
                <w:b/>
                <w:i/>
              </w:rPr>
              <w:t>1. W stosownych przypadkach i przez całą procedurę powrotu należy dokonywać oceny szczególnych potrzeb obywatela państwa trzeciego w przypadkach wymagających szczególnego traktowania zgodnie z rozdziałem IV dyrektywy (UE) 2024/1346 oraz zgodnie z rozporządzeniem (UE) 2024/1348. Konieczność szczególnego traktowania może zachodzić w przypadku:</w:t>
            </w:r>
          </w:p>
        </w:tc>
      </w:tr>
      <w:tr w:rsidR="00497D54" w:rsidRPr="006E7493" w14:paraId="60003BB2" w14:textId="77777777" w:rsidTr="00EE196F">
        <w:trPr>
          <w:jc w:val="center"/>
        </w:trPr>
        <w:tc>
          <w:tcPr>
            <w:tcW w:w="4876" w:type="dxa"/>
            <w:tcBorders>
              <w:top w:val="nil"/>
              <w:left w:val="nil"/>
              <w:bottom w:val="nil"/>
              <w:right w:val="nil"/>
            </w:tcBorders>
          </w:tcPr>
          <w:p w14:paraId="45148F13" w14:textId="77777777" w:rsidR="00497D54" w:rsidRPr="006E7493" w:rsidRDefault="00497D54" w:rsidP="00EE196F">
            <w:pPr>
              <w:pStyle w:val="Normal6a"/>
            </w:pPr>
          </w:p>
        </w:tc>
        <w:tc>
          <w:tcPr>
            <w:tcW w:w="4876" w:type="dxa"/>
            <w:tcBorders>
              <w:top w:val="nil"/>
              <w:left w:val="nil"/>
              <w:bottom w:val="nil"/>
              <w:right w:val="nil"/>
            </w:tcBorders>
          </w:tcPr>
          <w:p w14:paraId="40C1A5BE" w14:textId="77777777" w:rsidR="00497D54" w:rsidRPr="006E7493" w:rsidRDefault="00497D54" w:rsidP="00EE196F">
            <w:pPr>
              <w:pStyle w:val="Normal6a"/>
            </w:pPr>
            <w:r w:rsidRPr="006E7493">
              <w:rPr>
                <w:b/>
                <w:i/>
              </w:rPr>
              <w:t>a) małoletnich bez opieki;</w:t>
            </w:r>
          </w:p>
        </w:tc>
      </w:tr>
      <w:tr w:rsidR="00497D54" w:rsidRPr="006E7493" w14:paraId="4EDC10D0" w14:textId="77777777" w:rsidTr="00EE196F">
        <w:trPr>
          <w:jc w:val="center"/>
        </w:trPr>
        <w:tc>
          <w:tcPr>
            <w:tcW w:w="4876" w:type="dxa"/>
            <w:tcBorders>
              <w:top w:val="nil"/>
              <w:left w:val="nil"/>
              <w:bottom w:val="nil"/>
              <w:right w:val="nil"/>
            </w:tcBorders>
          </w:tcPr>
          <w:p w14:paraId="03FEF50F" w14:textId="77777777" w:rsidR="00497D54" w:rsidRPr="006E7493" w:rsidRDefault="00497D54" w:rsidP="00EE196F">
            <w:pPr>
              <w:pStyle w:val="Normal6a"/>
            </w:pPr>
          </w:p>
        </w:tc>
        <w:tc>
          <w:tcPr>
            <w:tcW w:w="4876" w:type="dxa"/>
            <w:tcBorders>
              <w:top w:val="nil"/>
              <w:left w:val="nil"/>
              <w:bottom w:val="nil"/>
              <w:right w:val="nil"/>
            </w:tcBorders>
          </w:tcPr>
          <w:p w14:paraId="670BE84F" w14:textId="77777777" w:rsidR="00497D54" w:rsidRPr="006E7493" w:rsidRDefault="00497D54" w:rsidP="00EE196F">
            <w:pPr>
              <w:pStyle w:val="Normal6a"/>
            </w:pPr>
            <w:r w:rsidRPr="006E7493">
              <w:rPr>
                <w:b/>
                <w:i/>
              </w:rPr>
              <w:t>b) rodzin z dziećmi</w:t>
            </w:r>
          </w:p>
        </w:tc>
      </w:tr>
      <w:tr w:rsidR="00497D54" w:rsidRPr="006E7493" w14:paraId="38F86811" w14:textId="77777777" w:rsidTr="00EE196F">
        <w:trPr>
          <w:jc w:val="center"/>
        </w:trPr>
        <w:tc>
          <w:tcPr>
            <w:tcW w:w="4876" w:type="dxa"/>
            <w:tcBorders>
              <w:top w:val="nil"/>
              <w:left w:val="nil"/>
              <w:bottom w:val="nil"/>
              <w:right w:val="nil"/>
            </w:tcBorders>
          </w:tcPr>
          <w:p w14:paraId="6B7DEDE7" w14:textId="77777777" w:rsidR="00497D54" w:rsidRPr="006E7493" w:rsidRDefault="00497D54" w:rsidP="00EE196F">
            <w:pPr>
              <w:pStyle w:val="Normal6a"/>
            </w:pPr>
          </w:p>
        </w:tc>
        <w:tc>
          <w:tcPr>
            <w:tcW w:w="4876" w:type="dxa"/>
            <w:tcBorders>
              <w:top w:val="nil"/>
              <w:left w:val="nil"/>
              <w:bottom w:val="nil"/>
              <w:right w:val="nil"/>
            </w:tcBorders>
          </w:tcPr>
          <w:p w14:paraId="591C97CD" w14:textId="77777777" w:rsidR="00497D54" w:rsidRPr="006E7493" w:rsidRDefault="00497D54" w:rsidP="00EE196F">
            <w:pPr>
              <w:pStyle w:val="Normal6a"/>
            </w:pPr>
            <w:r w:rsidRPr="006E7493">
              <w:rPr>
                <w:b/>
                <w:i/>
              </w:rPr>
              <w:t>c) osób cierpiących na poważne schorzenia lub osób niepełnosprawnych, jeżeli powrót do państwa trzeciego wiązałby się z istotnym zagrożeniem dla ich zdrowia lub brakiem dostępu do niezbędnego leczenia;</w:t>
            </w:r>
          </w:p>
        </w:tc>
      </w:tr>
      <w:tr w:rsidR="00497D54" w:rsidRPr="006E7493" w14:paraId="7A7FEFF7" w14:textId="77777777" w:rsidTr="00EE196F">
        <w:trPr>
          <w:jc w:val="center"/>
        </w:trPr>
        <w:tc>
          <w:tcPr>
            <w:tcW w:w="4876" w:type="dxa"/>
            <w:tcBorders>
              <w:top w:val="nil"/>
              <w:left w:val="nil"/>
              <w:bottom w:val="nil"/>
              <w:right w:val="nil"/>
            </w:tcBorders>
          </w:tcPr>
          <w:p w14:paraId="2CBD30CA" w14:textId="77777777" w:rsidR="00497D54" w:rsidRPr="006E7493" w:rsidRDefault="00497D54" w:rsidP="00EE196F">
            <w:pPr>
              <w:pStyle w:val="Normal6a"/>
            </w:pPr>
          </w:p>
        </w:tc>
        <w:tc>
          <w:tcPr>
            <w:tcW w:w="4876" w:type="dxa"/>
            <w:tcBorders>
              <w:top w:val="nil"/>
              <w:left w:val="nil"/>
              <w:bottom w:val="nil"/>
              <w:right w:val="nil"/>
            </w:tcBorders>
          </w:tcPr>
          <w:p w14:paraId="71057C56" w14:textId="77777777" w:rsidR="00497D54" w:rsidRPr="006E7493" w:rsidRDefault="00497D54" w:rsidP="00EE196F">
            <w:pPr>
              <w:pStyle w:val="Normal6a"/>
            </w:pPr>
            <w:r w:rsidRPr="006E7493">
              <w:rPr>
                <w:b/>
                <w:i/>
              </w:rPr>
              <w:t>d) ofiar traumy, tortur lub handlu ludźmi, chyba że w państwie trzecim istnieją odpowiednie struktury ochrony i wsparcia umożliwiające zaspokojenie ich szczególnych potrzeb i zapobieganie wtórnej traumatyzacji lub dalszemu wyzyskowi;</w:t>
            </w:r>
          </w:p>
        </w:tc>
      </w:tr>
      <w:tr w:rsidR="00497D54" w:rsidRPr="006E7493" w14:paraId="5459DDE6" w14:textId="77777777" w:rsidTr="00EE196F">
        <w:trPr>
          <w:jc w:val="center"/>
        </w:trPr>
        <w:tc>
          <w:tcPr>
            <w:tcW w:w="4876" w:type="dxa"/>
            <w:tcBorders>
              <w:top w:val="nil"/>
              <w:left w:val="nil"/>
              <w:bottom w:val="nil"/>
              <w:right w:val="nil"/>
            </w:tcBorders>
          </w:tcPr>
          <w:p w14:paraId="1925D955" w14:textId="77777777" w:rsidR="00497D54" w:rsidRPr="006E7493" w:rsidRDefault="00497D54" w:rsidP="00EE196F">
            <w:pPr>
              <w:pStyle w:val="Normal6a"/>
            </w:pPr>
          </w:p>
        </w:tc>
        <w:tc>
          <w:tcPr>
            <w:tcW w:w="4876" w:type="dxa"/>
            <w:tcBorders>
              <w:top w:val="nil"/>
              <w:left w:val="nil"/>
              <w:bottom w:val="nil"/>
              <w:right w:val="nil"/>
            </w:tcBorders>
          </w:tcPr>
          <w:p w14:paraId="5C0F5C6E" w14:textId="77777777" w:rsidR="00497D54" w:rsidRPr="006E7493" w:rsidRDefault="00497D54" w:rsidP="00EE196F">
            <w:pPr>
              <w:pStyle w:val="Normal6a"/>
            </w:pPr>
            <w:r w:rsidRPr="006E7493">
              <w:rPr>
                <w:b/>
                <w:i/>
              </w:rPr>
              <w:t>e) osób starszych ze szczególnymi potrzebami w zakresie opieki, które nie mogą być odpowiednio zaspokojone w państwie trzecim;</w:t>
            </w:r>
          </w:p>
        </w:tc>
      </w:tr>
      <w:tr w:rsidR="00497D54" w:rsidRPr="006E7493" w14:paraId="4816A8A4" w14:textId="77777777" w:rsidTr="00EE196F">
        <w:trPr>
          <w:jc w:val="center"/>
        </w:trPr>
        <w:tc>
          <w:tcPr>
            <w:tcW w:w="4876" w:type="dxa"/>
            <w:tcBorders>
              <w:top w:val="nil"/>
              <w:left w:val="nil"/>
              <w:bottom w:val="nil"/>
              <w:right w:val="nil"/>
            </w:tcBorders>
          </w:tcPr>
          <w:p w14:paraId="16A296A6" w14:textId="77777777" w:rsidR="00497D54" w:rsidRPr="006E7493" w:rsidRDefault="00497D54" w:rsidP="00EE196F">
            <w:pPr>
              <w:pStyle w:val="Normal6a"/>
            </w:pPr>
          </w:p>
        </w:tc>
        <w:tc>
          <w:tcPr>
            <w:tcW w:w="4876" w:type="dxa"/>
            <w:tcBorders>
              <w:top w:val="nil"/>
              <w:left w:val="nil"/>
              <w:bottom w:val="nil"/>
              <w:right w:val="nil"/>
            </w:tcBorders>
          </w:tcPr>
          <w:p w14:paraId="767A2CD4" w14:textId="77777777" w:rsidR="00497D54" w:rsidRPr="006E7493" w:rsidRDefault="00497D54" w:rsidP="00EE196F">
            <w:pPr>
              <w:pStyle w:val="Normal6a"/>
            </w:pPr>
            <w:r w:rsidRPr="006E7493">
              <w:rPr>
                <w:b/>
                <w:i/>
              </w:rPr>
              <w:t>f) osób LGBTIQ+, jeżeli istnieją wiarygodne powody, by przypuszczać, że są one narażone na rzeczywiste ryzyko prześladowań, dyskryminacji lub przemocy w państwie trzecim ze względu na swoją orientację seksualną lub tożsamość płciową;</w:t>
            </w:r>
          </w:p>
        </w:tc>
      </w:tr>
      <w:tr w:rsidR="00497D54" w:rsidRPr="006E7493" w14:paraId="1B3A6914" w14:textId="77777777" w:rsidTr="00EE196F">
        <w:trPr>
          <w:jc w:val="center"/>
        </w:trPr>
        <w:tc>
          <w:tcPr>
            <w:tcW w:w="4876" w:type="dxa"/>
            <w:tcBorders>
              <w:top w:val="nil"/>
              <w:left w:val="nil"/>
              <w:bottom w:val="nil"/>
              <w:right w:val="nil"/>
            </w:tcBorders>
          </w:tcPr>
          <w:p w14:paraId="28507D83" w14:textId="77777777" w:rsidR="00497D54" w:rsidRPr="006E7493" w:rsidRDefault="00497D54" w:rsidP="00EE196F">
            <w:pPr>
              <w:pStyle w:val="Normal6a"/>
            </w:pPr>
          </w:p>
        </w:tc>
        <w:tc>
          <w:tcPr>
            <w:tcW w:w="4876" w:type="dxa"/>
            <w:tcBorders>
              <w:top w:val="nil"/>
              <w:left w:val="nil"/>
              <w:bottom w:val="nil"/>
              <w:right w:val="nil"/>
            </w:tcBorders>
          </w:tcPr>
          <w:p w14:paraId="32EBCD94" w14:textId="77777777" w:rsidR="00497D54" w:rsidRPr="006E7493" w:rsidRDefault="00497D54" w:rsidP="00EE196F">
            <w:pPr>
              <w:pStyle w:val="Normal6a"/>
            </w:pPr>
            <w:r w:rsidRPr="006E7493">
              <w:rPr>
                <w:b/>
                <w:i/>
              </w:rPr>
              <w:t xml:space="preserve">2. Jeżeli zachodzą przesłanki wskazujące na konieczność szczególnego traktowania, </w:t>
            </w:r>
            <w:r w:rsidRPr="006E7493">
              <w:rPr>
                <w:b/>
                <w:i/>
              </w:rPr>
              <w:lastRenderedPageBreak/>
              <w:t>szczególne potrzeby lub konieczność zastosowania szczególnych gwarancji proceduralnych, dany obywatel państwa trzeciego otrzymuje terminowe i odpowiednie wsparcie, uwzględniające jego stan zdrowia fizycznego i psychicznego. W przypadku małoletnich tego rodzaju wsparcie zapewnia personel wyszkolony i dysponujący odpowiednimi kwalifikacjami do pracy z dziećmi, we współpracy z organami odpowiedzialnymi za ochronę dzieci.</w:t>
            </w:r>
          </w:p>
        </w:tc>
      </w:tr>
    </w:tbl>
    <w:p w14:paraId="2ADDF497"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FFD13E8" w14:textId="77777777" w:rsidR="00497D54" w:rsidRPr="006E7493" w:rsidRDefault="00497D54" w:rsidP="00497D54">
      <w:r w:rsidRPr="006E7493">
        <w:rPr>
          <w:rStyle w:val="HideTWBExt"/>
        </w:rPr>
        <w:t>&lt;/Amend&gt;</w:t>
      </w:r>
    </w:p>
    <w:p w14:paraId="609AA89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643</w:t>
      </w:r>
      <w:r w:rsidRPr="006E7493">
        <w:rPr>
          <w:rStyle w:val="HideTWBExt"/>
          <w:b w:val="0"/>
        </w:rPr>
        <w:t>&lt;/NumAm&gt;</w:t>
      </w:r>
    </w:p>
    <w:p w14:paraId="2842B69F"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2264BEB7" w14:textId="77777777" w:rsidR="00497D54" w:rsidRPr="006E7493" w:rsidRDefault="00497D54" w:rsidP="00497D54">
      <w:pPr>
        <w:pStyle w:val="NormalBold"/>
      </w:pPr>
      <w:r w:rsidRPr="006E7493">
        <w:rPr>
          <w:rStyle w:val="HideTWBExt"/>
          <w:b w:val="0"/>
        </w:rPr>
        <w:t>&lt;/RepeatBlock-By&gt;</w:t>
      </w:r>
    </w:p>
    <w:p w14:paraId="0DF53AD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3DFF599" w14:textId="77777777" w:rsidR="00497D54" w:rsidRPr="006E7493" w:rsidRDefault="00497D54" w:rsidP="00497D54">
      <w:pPr>
        <w:pStyle w:val="NormalBold"/>
      </w:pPr>
      <w:r w:rsidRPr="006E7493">
        <w:rPr>
          <w:rStyle w:val="HideTWBExt"/>
          <w:b w:val="0"/>
        </w:rPr>
        <w:t>&lt;Article&gt;</w:t>
      </w:r>
      <w:r w:rsidRPr="006E7493">
        <w:t>Artykuł 4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EB8C9F4" w14:textId="77777777" w:rsidTr="00EE196F">
        <w:trPr>
          <w:trHeight w:hRule="exact" w:val="240"/>
          <w:jc w:val="center"/>
        </w:trPr>
        <w:tc>
          <w:tcPr>
            <w:tcW w:w="9752" w:type="dxa"/>
            <w:gridSpan w:val="2"/>
            <w:tcBorders>
              <w:top w:val="nil"/>
              <w:left w:val="nil"/>
              <w:bottom w:val="nil"/>
              <w:right w:val="nil"/>
            </w:tcBorders>
          </w:tcPr>
          <w:p w14:paraId="11DDA2BC" w14:textId="77777777" w:rsidR="00497D54" w:rsidRPr="006E7493" w:rsidRDefault="00497D54" w:rsidP="00EE196F"/>
        </w:tc>
      </w:tr>
      <w:tr w:rsidR="00497D54" w:rsidRPr="006E7493" w14:paraId="4F86F801" w14:textId="77777777" w:rsidTr="00EE196F">
        <w:trPr>
          <w:trHeight w:val="240"/>
          <w:jc w:val="center"/>
        </w:trPr>
        <w:tc>
          <w:tcPr>
            <w:tcW w:w="4876" w:type="dxa"/>
            <w:tcBorders>
              <w:top w:val="nil"/>
              <w:left w:val="nil"/>
              <w:bottom w:val="nil"/>
              <w:right w:val="nil"/>
            </w:tcBorders>
          </w:tcPr>
          <w:p w14:paraId="122896A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A28EFDE" w14:textId="77777777" w:rsidR="00497D54" w:rsidRPr="006E7493" w:rsidRDefault="00497D54" w:rsidP="00EE196F">
            <w:pPr>
              <w:pStyle w:val="AmColumnHeading"/>
            </w:pPr>
            <w:r w:rsidRPr="006E7493">
              <w:t>Poprawka</w:t>
            </w:r>
          </w:p>
        </w:tc>
      </w:tr>
      <w:tr w:rsidR="00497D54" w:rsidRPr="006E7493" w14:paraId="556FDCAE" w14:textId="77777777" w:rsidTr="00EE196F">
        <w:trPr>
          <w:jc w:val="center"/>
        </w:trPr>
        <w:tc>
          <w:tcPr>
            <w:tcW w:w="4876" w:type="dxa"/>
            <w:tcBorders>
              <w:top w:val="nil"/>
              <w:left w:val="nil"/>
              <w:bottom w:val="nil"/>
              <w:right w:val="nil"/>
            </w:tcBorders>
          </w:tcPr>
          <w:p w14:paraId="07E52ED6" w14:textId="77777777" w:rsidR="00497D54" w:rsidRPr="006E7493" w:rsidRDefault="00497D54" w:rsidP="00EE196F">
            <w:pPr>
              <w:pStyle w:val="Normal6a"/>
            </w:pPr>
          </w:p>
        </w:tc>
        <w:tc>
          <w:tcPr>
            <w:tcW w:w="4876" w:type="dxa"/>
            <w:tcBorders>
              <w:top w:val="nil"/>
              <w:left w:val="nil"/>
              <w:bottom w:val="nil"/>
              <w:right w:val="nil"/>
            </w:tcBorders>
          </w:tcPr>
          <w:p w14:paraId="7E426D81" w14:textId="77777777" w:rsidR="00497D54" w:rsidRPr="006E7493" w:rsidRDefault="00497D54" w:rsidP="00EE196F">
            <w:pPr>
              <w:pStyle w:val="Normal6a"/>
              <w:jc w:val="center"/>
            </w:pPr>
            <w:r w:rsidRPr="006E7493">
              <w:rPr>
                <w:b/>
                <w:i/>
              </w:rPr>
              <w:t>Artykuł 4a</w:t>
            </w:r>
            <w:r w:rsidRPr="006E7493">
              <w:tab/>
            </w:r>
          </w:p>
        </w:tc>
      </w:tr>
      <w:tr w:rsidR="00497D54" w:rsidRPr="006E7493" w14:paraId="687AE4C7" w14:textId="77777777" w:rsidTr="00EE196F">
        <w:trPr>
          <w:jc w:val="center"/>
        </w:trPr>
        <w:tc>
          <w:tcPr>
            <w:tcW w:w="4876" w:type="dxa"/>
            <w:tcBorders>
              <w:top w:val="nil"/>
              <w:left w:val="nil"/>
              <w:bottom w:val="nil"/>
              <w:right w:val="nil"/>
            </w:tcBorders>
          </w:tcPr>
          <w:p w14:paraId="3F71F1ED" w14:textId="77777777" w:rsidR="00497D54" w:rsidRPr="006E7493" w:rsidRDefault="00497D54" w:rsidP="00EE196F">
            <w:pPr>
              <w:pStyle w:val="Normal6a"/>
            </w:pPr>
          </w:p>
        </w:tc>
        <w:tc>
          <w:tcPr>
            <w:tcW w:w="4876" w:type="dxa"/>
            <w:tcBorders>
              <w:top w:val="nil"/>
              <w:left w:val="nil"/>
              <w:bottom w:val="nil"/>
              <w:right w:val="nil"/>
            </w:tcBorders>
          </w:tcPr>
          <w:p w14:paraId="115AEE76" w14:textId="77777777" w:rsidR="00497D54" w:rsidRPr="006E7493" w:rsidRDefault="00497D54" w:rsidP="00EE196F">
            <w:pPr>
              <w:pStyle w:val="Normal6a"/>
              <w:jc w:val="center"/>
            </w:pPr>
            <w:r w:rsidRPr="006E7493">
              <w:rPr>
                <w:b/>
                <w:i/>
              </w:rPr>
              <w:t>Zasada non-refoulement, dobro dziecka, życie rodzinne, stan zdrowia i osoby wymagające szczególnego traktowania</w:t>
            </w:r>
          </w:p>
        </w:tc>
      </w:tr>
      <w:tr w:rsidR="00497D54" w:rsidRPr="006E7493" w14:paraId="6D9C36FA" w14:textId="77777777" w:rsidTr="00EE196F">
        <w:trPr>
          <w:jc w:val="center"/>
        </w:trPr>
        <w:tc>
          <w:tcPr>
            <w:tcW w:w="4876" w:type="dxa"/>
            <w:tcBorders>
              <w:top w:val="nil"/>
              <w:left w:val="nil"/>
              <w:bottom w:val="nil"/>
              <w:right w:val="nil"/>
            </w:tcBorders>
          </w:tcPr>
          <w:p w14:paraId="4DA7A42C" w14:textId="77777777" w:rsidR="00497D54" w:rsidRPr="006E7493" w:rsidRDefault="00497D54" w:rsidP="00EE196F">
            <w:pPr>
              <w:pStyle w:val="Normal6a"/>
            </w:pPr>
          </w:p>
        </w:tc>
        <w:tc>
          <w:tcPr>
            <w:tcW w:w="4876" w:type="dxa"/>
            <w:tcBorders>
              <w:top w:val="nil"/>
              <w:left w:val="nil"/>
              <w:bottom w:val="nil"/>
              <w:right w:val="nil"/>
            </w:tcBorders>
          </w:tcPr>
          <w:p w14:paraId="33520BD2" w14:textId="77777777" w:rsidR="00497D54" w:rsidRPr="006E7493" w:rsidRDefault="00497D54" w:rsidP="00EE196F">
            <w:pPr>
              <w:pStyle w:val="Normal6a"/>
            </w:pPr>
            <w:r w:rsidRPr="006E7493">
              <w:rPr>
                <w:b/>
                <w:i/>
              </w:rPr>
              <w:t>Wdrażając niniejsze rozporządzenie, państwa członkowskie muszą mieć na uwadze następujące czynniki:</w:t>
            </w:r>
          </w:p>
        </w:tc>
      </w:tr>
      <w:tr w:rsidR="00497D54" w:rsidRPr="006E7493" w14:paraId="04C9225B" w14:textId="77777777" w:rsidTr="00EE196F">
        <w:trPr>
          <w:jc w:val="center"/>
        </w:trPr>
        <w:tc>
          <w:tcPr>
            <w:tcW w:w="4876" w:type="dxa"/>
            <w:tcBorders>
              <w:top w:val="nil"/>
              <w:left w:val="nil"/>
              <w:bottom w:val="nil"/>
              <w:right w:val="nil"/>
            </w:tcBorders>
          </w:tcPr>
          <w:p w14:paraId="1CF5FDCC" w14:textId="77777777" w:rsidR="00497D54" w:rsidRPr="006E7493" w:rsidRDefault="00497D54" w:rsidP="00EE196F">
            <w:pPr>
              <w:pStyle w:val="Normal6a"/>
            </w:pPr>
          </w:p>
        </w:tc>
        <w:tc>
          <w:tcPr>
            <w:tcW w:w="4876" w:type="dxa"/>
            <w:tcBorders>
              <w:top w:val="nil"/>
              <w:left w:val="nil"/>
              <w:bottom w:val="nil"/>
              <w:right w:val="nil"/>
            </w:tcBorders>
          </w:tcPr>
          <w:p w14:paraId="24164105" w14:textId="77777777" w:rsidR="00497D54" w:rsidRPr="006E7493" w:rsidRDefault="00497D54" w:rsidP="00EE196F">
            <w:pPr>
              <w:pStyle w:val="Normal6a"/>
            </w:pPr>
            <w:r w:rsidRPr="006E7493">
              <w:rPr>
                <w:b/>
                <w:i/>
              </w:rPr>
              <w:t>a) najlepszy interes dziecka;</w:t>
            </w:r>
          </w:p>
        </w:tc>
      </w:tr>
      <w:tr w:rsidR="00497D54" w:rsidRPr="006E7493" w14:paraId="0F7DA5EF" w14:textId="77777777" w:rsidTr="00EE196F">
        <w:trPr>
          <w:jc w:val="center"/>
        </w:trPr>
        <w:tc>
          <w:tcPr>
            <w:tcW w:w="4876" w:type="dxa"/>
            <w:tcBorders>
              <w:top w:val="nil"/>
              <w:left w:val="nil"/>
              <w:bottom w:val="nil"/>
              <w:right w:val="nil"/>
            </w:tcBorders>
          </w:tcPr>
          <w:p w14:paraId="33379FC0" w14:textId="77777777" w:rsidR="00497D54" w:rsidRPr="006E7493" w:rsidRDefault="00497D54" w:rsidP="00EE196F">
            <w:pPr>
              <w:pStyle w:val="Normal6a"/>
            </w:pPr>
          </w:p>
        </w:tc>
        <w:tc>
          <w:tcPr>
            <w:tcW w:w="4876" w:type="dxa"/>
            <w:tcBorders>
              <w:top w:val="nil"/>
              <w:left w:val="nil"/>
              <w:bottom w:val="nil"/>
              <w:right w:val="nil"/>
            </w:tcBorders>
          </w:tcPr>
          <w:p w14:paraId="77F86668" w14:textId="77777777" w:rsidR="00497D54" w:rsidRPr="006E7493" w:rsidRDefault="00497D54" w:rsidP="00EE196F">
            <w:pPr>
              <w:pStyle w:val="Normal6a"/>
            </w:pPr>
            <w:r w:rsidRPr="006E7493">
              <w:rPr>
                <w:b/>
                <w:i/>
              </w:rPr>
              <w:t>b) życie prywatne i rodzinne danego obywatela państwa trzeciego;</w:t>
            </w:r>
          </w:p>
        </w:tc>
      </w:tr>
      <w:tr w:rsidR="00497D54" w:rsidRPr="006E7493" w14:paraId="0878DEB0" w14:textId="77777777" w:rsidTr="00EE196F">
        <w:trPr>
          <w:jc w:val="center"/>
        </w:trPr>
        <w:tc>
          <w:tcPr>
            <w:tcW w:w="4876" w:type="dxa"/>
            <w:tcBorders>
              <w:top w:val="nil"/>
              <w:left w:val="nil"/>
              <w:bottom w:val="nil"/>
              <w:right w:val="nil"/>
            </w:tcBorders>
          </w:tcPr>
          <w:p w14:paraId="625388EE" w14:textId="77777777" w:rsidR="00497D54" w:rsidRPr="006E7493" w:rsidRDefault="00497D54" w:rsidP="00EE196F">
            <w:pPr>
              <w:pStyle w:val="Normal6a"/>
            </w:pPr>
          </w:p>
        </w:tc>
        <w:tc>
          <w:tcPr>
            <w:tcW w:w="4876" w:type="dxa"/>
            <w:tcBorders>
              <w:top w:val="nil"/>
              <w:left w:val="nil"/>
              <w:bottom w:val="nil"/>
              <w:right w:val="nil"/>
            </w:tcBorders>
          </w:tcPr>
          <w:p w14:paraId="39B8FAC3" w14:textId="77777777" w:rsidR="00497D54" w:rsidRPr="006E7493" w:rsidRDefault="00497D54" w:rsidP="00EE196F">
            <w:pPr>
              <w:pStyle w:val="Normal6a"/>
            </w:pPr>
            <w:r w:rsidRPr="006E7493">
              <w:rPr>
                <w:b/>
                <w:i/>
              </w:rPr>
              <w:t>c) stan zdrowia danego obywatela państwa trzeciego;</w:t>
            </w:r>
          </w:p>
        </w:tc>
      </w:tr>
      <w:tr w:rsidR="00497D54" w:rsidRPr="006E7493" w14:paraId="0EC292C8" w14:textId="77777777" w:rsidTr="00EE196F">
        <w:trPr>
          <w:jc w:val="center"/>
        </w:trPr>
        <w:tc>
          <w:tcPr>
            <w:tcW w:w="4876" w:type="dxa"/>
            <w:tcBorders>
              <w:top w:val="nil"/>
              <w:left w:val="nil"/>
              <w:bottom w:val="nil"/>
              <w:right w:val="nil"/>
            </w:tcBorders>
          </w:tcPr>
          <w:p w14:paraId="2003C33B" w14:textId="77777777" w:rsidR="00497D54" w:rsidRPr="006E7493" w:rsidRDefault="00497D54" w:rsidP="00EE196F">
            <w:pPr>
              <w:pStyle w:val="Normal6a"/>
            </w:pPr>
          </w:p>
        </w:tc>
        <w:tc>
          <w:tcPr>
            <w:tcW w:w="4876" w:type="dxa"/>
            <w:tcBorders>
              <w:top w:val="nil"/>
              <w:left w:val="nil"/>
              <w:bottom w:val="nil"/>
              <w:right w:val="nil"/>
            </w:tcBorders>
          </w:tcPr>
          <w:p w14:paraId="4B65783D" w14:textId="77777777" w:rsidR="00497D54" w:rsidRPr="006E7493" w:rsidRDefault="00497D54" w:rsidP="00EE196F">
            <w:pPr>
              <w:pStyle w:val="Normal6a"/>
            </w:pPr>
            <w:r w:rsidRPr="006E7493">
              <w:rPr>
                <w:b/>
                <w:i/>
              </w:rPr>
              <w:t>d) konieczność szczególnego traktowania osób, o których mowa w ust. 4a;</w:t>
            </w:r>
          </w:p>
        </w:tc>
      </w:tr>
      <w:tr w:rsidR="00497D54" w:rsidRPr="006E7493" w14:paraId="3958B0E2" w14:textId="77777777" w:rsidTr="00EE196F">
        <w:trPr>
          <w:jc w:val="center"/>
        </w:trPr>
        <w:tc>
          <w:tcPr>
            <w:tcW w:w="4876" w:type="dxa"/>
            <w:tcBorders>
              <w:top w:val="nil"/>
              <w:left w:val="nil"/>
              <w:bottom w:val="nil"/>
              <w:right w:val="nil"/>
            </w:tcBorders>
          </w:tcPr>
          <w:p w14:paraId="5985B53B" w14:textId="77777777" w:rsidR="00497D54" w:rsidRPr="006E7493" w:rsidRDefault="00497D54" w:rsidP="00EE196F">
            <w:pPr>
              <w:pStyle w:val="Normal6a"/>
            </w:pPr>
          </w:p>
        </w:tc>
        <w:tc>
          <w:tcPr>
            <w:tcW w:w="4876" w:type="dxa"/>
            <w:tcBorders>
              <w:top w:val="nil"/>
              <w:left w:val="nil"/>
              <w:bottom w:val="nil"/>
              <w:right w:val="nil"/>
            </w:tcBorders>
          </w:tcPr>
          <w:p w14:paraId="79868992" w14:textId="77777777" w:rsidR="00497D54" w:rsidRPr="006E7493" w:rsidRDefault="00497D54" w:rsidP="00EE196F">
            <w:pPr>
              <w:pStyle w:val="Normal6a"/>
            </w:pPr>
            <w:r w:rsidRPr="006E7493">
              <w:rPr>
                <w:b/>
                <w:i/>
              </w:rPr>
              <w:t>i przestrzegać zasady non-refoulement.</w:t>
            </w:r>
          </w:p>
        </w:tc>
      </w:tr>
    </w:tbl>
    <w:p w14:paraId="1A8697E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87E75E6" w14:textId="77777777" w:rsidR="00497D54" w:rsidRPr="006E7493" w:rsidRDefault="00497D54" w:rsidP="00497D54">
      <w:r w:rsidRPr="006E7493">
        <w:rPr>
          <w:rStyle w:val="HideTWBExt"/>
        </w:rPr>
        <w:t>&lt;/Amend&gt;</w:t>
      </w:r>
    </w:p>
    <w:p w14:paraId="58118FC3"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644</w:t>
      </w:r>
      <w:r w:rsidRPr="006E7493">
        <w:rPr>
          <w:rStyle w:val="HideTWBExt"/>
          <w:b w:val="0"/>
        </w:rPr>
        <w:t>&lt;/NumAm&gt;</w:t>
      </w:r>
    </w:p>
    <w:p w14:paraId="34C51112"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Rasa Juknevičienė</w:t>
      </w:r>
      <w:r w:rsidRPr="006E7493">
        <w:rPr>
          <w:rStyle w:val="HideTWBExt"/>
          <w:b w:val="0"/>
        </w:rPr>
        <w:t>&lt;/Members&gt;</w:t>
      </w:r>
    </w:p>
    <w:p w14:paraId="072CA23B" w14:textId="77777777" w:rsidR="00497D54" w:rsidRPr="006E7493" w:rsidRDefault="00497D54" w:rsidP="00497D54">
      <w:pPr>
        <w:pStyle w:val="NormalBold"/>
      </w:pPr>
      <w:r w:rsidRPr="006E7493">
        <w:rPr>
          <w:rStyle w:val="HideTWBExt"/>
          <w:b w:val="0"/>
        </w:rPr>
        <w:t>&lt;/RepeatBlock-By&gt;</w:t>
      </w:r>
    </w:p>
    <w:p w14:paraId="565857D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62FE6D2" w14:textId="77777777" w:rsidR="00497D54" w:rsidRPr="006E7493" w:rsidRDefault="00497D54" w:rsidP="00497D54">
      <w:pPr>
        <w:pStyle w:val="NormalBold"/>
      </w:pPr>
      <w:r w:rsidRPr="006E7493">
        <w:rPr>
          <w:rStyle w:val="HideTWBExt"/>
          <w:b w:val="0"/>
        </w:rPr>
        <w:t>&lt;Article&gt;</w:t>
      </w:r>
      <w:r w:rsidRPr="006E7493">
        <w:t>Artykuł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EE9B8DE" w14:textId="77777777" w:rsidTr="00EE196F">
        <w:trPr>
          <w:trHeight w:hRule="exact" w:val="240"/>
          <w:jc w:val="center"/>
        </w:trPr>
        <w:tc>
          <w:tcPr>
            <w:tcW w:w="9752" w:type="dxa"/>
            <w:gridSpan w:val="2"/>
            <w:tcBorders>
              <w:top w:val="nil"/>
              <w:left w:val="nil"/>
              <w:bottom w:val="nil"/>
              <w:right w:val="nil"/>
            </w:tcBorders>
          </w:tcPr>
          <w:p w14:paraId="46B6D3D7" w14:textId="77777777" w:rsidR="00497D54" w:rsidRPr="006E7493" w:rsidRDefault="00497D54" w:rsidP="00EE196F"/>
        </w:tc>
      </w:tr>
      <w:tr w:rsidR="00497D54" w:rsidRPr="006E7493" w14:paraId="5D6777FE" w14:textId="77777777" w:rsidTr="00EE196F">
        <w:trPr>
          <w:trHeight w:val="240"/>
          <w:jc w:val="center"/>
        </w:trPr>
        <w:tc>
          <w:tcPr>
            <w:tcW w:w="4876" w:type="dxa"/>
            <w:tcBorders>
              <w:top w:val="nil"/>
              <w:left w:val="nil"/>
              <w:bottom w:val="nil"/>
              <w:right w:val="nil"/>
            </w:tcBorders>
          </w:tcPr>
          <w:p w14:paraId="17660DB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1290311" w14:textId="77777777" w:rsidR="00497D54" w:rsidRPr="006E7493" w:rsidRDefault="00497D54" w:rsidP="00EE196F">
            <w:pPr>
              <w:pStyle w:val="AmColumnHeading"/>
            </w:pPr>
            <w:r w:rsidRPr="006E7493">
              <w:t>Poprawka</w:t>
            </w:r>
          </w:p>
        </w:tc>
      </w:tr>
      <w:tr w:rsidR="00497D54" w:rsidRPr="006E7493" w14:paraId="6030CF17" w14:textId="77777777" w:rsidTr="00EE196F">
        <w:trPr>
          <w:jc w:val="center"/>
        </w:trPr>
        <w:tc>
          <w:tcPr>
            <w:tcW w:w="4876" w:type="dxa"/>
            <w:tcBorders>
              <w:top w:val="nil"/>
              <w:left w:val="nil"/>
              <w:bottom w:val="nil"/>
              <w:right w:val="nil"/>
            </w:tcBorders>
          </w:tcPr>
          <w:p w14:paraId="65733CCA" w14:textId="77777777" w:rsidR="00497D54" w:rsidRPr="006E7493" w:rsidRDefault="00497D54" w:rsidP="00EE196F">
            <w:pPr>
              <w:pStyle w:val="Normal6a"/>
              <w:jc w:val="center"/>
            </w:pPr>
            <w:r w:rsidRPr="006E7493">
              <w:rPr>
                <w:b/>
                <w:i/>
              </w:rPr>
              <w:t>Artykuł 5</w:t>
            </w:r>
            <w:r w:rsidRPr="006E7493">
              <w:tab/>
            </w:r>
          </w:p>
        </w:tc>
        <w:tc>
          <w:tcPr>
            <w:tcW w:w="4876" w:type="dxa"/>
            <w:tcBorders>
              <w:top w:val="nil"/>
              <w:left w:val="nil"/>
              <w:bottom w:val="nil"/>
              <w:right w:val="nil"/>
            </w:tcBorders>
          </w:tcPr>
          <w:p w14:paraId="10EFF258" w14:textId="77777777" w:rsidR="00497D54" w:rsidRPr="006E7493" w:rsidRDefault="00497D54" w:rsidP="00EE196F">
            <w:pPr>
              <w:pStyle w:val="Normal6a"/>
            </w:pPr>
            <w:r w:rsidRPr="006E7493">
              <w:rPr>
                <w:b/>
                <w:i/>
              </w:rPr>
              <w:t>skreśla się</w:t>
            </w:r>
          </w:p>
        </w:tc>
      </w:tr>
      <w:tr w:rsidR="00497D54" w:rsidRPr="006E7493" w14:paraId="4D273349" w14:textId="77777777" w:rsidTr="00EE196F">
        <w:trPr>
          <w:jc w:val="center"/>
        </w:trPr>
        <w:tc>
          <w:tcPr>
            <w:tcW w:w="4876" w:type="dxa"/>
            <w:tcBorders>
              <w:top w:val="nil"/>
              <w:left w:val="nil"/>
              <w:bottom w:val="nil"/>
              <w:right w:val="nil"/>
            </w:tcBorders>
          </w:tcPr>
          <w:p w14:paraId="4B859D3E" w14:textId="77777777" w:rsidR="00497D54" w:rsidRPr="006E7493" w:rsidRDefault="00497D54" w:rsidP="00EE196F">
            <w:pPr>
              <w:pStyle w:val="Normal6a"/>
              <w:jc w:val="center"/>
            </w:pPr>
            <w:r w:rsidRPr="006E7493">
              <w:rPr>
                <w:b/>
                <w:i/>
              </w:rPr>
              <w:t>Prawa podstawowe</w:t>
            </w:r>
          </w:p>
        </w:tc>
        <w:tc>
          <w:tcPr>
            <w:tcW w:w="4876" w:type="dxa"/>
            <w:tcBorders>
              <w:top w:val="nil"/>
              <w:left w:val="nil"/>
              <w:bottom w:val="nil"/>
              <w:right w:val="nil"/>
            </w:tcBorders>
          </w:tcPr>
          <w:p w14:paraId="5FEE1EF9" w14:textId="77777777" w:rsidR="00497D54" w:rsidRPr="006E7493" w:rsidRDefault="00497D54" w:rsidP="00EE196F">
            <w:pPr>
              <w:pStyle w:val="Normal6a"/>
            </w:pPr>
          </w:p>
        </w:tc>
      </w:tr>
      <w:tr w:rsidR="00497D54" w:rsidRPr="006E7493" w14:paraId="5F863BC6" w14:textId="77777777" w:rsidTr="00EE196F">
        <w:trPr>
          <w:jc w:val="center"/>
        </w:trPr>
        <w:tc>
          <w:tcPr>
            <w:tcW w:w="4876" w:type="dxa"/>
            <w:tcBorders>
              <w:top w:val="nil"/>
              <w:left w:val="nil"/>
              <w:bottom w:val="nil"/>
              <w:right w:val="nil"/>
            </w:tcBorders>
          </w:tcPr>
          <w:p w14:paraId="73E768E2" w14:textId="77777777" w:rsidR="00497D54" w:rsidRPr="006E7493" w:rsidRDefault="00497D54" w:rsidP="00EE196F">
            <w:pPr>
              <w:pStyle w:val="Normal6a"/>
            </w:pPr>
            <w:r w:rsidRPr="006E7493">
              <w:rPr>
                <w:b/>
                <w:i/>
              </w:rPr>
              <w:t>Stosując niniejsze rozporządzenie, państwa członkowskie w pełni przestrzegają odpowiednich przepisów prawa Unii, w tym Karty, i odpowiedniego prawa międzynarodowego, a także zobowiązań związanych z dostępem do ochrony międzynarodowej, w szczególności zasady non-refoulement, oraz praw podstawowych.</w:t>
            </w:r>
          </w:p>
        </w:tc>
        <w:tc>
          <w:tcPr>
            <w:tcW w:w="4876" w:type="dxa"/>
            <w:tcBorders>
              <w:top w:val="nil"/>
              <w:left w:val="nil"/>
              <w:bottom w:val="nil"/>
              <w:right w:val="nil"/>
            </w:tcBorders>
          </w:tcPr>
          <w:p w14:paraId="0FAF9F7D" w14:textId="77777777" w:rsidR="00497D54" w:rsidRPr="006E7493" w:rsidRDefault="00497D54" w:rsidP="00EE196F">
            <w:pPr>
              <w:pStyle w:val="Normal6a"/>
            </w:pPr>
          </w:p>
        </w:tc>
      </w:tr>
    </w:tbl>
    <w:p w14:paraId="3BB0121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CB1E8AB" w14:textId="77777777" w:rsidR="00497D54" w:rsidRPr="006E7493" w:rsidRDefault="00497D54" w:rsidP="00497D54">
      <w:r w:rsidRPr="006E7493">
        <w:rPr>
          <w:rStyle w:val="HideTWBExt"/>
        </w:rPr>
        <w:t>&lt;/Amend&gt;</w:t>
      </w:r>
    </w:p>
    <w:p w14:paraId="5FE9C49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645</w:t>
      </w:r>
      <w:r w:rsidRPr="006E7493">
        <w:rPr>
          <w:rStyle w:val="HideTWBExt"/>
          <w:b w:val="0"/>
        </w:rPr>
        <w:t>&lt;/NumAm&gt;</w:t>
      </w:r>
    </w:p>
    <w:p w14:paraId="2627D8F5"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1BAEB65" w14:textId="77777777" w:rsidR="00497D54" w:rsidRPr="006E7493" w:rsidRDefault="00497D54" w:rsidP="00497D54">
      <w:pPr>
        <w:pStyle w:val="NormalBold"/>
      </w:pPr>
      <w:r w:rsidRPr="006E7493">
        <w:rPr>
          <w:rStyle w:val="HideTWBExt"/>
          <w:b w:val="0"/>
        </w:rPr>
        <w:t>&lt;/RepeatBlock-By&gt;</w:t>
      </w:r>
    </w:p>
    <w:p w14:paraId="5AE56AF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E456770" w14:textId="77777777" w:rsidR="00497D54" w:rsidRPr="006E7493" w:rsidRDefault="00497D54" w:rsidP="00497D54">
      <w:pPr>
        <w:pStyle w:val="NormalBold"/>
      </w:pPr>
      <w:r w:rsidRPr="006E7493">
        <w:rPr>
          <w:rStyle w:val="HideTWBExt"/>
          <w:b w:val="0"/>
        </w:rPr>
        <w:t>&lt;Article&gt;</w:t>
      </w:r>
      <w:r w:rsidRPr="006E7493">
        <w:t>Artykuł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4AACF07" w14:textId="77777777" w:rsidTr="00EE196F">
        <w:trPr>
          <w:trHeight w:hRule="exact" w:val="240"/>
          <w:jc w:val="center"/>
        </w:trPr>
        <w:tc>
          <w:tcPr>
            <w:tcW w:w="9752" w:type="dxa"/>
            <w:gridSpan w:val="2"/>
            <w:tcBorders>
              <w:top w:val="nil"/>
              <w:left w:val="nil"/>
              <w:bottom w:val="nil"/>
              <w:right w:val="nil"/>
            </w:tcBorders>
          </w:tcPr>
          <w:p w14:paraId="379E0822" w14:textId="77777777" w:rsidR="00497D54" w:rsidRPr="006E7493" w:rsidRDefault="00497D54" w:rsidP="00EE196F"/>
        </w:tc>
      </w:tr>
      <w:tr w:rsidR="00497D54" w:rsidRPr="006E7493" w14:paraId="5EF21858" w14:textId="77777777" w:rsidTr="00EE196F">
        <w:trPr>
          <w:trHeight w:val="240"/>
          <w:jc w:val="center"/>
        </w:trPr>
        <w:tc>
          <w:tcPr>
            <w:tcW w:w="4876" w:type="dxa"/>
            <w:tcBorders>
              <w:top w:val="nil"/>
              <w:left w:val="nil"/>
              <w:bottom w:val="nil"/>
              <w:right w:val="nil"/>
            </w:tcBorders>
          </w:tcPr>
          <w:p w14:paraId="67D50EB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3A368A3" w14:textId="77777777" w:rsidR="00497D54" w:rsidRPr="006E7493" w:rsidRDefault="00497D54" w:rsidP="00EE196F">
            <w:pPr>
              <w:pStyle w:val="AmColumnHeading"/>
            </w:pPr>
            <w:r w:rsidRPr="006E7493">
              <w:t>Poprawka</w:t>
            </w:r>
          </w:p>
        </w:tc>
      </w:tr>
      <w:tr w:rsidR="00497D54" w:rsidRPr="006E7493" w14:paraId="6471B9E8" w14:textId="77777777" w:rsidTr="00EE196F">
        <w:trPr>
          <w:jc w:val="center"/>
        </w:trPr>
        <w:tc>
          <w:tcPr>
            <w:tcW w:w="4876" w:type="dxa"/>
            <w:tcBorders>
              <w:top w:val="nil"/>
              <w:left w:val="nil"/>
              <w:bottom w:val="nil"/>
              <w:right w:val="nil"/>
            </w:tcBorders>
          </w:tcPr>
          <w:p w14:paraId="089CCDCD" w14:textId="77777777" w:rsidR="00497D54" w:rsidRPr="006E7493" w:rsidRDefault="00497D54" w:rsidP="00EE196F">
            <w:pPr>
              <w:pStyle w:val="Normal6a"/>
              <w:jc w:val="center"/>
            </w:pPr>
            <w:r w:rsidRPr="006E7493">
              <w:rPr>
                <w:b/>
                <w:i/>
              </w:rPr>
              <w:t>Artykuł 5</w:t>
            </w:r>
            <w:r w:rsidRPr="006E7493">
              <w:tab/>
            </w:r>
          </w:p>
        </w:tc>
        <w:tc>
          <w:tcPr>
            <w:tcW w:w="4876" w:type="dxa"/>
            <w:tcBorders>
              <w:top w:val="nil"/>
              <w:left w:val="nil"/>
              <w:bottom w:val="nil"/>
              <w:right w:val="nil"/>
            </w:tcBorders>
          </w:tcPr>
          <w:p w14:paraId="028FDF2F" w14:textId="77777777" w:rsidR="00497D54" w:rsidRPr="006E7493" w:rsidRDefault="00497D54" w:rsidP="00EE196F">
            <w:pPr>
              <w:pStyle w:val="Normal6a"/>
            </w:pPr>
            <w:r w:rsidRPr="006E7493">
              <w:rPr>
                <w:b/>
                <w:i/>
              </w:rPr>
              <w:t>skreśla się</w:t>
            </w:r>
          </w:p>
        </w:tc>
      </w:tr>
      <w:tr w:rsidR="00497D54" w:rsidRPr="006E7493" w14:paraId="01DDAF1F" w14:textId="77777777" w:rsidTr="00EE196F">
        <w:trPr>
          <w:jc w:val="center"/>
        </w:trPr>
        <w:tc>
          <w:tcPr>
            <w:tcW w:w="4876" w:type="dxa"/>
            <w:tcBorders>
              <w:top w:val="nil"/>
              <w:left w:val="nil"/>
              <w:bottom w:val="nil"/>
              <w:right w:val="nil"/>
            </w:tcBorders>
          </w:tcPr>
          <w:p w14:paraId="79F5DD16" w14:textId="77777777" w:rsidR="00497D54" w:rsidRPr="006E7493" w:rsidRDefault="00497D54" w:rsidP="00EE196F">
            <w:pPr>
              <w:pStyle w:val="Normal6a"/>
              <w:jc w:val="center"/>
            </w:pPr>
            <w:r w:rsidRPr="006E7493">
              <w:rPr>
                <w:b/>
                <w:i/>
              </w:rPr>
              <w:t>Prawa podstawowe</w:t>
            </w:r>
          </w:p>
        </w:tc>
        <w:tc>
          <w:tcPr>
            <w:tcW w:w="4876" w:type="dxa"/>
            <w:tcBorders>
              <w:top w:val="nil"/>
              <w:left w:val="nil"/>
              <w:bottom w:val="nil"/>
              <w:right w:val="nil"/>
            </w:tcBorders>
          </w:tcPr>
          <w:p w14:paraId="682F83BC" w14:textId="77777777" w:rsidR="00497D54" w:rsidRPr="006E7493" w:rsidRDefault="00497D54" w:rsidP="00EE196F">
            <w:pPr>
              <w:pStyle w:val="Normal6a"/>
            </w:pPr>
          </w:p>
        </w:tc>
      </w:tr>
      <w:tr w:rsidR="00497D54" w:rsidRPr="006E7493" w14:paraId="41A8ECF3" w14:textId="77777777" w:rsidTr="00EE196F">
        <w:trPr>
          <w:jc w:val="center"/>
        </w:trPr>
        <w:tc>
          <w:tcPr>
            <w:tcW w:w="4876" w:type="dxa"/>
            <w:tcBorders>
              <w:top w:val="nil"/>
              <w:left w:val="nil"/>
              <w:bottom w:val="nil"/>
              <w:right w:val="nil"/>
            </w:tcBorders>
          </w:tcPr>
          <w:p w14:paraId="3093FA5A" w14:textId="77777777" w:rsidR="00497D54" w:rsidRPr="006E7493" w:rsidRDefault="00497D54" w:rsidP="00EE196F">
            <w:pPr>
              <w:pStyle w:val="Normal6a"/>
            </w:pPr>
            <w:r w:rsidRPr="006E7493">
              <w:rPr>
                <w:b/>
                <w:i/>
              </w:rPr>
              <w:t>Stosując niniejsze rozporządzenie, państwa członkowskie w pełni przestrzegają odpowiednich przepisów prawa Unii, w tym Karty, i odpowiedniego prawa międzynarodowego, a także zobowiązań związanych z dostępem do ochrony międzynarodowej, w szczególności zasady non-refoulement, oraz praw podstawowych.</w:t>
            </w:r>
          </w:p>
        </w:tc>
        <w:tc>
          <w:tcPr>
            <w:tcW w:w="4876" w:type="dxa"/>
            <w:tcBorders>
              <w:top w:val="nil"/>
              <w:left w:val="nil"/>
              <w:bottom w:val="nil"/>
              <w:right w:val="nil"/>
            </w:tcBorders>
          </w:tcPr>
          <w:p w14:paraId="37F80A1E" w14:textId="77777777" w:rsidR="00497D54" w:rsidRPr="006E7493" w:rsidRDefault="00497D54" w:rsidP="00EE196F">
            <w:pPr>
              <w:pStyle w:val="Normal6a"/>
            </w:pPr>
          </w:p>
        </w:tc>
      </w:tr>
    </w:tbl>
    <w:p w14:paraId="08970E2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605D863" w14:textId="77777777" w:rsidR="00497D54" w:rsidRPr="006E7493" w:rsidRDefault="00497D54" w:rsidP="00497D54">
      <w:r w:rsidRPr="006E7493">
        <w:rPr>
          <w:rStyle w:val="HideTWBExt"/>
        </w:rPr>
        <w:lastRenderedPageBreak/>
        <w:t>&lt;/Amend&gt;</w:t>
      </w:r>
    </w:p>
    <w:p w14:paraId="452DED6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646</w:t>
      </w:r>
      <w:r w:rsidRPr="006E7493">
        <w:rPr>
          <w:rStyle w:val="HideTWBExt"/>
          <w:b w:val="0"/>
        </w:rPr>
        <w:t>&lt;/NumAm&gt;</w:t>
      </w:r>
    </w:p>
    <w:p w14:paraId="0DFA5C72"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58B93FD4"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55D28D9E" w14:textId="77777777" w:rsidR="00497D54" w:rsidRPr="006E7493" w:rsidRDefault="00497D54" w:rsidP="00497D54">
      <w:pPr>
        <w:pStyle w:val="NormalBold"/>
      </w:pPr>
      <w:r w:rsidRPr="006E7493">
        <w:rPr>
          <w:rStyle w:val="HideTWBExt"/>
          <w:b w:val="0"/>
        </w:rPr>
        <w:t>&lt;/RepeatBlock-By&gt;</w:t>
      </w:r>
    </w:p>
    <w:p w14:paraId="098FCBE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C8F21A8" w14:textId="77777777" w:rsidR="00497D54" w:rsidRPr="006E7493" w:rsidRDefault="00497D54" w:rsidP="00497D54">
      <w:pPr>
        <w:pStyle w:val="NormalBold"/>
      </w:pPr>
      <w:r w:rsidRPr="006E7493">
        <w:rPr>
          <w:rStyle w:val="HideTWBExt"/>
          <w:b w:val="0"/>
        </w:rPr>
        <w:t>&lt;Article&gt;</w:t>
      </w:r>
      <w:r w:rsidRPr="006E7493">
        <w:t>Artykuł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4F38480" w14:textId="77777777" w:rsidTr="00EE196F">
        <w:trPr>
          <w:trHeight w:hRule="exact" w:val="240"/>
          <w:jc w:val="center"/>
        </w:trPr>
        <w:tc>
          <w:tcPr>
            <w:tcW w:w="9752" w:type="dxa"/>
            <w:gridSpan w:val="2"/>
            <w:tcBorders>
              <w:top w:val="nil"/>
              <w:left w:val="nil"/>
              <w:bottom w:val="nil"/>
              <w:right w:val="nil"/>
            </w:tcBorders>
          </w:tcPr>
          <w:p w14:paraId="4A0B0CB6" w14:textId="77777777" w:rsidR="00497D54" w:rsidRPr="006E7493" w:rsidRDefault="00497D54" w:rsidP="00EE196F"/>
        </w:tc>
      </w:tr>
      <w:tr w:rsidR="00497D54" w:rsidRPr="006E7493" w14:paraId="66B0C680" w14:textId="77777777" w:rsidTr="00EE196F">
        <w:trPr>
          <w:trHeight w:val="240"/>
          <w:jc w:val="center"/>
        </w:trPr>
        <w:tc>
          <w:tcPr>
            <w:tcW w:w="4876" w:type="dxa"/>
            <w:tcBorders>
              <w:top w:val="nil"/>
              <w:left w:val="nil"/>
              <w:bottom w:val="nil"/>
              <w:right w:val="nil"/>
            </w:tcBorders>
          </w:tcPr>
          <w:p w14:paraId="2D2EE8E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BAAE8C5" w14:textId="77777777" w:rsidR="00497D54" w:rsidRPr="006E7493" w:rsidRDefault="00497D54" w:rsidP="00EE196F">
            <w:pPr>
              <w:pStyle w:val="AmColumnHeading"/>
            </w:pPr>
            <w:r w:rsidRPr="006E7493">
              <w:t>Poprawka</w:t>
            </w:r>
          </w:p>
        </w:tc>
      </w:tr>
      <w:tr w:rsidR="00497D54" w:rsidRPr="006E7493" w14:paraId="6A64988F" w14:textId="77777777" w:rsidTr="00EE196F">
        <w:trPr>
          <w:jc w:val="center"/>
        </w:trPr>
        <w:tc>
          <w:tcPr>
            <w:tcW w:w="4876" w:type="dxa"/>
            <w:tcBorders>
              <w:top w:val="nil"/>
              <w:left w:val="nil"/>
              <w:bottom w:val="nil"/>
              <w:right w:val="nil"/>
            </w:tcBorders>
          </w:tcPr>
          <w:p w14:paraId="26BBFCEF" w14:textId="77777777" w:rsidR="00497D54" w:rsidRPr="006E7493" w:rsidRDefault="00497D54" w:rsidP="00EE196F">
            <w:pPr>
              <w:pStyle w:val="Normal6a"/>
              <w:jc w:val="center"/>
            </w:pPr>
            <w:r w:rsidRPr="006E7493">
              <w:rPr>
                <w:b/>
                <w:i/>
              </w:rPr>
              <w:t>Artykuł 5</w:t>
            </w:r>
            <w:r w:rsidRPr="006E7493">
              <w:tab/>
            </w:r>
          </w:p>
        </w:tc>
        <w:tc>
          <w:tcPr>
            <w:tcW w:w="4876" w:type="dxa"/>
            <w:tcBorders>
              <w:top w:val="nil"/>
              <w:left w:val="nil"/>
              <w:bottom w:val="nil"/>
              <w:right w:val="nil"/>
            </w:tcBorders>
          </w:tcPr>
          <w:p w14:paraId="14E32DE6" w14:textId="77777777" w:rsidR="00497D54" w:rsidRPr="006E7493" w:rsidRDefault="00497D54" w:rsidP="00EE196F">
            <w:pPr>
              <w:pStyle w:val="Normal6a"/>
            </w:pPr>
            <w:r w:rsidRPr="006E7493">
              <w:rPr>
                <w:b/>
                <w:i/>
              </w:rPr>
              <w:t>skreśla się</w:t>
            </w:r>
          </w:p>
        </w:tc>
      </w:tr>
      <w:tr w:rsidR="00497D54" w:rsidRPr="006E7493" w14:paraId="2B8FE751" w14:textId="77777777" w:rsidTr="00EE196F">
        <w:trPr>
          <w:jc w:val="center"/>
        </w:trPr>
        <w:tc>
          <w:tcPr>
            <w:tcW w:w="4876" w:type="dxa"/>
            <w:tcBorders>
              <w:top w:val="nil"/>
              <w:left w:val="nil"/>
              <w:bottom w:val="nil"/>
              <w:right w:val="nil"/>
            </w:tcBorders>
          </w:tcPr>
          <w:p w14:paraId="303D9525" w14:textId="77777777" w:rsidR="00497D54" w:rsidRPr="006E7493" w:rsidRDefault="00497D54" w:rsidP="00EE196F">
            <w:pPr>
              <w:pStyle w:val="Normal6a"/>
              <w:jc w:val="center"/>
            </w:pPr>
            <w:r w:rsidRPr="006E7493">
              <w:rPr>
                <w:b/>
                <w:i/>
              </w:rPr>
              <w:t>Prawa podstawowe</w:t>
            </w:r>
          </w:p>
        </w:tc>
        <w:tc>
          <w:tcPr>
            <w:tcW w:w="4876" w:type="dxa"/>
            <w:tcBorders>
              <w:top w:val="nil"/>
              <w:left w:val="nil"/>
              <w:bottom w:val="nil"/>
              <w:right w:val="nil"/>
            </w:tcBorders>
          </w:tcPr>
          <w:p w14:paraId="458F7532" w14:textId="77777777" w:rsidR="00497D54" w:rsidRPr="006E7493" w:rsidRDefault="00497D54" w:rsidP="00EE196F">
            <w:pPr>
              <w:pStyle w:val="Normal6a"/>
            </w:pPr>
          </w:p>
        </w:tc>
      </w:tr>
      <w:tr w:rsidR="00497D54" w:rsidRPr="006E7493" w14:paraId="6F481758" w14:textId="77777777" w:rsidTr="00EE196F">
        <w:trPr>
          <w:jc w:val="center"/>
        </w:trPr>
        <w:tc>
          <w:tcPr>
            <w:tcW w:w="4876" w:type="dxa"/>
            <w:tcBorders>
              <w:top w:val="nil"/>
              <w:left w:val="nil"/>
              <w:bottom w:val="nil"/>
              <w:right w:val="nil"/>
            </w:tcBorders>
          </w:tcPr>
          <w:p w14:paraId="4AA9D455" w14:textId="77777777" w:rsidR="00497D54" w:rsidRPr="006E7493" w:rsidRDefault="00497D54" w:rsidP="00EE196F">
            <w:pPr>
              <w:pStyle w:val="Normal6a"/>
            </w:pPr>
            <w:r w:rsidRPr="006E7493">
              <w:rPr>
                <w:b/>
                <w:i/>
              </w:rPr>
              <w:t>Stosując niniejsze rozporządzenie, państwa członkowskie w pełni przestrzegają odpowiednich przepisów prawa Unii, w tym Karty, i odpowiedniego prawa międzynarodowego, a także zobowiązań związanych z dostępem do ochrony międzynarodowej, w szczególności zasady non-refoulement, oraz praw podstawowych.</w:t>
            </w:r>
          </w:p>
        </w:tc>
        <w:tc>
          <w:tcPr>
            <w:tcW w:w="4876" w:type="dxa"/>
            <w:tcBorders>
              <w:top w:val="nil"/>
              <w:left w:val="nil"/>
              <w:bottom w:val="nil"/>
              <w:right w:val="nil"/>
            </w:tcBorders>
          </w:tcPr>
          <w:p w14:paraId="7043ACC6" w14:textId="77777777" w:rsidR="00497D54" w:rsidRPr="006E7493" w:rsidRDefault="00497D54" w:rsidP="00EE196F">
            <w:pPr>
              <w:pStyle w:val="Normal6a"/>
            </w:pPr>
          </w:p>
        </w:tc>
      </w:tr>
    </w:tbl>
    <w:p w14:paraId="3BB48F1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8E16202" w14:textId="77777777" w:rsidR="00497D54" w:rsidRPr="006E7493" w:rsidRDefault="00497D54" w:rsidP="00497D54">
      <w:r w:rsidRPr="006E7493">
        <w:rPr>
          <w:rStyle w:val="HideTWBExt"/>
        </w:rPr>
        <w:t>&lt;/Amend&gt;</w:t>
      </w:r>
    </w:p>
    <w:p w14:paraId="64928A7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647</w:t>
      </w:r>
      <w:r w:rsidRPr="006E7493">
        <w:rPr>
          <w:rStyle w:val="HideTWBExt"/>
          <w:b w:val="0"/>
        </w:rPr>
        <w:t>&lt;/NumAm&gt;</w:t>
      </w:r>
    </w:p>
    <w:p w14:paraId="64D77084" w14:textId="77777777" w:rsidR="00497D54" w:rsidRPr="006E7493" w:rsidRDefault="00497D54" w:rsidP="00497D54">
      <w:pPr>
        <w:pStyle w:val="NormalBold"/>
      </w:pPr>
      <w:r w:rsidRPr="006E7493">
        <w:rPr>
          <w:rStyle w:val="HideTWBExt"/>
          <w:b w:val="0"/>
        </w:rPr>
        <w:t>&lt;RepeatBlock-By&gt;&lt;Members&gt;</w:t>
      </w:r>
      <w:r w:rsidRPr="006E7493">
        <w:t>Charlie Weimers, Mariusz Kamiński, Nicolas Bay, Jadwiga Wiśniewska, Maciej Wąsik, Sebastian Tynkkynen, Geadis Geadi, Assita Kanko</w:t>
      </w:r>
      <w:r w:rsidRPr="006E7493">
        <w:rPr>
          <w:rStyle w:val="HideTWBExt"/>
          <w:b w:val="0"/>
        </w:rPr>
        <w:t>&lt;/Members&gt;</w:t>
      </w:r>
    </w:p>
    <w:p w14:paraId="38045E02" w14:textId="77777777" w:rsidR="00497D54" w:rsidRPr="006E7493" w:rsidRDefault="00497D54" w:rsidP="00497D54">
      <w:pPr>
        <w:pStyle w:val="NormalBold"/>
      </w:pPr>
      <w:r w:rsidRPr="006E7493">
        <w:rPr>
          <w:rStyle w:val="HideTWBExt"/>
          <w:b w:val="0"/>
        </w:rPr>
        <w:t>&lt;/RepeatBlock-By&gt;</w:t>
      </w:r>
    </w:p>
    <w:p w14:paraId="1A97355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5E61071" w14:textId="77777777" w:rsidR="00497D54" w:rsidRPr="006E7493" w:rsidRDefault="00497D54" w:rsidP="00497D54">
      <w:pPr>
        <w:pStyle w:val="NormalBold"/>
      </w:pPr>
      <w:r w:rsidRPr="006E7493">
        <w:rPr>
          <w:rStyle w:val="HideTWBExt"/>
          <w:b w:val="0"/>
        </w:rPr>
        <w:t>&lt;Article&gt;</w:t>
      </w:r>
      <w:r w:rsidRPr="006E7493">
        <w:t>Artykuł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80CE392" w14:textId="77777777" w:rsidTr="00EE196F">
        <w:trPr>
          <w:trHeight w:hRule="exact" w:val="240"/>
          <w:jc w:val="center"/>
        </w:trPr>
        <w:tc>
          <w:tcPr>
            <w:tcW w:w="9752" w:type="dxa"/>
            <w:gridSpan w:val="2"/>
            <w:tcBorders>
              <w:top w:val="nil"/>
              <w:left w:val="nil"/>
              <w:bottom w:val="nil"/>
              <w:right w:val="nil"/>
            </w:tcBorders>
          </w:tcPr>
          <w:p w14:paraId="56117D9D" w14:textId="77777777" w:rsidR="00497D54" w:rsidRPr="006E7493" w:rsidRDefault="00497D54" w:rsidP="00EE196F"/>
        </w:tc>
      </w:tr>
      <w:tr w:rsidR="00497D54" w:rsidRPr="006E7493" w14:paraId="7B068264" w14:textId="77777777" w:rsidTr="00EE196F">
        <w:trPr>
          <w:trHeight w:val="240"/>
          <w:jc w:val="center"/>
        </w:trPr>
        <w:tc>
          <w:tcPr>
            <w:tcW w:w="4876" w:type="dxa"/>
            <w:tcBorders>
              <w:top w:val="nil"/>
              <w:left w:val="nil"/>
              <w:bottom w:val="nil"/>
              <w:right w:val="nil"/>
            </w:tcBorders>
          </w:tcPr>
          <w:p w14:paraId="21835BB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7614E52" w14:textId="77777777" w:rsidR="00497D54" w:rsidRPr="006E7493" w:rsidRDefault="00497D54" w:rsidP="00EE196F">
            <w:pPr>
              <w:pStyle w:val="AmColumnHeading"/>
            </w:pPr>
            <w:r w:rsidRPr="006E7493">
              <w:t>Poprawka</w:t>
            </w:r>
          </w:p>
        </w:tc>
      </w:tr>
      <w:tr w:rsidR="00497D54" w:rsidRPr="006E7493" w14:paraId="19E9EB57" w14:textId="77777777" w:rsidTr="00EE196F">
        <w:trPr>
          <w:jc w:val="center"/>
        </w:trPr>
        <w:tc>
          <w:tcPr>
            <w:tcW w:w="4876" w:type="dxa"/>
            <w:tcBorders>
              <w:top w:val="nil"/>
              <w:left w:val="nil"/>
              <w:bottom w:val="nil"/>
              <w:right w:val="nil"/>
            </w:tcBorders>
          </w:tcPr>
          <w:p w14:paraId="43C53807" w14:textId="77777777" w:rsidR="00497D54" w:rsidRPr="006E7493" w:rsidRDefault="00497D54" w:rsidP="00EE196F">
            <w:pPr>
              <w:pStyle w:val="Normal6a"/>
              <w:jc w:val="center"/>
            </w:pPr>
            <w:r w:rsidRPr="006E7493">
              <w:rPr>
                <w:b/>
                <w:i/>
              </w:rPr>
              <w:t>Artykuł 5</w:t>
            </w:r>
            <w:r w:rsidRPr="006E7493">
              <w:tab/>
            </w:r>
          </w:p>
        </w:tc>
        <w:tc>
          <w:tcPr>
            <w:tcW w:w="4876" w:type="dxa"/>
            <w:tcBorders>
              <w:top w:val="nil"/>
              <w:left w:val="nil"/>
              <w:bottom w:val="nil"/>
              <w:right w:val="nil"/>
            </w:tcBorders>
          </w:tcPr>
          <w:p w14:paraId="00034E92" w14:textId="77777777" w:rsidR="00497D54" w:rsidRPr="006E7493" w:rsidRDefault="00497D54" w:rsidP="00EE196F">
            <w:pPr>
              <w:pStyle w:val="Normal6a"/>
            </w:pPr>
            <w:r w:rsidRPr="006E7493">
              <w:rPr>
                <w:b/>
                <w:i/>
              </w:rPr>
              <w:t>skreśla się</w:t>
            </w:r>
          </w:p>
        </w:tc>
      </w:tr>
      <w:tr w:rsidR="00497D54" w:rsidRPr="006E7493" w14:paraId="381BBA96" w14:textId="77777777" w:rsidTr="00EE196F">
        <w:trPr>
          <w:jc w:val="center"/>
        </w:trPr>
        <w:tc>
          <w:tcPr>
            <w:tcW w:w="4876" w:type="dxa"/>
            <w:tcBorders>
              <w:top w:val="nil"/>
              <w:left w:val="nil"/>
              <w:bottom w:val="nil"/>
              <w:right w:val="nil"/>
            </w:tcBorders>
          </w:tcPr>
          <w:p w14:paraId="3DF63A34" w14:textId="77777777" w:rsidR="00497D54" w:rsidRPr="006E7493" w:rsidRDefault="00497D54" w:rsidP="00EE196F">
            <w:pPr>
              <w:pStyle w:val="Normal6a"/>
              <w:jc w:val="center"/>
            </w:pPr>
            <w:r w:rsidRPr="006E7493">
              <w:rPr>
                <w:b/>
                <w:i/>
              </w:rPr>
              <w:t>Prawa podstawowe</w:t>
            </w:r>
          </w:p>
        </w:tc>
        <w:tc>
          <w:tcPr>
            <w:tcW w:w="4876" w:type="dxa"/>
            <w:tcBorders>
              <w:top w:val="nil"/>
              <w:left w:val="nil"/>
              <w:bottom w:val="nil"/>
              <w:right w:val="nil"/>
            </w:tcBorders>
          </w:tcPr>
          <w:p w14:paraId="2A23BD23" w14:textId="77777777" w:rsidR="00497D54" w:rsidRPr="006E7493" w:rsidRDefault="00497D54" w:rsidP="00EE196F">
            <w:pPr>
              <w:pStyle w:val="Normal6a"/>
            </w:pPr>
          </w:p>
        </w:tc>
      </w:tr>
      <w:tr w:rsidR="00497D54" w:rsidRPr="006E7493" w14:paraId="1B3FD085" w14:textId="77777777" w:rsidTr="00EE196F">
        <w:trPr>
          <w:jc w:val="center"/>
        </w:trPr>
        <w:tc>
          <w:tcPr>
            <w:tcW w:w="4876" w:type="dxa"/>
            <w:tcBorders>
              <w:top w:val="nil"/>
              <w:left w:val="nil"/>
              <w:bottom w:val="nil"/>
              <w:right w:val="nil"/>
            </w:tcBorders>
          </w:tcPr>
          <w:p w14:paraId="1AD1E24A" w14:textId="77777777" w:rsidR="00497D54" w:rsidRPr="006E7493" w:rsidRDefault="00497D54" w:rsidP="00EE196F">
            <w:pPr>
              <w:pStyle w:val="Normal6a"/>
            </w:pPr>
            <w:r w:rsidRPr="006E7493">
              <w:rPr>
                <w:b/>
                <w:i/>
              </w:rPr>
              <w:t xml:space="preserve">Stosując niniejsze rozporządzenie, państwa członkowskie w pełni przestrzegają odpowiednich przepisów prawa Unii, w tym Karty, i odpowiedniego prawa międzynarodowego, a także zobowiązań związanych z dostępem do ochrony międzynarodowej, </w:t>
            </w:r>
            <w:r w:rsidRPr="006E7493">
              <w:rPr>
                <w:b/>
                <w:i/>
              </w:rPr>
              <w:lastRenderedPageBreak/>
              <w:t>w szczególności zasady non-refoulement, oraz praw podstawowych.</w:t>
            </w:r>
          </w:p>
        </w:tc>
        <w:tc>
          <w:tcPr>
            <w:tcW w:w="4876" w:type="dxa"/>
            <w:tcBorders>
              <w:top w:val="nil"/>
              <w:left w:val="nil"/>
              <w:bottom w:val="nil"/>
              <w:right w:val="nil"/>
            </w:tcBorders>
          </w:tcPr>
          <w:p w14:paraId="00E2E38A" w14:textId="77777777" w:rsidR="00497D54" w:rsidRPr="006E7493" w:rsidRDefault="00497D54" w:rsidP="00EE196F">
            <w:pPr>
              <w:pStyle w:val="Normal6a"/>
            </w:pPr>
          </w:p>
        </w:tc>
      </w:tr>
    </w:tbl>
    <w:p w14:paraId="7A2F384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0902AAC" w14:textId="77777777" w:rsidR="00497D54" w:rsidRPr="006E7493" w:rsidRDefault="00497D54" w:rsidP="00497D54">
      <w:r w:rsidRPr="006E7493">
        <w:rPr>
          <w:rStyle w:val="HideTWBExt"/>
        </w:rPr>
        <w:t>&lt;/Amend&gt;</w:t>
      </w:r>
    </w:p>
    <w:p w14:paraId="693D400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648</w:t>
      </w:r>
      <w:r w:rsidRPr="006E7493">
        <w:rPr>
          <w:rStyle w:val="HideTWBExt"/>
          <w:b w:val="0"/>
        </w:rPr>
        <w:t>&lt;/NumAm&gt;</w:t>
      </w:r>
    </w:p>
    <w:p w14:paraId="6DCE3511"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1AD6B5EE" w14:textId="77777777" w:rsidR="00497D54" w:rsidRPr="006E7493" w:rsidRDefault="00497D54" w:rsidP="00497D54">
      <w:pPr>
        <w:pStyle w:val="NormalBold"/>
      </w:pPr>
      <w:r w:rsidRPr="006E7493">
        <w:rPr>
          <w:rStyle w:val="HideTWBExt"/>
          <w:b w:val="0"/>
        </w:rPr>
        <w:t>&lt;/RepeatBlock-By&gt;</w:t>
      </w:r>
    </w:p>
    <w:p w14:paraId="3A0E1C8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A69B2FF" w14:textId="77777777" w:rsidR="00497D54" w:rsidRPr="006E7493" w:rsidRDefault="00497D54" w:rsidP="00497D54">
      <w:pPr>
        <w:pStyle w:val="NormalBold"/>
      </w:pPr>
      <w:r w:rsidRPr="006E7493">
        <w:rPr>
          <w:rStyle w:val="HideTWBExt"/>
          <w:b w:val="0"/>
        </w:rPr>
        <w:t>&lt;Article&gt;</w:t>
      </w:r>
      <w:r w:rsidRPr="006E7493">
        <w:t>Artykuł 5 – akapit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6E54FCC" w14:textId="77777777" w:rsidTr="00EE196F">
        <w:trPr>
          <w:trHeight w:hRule="exact" w:val="240"/>
          <w:jc w:val="center"/>
        </w:trPr>
        <w:tc>
          <w:tcPr>
            <w:tcW w:w="9752" w:type="dxa"/>
            <w:gridSpan w:val="2"/>
            <w:tcBorders>
              <w:top w:val="nil"/>
              <w:left w:val="nil"/>
              <w:bottom w:val="nil"/>
              <w:right w:val="nil"/>
            </w:tcBorders>
          </w:tcPr>
          <w:p w14:paraId="5404CACF" w14:textId="77777777" w:rsidR="00497D54" w:rsidRPr="006E7493" w:rsidRDefault="00497D54" w:rsidP="00EE196F"/>
        </w:tc>
      </w:tr>
      <w:tr w:rsidR="00497D54" w:rsidRPr="006E7493" w14:paraId="406F08BE" w14:textId="77777777" w:rsidTr="00EE196F">
        <w:trPr>
          <w:trHeight w:val="240"/>
          <w:jc w:val="center"/>
        </w:trPr>
        <w:tc>
          <w:tcPr>
            <w:tcW w:w="4876" w:type="dxa"/>
            <w:tcBorders>
              <w:top w:val="nil"/>
              <w:left w:val="nil"/>
              <w:bottom w:val="nil"/>
              <w:right w:val="nil"/>
            </w:tcBorders>
          </w:tcPr>
          <w:p w14:paraId="363334D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57E7C2F" w14:textId="77777777" w:rsidR="00497D54" w:rsidRPr="006E7493" w:rsidRDefault="00497D54" w:rsidP="00EE196F">
            <w:pPr>
              <w:pStyle w:val="AmColumnHeading"/>
            </w:pPr>
            <w:r w:rsidRPr="006E7493">
              <w:t>Poprawka</w:t>
            </w:r>
          </w:p>
        </w:tc>
      </w:tr>
      <w:tr w:rsidR="00497D54" w:rsidRPr="006E7493" w14:paraId="663860B9" w14:textId="77777777" w:rsidTr="00EE196F">
        <w:trPr>
          <w:jc w:val="center"/>
        </w:trPr>
        <w:tc>
          <w:tcPr>
            <w:tcW w:w="4876" w:type="dxa"/>
            <w:tcBorders>
              <w:top w:val="nil"/>
              <w:left w:val="nil"/>
              <w:bottom w:val="nil"/>
              <w:right w:val="nil"/>
            </w:tcBorders>
          </w:tcPr>
          <w:p w14:paraId="7EAF298D" w14:textId="77777777" w:rsidR="00497D54" w:rsidRPr="006E7493" w:rsidRDefault="00497D54" w:rsidP="00EE196F">
            <w:pPr>
              <w:pStyle w:val="Normal6a"/>
            </w:pPr>
            <w:r w:rsidRPr="006E7493">
              <w:t>Stosując niniejsze rozporządzenie, państwa członkowskie w pełni przestrzegają odpowiednich przepisów prawa Unii, w tym Karty, i odpowiedniego prawa międzynarodowego, a także zobowiązań związanych z dostępem do ochrony międzynarodowej, w szczególności zasady non-refoulement, oraz praw podstawowych.</w:t>
            </w:r>
          </w:p>
        </w:tc>
        <w:tc>
          <w:tcPr>
            <w:tcW w:w="4876" w:type="dxa"/>
            <w:tcBorders>
              <w:top w:val="nil"/>
              <w:left w:val="nil"/>
              <w:bottom w:val="nil"/>
              <w:right w:val="nil"/>
            </w:tcBorders>
          </w:tcPr>
          <w:p w14:paraId="20D9FFD5" w14:textId="77777777" w:rsidR="00497D54" w:rsidRPr="006E7493" w:rsidRDefault="00497D54" w:rsidP="00EE196F">
            <w:pPr>
              <w:pStyle w:val="Normal6a"/>
            </w:pPr>
            <w:r w:rsidRPr="006E7493">
              <w:t xml:space="preserve">Stosując niniejsze rozporządzenie, państwa członkowskie w pełni przestrzegają odpowiednich przepisów prawa Unii, w tym Karty, i odpowiedniego prawa międzynarodowego, </w:t>
            </w:r>
            <w:r w:rsidRPr="006E7493">
              <w:rPr>
                <w:b/>
                <w:i/>
              </w:rPr>
              <w:t>w tym Konwencji genewskiej dotyczącej statusu uchodźców, europejskiej konwencji praw człowieka, Konwencji dotyczącej statusu bezpaństwowców i Konwencji o prawach dziecka</w:t>
            </w:r>
            <w:r w:rsidRPr="006E7493">
              <w:t>, a także zobowiązań związanych z dostępem do ochrony międzynarodowej, w szczególności zasady non-refoulement, oraz praw podstawowych</w:t>
            </w:r>
            <w:r w:rsidRPr="006E7493">
              <w:rPr>
                <w:b/>
                <w:i/>
              </w:rPr>
              <w:t>, jak również najlepszego interesu dziecka</w:t>
            </w:r>
            <w:r w:rsidRPr="006E7493">
              <w:t>.</w:t>
            </w:r>
          </w:p>
        </w:tc>
      </w:tr>
    </w:tbl>
    <w:p w14:paraId="1BE38AF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3565BC8" w14:textId="77777777" w:rsidR="00497D54" w:rsidRPr="006E7493" w:rsidRDefault="00497D54" w:rsidP="00497D54">
      <w:r w:rsidRPr="006E7493">
        <w:rPr>
          <w:rStyle w:val="HideTWBExt"/>
        </w:rPr>
        <w:t>&lt;/Amend&gt;</w:t>
      </w:r>
    </w:p>
    <w:p w14:paraId="6E81B96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649</w:t>
      </w:r>
      <w:r w:rsidRPr="006E7493">
        <w:rPr>
          <w:rStyle w:val="HideTWBExt"/>
          <w:b w:val="0"/>
        </w:rPr>
        <w:t>&lt;/NumAm&gt;</w:t>
      </w:r>
    </w:p>
    <w:p w14:paraId="01B34C50"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56835813" w14:textId="77777777" w:rsidR="00497D54" w:rsidRPr="006E7493" w:rsidRDefault="00497D54" w:rsidP="00497D54">
      <w:pPr>
        <w:pStyle w:val="NormalBold"/>
      </w:pPr>
      <w:r w:rsidRPr="006E7493">
        <w:rPr>
          <w:rStyle w:val="HideTWBExt"/>
          <w:b w:val="0"/>
        </w:rPr>
        <w:t>&lt;/RepeatBlock-By&gt;</w:t>
      </w:r>
    </w:p>
    <w:p w14:paraId="07D6C7E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5BF5164" w14:textId="77777777" w:rsidR="00497D54" w:rsidRPr="006E7493" w:rsidRDefault="00497D54" w:rsidP="00497D54">
      <w:pPr>
        <w:pStyle w:val="NormalBold"/>
      </w:pPr>
      <w:r w:rsidRPr="006E7493">
        <w:rPr>
          <w:rStyle w:val="HideTWBExt"/>
          <w:b w:val="0"/>
        </w:rPr>
        <w:t>&lt;Article&gt;</w:t>
      </w:r>
      <w:r w:rsidRPr="006E7493">
        <w:t>Artykuł 5 – akapit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6C3DCA0" w14:textId="77777777" w:rsidTr="00EE196F">
        <w:trPr>
          <w:trHeight w:hRule="exact" w:val="240"/>
          <w:jc w:val="center"/>
        </w:trPr>
        <w:tc>
          <w:tcPr>
            <w:tcW w:w="9752" w:type="dxa"/>
            <w:gridSpan w:val="2"/>
            <w:tcBorders>
              <w:top w:val="nil"/>
              <w:left w:val="nil"/>
              <w:bottom w:val="nil"/>
              <w:right w:val="nil"/>
            </w:tcBorders>
          </w:tcPr>
          <w:p w14:paraId="27A241D2" w14:textId="77777777" w:rsidR="00497D54" w:rsidRPr="006E7493" w:rsidRDefault="00497D54" w:rsidP="00EE196F"/>
        </w:tc>
      </w:tr>
      <w:tr w:rsidR="00497D54" w:rsidRPr="006E7493" w14:paraId="50644D4F" w14:textId="77777777" w:rsidTr="00EE196F">
        <w:trPr>
          <w:trHeight w:val="240"/>
          <w:jc w:val="center"/>
        </w:trPr>
        <w:tc>
          <w:tcPr>
            <w:tcW w:w="4876" w:type="dxa"/>
            <w:tcBorders>
              <w:top w:val="nil"/>
              <w:left w:val="nil"/>
              <w:bottom w:val="nil"/>
              <w:right w:val="nil"/>
            </w:tcBorders>
          </w:tcPr>
          <w:p w14:paraId="72F3969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5E57FCB" w14:textId="77777777" w:rsidR="00497D54" w:rsidRPr="006E7493" w:rsidRDefault="00497D54" w:rsidP="00EE196F">
            <w:pPr>
              <w:pStyle w:val="AmColumnHeading"/>
            </w:pPr>
            <w:r w:rsidRPr="006E7493">
              <w:t>Poprawka</w:t>
            </w:r>
          </w:p>
        </w:tc>
      </w:tr>
      <w:tr w:rsidR="00497D54" w:rsidRPr="006E7493" w14:paraId="64F86CB9" w14:textId="77777777" w:rsidTr="00EE196F">
        <w:trPr>
          <w:jc w:val="center"/>
        </w:trPr>
        <w:tc>
          <w:tcPr>
            <w:tcW w:w="4876" w:type="dxa"/>
            <w:tcBorders>
              <w:top w:val="nil"/>
              <w:left w:val="nil"/>
              <w:bottom w:val="nil"/>
              <w:right w:val="nil"/>
            </w:tcBorders>
          </w:tcPr>
          <w:p w14:paraId="32F6C33D" w14:textId="77777777" w:rsidR="00497D54" w:rsidRPr="006E7493" w:rsidRDefault="00497D54" w:rsidP="00EE196F">
            <w:pPr>
              <w:pStyle w:val="Normal6a"/>
            </w:pPr>
            <w:r w:rsidRPr="006E7493">
              <w:t xml:space="preserve">Stosując niniejsze rozporządzenie, państwa członkowskie w pełni przestrzegają odpowiednich przepisów prawa Unii, w tym Karty, i odpowiedniego prawa międzynarodowego, a także zobowiązań związanych z dostępem do ochrony </w:t>
            </w:r>
            <w:r w:rsidRPr="006E7493">
              <w:lastRenderedPageBreak/>
              <w:t>międzynarodowej, w szczególności zasady non-refoulement, oraz praw podstawowych.</w:t>
            </w:r>
          </w:p>
        </w:tc>
        <w:tc>
          <w:tcPr>
            <w:tcW w:w="4876" w:type="dxa"/>
            <w:tcBorders>
              <w:top w:val="nil"/>
              <w:left w:val="nil"/>
              <w:bottom w:val="nil"/>
              <w:right w:val="nil"/>
            </w:tcBorders>
          </w:tcPr>
          <w:p w14:paraId="3FACD872" w14:textId="77777777" w:rsidR="00497D54" w:rsidRPr="006E7493" w:rsidRDefault="00497D54" w:rsidP="00EE196F">
            <w:pPr>
              <w:pStyle w:val="Normal6a"/>
            </w:pPr>
            <w:r w:rsidRPr="006E7493">
              <w:lastRenderedPageBreak/>
              <w:t xml:space="preserve">Stosując niniejsze rozporządzenie, państwa członkowskie w pełni przestrzegają odpowiednich przepisów prawa Unii, w tym Karty, i odpowiedniego prawa międzynarodowego, a także zobowiązań związanych z dostępem do ochrony </w:t>
            </w:r>
            <w:r w:rsidRPr="006E7493">
              <w:lastRenderedPageBreak/>
              <w:t xml:space="preserve">międzynarodowej, w szczególności zasady non-refoulement, oraz praw podstawowych. </w:t>
            </w:r>
            <w:r w:rsidRPr="006E7493">
              <w:rPr>
                <w:b/>
                <w:i/>
              </w:rPr>
              <w:t>W tym kontekście nikt nie może być usunięty z terytorium państwa, wydalony lub wydany w drodze ekstradycji do państwa trzeciego, w którym istnieje poważne ryzyko, iż zostałby poddany karze śmierci, torturom lub innemu nieludzkiemu lub poniżającemu traktowaniu albo karaniu.</w:t>
            </w:r>
          </w:p>
        </w:tc>
      </w:tr>
    </w:tbl>
    <w:p w14:paraId="296FD0D9"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1ABCDED"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707E6AB" w14:textId="77777777" w:rsidR="00497D54" w:rsidRPr="006E7493" w:rsidRDefault="00497D54" w:rsidP="00497D54">
      <w:pPr>
        <w:pStyle w:val="AmJustText"/>
      </w:pPr>
      <w:r w:rsidRPr="006E7493">
        <w:t>Zobacz art. 19 Karty i motyw 11. W świetle zagrożeń wynikających z wniosku należy przypomnieć w artykułach o zakazie refoulement.</w:t>
      </w:r>
    </w:p>
    <w:p w14:paraId="05292BB4" w14:textId="77777777" w:rsidR="00497D54" w:rsidRPr="006E7493" w:rsidRDefault="00497D54" w:rsidP="00497D54">
      <w:r w:rsidRPr="006E7493">
        <w:rPr>
          <w:rStyle w:val="HideTWBExt"/>
        </w:rPr>
        <w:t>&lt;/Amend&gt;</w:t>
      </w:r>
    </w:p>
    <w:p w14:paraId="072DAEB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650</w:t>
      </w:r>
      <w:r w:rsidRPr="006E7493">
        <w:rPr>
          <w:rStyle w:val="HideTWBExt"/>
          <w:b w:val="0"/>
        </w:rPr>
        <w:t>&lt;/NumAm&gt;</w:t>
      </w:r>
    </w:p>
    <w:p w14:paraId="7E93E842"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0B422703" w14:textId="77777777" w:rsidR="00497D54" w:rsidRPr="006E7493" w:rsidRDefault="00497D54" w:rsidP="00497D54">
      <w:pPr>
        <w:pStyle w:val="NormalBold"/>
      </w:pPr>
      <w:r w:rsidRPr="006E7493">
        <w:rPr>
          <w:rStyle w:val="HideTWBExt"/>
          <w:b w:val="0"/>
        </w:rPr>
        <w:t>&lt;/RepeatBlock-By&gt;</w:t>
      </w:r>
    </w:p>
    <w:p w14:paraId="03DF5B7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AC46847" w14:textId="77777777" w:rsidR="00497D54" w:rsidRPr="006E7493" w:rsidRDefault="00497D54" w:rsidP="00497D54">
      <w:pPr>
        <w:pStyle w:val="NormalBold"/>
      </w:pPr>
      <w:r w:rsidRPr="006E7493">
        <w:rPr>
          <w:rStyle w:val="HideTWBExt"/>
          <w:b w:val="0"/>
        </w:rPr>
        <w:t>&lt;Article&gt;</w:t>
      </w:r>
      <w:r w:rsidRPr="006E7493">
        <w:t>Artykuł 5 – akapit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B1F7633" w14:textId="77777777" w:rsidTr="00EE196F">
        <w:trPr>
          <w:trHeight w:hRule="exact" w:val="240"/>
          <w:jc w:val="center"/>
        </w:trPr>
        <w:tc>
          <w:tcPr>
            <w:tcW w:w="9752" w:type="dxa"/>
            <w:gridSpan w:val="2"/>
            <w:tcBorders>
              <w:top w:val="nil"/>
              <w:left w:val="nil"/>
              <w:bottom w:val="nil"/>
              <w:right w:val="nil"/>
            </w:tcBorders>
          </w:tcPr>
          <w:p w14:paraId="4BE13E4A" w14:textId="77777777" w:rsidR="00497D54" w:rsidRPr="006E7493" w:rsidRDefault="00497D54" w:rsidP="00EE196F"/>
        </w:tc>
      </w:tr>
      <w:tr w:rsidR="00497D54" w:rsidRPr="006E7493" w14:paraId="61EFE3CB" w14:textId="77777777" w:rsidTr="00EE196F">
        <w:trPr>
          <w:trHeight w:val="240"/>
          <w:jc w:val="center"/>
        </w:trPr>
        <w:tc>
          <w:tcPr>
            <w:tcW w:w="4876" w:type="dxa"/>
            <w:tcBorders>
              <w:top w:val="nil"/>
              <w:left w:val="nil"/>
              <w:bottom w:val="nil"/>
              <w:right w:val="nil"/>
            </w:tcBorders>
          </w:tcPr>
          <w:p w14:paraId="210649C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94973E6" w14:textId="77777777" w:rsidR="00497D54" w:rsidRPr="006E7493" w:rsidRDefault="00497D54" w:rsidP="00EE196F">
            <w:pPr>
              <w:pStyle w:val="AmColumnHeading"/>
            </w:pPr>
            <w:r w:rsidRPr="006E7493">
              <w:t>Poprawka</w:t>
            </w:r>
          </w:p>
        </w:tc>
      </w:tr>
      <w:tr w:rsidR="00497D54" w:rsidRPr="006E7493" w14:paraId="1EE7AF3C" w14:textId="77777777" w:rsidTr="00EE196F">
        <w:trPr>
          <w:jc w:val="center"/>
        </w:trPr>
        <w:tc>
          <w:tcPr>
            <w:tcW w:w="4876" w:type="dxa"/>
            <w:tcBorders>
              <w:top w:val="nil"/>
              <w:left w:val="nil"/>
              <w:bottom w:val="nil"/>
              <w:right w:val="nil"/>
            </w:tcBorders>
          </w:tcPr>
          <w:p w14:paraId="4B02C726" w14:textId="77777777" w:rsidR="00497D54" w:rsidRPr="006E7493" w:rsidRDefault="00497D54" w:rsidP="00EE196F">
            <w:pPr>
              <w:pStyle w:val="Normal6a"/>
            </w:pPr>
            <w:r w:rsidRPr="006E7493">
              <w:t>Stosując niniejsze rozporządzenie, państwa członkowskie w pełni przestrzegają odpowiednich przepisów prawa Unii, w tym Karty, i odpowiedniego prawa międzynarodowego, a także zobowiązań związanych z dostępem do ochrony międzynarodowej, w szczególności zasady non-refoulement</w:t>
            </w:r>
            <w:r w:rsidRPr="006E7493">
              <w:rPr>
                <w:b/>
                <w:i/>
              </w:rPr>
              <w:t>, oraz</w:t>
            </w:r>
            <w:r w:rsidRPr="006E7493">
              <w:t xml:space="preserve"> praw podstawowych.</w:t>
            </w:r>
          </w:p>
        </w:tc>
        <w:tc>
          <w:tcPr>
            <w:tcW w:w="4876" w:type="dxa"/>
            <w:tcBorders>
              <w:top w:val="nil"/>
              <w:left w:val="nil"/>
              <w:bottom w:val="nil"/>
              <w:right w:val="nil"/>
            </w:tcBorders>
          </w:tcPr>
          <w:p w14:paraId="449EE5EE" w14:textId="77777777" w:rsidR="00497D54" w:rsidRPr="006E7493" w:rsidRDefault="00497D54" w:rsidP="00EE196F">
            <w:pPr>
              <w:pStyle w:val="Normal6a"/>
            </w:pPr>
            <w:r w:rsidRPr="006E7493">
              <w:t xml:space="preserve">Stosując niniejsze rozporządzenie, państwa członkowskie w pełni przestrzegają odpowiednich przepisów prawa Unii, w tym Karty, i odpowiedniego prawa międzynarodowego, </w:t>
            </w:r>
            <w:r w:rsidRPr="006E7493">
              <w:rPr>
                <w:b/>
                <w:i/>
              </w:rPr>
              <w:t>w tym Konwencji genewskiej dotyczącej statusu uchodźców, europejskiej konwencji praw człowieka i Konwencji o prawach dziecka</w:t>
            </w:r>
            <w:r w:rsidRPr="006E7493">
              <w:t>, a także zobowiązań związanych z dostępem do ochrony międzynarodowej, w szczególności zasady non-refoulement, praw podstawowych</w:t>
            </w:r>
            <w:r w:rsidRPr="006E7493">
              <w:rPr>
                <w:b/>
                <w:i/>
              </w:rPr>
              <w:t>, jak również najlepszego interesu dziecka</w:t>
            </w:r>
            <w:r w:rsidRPr="006E7493">
              <w:t>.</w:t>
            </w:r>
          </w:p>
        </w:tc>
      </w:tr>
    </w:tbl>
    <w:p w14:paraId="393A471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BC73E31" w14:textId="77777777" w:rsidR="00497D54" w:rsidRPr="006E7493" w:rsidRDefault="00497D54" w:rsidP="00497D54">
      <w:r w:rsidRPr="006E7493">
        <w:rPr>
          <w:rStyle w:val="HideTWBExt"/>
        </w:rPr>
        <w:t>&lt;/Amend&gt;</w:t>
      </w:r>
    </w:p>
    <w:p w14:paraId="4FA94D0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651</w:t>
      </w:r>
      <w:r w:rsidRPr="006E7493">
        <w:rPr>
          <w:rStyle w:val="HideTWBExt"/>
          <w:b w:val="0"/>
        </w:rPr>
        <w:t>&lt;/NumAm&gt;</w:t>
      </w:r>
    </w:p>
    <w:p w14:paraId="2CFCB86C"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763BC785" w14:textId="77777777" w:rsidR="00497D54" w:rsidRPr="006E7493" w:rsidRDefault="00497D54" w:rsidP="00497D54">
      <w:pPr>
        <w:pStyle w:val="NormalBold"/>
      </w:pPr>
      <w:r w:rsidRPr="006E7493">
        <w:rPr>
          <w:rStyle w:val="HideTWBExt"/>
          <w:b w:val="0"/>
        </w:rPr>
        <w:t>&lt;/RepeatBlock-By&gt;</w:t>
      </w:r>
    </w:p>
    <w:p w14:paraId="6E6233AC"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48653F27" w14:textId="77777777" w:rsidR="00497D54" w:rsidRPr="006E7493" w:rsidRDefault="00497D54" w:rsidP="00497D54">
      <w:pPr>
        <w:pStyle w:val="NormalBold"/>
      </w:pPr>
      <w:r w:rsidRPr="006E7493">
        <w:rPr>
          <w:rStyle w:val="HideTWBExt"/>
          <w:b w:val="0"/>
        </w:rPr>
        <w:t>&lt;Article&gt;</w:t>
      </w:r>
      <w:r w:rsidRPr="006E7493">
        <w:t>Artykuł 5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CB01D25" w14:textId="77777777" w:rsidTr="00EE196F">
        <w:trPr>
          <w:trHeight w:hRule="exact" w:val="240"/>
          <w:jc w:val="center"/>
        </w:trPr>
        <w:tc>
          <w:tcPr>
            <w:tcW w:w="9752" w:type="dxa"/>
            <w:gridSpan w:val="2"/>
            <w:tcBorders>
              <w:top w:val="nil"/>
              <w:left w:val="nil"/>
              <w:bottom w:val="nil"/>
              <w:right w:val="nil"/>
            </w:tcBorders>
          </w:tcPr>
          <w:p w14:paraId="6F3483C5" w14:textId="77777777" w:rsidR="00497D54" w:rsidRPr="006E7493" w:rsidRDefault="00497D54" w:rsidP="00EE196F"/>
        </w:tc>
      </w:tr>
      <w:tr w:rsidR="00497D54" w:rsidRPr="006E7493" w14:paraId="6EF44476" w14:textId="77777777" w:rsidTr="00EE196F">
        <w:trPr>
          <w:trHeight w:val="240"/>
          <w:jc w:val="center"/>
        </w:trPr>
        <w:tc>
          <w:tcPr>
            <w:tcW w:w="4876" w:type="dxa"/>
            <w:tcBorders>
              <w:top w:val="nil"/>
              <w:left w:val="nil"/>
              <w:bottom w:val="nil"/>
              <w:right w:val="nil"/>
            </w:tcBorders>
          </w:tcPr>
          <w:p w14:paraId="1B5AE29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8B3A602" w14:textId="77777777" w:rsidR="00497D54" w:rsidRPr="006E7493" w:rsidRDefault="00497D54" w:rsidP="00EE196F">
            <w:pPr>
              <w:pStyle w:val="AmColumnHeading"/>
            </w:pPr>
            <w:r w:rsidRPr="006E7493">
              <w:t>Poprawka</w:t>
            </w:r>
          </w:p>
        </w:tc>
      </w:tr>
      <w:tr w:rsidR="00497D54" w:rsidRPr="006E7493" w14:paraId="1626A842" w14:textId="77777777" w:rsidTr="00EE196F">
        <w:trPr>
          <w:jc w:val="center"/>
        </w:trPr>
        <w:tc>
          <w:tcPr>
            <w:tcW w:w="4876" w:type="dxa"/>
            <w:tcBorders>
              <w:top w:val="nil"/>
              <w:left w:val="nil"/>
              <w:bottom w:val="nil"/>
              <w:right w:val="nil"/>
            </w:tcBorders>
          </w:tcPr>
          <w:p w14:paraId="2BF34360" w14:textId="77777777" w:rsidR="00497D54" w:rsidRPr="006E7493" w:rsidRDefault="00497D54" w:rsidP="00EE196F">
            <w:pPr>
              <w:pStyle w:val="Normal6a"/>
            </w:pPr>
          </w:p>
        </w:tc>
        <w:tc>
          <w:tcPr>
            <w:tcW w:w="4876" w:type="dxa"/>
            <w:tcBorders>
              <w:top w:val="nil"/>
              <w:left w:val="nil"/>
              <w:bottom w:val="nil"/>
              <w:right w:val="nil"/>
            </w:tcBorders>
          </w:tcPr>
          <w:p w14:paraId="2E6C91EB" w14:textId="77777777" w:rsidR="00497D54" w:rsidRPr="006E7493" w:rsidRDefault="00497D54" w:rsidP="00EE196F">
            <w:pPr>
              <w:pStyle w:val="Normal6a"/>
              <w:jc w:val="center"/>
            </w:pPr>
            <w:r w:rsidRPr="006E7493">
              <w:rPr>
                <w:b/>
                <w:i/>
              </w:rPr>
              <w:t>Artykuł 5a</w:t>
            </w:r>
            <w:r w:rsidRPr="006E7493">
              <w:tab/>
            </w:r>
          </w:p>
        </w:tc>
      </w:tr>
      <w:tr w:rsidR="00497D54" w:rsidRPr="006E7493" w14:paraId="11B3573F" w14:textId="77777777" w:rsidTr="00EE196F">
        <w:trPr>
          <w:jc w:val="center"/>
        </w:trPr>
        <w:tc>
          <w:tcPr>
            <w:tcW w:w="4876" w:type="dxa"/>
            <w:tcBorders>
              <w:top w:val="nil"/>
              <w:left w:val="nil"/>
              <w:bottom w:val="nil"/>
              <w:right w:val="nil"/>
            </w:tcBorders>
          </w:tcPr>
          <w:p w14:paraId="6411B52E" w14:textId="77777777" w:rsidR="00497D54" w:rsidRPr="006E7493" w:rsidRDefault="00497D54" w:rsidP="00EE196F">
            <w:pPr>
              <w:pStyle w:val="Normal6a"/>
            </w:pPr>
          </w:p>
        </w:tc>
        <w:tc>
          <w:tcPr>
            <w:tcW w:w="4876" w:type="dxa"/>
            <w:tcBorders>
              <w:top w:val="nil"/>
              <w:left w:val="nil"/>
              <w:bottom w:val="nil"/>
              <w:right w:val="nil"/>
            </w:tcBorders>
          </w:tcPr>
          <w:p w14:paraId="16609150" w14:textId="77777777" w:rsidR="00497D54" w:rsidRPr="006E7493" w:rsidRDefault="00497D54" w:rsidP="00EE196F">
            <w:pPr>
              <w:pStyle w:val="Normal6a"/>
              <w:jc w:val="center"/>
            </w:pPr>
            <w:r w:rsidRPr="006E7493">
              <w:rPr>
                <w:b/>
                <w:i/>
              </w:rPr>
              <w:t>Względy uzasadniające szczególne traktowanie</w:t>
            </w:r>
          </w:p>
        </w:tc>
      </w:tr>
      <w:tr w:rsidR="00497D54" w:rsidRPr="006E7493" w14:paraId="4B758E43" w14:textId="77777777" w:rsidTr="00EE196F">
        <w:trPr>
          <w:jc w:val="center"/>
        </w:trPr>
        <w:tc>
          <w:tcPr>
            <w:tcW w:w="4876" w:type="dxa"/>
            <w:tcBorders>
              <w:top w:val="nil"/>
              <w:left w:val="nil"/>
              <w:bottom w:val="nil"/>
              <w:right w:val="nil"/>
            </w:tcBorders>
          </w:tcPr>
          <w:p w14:paraId="2826D3AB" w14:textId="77777777" w:rsidR="00497D54" w:rsidRPr="006E7493" w:rsidRDefault="00497D54" w:rsidP="00EE196F">
            <w:pPr>
              <w:pStyle w:val="Normal6a"/>
            </w:pPr>
          </w:p>
        </w:tc>
        <w:tc>
          <w:tcPr>
            <w:tcW w:w="4876" w:type="dxa"/>
            <w:tcBorders>
              <w:top w:val="nil"/>
              <w:left w:val="nil"/>
              <w:bottom w:val="nil"/>
              <w:right w:val="nil"/>
            </w:tcBorders>
          </w:tcPr>
          <w:p w14:paraId="74932168" w14:textId="77777777" w:rsidR="00497D54" w:rsidRPr="006E7493" w:rsidRDefault="00497D54" w:rsidP="00EE196F">
            <w:pPr>
              <w:pStyle w:val="Normal6a"/>
            </w:pPr>
            <w:r w:rsidRPr="006E7493">
              <w:rPr>
                <w:b/>
                <w:i/>
              </w:rPr>
              <w:t>1. W stosownych przypadkach państwa członkowskie oceniają, czy obywatel państwa trzeciego objęty procedurą powrotu znajduje się w sytuacji wymagającej szczególnego traktowania, jest ofiarą tortur, ma specjalne potrzeby lub wymaga szczególnych gwarancji proceduralnych w rozumieniu dyrektywy w sprawie warunków przyjmowania i rozporządzenia w sprawie procedur azylowych. </w:t>
            </w:r>
          </w:p>
        </w:tc>
      </w:tr>
      <w:tr w:rsidR="00497D54" w:rsidRPr="006E7493" w14:paraId="503A3DE6" w14:textId="77777777" w:rsidTr="00EE196F">
        <w:trPr>
          <w:jc w:val="center"/>
        </w:trPr>
        <w:tc>
          <w:tcPr>
            <w:tcW w:w="4876" w:type="dxa"/>
            <w:tcBorders>
              <w:top w:val="nil"/>
              <w:left w:val="nil"/>
              <w:bottom w:val="nil"/>
              <w:right w:val="nil"/>
            </w:tcBorders>
          </w:tcPr>
          <w:p w14:paraId="77DF875D" w14:textId="77777777" w:rsidR="00497D54" w:rsidRPr="006E7493" w:rsidRDefault="00497D54" w:rsidP="00EE196F">
            <w:pPr>
              <w:pStyle w:val="Normal6a"/>
            </w:pPr>
          </w:p>
        </w:tc>
        <w:tc>
          <w:tcPr>
            <w:tcW w:w="4876" w:type="dxa"/>
            <w:tcBorders>
              <w:top w:val="nil"/>
              <w:left w:val="nil"/>
              <w:bottom w:val="nil"/>
              <w:right w:val="nil"/>
            </w:tcBorders>
          </w:tcPr>
          <w:p w14:paraId="5558F19F" w14:textId="77777777" w:rsidR="00497D54" w:rsidRPr="006E7493" w:rsidRDefault="00497D54" w:rsidP="00EE196F">
            <w:pPr>
              <w:pStyle w:val="Normal6a"/>
            </w:pPr>
            <w:r w:rsidRPr="006E7493">
              <w:rPr>
                <w:b/>
                <w:i/>
              </w:rPr>
              <w:t>2. W przypadku gdy istnieją przesłanki wskazujące na konieczność szczególnego traktowania, szczególne potrzeby lub konieczność zastosowania gwarancji proceduralnych, dany obywatel państwa trzeciego otrzymuje terminowe i odpowiednie wsparcie uwzględniające jego stan zdrowia psychicznego i fizycznego. W przypadku małoletnich wsparcie zapewnia personel wyszkolony i dysponujący odpowiednimi kwalifikacjami do zajmowania się małoletnimi, współpracując także z organami odpowiedzialnymi za ochronę dzieci. </w:t>
            </w:r>
          </w:p>
        </w:tc>
      </w:tr>
    </w:tbl>
    <w:p w14:paraId="656571E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FD074F9" w14:textId="77777777" w:rsidR="00497D54" w:rsidRPr="006E7493" w:rsidRDefault="00497D54" w:rsidP="00497D54">
      <w:r w:rsidRPr="006E7493">
        <w:rPr>
          <w:rStyle w:val="HideTWBExt"/>
        </w:rPr>
        <w:t>&lt;/Amend&gt;</w:t>
      </w:r>
    </w:p>
    <w:p w14:paraId="3E3361D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652</w:t>
      </w:r>
      <w:r w:rsidRPr="006E7493">
        <w:rPr>
          <w:rStyle w:val="HideTWBExt"/>
          <w:b w:val="0"/>
        </w:rPr>
        <w:t>&lt;/NumAm&gt;</w:t>
      </w:r>
    </w:p>
    <w:p w14:paraId="543D1998"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470BC7AA" w14:textId="77777777" w:rsidR="00497D54" w:rsidRPr="006E7493" w:rsidRDefault="00497D54" w:rsidP="00497D54">
      <w:pPr>
        <w:pStyle w:val="NormalBold"/>
      </w:pPr>
      <w:r w:rsidRPr="006E7493">
        <w:rPr>
          <w:rStyle w:val="HideTWBExt"/>
          <w:b w:val="0"/>
        </w:rPr>
        <w:t>&lt;/RepeatBlock-By&gt;</w:t>
      </w:r>
    </w:p>
    <w:p w14:paraId="29F7B0B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E43C5F6" w14:textId="77777777" w:rsidR="00497D54" w:rsidRPr="006E7493" w:rsidRDefault="00497D54" w:rsidP="00497D54">
      <w:pPr>
        <w:pStyle w:val="NormalBold"/>
      </w:pPr>
      <w:r w:rsidRPr="006E7493">
        <w:rPr>
          <w:rStyle w:val="HideTWBExt"/>
          <w:b w:val="0"/>
        </w:rPr>
        <w:t>&lt;Article&gt;</w:t>
      </w:r>
      <w:r w:rsidRPr="006E7493">
        <w:t>Rozdział II – sekcja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E29ADA9" w14:textId="77777777" w:rsidTr="00EE196F">
        <w:trPr>
          <w:trHeight w:hRule="exact" w:val="240"/>
          <w:jc w:val="center"/>
        </w:trPr>
        <w:tc>
          <w:tcPr>
            <w:tcW w:w="9752" w:type="dxa"/>
            <w:gridSpan w:val="2"/>
            <w:tcBorders>
              <w:top w:val="nil"/>
              <w:left w:val="nil"/>
              <w:bottom w:val="nil"/>
              <w:right w:val="nil"/>
            </w:tcBorders>
          </w:tcPr>
          <w:p w14:paraId="290E218C" w14:textId="77777777" w:rsidR="00497D54" w:rsidRPr="006E7493" w:rsidRDefault="00497D54" w:rsidP="00EE196F"/>
        </w:tc>
      </w:tr>
      <w:tr w:rsidR="00497D54" w:rsidRPr="006E7493" w14:paraId="20F87A91" w14:textId="77777777" w:rsidTr="00EE196F">
        <w:trPr>
          <w:trHeight w:val="240"/>
          <w:jc w:val="center"/>
        </w:trPr>
        <w:tc>
          <w:tcPr>
            <w:tcW w:w="4876" w:type="dxa"/>
            <w:tcBorders>
              <w:top w:val="nil"/>
              <w:left w:val="nil"/>
              <w:bottom w:val="nil"/>
              <w:right w:val="nil"/>
            </w:tcBorders>
          </w:tcPr>
          <w:p w14:paraId="3FF7EFE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5BB6402" w14:textId="77777777" w:rsidR="00497D54" w:rsidRPr="006E7493" w:rsidRDefault="00497D54" w:rsidP="00EE196F">
            <w:pPr>
              <w:pStyle w:val="AmColumnHeading"/>
            </w:pPr>
            <w:r w:rsidRPr="006E7493">
              <w:t>Poprawka</w:t>
            </w:r>
          </w:p>
        </w:tc>
      </w:tr>
      <w:tr w:rsidR="00497D54" w:rsidRPr="006E7493" w14:paraId="6C4BE881" w14:textId="77777777" w:rsidTr="00EE196F">
        <w:trPr>
          <w:jc w:val="center"/>
        </w:trPr>
        <w:tc>
          <w:tcPr>
            <w:tcW w:w="4876" w:type="dxa"/>
            <w:tcBorders>
              <w:top w:val="nil"/>
              <w:left w:val="nil"/>
              <w:bottom w:val="nil"/>
              <w:right w:val="nil"/>
            </w:tcBorders>
          </w:tcPr>
          <w:p w14:paraId="7782DE58" w14:textId="77777777" w:rsidR="00497D54" w:rsidRPr="006E7493" w:rsidRDefault="00497D54" w:rsidP="00EE196F">
            <w:pPr>
              <w:pStyle w:val="Normal6a"/>
            </w:pPr>
            <w:r w:rsidRPr="006E7493">
              <w:rPr>
                <w:b/>
                <w:i/>
              </w:rPr>
              <w:lastRenderedPageBreak/>
              <w:t>1.</w:t>
            </w:r>
            <w:r w:rsidRPr="006E7493">
              <w:tab/>
            </w:r>
            <w:r w:rsidRPr="006E7493">
              <w:rPr>
                <w:b/>
                <w:i/>
              </w:rPr>
              <w:t>Rozpoczęcie procedury powrotu</w:t>
            </w:r>
          </w:p>
        </w:tc>
        <w:tc>
          <w:tcPr>
            <w:tcW w:w="4876" w:type="dxa"/>
            <w:tcBorders>
              <w:top w:val="nil"/>
              <w:left w:val="nil"/>
              <w:bottom w:val="nil"/>
              <w:right w:val="nil"/>
            </w:tcBorders>
          </w:tcPr>
          <w:p w14:paraId="7298D5B8" w14:textId="77777777" w:rsidR="00497D54" w:rsidRPr="006E7493" w:rsidRDefault="00497D54" w:rsidP="00EE196F">
            <w:pPr>
              <w:pStyle w:val="Normal6a"/>
            </w:pPr>
            <w:r w:rsidRPr="006E7493">
              <w:rPr>
                <w:b/>
                <w:i/>
              </w:rPr>
              <w:t>skreśla się</w:t>
            </w:r>
          </w:p>
        </w:tc>
      </w:tr>
      <w:tr w:rsidR="00497D54" w:rsidRPr="006E7493" w14:paraId="72976A5E" w14:textId="77777777" w:rsidTr="00EE196F">
        <w:trPr>
          <w:jc w:val="center"/>
        </w:trPr>
        <w:tc>
          <w:tcPr>
            <w:tcW w:w="4876" w:type="dxa"/>
            <w:tcBorders>
              <w:top w:val="nil"/>
              <w:left w:val="nil"/>
              <w:bottom w:val="nil"/>
              <w:right w:val="nil"/>
            </w:tcBorders>
          </w:tcPr>
          <w:p w14:paraId="37239606" w14:textId="77777777" w:rsidR="00497D54" w:rsidRPr="006E7493" w:rsidRDefault="00497D54" w:rsidP="00EE196F">
            <w:pPr>
              <w:pStyle w:val="Normal6a"/>
            </w:pPr>
            <w:r w:rsidRPr="006E7493">
              <w:rPr>
                <w:b/>
                <w:i/>
              </w:rPr>
              <w:t>Wykrywanie i kontrole wstępne</w:t>
            </w:r>
          </w:p>
        </w:tc>
        <w:tc>
          <w:tcPr>
            <w:tcW w:w="4876" w:type="dxa"/>
            <w:tcBorders>
              <w:top w:val="nil"/>
              <w:left w:val="nil"/>
              <w:bottom w:val="nil"/>
              <w:right w:val="nil"/>
            </w:tcBorders>
          </w:tcPr>
          <w:p w14:paraId="6B3F3314" w14:textId="77777777" w:rsidR="00497D54" w:rsidRPr="006E7493" w:rsidRDefault="00497D54" w:rsidP="00EE196F">
            <w:pPr>
              <w:pStyle w:val="Normal6a"/>
            </w:pPr>
          </w:p>
        </w:tc>
      </w:tr>
      <w:tr w:rsidR="00497D54" w:rsidRPr="006E7493" w14:paraId="1451FFC8" w14:textId="77777777" w:rsidTr="00EE196F">
        <w:trPr>
          <w:jc w:val="center"/>
        </w:trPr>
        <w:tc>
          <w:tcPr>
            <w:tcW w:w="4876" w:type="dxa"/>
            <w:tcBorders>
              <w:top w:val="nil"/>
              <w:left w:val="nil"/>
              <w:bottom w:val="nil"/>
              <w:right w:val="nil"/>
            </w:tcBorders>
          </w:tcPr>
          <w:p w14:paraId="35D88BC4" w14:textId="77777777" w:rsidR="00497D54" w:rsidRPr="006E7493" w:rsidRDefault="00497D54" w:rsidP="00EE196F">
            <w:pPr>
              <w:pStyle w:val="Normal6a"/>
            </w:pPr>
            <w:r w:rsidRPr="006E7493">
              <w:rPr>
                <w:b/>
                <w:i/>
              </w:rPr>
              <w:t>1. Państwa członkowskie wprowadzają skuteczne i proporcjonalne środki służące wykrywaniu obywateli państw trzecich nielegalnie przebywających na ich terytorium w celu przeprowadzenia procedury powrotu oraz wszelkich dodatkowych niezbędnych kontroli, w tym pod kątem konieczności zapewnienia szczególnego traktowania i kontroli bezpieczeństwa.</w:t>
            </w:r>
          </w:p>
        </w:tc>
        <w:tc>
          <w:tcPr>
            <w:tcW w:w="4876" w:type="dxa"/>
            <w:tcBorders>
              <w:top w:val="nil"/>
              <w:left w:val="nil"/>
              <w:bottom w:val="nil"/>
              <w:right w:val="nil"/>
            </w:tcBorders>
          </w:tcPr>
          <w:p w14:paraId="4F769C2B" w14:textId="77777777" w:rsidR="00497D54" w:rsidRPr="006E7493" w:rsidRDefault="00497D54" w:rsidP="00EE196F">
            <w:pPr>
              <w:pStyle w:val="Normal6a"/>
            </w:pPr>
          </w:p>
        </w:tc>
      </w:tr>
      <w:tr w:rsidR="00497D54" w:rsidRPr="006E7493" w14:paraId="3174076A" w14:textId="77777777" w:rsidTr="00EE196F">
        <w:trPr>
          <w:jc w:val="center"/>
        </w:trPr>
        <w:tc>
          <w:tcPr>
            <w:tcW w:w="4876" w:type="dxa"/>
            <w:tcBorders>
              <w:top w:val="nil"/>
              <w:left w:val="nil"/>
              <w:bottom w:val="nil"/>
              <w:right w:val="nil"/>
            </w:tcBorders>
          </w:tcPr>
          <w:p w14:paraId="28CE4D30" w14:textId="77777777" w:rsidR="00497D54" w:rsidRPr="006E7493" w:rsidRDefault="00497D54" w:rsidP="00EE196F">
            <w:pPr>
              <w:pStyle w:val="Normal6a"/>
            </w:pPr>
            <w:r w:rsidRPr="006E7493">
              <w:rPr>
                <w:b/>
                <w:i/>
              </w:rPr>
              <w:t>2. Do celów ust. 1 właściwe organy opierają się na wcześniejszych kontrolach przeprowadzonych w odniesieniu do obywateli państw trzecich, w tym na kontroli przesiewowej na podstawie rozporządzenia (UE) 2024/1356 lub na równoważnych kontrolach określonych w prawie krajowym.</w:t>
            </w:r>
          </w:p>
        </w:tc>
        <w:tc>
          <w:tcPr>
            <w:tcW w:w="4876" w:type="dxa"/>
            <w:tcBorders>
              <w:top w:val="nil"/>
              <w:left w:val="nil"/>
              <w:bottom w:val="nil"/>
              <w:right w:val="nil"/>
            </w:tcBorders>
          </w:tcPr>
          <w:p w14:paraId="0D73E064" w14:textId="77777777" w:rsidR="00497D54" w:rsidRPr="006E7493" w:rsidRDefault="00497D54" w:rsidP="00EE196F">
            <w:pPr>
              <w:pStyle w:val="Normal6a"/>
            </w:pPr>
          </w:p>
        </w:tc>
      </w:tr>
      <w:tr w:rsidR="00497D54" w:rsidRPr="006E7493" w14:paraId="373163EA" w14:textId="77777777" w:rsidTr="00EE196F">
        <w:trPr>
          <w:jc w:val="center"/>
        </w:trPr>
        <w:tc>
          <w:tcPr>
            <w:tcW w:w="4876" w:type="dxa"/>
            <w:tcBorders>
              <w:top w:val="nil"/>
              <w:left w:val="nil"/>
              <w:bottom w:val="nil"/>
              <w:right w:val="nil"/>
            </w:tcBorders>
          </w:tcPr>
          <w:p w14:paraId="4B4D31FE" w14:textId="77777777" w:rsidR="00497D54" w:rsidRPr="006E7493" w:rsidRDefault="00497D54" w:rsidP="00EE196F">
            <w:pPr>
              <w:pStyle w:val="Normal6a"/>
            </w:pPr>
            <w:r w:rsidRPr="006E7493">
              <w:rPr>
                <w:b/>
                <w:i/>
              </w:rPr>
              <w:t>3. W razie konieczności dodatkowe kontrole bezpieczeństwa do celów przeprowadzenia procedury zwrotu przewidzianej w niniejszym rozporządzeniu można przeprowadzić na podstawie oceny ryzyka i obiektywnych kryteriów określonych w prawie krajowym.</w:t>
            </w:r>
          </w:p>
        </w:tc>
        <w:tc>
          <w:tcPr>
            <w:tcW w:w="4876" w:type="dxa"/>
            <w:tcBorders>
              <w:top w:val="nil"/>
              <w:left w:val="nil"/>
              <w:bottom w:val="nil"/>
              <w:right w:val="nil"/>
            </w:tcBorders>
          </w:tcPr>
          <w:p w14:paraId="6B83B7DC" w14:textId="77777777" w:rsidR="00497D54" w:rsidRPr="006E7493" w:rsidRDefault="00497D54" w:rsidP="00EE196F">
            <w:pPr>
              <w:pStyle w:val="Normal6a"/>
            </w:pPr>
          </w:p>
        </w:tc>
      </w:tr>
    </w:tbl>
    <w:p w14:paraId="7CD2DE8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0B09932" w14:textId="77777777" w:rsidR="00497D54" w:rsidRPr="006E7493" w:rsidRDefault="00497D54" w:rsidP="00497D54">
      <w:r w:rsidRPr="006E7493">
        <w:rPr>
          <w:rStyle w:val="HideTWBExt"/>
        </w:rPr>
        <w:t>&lt;/Amend&gt;</w:t>
      </w:r>
    </w:p>
    <w:p w14:paraId="00FE029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653</w:t>
      </w:r>
      <w:r w:rsidRPr="006E7493">
        <w:rPr>
          <w:rStyle w:val="HideTWBExt"/>
          <w:b w:val="0"/>
        </w:rPr>
        <w:t>&lt;/NumAm&gt;</w:t>
      </w:r>
    </w:p>
    <w:p w14:paraId="2BB6E4C7"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273726C" w14:textId="77777777" w:rsidR="00497D54" w:rsidRPr="006E7493" w:rsidRDefault="00497D54" w:rsidP="00497D54">
      <w:pPr>
        <w:pStyle w:val="NormalBold"/>
      </w:pPr>
      <w:r w:rsidRPr="006E7493">
        <w:rPr>
          <w:rStyle w:val="HideTWBExt"/>
          <w:b w:val="0"/>
        </w:rPr>
        <w:t>&lt;/RepeatBlock-By&gt;</w:t>
      </w:r>
    </w:p>
    <w:p w14:paraId="41F96D3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8DECBBB" w14:textId="77777777" w:rsidR="00497D54" w:rsidRPr="006E7493" w:rsidRDefault="00497D54" w:rsidP="00497D54">
      <w:pPr>
        <w:pStyle w:val="NormalBold"/>
      </w:pPr>
      <w:r w:rsidRPr="006E7493">
        <w:rPr>
          <w:rStyle w:val="HideTWBExt"/>
          <w:b w:val="0"/>
        </w:rPr>
        <w:t>&lt;Article&gt;</w:t>
      </w:r>
      <w:r w:rsidRPr="006E7493">
        <w:t>Artykuł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BB44B1E" w14:textId="77777777" w:rsidTr="00EE196F">
        <w:trPr>
          <w:trHeight w:hRule="exact" w:val="240"/>
          <w:jc w:val="center"/>
        </w:trPr>
        <w:tc>
          <w:tcPr>
            <w:tcW w:w="9752" w:type="dxa"/>
            <w:gridSpan w:val="2"/>
            <w:tcBorders>
              <w:top w:val="nil"/>
              <w:left w:val="nil"/>
              <w:bottom w:val="nil"/>
              <w:right w:val="nil"/>
            </w:tcBorders>
          </w:tcPr>
          <w:p w14:paraId="363A7557" w14:textId="77777777" w:rsidR="00497D54" w:rsidRPr="006E7493" w:rsidRDefault="00497D54" w:rsidP="00EE196F"/>
        </w:tc>
      </w:tr>
      <w:tr w:rsidR="00497D54" w:rsidRPr="006E7493" w14:paraId="76605D4A" w14:textId="77777777" w:rsidTr="00EE196F">
        <w:trPr>
          <w:trHeight w:val="240"/>
          <w:jc w:val="center"/>
        </w:trPr>
        <w:tc>
          <w:tcPr>
            <w:tcW w:w="4876" w:type="dxa"/>
            <w:tcBorders>
              <w:top w:val="nil"/>
              <w:left w:val="nil"/>
              <w:bottom w:val="nil"/>
              <w:right w:val="nil"/>
            </w:tcBorders>
          </w:tcPr>
          <w:p w14:paraId="4EB2A6C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6B5C557" w14:textId="77777777" w:rsidR="00497D54" w:rsidRPr="006E7493" w:rsidRDefault="00497D54" w:rsidP="00EE196F">
            <w:pPr>
              <w:pStyle w:val="AmColumnHeading"/>
            </w:pPr>
            <w:r w:rsidRPr="006E7493">
              <w:t>Poprawka</w:t>
            </w:r>
          </w:p>
        </w:tc>
      </w:tr>
      <w:tr w:rsidR="00497D54" w:rsidRPr="006E7493" w14:paraId="57E4A30B" w14:textId="77777777" w:rsidTr="00EE196F">
        <w:trPr>
          <w:jc w:val="center"/>
        </w:trPr>
        <w:tc>
          <w:tcPr>
            <w:tcW w:w="4876" w:type="dxa"/>
            <w:tcBorders>
              <w:top w:val="nil"/>
              <w:left w:val="nil"/>
              <w:bottom w:val="nil"/>
              <w:right w:val="nil"/>
            </w:tcBorders>
          </w:tcPr>
          <w:p w14:paraId="69E7D30C" w14:textId="77777777" w:rsidR="00497D54" w:rsidRPr="006E7493" w:rsidRDefault="00497D54" w:rsidP="00EE196F">
            <w:pPr>
              <w:pStyle w:val="Normal6a"/>
              <w:jc w:val="center"/>
            </w:pPr>
            <w:r w:rsidRPr="006E7493">
              <w:rPr>
                <w:b/>
                <w:i/>
              </w:rPr>
              <w:t>Artykuł 6</w:t>
            </w:r>
            <w:r w:rsidRPr="006E7493">
              <w:tab/>
            </w:r>
          </w:p>
        </w:tc>
        <w:tc>
          <w:tcPr>
            <w:tcW w:w="4876" w:type="dxa"/>
            <w:tcBorders>
              <w:top w:val="nil"/>
              <w:left w:val="nil"/>
              <w:bottom w:val="nil"/>
              <w:right w:val="nil"/>
            </w:tcBorders>
          </w:tcPr>
          <w:p w14:paraId="7D98543D" w14:textId="77777777" w:rsidR="00497D54" w:rsidRPr="006E7493" w:rsidRDefault="00497D54" w:rsidP="00EE196F">
            <w:pPr>
              <w:pStyle w:val="Normal6a"/>
            </w:pPr>
            <w:r w:rsidRPr="006E7493">
              <w:rPr>
                <w:b/>
                <w:i/>
              </w:rPr>
              <w:t>skreśla się</w:t>
            </w:r>
          </w:p>
        </w:tc>
      </w:tr>
      <w:tr w:rsidR="00497D54" w:rsidRPr="006E7493" w14:paraId="67A9EF2B" w14:textId="77777777" w:rsidTr="00EE196F">
        <w:trPr>
          <w:jc w:val="center"/>
        </w:trPr>
        <w:tc>
          <w:tcPr>
            <w:tcW w:w="4876" w:type="dxa"/>
            <w:tcBorders>
              <w:top w:val="nil"/>
              <w:left w:val="nil"/>
              <w:bottom w:val="nil"/>
              <w:right w:val="nil"/>
            </w:tcBorders>
          </w:tcPr>
          <w:p w14:paraId="794FB2A3" w14:textId="77777777" w:rsidR="00497D54" w:rsidRPr="006E7493" w:rsidRDefault="00497D54" w:rsidP="00EE196F">
            <w:pPr>
              <w:pStyle w:val="Normal6a"/>
              <w:jc w:val="center"/>
            </w:pPr>
            <w:r w:rsidRPr="006E7493">
              <w:rPr>
                <w:b/>
                <w:i/>
              </w:rPr>
              <w:t>Wykrywanie i kontrole wstępne</w:t>
            </w:r>
          </w:p>
        </w:tc>
        <w:tc>
          <w:tcPr>
            <w:tcW w:w="4876" w:type="dxa"/>
            <w:tcBorders>
              <w:top w:val="nil"/>
              <w:left w:val="nil"/>
              <w:bottom w:val="nil"/>
              <w:right w:val="nil"/>
            </w:tcBorders>
          </w:tcPr>
          <w:p w14:paraId="018508A9" w14:textId="77777777" w:rsidR="00497D54" w:rsidRPr="006E7493" w:rsidRDefault="00497D54" w:rsidP="00EE196F">
            <w:pPr>
              <w:pStyle w:val="Normal6a"/>
            </w:pPr>
          </w:p>
        </w:tc>
      </w:tr>
      <w:tr w:rsidR="00497D54" w:rsidRPr="006E7493" w14:paraId="03D32B22" w14:textId="77777777" w:rsidTr="00EE196F">
        <w:trPr>
          <w:jc w:val="center"/>
        </w:trPr>
        <w:tc>
          <w:tcPr>
            <w:tcW w:w="4876" w:type="dxa"/>
            <w:tcBorders>
              <w:top w:val="nil"/>
              <w:left w:val="nil"/>
              <w:bottom w:val="nil"/>
              <w:right w:val="nil"/>
            </w:tcBorders>
          </w:tcPr>
          <w:p w14:paraId="7D49322A" w14:textId="77777777" w:rsidR="00497D54" w:rsidRPr="006E7493" w:rsidRDefault="00497D54" w:rsidP="00EE196F">
            <w:pPr>
              <w:pStyle w:val="Normal6a"/>
            </w:pPr>
            <w:r w:rsidRPr="006E7493">
              <w:rPr>
                <w:b/>
                <w:i/>
              </w:rPr>
              <w:t xml:space="preserve">1. Państwa członkowskie wprowadzają skuteczne i proporcjonalne środki służące </w:t>
            </w:r>
            <w:r w:rsidRPr="006E7493">
              <w:rPr>
                <w:b/>
                <w:i/>
              </w:rPr>
              <w:lastRenderedPageBreak/>
              <w:t>wykrywaniu obywateli państw trzecich nielegalnie przebywających na ich terytorium w celu przeprowadzenia procedury powrotu oraz wszelkich dodatkowych niezbędnych kontroli, w tym pod kątem konieczności zapewnienia szczególnego traktowania i kontroli bezpieczeństwa.</w:t>
            </w:r>
          </w:p>
        </w:tc>
        <w:tc>
          <w:tcPr>
            <w:tcW w:w="4876" w:type="dxa"/>
            <w:tcBorders>
              <w:top w:val="nil"/>
              <w:left w:val="nil"/>
              <w:bottom w:val="nil"/>
              <w:right w:val="nil"/>
            </w:tcBorders>
          </w:tcPr>
          <w:p w14:paraId="7C166FFD" w14:textId="77777777" w:rsidR="00497D54" w:rsidRPr="006E7493" w:rsidRDefault="00497D54" w:rsidP="00EE196F">
            <w:pPr>
              <w:pStyle w:val="Normal6a"/>
            </w:pPr>
          </w:p>
        </w:tc>
      </w:tr>
      <w:tr w:rsidR="00497D54" w:rsidRPr="006E7493" w14:paraId="02AE4E66" w14:textId="77777777" w:rsidTr="00EE196F">
        <w:trPr>
          <w:jc w:val="center"/>
        </w:trPr>
        <w:tc>
          <w:tcPr>
            <w:tcW w:w="4876" w:type="dxa"/>
            <w:tcBorders>
              <w:top w:val="nil"/>
              <w:left w:val="nil"/>
              <w:bottom w:val="nil"/>
              <w:right w:val="nil"/>
            </w:tcBorders>
          </w:tcPr>
          <w:p w14:paraId="572A7252" w14:textId="77777777" w:rsidR="00497D54" w:rsidRPr="006E7493" w:rsidRDefault="00497D54" w:rsidP="00EE196F">
            <w:pPr>
              <w:pStyle w:val="Normal6a"/>
            </w:pPr>
            <w:r w:rsidRPr="006E7493">
              <w:rPr>
                <w:b/>
                <w:i/>
              </w:rPr>
              <w:t>2. Do celów ust. 1 właściwe organy opierają się na wcześniejszych kontrolach przeprowadzonych w odniesieniu do obywateli państw trzecich, w tym na kontroli przesiewowej na podstawie rozporządzenia (UE) 2024/1356 lub na równoważnych kontrolach określonych w prawie krajowym.</w:t>
            </w:r>
          </w:p>
        </w:tc>
        <w:tc>
          <w:tcPr>
            <w:tcW w:w="4876" w:type="dxa"/>
            <w:tcBorders>
              <w:top w:val="nil"/>
              <w:left w:val="nil"/>
              <w:bottom w:val="nil"/>
              <w:right w:val="nil"/>
            </w:tcBorders>
          </w:tcPr>
          <w:p w14:paraId="12708BC2" w14:textId="77777777" w:rsidR="00497D54" w:rsidRPr="006E7493" w:rsidRDefault="00497D54" w:rsidP="00EE196F">
            <w:pPr>
              <w:pStyle w:val="Normal6a"/>
            </w:pPr>
          </w:p>
        </w:tc>
      </w:tr>
      <w:tr w:rsidR="00497D54" w:rsidRPr="006E7493" w14:paraId="6E1EC4EA" w14:textId="77777777" w:rsidTr="00EE196F">
        <w:trPr>
          <w:jc w:val="center"/>
        </w:trPr>
        <w:tc>
          <w:tcPr>
            <w:tcW w:w="4876" w:type="dxa"/>
            <w:tcBorders>
              <w:top w:val="nil"/>
              <w:left w:val="nil"/>
              <w:bottom w:val="nil"/>
              <w:right w:val="nil"/>
            </w:tcBorders>
          </w:tcPr>
          <w:p w14:paraId="74024604" w14:textId="77777777" w:rsidR="00497D54" w:rsidRPr="006E7493" w:rsidRDefault="00497D54" w:rsidP="00EE196F">
            <w:pPr>
              <w:pStyle w:val="Normal6a"/>
            </w:pPr>
            <w:r w:rsidRPr="006E7493">
              <w:rPr>
                <w:b/>
                <w:i/>
              </w:rPr>
              <w:t>3. W razie konieczności dodatkowe kontrole bezpieczeństwa do celów przeprowadzenia procedury zwrotu przewidzianej w niniejszym rozporządzeniu można przeprowadzić na podstawie oceny ryzyka i obiektywnych kryteriów określonych w prawie krajowym.</w:t>
            </w:r>
          </w:p>
        </w:tc>
        <w:tc>
          <w:tcPr>
            <w:tcW w:w="4876" w:type="dxa"/>
            <w:tcBorders>
              <w:top w:val="nil"/>
              <w:left w:val="nil"/>
              <w:bottom w:val="nil"/>
              <w:right w:val="nil"/>
            </w:tcBorders>
          </w:tcPr>
          <w:p w14:paraId="1644F2AE" w14:textId="77777777" w:rsidR="00497D54" w:rsidRPr="006E7493" w:rsidRDefault="00497D54" w:rsidP="00EE196F">
            <w:pPr>
              <w:pStyle w:val="Normal6a"/>
            </w:pPr>
          </w:p>
        </w:tc>
      </w:tr>
    </w:tbl>
    <w:p w14:paraId="2D753EB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5F2E58B" w14:textId="77777777" w:rsidR="00497D54" w:rsidRPr="006E7493" w:rsidRDefault="00497D54" w:rsidP="00497D54">
      <w:r w:rsidRPr="006E7493">
        <w:rPr>
          <w:rStyle w:val="HideTWBExt"/>
        </w:rPr>
        <w:t>&lt;/Amend&gt;</w:t>
      </w:r>
    </w:p>
    <w:p w14:paraId="6208DED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654</w:t>
      </w:r>
      <w:r w:rsidRPr="006E7493">
        <w:rPr>
          <w:rStyle w:val="HideTWBExt"/>
          <w:b w:val="0"/>
        </w:rPr>
        <w:t>&lt;/NumAm&gt;</w:t>
      </w:r>
    </w:p>
    <w:p w14:paraId="095926E3"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3C358AF6" w14:textId="77777777" w:rsidR="00497D54" w:rsidRPr="006E7493" w:rsidRDefault="00497D54" w:rsidP="00497D54">
      <w:pPr>
        <w:pStyle w:val="NormalBold"/>
      </w:pPr>
      <w:r w:rsidRPr="006E7493">
        <w:rPr>
          <w:rStyle w:val="HideTWBExt"/>
          <w:b w:val="0"/>
        </w:rPr>
        <w:t>&lt;/RepeatBlock-By&gt;</w:t>
      </w:r>
    </w:p>
    <w:p w14:paraId="6D20D78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FFA5AC6" w14:textId="77777777" w:rsidR="00497D54" w:rsidRPr="006E7493" w:rsidRDefault="00497D54" w:rsidP="00497D54">
      <w:pPr>
        <w:pStyle w:val="NormalBold"/>
      </w:pPr>
      <w:r w:rsidRPr="006E7493">
        <w:rPr>
          <w:rStyle w:val="HideTWBExt"/>
          <w:b w:val="0"/>
        </w:rPr>
        <w:t>&lt;Article&gt;</w:t>
      </w:r>
      <w:r w:rsidRPr="006E7493">
        <w:t>Artykuł 6 – tytuł</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BA2FD2C" w14:textId="77777777" w:rsidTr="00EE196F">
        <w:trPr>
          <w:trHeight w:hRule="exact" w:val="240"/>
          <w:jc w:val="center"/>
        </w:trPr>
        <w:tc>
          <w:tcPr>
            <w:tcW w:w="9752" w:type="dxa"/>
            <w:gridSpan w:val="2"/>
            <w:tcBorders>
              <w:top w:val="nil"/>
              <w:left w:val="nil"/>
              <w:bottom w:val="nil"/>
              <w:right w:val="nil"/>
            </w:tcBorders>
          </w:tcPr>
          <w:p w14:paraId="62791EE4" w14:textId="77777777" w:rsidR="00497D54" w:rsidRPr="006E7493" w:rsidRDefault="00497D54" w:rsidP="00EE196F"/>
        </w:tc>
      </w:tr>
      <w:tr w:rsidR="00497D54" w:rsidRPr="006E7493" w14:paraId="0543CB07" w14:textId="77777777" w:rsidTr="00EE196F">
        <w:trPr>
          <w:trHeight w:val="240"/>
          <w:jc w:val="center"/>
        </w:trPr>
        <w:tc>
          <w:tcPr>
            <w:tcW w:w="4876" w:type="dxa"/>
            <w:tcBorders>
              <w:top w:val="nil"/>
              <w:left w:val="nil"/>
              <w:bottom w:val="nil"/>
              <w:right w:val="nil"/>
            </w:tcBorders>
          </w:tcPr>
          <w:p w14:paraId="16D773D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2843721" w14:textId="77777777" w:rsidR="00497D54" w:rsidRPr="006E7493" w:rsidRDefault="00497D54" w:rsidP="00EE196F">
            <w:pPr>
              <w:pStyle w:val="AmColumnHeading"/>
            </w:pPr>
            <w:r w:rsidRPr="006E7493">
              <w:t>Poprawka</w:t>
            </w:r>
          </w:p>
        </w:tc>
      </w:tr>
      <w:tr w:rsidR="00497D54" w:rsidRPr="006E7493" w14:paraId="6D434918" w14:textId="77777777" w:rsidTr="00EE196F">
        <w:trPr>
          <w:jc w:val="center"/>
        </w:trPr>
        <w:tc>
          <w:tcPr>
            <w:tcW w:w="4876" w:type="dxa"/>
            <w:tcBorders>
              <w:top w:val="nil"/>
              <w:left w:val="nil"/>
              <w:bottom w:val="nil"/>
              <w:right w:val="nil"/>
            </w:tcBorders>
          </w:tcPr>
          <w:p w14:paraId="14D07D73" w14:textId="77777777" w:rsidR="00497D54" w:rsidRPr="006E7493" w:rsidRDefault="00497D54" w:rsidP="00EE196F">
            <w:pPr>
              <w:pStyle w:val="Normal6a"/>
            </w:pPr>
            <w:r w:rsidRPr="006E7493">
              <w:rPr>
                <w:b/>
                <w:i/>
              </w:rPr>
              <w:t>Wykrywanie i kontrole wstępne</w:t>
            </w:r>
          </w:p>
        </w:tc>
        <w:tc>
          <w:tcPr>
            <w:tcW w:w="4876" w:type="dxa"/>
            <w:tcBorders>
              <w:top w:val="nil"/>
              <w:left w:val="nil"/>
              <w:bottom w:val="nil"/>
              <w:right w:val="nil"/>
            </w:tcBorders>
          </w:tcPr>
          <w:p w14:paraId="1D695735" w14:textId="77777777" w:rsidR="00497D54" w:rsidRPr="006E7493" w:rsidRDefault="00497D54" w:rsidP="00EE196F">
            <w:pPr>
              <w:pStyle w:val="Normal6a"/>
            </w:pPr>
            <w:r w:rsidRPr="006E7493">
              <w:rPr>
                <w:b/>
                <w:i/>
              </w:rPr>
              <w:t>Identyfikowanie osób w sytuacji wymagającej szczególnego traktowania</w:t>
            </w:r>
          </w:p>
        </w:tc>
      </w:tr>
    </w:tbl>
    <w:p w14:paraId="49580A7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1955A1B" w14:textId="77777777" w:rsidR="00497D54" w:rsidRPr="006E7493" w:rsidRDefault="00497D54" w:rsidP="00497D54">
      <w:r w:rsidRPr="006E7493">
        <w:rPr>
          <w:rStyle w:val="HideTWBExt"/>
        </w:rPr>
        <w:t>&lt;/Amend&gt;</w:t>
      </w:r>
    </w:p>
    <w:p w14:paraId="0BA2FF7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655</w:t>
      </w:r>
      <w:r w:rsidRPr="006E7493">
        <w:rPr>
          <w:rStyle w:val="HideTWBExt"/>
          <w:b w:val="0"/>
        </w:rPr>
        <w:t>&lt;/NumAm&gt;</w:t>
      </w:r>
    </w:p>
    <w:p w14:paraId="072FE4EF"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Birgit Sippel, Cecilia Strada</w:t>
      </w:r>
      <w:r w:rsidRPr="006E7493">
        <w:rPr>
          <w:rStyle w:val="HideTWBExt"/>
          <w:b w:val="0"/>
        </w:rPr>
        <w:t>&lt;/Members&gt;</w:t>
      </w:r>
    </w:p>
    <w:p w14:paraId="536E67BA" w14:textId="77777777" w:rsidR="00497D54" w:rsidRPr="006E7493" w:rsidRDefault="00497D54" w:rsidP="00497D54">
      <w:pPr>
        <w:pStyle w:val="NormalBold"/>
      </w:pPr>
      <w:r w:rsidRPr="006E7493">
        <w:rPr>
          <w:rStyle w:val="HideTWBExt"/>
          <w:b w:val="0"/>
        </w:rPr>
        <w:lastRenderedPageBreak/>
        <w:t>&lt;/RepeatBlock-By&gt;</w:t>
      </w:r>
    </w:p>
    <w:p w14:paraId="4D8E1D0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FC2294" w14:textId="77777777" w:rsidR="00497D54" w:rsidRPr="006E7493" w:rsidRDefault="00497D54" w:rsidP="00497D54">
      <w:pPr>
        <w:pStyle w:val="NormalBold"/>
      </w:pPr>
      <w:r w:rsidRPr="006E7493">
        <w:rPr>
          <w:rStyle w:val="HideTWBExt"/>
          <w:b w:val="0"/>
        </w:rPr>
        <w:t>&lt;Article&gt;</w:t>
      </w:r>
      <w:r w:rsidRPr="006E7493">
        <w:t>Artykuł 6 – tytuł</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D7360E5" w14:textId="77777777" w:rsidTr="00EE196F">
        <w:trPr>
          <w:trHeight w:hRule="exact" w:val="240"/>
          <w:jc w:val="center"/>
        </w:trPr>
        <w:tc>
          <w:tcPr>
            <w:tcW w:w="9752" w:type="dxa"/>
            <w:gridSpan w:val="2"/>
            <w:tcBorders>
              <w:top w:val="nil"/>
              <w:left w:val="nil"/>
              <w:bottom w:val="nil"/>
              <w:right w:val="nil"/>
            </w:tcBorders>
          </w:tcPr>
          <w:p w14:paraId="66C778D5" w14:textId="77777777" w:rsidR="00497D54" w:rsidRPr="006E7493" w:rsidRDefault="00497D54" w:rsidP="00EE196F"/>
        </w:tc>
      </w:tr>
      <w:tr w:rsidR="00497D54" w:rsidRPr="006E7493" w14:paraId="510527A1" w14:textId="77777777" w:rsidTr="00EE196F">
        <w:trPr>
          <w:trHeight w:val="240"/>
          <w:jc w:val="center"/>
        </w:trPr>
        <w:tc>
          <w:tcPr>
            <w:tcW w:w="4876" w:type="dxa"/>
            <w:tcBorders>
              <w:top w:val="nil"/>
              <w:left w:val="nil"/>
              <w:bottom w:val="nil"/>
              <w:right w:val="nil"/>
            </w:tcBorders>
          </w:tcPr>
          <w:p w14:paraId="1E58D8A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17D5A7C" w14:textId="77777777" w:rsidR="00497D54" w:rsidRPr="006E7493" w:rsidRDefault="00497D54" w:rsidP="00EE196F">
            <w:pPr>
              <w:pStyle w:val="AmColumnHeading"/>
            </w:pPr>
            <w:r w:rsidRPr="006E7493">
              <w:t>Poprawka</w:t>
            </w:r>
          </w:p>
        </w:tc>
      </w:tr>
      <w:tr w:rsidR="00497D54" w:rsidRPr="006E7493" w14:paraId="54E56A48" w14:textId="77777777" w:rsidTr="00EE196F">
        <w:trPr>
          <w:jc w:val="center"/>
        </w:trPr>
        <w:tc>
          <w:tcPr>
            <w:tcW w:w="4876" w:type="dxa"/>
            <w:tcBorders>
              <w:top w:val="nil"/>
              <w:left w:val="nil"/>
              <w:bottom w:val="nil"/>
              <w:right w:val="nil"/>
            </w:tcBorders>
          </w:tcPr>
          <w:p w14:paraId="4DCE2A7F" w14:textId="77777777" w:rsidR="00497D54" w:rsidRPr="006E7493" w:rsidRDefault="00497D54" w:rsidP="00EE196F">
            <w:pPr>
              <w:pStyle w:val="Normal6a"/>
            </w:pPr>
            <w:r w:rsidRPr="006E7493">
              <w:rPr>
                <w:b/>
                <w:i/>
              </w:rPr>
              <w:t>Wykrywanie i</w:t>
            </w:r>
            <w:r w:rsidRPr="006E7493">
              <w:t xml:space="preserve"> kontrole wstępne</w:t>
            </w:r>
          </w:p>
        </w:tc>
        <w:tc>
          <w:tcPr>
            <w:tcW w:w="4876" w:type="dxa"/>
            <w:tcBorders>
              <w:top w:val="nil"/>
              <w:left w:val="nil"/>
              <w:bottom w:val="nil"/>
              <w:right w:val="nil"/>
            </w:tcBorders>
          </w:tcPr>
          <w:p w14:paraId="79413043" w14:textId="77777777" w:rsidR="00497D54" w:rsidRPr="006E7493" w:rsidRDefault="00497D54" w:rsidP="00EE196F">
            <w:pPr>
              <w:pStyle w:val="Normal6a"/>
            </w:pPr>
            <w:r w:rsidRPr="006E7493">
              <w:t>Kontrole wstępne</w:t>
            </w:r>
          </w:p>
        </w:tc>
      </w:tr>
    </w:tbl>
    <w:p w14:paraId="002B346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85607B" w14:textId="77777777" w:rsidR="00497D54" w:rsidRPr="006E7493" w:rsidRDefault="00497D54" w:rsidP="00497D54">
      <w:r w:rsidRPr="006E7493">
        <w:rPr>
          <w:rStyle w:val="HideTWBExt"/>
        </w:rPr>
        <w:t>&lt;/Amend&gt;</w:t>
      </w:r>
    </w:p>
    <w:p w14:paraId="1EB08E7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656</w:t>
      </w:r>
      <w:r w:rsidRPr="006E7493">
        <w:rPr>
          <w:rStyle w:val="HideTWBExt"/>
          <w:b w:val="0"/>
        </w:rPr>
        <w:t>&lt;/NumAm&gt;</w:t>
      </w:r>
    </w:p>
    <w:p w14:paraId="765615DD"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F91A6AF" w14:textId="77777777" w:rsidR="00497D54" w:rsidRPr="006E7493" w:rsidRDefault="00497D54" w:rsidP="00497D54">
      <w:pPr>
        <w:pStyle w:val="NormalBold"/>
      </w:pPr>
      <w:r w:rsidRPr="006E7493">
        <w:rPr>
          <w:rStyle w:val="HideTWBExt"/>
          <w:b w:val="0"/>
        </w:rPr>
        <w:t>&lt;/RepeatBlock-By&gt;</w:t>
      </w:r>
    </w:p>
    <w:p w14:paraId="71B47AE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3DB4536" w14:textId="77777777" w:rsidR="00497D54" w:rsidRPr="006E7493" w:rsidRDefault="00497D54" w:rsidP="00497D54">
      <w:pPr>
        <w:pStyle w:val="NormalBold"/>
      </w:pPr>
      <w:r w:rsidRPr="006E7493">
        <w:rPr>
          <w:rStyle w:val="HideTWBExt"/>
          <w:b w:val="0"/>
        </w:rPr>
        <w:t>&lt;Article&gt;</w:t>
      </w:r>
      <w:r w:rsidRPr="006E7493">
        <w:t>Artykuł 6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E8C375B" w14:textId="77777777" w:rsidTr="00EE196F">
        <w:trPr>
          <w:trHeight w:hRule="exact" w:val="240"/>
          <w:jc w:val="center"/>
        </w:trPr>
        <w:tc>
          <w:tcPr>
            <w:tcW w:w="9752" w:type="dxa"/>
            <w:gridSpan w:val="2"/>
            <w:tcBorders>
              <w:top w:val="nil"/>
              <w:left w:val="nil"/>
              <w:bottom w:val="nil"/>
              <w:right w:val="nil"/>
            </w:tcBorders>
          </w:tcPr>
          <w:p w14:paraId="7DFAEE12" w14:textId="77777777" w:rsidR="00497D54" w:rsidRPr="006E7493" w:rsidRDefault="00497D54" w:rsidP="00EE196F"/>
        </w:tc>
      </w:tr>
      <w:tr w:rsidR="00497D54" w:rsidRPr="006E7493" w14:paraId="4B0662A2" w14:textId="77777777" w:rsidTr="00EE196F">
        <w:trPr>
          <w:trHeight w:val="240"/>
          <w:jc w:val="center"/>
        </w:trPr>
        <w:tc>
          <w:tcPr>
            <w:tcW w:w="4876" w:type="dxa"/>
            <w:tcBorders>
              <w:top w:val="nil"/>
              <w:left w:val="nil"/>
              <w:bottom w:val="nil"/>
              <w:right w:val="nil"/>
            </w:tcBorders>
          </w:tcPr>
          <w:p w14:paraId="043459A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75F3879" w14:textId="77777777" w:rsidR="00497D54" w:rsidRPr="006E7493" w:rsidRDefault="00497D54" w:rsidP="00EE196F">
            <w:pPr>
              <w:pStyle w:val="AmColumnHeading"/>
            </w:pPr>
            <w:r w:rsidRPr="006E7493">
              <w:t>Poprawka</w:t>
            </w:r>
          </w:p>
        </w:tc>
      </w:tr>
      <w:tr w:rsidR="00497D54" w:rsidRPr="006E7493" w14:paraId="6CEE46BB" w14:textId="77777777" w:rsidTr="00EE196F">
        <w:trPr>
          <w:jc w:val="center"/>
        </w:trPr>
        <w:tc>
          <w:tcPr>
            <w:tcW w:w="4876" w:type="dxa"/>
            <w:tcBorders>
              <w:top w:val="nil"/>
              <w:left w:val="nil"/>
              <w:bottom w:val="nil"/>
              <w:right w:val="nil"/>
            </w:tcBorders>
          </w:tcPr>
          <w:p w14:paraId="4F02B12D" w14:textId="77777777" w:rsidR="00497D54" w:rsidRPr="006E7493" w:rsidRDefault="00497D54" w:rsidP="00EE196F">
            <w:pPr>
              <w:pStyle w:val="Normal6a"/>
            </w:pPr>
            <w:r w:rsidRPr="006E7493">
              <w:rPr>
                <w:b/>
                <w:i/>
              </w:rPr>
              <w:t>1.</w:t>
            </w:r>
            <w:r w:rsidRPr="006E7493">
              <w:tab/>
            </w:r>
            <w:r w:rsidRPr="006E7493">
              <w:rPr>
                <w:b/>
                <w:i/>
              </w:rPr>
              <w:t>Państwa członkowskie wprowadzają skuteczne i proporcjonalne środki służące wykrywaniu obywateli państw trzecich nielegalnie przebywających na ich terytorium w celu przeprowadzenia procedury powrotu oraz wszelkich dodatkowych niezbędnych kontroli, w tym pod kątem konieczności zapewnienia szczególnego traktowania i kontroli bezpieczeństwa.</w:t>
            </w:r>
          </w:p>
        </w:tc>
        <w:tc>
          <w:tcPr>
            <w:tcW w:w="4876" w:type="dxa"/>
            <w:tcBorders>
              <w:top w:val="nil"/>
              <w:left w:val="nil"/>
              <w:bottom w:val="nil"/>
              <w:right w:val="nil"/>
            </w:tcBorders>
          </w:tcPr>
          <w:p w14:paraId="3553DA66" w14:textId="77777777" w:rsidR="00497D54" w:rsidRPr="006E7493" w:rsidRDefault="00497D54" w:rsidP="00EE196F">
            <w:pPr>
              <w:pStyle w:val="Normal6a"/>
            </w:pPr>
            <w:r w:rsidRPr="006E7493">
              <w:rPr>
                <w:b/>
                <w:i/>
              </w:rPr>
              <w:t>skreśla się</w:t>
            </w:r>
          </w:p>
        </w:tc>
      </w:tr>
    </w:tbl>
    <w:p w14:paraId="0C1C5F4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781186A" w14:textId="77777777" w:rsidR="00497D54" w:rsidRPr="006E7493" w:rsidRDefault="00497D54" w:rsidP="00497D54">
      <w:r w:rsidRPr="006E7493">
        <w:rPr>
          <w:rStyle w:val="HideTWBExt"/>
        </w:rPr>
        <w:t>&lt;/Amend&gt;</w:t>
      </w:r>
    </w:p>
    <w:p w14:paraId="6A38845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657</w:t>
      </w:r>
      <w:r w:rsidRPr="006E7493">
        <w:rPr>
          <w:rStyle w:val="HideTWBExt"/>
          <w:b w:val="0"/>
        </w:rPr>
        <w:t>&lt;/NumAm&gt;</w:t>
      </w:r>
    </w:p>
    <w:p w14:paraId="153AEBC8"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0742523" w14:textId="77777777" w:rsidR="00497D54" w:rsidRPr="006E7493" w:rsidRDefault="00497D54" w:rsidP="00497D54">
      <w:pPr>
        <w:pStyle w:val="NormalBold"/>
      </w:pPr>
      <w:r w:rsidRPr="006E7493">
        <w:rPr>
          <w:rStyle w:val="HideTWBExt"/>
          <w:b w:val="0"/>
        </w:rPr>
        <w:t>&lt;/RepeatBlock-By&gt;</w:t>
      </w:r>
    </w:p>
    <w:p w14:paraId="52C15C2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EF8ECA1" w14:textId="77777777" w:rsidR="00497D54" w:rsidRPr="006E7493" w:rsidRDefault="00497D54" w:rsidP="00497D54">
      <w:pPr>
        <w:pStyle w:val="NormalBold"/>
      </w:pPr>
      <w:r w:rsidRPr="006E7493">
        <w:rPr>
          <w:rStyle w:val="HideTWBExt"/>
          <w:b w:val="0"/>
        </w:rPr>
        <w:t>&lt;Article&gt;</w:t>
      </w:r>
      <w:r w:rsidRPr="006E7493">
        <w:t>Artykuł 6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0D0007F" w14:textId="77777777" w:rsidTr="00EE196F">
        <w:trPr>
          <w:trHeight w:hRule="exact" w:val="240"/>
          <w:jc w:val="center"/>
        </w:trPr>
        <w:tc>
          <w:tcPr>
            <w:tcW w:w="9752" w:type="dxa"/>
            <w:gridSpan w:val="2"/>
            <w:tcBorders>
              <w:top w:val="nil"/>
              <w:left w:val="nil"/>
              <w:bottom w:val="nil"/>
              <w:right w:val="nil"/>
            </w:tcBorders>
          </w:tcPr>
          <w:p w14:paraId="0E9AB9A1" w14:textId="77777777" w:rsidR="00497D54" w:rsidRPr="006E7493" w:rsidRDefault="00497D54" w:rsidP="00EE196F"/>
        </w:tc>
      </w:tr>
      <w:tr w:rsidR="00497D54" w:rsidRPr="006E7493" w14:paraId="4423F983" w14:textId="77777777" w:rsidTr="00EE196F">
        <w:trPr>
          <w:trHeight w:val="240"/>
          <w:jc w:val="center"/>
        </w:trPr>
        <w:tc>
          <w:tcPr>
            <w:tcW w:w="4876" w:type="dxa"/>
            <w:tcBorders>
              <w:top w:val="nil"/>
              <w:left w:val="nil"/>
              <w:bottom w:val="nil"/>
              <w:right w:val="nil"/>
            </w:tcBorders>
          </w:tcPr>
          <w:p w14:paraId="26AFEC0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5FE342A" w14:textId="77777777" w:rsidR="00497D54" w:rsidRPr="006E7493" w:rsidRDefault="00497D54" w:rsidP="00EE196F">
            <w:pPr>
              <w:pStyle w:val="AmColumnHeading"/>
            </w:pPr>
            <w:r w:rsidRPr="006E7493">
              <w:t>Poprawka</w:t>
            </w:r>
          </w:p>
        </w:tc>
      </w:tr>
      <w:tr w:rsidR="00497D54" w:rsidRPr="006E7493" w14:paraId="4F96C6EA" w14:textId="77777777" w:rsidTr="00EE196F">
        <w:trPr>
          <w:jc w:val="center"/>
        </w:trPr>
        <w:tc>
          <w:tcPr>
            <w:tcW w:w="4876" w:type="dxa"/>
            <w:tcBorders>
              <w:top w:val="nil"/>
              <w:left w:val="nil"/>
              <w:bottom w:val="nil"/>
              <w:right w:val="nil"/>
            </w:tcBorders>
          </w:tcPr>
          <w:p w14:paraId="3327F0A8" w14:textId="77777777" w:rsidR="00497D54" w:rsidRPr="006E7493" w:rsidRDefault="00497D54" w:rsidP="00EE196F">
            <w:pPr>
              <w:pStyle w:val="Normal6a"/>
            </w:pPr>
            <w:r w:rsidRPr="006E7493">
              <w:rPr>
                <w:b/>
                <w:i/>
              </w:rPr>
              <w:t>1.</w:t>
            </w:r>
            <w:r w:rsidRPr="006E7493">
              <w:tab/>
            </w:r>
            <w:r w:rsidRPr="006E7493">
              <w:rPr>
                <w:b/>
                <w:i/>
              </w:rPr>
              <w:t xml:space="preserve">Państwa członkowskie wprowadzają skuteczne i proporcjonalne środki służące wykrywaniu obywateli państw trzecich nielegalnie przebywających na ich terytorium w celu </w:t>
            </w:r>
            <w:r w:rsidRPr="006E7493">
              <w:rPr>
                <w:b/>
                <w:i/>
              </w:rPr>
              <w:lastRenderedPageBreak/>
              <w:t>przeprowadzenia procedury powrotu oraz wszelkich dodatkowych niezbędnych kontroli, w tym pod kątem konieczności zapewnienia szczególnego traktowania i kontroli bezpieczeństwa.</w:t>
            </w:r>
          </w:p>
        </w:tc>
        <w:tc>
          <w:tcPr>
            <w:tcW w:w="4876" w:type="dxa"/>
            <w:tcBorders>
              <w:top w:val="nil"/>
              <w:left w:val="nil"/>
              <w:bottom w:val="nil"/>
              <w:right w:val="nil"/>
            </w:tcBorders>
          </w:tcPr>
          <w:p w14:paraId="1E481D3F" w14:textId="77777777" w:rsidR="00497D54" w:rsidRPr="006E7493" w:rsidRDefault="00497D54" w:rsidP="00EE196F">
            <w:pPr>
              <w:pStyle w:val="Normal6a"/>
            </w:pPr>
            <w:r w:rsidRPr="006E7493">
              <w:rPr>
                <w:b/>
                <w:i/>
              </w:rPr>
              <w:lastRenderedPageBreak/>
              <w:t>skreśla się</w:t>
            </w:r>
          </w:p>
        </w:tc>
      </w:tr>
    </w:tbl>
    <w:p w14:paraId="6659CE5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E4E609D"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FDD1B8F" w14:textId="77777777" w:rsidR="00497D54" w:rsidRPr="006E7493" w:rsidRDefault="00497D54" w:rsidP="00497D54">
      <w:pPr>
        <w:pStyle w:val="AmJustText"/>
      </w:pPr>
      <w:r w:rsidRPr="006E7493">
        <w:t>Mając na uwadze przepisy rozporządzenia w sprawie kontroli przesiewowych, w szczególności art. 5 i 7, nie jest konieczne ani proporcjonalne wymaganie od państw członkowskich tropienia obywateli państwa trzeciego o nieuregulowanym statusie pobytu na ich terytorium. Stanowiłoby to dyskryminujące działania policyjne.</w:t>
      </w:r>
    </w:p>
    <w:p w14:paraId="20772374" w14:textId="77777777" w:rsidR="00497D54" w:rsidRPr="006E7493" w:rsidRDefault="00497D54" w:rsidP="00497D54">
      <w:r w:rsidRPr="006E7493">
        <w:rPr>
          <w:rStyle w:val="HideTWBExt"/>
        </w:rPr>
        <w:t>&lt;/Amend&gt;</w:t>
      </w:r>
    </w:p>
    <w:p w14:paraId="69D865F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658</w:t>
      </w:r>
      <w:r w:rsidRPr="006E7493">
        <w:rPr>
          <w:rStyle w:val="HideTWBExt"/>
          <w:b w:val="0"/>
        </w:rPr>
        <w:t>&lt;/NumAm&gt;</w:t>
      </w:r>
    </w:p>
    <w:p w14:paraId="2DCCA247"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1E7A46B3" w14:textId="77777777" w:rsidR="00497D54" w:rsidRPr="006E7493" w:rsidRDefault="00497D54" w:rsidP="00497D54">
      <w:pPr>
        <w:pStyle w:val="NormalBold"/>
      </w:pPr>
      <w:r w:rsidRPr="006E7493">
        <w:rPr>
          <w:rStyle w:val="HideTWBExt"/>
          <w:b w:val="0"/>
        </w:rPr>
        <w:t>&lt;/RepeatBlock-By&gt;</w:t>
      </w:r>
    </w:p>
    <w:p w14:paraId="53F710C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84A79C7" w14:textId="77777777" w:rsidR="00497D54" w:rsidRPr="006E7493" w:rsidRDefault="00497D54" w:rsidP="00497D54">
      <w:pPr>
        <w:pStyle w:val="NormalBold"/>
      </w:pPr>
      <w:r w:rsidRPr="006E7493">
        <w:rPr>
          <w:rStyle w:val="HideTWBExt"/>
          <w:b w:val="0"/>
        </w:rPr>
        <w:t>&lt;Article&gt;</w:t>
      </w:r>
      <w:r w:rsidRPr="006E7493">
        <w:t>Artykuł 6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6B9E690" w14:textId="77777777" w:rsidTr="00EE196F">
        <w:trPr>
          <w:trHeight w:hRule="exact" w:val="240"/>
          <w:jc w:val="center"/>
        </w:trPr>
        <w:tc>
          <w:tcPr>
            <w:tcW w:w="9752" w:type="dxa"/>
            <w:gridSpan w:val="2"/>
            <w:tcBorders>
              <w:top w:val="nil"/>
              <w:left w:val="nil"/>
              <w:bottom w:val="nil"/>
              <w:right w:val="nil"/>
            </w:tcBorders>
          </w:tcPr>
          <w:p w14:paraId="6C2EB3F0" w14:textId="77777777" w:rsidR="00497D54" w:rsidRPr="006E7493" w:rsidRDefault="00497D54" w:rsidP="00EE196F"/>
        </w:tc>
      </w:tr>
      <w:tr w:rsidR="00497D54" w:rsidRPr="006E7493" w14:paraId="08741CF8" w14:textId="77777777" w:rsidTr="00EE196F">
        <w:trPr>
          <w:trHeight w:val="240"/>
          <w:jc w:val="center"/>
        </w:trPr>
        <w:tc>
          <w:tcPr>
            <w:tcW w:w="4876" w:type="dxa"/>
            <w:tcBorders>
              <w:top w:val="nil"/>
              <w:left w:val="nil"/>
              <w:bottom w:val="nil"/>
              <w:right w:val="nil"/>
            </w:tcBorders>
          </w:tcPr>
          <w:p w14:paraId="34CEFD3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3D47409" w14:textId="77777777" w:rsidR="00497D54" w:rsidRPr="006E7493" w:rsidRDefault="00497D54" w:rsidP="00EE196F">
            <w:pPr>
              <w:pStyle w:val="AmColumnHeading"/>
            </w:pPr>
            <w:r w:rsidRPr="006E7493">
              <w:t>Poprawka</w:t>
            </w:r>
          </w:p>
        </w:tc>
      </w:tr>
      <w:tr w:rsidR="00497D54" w:rsidRPr="006E7493" w14:paraId="0141B1CE" w14:textId="77777777" w:rsidTr="00EE196F">
        <w:trPr>
          <w:jc w:val="center"/>
        </w:trPr>
        <w:tc>
          <w:tcPr>
            <w:tcW w:w="4876" w:type="dxa"/>
            <w:tcBorders>
              <w:top w:val="nil"/>
              <w:left w:val="nil"/>
              <w:bottom w:val="nil"/>
              <w:right w:val="nil"/>
            </w:tcBorders>
          </w:tcPr>
          <w:p w14:paraId="69880333" w14:textId="77777777" w:rsidR="00497D54" w:rsidRPr="006E7493" w:rsidRDefault="00497D54" w:rsidP="00EE196F">
            <w:pPr>
              <w:pStyle w:val="Normal6a"/>
            </w:pPr>
            <w:r w:rsidRPr="006E7493">
              <w:t>1.</w:t>
            </w:r>
            <w:r w:rsidRPr="006E7493">
              <w:tab/>
              <w:t xml:space="preserve">Państwa członkowskie </w:t>
            </w:r>
            <w:r w:rsidRPr="006E7493">
              <w:rPr>
                <w:b/>
                <w:i/>
              </w:rPr>
              <w:t>wprowadzają skuteczne i proporcjonalne środki służące wykrywaniu obywateli państw trzecich nielegalnie przebywających na ich terytorium w celu przeprowadzenia procedury powrotu oraz wszelkich dodatkowych niezbędnych kontroli, w tym pod kątem konieczności zapewnienia szczególnego traktowania i kontroli bezpieczeństwa</w:t>
            </w:r>
            <w:r w:rsidRPr="006E7493">
              <w:t>.</w:t>
            </w:r>
          </w:p>
        </w:tc>
        <w:tc>
          <w:tcPr>
            <w:tcW w:w="4876" w:type="dxa"/>
            <w:tcBorders>
              <w:top w:val="nil"/>
              <w:left w:val="nil"/>
              <w:bottom w:val="nil"/>
              <w:right w:val="nil"/>
            </w:tcBorders>
          </w:tcPr>
          <w:p w14:paraId="21EFA2B5" w14:textId="77777777" w:rsidR="00497D54" w:rsidRPr="006E7493" w:rsidRDefault="00497D54" w:rsidP="00EE196F">
            <w:pPr>
              <w:pStyle w:val="Normal6a"/>
            </w:pPr>
            <w:r w:rsidRPr="006E7493">
              <w:t>1.</w:t>
            </w:r>
            <w:r w:rsidRPr="006E7493">
              <w:tab/>
            </w:r>
            <w:r w:rsidRPr="006E7493">
              <w:rPr>
                <w:b/>
                <w:i/>
              </w:rPr>
              <w:t>W przypadku zatrzymania nielegalnie przebywającego obywatela państwa trzeciego</w:t>
            </w:r>
            <w:r w:rsidRPr="006E7493">
              <w:t xml:space="preserve"> państwa członkowskie </w:t>
            </w:r>
            <w:r w:rsidRPr="006E7493">
              <w:rPr>
                <w:b/>
                <w:i/>
              </w:rPr>
              <w:t>zapewniają przeprowadzenie kontroli w odpowiednich systemach krajowych i w Systemie Informacyjnym Schengen</w:t>
            </w:r>
            <w:r w:rsidRPr="006E7493">
              <w:t>.</w:t>
            </w:r>
          </w:p>
        </w:tc>
      </w:tr>
    </w:tbl>
    <w:p w14:paraId="504EDA3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C165A87" w14:textId="77777777" w:rsidR="00497D54" w:rsidRPr="006E7493" w:rsidRDefault="00497D54" w:rsidP="00497D54">
      <w:r w:rsidRPr="006E7493">
        <w:rPr>
          <w:rStyle w:val="HideTWBExt"/>
        </w:rPr>
        <w:t>&lt;/Amend&gt;</w:t>
      </w:r>
    </w:p>
    <w:p w14:paraId="52665BD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659</w:t>
      </w:r>
      <w:r w:rsidRPr="006E7493">
        <w:rPr>
          <w:rStyle w:val="HideTWBExt"/>
          <w:b w:val="0"/>
        </w:rPr>
        <w:t>&lt;/NumAm&gt;</w:t>
      </w:r>
    </w:p>
    <w:p w14:paraId="3BDDC83B"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Tomas Tobé, Rasa Juknevičienė, Jeroen Lenaers</w:t>
      </w:r>
      <w:r w:rsidRPr="006E7493">
        <w:rPr>
          <w:rStyle w:val="HideTWBExt"/>
          <w:b w:val="0"/>
        </w:rPr>
        <w:t>&lt;/Members&gt;</w:t>
      </w:r>
    </w:p>
    <w:p w14:paraId="46574EB5" w14:textId="77777777" w:rsidR="00497D54" w:rsidRPr="006E7493" w:rsidRDefault="00497D54" w:rsidP="00497D54">
      <w:pPr>
        <w:pStyle w:val="NormalBold"/>
      </w:pPr>
      <w:r w:rsidRPr="006E7493">
        <w:rPr>
          <w:rStyle w:val="HideTWBExt"/>
          <w:b w:val="0"/>
        </w:rPr>
        <w:t>&lt;/RepeatBlock-By&gt;</w:t>
      </w:r>
    </w:p>
    <w:p w14:paraId="1E73565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C40040" w14:textId="77777777" w:rsidR="00497D54" w:rsidRPr="006E7493" w:rsidRDefault="00497D54" w:rsidP="00497D54">
      <w:pPr>
        <w:pStyle w:val="NormalBold"/>
      </w:pPr>
      <w:r w:rsidRPr="006E7493">
        <w:rPr>
          <w:rStyle w:val="HideTWBExt"/>
          <w:b w:val="0"/>
        </w:rPr>
        <w:t>&lt;Article&gt;</w:t>
      </w:r>
      <w:r w:rsidRPr="006E7493">
        <w:t>Artykuł 6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7B8BBD1" w14:textId="77777777" w:rsidTr="00EE196F">
        <w:trPr>
          <w:trHeight w:hRule="exact" w:val="240"/>
          <w:jc w:val="center"/>
        </w:trPr>
        <w:tc>
          <w:tcPr>
            <w:tcW w:w="9752" w:type="dxa"/>
            <w:gridSpan w:val="2"/>
            <w:tcBorders>
              <w:top w:val="nil"/>
              <w:left w:val="nil"/>
              <w:bottom w:val="nil"/>
              <w:right w:val="nil"/>
            </w:tcBorders>
          </w:tcPr>
          <w:p w14:paraId="7F4A7D60" w14:textId="77777777" w:rsidR="00497D54" w:rsidRPr="006E7493" w:rsidRDefault="00497D54" w:rsidP="00EE196F"/>
        </w:tc>
      </w:tr>
      <w:tr w:rsidR="00497D54" w:rsidRPr="006E7493" w14:paraId="7191AFC5" w14:textId="77777777" w:rsidTr="00EE196F">
        <w:trPr>
          <w:trHeight w:val="240"/>
          <w:jc w:val="center"/>
        </w:trPr>
        <w:tc>
          <w:tcPr>
            <w:tcW w:w="4876" w:type="dxa"/>
            <w:tcBorders>
              <w:top w:val="nil"/>
              <w:left w:val="nil"/>
              <w:bottom w:val="nil"/>
              <w:right w:val="nil"/>
            </w:tcBorders>
          </w:tcPr>
          <w:p w14:paraId="350A2927"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61D98A0B" w14:textId="77777777" w:rsidR="00497D54" w:rsidRPr="006E7493" w:rsidRDefault="00497D54" w:rsidP="00EE196F">
            <w:pPr>
              <w:pStyle w:val="AmColumnHeading"/>
            </w:pPr>
            <w:r w:rsidRPr="006E7493">
              <w:t>Poprawka</w:t>
            </w:r>
          </w:p>
        </w:tc>
      </w:tr>
      <w:tr w:rsidR="00497D54" w:rsidRPr="006E7493" w14:paraId="2548DA92" w14:textId="77777777" w:rsidTr="00EE196F">
        <w:trPr>
          <w:jc w:val="center"/>
        </w:trPr>
        <w:tc>
          <w:tcPr>
            <w:tcW w:w="4876" w:type="dxa"/>
            <w:tcBorders>
              <w:top w:val="nil"/>
              <w:left w:val="nil"/>
              <w:bottom w:val="nil"/>
              <w:right w:val="nil"/>
            </w:tcBorders>
          </w:tcPr>
          <w:p w14:paraId="7D11085B" w14:textId="77777777" w:rsidR="00497D54" w:rsidRPr="006E7493" w:rsidRDefault="00497D54" w:rsidP="00EE196F">
            <w:pPr>
              <w:pStyle w:val="Normal6a"/>
            </w:pPr>
            <w:r w:rsidRPr="006E7493">
              <w:t>1.</w:t>
            </w:r>
            <w:r w:rsidRPr="006E7493">
              <w:tab/>
              <w:t xml:space="preserve">Państwa członkowskie wprowadzają skuteczne i proporcjonalne środki służące wykrywaniu obywateli państw trzecich nielegalnie przebywających na ich terytorium w celu przeprowadzenia procedury powrotu oraz wszelkich dodatkowych niezbędnych kontroli, w tym pod kątem </w:t>
            </w:r>
            <w:r w:rsidRPr="006E7493">
              <w:rPr>
                <w:b/>
                <w:i/>
              </w:rPr>
              <w:t>konieczności zapewnienia szczególnego traktowania</w:t>
            </w:r>
            <w:r w:rsidRPr="006E7493">
              <w:t xml:space="preserve"> i kontroli bezpieczeństwa.</w:t>
            </w:r>
          </w:p>
        </w:tc>
        <w:tc>
          <w:tcPr>
            <w:tcW w:w="4876" w:type="dxa"/>
            <w:tcBorders>
              <w:top w:val="nil"/>
              <w:left w:val="nil"/>
              <w:bottom w:val="nil"/>
              <w:right w:val="nil"/>
            </w:tcBorders>
          </w:tcPr>
          <w:p w14:paraId="117A8B90" w14:textId="77777777" w:rsidR="00497D54" w:rsidRPr="006E7493" w:rsidRDefault="00497D54" w:rsidP="00EE196F">
            <w:pPr>
              <w:pStyle w:val="Normal6a"/>
            </w:pPr>
            <w:r w:rsidRPr="006E7493">
              <w:t>1.</w:t>
            </w:r>
            <w:r w:rsidRPr="006E7493">
              <w:tab/>
              <w:t xml:space="preserve">Państwa członkowskie wprowadzają skuteczne i proporcjonalne środki służące wykrywaniu </w:t>
            </w:r>
            <w:r w:rsidRPr="006E7493">
              <w:rPr>
                <w:b/>
                <w:i/>
              </w:rPr>
              <w:t>i zatrzymywaniu</w:t>
            </w:r>
            <w:r w:rsidRPr="006E7493">
              <w:t xml:space="preserve"> obywateli państw trzecich nielegalnie przebywających na ich terytorium w celu przeprowadzenia procedury powrotu oraz wszelkich dodatkowych niezbędnych kontroli, w tym pod kątem </w:t>
            </w:r>
            <w:r w:rsidRPr="006E7493">
              <w:rPr>
                <w:b/>
                <w:i/>
              </w:rPr>
              <w:t>tożsamości</w:t>
            </w:r>
            <w:r w:rsidRPr="006E7493">
              <w:t xml:space="preserve"> i kontroli bezpieczeństwa.</w:t>
            </w:r>
          </w:p>
        </w:tc>
      </w:tr>
    </w:tbl>
    <w:p w14:paraId="76F5E2E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20EF69C" w14:textId="77777777" w:rsidR="00497D54" w:rsidRPr="006E7493" w:rsidRDefault="00497D54" w:rsidP="00497D54">
      <w:r w:rsidRPr="006E7493">
        <w:rPr>
          <w:rStyle w:val="HideTWBExt"/>
        </w:rPr>
        <w:t>&lt;/Amend&gt;</w:t>
      </w:r>
    </w:p>
    <w:p w14:paraId="140E9AA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660</w:t>
      </w:r>
      <w:r w:rsidRPr="006E7493">
        <w:rPr>
          <w:rStyle w:val="HideTWBExt"/>
          <w:b w:val="0"/>
        </w:rPr>
        <w:t>&lt;/NumAm&gt;</w:t>
      </w:r>
    </w:p>
    <w:p w14:paraId="0F5070E9"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1C084582" w14:textId="77777777" w:rsidR="00497D54" w:rsidRPr="006E7493" w:rsidRDefault="00497D54" w:rsidP="00497D54">
      <w:pPr>
        <w:pStyle w:val="NormalBold"/>
      </w:pPr>
      <w:r w:rsidRPr="006E7493">
        <w:rPr>
          <w:rStyle w:val="HideTWBExt"/>
          <w:b w:val="0"/>
        </w:rPr>
        <w:t>&lt;/RepeatBlock-By&gt;</w:t>
      </w:r>
    </w:p>
    <w:p w14:paraId="045F3BC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48634C9" w14:textId="77777777" w:rsidR="00497D54" w:rsidRPr="006E7493" w:rsidRDefault="00497D54" w:rsidP="00497D54">
      <w:pPr>
        <w:pStyle w:val="NormalBold"/>
      </w:pPr>
      <w:r w:rsidRPr="006E7493">
        <w:rPr>
          <w:rStyle w:val="HideTWBExt"/>
          <w:b w:val="0"/>
        </w:rPr>
        <w:t>&lt;Article&gt;</w:t>
      </w:r>
      <w:r w:rsidRPr="006E7493">
        <w:t>Artykuł 6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BA9CF93" w14:textId="77777777" w:rsidTr="00EE196F">
        <w:trPr>
          <w:trHeight w:hRule="exact" w:val="240"/>
          <w:jc w:val="center"/>
        </w:trPr>
        <w:tc>
          <w:tcPr>
            <w:tcW w:w="9752" w:type="dxa"/>
            <w:gridSpan w:val="2"/>
            <w:tcBorders>
              <w:top w:val="nil"/>
              <w:left w:val="nil"/>
              <w:bottom w:val="nil"/>
              <w:right w:val="nil"/>
            </w:tcBorders>
          </w:tcPr>
          <w:p w14:paraId="3BA3F2E3" w14:textId="77777777" w:rsidR="00497D54" w:rsidRPr="006E7493" w:rsidRDefault="00497D54" w:rsidP="00EE196F"/>
        </w:tc>
      </w:tr>
      <w:tr w:rsidR="00497D54" w:rsidRPr="006E7493" w14:paraId="052F78CC" w14:textId="77777777" w:rsidTr="00EE196F">
        <w:trPr>
          <w:trHeight w:val="240"/>
          <w:jc w:val="center"/>
        </w:trPr>
        <w:tc>
          <w:tcPr>
            <w:tcW w:w="4876" w:type="dxa"/>
            <w:tcBorders>
              <w:top w:val="nil"/>
              <w:left w:val="nil"/>
              <w:bottom w:val="nil"/>
              <w:right w:val="nil"/>
            </w:tcBorders>
          </w:tcPr>
          <w:p w14:paraId="5C8CFD7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7E48783" w14:textId="77777777" w:rsidR="00497D54" w:rsidRPr="006E7493" w:rsidRDefault="00497D54" w:rsidP="00EE196F">
            <w:pPr>
              <w:pStyle w:val="AmColumnHeading"/>
            </w:pPr>
            <w:r w:rsidRPr="006E7493">
              <w:t>Poprawka</w:t>
            </w:r>
          </w:p>
        </w:tc>
      </w:tr>
      <w:tr w:rsidR="00497D54" w:rsidRPr="006E7493" w14:paraId="2D89C6D9" w14:textId="77777777" w:rsidTr="00EE196F">
        <w:trPr>
          <w:jc w:val="center"/>
        </w:trPr>
        <w:tc>
          <w:tcPr>
            <w:tcW w:w="4876" w:type="dxa"/>
            <w:tcBorders>
              <w:top w:val="nil"/>
              <w:left w:val="nil"/>
              <w:bottom w:val="nil"/>
              <w:right w:val="nil"/>
            </w:tcBorders>
          </w:tcPr>
          <w:p w14:paraId="0939D32C" w14:textId="77777777" w:rsidR="00497D54" w:rsidRPr="006E7493" w:rsidRDefault="00497D54" w:rsidP="00EE196F">
            <w:pPr>
              <w:pStyle w:val="Normal6a"/>
            </w:pPr>
            <w:r w:rsidRPr="006E7493">
              <w:t>1.</w:t>
            </w:r>
            <w:r w:rsidRPr="006E7493">
              <w:tab/>
              <w:t xml:space="preserve">Państwa członkowskie wprowadzają skuteczne i </w:t>
            </w:r>
            <w:r w:rsidRPr="006E7493">
              <w:rPr>
                <w:b/>
                <w:i/>
              </w:rPr>
              <w:t>proporcjonalne</w:t>
            </w:r>
            <w:r w:rsidRPr="006E7493">
              <w:t xml:space="preserve"> środki służące wykrywaniu obywateli państw trzecich nielegalnie przebywających na ich terytorium w celu przeprowadzenia procedury powrotu oraz wszelkich dodatkowych niezbędnych kontroli, w tym pod kątem konieczności zapewnienia szczególnego traktowania i kontroli bezpieczeństwa.</w:t>
            </w:r>
          </w:p>
        </w:tc>
        <w:tc>
          <w:tcPr>
            <w:tcW w:w="4876" w:type="dxa"/>
            <w:tcBorders>
              <w:top w:val="nil"/>
              <w:left w:val="nil"/>
              <w:bottom w:val="nil"/>
              <w:right w:val="nil"/>
            </w:tcBorders>
          </w:tcPr>
          <w:p w14:paraId="0A670725" w14:textId="77777777" w:rsidR="00497D54" w:rsidRPr="006E7493" w:rsidRDefault="00497D54" w:rsidP="00EE196F">
            <w:pPr>
              <w:pStyle w:val="Normal6a"/>
            </w:pPr>
            <w:r w:rsidRPr="006E7493">
              <w:t>1.</w:t>
            </w:r>
            <w:r w:rsidRPr="006E7493">
              <w:tab/>
              <w:t xml:space="preserve">Państwa członkowskie wprowadzają skuteczne i </w:t>
            </w:r>
            <w:r w:rsidRPr="006E7493">
              <w:rPr>
                <w:b/>
                <w:i/>
              </w:rPr>
              <w:t>proaktywne</w:t>
            </w:r>
            <w:r w:rsidRPr="006E7493">
              <w:t xml:space="preserve"> środki służące wykrywaniu obywateli państw trzecich nielegalnie przebywających na ich terytorium w celu przeprowadzenia procedury powrotu oraz wszelkich dodatkowych niezbędnych kontroli, w tym pod kątem konieczności zapewnienia szczególnego traktowania i kontroli bezpieczeństwa.</w:t>
            </w:r>
          </w:p>
        </w:tc>
      </w:tr>
    </w:tbl>
    <w:p w14:paraId="199E335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5249FDE" w14:textId="77777777" w:rsidR="00497D54" w:rsidRPr="006E7493" w:rsidRDefault="00497D54" w:rsidP="00497D54">
      <w:r w:rsidRPr="006E7493">
        <w:rPr>
          <w:rStyle w:val="HideTWBExt"/>
        </w:rPr>
        <w:t>&lt;/Amend&gt;</w:t>
      </w:r>
    </w:p>
    <w:p w14:paraId="63D8C45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661</w:t>
      </w:r>
      <w:r w:rsidRPr="006E7493">
        <w:rPr>
          <w:rStyle w:val="HideTWBExt"/>
          <w:b w:val="0"/>
        </w:rPr>
        <w:t>&lt;/NumAm&gt;</w:t>
      </w:r>
    </w:p>
    <w:p w14:paraId="0DF02FC5"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26551F6" w14:textId="77777777" w:rsidR="00497D54" w:rsidRPr="006E7493" w:rsidRDefault="00497D54" w:rsidP="00497D54">
      <w:pPr>
        <w:pStyle w:val="NormalBold"/>
      </w:pPr>
      <w:r w:rsidRPr="006E7493">
        <w:rPr>
          <w:rStyle w:val="HideTWBExt"/>
          <w:b w:val="0"/>
        </w:rPr>
        <w:t>&lt;/RepeatBlock-By&gt;</w:t>
      </w:r>
    </w:p>
    <w:p w14:paraId="1406297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B710DDF" w14:textId="77777777" w:rsidR="00497D54" w:rsidRPr="006E7493" w:rsidRDefault="00497D54" w:rsidP="00497D54">
      <w:pPr>
        <w:pStyle w:val="NormalBold"/>
      </w:pPr>
      <w:r w:rsidRPr="006E7493">
        <w:rPr>
          <w:rStyle w:val="HideTWBExt"/>
          <w:b w:val="0"/>
        </w:rPr>
        <w:t>&lt;Article&gt;</w:t>
      </w:r>
      <w:r w:rsidRPr="006E7493">
        <w:t>Artykuł 6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12246D4" w14:textId="77777777" w:rsidTr="00EE196F">
        <w:trPr>
          <w:trHeight w:hRule="exact" w:val="240"/>
          <w:jc w:val="center"/>
        </w:trPr>
        <w:tc>
          <w:tcPr>
            <w:tcW w:w="9752" w:type="dxa"/>
            <w:gridSpan w:val="2"/>
            <w:tcBorders>
              <w:top w:val="nil"/>
              <w:left w:val="nil"/>
              <w:bottom w:val="nil"/>
              <w:right w:val="nil"/>
            </w:tcBorders>
          </w:tcPr>
          <w:p w14:paraId="4B2E0FD5" w14:textId="77777777" w:rsidR="00497D54" w:rsidRPr="006E7493" w:rsidRDefault="00497D54" w:rsidP="00EE196F"/>
        </w:tc>
      </w:tr>
      <w:tr w:rsidR="00497D54" w:rsidRPr="006E7493" w14:paraId="510D2C3C" w14:textId="77777777" w:rsidTr="00EE196F">
        <w:trPr>
          <w:trHeight w:val="240"/>
          <w:jc w:val="center"/>
        </w:trPr>
        <w:tc>
          <w:tcPr>
            <w:tcW w:w="4876" w:type="dxa"/>
            <w:tcBorders>
              <w:top w:val="nil"/>
              <w:left w:val="nil"/>
              <w:bottom w:val="nil"/>
              <w:right w:val="nil"/>
            </w:tcBorders>
          </w:tcPr>
          <w:p w14:paraId="5B0414C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69EB186" w14:textId="77777777" w:rsidR="00497D54" w:rsidRPr="006E7493" w:rsidRDefault="00497D54" w:rsidP="00EE196F">
            <w:pPr>
              <w:pStyle w:val="AmColumnHeading"/>
            </w:pPr>
            <w:r w:rsidRPr="006E7493">
              <w:t>Poprawka</w:t>
            </w:r>
          </w:p>
        </w:tc>
      </w:tr>
      <w:tr w:rsidR="00497D54" w:rsidRPr="006E7493" w14:paraId="6BBE63D5" w14:textId="77777777" w:rsidTr="00EE196F">
        <w:trPr>
          <w:jc w:val="center"/>
        </w:trPr>
        <w:tc>
          <w:tcPr>
            <w:tcW w:w="4876" w:type="dxa"/>
            <w:tcBorders>
              <w:top w:val="nil"/>
              <w:left w:val="nil"/>
              <w:bottom w:val="nil"/>
              <w:right w:val="nil"/>
            </w:tcBorders>
          </w:tcPr>
          <w:p w14:paraId="0166C960" w14:textId="77777777" w:rsidR="00497D54" w:rsidRPr="006E7493" w:rsidRDefault="00497D54" w:rsidP="00EE196F">
            <w:pPr>
              <w:pStyle w:val="Normal6a"/>
            </w:pPr>
          </w:p>
        </w:tc>
        <w:tc>
          <w:tcPr>
            <w:tcW w:w="4876" w:type="dxa"/>
            <w:tcBorders>
              <w:top w:val="nil"/>
              <w:left w:val="nil"/>
              <w:bottom w:val="nil"/>
              <w:right w:val="nil"/>
            </w:tcBorders>
          </w:tcPr>
          <w:p w14:paraId="5F48179A" w14:textId="77777777" w:rsidR="00497D54" w:rsidRPr="006E7493" w:rsidRDefault="00497D54" w:rsidP="00EE196F">
            <w:pPr>
              <w:pStyle w:val="Normal6a"/>
            </w:pPr>
            <w:r w:rsidRPr="006E7493">
              <w:rPr>
                <w:b/>
                <w:i/>
              </w:rPr>
              <w:t>1a.</w:t>
            </w:r>
            <w:r w:rsidRPr="006E7493">
              <w:tab/>
            </w:r>
            <w:r w:rsidRPr="006E7493">
              <w:rPr>
                <w:b/>
                <w:i/>
              </w:rPr>
              <w:t>Państwa członkowskie oceniają, czy obywatel państwa trzeciego objęty procedurą powrotu znajduje się w sytuacji wymagającej szczególnego traktowania, jest ofiarą tortur, ma specjalne potrzeby lub wymaga szczególnych gwarancji proceduralnych w rozumieniu dyrektywy w sprawie warunków przyjmowania i rozporządzenia w sprawie procedur azylowych.</w:t>
            </w:r>
          </w:p>
        </w:tc>
      </w:tr>
    </w:tbl>
    <w:p w14:paraId="0208D57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7F2366F" w14:textId="77777777" w:rsidR="00497D54" w:rsidRPr="006E7493" w:rsidRDefault="00497D54" w:rsidP="00497D54">
      <w:r w:rsidRPr="006E7493">
        <w:rPr>
          <w:rStyle w:val="HideTWBExt"/>
        </w:rPr>
        <w:t>&lt;/Amend&gt;</w:t>
      </w:r>
    </w:p>
    <w:p w14:paraId="78F1CC9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662</w:t>
      </w:r>
      <w:r w:rsidRPr="006E7493">
        <w:rPr>
          <w:rStyle w:val="HideTWBExt"/>
          <w:b w:val="0"/>
        </w:rPr>
        <w:t>&lt;/NumAm&gt;</w:t>
      </w:r>
    </w:p>
    <w:p w14:paraId="6F42227A"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5731A4EB" w14:textId="77777777" w:rsidR="00497D54" w:rsidRPr="006E7493" w:rsidRDefault="00497D54" w:rsidP="00497D54">
      <w:pPr>
        <w:pStyle w:val="NormalBold"/>
      </w:pPr>
      <w:r w:rsidRPr="006E7493">
        <w:rPr>
          <w:rStyle w:val="HideTWBExt"/>
          <w:b w:val="0"/>
        </w:rPr>
        <w:t>&lt;/RepeatBlock-By&gt;</w:t>
      </w:r>
    </w:p>
    <w:p w14:paraId="2690BC4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9943276" w14:textId="77777777" w:rsidR="00497D54" w:rsidRPr="006E7493" w:rsidRDefault="00497D54" w:rsidP="00497D54">
      <w:pPr>
        <w:pStyle w:val="NormalBold"/>
      </w:pPr>
      <w:r w:rsidRPr="006E7493">
        <w:rPr>
          <w:rStyle w:val="HideTWBExt"/>
          <w:b w:val="0"/>
        </w:rPr>
        <w:t>&lt;Article&gt;</w:t>
      </w:r>
      <w:r w:rsidRPr="006E7493">
        <w:t>Artykuł 6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65241B" w14:textId="77777777" w:rsidTr="00EE196F">
        <w:trPr>
          <w:trHeight w:hRule="exact" w:val="240"/>
          <w:jc w:val="center"/>
        </w:trPr>
        <w:tc>
          <w:tcPr>
            <w:tcW w:w="9752" w:type="dxa"/>
            <w:gridSpan w:val="2"/>
            <w:tcBorders>
              <w:top w:val="nil"/>
              <w:left w:val="nil"/>
              <w:bottom w:val="nil"/>
              <w:right w:val="nil"/>
            </w:tcBorders>
          </w:tcPr>
          <w:p w14:paraId="65608898" w14:textId="77777777" w:rsidR="00497D54" w:rsidRPr="006E7493" w:rsidRDefault="00497D54" w:rsidP="00EE196F"/>
        </w:tc>
      </w:tr>
      <w:tr w:rsidR="00497D54" w:rsidRPr="006E7493" w14:paraId="68343A17" w14:textId="77777777" w:rsidTr="00EE196F">
        <w:trPr>
          <w:trHeight w:val="240"/>
          <w:jc w:val="center"/>
        </w:trPr>
        <w:tc>
          <w:tcPr>
            <w:tcW w:w="4876" w:type="dxa"/>
            <w:tcBorders>
              <w:top w:val="nil"/>
              <w:left w:val="nil"/>
              <w:bottom w:val="nil"/>
              <w:right w:val="nil"/>
            </w:tcBorders>
          </w:tcPr>
          <w:p w14:paraId="1A27077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6550F2E" w14:textId="77777777" w:rsidR="00497D54" w:rsidRPr="006E7493" w:rsidRDefault="00497D54" w:rsidP="00EE196F">
            <w:pPr>
              <w:pStyle w:val="AmColumnHeading"/>
            </w:pPr>
            <w:r w:rsidRPr="006E7493">
              <w:t>Poprawka</w:t>
            </w:r>
          </w:p>
        </w:tc>
      </w:tr>
      <w:tr w:rsidR="00497D54" w:rsidRPr="006E7493" w14:paraId="111B1279" w14:textId="77777777" w:rsidTr="00EE196F">
        <w:trPr>
          <w:jc w:val="center"/>
        </w:trPr>
        <w:tc>
          <w:tcPr>
            <w:tcW w:w="4876" w:type="dxa"/>
            <w:tcBorders>
              <w:top w:val="nil"/>
              <w:left w:val="nil"/>
              <w:bottom w:val="nil"/>
              <w:right w:val="nil"/>
            </w:tcBorders>
          </w:tcPr>
          <w:p w14:paraId="36A57127" w14:textId="77777777" w:rsidR="00497D54" w:rsidRPr="006E7493" w:rsidRDefault="00497D54" w:rsidP="00EE196F">
            <w:pPr>
              <w:pStyle w:val="Normal6a"/>
            </w:pPr>
          </w:p>
        </w:tc>
        <w:tc>
          <w:tcPr>
            <w:tcW w:w="4876" w:type="dxa"/>
            <w:tcBorders>
              <w:top w:val="nil"/>
              <w:left w:val="nil"/>
              <w:bottom w:val="nil"/>
              <w:right w:val="nil"/>
            </w:tcBorders>
          </w:tcPr>
          <w:p w14:paraId="03F2B51F" w14:textId="77777777" w:rsidR="00497D54" w:rsidRPr="006E7493" w:rsidRDefault="00497D54" w:rsidP="00EE196F">
            <w:pPr>
              <w:pStyle w:val="Normal6a"/>
            </w:pPr>
            <w:r w:rsidRPr="006E7493">
              <w:rPr>
                <w:b/>
                <w:i/>
              </w:rPr>
              <w:t>1a.</w:t>
            </w:r>
            <w:r w:rsidRPr="006E7493">
              <w:tab/>
            </w:r>
            <w:r w:rsidRPr="006E7493">
              <w:rPr>
                <w:b/>
                <w:i/>
              </w:rPr>
              <w:t>Do celów wdrażania ust. 1 państwa członkowskie mogą zgodnie z prawem krajowym wyznaczyć specjalne grupy zadaniowe pomagające wykrywać obywateli państw trzecich przebywających nielegalnie na ich terytorium.</w:t>
            </w:r>
          </w:p>
        </w:tc>
      </w:tr>
    </w:tbl>
    <w:p w14:paraId="56A065E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2712BDF"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2AAD00A0" w14:textId="77777777" w:rsidR="00497D54" w:rsidRPr="006E7493" w:rsidRDefault="00497D54" w:rsidP="00497D54">
      <w:pPr>
        <w:pStyle w:val="AmJustText"/>
      </w:pPr>
      <w:r w:rsidRPr="006E7493">
        <w:t>Państwa członkowskie powinny proaktywnie wykrywać nielegalnych obywateli państw trzecich na ich terytorium. Dodanie to zapewnia państwom członkowskim elastyczność w zakresie wyznaczenia specjalnej grupy zadaniowej (np. policji, wojska, prywatnych detektywów), która pomoże im w wykrywaniu nielegalnych migrantów.</w:t>
      </w:r>
    </w:p>
    <w:p w14:paraId="49FDC235" w14:textId="77777777" w:rsidR="00497D54" w:rsidRPr="006E7493" w:rsidRDefault="00497D54" w:rsidP="00497D54">
      <w:r w:rsidRPr="006E7493">
        <w:rPr>
          <w:rStyle w:val="HideTWBExt"/>
        </w:rPr>
        <w:t>&lt;/Amend&gt;</w:t>
      </w:r>
    </w:p>
    <w:p w14:paraId="60FC0D1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663</w:t>
      </w:r>
      <w:r w:rsidRPr="006E7493">
        <w:rPr>
          <w:rStyle w:val="HideTWBExt"/>
          <w:b w:val="0"/>
        </w:rPr>
        <w:t>&lt;/NumAm&gt;</w:t>
      </w:r>
    </w:p>
    <w:p w14:paraId="408F68B3"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8B07517" w14:textId="77777777" w:rsidR="00497D54" w:rsidRPr="006E7493" w:rsidRDefault="00497D54" w:rsidP="00497D54">
      <w:pPr>
        <w:pStyle w:val="NormalBold"/>
      </w:pPr>
      <w:r w:rsidRPr="006E7493">
        <w:rPr>
          <w:rStyle w:val="HideTWBExt"/>
          <w:b w:val="0"/>
        </w:rPr>
        <w:t>&lt;/RepeatBlock-By&gt;</w:t>
      </w:r>
    </w:p>
    <w:p w14:paraId="0488D9F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11D72DB" w14:textId="77777777" w:rsidR="00497D54" w:rsidRPr="006E7493" w:rsidRDefault="00497D54" w:rsidP="00497D54">
      <w:pPr>
        <w:pStyle w:val="NormalBold"/>
      </w:pPr>
      <w:r w:rsidRPr="006E7493">
        <w:rPr>
          <w:rStyle w:val="HideTWBExt"/>
          <w:b w:val="0"/>
        </w:rPr>
        <w:t>&lt;Article&gt;</w:t>
      </w:r>
      <w:r w:rsidRPr="006E7493">
        <w:t>Artykuł 6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60B900B" w14:textId="77777777" w:rsidTr="00EE196F">
        <w:trPr>
          <w:trHeight w:hRule="exact" w:val="240"/>
          <w:jc w:val="center"/>
        </w:trPr>
        <w:tc>
          <w:tcPr>
            <w:tcW w:w="9752" w:type="dxa"/>
            <w:gridSpan w:val="2"/>
            <w:tcBorders>
              <w:top w:val="nil"/>
              <w:left w:val="nil"/>
              <w:bottom w:val="nil"/>
              <w:right w:val="nil"/>
            </w:tcBorders>
          </w:tcPr>
          <w:p w14:paraId="31CBE48C" w14:textId="77777777" w:rsidR="00497D54" w:rsidRPr="006E7493" w:rsidRDefault="00497D54" w:rsidP="00EE196F"/>
        </w:tc>
      </w:tr>
      <w:tr w:rsidR="00497D54" w:rsidRPr="006E7493" w14:paraId="72AC2C41" w14:textId="77777777" w:rsidTr="00EE196F">
        <w:trPr>
          <w:trHeight w:val="240"/>
          <w:jc w:val="center"/>
        </w:trPr>
        <w:tc>
          <w:tcPr>
            <w:tcW w:w="4876" w:type="dxa"/>
            <w:tcBorders>
              <w:top w:val="nil"/>
              <w:left w:val="nil"/>
              <w:bottom w:val="nil"/>
              <w:right w:val="nil"/>
            </w:tcBorders>
          </w:tcPr>
          <w:p w14:paraId="34A1F74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4971277" w14:textId="77777777" w:rsidR="00497D54" w:rsidRPr="006E7493" w:rsidRDefault="00497D54" w:rsidP="00EE196F">
            <w:pPr>
              <w:pStyle w:val="AmColumnHeading"/>
            </w:pPr>
            <w:r w:rsidRPr="006E7493">
              <w:t>Poprawka</w:t>
            </w:r>
          </w:p>
        </w:tc>
      </w:tr>
      <w:tr w:rsidR="00497D54" w:rsidRPr="006E7493" w14:paraId="4DFFB626" w14:textId="77777777" w:rsidTr="00EE196F">
        <w:trPr>
          <w:jc w:val="center"/>
        </w:trPr>
        <w:tc>
          <w:tcPr>
            <w:tcW w:w="4876" w:type="dxa"/>
            <w:tcBorders>
              <w:top w:val="nil"/>
              <w:left w:val="nil"/>
              <w:bottom w:val="nil"/>
              <w:right w:val="nil"/>
            </w:tcBorders>
          </w:tcPr>
          <w:p w14:paraId="522AAF53" w14:textId="77777777" w:rsidR="00497D54" w:rsidRPr="006E7493" w:rsidRDefault="00497D54" w:rsidP="00EE196F">
            <w:pPr>
              <w:pStyle w:val="Normal6a"/>
            </w:pPr>
            <w:r w:rsidRPr="006E7493">
              <w:rPr>
                <w:b/>
                <w:i/>
              </w:rPr>
              <w:lastRenderedPageBreak/>
              <w:t>2.</w:t>
            </w:r>
            <w:r w:rsidRPr="006E7493">
              <w:tab/>
            </w:r>
            <w:r w:rsidRPr="006E7493">
              <w:rPr>
                <w:b/>
                <w:i/>
              </w:rPr>
              <w:t>Do celów ust. 1 właściwe organy opierają się na wcześniejszych kontrolach przeprowadzonych w odniesieniu do obywateli państw trzecich, w tym na kontroli przesiewowej na podstawie rozporządzenia (UE) 2024/1356 lub na równoważnych kontrolach określonych w prawie krajowym.</w:t>
            </w:r>
          </w:p>
        </w:tc>
        <w:tc>
          <w:tcPr>
            <w:tcW w:w="4876" w:type="dxa"/>
            <w:tcBorders>
              <w:top w:val="nil"/>
              <w:left w:val="nil"/>
              <w:bottom w:val="nil"/>
              <w:right w:val="nil"/>
            </w:tcBorders>
          </w:tcPr>
          <w:p w14:paraId="4A94EAC7" w14:textId="77777777" w:rsidR="00497D54" w:rsidRPr="006E7493" w:rsidRDefault="00497D54" w:rsidP="00EE196F">
            <w:pPr>
              <w:pStyle w:val="Normal6a"/>
            </w:pPr>
            <w:r w:rsidRPr="006E7493">
              <w:rPr>
                <w:b/>
                <w:i/>
              </w:rPr>
              <w:t>skreśla się</w:t>
            </w:r>
          </w:p>
        </w:tc>
      </w:tr>
    </w:tbl>
    <w:p w14:paraId="65FBB22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3EFA1E0" w14:textId="77777777" w:rsidR="00497D54" w:rsidRPr="006E7493" w:rsidRDefault="00497D54" w:rsidP="00497D54">
      <w:r w:rsidRPr="006E7493">
        <w:rPr>
          <w:rStyle w:val="HideTWBExt"/>
        </w:rPr>
        <w:t>&lt;/Amend&gt;</w:t>
      </w:r>
    </w:p>
    <w:p w14:paraId="51CA806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664</w:t>
      </w:r>
      <w:r w:rsidRPr="006E7493">
        <w:rPr>
          <w:rStyle w:val="HideTWBExt"/>
          <w:b w:val="0"/>
        </w:rPr>
        <w:t>&lt;/NumAm&gt;</w:t>
      </w:r>
    </w:p>
    <w:p w14:paraId="60ACE222"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Birgit Sippel, Cecilia Strada</w:t>
      </w:r>
      <w:r w:rsidRPr="006E7493">
        <w:rPr>
          <w:rStyle w:val="HideTWBExt"/>
          <w:b w:val="0"/>
        </w:rPr>
        <w:t>&lt;/Members&gt;</w:t>
      </w:r>
    </w:p>
    <w:p w14:paraId="636C0FB6" w14:textId="77777777" w:rsidR="00497D54" w:rsidRPr="006E7493" w:rsidRDefault="00497D54" w:rsidP="00497D54">
      <w:pPr>
        <w:pStyle w:val="NormalBold"/>
      </w:pPr>
      <w:r w:rsidRPr="006E7493">
        <w:rPr>
          <w:rStyle w:val="HideTWBExt"/>
          <w:b w:val="0"/>
        </w:rPr>
        <w:t>&lt;/RepeatBlock-By&gt;</w:t>
      </w:r>
    </w:p>
    <w:p w14:paraId="43A39F6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726BD34" w14:textId="77777777" w:rsidR="00497D54" w:rsidRPr="006E7493" w:rsidRDefault="00497D54" w:rsidP="00497D54">
      <w:pPr>
        <w:pStyle w:val="NormalBold"/>
      </w:pPr>
      <w:r w:rsidRPr="006E7493">
        <w:rPr>
          <w:rStyle w:val="HideTWBExt"/>
          <w:b w:val="0"/>
        </w:rPr>
        <w:t>&lt;Article&gt;</w:t>
      </w:r>
      <w:r w:rsidRPr="006E7493">
        <w:t>Artykuł 6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299841F" w14:textId="77777777" w:rsidTr="00EE196F">
        <w:trPr>
          <w:trHeight w:hRule="exact" w:val="240"/>
          <w:jc w:val="center"/>
        </w:trPr>
        <w:tc>
          <w:tcPr>
            <w:tcW w:w="9752" w:type="dxa"/>
            <w:gridSpan w:val="2"/>
            <w:tcBorders>
              <w:top w:val="nil"/>
              <w:left w:val="nil"/>
              <w:bottom w:val="nil"/>
              <w:right w:val="nil"/>
            </w:tcBorders>
          </w:tcPr>
          <w:p w14:paraId="24357A17" w14:textId="77777777" w:rsidR="00497D54" w:rsidRPr="006E7493" w:rsidRDefault="00497D54" w:rsidP="00EE196F"/>
        </w:tc>
      </w:tr>
      <w:tr w:rsidR="00497D54" w:rsidRPr="006E7493" w14:paraId="163D5C04" w14:textId="77777777" w:rsidTr="00EE196F">
        <w:trPr>
          <w:trHeight w:val="240"/>
          <w:jc w:val="center"/>
        </w:trPr>
        <w:tc>
          <w:tcPr>
            <w:tcW w:w="4876" w:type="dxa"/>
            <w:tcBorders>
              <w:top w:val="nil"/>
              <w:left w:val="nil"/>
              <w:bottom w:val="nil"/>
              <w:right w:val="nil"/>
            </w:tcBorders>
          </w:tcPr>
          <w:p w14:paraId="466E62D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3D2BA2F" w14:textId="77777777" w:rsidR="00497D54" w:rsidRPr="006E7493" w:rsidRDefault="00497D54" w:rsidP="00EE196F">
            <w:pPr>
              <w:pStyle w:val="AmColumnHeading"/>
            </w:pPr>
            <w:r w:rsidRPr="006E7493">
              <w:t>Poprawka</w:t>
            </w:r>
          </w:p>
        </w:tc>
      </w:tr>
      <w:tr w:rsidR="00497D54" w:rsidRPr="006E7493" w14:paraId="2520E561" w14:textId="77777777" w:rsidTr="00EE196F">
        <w:trPr>
          <w:jc w:val="center"/>
        </w:trPr>
        <w:tc>
          <w:tcPr>
            <w:tcW w:w="4876" w:type="dxa"/>
            <w:tcBorders>
              <w:top w:val="nil"/>
              <w:left w:val="nil"/>
              <w:bottom w:val="nil"/>
              <w:right w:val="nil"/>
            </w:tcBorders>
          </w:tcPr>
          <w:p w14:paraId="4AFFCF1B" w14:textId="77777777" w:rsidR="00497D54" w:rsidRPr="006E7493" w:rsidRDefault="00497D54" w:rsidP="00EE196F">
            <w:pPr>
              <w:pStyle w:val="Normal6a"/>
            </w:pPr>
            <w:r w:rsidRPr="006E7493">
              <w:t>2.</w:t>
            </w:r>
            <w:r w:rsidRPr="006E7493">
              <w:tab/>
            </w:r>
            <w:r w:rsidRPr="006E7493">
              <w:rPr>
                <w:b/>
                <w:i/>
              </w:rPr>
              <w:t>Do celów ust. 1</w:t>
            </w:r>
            <w:r w:rsidRPr="006E7493">
              <w:t xml:space="preserve"> właściwe organy opierają się na wcześniejszych kontrolach przeprowadzonych w odniesieniu do </w:t>
            </w:r>
            <w:r w:rsidRPr="006E7493">
              <w:rPr>
                <w:b/>
                <w:i/>
              </w:rPr>
              <w:t>obywateli państw trzecich, w tym na</w:t>
            </w:r>
            <w:r w:rsidRPr="006E7493">
              <w:t xml:space="preserve"> kontroli przesiewowej na podstawie rozporządzenia (UE) 2024/1356</w:t>
            </w:r>
            <w:r w:rsidRPr="006E7493">
              <w:rPr>
                <w:b/>
                <w:i/>
              </w:rPr>
              <w:t xml:space="preserve"> lub na równoważnych kontrolach określonych w prawie krajowym</w:t>
            </w:r>
            <w:r w:rsidRPr="006E7493">
              <w:t>.</w:t>
            </w:r>
          </w:p>
        </w:tc>
        <w:tc>
          <w:tcPr>
            <w:tcW w:w="4876" w:type="dxa"/>
            <w:tcBorders>
              <w:top w:val="nil"/>
              <w:left w:val="nil"/>
              <w:bottom w:val="nil"/>
              <w:right w:val="nil"/>
            </w:tcBorders>
          </w:tcPr>
          <w:p w14:paraId="52B92DDA" w14:textId="77777777" w:rsidR="00497D54" w:rsidRPr="006E7493" w:rsidRDefault="00497D54" w:rsidP="00EE196F">
            <w:pPr>
              <w:pStyle w:val="Normal6a"/>
            </w:pPr>
            <w:r w:rsidRPr="006E7493">
              <w:t>2.</w:t>
            </w:r>
            <w:r w:rsidRPr="006E7493">
              <w:tab/>
            </w:r>
            <w:r w:rsidRPr="006E7493">
              <w:rPr>
                <w:b/>
                <w:i/>
              </w:rPr>
              <w:t>Przy ustalaniu, czy należy przeprowadzić procedurę powrotu w odniesieniu do obywatela państwa trzeciego o nieuregulowanym statusie pobytu na terytorium państwa członkowskiego,</w:t>
            </w:r>
            <w:r w:rsidRPr="006E7493">
              <w:t xml:space="preserve"> właściwe organy opierają się na wcześniejszych kontrolach przeprowadzonych w odniesieniu do </w:t>
            </w:r>
            <w:r w:rsidRPr="006E7493">
              <w:rPr>
                <w:b/>
                <w:i/>
              </w:rPr>
              <w:t>tego obywatela państwa trzeciego, w szczególności na kontrolach przeprowadzonych w ramach</w:t>
            </w:r>
            <w:r w:rsidRPr="006E7493">
              <w:t xml:space="preserve"> kontroli przesiewowej na podstawie rozporządzenia (UE) 2024/1356.</w:t>
            </w:r>
          </w:p>
        </w:tc>
      </w:tr>
    </w:tbl>
    <w:p w14:paraId="7A0C844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D3B103A"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6DEA4DB8" w14:textId="77777777" w:rsidR="00497D54" w:rsidRPr="006E7493" w:rsidRDefault="00497D54" w:rsidP="00497D54">
      <w:pPr>
        <w:pStyle w:val="AmJustText"/>
      </w:pPr>
      <w:r w:rsidRPr="006E7493">
        <w:t>Uzgodnienie ze skreśleniem ust. 1.</w:t>
      </w:r>
    </w:p>
    <w:p w14:paraId="50B48514" w14:textId="77777777" w:rsidR="00497D54" w:rsidRPr="006E7493" w:rsidRDefault="00497D54" w:rsidP="00497D54">
      <w:r w:rsidRPr="006E7493">
        <w:rPr>
          <w:rStyle w:val="HideTWBExt"/>
        </w:rPr>
        <w:t>&lt;/Amend&gt;</w:t>
      </w:r>
    </w:p>
    <w:p w14:paraId="377DF3C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665</w:t>
      </w:r>
      <w:r w:rsidRPr="006E7493">
        <w:rPr>
          <w:rStyle w:val="HideTWBExt"/>
          <w:b w:val="0"/>
        </w:rPr>
        <w:t>&lt;/NumAm&gt;</w:t>
      </w:r>
    </w:p>
    <w:p w14:paraId="75FE21CF"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31640074" w14:textId="77777777" w:rsidR="00497D54" w:rsidRPr="006E7493" w:rsidRDefault="00497D54" w:rsidP="00497D54">
      <w:pPr>
        <w:pStyle w:val="NormalBold"/>
      </w:pPr>
      <w:r w:rsidRPr="006E7493">
        <w:rPr>
          <w:rStyle w:val="HideTWBExt"/>
          <w:b w:val="0"/>
        </w:rPr>
        <w:t>&lt;/RepeatBlock-By&gt;</w:t>
      </w:r>
    </w:p>
    <w:p w14:paraId="64723E8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DD59976" w14:textId="77777777" w:rsidR="00497D54" w:rsidRPr="006E7493" w:rsidRDefault="00497D54" w:rsidP="00497D54">
      <w:pPr>
        <w:pStyle w:val="NormalBold"/>
      </w:pPr>
      <w:r w:rsidRPr="006E7493">
        <w:rPr>
          <w:rStyle w:val="HideTWBExt"/>
          <w:b w:val="0"/>
        </w:rPr>
        <w:lastRenderedPageBreak/>
        <w:t>&lt;Article&gt;</w:t>
      </w:r>
      <w:r w:rsidRPr="006E7493">
        <w:t>Artykuł 6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F482666" w14:textId="77777777" w:rsidTr="00EE196F">
        <w:trPr>
          <w:trHeight w:hRule="exact" w:val="240"/>
          <w:jc w:val="center"/>
        </w:trPr>
        <w:tc>
          <w:tcPr>
            <w:tcW w:w="9752" w:type="dxa"/>
            <w:gridSpan w:val="2"/>
            <w:tcBorders>
              <w:top w:val="nil"/>
              <w:left w:val="nil"/>
              <w:bottom w:val="nil"/>
              <w:right w:val="nil"/>
            </w:tcBorders>
          </w:tcPr>
          <w:p w14:paraId="566D043B" w14:textId="77777777" w:rsidR="00497D54" w:rsidRPr="006E7493" w:rsidRDefault="00497D54" w:rsidP="00EE196F"/>
        </w:tc>
      </w:tr>
      <w:tr w:rsidR="00497D54" w:rsidRPr="006E7493" w14:paraId="51DF5902" w14:textId="77777777" w:rsidTr="00EE196F">
        <w:trPr>
          <w:trHeight w:val="240"/>
          <w:jc w:val="center"/>
        </w:trPr>
        <w:tc>
          <w:tcPr>
            <w:tcW w:w="4876" w:type="dxa"/>
            <w:tcBorders>
              <w:top w:val="nil"/>
              <w:left w:val="nil"/>
              <w:bottom w:val="nil"/>
              <w:right w:val="nil"/>
            </w:tcBorders>
          </w:tcPr>
          <w:p w14:paraId="7DF5DE2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C58B331" w14:textId="77777777" w:rsidR="00497D54" w:rsidRPr="006E7493" w:rsidRDefault="00497D54" w:rsidP="00EE196F">
            <w:pPr>
              <w:pStyle w:val="AmColumnHeading"/>
            </w:pPr>
            <w:r w:rsidRPr="006E7493">
              <w:t>Poprawka</w:t>
            </w:r>
          </w:p>
        </w:tc>
      </w:tr>
      <w:tr w:rsidR="00497D54" w:rsidRPr="006E7493" w14:paraId="43BCCE66" w14:textId="77777777" w:rsidTr="00EE196F">
        <w:trPr>
          <w:jc w:val="center"/>
        </w:trPr>
        <w:tc>
          <w:tcPr>
            <w:tcW w:w="4876" w:type="dxa"/>
            <w:tcBorders>
              <w:top w:val="nil"/>
              <w:left w:val="nil"/>
              <w:bottom w:val="nil"/>
              <w:right w:val="nil"/>
            </w:tcBorders>
          </w:tcPr>
          <w:p w14:paraId="00668563" w14:textId="77777777" w:rsidR="00497D54" w:rsidRPr="006E7493" w:rsidRDefault="00497D54" w:rsidP="00EE196F">
            <w:pPr>
              <w:pStyle w:val="Normal6a"/>
            </w:pPr>
          </w:p>
        </w:tc>
        <w:tc>
          <w:tcPr>
            <w:tcW w:w="4876" w:type="dxa"/>
            <w:tcBorders>
              <w:top w:val="nil"/>
              <w:left w:val="nil"/>
              <w:bottom w:val="nil"/>
              <w:right w:val="nil"/>
            </w:tcBorders>
          </w:tcPr>
          <w:p w14:paraId="7817CA67" w14:textId="77777777" w:rsidR="00497D54" w:rsidRPr="006E7493" w:rsidRDefault="00497D54" w:rsidP="00EE196F">
            <w:pPr>
              <w:pStyle w:val="Normal6a"/>
            </w:pPr>
            <w:r w:rsidRPr="006E7493">
              <w:rPr>
                <w:b/>
                <w:i/>
              </w:rPr>
              <w:t>2a.</w:t>
            </w:r>
            <w:r w:rsidRPr="006E7493">
              <w:tab/>
            </w:r>
            <w:r w:rsidRPr="006E7493">
              <w:rPr>
                <w:b/>
                <w:i/>
              </w:rPr>
              <w:t>W przypadku gdy istnieją przesłanki wskazujące na konieczność szczególnego traktowania, szczególne potrzeby lub konieczność zastosowania szczególnych gwarancji proceduralnych, dany obywatel państwa trzeciego otrzymuje terminowe i odpowiednie wsparcie uwzględniające jego stan zdrowia psychicznego i fizycznego. W przypadku małoletnich wsparcie zapewnia personel wyszkolony i dysponujący odpowiednimi kwalifikacjami do zajmowania się małoletnimi, współpracując także z organami odpowiedzialnymi za ochronę dzieci.</w:t>
            </w:r>
          </w:p>
        </w:tc>
      </w:tr>
    </w:tbl>
    <w:p w14:paraId="3D47066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8CCA395" w14:textId="77777777" w:rsidR="00497D54" w:rsidRPr="006E7493" w:rsidRDefault="00497D54" w:rsidP="00497D54">
      <w:r w:rsidRPr="006E7493">
        <w:rPr>
          <w:rStyle w:val="HideTWBExt"/>
        </w:rPr>
        <w:t>&lt;/Amend&gt;</w:t>
      </w:r>
    </w:p>
    <w:p w14:paraId="293890E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666</w:t>
      </w:r>
      <w:r w:rsidRPr="006E7493">
        <w:rPr>
          <w:rStyle w:val="HideTWBExt"/>
          <w:b w:val="0"/>
        </w:rPr>
        <w:t>&lt;/NumAm&gt;</w:t>
      </w:r>
    </w:p>
    <w:p w14:paraId="7A1AD570"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727B1163" w14:textId="77777777" w:rsidR="00497D54" w:rsidRPr="006E7493" w:rsidRDefault="00497D54" w:rsidP="00497D54">
      <w:pPr>
        <w:pStyle w:val="NormalBold"/>
      </w:pPr>
      <w:r w:rsidRPr="006E7493">
        <w:rPr>
          <w:rStyle w:val="HideTWBExt"/>
          <w:b w:val="0"/>
        </w:rPr>
        <w:t>&lt;/RepeatBlock-By&gt;</w:t>
      </w:r>
    </w:p>
    <w:p w14:paraId="7656EBC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FA082B7" w14:textId="77777777" w:rsidR="00497D54" w:rsidRPr="006E7493" w:rsidRDefault="00497D54" w:rsidP="00497D54">
      <w:pPr>
        <w:pStyle w:val="NormalBold"/>
      </w:pPr>
      <w:r w:rsidRPr="006E7493">
        <w:rPr>
          <w:rStyle w:val="HideTWBExt"/>
          <w:b w:val="0"/>
        </w:rPr>
        <w:t>&lt;Article&gt;</w:t>
      </w:r>
      <w:r w:rsidRPr="006E7493">
        <w:t>Artykuł 6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A126E04" w14:textId="77777777" w:rsidTr="00EE196F">
        <w:trPr>
          <w:trHeight w:hRule="exact" w:val="240"/>
          <w:jc w:val="center"/>
        </w:trPr>
        <w:tc>
          <w:tcPr>
            <w:tcW w:w="9752" w:type="dxa"/>
            <w:gridSpan w:val="2"/>
            <w:tcBorders>
              <w:top w:val="nil"/>
              <w:left w:val="nil"/>
              <w:bottom w:val="nil"/>
              <w:right w:val="nil"/>
            </w:tcBorders>
          </w:tcPr>
          <w:p w14:paraId="4BC39AB2" w14:textId="77777777" w:rsidR="00497D54" w:rsidRPr="006E7493" w:rsidRDefault="00497D54" w:rsidP="00EE196F"/>
        </w:tc>
      </w:tr>
      <w:tr w:rsidR="00497D54" w:rsidRPr="006E7493" w14:paraId="274581BC" w14:textId="77777777" w:rsidTr="00EE196F">
        <w:trPr>
          <w:trHeight w:val="240"/>
          <w:jc w:val="center"/>
        </w:trPr>
        <w:tc>
          <w:tcPr>
            <w:tcW w:w="4876" w:type="dxa"/>
            <w:tcBorders>
              <w:top w:val="nil"/>
              <w:left w:val="nil"/>
              <w:bottom w:val="nil"/>
              <w:right w:val="nil"/>
            </w:tcBorders>
          </w:tcPr>
          <w:p w14:paraId="201350A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0097E78" w14:textId="77777777" w:rsidR="00497D54" w:rsidRPr="006E7493" w:rsidRDefault="00497D54" w:rsidP="00EE196F">
            <w:pPr>
              <w:pStyle w:val="AmColumnHeading"/>
            </w:pPr>
            <w:r w:rsidRPr="006E7493">
              <w:t>Poprawka</w:t>
            </w:r>
          </w:p>
        </w:tc>
      </w:tr>
      <w:tr w:rsidR="00497D54" w:rsidRPr="006E7493" w14:paraId="61358738" w14:textId="77777777" w:rsidTr="00EE196F">
        <w:trPr>
          <w:jc w:val="center"/>
        </w:trPr>
        <w:tc>
          <w:tcPr>
            <w:tcW w:w="4876" w:type="dxa"/>
            <w:tcBorders>
              <w:top w:val="nil"/>
              <w:left w:val="nil"/>
              <w:bottom w:val="nil"/>
              <w:right w:val="nil"/>
            </w:tcBorders>
          </w:tcPr>
          <w:p w14:paraId="308ECF5B" w14:textId="77777777" w:rsidR="00497D54" w:rsidRPr="006E7493" w:rsidRDefault="00497D54" w:rsidP="00EE196F">
            <w:pPr>
              <w:pStyle w:val="Normal6a"/>
            </w:pPr>
            <w:r w:rsidRPr="006E7493">
              <w:rPr>
                <w:b/>
                <w:i/>
              </w:rPr>
              <w:t>3.</w:t>
            </w:r>
            <w:r w:rsidRPr="006E7493">
              <w:tab/>
            </w:r>
            <w:r w:rsidRPr="006E7493">
              <w:rPr>
                <w:b/>
                <w:i/>
              </w:rPr>
              <w:t>W razie konieczności dodatkowe kontrole bezpieczeństwa do celów przeprowadzenia procedury zwrotu przewidzianej w niniejszym rozporządzeniu można przeprowadzić na podstawie oceny ryzyka i obiektywnych kryteriów określonych w prawie krajowym.</w:t>
            </w:r>
          </w:p>
        </w:tc>
        <w:tc>
          <w:tcPr>
            <w:tcW w:w="4876" w:type="dxa"/>
            <w:tcBorders>
              <w:top w:val="nil"/>
              <w:left w:val="nil"/>
              <w:bottom w:val="nil"/>
              <w:right w:val="nil"/>
            </w:tcBorders>
          </w:tcPr>
          <w:p w14:paraId="71B5A987" w14:textId="77777777" w:rsidR="00497D54" w:rsidRPr="006E7493" w:rsidRDefault="00497D54" w:rsidP="00EE196F">
            <w:pPr>
              <w:pStyle w:val="Normal6a"/>
            </w:pPr>
            <w:r w:rsidRPr="006E7493">
              <w:rPr>
                <w:b/>
                <w:i/>
              </w:rPr>
              <w:t>skreśla się</w:t>
            </w:r>
          </w:p>
        </w:tc>
      </w:tr>
    </w:tbl>
    <w:p w14:paraId="5D914DD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A6399BB" w14:textId="77777777" w:rsidR="00497D54" w:rsidRPr="006E7493" w:rsidRDefault="00497D54" w:rsidP="00497D54">
      <w:r w:rsidRPr="006E7493">
        <w:rPr>
          <w:rStyle w:val="HideTWBExt"/>
        </w:rPr>
        <w:t>&lt;/Amend&gt;</w:t>
      </w:r>
    </w:p>
    <w:p w14:paraId="7636F50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667</w:t>
      </w:r>
      <w:r w:rsidRPr="006E7493">
        <w:rPr>
          <w:rStyle w:val="HideTWBExt"/>
          <w:b w:val="0"/>
        </w:rPr>
        <w:t>&lt;/NumAm&gt;</w:t>
      </w:r>
    </w:p>
    <w:p w14:paraId="356329C5"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384639C4" w14:textId="77777777" w:rsidR="00497D54" w:rsidRPr="006E7493" w:rsidRDefault="00497D54" w:rsidP="00497D54">
      <w:pPr>
        <w:pStyle w:val="NormalBold"/>
      </w:pPr>
      <w:r w:rsidRPr="006E7493">
        <w:rPr>
          <w:rStyle w:val="HideTWBExt"/>
          <w:b w:val="0"/>
        </w:rPr>
        <w:t>&lt;/RepeatBlock-By&gt;</w:t>
      </w:r>
    </w:p>
    <w:p w14:paraId="7922EDD0"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4C0A4E0E" w14:textId="77777777" w:rsidR="00497D54" w:rsidRPr="006E7493" w:rsidRDefault="00497D54" w:rsidP="00497D54">
      <w:pPr>
        <w:pStyle w:val="NormalBold"/>
      </w:pPr>
      <w:r w:rsidRPr="006E7493">
        <w:rPr>
          <w:rStyle w:val="HideTWBExt"/>
          <w:b w:val="0"/>
        </w:rPr>
        <w:t>&lt;Article&gt;</w:t>
      </w:r>
      <w:r w:rsidRPr="006E7493">
        <w:t>Artykuł 6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B036914" w14:textId="77777777" w:rsidTr="00EE196F">
        <w:trPr>
          <w:trHeight w:hRule="exact" w:val="240"/>
          <w:jc w:val="center"/>
        </w:trPr>
        <w:tc>
          <w:tcPr>
            <w:tcW w:w="9752" w:type="dxa"/>
            <w:gridSpan w:val="2"/>
            <w:tcBorders>
              <w:top w:val="nil"/>
              <w:left w:val="nil"/>
              <w:bottom w:val="nil"/>
              <w:right w:val="nil"/>
            </w:tcBorders>
          </w:tcPr>
          <w:p w14:paraId="426154EA" w14:textId="77777777" w:rsidR="00497D54" w:rsidRPr="006E7493" w:rsidRDefault="00497D54" w:rsidP="00EE196F"/>
        </w:tc>
      </w:tr>
      <w:tr w:rsidR="00497D54" w:rsidRPr="006E7493" w14:paraId="66BECE39" w14:textId="77777777" w:rsidTr="00EE196F">
        <w:trPr>
          <w:trHeight w:val="240"/>
          <w:jc w:val="center"/>
        </w:trPr>
        <w:tc>
          <w:tcPr>
            <w:tcW w:w="4876" w:type="dxa"/>
            <w:tcBorders>
              <w:top w:val="nil"/>
              <w:left w:val="nil"/>
              <w:bottom w:val="nil"/>
              <w:right w:val="nil"/>
            </w:tcBorders>
          </w:tcPr>
          <w:p w14:paraId="3CE2F67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A15F0AB" w14:textId="77777777" w:rsidR="00497D54" w:rsidRPr="006E7493" w:rsidRDefault="00497D54" w:rsidP="00EE196F">
            <w:pPr>
              <w:pStyle w:val="AmColumnHeading"/>
            </w:pPr>
            <w:r w:rsidRPr="006E7493">
              <w:t>Poprawka</w:t>
            </w:r>
          </w:p>
        </w:tc>
      </w:tr>
      <w:tr w:rsidR="00497D54" w:rsidRPr="006E7493" w14:paraId="26B85F8C" w14:textId="77777777" w:rsidTr="00EE196F">
        <w:trPr>
          <w:jc w:val="center"/>
        </w:trPr>
        <w:tc>
          <w:tcPr>
            <w:tcW w:w="4876" w:type="dxa"/>
            <w:tcBorders>
              <w:top w:val="nil"/>
              <w:left w:val="nil"/>
              <w:bottom w:val="nil"/>
              <w:right w:val="nil"/>
            </w:tcBorders>
          </w:tcPr>
          <w:p w14:paraId="40FA5572" w14:textId="77777777" w:rsidR="00497D54" w:rsidRPr="006E7493" w:rsidRDefault="00497D54" w:rsidP="00EE196F">
            <w:pPr>
              <w:pStyle w:val="Normal6a"/>
            </w:pPr>
            <w:r w:rsidRPr="006E7493">
              <w:t>3.</w:t>
            </w:r>
            <w:r w:rsidRPr="006E7493">
              <w:tab/>
              <w:t xml:space="preserve">W razie konieczności dodatkowe kontrole bezpieczeństwa do celów przeprowadzenia procedury zwrotu przewidzianej w niniejszym rozporządzeniu można przeprowadzić </w:t>
            </w:r>
            <w:r w:rsidRPr="006E7493">
              <w:rPr>
                <w:b/>
                <w:i/>
              </w:rPr>
              <w:t>na podstawie oceny ryzyka i obiektywnych kryteriów określonych w prawie</w:t>
            </w:r>
            <w:r w:rsidRPr="006E7493">
              <w:t xml:space="preserve"> krajowym.</w:t>
            </w:r>
          </w:p>
        </w:tc>
        <w:tc>
          <w:tcPr>
            <w:tcW w:w="4876" w:type="dxa"/>
            <w:tcBorders>
              <w:top w:val="nil"/>
              <w:left w:val="nil"/>
              <w:bottom w:val="nil"/>
              <w:right w:val="nil"/>
            </w:tcBorders>
          </w:tcPr>
          <w:p w14:paraId="5EACD01A" w14:textId="77777777" w:rsidR="00497D54" w:rsidRPr="006E7493" w:rsidRDefault="00497D54" w:rsidP="00EE196F">
            <w:pPr>
              <w:pStyle w:val="Normal6a"/>
            </w:pPr>
            <w:r w:rsidRPr="006E7493">
              <w:t>3.</w:t>
            </w:r>
            <w:r w:rsidRPr="006E7493">
              <w:tab/>
              <w:t xml:space="preserve">W razie konieczności dodatkowe kontrole bezpieczeństwa do celów przeprowadzenia procedury zwrotu przewidzianej w niniejszym rozporządzeniu można przeprowadzić </w:t>
            </w:r>
            <w:r w:rsidRPr="006E7493">
              <w:rPr>
                <w:b/>
                <w:i/>
              </w:rPr>
              <w:t>zgodnie z prawem</w:t>
            </w:r>
            <w:r w:rsidRPr="006E7493">
              <w:t xml:space="preserve"> krajowym.</w:t>
            </w:r>
          </w:p>
        </w:tc>
      </w:tr>
    </w:tbl>
    <w:p w14:paraId="0A36392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D3A7476" w14:textId="77777777" w:rsidR="00497D54" w:rsidRPr="006E7493" w:rsidRDefault="00497D54" w:rsidP="00497D54">
      <w:r w:rsidRPr="006E7493">
        <w:rPr>
          <w:rStyle w:val="HideTWBExt"/>
        </w:rPr>
        <w:t>&lt;/Amend&gt;</w:t>
      </w:r>
    </w:p>
    <w:p w14:paraId="7892E0B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668</w:t>
      </w:r>
      <w:r w:rsidRPr="006E7493">
        <w:rPr>
          <w:rStyle w:val="HideTWBExt"/>
          <w:b w:val="0"/>
        </w:rPr>
        <w:t>&lt;/NumAm&gt;</w:t>
      </w:r>
    </w:p>
    <w:p w14:paraId="35C4A620"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Ana Miguel Pedro, Loránt Vincze, Lena Düpont, Tomas Tobé, Rasa Juknevičienė, Jeroen Lenaers, Karlo Ressler</w:t>
      </w:r>
      <w:r w:rsidRPr="006E7493">
        <w:rPr>
          <w:rStyle w:val="HideTWBExt"/>
          <w:b w:val="0"/>
        </w:rPr>
        <w:t>&lt;/Members&gt;</w:t>
      </w:r>
    </w:p>
    <w:p w14:paraId="5425F004" w14:textId="77777777" w:rsidR="00497D54" w:rsidRPr="006E7493" w:rsidRDefault="00497D54" w:rsidP="00497D54">
      <w:pPr>
        <w:pStyle w:val="NormalBold"/>
      </w:pPr>
      <w:r w:rsidRPr="006E7493">
        <w:rPr>
          <w:rStyle w:val="HideTWBExt"/>
          <w:b w:val="0"/>
        </w:rPr>
        <w:t>&lt;/RepeatBlock-By&gt;</w:t>
      </w:r>
    </w:p>
    <w:p w14:paraId="4E75B3D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4818957" w14:textId="77777777" w:rsidR="00497D54" w:rsidRPr="006E7493" w:rsidRDefault="00497D54" w:rsidP="00497D54">
      <w:pPr>
        <w:pStyle w:val="NormalBold"/>
      </w:pPr>
      <w:r w:rsidRPr="006E7493">
        <w:rPr>
          <w:rStyle w:val="HideTWBExt"/>
          <w:b w:val="0"/>
        </w:rPr>
        <w:t>&lt;Article&gt;</w:t>
      </w:r>
      <w:r w:rsidRPr="006E7493">
        <w:t>Artykuł 6 – ustęp 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9BE40E1" w14:textId="77777777" w:rsidTr="00EE196F">
        <w:trPr>
          <w:trHeight w:hRule="exact" w:val="240"/>
          <w:jc w:val="center"/>
        </w:trPr>
        <w:tc>
          <w:tcPr>
            <w:tcW w:w="9752" w:type="dxa"/>
            <w:gridSpan w:val="2"/>
            <w:tcBorders>
              <w:top w:val="nil"/>
              <w:left w:val="nil"/>
              <w:bottom w:val="nil"/>
              <w:right w:val="nil"/>
            </w:tcBorders>
          </w:tcPr>
          <w:p w14:paraId="487E8B99" w14:textId="77777777" w:rsidR="00497D54" w:rsidRPr="006E7493" w:rsidRDefault="00497D54" w:rsidP="00EE196F"/>
        </w:tc>
      </w:tr>
      <w:tr w:rsidR="00497D54" w:rsidRPr="006E7493" w14:paraId="44DDCCB4" w14:textId="77777777" w:rsidTr="00EE196F">
        <w:trPr>
          <w:trHeight w:val="240"/>
          <w:jc w:val="center"/>
        </w:trPr>
        <w:tc>
          <w:tcPr>
            <w:tcW w:w="4876" w:type="dxa"/>
            <w:tcBorders>
              <w:top w:val="nil"/>
              <w:left w:val="nil"/>
              <w:bottom w:val="nil"/>
              <w:right w:val="nil"/>
            </w:tcBorders>
          </w:tcPr>
          <w:p w14:paraId="52CBB87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C70F7C2" w14:textId="77777777" w:rsidR="00497D54" w:rsidRPr="006E7493" w:rsidRDefault="00497D54" w:rsidP="00EE196F">
            <w:pPr>
              <w:pStyle w:val="AmColumnHeading"/>
            </w:pPr>
            <w:r w:rsidRPr="006E7493">
              <w:t>Poprawka</w:t>
            </w:r>
          </w:p>
        </w:tc>
      </w:tr>
      <w:tr w:rsidR="00497D54" w:rsidRPr="006E7493" w14:paraId="5748F125" w14:textId="77777777" w:rsidTr="00EE196F">
        <w:trPr>
          <w:jc w:val="center"/>
        </w:trPr>
        <w:tc>
          <w:tcPr>
            <w:tcW w:w="4876" w:type="dxa"/>
            <w:tcBorders>
              <w:top w:val="nil"/>
              <w:left w:val="nil"/>
              <w:bottom w:val="nil"/>
              <w:right w:val="nil"/>
            </w:tcBorders>
          </w:tcPr>
          <w:p w14:paraId="0C02FFB8" w14:textId="77777777" w:rsidR="00497D54" w:rsidRPr="006E7493" w:rsidRDefault="00497D54" w:rsidP="00EE196F">
            <w:pPr>
              <w:pStyle w:val="Normal6a"/>
            </w:pPr>
          </w:p>
        </w:tc>
        <w:tc>
          <w:tcPr>
            <w:tcW w:w="4876" w:type="dxa"/>
            <w:tcBorders>
              <w:top w:val="nil"/>
              <w:left w:val="nil"/>
              <w:bottom w:val="nil"/>
              <w:right w:val="nil"/>
            </w:tcBorders>
          </w:tcPr>
          <w:p w14:paraId="6A18DFA7" w14:textId="77777777" w:rsidR="00497D54" w:rsidRPr="006E7493" w:rsidRDefault="00497D54" w:rsidP="00EE196F">
            <w:pPr>
              <w:pStyle w:val="Normal6a"/>
            </w:pPr>
            <w:r w:rsidRPr="006E7493">
              <w:rPr>
                <w:b/>
                <w:i/>
              </w:rPr>
              <w:t>3a.</w:t>
            </w:r>
            <w:r w:rsidRPr="006E7493">
              <w:tab/>
            </w:r>
            <w:r w:rsidRPr="006E7493">
              <w:rPr>
                <w:b/>
                <w:i/>
              </w:rPr>
              <w:t>Na potrzeby ust. 1–3 właściwe organy przeprowadzają konieczne kontrole w odpowiednich unijnych i krajowych bazach danych zgodnie z prawem Unii i prawem krajowym.</w:t>
            </w:r>
          </w:p>
        </w:tc>
      </w:tr>
    </w:tbl>
    <w:p w14:paraId="2457EC5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C13700B" w14:textId="77777777" w:rsidR="00497D54" w:rsidRPr="006E7493" w:rsidRDefault="00497D54" w:rsidP="00497D54">
      <w:r w:rsidRPr="006E7493">
        <w:rPr>
          <w:rStyle w:val="HideTWBExt"/>
        </w:rPr>
        <w:t>&lt;/Amend&gt;</w:t>
      </w:r>
    </w:p>
    <w:p w14:paraId="3C36DCD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669</w:t>
      </w:r>
      <w:r w:rsidRPr="006E7493">
        <w:rPr>
          <w:rStyle w:val="HideTWBExt"/>
          <w:b w:val="0"/>
        </w:rPr>
        <w:t>&lt;/NumAm&gt;</w:t>
      </w:r>
    </w:p>
    <w:p w14:paraId="1FC33731" w14:textId="77777777" w:rsidR="00497D54" w:rsidRPr="006E7493" w:rsidRDefault="00497D54" w:rsidP="00497D54">
      <w:pPr>
        <w:pStyle w:val="NormalBold"/>
      </w:pPr>
      <w:r w:rsidRPr="006E7493">
        <w:rPr>
          <w:rStyle w:val="HideTWBExt"/>
          <w:b w:val="0"/>
        </w:rPr>
        <w:t>&lt;RepeatBlock-By&gt;&lt;Members&gt;</w:t>
      </w:r>
      <w:r w:rsidRPr="006E7493">
        <w:t>Abir Al-Sahlani, Irena Joveva, Jan-Christoph Oetjen</w:t>
      </w:r>
      <w:r w:rsidRPr="006E7493">
        <w:rPr>
          <w:rStyle w:val="HideTWBExt"/>
          <w:b w:val="0"/>
        </w:rPr>
        <w:t>&lt;/Members&gt;</w:t>
      </w:r>
    </w:p>
    <w:p w14:paraId="1F291BC9" w14:textId="77777777" w:rsidR="00497D54" w:rsidRPr="006E7493" w:rsidRDefault="00497D54" w:rsidP="00497D54">
      <w:pPr>
        <w:pStyle w:val="NormalBold"/>
      </w:pPr>
      <w:r w:rsidRPr="006E7493">
        <w:rPr>
          <w:rStyle w:val="HideTWBExt"/>
          <w:b w:val="0"/>
        </w:rPr>
        <w:t>&lt;/RepeatBlock-By&gt;</w:t>
      </w:r>
    </w:p>
    <w:p w14:paraId="071B9E5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969C3D" w14:textId="77777777" w:rsidR="00497D54" w:rsidRPr="006E7493" w:rsidRDefault="00497D54" w:rsidP="00497D54">
      <w:pPr>
        <w:pStyle w:val="NormalBold"/>
      </w:pPr>
      <w:r w:rsidRPr="006E7493">
        <w:rPr>
          <w:rStyle w:val="HideTWBExt"/>
          <w:b w:val="0"/>
        </w:rPr>
        <w:t>&lt;Article&gt;</w:t>
      </w:r>
      <w:r w:rsidRPr="006E7493">
        <w:t>Artykuł 6 – ustęp 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50A7291" w14:textId="77777777" w:rsidTr="00EE196F">
        <w:trPr>
          <w:trHeight w:hRule="exact" w:val="240"/>
          <w:jc w:val="center"/>
        </w:trPr>
        <w:tc>
          <w:tcPr>
            <w:tcW w:w="9752" w:type="dxa"/>
            <w:gridSpan w:val="2"/>
            <w:tcBorders>
              <w:top w:val="nil"/>
              <w:left w:val="nil"/>
              <w:bottom w:val="nil"/>
              <w:right w:val="nil"/>
            </w:tcBorders>
          </w:tcPr>
          <w:p w14:paraId="31F4BD2F" w14:textId="77777777" w:rsidR="00497D54" w:rsidRPr="006E7493" w:rsidRDefault="00497D54" w:rsidP="00EE196F"/>
        </w:tc>
      </w:tr>
      <w:tr w:rsidR="00497D54" w:rsidRPr="006E7493" w14:paraId="3A507729" w14:textId="77777777" w:rsidTr="00EE196F">
        <w:trPr>
          <w:trHeight w:val="240"/>
          <w:jc w:val="center"/>
        </w:trPr>
        <w:tc>
          <w:tcPr>
            <w:tcW w:w="4876" w:type="dxa"/>
            <w:tcBorders>
              <w:top w:val="nil"/>
              <w:left w:val="nil"/>
              <w:bottom w:val="nil"/>
              <w:right w:val="nil"/>
            </w:tcBorders>
          </w:tcPr>
          <w:p w14:paraId="4CD9EAE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F14C182" w14:textId="77777777" w:rsidR="00497D54" w:rsidRPr="006E7493" w:rsidRDefault="00497D54" w:rsidP="00EE196F">
            <w:pPr>
              <w:pStyle w:val="AmColumnHeading"/>
            </w:pPr>
            <w:r w:rsidRPr="006E7493">
              <w:t>Poprawka</w:t>
            </w:r>
          </w:p>
        </w:tc>
      </w:tr>
      <w:tr w:rsidR="00497D54" w:rsidRPr="006E7493" w14:paraId="03250BB9" w14:textId="77777777" w:rsidTr="00EE196F">
        <w:trPr>
          <w:jc w:val="center"/>
        </w:trPr>
        <w:tc>
          <w:tcPr>
            <w:tcW w:w="4876" w:type="dxa"/>
            <w:tcBorders>
              <w:top w:val="nil"/>
              <w:left w:val="nil"/>
              <w:bottom w:val="nil"/>
              <w:right w:val="nil"/>
            </w:tcBorders>
          </w:tcPr>
          <w:p w14:paraId="3BF83F0E" w14:textId="77777777" w:rsidR="00497D54" w:rsidRPr="006E7493" w:rsidRDefault="00497D54" w:rsidP="00EE196F">
            <w:pPr>
              <w:pStyle w:val="Normal6a"/>
            </w:pPr>
          </w:p>
        </w:tc>
        <w:tc>
          <w:tcPr>
            <w:tcW w:w="4876" w:type="dxa"/>
            <w:tcBorders>
              <w:top w:val="nil"/>
              <w:left w:val="nil"/>
              <w:bottom w:val="nil"/>
              <w:right w:val="nil"/>
            </w:tcBorders>
          </w:tcPr>
          <w:p w14:paraId="3D97C9C9" w14:textId="77777777" w:rsidR="00497D54" w:rsidRPr="006E7493" w:rsidRDefault="00497D54" w:rsidP="00EE196F">
            <w:pPr>
              <w:pStyle w:val="Normal6a"/>
            </w:pPr>
            <w:r w:rsidRPr="006E7493">
              <w:rPr>
                <w:b/>
                <w:i/>
              </w:rPr>
              <w:t>3a.</w:t>
            </w:r>
            <w:r w:rsidRPr="006E7493">
              <w:tab/>
            </w:r>
            <w:r w:rsidRPr="006E7493">
              <w:rPr>
                <w:b/>
                <w:i/>
              </w:rPr>
              <w:t xml:space="preserve">Niniejszy artykuł ma zastosowanie bez uszczerbku dla rozporządzenia (UE) </w:t>
            </w:r>
            <w:r w:rsidRPr="006E7493">
              <w:rPr>
                <w:b/>
                <w:i/>
              </w:rPr>
              <w:lastRenderedPageBreak/>
              <w:t>2016/679 i art. 5 rozporządzenia (UE) 2024/1689.</w:t>
            </w:r>
          </w:p>
        </w:tc>
      </w:tr>
    </w:tbl>
    <w:p w14:paraId="3F3F7AAB"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151D063" w14:textId="77777777" w:rsidR="00497D54" w:rsidRPr="006E7493" w:rsidRDefault="00497D54" w:rsidP="00497D54">
      <w:r w:rsidRPr="006E7493">
        <w:rPr>
          <w:rStyle w:val="HideTWBExt"/>
        </w:rPr>
        <w:t>&lt;/Amend&gt;</w:t>
      </w:r>
    </w:p>
    <w:p w14:paraId="39006DA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670</w:t>
      </w:r>
      <w:r w:rsidRPr="006E7493">
        <w:rPr>
          <w:rStyle w:val="HideTWBExt"/>
          <w:b w:val="0"/>
        </w:rPr>
        <w:t>&lt;/NumAm&gt;</w:t>
      </w:r>
    </w:p>
    <w:p w14:paraId="607A8487"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573B18B1" w14:textId="77777777" w:rsidR="00497D54" w:rsidRPr="006E7493" w:rsidRDefault="00497D54" w:rsidP="00497D54">
      <w:pPr>
        <w:pStyle w:val="NormalBold"/>
      </w:pPr>
      <w:r w:rsidRPr="006E7493">
        <w:rPr>
          <w:rStyle w:val="HideTWBExt"/>
          <w:b w:val="0"/>
        </w:rPr>
        <w:t>&lt;/RepeatBlock-By&gt;</w:t>
      </w:r>
    </w:p>
    <w:p w14:paraId="112F1C7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764A73F" w14:textId="77777777" w:rsidR="00497D54" w:rsidRPr="006E7493" w:rsidRDefault="00497D54" w:rsidP="00497D54">
      <w:pPr>
        <w:pStyle w:val="NormalBold"/>
      </w:pPr>
      <w:r w:rsidRPr="006E7493">
        <w:rPr>
          <w:rStyle w:val="HideTWBExt"/>
          <w:b w:val="0"/>
        </w:rPr>
        <w:t>&lt;Article&gt;</w:t>
      </w:r>
      <w:r w:rsidRPr="006E7493">
        <w:t>Artykuł 6 – ustęp 3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BEB0010" w14:textId="77777777" w:rsidTr="00EE196F">
        <w:trPr>
          <w:trHeight w:hRule="exact" w:val="240"/>
          <w:jc w:val="center"/>
        </w:trPr>
        <w:tc>
          <w:tcPr>
            <w:tcW w:w="9752" w:type="dxa"/>
            <w:gridSpan w:val="2"/>
            <w:tcBorders>
              <w:top w:val="nil"/>
              <w:left w:val="nil"/>
              <w:bottom w:val="nil"/>
              <w:right w:val="nil"/>
            </w:tcBorders>
          </w:tcPr>
          <w:p w14:paraId="4B7112CC" w14:textId="77777777" w:rsidR="00497D54" w:rsidRPr="006E7493" w:rsidRDefault="00497D54" w:rsidP="00EE196F"/>
        </w:tc>
      </w:tr>
      <w:tr w:rsidR="00497D54" w:rsidRPr="006E7493" w14:paraId="3A712CB8" w14:textId="77777777" w:rsidTr="00EE196F">
        <w:trPr>
          <w:trHeight w:val="240"/>
          <w:jc w:val="center"/>
        </w:trPr>
        <w:tc>
          <w:tcPr>
            <w:tcW w:w="4876" w:type="dxa"/>
            <w:tcBorders>
              <w:top w:val="nil"/>
              <w:left w:val="nil"/>
              <w:bottom w:val="nil"/>
              <w:right w:val="nil"/>
            </w:tcBorders>
          </w:tcPr>
          <w:p w14:paraId="116E4B7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F52E6E8" w14:textId="77777777" w:rsidR="00497D54" w:rsidRPr="006E7493" w:rsidRDefault="00497D54" w:rsidP="00EE196F">
            <w:pPr>
              <w:pStyle w:val="AmColumnHeading"/>
            </w:pPr>
            <w:r w:rsidRPr="006E7493">
              <w:t>Poprawka</w:t>
            </w:r>
          </w:p>
        </w:tc>
      </w:tr>
      <w:tr w:rsidR="00497D54" w:rsidRPr="006E7493" w14:paraId="50CAD1D4" w14:textId="77777777" w:rsidTr="00EE196F">
        <w:trPr>
          <w:jc w:val="center"/>
        </w:trPr>
        <w:tc>
          <w:tcPr>
            <w:tcW w:w="4876" w:type="dxa"/>
            <w:tcBorders>
              <w:top w:val="nil"/>
              <w:left w:val="nil"/>
              <w:bottom w:val="nil"/>
              <w:right w:val="nil"/>
            </w:tcBorders>
          </w:tcPr>
          <w:p w14:paraId="22CD71E7" w14:textId="77777777" w:rsidR="00497D54" w:rsidRPr="006E7493" w:rsidRDefault="00497D54" w:rsidP="00EE196F">
            <w:pPr>
              <w:pStyle w:val="Normal6a"/>
            </w:pPr>
          </w:p>
        </w:tc>
        <w:tc>
          <w:tcPr>
            <w:tcW w:w="4876" w:type="dxa"/>
            <w:tcBorders>
              <w:top w:val="nil"/>
              <w:left w:val="nil"/>
              <w:bottom w:val="nil"/>
              <w:right w:val="nil"/>
            </w:tcBorders>
          </w:tcPr>
          <w:p w14:paraId="3E976357" w14:textId="77777777" w:rsidR="00497D54" w:rsidRPr="006E7493" w:rsidRDefault="00497D54" w:rsidP="00EE196F">
            <w:pPr>
              <w:pStyle w:val="Normal6a"/>
            </w:pPr>
            <w:r w:rsidRPr="006E7493">
              <w:rPr>
                <w:b/>
                <w:i/>
              </w:rPr>
              <w:t>3b.</w:t>
            </w:r>
            <w:r w:rsidRPr="006E7493">
              <w:tab/>
            </w:r>
            <w:r w:rsidRPr="006E7493">
              <w:rPr>
                <w:b/>
                <w:i/>
              </w:rPr>
              <w:t>Brak informacji lub współpracy po stronie innego państwa członkowskiego lub państwa trzeciego nie wstrzymuje zastosowania środków służących wykrywaniu, o których mowa w ust. 1, ani uruchomienia procedury powrotu.</w:t>
            </w:r>
          </w:p>
        </w:tc>
      </w:tr>
    </w:tbl>
    <w:p w14:paraId="0FE087F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3CCA8F5" w14:textId="77777777" w:rsidR="00497D54" w:rsidRPr="006E7493" w:rsidRDefault="00497D54" w:rsidP="00497D54">
      <w:r w:rsidRPr="006E7493">
        <w:rPr>
          <w:rStyle w:val="HideTWBExt"/>
        </w:rPr>
        <w:t>&lt;/Amend&gt;</w:t>
      </w:r>
    </w:p>
    <w:p w14:paraId="37CDB05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671</w:t>
      </w:r>
      <w:r w:rsidRPr="006E7493">
        <w:rPr>
          <w:rStyle w:val="HideTWBExt"/>
          <w:b w:val="0"/>
        </w:rPr>
        <w:t>&lt;/NumAm&gt;</w:t>
      </w:r>
    </w:p>
    <w:p w14:paraId="68F3342D"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55258720" w14:textId="77777777" w:rsidR="00497D54" w:rsidRPr="006E7493" w:rsidRDefault="00497D54" w:rsidP="00497D54">
      <w:pPr>
        <w:pStyle w:val="NormalBold"/>
      </w:pPr>
      <w:r w:rsidRPr="006E7493">
        <w:rPr>
          <w:rStyle w:val="HideTWBExt"/>
          <w:b w:val="0"/>
        </w:rPr>
        <w:t>&lt;/RepeatBlock-By&gt;</w:t>
      </w:r>
    </w:p>
    <w:p w14:paraId="1BBDBC3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8EAE299" w14:textId="77777777" w:rsidR="00497D54" w:rsidRPr="006E7493" w:rsidRDefault="00497D54" w:rsidP="00497D54">
      <w:pPr>
        <w:pStyle w:val="NormalBold"/>
      </w:pPr>
      <w:r w:rsidRPr="006E7493">
        <w:rPr>
          <w:rStyle w:val="HideTWBExt"/>
          <w:b w:val="0"/>
        </w:rPr>
        <w:t>&lt;Article&gt;</w:t>
      </w:r>
      <w:r w:rsidRPr="006E7493">
        <w:t>Artykuł 6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EA0D5C3" w14:textId="77777777" w:rsidTr="00EE196F">
        <w:trPr>
          <w:trHeight w:hRule="exact" w:val="240"/>
          <w:jc w:val="center"/>
        </w:trPr>
        <w:tc>
          <w:tcPr>
            <w:tcW w:w="9752" w:type="dxa"/>
            <w:gridSpan w:val="2"/>
            <w:tcBorders>
              <w:top w:val="nil"/>
              <w:left w:val="nil"/>
              <w:bottom w:val="nil"/>
              <w:right w:val="nil"/>
            </w:tcBorders>
          </w:tcPr>
          <w:p w14:paraId="4603E624" w14:textId="77777777" w:rsidR="00497D54" w:rsidRPr="006E7493" w:rsidRDefault="00497D54" w:rsidP="00EE196F"/>
        </w:tc>
      </w:tr>
      <w:tr w:rsidR="00497D54" w:rsidRPr="006E7493" w14:paraId="7E46CC1D" w14:textId="77777777" w:rsidTr="00EE196F">
        <w:trPr>
          <w:trHeight w:val="240"/>
          <w:jc w:val="center"/>
        </w:trPr>
        <w:tc>
          <w:tcPr>
            <w:tcW w:w="4876" w:type="dxa"/>
            <w:tcBorders>
              <w:top w:val="nil"/>
              <w:left w:val="nil"/>
              <w:bottom w:val="nil"/>
              <w:right w:val="nil"/>
            </w:tcBorders>
          </w:tcPr>
          <w:p w14:paraId="1B3555C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28BF7B" w14:textId="77777777" w:rsidR="00497D54" w:rsidRPr="006E7493" w:rsidRDefault="00497D54" w:rsidP="00EE196F">
            <w:pPr>
              <w:pStyle w:val="AmColumnHeading"/>
            </w:pPr>
            <w:r w:rsidRPr="006E7493">
              <w:t>Poprawka</w:t>
            </w:r>
          </w:p>
        </w:tc>
      </w:tr>
      <w:tr w:rsidR="00497D54" w:rsidRPr="006E7493" w14:paraId="45B06D5E" w14:textId="77777777" w:rsidTr="00EE196F">
        <w:trPr>
          <w:jc w:val="center"/>
        </w:trPr>
        <w:tc>
          <w:tcPr>
            <w:tcW w:w="4876" w:type="dxa"/>
            <w:tcBorders>
              <w:top w:val="nil"/>
              <w:left w:val="nil"/>
              <w:bottom w:val="nil"/>
              <w:right w:val="nil"/>
            </w:tcBorders>
          </w:tcPr>
          <w:p w14:paraId="7D116D17" w14:textId="77777777" w:rsidR="00497D54" w:rsidRPr="006E7493" w:rsidRDefault="00497D54" w:rsidP="00EE196F">
            <w:pPr>
              <w:pStyle w:val="Normal6a"/>
            </w:pPr>
          </w:p>
        </w:tc>
        <w:tc>
          <w:tcPr>
            <w:tcW w:w="4876" w:type="dxa"/>
            <w:tcBorders>
              <w:top w:val="nil"/>
              <w:left w:val="nil"/>
              <w:bottom w:val="nil"/>
              <w:right w:val="nil"/>
            </w:tcBorders>
          </w:tcPr>
          <w:p w14:paraId="2093159A" w14:textId="77777777" w:rsidR="00497D54" w:rsidRPr="006E7493" w:rsidRDefault="00497D54" w:rsidP="00EE196F">
            <w:pPr>
              <w:pStyle w:val="Normal6a"/>
              <w:jc w:val="center"/>
            </w:pPr>
            <w:r w:rsidRPr="006E7493">
              <w:rPr>
                <w:b/>
                <w:i/>
              </w:rPr>
              <w:t>Artykuł 6a</w:t>
            </w:r>
            <w:r w:rsidRPr="006E7493">
              <w:tab/>
            </w:r>
          </w:p>
        </w:tc>
      </w:tr>
      <w:tr w:rsidR="00497D54" w:rsidRPr="006E7493" w14:paraId="7EE45317" w14:textId="77777777" w:rsidTr="00EE196F">
        <w:trPr>
          <w:jc w:val="center"/>
        </w:trPr>
        <w:tc>
          <w:tcPr>
            <w:tcW w:w="4876" w:type="dxa"/>
            <w:tcBorders>
              <w:top w:val="nil"/>
              <w:left w:val="nil"/>
              <w:bottom w:val="nil"/>
              <w:right w:val="nil"/>
            </w:tcBorders>
          </w:tcPr>
          <w:p w14:paraId="1C608060" w14:textId="77777777" w:rsidR="00497D54" w:rsidRPr="006E7493" w:rsidRDefault="00497D54" w:rsidP="00EE196F">
            <w:pPr>
              <w:pStyle w:val="Normal6a"/>
            </w:pPr>
          </w:p>
        </w:tc>
        <w:tc>
          <w:tcPr>
            <w:tcW w:w="4876" w:type="dxa"/>
            <w:tcBorders>
              <w:top w:val="nil"/>
              <w:left w:val="nil"/>
              <w:bottom w:val="nil"/>
              <w:right w:val="nil"/>
            </w:tcBorders>
          </w:tcPr>
          <w:p w14:paraId="3D299274" w14:textId="77777777" w:rsidR="00497D54" w:rsidRPr="006E7493" w:rsidRDefault="00497D54" w:rsidP="00EE196F">
            <w:pPr>
              <w:pStyle w:val="Normal6a"/>
              <w:jc w:val="center"/>
            </w:pPr>
            <w:r w:rsidRPr="006E7493">
              <w:rPr>
                <w:b/>
                <w:i/>
              </w:rPr>
              <w:t>Względy uzasadniające szczególne traktowanie</w:t>
            </w:r>
          </w:p>
        </w:tc>
      </w:tr>
      <w:tr w:rsidR="00497D54" w:rsidRPr="006E7493" w14:paraId="5A5D64DB" w14:textId="77777777" w:rsidTr="00EE196F">
        <w:trPr>
          <w:jc w:val="center"/>
        </w:trPr>
        <w:tc>
          <w:tcPr>
            <w:tcW w:w="4876" w:type="dxa"/>
            <w:tcBorders>
              <w:top w:val="nil"/>
              <w:left w:val="nil"/>
              <w:bottom w:val="nil"/>
              <w:right w:val="nil"/>
            </w:tcBorders>
          </w:tcPr>
          <w:p w14:paraId="1854893A" w14:textId="77777777" w:rsidR="00497D54" w:rsidRPr="006E7493" w:rsidRDefault="00497D54" w:rsidP="00EE196F">
            <w:pPr>
              <w:pStyle w:val="Normal6a"/>
            </w:pPr>
          </w:p>
        </w:tc>
        <w:tc>
          <w:tcPr>
            <w:tcW w:w="4876" w:type="dxa"/>
            <w:tcBorders>
              <w:top w:val="nil"/>
              <w:left w:val="nil"/>
              <w:bottom w:val="nil"/>
              <w:right w:val="nil"/>
            </w:tcBorders>
          </w:tcPr>
          <w:p w14:paraId="7E2130E3" w14:textId="77777777" w:rsidR="00497D54" w:rsidRPr="006E7493" w:rsidRDefault="00497D54" w:rsidP="00EE196F">
            <w:pPr>
              <w:pStyle w:val="Normal6a"/>
            </w:pPr>
            <w:r w:rsidRPr="006E7493">
              <w:rPr>
                <w:b/>
                <w:i/>
              </w:rPr>
              <w:t xml:space="preserve">Jeżeli wstępna kontrola przesłanek szczególnego traktowania przeprowadzona na podstawie art. 12 ust. 3 rozporządzenia (UE) 2024/1356 doprowadzi do stwierdzenia przesłanek uzasadniających szczególne traktowanie, szczególnych potrzeb w zakresie przejmowania lub potrzeb proceduralnych </w:t>
            </w:r>
            <w:r w:rsidRPr="006E7493">
              <w:rPr>
                <w:b/>
                <w:i/>
              </w:rPr>
              <w:lastRenderedPageBreak/>
              <w:t>osoby powracającej, organy odpowiedzialne za powrót zapewniają, aby dana osoba powracająca otrzymała terminowe i odpowiednie wsparcie w odpowiednim ośrodku, uwzględniające jej stan zdrowia fizycznego i psychicznego. W przypadku małoletnich wsparcie zapewnia – w sposób przyjazny dziecku i dostosowany do wieku – personel wyszkolony i wykwalifikowany do zajmowania się małoletnimi. Organy odpowiedzialne za powrót mogą być w tym zakresie wspierane przez inne właściwe organy danego państwa członkowskiego, takie jak krajowe organy odpowiedzialne za ochronę dzieci.</w:t>
            </w:r>
          </w:p>
        </w:tc>
      </w:tr>
    </w:tbl>
    <w:p w14:paraId="4BF31115"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6E31F35" w14:textId="77777777" w:rsidR="00497D54" w:rsidRPr="006E7493" w:rsidRDefault="00497D54" w:rsidP="00497D54">
      <w:r w:rsidRPr="006E7493">
        <w:rPr>
          <w:rStyle w:val="HideTWBExt"/>
        </w:rPr>
        <w:t>&lt;/Amend&gt;</w:t>
      </w:r>
    </w:p>
    <w:p w14:paraId="3E7061E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672</w:t>
      </w:r>
      <w:r w:rsidRPr="006E7493">
        <w:rPr>
          <w:rStyle w:val="HideTWBExt"/>
          <w:b w:val="0"/>
        </w:rPr>
        <w:t>&lt;/NumAm&gt;</w:t>
      </w:r>
    </w:p>
    <w:p w14:paraId="7867A836"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3BAD17A7" w14:textId="77777777" w:rsidR="00497D54" w:rsidRPr="006E7493" w:rsidRDefault="00497D54" w:rsidP="00497D54">
      <w:pPr>
        <w:pStyle w:val="NormalBold"/>
      </w:pPr>
      <w:r w:rsidRPr="006E7493">
        <w:rPr>
          <w:rStyle w:val="HideTWBExt"/>
          <w:b w:val="0"/>
        </w:rPr>
        <w:t>&lt;/RepeatBlock-By&gt;</w:t>
      </w:r>
    </w:p>
    <w:p w14:paraId="7A713B3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4F93C6A" w14:textId="77777777" w:rsidR="00497D54" w:rsidRPr="006E7493" w:rsidRDefault="00497D54" w:rsidP="00497D54">
      <w:pPr>
        <w:pStyle w:val="NormalBold"/>
      </w:pPr>
      <w:r w:rsidRPr="006E7493">
        <w:rPr>
          <w:rStyle w:val="HideTWBExt"/>
          <w:b w:val="0"/>
        </w:rPr>
        <w:t>&lt;Article&gt;</w:t>
      </w:r>
      <w:r w:rsidRPr="006E7493">
        <w:t>Rozdział II – sekcja 2 – tytuł</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7DB7412" w14:textId="77777777" w:rsidTr="00EE196F">
        <w:trPr>
          <w:trHeight w:hRule="exact" w:val="240"/>
          <w:jc w:val="center"/>
        </w:trPr>
        <w:tc>
          <w:tcPr>
            <w:tcW w:w="9752" w:type="dxa"/>
            <w:gridSpan w:val="2"/>
            <w:tcBorders>
              <w:top w:val="nil"/>
              <w:left w:val="nil"/>
              <w:bottom w:val="nil"/>
              <w:right w:val="nil"/>
            </w:tcBorders>
          </w:tcPr>
          <w:p w14:paraId="488F9888" w14:textId="77777777" w:rsidR="00497D54" w:rsidRPr="006E7493" w:rsidRDefault="00497D54" w:rsidP="00EE196F"/>
        </w:tc>
      </w:tr>
      <w:tr w:rsidR="00497D54" w:rsidRPr="006E7493" w14:paraId="44B42610" w14:textId="77777777" w:rsidTr="00EE196F">
        <w:trPr>
          <w:trHeight w:val="240"/>
          <w:jc w:val="center"/>
        </w:trPr>
        <w:tc>
          <w:tcPr>
            <w:tcW w:w="4876" w:type="dxa"/>
            <w:tcBorders>
              <w:top w:val="nil"/>
              <w:left w:val="nil"/>
              <w:bottom w:val="nil"/>
              <w:right w:val="nil"/>
            </w:tcBorders>
          </w:tcPr>
          <w:p w14:paraId="4900A82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93F1923" w14:textId="77777777" w:rsidR="00497D54" w:rsidRPr="006E7493" w:rsidRDefault="00497D54" w:rsidP="00EE196F">
            <w:pPr>
              <w:pStyle w:val="AmColumnHeading"/>
            </w:pPr>
            <w:r w:rsidRPr="006E7493">
              <w:t>Poprawka</w:t>
            </w:r>
          </w:p>
        </w:tc>
      </w:tr>
      <w:tr w:rsidR="00497D54" w:rsidRPr="006E7493" w14:paraId="5B83BB18" w14:textId="77777777" w:rsidTr="00EE196F">
        <w:trPr>
          <w:jc w:val="center"/>
        </w:trPr>
        <w:tc>
          <w:tcPr>
            <w:tcW w:w="4876" w:type="dxa"/>
            <w:tcBorders>
              <w:top w:val="nil"/>
              <w:left w:val="nil"/>
              <w:bottom w:val="nil"/>
              <w:right w:val="nil"/>
            </w:tcBorders>
          </w:tcPr>
          <w:p w14:paraId="4E24FF31" w14:textId="77777777" w:rsidR="00497D54" w:rsidRPr="006E7493" w:rsidRDefault="00497D54" w:rsidP="00EE196F">
            <w:pPr>
              <w:pStyle w:val="Normal6a"/>
            </w:pPr>
            <w:r w:rsidRPr="006E7493">
              <w:t>2.</w:t>
            </w:r>
            <w:r w:rsidRPr="006E7493">
              <w:tab/>
            </w:r>
            <w:r w:rsidRPr="006E7493">
              <w:rPr>
                <w:b/>
                <w:i/>
              </w:rPr>
              <w:t>Procedura wydawania decyzji nakazującej powrót</w:t>
            </w:r>
          </w:p>
        </w:tc>
        <w:tc>
          <w:tcPr>
            <w:tcW w:w="4876" w:type="dxa"/>
            <w:tcBorders>
              <w:top w:val="nil"/>
              <w:left w:val="nil"/>
              <w:bottom w:val="nil"/>
              <w:right w:val="nil"/>
            </w:tcBorders>
          </w:tcPr>
          <w:p w14:paraId="7C5ECA4C" w14:textId="77777777" w:rsidR="00497D54" w:rsidRPr="006E7493" w:rsidRDefault="00497D54" w:rsidP="00EE196F">
            <w:pPr>
              <w:pStyle w:val="Normal6a"/>
            </w:pPr>
            <w:r w:rsidRPr="006E7493">
              <w:t>2.</w:t>
            </w:r>
            <w:r w:rsidRPr="006E7493">
              <w:tab/>
            </w:r>
            <w:r w:rsidRPr="006E7493">
              <w:rPr>
                <w:b/>
                <w:i/>
              </w:rPr>
              <w:t>Rozpoczęcie procedury powrotu</w:t>
            </w:r>
          </w:p>
        </w:tc>
      </w:tr>
    </w:tbl>
    <w:p w14:paraId="67AD80B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63046D3" w14:textId="77777777" w:rsidR="00497D54" w:rsidRPr="006E7493" w:rsidRDefault="00497D54" w:rsidP="00497D54">
      <w:r w:rsidRPr="006E7493">
        <w:rPr>
          <w:rStyle w:val="HideTWBExt"/>
        </w:rPr>
        <w:t>&lt;/Amend&gt;</w:t>
      </w:r>
    </w:p>
    <w:p w14:paraId="614047C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673</w:t>
      </w:r>
      <w:r w:rsidRPr="006E7493">
        <w:rPr>
          <w:rStyle w:val="HideTWBExt"/>
          <w:b w:val="0"/>
        </w:rPr>
        <w:t>&lt;/NumAm&gt;</w:t>
      </w:r>
    </w:p>
    <w:p w14:paraId="7A0F469B"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37149EEC" w14:textId="77777777" w:rsidR="00497D54" w:rsidRPr="006E7493" w:rsidRDefault="00497D54" w:rsidP="00497D54">
      <w:pPr>
        <w:pStyle w:val="NormalBold"/>
      </w:pPr>
      <w:r w:rsidRPr="006E7493">
        <w:rPr>
          <w:rStyle w:val="HideTWBExt"/>
          <w:b w:val="0"/>
        </w:rPr>
        <w:t>&lt;/RepeatBlock-By&gt;</w:t>
      </w:r>
    </w:p>
    <w:p w14:paraId="2D218BE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B008098" w14:textId="77777777" w:rsidR="00497D54" w:rsidRPr="006E7493" w:rsidRDefault="00497D54" w:rsidP="00497D54">
      <w:pPr>
        <w:pStyle w:val="NormalBold"/>
      </w:pPr>
      <w:r w:rsidRPr="006E7493">
        <w:rPr>
          <w:rStyle w:val="HideTWBExt"/>
          <w:b w:val="0"/>
        </w:rPr>
        <w:t>&lt;Article&gt;</w:t>
      </w:r>
      <w:r w:rsidRPr="006E7493">
        <w:t>Artykuł 7 – tytuł</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BF37B2" w14:textId="77777777" w:rsidTr="00EE196F">
        <w:trPr>
          <w:trHeight w:hRule="exact" w:val="240"/>
          <w:jc w:val="center"/>
        </w:trPr>
        <w:tc>
          <w:tcPr>
            <w:tcW w:w="9752" w:type="dxa"/>
            <w:gridSpan w:val="2"/>
            <w:tcBorders>
              <w:top w:val="nil"/>
              <w:left w:val="nil"/>
              <w:bottom w:val="nil"/>
              <w:right w:val="nil"/>
            </w:tcBorders>
          </w:tcPr>
          <w:p w14:paraId="5D522E18" w14:textId="77777777" w:rsidR="00497D54" w:rsidRPr="006E7493" w:rsidRDefault="00497D54" w:rsidP="00EE196F"/>
        </w:tc>
      </w:tr>
      <w:tr w:rsidR="00497D54" w:rsidRPr="006E7493" w14:paraId="71AD0759" w14:textId="77777777" w:rsidTr="00EE196F">
        <w:trPr>
          <w:trHeight w:val="240"/>
          <w:jc w:val="center"/>
        </w:trPr>
        <w:tc>
          <w:tcPr>
            <w:tcW w:w="4876" w:type="dxa"/>
            <w:tcBorders>
              <w:top w:val="nil"/>
              <w:left w:val="nil"/>
              <w:bottom w:val="nil"/>
              <w:right w:val="nil"/>
            </w:tcBorders>
          </w:tcPr>
          <w:p w14:paraId="26C86D8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21D8610" w14:textId="77777777" w:rsidR="00497D54" w:rsidRPr="006E7493" w:rsidRDefault="00497D54" w:rsidP="00EE196F">
            <w:pPr>
              <w:pStyle w:val="AmColumnHeading"/>
            </w:pPr>
            <w:r w:rsidRPr="006E7493">
              <w:t>Poprawka</w:t>
            </w:r>
          </w:p>
        </w:tc>
      </w:tr>
      <w:tr w:rsidR="00497D54" w:rsidRPr="006E7493" w14:paraId="24AC8111" w14:textId="77777777" w:rsidTr="00EE196F">
        <w:trPr>
          <w:jc w:val="center"/>
        </w:trPr>
        <w:tc>
          <w:tcPr>
            <w:tcW w:w="4876" w:type="dxa"/>
            <w:tcBorders>
              <w:top w:val="nil"/>
              <w:left w:val="nil"/>
              <w:bottom w:val="nil"/>
              <w:right w:val="nil"/>
            </w:tcBorders>
          </w:tcPr>
          <w:p w14:paraId="15FFE522" w14:textId="77777777" w:rsidR="00497D54" w:rsidRPr="006E7493" w:rsidRDefault="00497D54" w:rsidP="00EE196F">
            <w:pPr>
              <w:pStyle w:val="Normal6a"/>
            </w:pPr>
            <w:r w:rsidRPr="006E7493">
              <w:rPr>
                <w:b/>
                <w:bCs/>
                <w:i/>
                <w:iCs/>
              </w:rPr>
              <w:t>Wydawanie</w:t>
            </w:r>
            <w:r w:rsidRPr="006E7493">
              <w:t xml:space="preserve"> decyzji nakazującej powrót</w:t>
            </w:r>
          </w:p>
        </w:tc>
        <w:tc>
          <w:tcPr>
            <w:tcW w:w="4876" w:type="dxa"/>
            <w:tcBorders>
              <w:top w:val="nil"/>
              <w:left w:val="nil"/>
              <w:bottom w:val="nil"/>
              <w:right w:val="nil"/>
            </w:tcBorders>
          </w:tcPr>
          <w:p w14:paraId="15061050" w14:textId="77777777" w:rsidR="00497D54" w:rsidRPr="006E7493" w:rsidRDefault="00497D54" w:rsidP="00EE196F">
            <w:pPr>
              <w:pStyle w:val="Normal6a"/>
            </w:pPr>
            <w:r w:rsidRPr="006E7493">
              <w:rPr>
                <w:b/>
                <w:i/>
              </w:rPr>
              <w:t>Warunki wstępne wydania</w:t>
            </w:r>
            <w:r w:rsidRPr="006E7493">
              <w:t xml:space="preserve"> decyzji nakazującej powrót</w:t>
            </w:r>
          </w:p>
        </w:tc>
      </w:tr>
    </w:tbl>
    <w:p w14:paraId="08E01EE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90E4076" w14:textId="77777777" w:rsidR="00497D54" w:rsidRPr="006E7493" w:rsidRDefault="00497D54" w:rsidP="00497D54">
      <w:r w:rsidRPr="006E7493">
        <w:rPr>
          <w:rStyle w:val="HideTWBExt"/>
        </w:rPr>
        <w:lastRenderedPageBreak/>
        <w:t>&lt;/Amend&gt;</w:t>
      </w:r>
    </w:p>
    <w:p w14:paraId="4DC607D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674</w:t>
      </w:r>
      <w:r w:rsidRPr="006E7493">
        <w:rPr>
          <w:rStyle w:val="HideTWBExt"/>
          <w:b w:val="0"/>
        </w:rPr>
        <w:t>&lt;/NumAm&gt;</w:t>
      </w:r>
    </w:p>
    <w:p w14:paraId="41278A10"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24E8622E" w14:textId="77777777" w:rsidR="00497D54" w:rsidRPr="006E7493" w:rsidRDefault="00497D54" w:rsidP="00497D54">
      <w:pPr>
        <w:pStyle w:val="NormalBold"/>
      </w:pPr>
      <w:r w:rsidRPr="006E7493">
        <w:rPr>
          <w:rStyle w:val="HideTWBExt"/>
          <w:b w:val="0"/>
        </w:rPr>
        <w:t>&lt;/RepeatBlock-By&gt;</w:t>
      </w:r>
    </w:p>
    <w:p w14:paraId="020B347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2E7693C" w14:textId="77777777" w:rsidR="00497D54" w:rsidRPr="006E7493" w:rsidRDefault="00497D54" w:rsidP="00497D54">
      <w:pPr>
        <w:pStyle w:val="NormalBold"/>
      </w:pPr>
      <w:r w:rsidRPr="006E7493">
        <w:rPr>
          <w:rStyle w:val="HideTWBExt"/>
          <w:b w:val="0"/>
        </w:rPr>
        <w:t>&lt;Article&gt;</w:t>
      </w:r>
      <w:r w:rsidRPr="006E7493">
        <w:t>Artykuł 7 – ustęp -1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01C339F" w14:textId="77777777" w:rsidTr="00EE196F">
        <w:trPr>
          <w:trHeight w:hRule="exact" w:val="240"/>
          <w:jc w:val="center"/>
        </w:trPr>
        <w:tc>
          <w:tcPr>
            <w:tcW w:w="9752" w:type="dxa"/>
            <w:gridSpan w:val="2"/>
            <w:tcBorders>
              <w:top w:val="nil"/>
              <w:left w:val="nil"/>
              <w:bottom w:val="nil"/>
              <w:right w:val="nil"/>
            </w:tcBorders>
          </w:tcPr>
          <w:p w14:paraId="02BCCD4A" w14:textId="77777777" w:rsidR="00497D54" w:rsidRPr="006E7493" w:rsidRDefault="00497D54" w:rsidP="00EE196F"/>
        </w:tc>
      </w:tr>
      <w:tr w:rsidR="00497D54" w:rsidRPr="006E7493" w14:paraId="46D28321" w14:textId="77777777" w:rsidTr="00EE196F">
        <w:trPr>
          <w:trHeight w:val="240"/>
          <w:jc w:val="center"/>
        </w:trPr>
        <w:tc>
          <w:tcPr>
            <w:tcW w:w="4876" w:type="dxa"/>
            <w:tcBorders>
              <w:top w:val="nil"/>
              <w:left w:val="nil"/>
              <w:bottom w:val="nil"/>
              <w:right w:val="nil"/>
            </w:tcBorders>
          </w:tcPr>
          <w:p w14:paraId="74F51F4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ABD2F75" w14:textId="77777777" w:rsidR="00497D54" w:rsidRPr="006E7493" w:rsidRDefault="00497D54" w:rsidP="00EE196F">
            <w:pPr>
              <w:pStyle w:val="AmColumnHeading"/>
            </w:pPr>
            <w:r w:rsidRPr="006E7493">
              <w:t>Poprawka</w:t>
            </w:r>
          </w:p>
        </w:tc>
      </w:tr>
      <w:tr w:rsidR="00497D54" w:rsidRPr="006E7493" w14:paraId="489E5585" w14:textId="77777777" w:rsidTr="00EE196F">
        <w:trPr>
          <w:jc w:val="center"/>
        </w:trPr>
        <w:tc>
          <w:tcPr>
            <w:tcW w:w="4876" w:type="dxa"/>
            <w:tcBorders>
              <w:top w:val="nil"/>
              <w:left w:val="nil"/>
              <w:bottom w:val="nil"/>
              <w:right w:val="nil"/>
            </w:tcBorders>
          </w:tcPr>
          <w:p w14:paraId="14FD6AEC" w14:textId="77777777" w:rsidR="00497D54" w:rsidRPr="006E7493" w:rsidRDefault="00497D54" w:rsidP="00EE196F">
            <w:pPr>
              <w:pStyle w:val="Normal6a"/>
            </w:pPr>
          </w:p>
        </w:tc>
        <w:tc>
          <w:tcPr>
            <w:tcW w:w="4876" w:type="dxa"/>
            <w:tcBorders>
              <w:top w:val="nil"/>
              <w:left w:val="nil"/>
              <w:bottom w:val="nil"/>
              <w:right w:val="nil"/>
            </w:tcBorders>
          </w:tcPr>
          <w:p w14:paraId="58FBA2B8" w14:textId="77777777" w:rsidR="00497D54" w:rsidRPr="006E7493" w:rsidRDefault="00497D54" w:rsidP="00EE196F">
            <w:pPr>
              <w:pStyle w:val="Normal6a"/>
            </w:pPr>
            <w:r w:rsidRPr="006E7493">
              <w:rPr>
                <w:b/>
                <w:i/>
              </w:rPr>
              <w:t>-1.</w:t>
            </w:r>
            <w:r w:rsidRPr="006E7493">
              <w:tab/>
            </w:r>
            <w:r w:rsidRPr="006E7493">
              <w:rPr>
                <w:b/>
                <w:i/>
              </w:rPr>
              <w:t>Przed wydaniem decyzji nakazującej powrót państwa członkowskie przeprowadzają z należytą starannością i w dobrej wierze racjonalną i obiektywną ocenę konkretnej sytuacji każdego obywatela państwa trzeciego, uwzględniając pełen zakres czynników, które mogą przemawiać przeciwko powrotowi, w tym zasadę non-refoulement, prawo do życia rodzinnego, najlepszy interes dziecka, stan zdrowia danej osoby, sytuację uzasadniającą konieczność szczególnego traktowania lub ryzyko naruszenia jej praw podstawowych. Jeżeli ocena taka wskazuje, że powrót powodowałby naruszenie praw podstawowych w świetle prawa Unii lub prawa międzynarodowego praw człowieka, nie wydaje się decyzji nakazującej powrót.</w:t>
            </w:r>
          </w:p>
        </w:tc>
      </w:tr>
    </w:tbl>
    <w:p w14:paraId="7D439FA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65025A1" w14:textId="77777777" w:rsidR="00497D54" w:rsidRPr="006E7493" w:rsidRDefault="00497D54" w:rsidP="00497D54">
      <w:r w:rsidRPr="006E7493">
        <w:rPr>
          <w:rStyle w:val="HideTWBExt"/>
        </w:rPr>
        <w:t>&lt;/Amend&gt;</w:t>
      </w:r>
    </w:p>
    <w:p w14:paraId="658E0ED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675</w:t>
      </w:r>
      <w:r w:rsidRPr="006E7493">
        <w:rPr>
          <w:rStyle w:val="HideTWBExt"/>
          <w:b w:val="0"/>
        </w:rPr>
        <w:t>&lt;/NumAm&gt;</w:t>
      </w:r>
    </w:p>
    <w:p w14:paraId="15DBA51F"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265A6264" w14:textId="77777777" w:rsidR="00497D54" w:rsidRPr="006E7493" w:rsidRDefault="00497D54" w:rsidP="00497D54">
      <w:pPr>
        <w:pStyle w:val="NormalBold"/>
      </w:pPr>
      <w:r w:rsidRPr="006E7493">
        <w:rPr>
          <w:rStyle w:val="HideTWBExt"/>
          <w:b w:val="0"/>
        </w:rPr>
        <w:t>&lt;/RepeatBlock-By&gt;</w:t>
      </w:r>
    </w:p>
    <w:p w14:paraId="747D5EC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8AA114D" w14:textId="77777777" w:rsidR="00497D54" w:rsidRPr="006E7493" w:rsidRDefault="00497D54" w:rsidP="00497D54">
      <w:pPr>
        <w:pStyle w:val="NormalBold"/>
      </w:pPr>
      <w:r w:rsidRPr="006E7493">
        <w:rPr>
          <w:rStyle w:val="HideTWBExt"/>
          <w:b w:val="0"/>
        </w:rPr>
        <w:t>&lt;Article&gt;</w:t>
      </w:r>
      <w:r w:rsidRPr="006E7493">
        <w:t>Artykuł 7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6901524" w14:textId="77777777" w:rsidTr="00EE196F">
        <w:trPr>
          <w:trHeight w:hRule="exact" w:val="240"/>
          <w:jc w:val="center"/>
        </w:trPr>
        <w:tc>
          <w:tcPr>
            <w:tcW w:w="9752" w:type="dxa"/>
            <w:gridSpan w:val="2"/>
            <w:tcBorders>
              <w:top w:val="nil"/>
              <w:left w:val="nil"/>
              <w:bottom w:val="nil"/>
              <w:right w:val="nil"/>
            </w:tcBorders>
          </w:tcPr>
          <w:p w14:paraId="7F666726" w14:textId="77777777" w:rsidR="00497D54" w:rsidRPr="006E7493" w:rsidRDefault="00497D54" w:rsidP="00EE196F"/>
        </w:tc>
      </w:tr>
      <w:tr w:rsidR="00497D54" w:rsidRPr="006E7493" w14:paraId="608D4B21" w14:textId="77777777" w:rsidTr="00EE196F">
        <w:trPr>
          <w:trHeight w:val="240"/>
          <w:jc w:val="center"/>
        </w:trPr>
        <w:tc>
          <w:tcPr>
            <w:tcW w:w="4876" w:type="dxa"/>
            <w:tcBorders>
              <w:top w:val="nil"/>
              <w:left w:val="nil"/>
              <w:bottom w:val="nil"/>
              <w:right w:val="nil"/>
            </w:tcBorders>
          </w:tcPr>
          <w:p w14:paraId="3087D52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6081EAA" w14:textId="77777777" w:rsidR="00497D54" w:rsidRPr="006E7493" w:rsidRDefault="00497D54" w:rsidP="00EE196F">
            <w:pPr>
              <w:pStyle w:val="AmColumnHeading"/>
            </w:pPr>
            <w:r w:rsidRPr="006E7493">
              <w:t>Poprawka</w:t>
            </w:r>
          </w:p>
        </w:tc>
      </w:tr>
      <w:tr w:rsidR="00497D54" w:rsidRPr="006E7493" w14:paraId="36CB3309" w14:textId="77777777" w:rsidTr="00EE196F">
        <w:trPr>
          <w:jc w:val="center"/>
        </w:trPr>
        <w:tc>
          <w:tcPr>
            <w:tcW w:w="4876" w:type="dxa"/>
            <w:tcBorders>
              <w:top w:val="nil"/>
              <w:left w:val="nil"/>
              <w:bottom w:val="nil"/>
              <w:right w:val="nil"/>
            </w:tcBorders>
          </w:tcPr>
          <w:p w14:paraId="278815FE" w14:textId="77777777" w:rsidR="00497D54" w:rsidRPr="006E7493" w:rsidRDefault="00497D54" w:rsidP="00EE196F">
            <w:pPr>
              <w:pStyle w:val="Normal6a"/>
            </w:pPr>
            <w:r w:rsidRPr="006E7493">
              <w:t>1.</w:t>
            </w:r>
            <w:r w:rsidRPr="006E7493">
              <w:tab/>
            </w:r>
            <w:r w:rsidRPr="006E7493">
              <w:rPr>
                <w:b/>
                <w:bCs/>
                <w:i/>
                <w:iCs/>
              </w:rPr>
              <w:t>Decyzję nakazującą</w:t>
            </w:r>
            <w:r w:rsidRPr="006E7493">
              <w:t xml:space="preserve"> powrót </w:t>
            </w:r>
            <w:r w:rsidRPr="006E7493">
              <w:rPr>
                <w:b/>
                <w:i/>
              </w:rPr>
              <w:t>wydają</w:t>
            </w:r>
            <w:r w:rsidRPr="006E7493">
              <w:t xml:space="preserve"> </w:t>
            </w:r>
            <w:r w:rsidRPr="006E7493">
              <w:rPr>
                <w:b/>
                <w:i/>
              </w:rPr>
              <w:t>właściwe organy państw członkowskich</w:t>
            </w:r>
            <w:r w:rsidRPr="006E7493">
              <w:t xml:space="preserve"> wobec każdego obywatela państwa trzeciego </w:t>
            </w:r>
            <w:r w:rsidRPr="006E7493">
              <w:rPr>
                <w:b/>
                <w:i/>
              </w:rPr>
              <w:t>przebywającego nielegalnie</w:t>
            </w:r>
            <w:r w:rsidRPr="006E7493">
              <w:t xml:space="preserve"> na ich terytorium</w:t>
            </w:r>
            <w:r w:rsidRPr="006E7493">
              <w:rPr>
                <w:b/>
                <w:bCs/>
                <w:i/>
                <w:iCs/>
              </w:rPr>
              <w:t>, bez uszczerbku dla wyjątków, o których mowa w art. 8</w:t>
            </w:r>
            <w:r w:rsidRPr="006E7493">
              <w:t>.</w:t>
            </w:r>
          </w:p>
        </w:tc>
        <w:tc>
          <w:tcPr>
            <w:tcW w:w="4876" w:type="dxa"/>
            <w:tcBorders>
              <w:top w:val="nil"/>
              <w:left w:val="nil"/>
              <w:bottom w:val="nil"/>
              <w:right w:val="nil"/>
            </w:tcBorders>
          </w:tcPr>
          <w:p w14:paraId="2AC0856B" w14:textId="77777777" w:rsidR="00497D54" w:rsidRPr="006E7493" w:rsidRDefault="00497D54" w:rsidP="00EE196F">
            <w:pPr>
              <w:pStyle w:val="Normal6a"/>
            </w:pPr>
            <w:r w:rsidRPr="006E7493">
              <w:t>1.</w:t>
            </w:r>
            <w:r w:rsidRPr="006E7493">
              <w:tab/>
            </w:r>
            <w:r w:rsidRPr="006E7493">
              <w:rPr>
                <w:b/>
                <w:i/>
              </w:rPr>
              <w:t>Przed wydaniem decyzji nakazującej</w:t>
            </w:r>
            <w:r w:rsidRPr="006E7493">
              <w:t xml:space="preserve"> powrót</w:t>
            </w:r>
            <w:r w:rsidRPr="006E7493">
              <w:rPr>
                <w:b/>
                <w:i/>
              </w:rPr>
              <w:t xml:space="preserve"> państwa członkowskie</w:t>
            </w:r>
            <w:r w:rsidRPr="006E7493">
              <w:t xml:space="preserve"> </w:t>
            </w:r>
            <w:r w:rsidRPr="006E7493">
              <w:rPr>
                <w:b/>
                <w:i/>
              </w:rPr>
              <w:t xml:space="preserve">przeprowadzają ocenę indywidualnych uwarunkowań w zakresie praw człowieka, które mogą wpływać na stosowność powrotu. Jeżeli powrót zostanie uznany za </w:t>
            </w:r>
            <w:r w:rsidRPr="006E7493">
              <w:rPr>
                <w:b/>
                <w:i/>
              </w:rPr>
              <w:lastRenderedPageBreak/>
              <w:t>stosowny, właściwe organy państwa członkowskiego mogą wydać decyzję nakazującą powrót</w:t>
            </w:r>
            <w:r w:rsidRPr="006E7493">
              <w:t xml:space="preserve"> wobec każdego obywatela państwa trzeciego </w:t>
            </w:r>
            <w:r w:rsidRPr="006E7493">
              <w:rPr>
                <w:b/>
                <w:i/>
              </w:rPr>
              <w:t>o nieuregulowanym statusie pobytu</w:t>
            </w:r>
            <w:r w:rsidRPr="006E7493">
              <w:t xml:space="preserve"> na ich terytorium</w:t>
            </w:r>
            <w:r w:rsidRPr="006E7493">
              <w:rPr>
                <w:b/>
                <w:i/>
              </w:rPr>
              <w:t>, o ile należycie przeanalizowano wszystkie inne możliwości udzielenia prawa do pozostania zgodnie z ust. 9, a powrót jest uznany za wykonalny</w:t>
            </w:r>
            <w:r w:rsidRPr="006E7493">
              <w:t>.</w:t>
            </w:r>
          </w:p>
        </w:tc>
      </w:tr>
    </w:tbl>
    <w:p w14:paraId="2C71BFF4"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2DDCBC2" w14:textId="77777777" w:rsidR="00497D54" w:rsidRPr="006E7493" w:rsidRDefault="00497D54" w:rsidP="00497D54">
      <w:r w:rsidRPr="006E7493">
        <w:rPr>
          <w:rStyle w:val="HideTWBExt"/>
        </w:rPr>
        <w:t>&lt;/Amend&gt;</w:t>
      </w:r>
    </w:p>
    <w:p w14:paraId="102A850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676</w:t>
      </w:r>
      <w:r w:rsidRPr="006E7493">
        <w:rPr>
          <w:rStyle w:val="HideTWBExt"/>
          <w:b w:val="0"/>
        </w:rPr>
        <w:t>&lt;/NumAm&gt;</w:t>
      </w:r>
    </w:p>
    <w:p w14:paraId="4A3E4073"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513B4CA0" w14:textId="77777777" w:rsidR="00497D54" w:rsidRPr="006E7493" w:rsidRDefault="00497D54" w:rsidP="00497D54">
      <w:pPr>
        <w:pStyle w:val="NormalBold"/>
      </w:pPr>
      <w:r w:rsidRPr="006E7493">
        <w:rPr>
          <w:rStyle w:val="HideTWBExt"/>
          <w:b w:val="0"/>
        </w:rPr>
        <w:t>&lt;/RepeatBlock-By&gt;</w:t>
      </w:r>
    </w:p>
    <w:p w14:paraId="6AF76F9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180C90D" w14:textId="77777777" w:rsidR="00497D54" w:rsidRPr="006E7493" w:rsidRDefault="00497D54" w:rsidP="00497D54">
      <w:pPr>
        <w:pStyle w:val="NormalBold"/>
      </w:pPr>
      <w:r w:rsidRPr="006E7493">
        <w:rPr>
          <w:rStyle w:val="HideTWBExt"/>
          <w:b w:val="0"/>
        </w:rPr>
        <w:t>&lt;Article&gt;</w:t>
      </w:r>
      <w:r w:rsidRPr="006E7493">
        <w:t>Artykuł 7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895B249" w14:textId="77777777" w:rsidTr="00EE196F">
        <w:trPr>
          <w:trHeight w:hRule="exact" w:val="240"/>
          <w:jc w:val="center"/>
        </w:trPr>
        <w:tc>
          <w:tcPr>
            <w:tcW w:w="9752" w:type="dxa"/>
            <w:gridSpan w:val="2"/>
            <w:tcBorders>
              <w:top w:val="nil"/>
              <w:left w:val="nil"/>
              <w:bottom w:val="nil"/>
              <w:right w:val="nil"/>
            </w:tcBorders>
          </w:tcPr>
          <w:p w14:paraId="34ADBF6E" w14:textId="77777777" w:rsidR="00497D54" w:rsidRPr="006E7493" w:rsidRDefault="00497D54" w:rsidP="00EE196F"/>
        </w:tc>
      </w:tr>
      <w:tr w:rsidR="00497D54" w:rsidRPr="006E7493" w14:paraId="4781BE1D" w14:textId="77777777" w:rsidTr="00EE196F">
        <w:trPr>
          <w:trHeight w:val="240"/>
          <w:jc w:val="center"/>
        </w:trPr>
        <w:tc>
          <w:tcPr>
            <w:tcW w:w="4876" w:type="dxa"/>
            <w:tcBorders>
              <w:top w:val="nil"/>
              <w:left w:val="nil"/>
              <w:bottom w:val="nil"/>
              <w:right w:val="nil"/>
            </w:tcBorders>
          </w:tcPr>
          <w:p w14:paraId="71E54D6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4D70259" w14:textId="77777777" w:rsidR="00497D54" w:rsidRPr="006E7493" w:rsidRDefault="00497D54" w:rsidP="00EE196F">
            <w:pPr>
              <w:pStyle w:val="AmColumnHeading"/>
            </w:pPr>
            <w:r w:rsidRPr="006E7493">
              <w:t>Poprawka</w:t>
            </w:r>
          </w:p>
        </w:tc>
      </w:tr>
      <w:tr w:rsidR="00497D54" w:rsidRPr="006E7493" w14:paraId="39A4F73C" w14:textId="77777777" w:rsidTr="00EE196F">
        <w:trPr>
          <w:jc w:val="center"/>
        </w:trPr>
        <w:tc>
          <w:tcPr>
            <w:tcW w:w="4876" w:type="dxa"/>
            <w:tcBorders>
              <w:top w:val="nil"/>
              <w:left w:val="nil"/>
              <w:bottom w:val="nil"/>
              <w:right w:val="nil"/>
            </w:tcBorders>
          </w:tcPr>
          <w:p w14:paraId="576737B3" w14:textId="77777777" w:rsidR="00497D54" w:rsidRPr="006E7493" w:rsidRDefault="00497D54" w:rsidP="00EE196F">
            <w:pPr>
              <w:pStyle w:val="Normal6a"/>
            </w:pPr>
            <w:r w:rsidRPr="006E7493">
              <w:t>1.</w:t>
            </w:r>
            <w:r w:rsidRPr="006E7493">
              <w:tab/>
              <w:t xml:space="preserve">Decyzję nakazującą powrót </w:t>
            </w:r>
            <w:r w:rsidRPr="006E7493">
              <w:rPr>
                <w:b/>
                <w:i/>
              </w:rPr>
              <w:t>wydają</w:t>
            </w:r>
            <w:r w:rsidRPr="006E7493">
              <w:t xml:space="preserve"> właściwe organy państw członkowskich wobec każdego obywatela państwa trzeciego </w:t>
            </w:r>
            <w:r w:rsidRPr="006E7493">
              <w:rPr>
                <w:b/>
                <w:i/>
              </w:rPr>
              <w:t>przebywającego nielegalnie</w:t>
            </w:r>
            <w:r w:rsidRPr="006E7493">
              <w:t xml:space="preserve"> na ich terytorium</w:t>
            </w:r>
            <w:r w:rsidRPr="006E7493">
              <w:rPr>
                <w:b/>
                <w:i/>
              </w:rPr>
              <w:t>, bez uszczerbku dla wyjątków, o których mowa w art. 8</w:t>
            </w:r>
            <w:r w:rsidRPr="006E7493">
              <w:t>.</w:t>
            </w:r>
          </w:p>
        </w:tc>
        <w:tc>
          <w:tcPr>
            <w:tcW w:w="4876" w:type="dxa"/>
            <w:tcBorders>
              <w:top w:val="nil"/>
              <w:left w:val="nil"/>
              <w:bottom w:val="nil"/>
              <w:right w:val="nil"/>
            </w:tcBorders>
          </w:tcPr>
          <w:p w14:paraId="2DD0ADB6" w14:textId="77777777" w:rsidR="00497D54" w:rsidRPr="006E7493" w:rsidRDefault="00497D54" w:rsidP="00EE196F">
            <w:pPr>
              <w:pStyle w:val="Normal6a"/>
            </w:pPr>
            <w:r w:rsidRPr="006E7493">
              <w:t>1.</w:t>
            </w:r>
            <w:r w:rsidRPr="006E7493">
              <w:tab/>
              <w:t xml:space="preserve">Decyzję nakazującą powrót </w:t>
            </w:r>
            <w:r w:rsidRPr="006E7493">
              <w:rPr>
                <w:b/>
                <w:i/>
              </w:rPr>
              <w:t>mogą wydać</w:t>
            </w:r>
            <w:r w:rsidRPr="006E7493">
              <w:t xml:space="preserve"> właściwe organy państw członkowskich wobec każdego obywatela państwa trzeciego </w:t>
            </w:r>
            <w:r w:rsidRPr="006E7493">
              <w:rPr>
                <w:b/>
                <w:i/>
              </w:rPr>
              <w:t>o nieuregulowanym statusie pobytu</w:t>
            </w:r>
            <w:r w:rsidRPr="006E7493">
              <w:t xml:space="preserve"> na ich terytorium</w:t>
            </w:r>
            <w:r w:rsidRPr="006E7493">
              <w:rPr>
                <w:b/>
                <w:i/>
              </w:rPr>
              <w:t>, o ile przeprowadzono ocenę, o której mowa w ust. 1, i o ile należycie przeanalizowano wszystkie pozostałe możliwości udzielenia prawa do pozostania zgodnie z art. 9 niniejszego artykułu</w:t>
            </w:r>
            <w:r w:rsidRPr="006E7493">
              <w:t>.</w:t>
            </w:r>
          </w:p>
        </w:tc>
      </w:tr>
    </w:tbl>
    <w:p w14:paraId="08AD83A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3A062C2" w14:textId="77777777" w:rsidR="00497D54" w:rsidRPr="006E7493" w:rsidRDefault="00497D54" w:rsidP="00497D54">
      <w:r w:rsidRPr="006E7493">
        <w:rPr>
          <w:rStyle w:val="HideTWBExt"/>
        </w:rPr>
        <w:t>&lt;/Amend&gt;</w:t>
      </w:r>
    </w:p>
    <w:p w14:paraId="32DD005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677</w:t>
      </w:r>
      <w:r w:rsidRPr="006E7493">
        <w:rPr>
          <w:rStyle w:val="HideTWBExt"/>
          <w:b w:val="0"/>
        </w:rPr>
        <w:t>&lt;/NumAm&gt;</w:t>
      </w:r>
    </w:p>
    <w:p w14:paraId="6361E7E9"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3E0AB03C" w14:textId="77777777" w:rsidR="00497D54" w:rsidRPr="006E7493" w:rsidRDefault="00497D54" w:rsidP="00497D54">
      <w:pPr>
        <w:pStyle w:val="NormalBold"/>
      </w:pPr>
      <w:r w:rsidRPr="006E7493">
        <w:rPr>
          <w:rStyle w:val="HideTWBExt"/>
          <w:b w:val="0"/>
        </w:rPr>
        <w:t>&lt;/RepeatBlock-By&gt;</w:t>
      </w:r>
    </w:p>
    <w:p w14:paraId="3B17B86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80B0425" w14:textId="77777777" w:rsidR="00497D54" w:rsidRPr="006E7493" w:rsidRDefault="00497D54" w:rsidP="00497D54">
      <w:pPr>
        <w:pStyle w:val="NormalBold"/>
      </w:pPr>
      <w:r w:rsidRPr="006E7493">
        <w:rPr>
          <w:rStyle w:val="HideTWBExt"/>
          <w:b w:val="0"/>
        </w:rPr>
        <w:t>&lt;Article&gt;</w:t>
      </w:r>
      <w:r w:rsidRPr="006E7493">
        <w:t>Artykuł 7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370E0A0" w14:textId="77777777" w:rsidTr="00EE196F">
        <w:trPr>
          <w:trHeight w:hRule="exact" w:val="240"/>
          <w:jc w:val="center"/>
        </w:trPr>
        <w:tc>
          <w:tcPr>
            <w:tcW w:w="9752" w:type="dxa"/>
            <w:gridSpan w:val="2"/>
            <w:tcBorders>
              <w:top w:val="nil"/>
              <w:left w:val="nil"/>
              <w:bottom w:val="nil"/>
              <w:right w:val="nil"/>
            </w:tcBorders>
          </w:tcPr>
          <w:p w14:paraId="79AAAB0C" w14:textId="77777777" w:rsidR="00497D54" w:rsidRPr="006E7493" w:rsidRDefault="00497D54" w:rsidP="00EE196F"/>
        </w:tc>
      </w:tr>
      <w:tr w:rsidR="00497D54" w:rsidRPr="006E7493" w14:paraId="33DB01B3" w14:textId="77777777" w:rsidTr="00EE196F">
        <w:trPr>
          <w:trHeight w:val="240"/>
          <w:jc w:val="center"/>
        </w:trPr>
        <w:tc>
          <w:tcPr>
            <w:tcW w:w="4876" w:type="dxa"/>
            <w:tcBorders>
              <w:top w:val="nil"/>
              <w:left w:val="nil"/>
              <w:bottom w:val="nil"/>
              <w:right w:val="nil"/>
            </w:tcBorders>
          </w:tcPr>
          <w:p w14:paraId="3C6617F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3B14CC5" w14:textId="77777777" w:rsidR="00497D54" w:rsidRPr="006E7493" w:rsidRDefault="00497D54" w:rsidP="00EE196F">
            <w:pPr>
              <w:pStyle w:val="AmColumnHeading"/>
            </w:pPr>
            <w:r w:rsidRPr="006E7493">
              <w:t>Poprawka</w:t>
            </w:r>
          </w:p>
        </w:tc>
      </w:tr>
      <w:tr w:rsidR="00497D54" w:rsidRPr="006E7493" w14:paraId="199FB5BE" w14:textId="77777777" w:rsidTr="00EE196F">
        <w:trPr>
          <w:jc w:val="center"/>
        </w:trPr>
        <w:tc>
          <w:tcPr>
            <w:tcW w:w="4876" w:type="dxa"/>
            <w:tcBorders>
              <w:top w:val="nil"/>
              <w:left w:val="nil"/>
              <w:bottom w:val="nil"/>
              <w:right w:val="nil"/>
            </w:tcBorders>
          </w:tcPr>
          <w:p w14:paraId="73DD0B96" w14:textId="77777777" w:rsidR="00497D54" w:rsidRPr="006E7493" w:rsidRDefault="00497D54" w:rsidP="00EE196F">
            <w:pPr>
              <w:pStyle w:val="Normal6a"/>
            </w:pPr>
            <w:r w:rsidRPr="006E7493">
              <w:t>1.</w:t>
            </w:r>
            <w:r w:rsidRPr="006E7493">
              <w:tab/>
              <w:t xml:space="preserve">Decyzję nakazującą powrót wydają właściwe organy państw członkowskich </w:t>
            </w:r>
            <w:r w:rsidRPr="006E7493">
              <w:lastRenderedPageBreak/>
              <w:t xml:space="preserve">wobec każdego obywatela państwa trzeciego </w:t>
            </w:r>
            <w:r w:rsidRPr="006E7493">
              <w:rPr>
                <w:b/>
                <w:i/>
              </w:rPr>
              <w:t>przebywającego nielegalnie</w:t>
            </w:r>
            <w:r w:rsidRPr="006E7493">
              <w:t xml:space="preserve"> na ich terytorium, bez uszczerbku dla wyjątków, o których mowa w art. 8.</w:t>
            </w:r>
          </w:p>
        </w:tc>
        <w:tc>
          <w:tcPr>
            <w:tcW w:w="4876" w:type="dxa"/>
            <w:tcBorders>
              <w:top w:val="nil"/>
              <w:left w:val="nil"/>
              <w:bottom w:val="nil"/>
              <w:right w:val="nil"/>
            </w:tcBorders>
          </w:tcPr>
          <w:p w14:paraId="0212785A" w14:textId="77777777" w:rsidR="00497D54" w:rsidRPr="006E7493" w:rsidRDefault="00497D54" w:rsidP="00EE196F">
            <w:pPr>
              <w:pStyle w:val="Normal6a"/>
            </w:pPr>
            <w:r w:rsidRPr="006E7493">
              <w:lastRenderedPageBreak/>
              <w:t>1.</w:t>
            </w:r>
            <w:r w:rsidRPr="006E7493">
              <w:tab/>
              <w:t xml:space="preserve">Decyzję nakazującą powrót wydają właściwe organy państw członkowskich </w:t>
            </w:r>
            <w:r w:rsidRPr="006E7493">
              <w:lastRenderedPageBreak/>
              <w:t xml:space="preserve">wobec każdego obywatela państwa trzeciego </w:t>
            </w:r>
            <w:r w:rsidRPr="006E7493">
              <w:rPr>
                <w:b/>
                <w:i/>
              </w:rPr>
              <w:t>o nieuregulowanym statusie pobytu</w:t>
            </w:r>
            <w:r w:rsidRPr="006E7493">
              <w:t xml:space="preserve"> na ich terytorium, bez uszczerbku dla </w:t>
            </w:r>
            <w:r w:rsidRPr="006E7493">
              <w:rPr>
                <w:b/>
                <w:i/>
              </w:rPr>
              <w:t>kompetencji państw członkowskich zgodnie z ust. 8 niniejszego artykułu,</w:t>
            </w:r>
            <w:r w:rsidRPr="006E7493">
              <w:t xml:space="preserve"> wyjątków, o których mowa w art. 8 </w:t>
            </w:r>
            <w:r w:rsidRPr="006E7493">
              <w:rPr>
                <w:b/>
                <w:i/>
              </w:rPr>
              <w:t>, oraz art. 18</w:t>
            </w:r>
            <w:r w:rsidRPr="006E7493">
              <w:t>.</w:t>
            </w:r>
          </w:p>
        </w:tc>
      </w:tr>
    </w:tbl>
    <w:p w14:paraId="1F0BF17A"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83B8953"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0F0FEAE1" w14:textId="77777777" w:rsidR="00497D54" w:rsidRPr="006E7493" w:rsidRDefault="00497D54" w:rsidP="00497D54">
      <w:pPr>
        <w:pStyle w:val="AmJustText"/>
      </w:pPr>
      <w:r w:rsidRPr="006E7493">
        <w:t>To, czy państwo członkowskie wyda decyzję nakazującą powrót, zależy od innych kompetencji państwa członkowskiego. W szczególności państwo członkowskie ma prawo w dowolnym momencie udzielić obywatelowi państwa trzeciego niezależnego zezwolenia. Dodatkowo państwo członkowskie ma obowiązek uwzględnić najlepszy interes dziecka, w szczególności w przypadku małoletnich bez opieki, co może prowadzić do zaniechania wydania decyzji nakazującej powrót.</w:t>
      </w:r>
    </w:p>
    <w:p w14:paraId="70B27647" w14:textId="77777777" w:rsidR="00497D54" w:rsidRPr="006E7493" w:rsidRDefault="00497D54" w:rsidP="00497D54">
      <w:r w:rsidRPr="006E7493">
        <w:rPr>
          <w:rStyle w:val="HideTWBExt"/>
        </w:rPr>
        <w:t>&lt;/Amend&gt;</w:t>
      </w:r>
    </w:p>
    <w:p w14:paraId="5A69347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678</w:t>
      </w:r>
      <w:r w:rsidRPr="006E7493">
        <w:rPr>
          <w:rStyle w:val="HideTWBExt"/>
          <w:b w:val="0"/>
        </w:rPr>
        <w:t>&lt;/NumAm&gt;</w:t>
      </w:r>
    </w:p>
    <w:p w14:paraId="110F13A6"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A718D4B"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41461C63" w14:textId="77777777" w:rsidR="00497D54" w:rsidRPr="006E7493" w:rsidRDefault="00497D54" w:rsidP="00497D54">
      <w:pPr>
        <w:pStyle w:val="NormalBold"/>
      </w:pPr>
      <w:r w:rsidRPr="006E7493">
        <w:rPr>
          <w:rStyle w:val="HideTWBExt"/>
          <w:b w:val="0"/>
        </w:rPr>
        <w:t>&lt;/RepeatBlock-By&gt;</w:t>
      </w:r>
    </w:p>
    <w:p w14:paraId="39BBC6E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3CA4396" w14:textId="77777777" w:rsidR="00497D54" w:rsidRPr="006E7493" w:rsidRDefault="00497D54" w:rsidP="00497D54">
      <w:pPr>
        <w:pStyle w:val="NormalBold"/>
      </w:pPr>
      <w:r w:rsidRPr="006E7493">
        <w:rPr>
          <w:rStyle w:val="HideTWBExt"/>
          <w:b w:val="0"/>
        </w:rPr>
        <w:t>&lt;Article&gt;</w:t>
      </w:r>
      <w:r w:rsidRPr="006E7493">
        <w:t>Artykuł 7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5300E33" w14:textId="77777777" w:rsidTr="00EE196F">
        <w:trPr>
          <w:trHeight w:hRule="exact" w:val="240"/>
          <w:jc w:val="center"/>
        </w:trPr>
        <w:tc>
          <w:tcPr>
            <w:tcW w:w="9752" w:type="dxa"/>
            <w:gridSpan w:val="2"/>
            <w:tcBorders>
              <w:top w:val="nil"/>
              <w:left w:val="nil"/>
              <w:bottom w:val="nil"/>
              <w:right w:val="nil"/>
            </w:tcBorders>
          </w:tcPr>
          <w:p w14:paraId="318FD01F" w14:textId="77777777" w:rsidR="00497D54" w:rsidRPr="006E7493" w:rsidRDefault="00497D54" w:rsidP="00EE196F"/>
        </w:tc>
      </w:tr>
      <w:tr w:rsidR="00497D54" w:rsidRPr="006E7493" w14:paraId="2EC9D46B" w14:textId="77777777" w:rsidTr="00EE196F">
        <w:trPr>
          <w:trHeight w:val="240"/>
          <w:jc w:val="center"/>
        </w:trPr>
        <w:tc>
          <w:tcPr>
            <w:tcW w:w="4876" w:type="dxa"/>
            <w:tcBorders>
              <w:top w:val="nil"/>
              <w:left w:val="nil"/>
              <w:bottom w:val="nil"/>
              <w:right w:val="nil"/>
            </w:tcBorders>
          </w:tcPr>
          <w:p w14:paraId="4F9DABA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ECFA3BF" w14:textId="77777777" w:rsidR="00497D54" w:rsidRPr="006E7493" w:rsidRDefault="00497D54" w:rsidP="00EE196F">
            <w:pPr>
              <w:pStyle w:val="AmColumnHeading"/>
            </w:pPr>
            <w:r w:rsidRPr="006E7493">
              <w:t>Poprawka</w:t>
            </w:r>
          </w:p>
        </w:tc>
      </w:tr>
      <w:tr w:rsidR="00497D54" w:rsidRPr="006E7493" w14:paraId="5F212273" w14:textId="77777777" w:rsidTr="00EE196F">
        <w:trPr>
          <w:jc w:val="center"/>
        </w:trPr>
        <w:tc>
          <w:tcPr>
            <w:tcW w:w="4876" w:type="dxa"/>
            <w:tcBorders>
              <w:top w:val="nil"/>
              <w:left w:val="nil"/>
              <w:bottom w:val="nil"/>
              <w:right w:val="nil"/>
            </w:tcBorders>
          </w:tcPr>
          <w:p w14:paraId="0FE6D46E" w14:textId="77777777" w:rsidR="00497D54" w:rsidRPr="006E7493" w:rsidRDefault="00497D54" w:rsidP="00EE196F">
            <w:pPr>
              <w:pStyle w:val="Normal6a"/>
            </w:pPr>
            <w:r w:rsidRPr="006E7493">
              <w:t>1.</w:t>
            </w:r>
            <w:r w:rsidRPr="006E7493">
              <w:tab/>
              <w:t>Decyzję nakazującą powrót wydają właściwe organy państw członkowskich wobec każdego obywatela państwa trzeciego przebywającego nielegalnie na ich terytorium</w:t>
            </w:r>
            <w:r w:rsidRPr="006E7493">
              <w:rPr>
                <w:b/>
                <w:i/>
              </w:rPr>
              <w:t>, bez uszczerbku dla wyjątków, o których mowa w art. 8</w:t>
            </w:r>
            <w:r w:rsidRPr="006E7493">
              <w:t>.</w:t>
            </w:r>
          </w:p>
        </w:tc>
        <w:tc>
          <w:tcPr>
            <w:tcW w:w="4876" w:type="dxa"/>
            <w:tcBorders>
              <w:top w:val="nil"/>
              <w:left w:val="nil"/>
              <w:bottom w:val="nil"/>
              <w:right w:val="nil"/>
            </w:tcBorders>
          </w:tcPr>
          <w:p w14:paraId="25704559" w14:textId="77777777" w:rsidR="00497D54" w:rsidRPr="006E7493" w:rsidRDefault="00497D54" w:rsidP="00EE196F">
            <w:pPr>
              <w:pStyle w:val="Normal6a"/>
            </w:pPr>
            <w:r w:rsidRPr="006E7493">
              <w:t>1.</w:t>
            </w:r>
            <w:r w:rsidRPr="006E7493">
              <w:tab/>
              <w:t>Decyzję nakazującą powrót wydają właściwe organy państw członkowskich wobec każdego obywatela państwa trzeciego przebywającego nielegalnie na ich terytorium.</w:t>
            </w:r>
          </w:p>
        </w:tc>
      </w:tr>
    </w:tbl>
    <w:p w14:paraId="15337BA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31C9D3F" w14:textId="77777777" w:rsidR="00497D54" w:rsidRPr="006E7493" w:rsidRDefault="00497D54" w:rsidP="00497D54">
      <w:r w:rsidRPr="006E7493">
        <w:rPr>
          <w:rStyle w:val="HideTWBExt"/>
        </w:rPr>
        <w:t>&lt;/Amend&gt;</w:t>
      </w:r>
    </w:p>
    <w:p w14:paraId="53B0BDD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679</w:t>
      </w:r>
      <w:r w:rsidRPr="006E7493">
        <w:rPr>
          <w:rStyle w:val="HideTWBExt"/>
          <w:b w:val="0"/>
        </w:rPr>
        <w:t>&lt;/NumAm&gt;</w:t>
      </w:r>
    </w:p>
    <w:p w14:paraId="3E6FFFBB"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9B270DD" w14:textId="77777777" w:rsidR="00497D54" w:rsidRPr="006E7493" w:rsidRDefault="00497D54" w:rsidP="00497D54">
      <w:pPr>
        <w:pStyle w:val="NormalBold"/>
      </w:pPr>
      <w:r w:rsidRPr="006E7493">
        <w:rPr>
          <w:rStyle w:val="HideTWBExt"/>
          <w:b w:val="0"/>
        </w:rPr>
        <w:t>&lt;/RepeatBlock-By&gt;</w:t>
      </w:r>
    </w:p>
    <w:p w14:paraId="7DA0B68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9868C78" w14:textId="77777777" w:rsidR="00497D54" w:rsidRPr="006E7493" w:rsidRDefault="00497D54" w:rsidP="00497D54">
      <w:pPr>
        <w:pStyle w:val="NormalBold"/>
      </w:pPr>
      <w:r w:rsidRPr="006E7493">
        <w:rPr>
          <w:rStyle w:val="HideTWBExt"/>
          <w:b w:val="0"/>
        </w:rPr>
        <w:t>&lt;Article&gt;</w:t>
      </w:r>
      <w:r w:rsidRPr="006E7493">
        <w:t>Artykuł 7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94B6AE5" w14:textId="77777777" w:rsidTr="00EE196F">
        <w:trPr>
          <w:trHeight w:hRule="exact" w:val="240"/>
          <w:jc w:val="center"/>
        </w:trPr>
        <w:tc>
          <w:tcPr>
            <w:tcW w:w="9752" w:type="dxa"/>
            <w:gridSpan w:val="2"/>
            <w:tcBorders>
              <w:top w:val="nil"/>
              <w:left w:val="nil"/>
              <w:bottom w:val="nil"/>
              <w:right w:val="nil"/>
            </w:tcBorders>
          </w:tcPr>
          <w:p w14:paraId="59C79928" w14:textId="77777777" w:rsidR="00497D54" w:rsidRPr="006E7493" w:rsidRDefault="00497D54" w:rsidP="00EE196F"/>
        </w:tc>
      </w:tr>
      <w:tr w:rsidR="00497D54" w:rsidRPr="006E7493" w14:paraId="2E8F3FC4" w14:textId="77777777" w:rsidTr="00EE196F">
        <w:trPr>
          <w:trHeight w:val="240"/>
          <w:jc w:val="center"/>
        </w:trPr>
        <w:tc>
          <w:tcPr>
            <w:tcW w:w="4876" w:type="dxa"/>
            <w:tcBorders>
              <w:top w:val="nil"/>
              <w:left w:val="nil"/>
              <w:bottom w:val="nil"/>
              <w:right w:val="nil"/>
            </w:tcBorders>
          </w:tcPr>
          <w:p w14:paraId="3D50CB7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F99E912" w14:textId="77777777" w:rsidR="00497D54" w:rsidRPr="006E7493" w:rsidRDefault="00497D54" w:rsidP="00EE196F">
            <w:pPr>
              <w:pStyle w:val="AmColumnHeading"/>
            </w:pPr>
            <w:r w:rsidRPr="006E7493">
              <w:t>Poprawka</w:t>
            </w:r>
          </w:p>
        </w:tc>
      </w:tr>
      <w:tr w:rsidR="00497D54" w:rsidRPr="006E7493" w14:paraId="55BC216D" w14:textId="77777777" w:rsidTr="00EE196F">
        <w:trPr>
          <w:jc w:val="center"/>
        </w:trPr>
        <w:tc>
          <w:tcPr>
            <w:tcW w:w="4876" w:type="dxa"/>
            <w:tcBorders>
              <w:top w:val="nil"/>
              <w:left w:val="nil"/>
              <w:bottom w:val="nil"/>
              <w:right w:val="nil"/>
            </w:tcBorders>
          </w:tcPr>
          <w:p w14:paraId="488E0F14" w14:textId="77777777" w:rsidR="00497D54" w:rsidRPr="006E7493" w:rsidRDefault="00497D54" w:rsidP="00EE196F">
            <w:pPr>
              <w:pStyle w:val="Normal6a"/>
            </w:pPr>
            <w:r w:rsidRPr="006E7493">
              <w:lastRenderedPageBreak/>
              <w:t>1.</w:t>
            </w:r>
            <w:r w:rsidRPr="006E7493">
              <w:tab/>
              <w:t>Decyzję nakazującą powrót wydają właściwe organy państw członkowskich wobec każdego obywatela państwa trzeciego przebywającego nielegalnie na ich terytorium</w:t>
            </w:r>
            <w:r w:rsidRPr="006E7493">
              <w:rPr>
                <w:b/>
                <w:i/>
              </w:rPr>
              <w:t>, bez uszczerbku dla wyjątków, o których mowa w art. 8</w:t>
            </w:r>
            <w:r w:rsidRPr="006E7493">
              <w:t>.</w:t>
            </w:r>
          </w:p>
        </w:tc>
        <w:tc>
          <w:tcPr>
            <w:tcW w:w="4876" w:type="dxa"/>
            <w:tcBorders>
              <w:top w:val="nil"/>
              <w:left w:val="nil"/>
              <w:bottom w:val="nil"/>
              <w:right w:val="nil"/>
            </w:tcBorders>
          </w:tcPr>
          <w:p w14:paraId="0CE55A0B" w14:textId="77777777" w:rsidR="00497D54" w:rsidRPr="006E7493" w:rsidRDefault="00497D54" w:rsidP="00EE196F">
            <w:pPr>
              <w:pStyle w:val="Normal6a"/>
            </w:pPr>
            <w:r w:rsidRPr="006E7493">
              <w:t>1.</w:t>
            </w:r>
            <w:r w:rsidRPr="006E7493">
              <w:tab/>
              <w:t>Decyzję nakazującą powrót wydają właściwe organy państw członkowskich wobec każdego obywatela państwa trzeciego przebywającego nielegalnie na ich terytorium</w:t>
            </w:r>
            <w:r w:rsidRPr="006E7493">
              <w:rPr>
                <w:b/>
                <w:i/>
              </w:rPr>
              <w:t>, nakładając obowiązek opuszczenia terytorium państw członkowskich</w:t>
            </w:r>
            <w:r w:rsidRPr="006E7493">
              <w:t>.</w:t>
            </w:r>
          </w:p>
        </w:tc>
      </w:tr>
    </w:tbl>
    <w:p w14:paraId="2D5B2CB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DD015D8" w14:textId="77777777" w:rsidR="00497D54" w:rsidRPr="006E7493" w:rsidRDefault="00497D54" w:rsidP="00497D54">
      <w:r w:rsidRPr="006E7493">
        <w:rPr>
          <w:rStyle w:val="HideTWBExt"/>
        </w:rPr>
        <w:t>&lt;/Amend&gt;</w:t>
      </w:r>
    </w:p>
    <w:p w14:paraId="44EA20E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680</w:t>
      </w:r>
      <w:r w:rsidRPr="006E7493">
        <w:rPr>
          <w:rStyle w:val="HideTWBExt"/>
          <w:b w:val="0"/>
        </w:rPr>
        <w:t>&lt;/NumAm&gt;</w:t>
      </w:r>
    </w:p>
    <w:p w14:paraId="64FD83CD"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6CB644A8" w14:textId="77777777" w:rsidR="00497D54" w:rsidRPr="006E7493" w:rsidRDefault="00497D54" w:rsidP="00497D54">
      <w:pPr>
        <w:pStyle w:val="NormalBold"/>
      </w:pPr>
      <w:r w:rsidRPr="006E7493">
        <w:rPr>
          <w:rStyle w:val="HideTWBExt"/>
          <w:b w:val="0"/>
        </w:rPr>
        <w:t>&lt;/RepeatBlock-By&gt;</w:t>
      </w:r>
    </w:p>
    <w:p w14:paraId="2774E48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A7006DA" w14:textId="77777777" w:rsidR="00497D54" w:rsidRPr="006E7493" w:rsidRDefault="00497D54" w:rsidP="00497D54">
      <w:pPr>
        <w:pStyle w:val="NormalBold"/>
      </w:pPr>
      <w:r w:rsidRPr="006E7493">
        <w:rPr>
          <w:rStyle w:val="HideTWBExt"/>
          <w:b w:val="0"/>
        </w:rPr>
        <w:t>&lt;Article&gt;</w:t>
      </w:r>
      <w:r w:rsidRPr="006E7493">
        <w:t>Artykuł 7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F44B495" w14:textId="77777777" w:rsidTr="00EE196F">
        <w:trPr>
          <w:trHeight w:hRule="exact" w:val="240"/>
          <w:jc w:val="center"/>
        </w:trPr>
        <w:tc>
          <w:tcPr>
            <w:tcW w:w="9752" w:type="dxa"/>
            <w:gridSpan w:val="2"/>
            <w:tcBorders>
              <w:top w:val="nil"/>
              <w:left w:val="nil"/>
              <w:bottom w:val="nil"/>
              <w:right w:val="nil"/>
            </w:tcBorders>
          </w:tcPr>
          <w:p w14:paraId="46C3C40B" w14:textId="77777777" w:rsidR="00497D54" w:rsidRPr="006E7493" w:rsidRDefault="00497D54" w:rsidP="00EE196F"/>
        </w:tc>
      </w:tr>
      <w:tr w:rsidR="00497D54" w:rsidRPr="006E7493" w14:paraId="416110CF" w14:textId="77777777" w:rsidTr="00EE196F">
        <w:trPr>
          <w:trHeight w:val="240"/>
          <w:jc w:val="center"/>
        </w:trPr>
        <w:tc>
          <w:tcPr>
            <w:tcW w:w="4876" w:type="dxa"/>
            <w:tcBorders>
              <w:top w:val="nil"/>
              <w:left w:val="nil"/>
              <w:bottom w:val="nil"/>
              <w:right w:val="nil"/>
            </w:tcBorders>
          </w:tcPr>
          <w:p w14:paraId="69D0A91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4F4E0CF" w14:textId="77777777" w:rsidR="00497D54" w:rsidRPr="006E7493" w:rsidRDefault="00497D54" w:rsidP="00EE196F">
            <w:pPr>
              <w:pStyle w:val="AmColumnHeading"/>
            </w:pPr>
            <w:r w:rsidRPr="006E7493">
              <w:t>Poprawka</w:t>
            </w:r>
          </w:p>
        </w:tc>
      </w:tr>
      <w:tr w:rsidR="00497D54" w:rsidRPr="006E7493" w14:paraId="10A3F9B1" w14:textId="77777777" w:rsidTr="00EE196F">
        <w:trPr>
          <w:jc w:val="center"/>
        </w:trPr>
        <w:tc>
          <w:tcPr>
            <w:tcW w:w="4876" w:type="dxa"/>
            <w:tcBorders>
              <w:top w:val="nil"/>
              <w:left w:val="nil"/>
              <w:bottom w:val="nil"/>
              <w:right w:val="nil"/>
            </w:tcBorders>
          </w:tcPr>
          <w:p w14:paraId="43CEA419" w14:textId="77777777" w:rsidR="00497D54" w:rsidRPr="006E7493" w:rsidRDefault="00497D54" w:rsidP="00EE196F">
            <w:pPr>
              <w:pStyle w:val="Normal6a"/>
            </w:pPr>
          </w:p>
        </w:tc>
        <w:tc>
          <w:tcPr>
            <w:tcW w:w="4876" w:type="dxa"/>
            <w:tcBorders>
              <w:top w:val="nil"/>
              <w:left w:val="nil"/>
              <w:bottom w:val="nil"/>
              <w:right w:val="nil"/>
            </w:tcBorders>
          </w:tcPr>
          <w:p w14:paraId="697A372F" w14:textId="77777777" w:rsidR="00497D54" w:rsidRPr="006E7493" w:rsidRDefault="00497D54" w:rsidP="00EE196F">
            <w:pPr>
              <w:pStyle w:val="Normal6a"/>
            </w:pPr>
            <w:r w:rsidRPr="006E7493">
              <w:rPr>
                <w:b/>
                <w:i/>
              </w:rPr>
              <w:t>1a.</w:t>
            </w:r>
            <w:r w:rsidRPr="006E7493">
              <w:tab/>
            </w:r>
            <w:r w:rsidRPr="006E7493">
              <w:rPr>
                <w:b/>
                <w:i/>
              </w:rPr>
              <w:t>W decyzjach nakazujących powrót:</w:t>
            </w:r>
          </w:p>
        </w:tc>
      </w:tr>
      <w:tr w:rsidR="00497D54" w:rsidRPr="006E7493" w14:paraId="24B93100" w14:textId="77777777" w:rsidTr="00EE196F">
        <w:trPr>
          <w:jc w:val="center"/>
        </w:trPr>
        <w:tc>
          <w:tcPr>
            <w:tcW w:w="4876" w:type="dxa"/>
            <w:tcBorders>
              <w:top w:val="nil"/>
              <w:left w:val="nil"/>
              <w:bottom w:val="nil"/>
              <w:right w:val="nil"/>
            </w:tcBorders>
          </w:tcPr>
          <w:p w14:paraId="7DAEB930" w14:textId="77777777" w:rsidR="00497D54" w:rsidRPr="006E7493" w:rsidRDefault="00497D54" w:rsidP="00EE196F">
            <w:pPr>
              <w:pStyle w:val="Normal6a"/>
            </w:pPr>
          </w:p>
        </w:tc>
        <w:tc>
          <w:tcPr>
            <w:tcW w:w="4876" w:type="dxa"/>
            <w:tcBorders>
              <w:top w:val="nil"/>
              <w:left w:val="nil"/>
              <w:bottom w:val="nil"/>
              <w:right w:val="nil"/>
            </w:tcBorders>
          </w:tcPr>
          <w:p w14:paraId="330367FD" w14:textId="77777777" w:rsidR="00497D54" w:rsidRPr="006E7493" w:rsidRDefault="00497D54" w:rsidP="00EE196F">
            <w:pPr>
              <w:pStyle w:val="Normal6a"/>
            </w:pPr>
            <w:r w:rsidRPr="006E7493">
              <w:rPr>
                <w:b/>
                <w:i/>
              </w:rPr>
              <w:t>a) określa się termin powrotu, który nie może przekroczyć 30 dni, przed upływem którego obywatel państwa trzeciego ma opuścić terytorium państw członkowskich; albo</w:t>
            </w:r>
          </w:p>
        </w:tc>
      </w:tr>
      <w:tr w:rsidR="00497D54" w:rsidRPr="006E7493" w14:paraId="25828B83" w14:textId="77777777" w:rsidTr="00EE196F">
        <w:trPr>
          <w:jc w:val="center"/>
        </w:trPr>
        <w:tc>
          <w:tcPr>
            <w:tcW w:w="4876" w:type="dxa"/>
            <w:tcBorders>
              <w:top w:val="nil"/>
              <w:left w:val="nil"/>
              <w:bottom w:val="nil"/>
              <w:right w:val="nil"/>
            </w:tcBorders>
          </w:tcPr>
          <w:p w14:paraId="6F99898A" w14:textId="77777777" w:rsidR="00497D54" w:rsidRPr="006E7493" w:rsidRDefault="00497D54" w:rsidP="00EE196F">
            <w:pPr>
              <w:pStyle w:val="Normal6a"/>
            </w:pPr>
          </w:p>
        </w:tc>
        <w:tc>
          <w:tcPr>
            <w:tcW w:w="4876" w:type="dxa"/>
            <w:tcBorders>
              <w:top w:val="nil"/>
              <w:left w:val="nil"/>
              <w:bottom w:val="nil"/>
              <w:right w:val="nil"/>
            </w:tcBorders>
          </w:tcPr>
          <w:p w14:paraId="703E6A57" w14:textId="77777777" w:rsidR="00497D54" w:rsidRPr="006E7493" w:rsidRDefault="00497D54" w:rsidP="00EE196F">
            <w:pPr>
              <w:pStyle w:val="Normal6a"/>
            </w:pPr>
            <w:r w:rsidRPr="006E7493">
              <w:rPr>
                <w:b/>
                <w:i/>
              </w:rPr>
              <w:t>b) stwierdza się, że obywatel państwa trzeciego ma natychmiast opuścić terytorium państw członkowskich.</w:t>
            </w:r>
          </w:p>
        </w:tc>
      </w:tr>
      <w:tr w:rsidR="00497D54" w:rsidRPr="006E7493" w14:paraId="5FA5D7B9" w14:textId="77777777" w:rsidTr="00EE196F">
        <w:trPr>
          <w:jc w:val="center"/>
        </w:trPr>
        <w:tc>
          <w:tcPr>
            <w:tcW w:w="4876" w:type="dxa"/>
            <w:tcBorders>
              <w:top w:val="nil"/>
              <w:left w:val="nil"/>
              <w:bottom w:val="nil"/>
              <w:right w:val="nil"/>
            </w:tcBorders>
          </w:tcPr>
          <w:p w14:paraId="1C2ED677" w14:textId="77777777" w:rsidR="00497D54" w:rsidRPr="006E7493" w:rsidRDefault="00497D54" w:rsidP="00EE196F">
            <w:pPr>
              <w:pStyle w:val="Normal6a"/>
            </w:pPr>
          </w:p>
        </w:tc>
        <w:tc>
          <w:tcPr>
            <w:tcW w:w="4876" w:type="dxa"/>
            <w:tcBorders>
              <w:top w:val="nil"/>
              <w:left w:val="nil"/>
              <w:bottom w:val="nil"/>
              <w:right w:val="nil"/>
            </w:tcBorders>
          </w:tcPr>
          <w:p w14:paraId="4BE65DB5" w14:textId="77777777" w:rsidR="00497D54" w:rsidRPr="006E7493" w:rsidRDefault="00497D54" w:rsidP="00EE196F">
            <w:pPr>
              <w:pStyle w:val="Normal6a"/>
            </w:pPr>
            <w:r w:rsidRPr="006E7493">
              <w:rPr>
                <w:b/>
                <w:i/>
              </w:rPr>
              <w:t>Termin wyjazdu, o którym mowa w lit. a), może zostać doprecyzowany w prawie krajowym. Państwa członkowskie mogą określić w swoim prawie krajowym przypadki, w których obywatelowi państwa trzeciego wyznacza się termin dobrowolnego wyjazdu, lub przypadki, w których nakazuje mu się natychmiastowy wyjazd.</w:t>
            </w:r>
          </w:p>
        </w:tc>
      </w:tr>
    </w:tbl>
    <w:p w14:paraId="7851AE6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09D3362" w14:textId="77777777" w:rsidR="00497D54" w:rsidRPr="006E7493" w:rsidRDefault="00497D54" w:rsidP="00497D54">
      <w:r w:rsidRPr="006E7493">
        <w:rPr>
          <w:rStyle w:val="HideTWBExt"/>
        </w:rPr>
        <w:t>&lt;/Amend&gt;</w:t>
      </w:r>
    </w:p>
    <w:p w14:paraId="63BDDC9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681</w:t>
      </w:r>
      <w:r w:rsidRPr="006E7493">
        <w:rPr>
          <w:rStyle w:val="HideTWBExt"/>
          <w:b w:val="0"/>
        </w:rPr>
        <w:t>&lt;/NumAm&gt;</w:t>
      </w:r>
    </w:p>
    <w:p w14:paraId="05C4E374"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6D569502" w14:textId="77777777" w:rsidR="00497D54" w:rsidRPr="006E7493" w:rsidRDefault="00497D54" w:rsidP="00497D54">
      <w:pPr>
        <w:pStyle w:val="NormalBold"/>
      </w:pPr>
      <w:r w:rsidRPr="006E7493">
        <w:rPr>
          <w:rStyle w:val="HideTWBExt"/>
          <w:b w:val="0"/>
        </w:rPr>
        <w:t>&lt;/RepeatBlock-By&gt;</w:t>
      </w:r>
    </w:p>
    <w:p w14:paraId="2D9F4C96"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5349EED5" w14:textId="77777777" w:rsidR="00497D54" w:rsidRPr="006E7493" w:rsidRDefault="00497D54" w:rsidP="00497D54">
      <w:pPr>
        <w:pStyle w:val="NormalBold"/>
      </w:pPr>
      <w:r w:rsidRPr="006E7493">
        <w:rPr>
          <w:rStyle w:val="HideTWBExt"/>
          <w:b w:val="0"/>
        </w:rPr>
        <w:t>&lt;Article&gt;</w:t>
      </w:r>
      <w:r w:rsidRPr="006E7493">
        <w:t>Artykuł 7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C3BBACD" w14:textId="77777777" w:rsidTr="00EE196F">
        <w:trPr>
          <w:trHeight w:hRule="exact" w:val="240"/>
          <w:jc w:val="center"/>
        </w:trPr>
        <w:tc>
          <w:tcPr>
            <w:tcW w:w="9752" w:type="dxa"/>
            <w:gridSpan w:val="2"/>
            <w:tcBorders>
              <w:top w:val="nil"/>
              <w:left w:val="nil"/>
              <w:bottom w:val="nil"/>
              <w:right w:val="nil"/>
            </w:tcBorders>
          </w:tcPr>
          <w:p w14:paraId="565C4123" w14:textId="77777777" w:rsidR="00497D54" w:rsidRPr="006E7493" w:rsidRDefault="00497D54" w:rsidP="00EE196F"/>
        </w:tc>
      </w:tr>
      <w:tr w:rsidR="00497D54" w:rsidRPr="006E7493" w14:paraId="0C16A592" w14:textId="77777777" w:rsidTr="00EE196F">
        <w:trPr>
          <w:trHeight w:val="240"/>
          <w:jc w:val="center"/>
        </w:trPr>
        <w:tc>
          <w:tcPr>
            <w:tcW w:w="4876" w:type="dxa"/>
            <w:tcBorders>
              <w:top w:val="nil"/>
              <w:left w:val="nil"/>
              <w:bottom w:val="nil"/>
              <w:right w:val="nil"/>
            </w:tcBorders>
          </w:tcPr>
          <w:p w14:paraId="0A7A113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7F2E3B7" w14:textId="77777777" w:rsidR="00497D54" w:rsidRPr="006E7493" w:rsidRDefault="00497D54" w:rsidP="00EE196F">
            <w:pPr>
              <w:pStyle w:val="AmColumnHeading"/>
            </w:pPr>
            <w:r w:rsidRPr="006E7493">
              <w:t>Poprawka</w:t>
            </w:r>
          </w:p>
        </w:tc>
      </w:tr>
      <w:tr w:rsidR="00497D54" w:rsidRPr="006E7493" w14:paraId="239DADED" w14:textId="77777777" w:rsidTr="00EE196F">
        <w:trPr>
          <w:jc w:val="center"/>
        </w:trPr>
        <w:tc>
          <w:tcPr>
            <w:tcW w:w="4876" w:type="dxa"/>
            <w:tcBorders>
              <w:top w:val="nil"/>
              <w:left w:val="nil"/>
              <w:bottom w:val="nil"/>
              <w:right w:val="nil"/>
            </w:tcBorders>
          </w:tcPr>
          <w:p w14:paraId="5BDA8D75" w14:textId="77777777" w:rsidR="00497D54" w:rsidRPr="006E7493" w:rsidRDefault="00497D54" w:rsidP="00EE196F">
            <w:pPr>
              <w:pStyle w:val="Normal6a"/>
            </w:pPr>
          </w:p>
        </w:tc>
        <w:tc>
          <w:tcPr>
            <w:tcW w:w="4876" w:type="dxa"/>
            <w:tcBorders>
              <w:top w:val="nil"/>
              <w:left w:val="nil"/>
              <w:bottom w:val="nil"/>
              <w:right w:val="nil"/>
            </w:tcBorders>
          </w:tcPr>
          <w:p w14:paraId="6A719CEA" w14:textId="77777777" w:rsidR="00497D54" w:rsidRPr="006E7493" w:rsidRDefault="00497D54" w:rsidP="00EE196F">
            <w:pPr>
              <w:pStyle w:val="Normal6a"/>
            </w:pPr>
            <w:r w:rsidRPr="006E7493">
              <w:rPr>
                <w:b/>
                <w:i/>
              </w:rPr>
              <w:t>1a.</w:t>
            </w:r>
            <w:r w:rsidRPr="006E7493">
              <w:tab/>
            </w:r>
            <w:r w:rsidRPr="006E7493">
              <w:rPr>
                <w:b/>
                <w:i/>
              </w:rPr>
              <w:t>Jeżeli powrót nie jest aktualnie wykonalny lub możliwy, państwa członkowskie nie wydają decyzji nakazującej powrót i analizują możliwości przewidziane prawem krajowym, a w stosownych przypadkach nadają obywatelowi państwa trzeciego status umożliwiający legalny pobyt na terytorium danego państwa członkowskiego. Państwa członkowskie wydają pisemną dokumentację określającą odpowiedni status prawny, prawa i obowiązki danego obywatela państwa trzeciego w języku dla niego zrozumiałym.</w:t>
            </w:r>
          </w:p>
        </w:tc>
      </w:tr>
    </w:tbl>
    <w:p w14:paraId="73262CA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A8C9894" w14:textId="77777777" w:rsidR="00497D54" w:rsidRPr="006E7493" w:rsidRDefault="00497D54" w:rsidP="00497D54">
      <w:r w:rsidRPr="006E7493">
        <w:rPr>
          <w:rStyle w:val="HideTWBExt"/>
        </w:rPr>
        <w:t>&lt;/Amend&gt;</w:t>
      </w:r>
    </w:p>
    <w:p w14:paraId="05F4346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682</w:t>
      </w:r>
      <w:r w:rsidRPr="006E7493">
        <w:rPr>
          <w:rStyle w:val="HideTWBExt"/>
          <w:b w:val="0"/>
        </w:rPr>
        <w:t>&lt;/NumAm&gt;</w:t>
      </w:r>
    </w:p>
    <w:p w14:paraId="048BD7B9"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03DF8870" w14:textId="77777777" w:rsidR="00497D54" w:rsidRPr="006E7493" w:rsidRDefault="00497D54" w:rsidP="00497D54">
      <w:pPr>
        <w:pStyle w:val="NormalBold"/>
      </w:pPr>
      <w:r w:rsidRPr="006E7493">
        <w:rPr>
          <w:rStyle w:val="HideTWBExt"/>
          <w:b w:val="0"/>
        </w:rPr>
        <w:t>&lt;/RepeatBlock-By&gt;</w:t>
      </w:r>
    </w:p>
    <w:p w14:paraId="3181D4F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CD36B2E" w14:textId="77777777" w:rsidR="00497D54" w:rsidRPr="006E7493" w:rsidRDefault="00497D54" w:rsidP="00497D54">
      <w:pPr>
        <w:pStyle w:val="NormalBold"/>
      </w:pPr>
      <w:r w:rsidRPr="006E7493">
        <w:rPr>
          <w:rStyle w:val="HideTWBExt"/>
          <w:b w:val="0"/>
        </w:rPr>
        <w:t>&lt;Article&gt;</w:t>
      </w:r>
      <w:r w:rsidRPr="006E7493">
        <w:t>Artykuł 7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111E743" w14:textId="77777777" w:rsidTr="00EE196F">
        <w:trPr>
          <w:trHeight w:hRule="exact" w:val="240"/>
          <w:jc w:val="center"/>
        </w:trPr>
        <w:tc>
          <w:tcPr>
            <w:tcW w:w="9752" w:type="dxa"/>
            <w:gridSpan w:val="2"/>
            <w:tcBorders>
              <w:top w:val="nil"/>
              <w:left w:val="nil"/>
              <w:bottom w:val="nil"/>
              <w:right w:val="nil"/>
            </w:tcBorders>
          </w:tcPr>
          <w:p w14:paraId="35C3BC0C" w14:textId="77777777" w:rsidR="00497D54" w:rsidRPr="006E7493" w:rsidRDefault="00497D54" w:rsidP="00EE196F"/>
        </w:tc>
      </w:tr>
      <w:tr w:rsidR="00497D54" w:rsidRPr="006E7493" w14:paraId="734210FD" w14:textId="77777777" w:rsidTr="00EE196F">
        <w:trPr>
          <w:trHeight w:val="240"/>
          <w:jc w:val="center"/>
        </w:trPr>
        <w:tc>
          <w:tcPr>
            <w:tcW w:w="4876" w:type="dxa"/>
            <w:tcBorders>
              <w:top w:val="nil"/>
              <w:left w:val="nil"/>
              <w:bottom w:val="nil"/>
              <w:right w:val="nil"/>
            </w:tcBorders>
          </w:tcPr>
          <w:p w14:paraId="16E1B31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B9FF9E1" w14:textId="77777777" w:rsidR="00497D54" w:rsidRPr="006E7493" w:rsidRDefault="00497D54" w:rsidP="00EE196F">
            <w:pPr>
              <w:pStyle w:val="AmColumnHeading"/>
            </w:pPr>
            <w:r w:rsidRPr="006E7493">
              <w:t>Poprawka</w:t>
            </w:r>
          </w:p>
        </w:tc>
      </w:tr>
      <w:tr w:rsidR="00497D54" w:rsidRPr="006E7493" w14:paraId="2E963C54" w14:textId="77777777" w:rsidTr="00EE196F">
        <w:trPr>
          <w:jc w:val="center"/>
        </w:trPr>
        <w:tc>
          <w:tcPr>
            <w:tcW w:w="4876" w:type="dxa"/>
            <w:tcBorders>
              <w:top w:val="nil"/>
              <w:left w:val="nil"/>
              <w:bottom w:val="nil"/>
              <w:right w:val="nil"/>
            </w:tcBorders>
          </w:tcPr>
          <w:p w14:paraId="4892BB9C" w14:textId="77777777" w:rsidR="00497D54" w:rsidRPr="006E7493" w:rsidRDefault="00497D54" w:rsidP="00EE196F">
            <w:pPr>
              <w:pStyle w:val="Normal6a"/>
            </w:pPr>
          </w:p>
        </w:tc>
        <w:tc>
          <w:tcPr>
            <w:tcW w:w="4876" w:type="dxa"/>
            <w:tcBorders>
              <w:top w:val="nil"/>
              <w:left w:val="nil"/>
              <w:bottom w:val="nil"/>
              <w:right w:val="nil"/>
            </w:tcBorders>
          </w:tcPr>
          <w:p w14:paraId="403439B2" w14:textId="77777777" w:rsidR="00497D54" w:rsidRPr="006E7493" w:rsidRDefault="00497D54" w:rsidP="00EE196F">
            <w:pPr>
              <w:pStyle w:val="Normal6a"/>
            </w:pPr>
            <w:r w:rsidRPr="006E7493">
              <w:rPr>
                <w:b/>
                <w:i/>
              </w:rPr>
              <w:t>1a.</w:t>
            </w:r>
            <w:r w:rsidRPr="006E7493">
              <w:tab/>
            </w:r>
            <w:r w:rsidRPr="006E7493">
              <w:rPr>
                <w:b/>
                <w:i/>
              </w:rPr>
              <w:t>Jeżeli nie można wydać decyzji nakazującej powrót, w tym ze względu na okoliczność, że powrót nie jest aktualnie wykonalny lub możliwy, państwa członkowskie analizują możliwości przewidziane prawem krajowym, a w stosownych przypadkach nadają obywatelowi państwa trzeciego status umożliwiający legalny pobyt na terytorium państwa członkowskiego. Informacja o statusie prawnym, prawach i obowiązkach zostaje przekazana danej osobie w zrozumiałym dla niej języku. </w:t>
            </w:r>
          </w:p>
        </w:tc>
      </w:tr>
    </w:tbl>
    <w:p w14:paraId="5495341D"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AFD0EF4" w14:textId="77777777" w:rsidR="00497D54" w:rsidRPr="006E7493" w:rsidRDefault="00497D54" w:rsidP="00497D54">
      <w:r w:rsidRPr="006E7493">
        <w:rPr>
          <w:rStyle w:val="HideTWBExt"/>
        </w:rPr>
        <w:t>&lt;/Amend&gt;</w:t>
      </w:r>
    </w:p>
    <w:p w14:paraId="26C5B39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683</w:t>
      </w:r>
      <w:r w:rsidRPr="006E7493">
        <w:rPr>
          <w:rStyle w:val="HideTWBExt"/>
          <w:b w:val="0"/>
        </w:rPr>
        <w:t>&lt;/NumAm&gt;</w:t>
      </w:r>
    </w:p>
    <w:p w14:paraId="09871966"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1EE60F5C" w14:textId="77777777" w:rsidR="00497D54" w:rsidRPr="006E7493" w:rsidRDefault="00497D54" w:rsidP="00497D54">
      <w:pPr>
        <w:pStyle w:val="NormalBold"/>
      </w:pPr>
      <w:r w:rsidRPr="006E7493">
        <w:rPr>
          <w:rStyle w:val="HideTWBExt"/>
          <w:b w:val="0"/>
        </w:rPr>
        <w:t>&lt;/RepeatBlock-By&gt;</w:t>
      </w:r>
    </w:p>
    <w:p w14:paraId="7AE803D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1E7B9D4" w14:textId="77777777" w:rsidR="00497D54" w:rsidRPr="006E7493" w:rsidRDefault="00497D54" w:rsidP="00497D54">
      <w:pPr>
        <w:pStyle w:val="NormalBold"/>
      </w:pPr>
      <w:r w:rsidRPr="006E7493">
        <w:rPr>
          <w:rStyle w:val="HideTWBExt"/>
          <w:b w:val="0"/>
        </w:rPr>
        <w:t>&lt;Article&gt;</w:t>
      </w:r>
      <w:r w:rsidRPr="006E7493">
        <w:t>Artykuł 7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FFDF107" w14:textId="77777777" w:rsidTr="00EE196F">
        <w:trPr>
          <w:trHeight w:hRule="exact" w:val="240"/>
          <w:jc w:val="center"/>
        </w:trPr>
        <w:tc>
          <w:tcPr>
            <w:tcW w:w="9752" w:type="dxa"/>
            <w:gridSpan w:val="2"/>
            <w:tcBorders>
              <w:top w:val="nil"/>
              <w:left w:val="nil"/>
              <w:bottom w:val="nil"/>
              <w:right w:val="nil"/>
            </w:tcBorders>
          </w:tcPr>
          <w:p w14:paraId="21D0BD61" w14:textId="77777777" w:rsidR="00497D54" w:rsidRPr="006E7493" w:rsidRDefault="00497D54" w:rsidP="00EE196F"/>
        </w:tc>
      </w:tr>
      <w:tr w:rsidR="00497D54" w:rsidRPr="006E7493" w14:paraId="6D71FECA" w14:textId="77777777" w:rsidTr="00EE196F">
        <w:trPr>
          <w:trHeight w:val="240"/>
          <w:jc w:val="center"/>
        </w:trPr>
        <w:tc>
          <w:tcPr>
            <w:tcW w:w="4876" w:type="dxa"/>
            <w:tcBorders>
              <w:top w:val="nil"/>
              <w:left w:val="nil"/>
              <w:bottom w:val="nil"/>
              <w:right w:val="nil"/>
            </w:tcBorders>
          </w:tcPr>
          <w:p w14:paraId="2C147BA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8D77A0D" w14:textId="77777777" w:rsidR="00497D54" w:rsidRPr="006E7493" w:rsidRDefault="00497D54" w:rsidP="00EE196F">
            <w:pPr>
              <w:pStyle w:val="AmColumnHeading"/>
            </w:pPr>
            <w:r w:rsidRPr="006E7493">
              <w:t>Poprawka</w:t>
            </w:r>
          </w:p>
        </w:tc>
      </w:tr>
      <w:tr w:rsidR="00497D54" w:rsidRPr="006E7493" w14:paraId="1B993E2F" w14:textId="77777777" w:rsidTr="00EE196F">
        <w:trPr>
          <w:jc w:val="center"/>
        </w:trPr>
        <w:tc>
          <w:tcPr>
            <w:tcW w:w="4876" w:type="dxa"/>
            <w:tcBorders>
              <w:top w:val="nil"/>
              <w:left w:val="nil"/>
              <w:bottom w:val="nil"/>
              <w:right w:val="nil"/>
            </w:tcBorders>
          </w:tcPr>
          <w:p w14:paraId="494882D1" w14:textId="77777777" w:rsidR="00497D54" w:rsidRPr="006E7493" w:rsidRDefault="00497D54" w:rsidP="00EE196F">
            <w:pPr>
              <w:pStyle w:val="Normal6a"/>
            </w:pPr>
          </w:p>
        </w:tc>
        <w:tc>
          <w:tcPr>
            <w:tcW w:w="4876" w:type="dxa"/>
            <w:tcBorders>
              <w:top w:val="nil"/>
              <w:left w:val="nil"/>
              <w:bottom w:val="nil"/>
              <w:right w:val="nil"/>
            </w:tcBorders>
          </w:tcPr>
          <w:p w14:paraId="7DCF7A71" w14:textId="77777777" w:rsidR="00497D54" w:rsidRPr="006E7493" w:rsidRDefault="00497D54" w:rsidP="00EE196F">
            <w:pPr>
              <w:pStyle w:val="Normal6a"/>
            </w:pPr>
            <w:r w:rsidRPr="006E7493">
              <w:rPr>
                <w:b/>
                <w:i/>
              </w:rPr>
              <w:t>1a.</w:t>
            </w:r>
            <w:r w:rsidRPr="006E7493">
              <w:tab/>
            </w:r>
            <w:r w:rsidRPr="006E7493">
              <w:rPr>
                <w:b/>
                <w:i/>
              </w:rPr>
              <w:t>Jeżeli obywatel państwa trzeciego jest objęty wykonalną decyzją nakazującą powrót wydaną przez inne państwo członkowskie, właściwe organy mogą wydać nową decyzję nakazującą powrót na podstawie niniejszego artykułu albo uznać i wykonać istniejącą decyzję nakazującą powrót zgodnie z art. 9.</w:t>
            </w:r>
          </w:p>
        </w:tc>
      </w:tr>
    </w:tbl>
    <w:p w14:paraId="60F351B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1939021" w14:textId="77777777" w:rsidR="00497D54" w:rsidRPr="006E7493" w:rsidRDefault="00497D54" w:rsidP="00497D54">
      <w:r w:rsidRPr="006E7493">
        <w:rPr>
          <w:rStyle w:val="HideTWBExt"/>
        </w:rPr>
        <w:t>&lt;/Amend&gt;</w:t>
      </w:r>
    </w:p>
    <w:p w14:paraId="545D087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684</w:t>
      </w:r>
      <w:r w:rsidRPr="006E7493">
        <w:rPr>
          <w:rStyle w:val="HideTWBExt"/>
          <w:b w:val="0"/>
        </w:rPr>
        <w:t>&lt;/NumAm&gt;</w:t>
      </w:r>
    </w:p>
    <w:p w14:paraId="101B4A7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203E99C"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B25B240" w14:textId="77777777" w:rsidR="00497D54" w:rsidRPr="006E7493" w:rsidRDefault="00497D54" w:rsidP="00497D54">
      <w:pPr>
        <w:pStyle w:val="NormalBold"/>
      </w:pPr>
      <w:r w:rsidRPr="006E7493">
        <w:rPr>
          <w:rStyle w:val="HideTWBExt"/>
          <w:b w:val="0"/>
        </w:rPr>
        <w:t>&lt;/RepeatBlock-By&gt;</w:t>
      </w:r>
    </w:p>
    <w:p w14:paraId="2034446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03002DA" w14:textId="77777777" w:rsidR="00497D54" w:rsidRPr="006E7493" w:rsidRDefault="00497D54" w:rsidP="00497D54">
      <w:pPr>
        <w:pStyle w:val="NormalBold"/>
      </w:pPr>
      <w:r w:rsidRPr="006E7493">
        <w:rPr>
          <w:rStyle w:val="HideTWBExt"/>
          <w:b w:val="0"/>
        </w:rPr>
        <w:t>&lt;Article&gt;</w:t>
      </w:r>
      <w:r w:rsidRPr="006E7493">
        <w:t>Artykuł 7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A48C119" w14:textId="77777777" w:rsidTr="00EE196F">
        <w:trPr>
          <w:trHeight w:hRule="exact" w:val="240"/>
          <w:jc w:val="center"/>
        </w:trPr>
        <w:tc>
          <w:tcPr>
            <w:tcW w:w="9752" w:type="dxa"/>
            <w:gridSpan w:val="2"/>
            <w:tcBorders>
              <w:top w:val="nil"/>
              <w:left w:val="nil"/>
              <w:bottom w:val="nil"/>
              <w:right w:val="nil"/>
            </w:tcBorders>
          </w:tcPr>
          <w:p w14:paraId="1CEA0EDC" w14:textId="77777777" w:rsidR="00497D54" w:rsidRPr="006E7493" w:rsidRDefault="00497D54" w:rsidP="00EE196F"/>
        </w:tc>
      </w:tr>
      <w:tr w:rsidR="00497D54" w:rsidRPr="006E7493" w14:paraId="129171C9" w14:textId="77777777" w:rsidTr="00EE196F">
        <w:trPr>
          <w:trHeight w:val="240"/>
          <w:jc w:val="center"/>
        </w:trPr>
        <w:tc>
          <w:tcPr>
            <w:tcW w:w="4876" w:type="dxa"/>
            <w:tcBorders>
              <w:top w:val="nil"/>
              <w:left w:val="nil"/>
              <w:bottom w:val="nil"/>
              <w:right w:val="nil"/>
            </w:tcBorders>
          </w:tcPr>
          <w:p w14:paraId="3424B83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FBD0C65" w14:textId="77777777" w:rsidR="00497D54" w:rsidRPr="006E7493" w:rsidRDefault="00497D54" w:rsidP="00EE196F">
            <w:pPr>
              <w:pStyle w:val="AmColumnHeading"/>
            </w:pPr>
            <w:r w:rsidRPr="006E7493">
              <w:t>Poprawka</w:t>
            </w:r>
          </w:p>
        </w:tc>
      </w:tr>
      <w:tr w:rsidR="00497D54" w:rsidRPr="006E7493" w14:paraId="6FBBCABC" w14:textId="77777777" w:rsidTr="00EE196F">
        <w:trPr>
          <w:jc w:val="center"/>
        </w:trPr>
        <w:tc>
          <w:tcPr>
            <w:tcW w:w="4876" w:type="dxa"/>
            <w:tcBorders>
              <w:top w:val="nil"/>
              <w:left w:val="nil"/>
              <w:bottom w:val="nil"/>
              <w:right w:val="nil"/>
            </w:tcBorders>
          </w:tcPr>
          <w:p w14:paraId="70C6DF7E" w14:textId="77777777" w:rsidR="00497D54" w:rsidRPr="006E7493" w:rsidRDefault="00497D54" w:rsidP="00EE196F">
            <w:pPr>
              <w:pStyle w:val="Normal6a"/>
            </w:pPr>
          </w:p>
        </w:tc>
        <w:tc>
          <w:tcPr>
            <w:tcW w:w="4876" w:type="dxa"/>
            <w:tcBorders>
              <w:top w:val="nil"/>
              <w:left w:val="nil"/>
              <w:bottom w:val="nil"/>
              <w:right w:val="nil"/>
            </w:tcBorders>
          </w:tcPr>
          <w:p w14:paraId="1878DCD0" w14:textId="77777777" w:rsidR="00497D54" w:rsidRPr="006E7493" w:rsidRDefault="00497D54" w:rsidP="00EE196F">
            <w:pPr>
              <w:pStyle w:val="Normal6a"/>
            </w:pPr>
            <w:r w:rsidRPr="006E7493">
              <w:rPr>
                <w:b/>
                <w:i/>
              </w:rPr>
              <w:t>1a.</w:t>
            </w:r>
            <w:r w:rsidRPr="006E7493">
              <w:tab/>
            </w:r>
            <w:r w:rsidRPr="006E7493">
              <w:rPr>
                <w:b/>
                <w:i/>
              </w:rPr>
              <w:t>W drodze odstępstwa od ust. 1, jeżeli obywatel państwa trzeciego jest objęty wykonalną decyzją nakazującą powrót wydaną przez inne państwo członkowskie, właściwe organy mogą mimo wszystko wydać własną decyzję nakazującą powrót, jeżeli takie działanie doprowadziłoby do szybszego powrotu.</w:t>
            </w:r>
          </w:p>
        </w:tc>
      </w:tr>
    </w:tbl>
    <w:p w14:paraId="125D90D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A89B250" w14:textId="77777777" w:rsidR="00497D54" w:rsidRPr="006E7493" w:rsidRDefault="00497D54" w:rsidP="00497D54">
      <w:r w:rsidRPr="006E7493">
        <w:rPr>
          <w:rStyle w:val="HideTWBExt"/>
        </w:rPr>
        <w:t>&lt;/Amend&gt;</w:t>
      </w:r>
    </w:p>
    <w:p w14:paraId="078D588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685</w:t>
      </w:r>
      <w:r w:rsidRPr="006E7493">
        <w:rPr>
          <w:rStyle w:val="HideTWBExt"/>
          <w:b w:val="0"/>
        </w:rPr>
        <w:t>&lt;/NumAm&gt;</w:t>
      </w:r>
    </w:p>
    <w:p w14:paraId="548A758E"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5ECCB71B" w14:textId="77777777" w:rsidR="00497D54" w:rsidRPr="006E7493" w:rsidRDefault="00497D54" w:rsidP="00497D54">
      <w:pPr>
        <w:pStyle w:val="NormalBold"/>
      </w:pPr>
      <w:r w:rsidRPr="006E7493">
        <w:rPr>
          <w:rStyle w:val="HideTWBExt"/>
          <w:b w:val="0"/>
        </w:rPr>
        <w:lastRenderedPageBreak/>
        <w:t>&lt;/RepeatBlock-By&gt;</w:t>
      </w:r>
    </w:p>
    <w:p w14:paraId="6E995D9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CA7B748" w14:textId="77777777" w:rsidR="00497D54" w:rsidRPr="006E7493" w:rsidRDefault="00497D54" w:rsidP="00497D54">
      <w:pPr>
        <w:pStyle w:val="NormalBold"/>
      </w:pPr>
      <w:r w:rsidRPr="006E7493">
        <w:rPr>
          <w:rStyle w:val="HideTWBExt"/>
          <w:b w:val="0"/>
        </w:rPr>
        <w:t>&lt;Article&gt;</w:t>
      </w:r>
      <w:r w:rsidRPr="006E7493">
        <w:t>Artykuł 7 – ustęp 1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C49D666" w14:textId="77777777" w:rsidTr="00EE196F">
        <w:trPr>
          <w:trHeight w:hRule="exact" w:val="240"/>
          <w:jc w:val="center"/>
        </w:trPr>
        <w:tc>
          <w:tcPr>
            <w:tcW w:w="9752" w:type="dxa"/>
            <w:gridSpan w:val="2"/>
            <w:tcBorders>
              <w:top w:val="nil"/>
              <w:left w:val="nil"/>
              <w:bottom w:val="nil"/>
              <w:right w:val="nil"/>
            </w:tcBorders>
          </w:tcPr>
          <w:p w14:paraId="192F07C5" w14:textId="77777777" w:rsidR="00497D54" w:rsidRPr="006E7493" w:rsidRDefault="00497D54" w:rsidP="00EE196F"/>
        </w:tc>
      </w:tr>
      <w:tr w:rsidR="00497D54" w:rsidRPr="006E7493" w14:paraId="65E069A4" w14:textId="77777777" w:rsidTr="00EE196F">
        <w:trPr>
          <w:trHeight w:val="240"/>
          <w:jc w:val="center"/>
        </w:trPr>
        <w:tc>
          <w:tcPr>
            <w:tcW w:w="4876" w:type="dxa"/>
            <w:tcBorders>
              <w:top w:val="nil"/>
              <w:left w:val="nil"/>
              <w:bottom w:val="nil"/>
              <w:right w:val="nil"/>
            </w:tcBorders>
          </w:tcPr>
          <w:p w14:paraId="77B2EBF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613EFBA" w14:textId="77777777" w:rsidR="00497D54" w:rsidRPr="006E7493" w:rsidRDefault="00497D54" w:rsidP="00EE196F">
            <w:pPr>
              <w:pStyle w:val="AmColumnHeading"/>
            </w:pPr>
            <w:r w:rsidRPr="006E7493">
              <w:t>Poprawka</w:t>
            </w:r>
          </w:p>
        </w:tc>
      </w:tr>
      <w:tr w:rsidR="00497D54" w:rsidRPr="006E7493" w14:paraId="6D7BA3A4" w14:textId="77777777" w:rsidTr="00EE196F">
        <w:trPr>
          <w:jc w:val="center"/>
        </w:trPr>
        <w:tc>
          <w:tcPr>
            <w:tcW w:w="4876" w:type="dxa"/>
            <w:tcBorders>
              <w:top w:val="nil"/>
              <w:left w:val="nil"/>
              <w:bottom w:val="nil"/>
              <w:right w:val="nil"/>
            </w:tcBorders>
          </w:tcPr>
          <w:p w14:paraId="6D41A5D2" w14:textId="77777777" w:rsidR="00497D54" w:rsidRPr="006E7493" w:rsidRDefault="00497D54" w:rsidP="00EE196F">
            <w:pPr>
              <w:pStyle w:val="Normal6a"/>
            </w:pPr>
          </w:p>
        </w:tc>
        <w:tc>
          <w:tcPr>
            <w:tcW w:w="4876" w:type="dxa"/>
            <w:tcBorders>
              <w:top w:val="nil"/>
              <w:left w:val="nil"/>
              <w:bottom w:val="nil"/>
              <w:right w:val="nil"/>
            </w:tcBorders>
          </w:tcPr>
          <w:p w14:paraId="0A83630D" w14:textId="77777777" w:rsidR="00497D54" w:rsidRPr="006E7493" w:rsidRDefault="00497D54" w:rsidP="00EE196F">
            <w:pPr>
              <w:pStyle w:val="Normal6a"/>
            </w:pPr>
            <w:r w:rsidRPr="006E7493">
              <w:rPr>
                <w:b/>
                <w:i/>
              </w:rPr>
              <w:t>1b.</w:t>
            </w:r>
            <w:r w:rsidRPr="006E7493">
              <w:tab/>
            </w:r>
            <w:r w:rsidRPr="006E7493">
              <w:rPr>
                <w:b/>
                <w:i/>
              </w:rPr>
              <w:t>W decyzjach nakazujących powrót:</w:t>
            </w:r>
          </w:p>
        </w:tc>
      </w:tr>
      <w:tr w:rsidR="00497D54" w:rsidRPr="006E7493" w14:paraId="1D131709" w14:textId="77777777" w:rsidTr="00EE196F">
        <w:trPr>
          <w:jc w:val="center"/>
        </w:trPr>
        <w:tc>
          <w:tcPr>
            <w:tcW w:w="4876" w:type="dxa"/>
            <w:tcBorders>
              <w:top w:val="nil"/>
              <w:left w:val="nil"/>
              <w:bottom w:val="nil"/>
              <w:right w:val="nil"/>
            </w:tcBorders>
          </w:tcPr>
          <w:p w14:paraId="3B41B414" w14:textId="77777777" w:rsidR="00497D54" w:rsidRPr="006E7493" w:rsidRDefault="00497D54" w:rsidP="00EE196F">
            <w:pPr>
              <w:pStyle w:val="Normal6a"/>
            </w:pPr>
          </w:p>
        </w:tc>
        <w:tc>
          <w:tcPr>
            <w:tcW w:w="4876" w:type="dxa"/>
            <w:tcBorders>
              <w:top w:val="nil"/>
              <w:left w:val="nil"/>
              <w:bottom w:val="nil"/>
              <w:right w:val="nil"/>
            </w:tcBorders>
          </w:tcPr>
          <w:p w14:paraId="62A63383" w14:textId="77777777" w:rsidR="00497D54" w:rsidRPr="006E7493" w:rsidRDefault="00497D54" w:rsidP="00EE196F">
            <w:pPr>
              <w:pStyle w:val="Normal6a"/>
            </w:pPr>
            <w:r w:rsidRPr="006E7493">
              <w:rPr>
                <w:b/>
                <w:i/>
              </w:rPr>
              <w:t>a) określa się termin powrotu, który nie może przekroczyć 14 dni i przed upływem którego obywatel państwa trzeciego ma opuścić terytorium państw członkowskich; albo</w:t>
            </w:r>
          </w:p>
        </w:tc>
      </w:tr>
      <w:tr w:rsidR="00497D54" w:rsidRPr="006E7493" w14:paraId="75165F82" w14:textId="77777777" w:rsidTr="00EE196F">
        <w:trPr>
          <w:jc w:val="center"/>
        </w:trPr>
        <w:tc>
          <w:tcPr>
            <w:tcW w:w="4876" w:type="dxa"/>
            <w:tcBorders>
              <w:top w:val="nil"/>
              <w:left w:val="nil"/>
              <w:bottom w:val="nil"/>
              <w:right w:val="nil"/>
            </w:tcBorders>
          </w:tcPr>
          <w:p w14:paraId="00678413" w14:textId="77777777" w:rsidR="00497D54" w:rsidRPr="006E7493" w:rsidRDefault="00497D54" w:rsidP="00EE196F">
            <w:pPr>
              <w:pStyle w:val="Normal6a"/>
            </w:pPr>
          </w:p>
        </w:tc>
        <w:tc>
          <w:tcPr>
            <w:tcW w:w="4876" w:type="dxa"/>
            <w:tcBorders>
              <w:top w:val="nil"/>
              <w:left w:val="nil"/>
              <w:bottom w:val="nil"/>
              <w:right w:val="nil"/>
            </w:tcBorders>
          </w:tcPr>
          <w:p w14:paraId="1E426B2D" w14:textId="77777777" w:rsidR="00497D54" w:rsidRPr="006E7493" w:rsidRDefault="00497D54" w:rsidP="00EE196F">
            <w:pPr>
              <w:pStyle w:val="Normal6a"/>
            </w:pPr>
            <w:r w:rsidRPr="006E7493">
              <w:rPr>
                <w:b/>
                <w:i/>
              </w:rPr>
              <w:t>b) stwierdza się, że obywatel państwa trzeciego ma natychmiast opuścić terytorium państw członkowskich.</w:t>
            </w:r>
          </w:p>
        </w:tc>
      </w:tr>
      <w:tr w:rsidR="00497D54" w:rsidRPr="006E7493" w14:paraId="4BED3A49" w14:textId="77777777" w:rsidTr="00EE196F">
        <w:trPr>
          <w:jc w:val="center"/>
        </w:trPr>
        <w:tc>
          <w:tcPr>
            <w:tcW w:w="4876" w:type="dxa"/>
            <w:tcBorders>
              <w:top w:val="nil"/>
              <w:left w:val="nil"/>
              <w:bottom w:val="nil"/>
              <w:right w:val="nil"/>
            </w:tcBorders>
          </w:tcPr>
          <w:p w14:paraId="765AF55C" w14:textId="77777777" w:rsidR="00497D54" w:rsidRPr="006E7493" w:rsidRDefault="00497D54" w:rsidP="00EE196F">
            <w:pPr>
              <w:pStyle w:val="Normal6a"/>
            </w:pPr>
          </w:p>
        </w:tc>
        <w:tc>
          <w:tcPr>
            <w:tcW w:w="4876" w:type="dxa"/>
            <w:tcBorders>
              <w:top w:val="nil"/>
              <w:left w:val="nil"/>
              <w:bottom w:val="nil"/>
              <w:right w:val="nil"/>
            </w:tcBorders>
          </w:tcPr>
          <w:p w14:paraId="1A83C36F" w14:textId="77777777" w:rsidR="00497D54" w:rsidRPr="006E7493" w:rsidRDefault="00497D54" w:rsidP="00EE196F">
            <w:pPr>
              <w:pStyle w:val="Normal6a"/>
            </w:pPr>
            <w:r w:rsidRPr="006E7493">
              <w:rPr>
                <w:b/>
                <w:i/>
              </w:rPr>
              <w:t>Termin wyjazdu, o którym mowa w lit. a), może zostać skrócony zgodnie z prawem krajowym.</w:t>
            </w:r>
          </w:p>
        </w:tc>
      </w:tr>
    </w:tbl>
    <w:p w14:paraId="66E1EED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4958727" w14:textId="77777777" w:rsidR="00497D54" w:rsidRPr="006E7493" w:rsidRDefault="00497D54" w:rsidP="00497D54">
      <w:r w:rsidRPr="006E7493">
        <w:rPr>
          <w:rStyle w:val="HideTWBExt"/>
        </w:rPr>
        <w:t>&lt;/Amend&gt;</w:t>
      </w:r>
    </w:p>
    <w:p w14:paraId="27CCA39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686</w:t>
      </w:r>
      <w:r w:rsidRPr="006E7493">
        <w:rPr>
          <w:rStyle w:val="HideTWBExt"/>
          <w:b w:val="0"/>
        </w:rPr>
        <w:t>&lt;/NumAm&gt;</w:t>
      </w:r>
    </w:p>
    <w:p w14:paraId="70ABA35A"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3A69DF3"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2A061645" w14:textId="77777777" w:rsidR="00497D54" w:rsidRPr="006E7493" w:rsidRDefault="00497D54" w:rsidP="00497D54">
      <w:pPr>
        <w:pStyle w:val="NormalBold"/>
      </w:pPr>
      <w:r w:rsidRPr="006E7493">
        <w:rPr>
          <w:rStyle w:val="HideTWBExt"/>
          <w:b w:val="0"/>
        </w:rPr>
        <w:t>&lt;/RepeatBlock-By&gt;</w:t>
      </w:r>
    </w:p>
    <w:p w14:paraId="4691283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C17776" w14:textId="77777777" w:rsidR="00497D54" w:rsidRPr="006E7493" w:rsidRDefault="00497D54" w:rsidP="00497D54">
      <w:pPr>
        <w:pStyle w:val="NormalBold"/>
      </w:pPr>
      <w:r w:rsidRPr="006E7493">
        <w:rPr>
          <w:rStyle w:val="HideTWBExt"/>
          <w:b w:val="0"/>
        </w:rPr>
        <w:t>&lt;Article&gt;</w:t>
      </w:r>
      <w:r w:rsidRPr="006E7493">
        <w:t>Artykuł 7 – ustęp 1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7588417" w14:textId="77777777" w:rsidTr="00EE196F">
        <w:trPr>
          <w:trHeight w:hRule="exact" w:val="240"/>
          <w:jc w:val="center"/>
        </w:trPr>
        <w:tc>
          <w:tcPr>
            <w:tcW w:w="9752" w:type="dxa"/>
            <w:gridSpan w:val="2"/>
            <w:tcBorders>
              <w:top w:val="nil"/>
              <w:left w:val="nil"/>
              <w:bottom w:val="nil"/>
              <w:right w:val="nil"/>
            </w:tcBorders>
          </w:tcPr>
          <w:p w14:paraId="1E10D8C3" w14:textId="77777777" w:rsidR="00497D54" w:rsidRPr="006E7493" w:rsidRDefault="00497D54" w:rsidP="00EE196F"/>
        </w:tc>
      </w:tr>
      <w:tr w:rsidR="00497D54" w:rsidRPr="006E7493" w14:paraId="7A6E4F27" w14:textId="77777777" w:rsidTr="00EE196F">
        <w:trPr>
          <w:trHeight w:val="240"/>
          <w:jc w:val="center"/>
        </w:trPr>
        <w:tc>
          <w:tcPr>
            <w:tcW w:w="4876" w:type="dxa"/>
            <w:tcBorders>
              <w:top w:val="nil"/>
              <w:left w:val="nil"/>
              <w:bottom w:val="nil"/>
              <w:right w:val="nil"/>
            </w:tcBorders>
          </w:tcPr>
          <w:p w14:paraId="69D0124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E597F1C" w14:textId="77777777" w:rsidR="00497D54" w:rsidRPr="006E7493" w:rsidRDefault="00497D54" w:rsidP="00EE196F">
            <w:pPr>
              <w:pStyle w:val="AmColumnHeading"/>
            </w:pPr>
            <w:r w:rsidRPr="006E7493">
              <w:t>Poprawka</w:t>
            </w:r>
          </w:p>
        </w:tc>
      </w:tr>
      <w:tr w:rsidR="00497D54" w:rsidRPr="006E7493" w14:paraId="396CC598" w14:textId="77777777" w:rsidTr="00EE196F">
        <w:trPr>
          <w:jc w:val="center"/>
        </w:trPr>
        <w:tc>
          <w:tcPr>
            <w:tcW w:w="4876" w:type="dxa"/>
            <w:tcBorders>
              <w:top w:val="nil"/>
              <w:left w:val="nil"/>
              <w:bottom w:val="nil"/>
              <w:right w:val="nil"/>
            </w:tcBorders>
          </w:tcPr>
          <w:p w14:paraId="74DF8047" w14:textId="77777777" w:rsidR="00497D54" w:rsidRPr="006E7493" w:rsidRDefault="00497D54" w:rsidP="00EE196F">
            <w:pPr>
              <w:pStyle w:val="Normal6a"/>
            </w:pPr>
          </w:p>
        </w:tc>
        <w:tc>
          <w:tcPr>
            <w:tcW w:w="4876" w:type="dxa"/>
            <w:tcBorders>
              <w:top w:val="nil"/>
              <w:left w:val="nil"/>
              <w:bottom w:val="nil"/>
              <w:right w:val="nil"/>
            </w:tcBorders>
          </w:tcPr>
          <w:p w14:paraId="3D492066" w14:textId="77777777" w:rsidR="00497D54" w:rsidRPr="006E7493" w:rsidRDefault="00497D54" w:rsidP="00EE196F">
            <w:pPr>
              <w:pStyle w:val="Normal6a"/>
            </w:pPr>
            <w:r w:rsidRPr="006E7493">
              <w:rPr>
                <w:b/>
                <w:i/>
              </w:rPr>
              <w:t>1b.</w:t>
            </w:r>
            <w:r w:rsidRPr="006E7493">
              <w:tab/>
            </w:r>
            <w:r w:rsidRPr="006E7493">
              <w:rPr>
                <w:b/>
                <w:i/>
              </w:rPr>
              <w:t>W decyzjach nakazujących powrót:</w:t>
            </w:r>
          </w:p>
        </w:tc>
      </w:tr>
      <w:tr w:rsidR="00497D54" w:rsidRPr="006E7493" w14:paraId="430A395F" w14:textId="77777777" w:rsidTr="00EE196F">
        <w:trPr>
          <w:jc w:val="center"/>
        </w:trPr>
        <w:tc>
          <w:tcPr>
            <w:tcW w:w="4876" w:type="dxa"/>
            <w:tcBorders>
              <w:top w:val="nil"/>
              <w:left w:val="nil"/>
              <w:bottom w:val="nil"/>
              <w:right w:val="nil"/>
            </w:tcBorders>
          </w:tcPr>
          <w:p w14:paraId="1CE51836" w14:textId="77777777" w:rsidR="00497D54" w:rsidRPr="006E7493" w:rsidRDefault="00497D54" w:rsidP="00EE196F">
            <w:pPr>
              <w:pStyle w:val="Normal6a"/>
            </w:pPr>
          </w:p>
        </w:tc>
        <w:tc>
          <w:tcPr>
            <w:tcW w:w="4876" w:type="dxa"/>
            <w:tcBorders>
              <w:top w:val="nil"/>
              <w:left w:val="nil"/>
              <w:bottom w:val="nil"/>
              <w:right w:val="nil"/>
            </w:tcBorders>
          </w:tcPr>
          <w:p w14:paraId="1BDE87BE" w14:textId="77777777" w:rsidR="00497D54" w:rsidRPr="006E7493" w:rsidRDefault="00497D54" w:rsidP="00EE196F">
            <w:pPr>
              <w:pStyle w:val="Normal6a"/>
            </w:pPr>
            <w:r w:rsidRPr="006E7493">
              <w:rPr>
                <w:b/>
                <w:i/>
              </w:rPr>
              <w:t>a) określa się termin powrotu, nieprzekraczający 30 dni, przed upływem którego obywatel państwa trzeciego musi opuścić terytorium państw członkowskich; albo</w:t>
            </w:r>
          </w:p>
        </w:tc>
      </w:tr>
      <w:tr w:rsidR="00497D54" w:rsidRPr="006E7493" w14:paraId="31B02652" w14:textId="77777777" w:rsidTr="00EE196F">
        <w:trPr>
          <w:jc w:val="center"/>
        </w:trPr>
        <w:tc>
          <w:tcPr>
            <w:tcW w:w="4876" w:type="dxa"/>
            <w:tcBorders>
              <w:top w:val="nil"/>
              <w:left w:val="nil"/>
              <w:bottom w:val="nil"/>
              <w:right w:val="nil"/>
            </w:tcBorders>
          </w:tcPr>
          <w:p w14:paraId="7A47D7EF" w14:textId="77777777" w:rsidR="00497D54" w:rsidRPr="006E7493" w:rsidRDefault="00497D54" w:rsidP="00EE196F">
            <w:pPr>
              <w:pStyle w:val="Normal6a"/>
            </w:pPr>
          </w:p>
        </w:tc>
        <w:tc>
          <w:tcPr>
            <w:tcW w:w="4876" w:type="dxa"/>
            <w:tcBorders>
              <w:top w:val="nil"/>
              <w:left w:val="nil"/>
              <w:bottom w:val="nil"/>
              <w:right w:val="nil"/>
            </w:tcBorders>
          </w:tcPr>
          <w:p w14:paraId="3133F7A4" w14:textId="77777777" w:rsidR="00497D54" w:rsidRPr="006E7493" w:rsidRDefault="00497D54" w:rsidP="00EE196F">
            <w:pPr>
              <w:pStyle w:val="Normal6a"/>
            </w:pPr>
            <w:r w:rsidRPr="006E7493">
              <w:rPr>
                <w:b/>
                <w:i/>
              </w:rPr>
              <w:t>b) zobowiązuje się obywatela państwa trzeciego do natychmiastowego opuszczenia terytorium państw członkowskich.</w:t>
            </w:r>
          </w:p>
        </w:tc>
      </w:tr>
    </w:tbl>
    <w:p w14:paraId="4DBAE62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61CB2F3" w14:textId="77777777" w:rsidR="00497D54" w:rsidRPr="006E7493" w:rsidRDefault="00497D54" w:rsidP="00497D54">
      <w:r w:rsidRPr="006E7493">
        <w:rPr>
          <w:rStyle w:val="HideTWBExt"/>
        </w:rPr>
        <w:t>&lt;/Amend&gt;</w:t>
      </w:r>
    </w:p>
    <w:p w14:paraId="56AC0D01"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687</w:t>
      </w:r>
      <w:r w:rsidRPr="006E7493">
        <w:rPr>
          <w:rStyle w:val="HideTWBExt"/>
          <w:b w:val="0"/>
        </w:rPr>
        <w:t>&lt;/NumAm&gt;</w:t>
      </w:r>
    </w:p>
    <w:p w14:paraId="217BBDB3"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32949CE" w14:textId="77777777" w:rsidR="00497D54" w:rsidRPr="006E7493" w:rsidRDefault="00497D54" w:rsidP="00497D54">
      <w:pPr>
        <w:pStyle w:val="NormalBold"/>
      </w:pPr>
      <w:r w:rsidRPr="006E7493">
        <w:rPr>
          <w:rStyle w:val="HideTWBExt"/>
          <w:b w:val="0"/>
        </w:rPr>
        <w:t>&lt;/RepeatBlock-By&gt;</w:t>
      </w:r>
    </w:p>
    <w:p w14:paraId="02012C2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20745C9" w14:textId="77777777" w:rsidR="00497D54" w:rsidRPr="006E7493" w:rsidRDefault="00497D54" w:rsidP="00497D54">
      <w:pPr>
        <w:pStyle w:val="NormalBold"/>
      </w:pPr>
      <w:r w:rsidRPr="006E7493">
        <w:rPr>
          <w:rStyle w:val="HideTWBExt"/>
          <w:b w:val="0"/>
        </w:rPr>
        <w:t>&lt;Article&gt;</w:t>
      </w:r>
      <w:r w:rsidRPr="006E7493">
        <w:t>Artykuł 7 – ustęp 1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6385F88" w14:textId="77777777" w:rsidTr="00EE196F">
        <w:trPr>
          <w:trHeight w:hRule="exact" w:val="240"/>
          <w:jc w:val="center"/>
        </w:trPr>
        <w:tc>
          <w:tcPr>
            <w:tcW w:w="9752" w:type="dxa"/>
            <w:gridSpan w:val="2"/>
            <w:tcBorders>
              <w:top w:val="nil"/>
              <w:left w:val="nil"/>
              <w:bottom w:val="nil"/>
              <w:right w:val="nil"/>
            </w:tcBorders>
          </w:tcPr>
          <w:p w14:paraId="6C0CE84A" w14:textId="77777777" w:rsidR="00497D54" w:rsidRPr="006E7493" w:rsidRDefault="00497D54" w:rsidP="00EE196F"/>
        </w:tc>
      </w:tr>
      <w:tr w:rsidR="00497D54" w:rsidRPr="006E7493" w14:paraId="2BE0996C" w14:textId="77777777" w:rsidTr="00EE196F">
        <w:trPr>
          <w:trHeight w:val="240"/>
          <w:jc w:val="center"/>
        </w:trPr>
        <w:tc>
          <w:tcPr>
            <w:tcW w:w="4876" w:type="dxa"/>
            <w:tcBorders>
              <w:top w:val="nil"/>
              <w:left w:val="nil"/>
              <w:bottom w:val="nil"/>
              <w:right w:val="nil"/>
            </w:tcBorders>
          </w:tcPr>
          <w:p w14:paraId="7BB5B1F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478DDC6" w14:textId="77777777" w:rsidR="00497D54" w:rsidRPr="006E7493" w:rsidRDefault="00497D54" w:rsidP="00EE196F">
            <w:pPr>
              <w:pStyle w:val="AmColumnHeading"/>
            </w:pPr>
            <w:r w:rsidRPr="006E7493">
              <w:t>Poprawka</w:t>
            </w:r>
          </w:p>
        </w:tc>
      </w:tr>
      <w:tr w:rsidR="00497D54" w:rsidRPr="006E7493" w14:paraId="4F3B1D14" w14:textId="77777777" w:rsidTr="00EE196F">
        <w:trPr>
          <w:jc w:val="center"/>
        </w:trPr>
        <w:tc>
          <w:tcPr>
            <w:tcW w:w="4876" w:type="dxa"/>
            <w:tcBorders>
              <w:top w:val="nil"/>
              <w:left w:val="nil"/>
              <w:bottom w:val="nil"/>
              <w:right w:val="nil"/>
            </w:tcBorders>
          </w:tcPr>
          <w:p w14:paraId="626A8951" w14:textId="77777777" w:rsidR="00497D54" w:rsidRPr="006E7493" w:rsidRDefault="00497D54" w:rsidP="00EE196F">
            <w:pPr>
              <w:pStyle w:val="Normal6a"/>
            </w:pPr>
          </w:p>
        </w:tc>
        <w:tc>
          <w:tcPr>
            <w:tcW w:w="4876" w:type="dxa"/>
            <w:tcBorders>
              <w:top w:val="nil"/>
              <w:left w:val="nil"/>
              <w:bottom w:val="nil"/>
              <w:right w:val="nil"/>
            </w:tcBorders>
          </w:tcPr>
          <w:p w14:paraId="2C22D466" w14:textId="77777777" w:rsidR="00497D54" w:rsidRPr="006E7493" w:rsidRDefault="00497D54" w:rsidP="00EE196F">
            <w:pPr>
              <w:pStyle w:val="Normal6a"/>
            </w:pPr>
            <w:r w:rsidRPr="006E7493">
              <w:rPr>
                <w:b/>
                <w:i/>
              </w:rPr>
              <w:t>1b.</w:t>
            </w:r>
            <w:r w:rsidRPr="006E7493">
              <w:tab/>
            </w:r>
            <w:r w:rsidRPr="006E7493">
              <w:rPr>
                <w:b/>
                <w:i/>
              </w:rPr>
              <w:t>Państwa członkowskie mogą postanowić, że termin wyjazdu, o którym mowa w ust. 1a, będzie dłuższy niż 30 dni, uwzględniając należycie szczególne okoliczności danego przypadku.</w:t>
            </w:r>
          </w:p>
        </w:tc>
      </w:tr>
    </w:tbl>
    <w:p w14:paraId="29D761C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6CFF7FF" w14:textId="77777777" w:rsidR="00497D54" w:rsidRPr="006E7493" w:rsidRDefault="00497D54" w:rsidP="00497D54">
      <w:r w:rsidRPr="006E7493">
        <w:rPr>
          <w:rStyle w:val="HideTWBExt"/>
        </w:rPr>
        <w:t>&lt;/Amend&gt;</w:t>
      </w:r>
    </w:p>
    <w:p w14:paraId="5CB140B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688</w:t>
      </w:r>
      <w:r w:rsidRPr="006E7493">
        <w:rPr>
          <w:rStyle w:val="HideTWBExt"/>
          <w:b w:val="0"/>
        </w:rPr>
        <w:t>&lt;/NumAm&gt;</w:t>
      </w:r>
    </w:p>
    <w:p w14:paraId="170C637B"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1512599" w14:textId="77777777" w:rsidR="00497D54" w:rsidRPr="006E7493" w:rsidRDefault="00497D54" w:rsidP="00497D54">
      <w:pPr>
        <w:pStyle w:val="NormalBold"/>
      </w:pPr>
      <w:r w:rsidRPr="006E7493">
        <w:rPr>
          <w:rStyle w:val="HideTWBExt"/>
          <w:b w:val="0"/>
        </w:rPr>
        <w:t>&lt;/RepeatBlock-By&gt;</w:t>
      </w:r>
    </w:p>
    <w:p w14:paraId="311C361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2543CEB" w14:textId="77777777" w:rsidR="00497D54" w:rsidRPr="006E7493" w:rsidRDefault="00497D54" w:rsidP="00497D54">
      <w:pPr>
        <w:pStyle w:val="NormalBold"/>
      </w:pPr>
      <w:r w:rsidRPr="006E7493">
        <w:rPr>
          <w:rStyle w:val="HideTWBExt"/>
          <w:b w:val="0"/>
        </w:rPr>
        <w:t>&lt;Article&gt;</w:t>
      </w:r>
      <w:r w:rsidRPr="006E7493">
        <w:t>Artykuł 7 – ustęp 1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294FF6E" w14:textId="77777777" w:rsidTr="00EE196F">
        <w:trPr>
          <w:trHeight w:hRule="exact" w:val="240"/>
          <w:jc w:val="center"/>
        </w:trPr>
        <w:tc>
          <w:tcPr>
            <w:tcW w:w="9752" w:type="dxa"/>
            <w:gridSpan w:val="2"/>
            <w:tcBorders>
              <w:top w:val="nil"/>
              <w:left w:val="nil"/>
              <w:bottom w:val="nil"/>
              <w:right w:val="nil"/>
            </w:tcBorders>
          </w:tcPr>
          <w:p w14:paraId="14B1C310" w14:textId="77777777" w:rsidR="00497D54" w:rsidRPr="006E7493" w:rsidRDefault="00497D54" w:rsidP="00EE196F"/>
        </w:tc>
      </w:tr>
      <w:tr w:rsidR="00497D54" w:rsidRPr="006E7493" w14:paraId="5E051D01" w14:textId="77777777" w:rsidTr="00EE196F">
        <w:trPr>
          <w:trHeight w:val="240"/>
          <w:jc w:val="center"/>
        </w:trPr>
        <w:tc>
          <w:tcPr>
            <w:tcW w:w="4876" w:type="dxa"/>
            <w:tcBorders>
              <w:top w:val="nil"/>
              <w:left w:val="nil"/>
              <w:bottom w:val="nil"/>
              <w:right w:val="nil"/>
            </w:tcBorders>
          </w:tcPr>
          <w:p w14:paraId="2917BE6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EF166E5" w14:textId="77777777" w:rsidR="00497D54" w:rsidRPr="006E7493" w:rsidRDefault="00497D54" w:rsidP="00EE196F">
            <w:pPr>
              <w:pStyle w:val="AmColumnHeading"/>
            </w:pPr>
            <w:r w:rsidRPr="006E7493">
              <w:t>Poprawka</w:t>
            </w:r>
          </w:p>
        </w:tc>
      </w:tr>
      <w:tr w:rsidR="00497D54" w:rsidRPr="006E7493" w14:paraId="50F06CEC" w14:textId="77777777" w:rsidTr="00EE196F">
        <w:trPr>
          <w:jc w:val="center"/>
        </w:trPr>
        <w:tc>
          <w:tcPr>
            <w:tcW w:w="4876" w:type="dxa"/>
            <w:tcBorders>
              <w:top w:val="nil"/>
              <w:left w:val="nil"/>
              <w:bottom w:val="nil"/>
              <w:right w:val="nil"/>
            </w:tcBorders>
          </w:tcPr>
          <w:p w14:paraId="0536A9F3" w14:textId="77777777" w:rsidR="00497D54" w:rsidRPr="006E7493" w:rsidRDefault="00497D54" w:rsidP="00EE196F">
            <w:pPr>
              <w:pStyle w:val="Normal6a"/>
            </w:pPr>
          </w:p>
        </w:tc>
        <w:tc>
          <w:tcPr>
            <w:tcW w:w="4876" w:type="dxa"/>
            <w:tcBorders>
              <w:top w:val="nil"/>
              <w:left w:val="nil"/>
              <w:bottom w:val="nil"/>
              <w:right w:val="nil"/>
            </w:tcBorders>
          </w:tcPr>
          <w:p w14:paraId="1D22890D" w14:textId="77777777" w:rsidR="00497D54" w:rsidRPr="006E7493" w:rsidRDefault="00497D54" w:rsidP="00EE196F">
            <w:pPr>
              <w:pStyle w:val="Normal6a"/>
            </w:pPr>
            <w:r w:rsidRPr="006E7493">
              <w:rPr>
                <w:b/>
                <w:i/>
              </w:rPr>
              <w:t>1c.</w:t>
            </w:r>
            <w:r w:rsidRPr="006E7493">
              <w:tab/>
            </w:r>
            <w:r w:rsidRPr="006E7493">
              <w:rPr>
                <w:b/>
                <w:i/>
              </w:rPr>
              <w:t>Państwa członkowskie mogą przedłużyć termin wyjazdu, o którym mowa w ust. 1a, uwzględniając należycie szczególne okoliczności danego przypadku, w szczególności uczestnictwo w programie wspierającym powrót i reintegrację zgodnie z art. 46 ust. 3 oraz przestrzeganie obowiązku współpracy określonego w art. 21.</w:t>
            </w:r>
            <w:r w:rsidRPr="006E7493">
              <w:br/>
            </w:r>
            <w:r w:rsidRPr="006E7493">
              <w:br/>
            </w:r>
            <w:r w:rsidRPr="006E7493">
              <w:rPr>
                <w:b/>
                <w:i/>
              </w:rPr>
              <w:t xml:space="preserve"> Państwa członkowskie mogą skrócić termin wyjazdu, o którym mowa w ust. 1a, w przypadku nieprzestrzegania obowiązku współpracy określonego w art. 21.</w:t>
            </w:r>
          </w:p>
        </w:tc>
      </w:tr>
    </w:tbl>
    <w:p w14:paraId="328F723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41DE267" w14:textId="77777777" w:rsidR="00497D54" w:rsidRPr="006E7493" w:rsidRDefault="00497D54" w:rsidP="00497D54">
      <w:r w:rsidRPr="006E7493">
        <w:rPr>
          <w:rStyle w:val="HideTWBExt"/>
        </w:rPr>
        <w:t>&lt;/Amend&gt;</w:t>
      </w:r>
    </w:p>
    <w:p w14:paraId="6C42E13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689</w:t>
      </w:r>
      <w:r w:rsidRPr="006E7493">
        <w:rPr>
          <w:rStyle w:val="HideTWBExt"/>
          <w:b w:val="0"/>
        </w:rPr>
        <w:t>&lt;/NumAm&gt;</w:t>
      </w:r>
    </w:p>
    <w:p w14:paraId="5CC64601"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3D788488" w14:textId="77777777" w:rsidR="00497D54" w:rsidRPr="006E7493" w:rsidRDefault="00497D54" w:rsidP="00497D54">
      <w:r w:rsidRPr="006E7493">
        <w:rPr>
          <w:rStyle w:val="HideTWBExt"/>
        </w:rPr>
        <w:lastRenderedPageBreak/>
        <w:t>&lt;AuNomDe&gt;</w:t>
      </w:r>
      <w:r w:rsidRPr="006E7493">
        <w:rPr>
          <w:rStyle w:val="HideTWBInt"/>
        </w:rPr>
        <w:t>{PfE}</w:t>
      </w:r>
      <w:r w:rsidRPr="006E7493">
        <w:t>w imieniu grupy PfE</w:t>
      </w:r>
      <w:r w:rsidRPr="006E7493">
        <w:rPr>
          <w:rStyle w:val="HideTWBExt"/>
        </w:rPr>
        <w:t>&lt;/AuNomDe&gt;</w:t>
      </w:r>
    </w:p>
    <w:p w14:paraId="53812C06" w14:textId="77777777" w:rsidR="00497D54" w:rsidRPr="006E7493" w:rsidRDefault="00497D54" w:rsidP="00497D54">
      <w:pPr>
        <w:pStyle w:val="NormalBold"/>
      </w:pPr>
      <w:r w:rsidRPr="006E7493">
        <w:rPr>
          <w:rStyle w:val="HideTWBExt"/>
          <w:b w:val="0"/>
        </w:rPr>
        <w:t>&lt;/RepeatBlock-By&gt;</w:t>
      </w:r>
    </w:p>
    <w:p w14:paraId="1D82BB1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B515F0A" w14:textId="77777777" w:rsidR="00497D54" w:rsidRPr="006E7493" w:rsidRDefault="00497D54" w:rsidP="00497D54">
      <w:pPr>
        <w:pStyle w:val="NormalBold"/>
      </w:pPr>
      <w:r w:rsidRPr="006E7493">
        <w:rPr>
          <w:rStyle w:val="HideTWBExt"/>
          <w:b w:val="0"/>
        </w:rPr>
        <w:t>&lt;Article&gt;</w:t>
      </w:r>
      <w:r w:rsidRPr="006E7493">
        <w:t>Artykuł 7 – ustęp 1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92A0D44" w14:textId="77777777" w:rsidTr="00EE196F">
        <w:trPr>
          <w:trHeight w:hRule="exact" w:val="240"/>
          <w:jc w:val="center"/>
        </w:trPr>
        <w:tc>
          <w:tcPr>
            <w:tcW w:w="9752" w:type="dxa"/>
            <w:gridSpan w:val="2"/>
            <w:tcBorders>
              <w:top w:val="nil"/>
              <w:left w:val="nil"/>
              <w:bottom w:val="nil"/>
              <w:right w:val="nil"/>
            </w:tcBorders>
          </w:tcPr>
          <w:p w14:paraId="3BB7E71D" w14:textId="77777777" w:rsidR="00497D54" w:rsidRPr="006E7493" w:rsidRDefault="00497D54" w:rsidP="00EE196F"/>
        </w:tc>
      </w:tr>
      <w:tr w:rsidR="00497D54" w:rsidRPr="006E7493" w14:paraId="2BFB7308" w14:textId="77777777" w:rsidTr="00EE196F">
        <w:trPr>
          <w:trHeight w:val="240"/>
          <w:jc w:val="center"/>
        </w:trPr>
        <w:tc>
          <w:tcPr>
            <w:tcW w:w="4876" w:type="dxa"/>
            <w:tcBorders>
              <w:top w:val="nil"/>
              <w:left w:val="nil"/>
              <w:bottom w:val="nil"/>
              <w:right w:val="nil"/>
            </w:tcBorders>
          </w:tcPr>
          <w:p w14:paraId="7D4BB95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D128EC1" w14:textId="77777777" w:rsidR="00497D54" w:rsidRPr="006E7493" w:rsidRDefault="00497D54" w:rsidP="00EE196F">
            <w:pPr>
              <w:pStyle w:val="AmColumnHeading"/>
            </w:pPr>
            <w:r w:rsidRPr="006E7493">
              <w:t>Poprawka</w:t>
            </w:r>
          </w:p>
        </w:tc>
      </w:tr>
      <w:tr w:rsidR="00497D54" w:rsidRPr="006E7493" w14:paraId="43D925D1" w14:textId="77777777" w:rsidTr="00EE196F">
        <w:trPr>
          <w:jc w:val="center"/>
        </w:trPr>
        <w:tc>
          <w:tcPr>
            <w:tcW w:w="4876" w:type="dxa"/>
            <w:tcBorders>
              <w:top w:val="nil"/>
              <w:left w:val="nil"/>
              <w:bottom w:val="nil"/>
              <w:right w:val="nil"/>
            </w:tcBorders>
          </w:tcPr>
          <w:p w14:paraId="6878C97A" w14:textId="77777777" w:rsidR="00497D54" w:rsidRPr="006E7493" w:rsidRDefault="00497D54" w:rsidP="00EE196F">
            <w:pPr>
              <w:pStyle w:val="Normal6a"/>
            </w:pPr>
          </w:p>
        </w:tc>
        <w:tc>
          <w:tcPr>
            <w:tcW w:w="4876" w:type="dxa"/>
            <w:tcBorders>
              <w:top w:val="nil"/>
              <w:left w:val="nil"/>
              <w:bottom w:val="nil"/>
              <w:right w:val="nil"/>
            </w:tcBorders>
          </w:tcPr>
          <w:p w14:paraId="7CD649C6" w14:textId="77777777" w:rsidR="00497D54" w:rsidRPr="006E7493" w:rsidRDefault="00497D54" w:rsidP="00EE196F">
            <w:pPr>
              <w:pStyle w:val="Normal6a"/>
            </w:pPr>
            <w:r w:rsidRPr="006E7493">
              <w:rPr>
                <w:b/>
                <w:i/>
              </w:rPr>
              <w:t>1c.</w:t>
            </w:r>
            <w:r w:rsidRPr="006E7493">
              <w:tab/>
            </w:r>
            <w:r w:rsidRPr="006E7493">
              <w:rPr>
                <w:b/>
                <w:i/>
              </w:rPr>
              <w:t>Państwa członkowskie mogą wprowadzić prawo krajowe, które pozwala na wydłużenie terminu wyjazdu w taki sposób, że będzie dłuższy niż 30 dni, jeżeli sprzyja to skutecznemu powrotowi.</w:t>
            </w:r>
          </w:p>
        </w:tc>
      </w:tr>
    </w:tbl>
    <w:p w14:paraId="7C8CAA8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B77C514" w14:textId="77777777" w:rsidR="00497D54" w:rsidRPr="006E7493" w:rsidRDefault="00497D54" w:rsidP="00497D54">
      <w:r w:rsidRPr="006E7493">
        <w:rPr>
          <w:rStyle w:val="HideTWBExt"/>
        </w:rPr>
        <w:t>&lt;/Amend&gt;</w:t>
      </w:r>
    </w:p>
    <w:p w14:paraId="31FE34C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690</w:t>
      </w:r>
      <w:r w:rsidRPr="006E7493">
        <w:rPr>
          <w:rStyle w:val="HideTWBExt"/>
          <w:b w:val="0"/>
        </w:rPr>
        <w:t>&lt;/NumAm&gt;</w:t>
      </w:r>
    </w:p>
    <w:p w14:paraId="003ADBDC"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D11312E" w14:textId="77777777" w:rsidR="00497D54" w:rsidRPr="006E7493" w:rsidRDefault="00497D54" w:rsidP="00497D54">
      <w:pPr>
        <w:pStyle w:val="NormalBold"/>
      </w:pPr>
      <w:r w:rsidRPr="006E7493">
        <w:rPr>
          <w:rStyle w:val="HideTWBExt"/>
          <w:b w:val="0"/>
        </w:rPr>
        <w:t>&lt;/RepeatBlock-By&gt;</w:t>
      </w:r>
    </w:p>
    <w:p w14:paraId="47989CA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4BDE2DF" w14:textId="77777777" w:rsidR="00497D54" w:rsidRPr="006E7493" w:rsidRDefault="00497D54" w:rsidP="00497D54">
      <w:pPr>
        <w:pStyle w:val="NormalBold"/>
      </w:pPr>
      <w:r w:rsidRPr="006E7493">
        <w:rPr>
          <w:rStyle w:val="HideTWBExt"/>
          <w:b w:val="0"/>
        </w:rPr>
        <w:t>&lt;Article&gt;</w:t>
      </w:r>
      <w:r w:rsidRPr="006E7493">
        <w:t>Artykuł 7 – ustęp 1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D72607C" w14:textId="77777777" w:rsidTr="00EE196F">
        <w:trPr>
          <w:trHeight w:hRule="exact" w:val="240"/>
          <w:jc w:val="center"/>
        </w:trPr>
        <w:tc>
          <w:tcPr>
            <w:tcW w:w="9752" w:type="dxa"/>
            <w:gridSpan w:val="2"/>
            <w:tcBorders>
              <w:top w:val="nil"/>
              <w:left w:val="nil"/>
              <w:bottom w:val="nil"/>
              <w:right w:val="nil"/>
            </w:tcBorders>
          </w:tcPr>
          <w:p w14:paraId="43B54DB1" w14:textId="77777777" w:rsidR="00497D54" w:rsidRPr="006E7493" w:rsidRDefault="00497D54" w:rsidP="00EE196F"/>
        </w:tc>
      </w:tr>
      <w:tr w:rsidR="00497D54" w:rsidRPr="006E7493" w14:paraId="2AEFCD2D" w14:textId="77777777" w:rsidTr="00EE196F">
        <w:trPr>
          <w:trHeight w:val="240"/>
          <w:jc w:val="center"/>
        </w:trPr>
        <w:tc>
          <w:tcPr>
            <w:tcW w:w="4876" w:type="dxa"/>
            <w:tcBorders>
              <w:top w:val="nil"/>
              <w:left w:val="nil"/>
              <w:bottom w:val="nil"/>
              <w:right w:val="nil"/>
            </w:tcBorders>
          </w:tcPr>
          <w:p w14:paraId="47EC3F1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D3CA76D" w14:textId="77777777" w:rsidR="00497D54" w:rsidRPr="006E7493" w:rsidRDefault="00497D54" w:rsidP="00EE196F">
            <w:pPr>
              <w:pStyle w:val="AmColumnHeading"/>
            </w:pPr>
            <w:r w:rsidRPr="006E7493">
              <w:t>Poprawka</w:t>
            </w:r>
          </w:p>
        </w:tc>
      </w:tr>
      <w:tr w:rsidR="00497D54" w:rsidRPr="006E7493" w14:paraId="12108BE7" w14:textId="77777777" w:rsidTr="00EE196F">
        <w:trPr>
          <w:jc w:val="center"/>
        </w:trPr>
        <w:tc>
          <w:tcPr>
            <w:tcW w:w="4876" w:type="dxa"/>
            <w:tcBorders>
              <w:top w:val="nil"/>
              <w:left w:val="nil"/>
              <w:bottom w:val="nil"/>
              <w:right w:val="nil"/>
            </w:tcBorders>
          </w:tcPr>
          <w:p w14:paraId="4C9F0340" w14:textId="77777777" w:rsidR="00497D54" w:rsidRPr="006E7493" w:rsidRDefault="00497D54" w:rsidP="00EE196F">
            <w:pPr>
              <w:pStyle w:val="Normal6a"/>
            </w:pPr>
          </w:p>
        </w:tc>
        <w:tc>
          <w:tcPr>
            <w:tcW w:w="4876" w:type="dxa"/>
            <w:tcBorders>
              <w:top w:val="nil"/>
              <w:left w:val="nil"/>
              <w:bottom w:val="nil"/>
              <w:right w:val="nil"/>
            </w:tcBorders>
          </w:tcPr>
          <w:p w14:paraId="0B4C882B" w14:textId="77777777" w:rsidR="00497D54" w:rsidRPr="006E7493" w:rsidRDefault="00497D54" w:rsidP="00EE196F">
            <w:pPr>
              <w:pStyle w:val="Normal6a"/>
            </w:pPr>
            <w:r w:rsidRPr="006E7493">
              <w:rPr>
                <w:b/>
                <w:i/>
              </w:rPr>
              <w:t>1c.</w:t>
            </w:r>
            <w:r w:rsidRPr="006E7493">
              <w:tab/>
            </w:r>
            <w:r w:rsidRPr="006E7493">
              <w:rPr>
                <w:b/>
                <w:i/>
              </w:rPr>
              <w:t>Bieg terminu wyjazdu liczy się od daty powiadomienia o decyzji.</w:t>
            </w:r>
          </w:p>
        </w:tc>
      </w:tr>
    </w:tbl>
    <w:p w14:paraId="1FD3CBD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B3F2C41" w14:textId="77777777" w:rsidR="00497D54" w:rsidRPr="006E7493" w:rsidRDefault="00497D54" w:rsidP="00497D54">
      <w:r w:rsidRPr="006E7493">
        <w:rPr>
          <w:rStyle w:val="HideTWBExt"/>
        </w:rPr>
        <w:t>&lt;/Amend&gt;</w:t>
      </w:r>
    </w:p>
    <w:p w14:paraId="48D1ED9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691</w:t>
      </w:r>
      <w:r w:rsidRPr="006E7493">
        <w:rPr>
          <w:rStyle w:val="HideTWBExt"/>
          <w:b w:val="0"/>
        </w:rPr>
        <w:t>&lt;/NumAm&gt;</w:t>
      </w:r>
    </w:p>
    <w:p w14:paraId="38945DF9"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2EE5E210"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441E5A07" w14:textId="77777777" w:rsidR="00497D54" w:rsidRPr="006E7493" w:rsidRDefault="00497D54" w:rsidP="00497D54">
      <w:pPr>
        <w:pStyle w:val="NormalBold"/>
      </w:pPr>
      <w:r w:rsidRPr="006E7493">
        <w:rPr>
          <w:rStyle w:val="HideTWBExt"/>
          <w:b w:val="0"/>
        </w:rPr>
        <w:t>&lt;/RepeatBlock-By&gt;</w:t>
      </w:r>
    </w:p>
    <w:p w14:paraId="5B708CB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7D24D74" w14:textId="77777777" w:rsidR="00497D54" w:rsidRPr="006E7493" w:rsidRDefault="00497D54" w:rsidP="00497D54">
      <w:pPr>
        <w:pStyle w:val="NormalBold"/>
      </w:pPr>
      <w:r w:rsidRPr="006E7493">
        <w:rPr>
          <w:rStyle w:val="HideTWBExt"/>
          <w:b w:val="0"/>
        </w:rPr>
        <w:t>&lt;Article&gt;</w:t>
      </w:r>
      <w:r w:rsidRPr="006E7493">
        <w:t>Artykuł 7 – ustęp 1 d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4B1E5E2" w14:textId="77777777" w:rsidTr="00EE196F">
        <w:trPr>
          <w:trHeight w:hRule="exact" w:val="240"/>
          <w:jc w:val="center"/>
        </w:trPr>
        <w:tc>
          <w:tcPr>
            <w:tcW w:w="9752" w:type="dxa"/>
            <w:gridSpan w:val="2"/>
            <w:tcBorders>
              <w:top w:val="nil"/>
              <w:left w:val="nil"/>
              <w:bottom w:val="nil"/>
              <w:right w:val="nil"/>
            </w:tcBorders>
          </w:tcPr>
          <w:p w14:paraId="29F204E1" w14:textId="77777777" w:rsidR="00497D54" w:rsidRPr="006E7493" w:rsidRDefault="00497D54" w:rsidP="00EE196F"/>
        </w:tc>
      </w:tr>
      <w:tr w:rsidR="00497D54" w:rsidRPr="006E7493" w14:paraId="57E671DF" w14:textId="77777777" w:rsidTr="00EE196F">
        <w:trPr>
          <w:trHeight w:val="240"/>
          <w:jc w:val="center"/>
        </w:trPr>
        <w:tc>
          <w:tcPr>
            <w:tcW w:w="4876" w:type="dxa"/>
            <w:tcBorders>
              <w:top w:val="nil"/>
              <w:left w:val="nil"/>
              <w:bottom w:val="nil"/>
              <w:right w:val="nil"/>
            </w:tcBorders>
          </w:tcPr>
          <w:p w14:paraId="77CCE72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ACC3A54" w14:textId="77777777" w:rsidR="00497D54" w:rsidRPr="006E7493" w:rsidRDefault="00497D54" w:rsidP="00EE196F">
            <w:pPr>
              <w:pStyle w:val="AmColumnHeading"/>
            </w:pPr>
            <w:r w:rsidRPr="006E7493">
              <w:t>Poprawka</w:t>
            </w:r>
          </w:p>
        </w:tc>
      </w:tr>
      <w:tr w:rsidR="00497D54" w:rsidRPr="006E7493" w14:paraId="02F0F2C6" w14:textId="77777777" w:rsidTr="00EE196F">
        <w:trPr>
          <w:jc w:val="center"/>
        </w:trPr>
        <w:tc>
          <w:tcPr>
            <w:tcW w:w="4876" w:type="dxa"/>
            <w:tcBorders>
              <w:top w:val="nil"/>
              <w:left w:val="nil"/>
              <w:bottom w:val="nil"/>
              <w:right w:val="nil"/>
            </w:tcBorders>
          </w:tcPr>
          <w:p w14:paraId="3EAB4B2F" w14:textId="77777777" w:rsidR="00497D54" w:rsidRPr="006E7493" w:rsidRDefault="00497D54" w:rsidP="00EE196F">
            <w:pPr>
              <w:pStyle w:val="Normal6a"/>
            </w:pPr>
          </w:p>
        </w:tc>
        <w:tc>
          <w:tcPr>
            <w:tcW w:w="4876" w:type="dxa"/>
            <w:tcBorders>
              <w:top w:val="nil"/>
              <w:left w:val="nil"/>
              <w:bottom w:val="nil"/>
              <w:right w:val="nil"/>
            </w:tcBorders>
          </w:tcPr>
          <w:p w14:paraId="4C701560" w14:textId="77777777" w:rsidR="00497D54" w:rsidRPr="006E7493" w:rsidRDefault="00497D54" w:rsidP="00EE196F">
            <w:pPr>
              <w:pStyle w:val="Normal6a"/>
            </w:pPr>
            <w:r w:rsidRPr="006E7493">
              <w:rPr>
                <w:b/>
                <w:i/>
              </w:rPr>
              <w:t>1d.</w:t>
            </w:r>
            <w:r w:rsidRPr="006E7493">
              <w:tab/>
            </w:r>
            <w:r w:rsidRPr="006E7493">
              <w:rPr>
                <w:b/>
                <w:i/>
              </w:rPr>
              <w:t>Państwa członkowskie wprowadzają prawo krajowe, które określa zdarzenie rozpoczynające bieg terminu wyjazdu.</w:t>
            </w:r>
          </w:p>
        </w:tc>
      </w:tr>
    </w:tbl>
    <w:p w14:paraId="709E42C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275F7D7" w14:textId="77777777" w:rsidR="00497D54" w:rsidRPr="006E7493" w:rsidRDefault="00497D54" w:rsidP="00497D54">
      <w:r w:rsidRPr="006E7493">
        <w:rPr>
          <w:rStyle w:val="HideTWBExt"/>
        </w:rPr>
        <w:t>&lt;/Amend&gt;</w:t>
      </w:r>
    </w:p>
    <w:p w14:paraId="0DEB8E1C"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692</w:t>
      </w:r>
      <w:r w:rsidRPr="006E7493">
        <w:rPr>
          <w:rStyle w:val="HideTWBExt"/>
          <w:b w:val="0"/>
        </w:rPr>
        <w:t>&lt;/NumAm&gt;</w:t>
      </w:r>
    </w:p>
    <w:p w14:paraId="20B77EB9"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A853BAD" w14:textId="77777777" w:rsidR="00497D54" w:rsidRPr="006E7493" w:rsidRDefault="00497D54" w:rsidP="00497D54">
      <w:pPr>
        <w:pStyle w:val="NormalBold"/>
      </w:pPr>
      <w:r w:rsidRPr="006E7493">
        <w:rPr>
          <w:rStyle w:val="HideTWBExt"/>
          <w:b w:val="0"/>
        </w:rPr>
        <w:t>&lt;/RepeatBlock-By&gt;</w:t>
      </w:r>
    </w:p>
    <w:p w14:paraId="244F25B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B672E29" w14:textId="77777777" w:rsidR="00497D54" w:rsidRPr="006E7493" w:rsidRDefault="00497D54" w:rsidP="00497D54">
      <w:pPr>
        <w:pStyle w:val="NormalBold"/>
      </w:pPr>
      <w:r w:rsidRPr="006E7493">
        <w:rPr>
          <w:rStyle w:val="HideTWBExt"/>
          <w:b w:val="0"/>
        </w:rPr>
        <w:t>&lt;Article&gt;</w:t>
      </w:r>
      <w:r w:rsidRPr="006E7493">
        <w:t>Artykuł 7 – ustęp 1 d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F3C0CDA" w14:textId="77777777" w:rsidTr="00EE196F">
        <w:trPr>
          <w:trHeight w:hRule="exact" w:val="240"/>
          <w:jc w:val="center"/>
        </w:trPr>
        <w:tc>
          <w:tcPr>
            <w:tcW w:w="9752" w:type="dxa"/>
            <w:gridSpan w:val="2"/>
            <w:tcBorders>
              <w:top w:val="nil"/>
              <w:left w:val="nil"/>
              <w:bottom w:val="nil"/>
              <w:right w:val="nil"/>
            </w:tcBorders>
          </w:tcPr>
          <w:p w14:paraId="1062895A" w14:textId="77777777" w:rsidR="00497D54" w:rsidRPr="006E7493" w:rsidRDefault="00497D54" w:rsidP="00EE196F"/>
        </w:tc>
      </w:tr>
      <w:tr w:rsidR="00497D54" w:rsidRPr="006E7493" w14:paraId="4F5A6588" w14:textId="77777777" w:rsidTr="00EE196F">
        <w:trPr>
          <w:trHeight w:val="240"/>
          <w:jc w:val="center"/>
        </w:trPr>
        <w:tc>
          <w:tcPr>
            <w:tcW w:w="4876" w:type="dxa"/>
            <w:tcBorders>
              <w:top w:val="nil"/>
              <w:left w:val="nil"/>
              <w:bottom w:val="nil"/>
              <w:right w:val="nil"/>
            </w:tcBorders>
          </w:tcPr>
          <w:p w14:paraId="2DC5C1C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6A83DE0" w14:textId="77777777" w:rsidR="00497D54" w:rsidRPr="006E7493" w:rsidRDefault="00497D54" w:rsidP="00EE196F">
            <w:pPr>
              <w:pStyle w:val="AmColumnHeading"/>
            </w:pPr>
            <w:r w:rsidRPr="006E7493">
              <w:t>Poprawka</w:t>
            </w:r>
          </w:p>
        </w:tc>
      </w:tr>
      <w:tr w:rsidR="00497D54" w:rsidRPr="006E7493" w14:paraId="5D5AEA59" w14:textId="77777777" w:rsidTr="00EE196F">
        <w:trPr>
          <w:jc w:val="center"/>
        </w:trPr>
        <w:tc>
          <w:tcPr>
            <w:tcW w:w="4876" w:type="dxa"/>
            <w:tcBorders>
              <w:top w:val="nil"/>
              <w:left w:val="nil"/>
              <w:bottom w:val="nil"/>
              <w:right w:val="nil"/>
            </w:tcBorders>
          </w:tcPr>
          <w:p w14:paraId="59F60439" w14:textId="77777777" w:rsidR="00497D54" w:rsidRPr="006E7493" w:rsidRDefault="00497D54" w:rsidP="00EE196F">
            <w:pPr>
              <w:pStyle w:val="Normal6a"/>
            </w:pPr>
          </w:p>
        </w:tc>
        <w:tc>
          <w:tcPr>
            <w:tcW w:w="4876" w:type="dxa"/>
            <w:tcBorders>
              <w:top w:val="nil"/>
              <w:left w:val="nil"/>
              <w:bottom w:val="nil"/>
              <w:right w:val="nil"/>
            </w:tcBorders>
          </w:tcPr>
          <w:p w14:paraId="4E0CD52C" w14:textId="77777777" w:rsidR="00497D54" w:rsidRPr="006E7493" w:rsidRDefault="00497D54" w:rsidP="00EE196F">
            <w:pPr>
              <w:pStyle w:val="Normal6a"/>
            </w:pPr>
            <w:r w:rsidRPr="006E7493">
              <w:rPr>
                <w:b/>
                <w:i/>
              </w:rPr>
              <w:t>1d.</w:t>
            </w:r>
            <w:r w:rsidRPr="006E7493">
              <w:tab/>
            </w:r>
            <w:r w:rsidRPr="006E7493">
              <w:rPr>
                <w:b/>
                <w:i/>
              </w:rPr>
              <w:t>Bieg terminu wyjazdu liczy się od daty określonej na mocy prawa krajowego.</w:t>
            </w:r>
          </w:p>
        </w:tc>
      </w:tr>
    </w:tbl>
    <w:p w14:paraId="03DD51B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C94BD35" w14:textId="77777777" w:rsidR="00497D54" w:rsidRPr="006E7493" w:rsidRDefault="00497D54" w:rsidP="00497D54">
      <w:r w:rsidRPr="006E7493">
        <w:rPr>
          <w:rStyle w:val="HideTWBExt"/>
        </w:rPr>
        <w:t>&lt;/Amend&gt;</w:t>
      </w:r>
    </w:p>
    <w:p w14:paraId="7780A37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693</w:t>
      </w:r>
      <w:r w:rsidRPr="006E7493">
        <w:rPr>
          <w:rStyle w:val="HideTWBExt"/>
          <w:b w:val="0"/>
        </w:rPr>
        <w:t>&lt;/NumAm&gt;</w:t>
      </w:r>
    </w:p>
    <w:p w14:paraId="1D0B0403"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w:t>
      </w:r>
      <w:r w:rsidRPr="006E7493">
        <w:rPr>
          <w:rStyle w:val="HideTWBExt"/>
          <w:b w:val="0"/>
        </w:rPr>
        <w:t>&lt;/Members&gt;</w:t>
      </w:r>
    </w:p>
    <w:p w14:paraId="4AA5B889" w14:textId="77777777" w:rsidR="00497D54" w:rsidRPr="006E7493" w:rsidRDefault="00497D54" w:rsidP="00497D54">
      <w:pPr>
        <w:pStyle w:val="NormalBold"/>
      </w:pPr>
      <w:r w:rsidRPr="006E7493">
        <w:rPr>
          <w:rStyle w:val="HideTWBExt"/>
          <w:b w:val="0"/>
        </w:rPr>
        <w:t>&lt;/RepeatBlock-By&gt;</w:t>
      </w:r>
    </w:p>
    <w:p w14:paraId="52A54A9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A2C69FD"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0A859AD" w14:textId="77777777" w:rsidTr="00EE196F">
        <w:trPr>
          <w:trHeight w:hRule="exact" w:val="240"/>
          <w:jc w:val="center"/>
        </w:trPr>
        <w:tc>
          <w:tcPr>
            <w:tcW w:w="9752" w:type="dxa"/>
            <w:gridSpan w:val="2"/>
            <w:tcBorders>
              <w:top w:val="nil"/>
              <w:left w:val="nil"/>
              <w:bottom w:val="nil"/>
              <w:right w:val="nil"/>
            </w:tcBorders>
          </w:tcPr>
          <w:p w14:paraId="04EAD98B" w14:textId="77777777" w:rsidR="00497D54" w:rsidRPr="006E7493" w:rsidRDefault="00497D54" w:rsidP="00EE196F"/>
        </w:tc>
      </w:tr>
      <w:tr w:rsidR="00497D54" w:rsidRPr="006E7493" w14:paraId="5E36CB8A" w14:textId="77777777" w:rsidTr="00EE196F">
        <w:trPr>
          <w:trHeight w:val="240"/>
          <w:jc w:val="center"/>
        </w:trPr>
        <w:tc>
          <w:tcPr>
            <w:tcW w:w="4876" w:type="dxa"/>
            <w:tcBorders>
              <w:top w:val="nil"/>
              <w:left w:val="nil"/>
              <w:bottom w:val="nil"/>
              <w:right w:val="nil"/>
            </w:tcBorders>
          </w:tcPr>
          <w:p w14:paraId="158513D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D562E31" w14:textId="77777777" w:rsidR="00497D54" w:rsidRPr="006E7493" w:rsidRDefault="00497D54" w:rsidP="00EE196F">
            <w:pPr>
              <w:pStyle w:val="AmColumnHeading"/>
            </w:pPr>
            <w:r w:rsidRPr="006E7493">
              <w:t>Poprawka</w:t>
            </w:r>
          </w:p>
        </w:tc>
      </w:tr>
      <w:tr w:rsidR="00497D54" w:rsidRPr="006E7493" w14:paraId="599A65EA" w14:textId="77777777" w:rsidTr="00EE196F">
        <w:trPr>
          <w:jc w:val="center"/>
        </w:trPr>
        <w:tc>
          <w:tcPr>
            <w:tcW w:w="4876" w:type="dxa"/>
            <w:tcBorders>
              <w:top w:val="nil"/>
              <w:left w:val="nil"/>
              <w:bottom w:val="nil"/>
              <w:right w:val="nil"/>
            </w:tcBorders>
          </w:tcPr>
          <w:p w14:paraId="772B60BE" w14:textId="77777777"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w:t>
            </w:r>
            <w:r w:rsidRPr="006E7493">
              <w:rPr>
                <w:b/>
                <w:i/>
              </w:rPr>
              <w:t xml:space="preserve"> bez zbędnej zwłoki</w:t>
            </w:r>
            <w:r w:rsidRPr="006E7493">
              <w:t>.</w:t>
            </w:r>
          </w:p>
        </w:tc>
        <w:tc>
          <w:tcPr>
            <w:tcW w:w="4876" w:type="dxa"/>
            <w:tcBorders>
              <w:top w:val="nil"/>
              <w:left w:val="nil"/>
              <w:bottom w:val="nil"/>
              <w:right w:val="nil"/>
            </w:tcBorders>
          </w:tcPr>
          <w:p w14:paraId="562B63A4" w14:textId="77777777" w:rsidR="00497D54" w:rsidRPr="006E7493" w:rsidRDefault="00497D54" w:rsidP="00EE196F">
            <w:pPr>
              <w:pStyle w:val="Normal6a"/>
            </w:pPr>
            <w:r w:rsidRPr="006E7493">
              <w:t>2.</w:t>
            </w:r>
            <w:r w:rsidRPr="006E7493">
              <w:tab/>
              <w:t xml:space="preserve">Decyzję nakazującą powrót wydaje się na piśmie, podając w niej uzasadnienie faktyczne i prawne, a także informacje o dostępnych środkach prawnych i terminach na skorzystanie z tych środków. Obywatela państwa trzeciego powiadamia się o decyzji nakazującej powrót </w:t>
            </w:r>
            <w:r w:rsidRPr="006E7493">
              <w:rPr>
                <w:b/>
                <w:i/>
              </w:rPr>
              <w:t>najszybciej jak to możliwe, zgodnie z prawem krajowym danego państwa członkowskiego</w:t>
            </w:r>
            <w:r w:rsidRPr="006E7493">
              <w:t xml:space="preserve">. </w:t>
            </w:r>
            <w:r w:rsidRPr="006E7493">
              <w:rPr>
                <w:b/>
                <w:i/>
              </w:rPr>
              <w:t>W przypadku gdy obywatelowi państwa trzeciego nie udziela pomocy doradca prawny, informacja ta jest przekazywana w języku, który obywatel państwa trzeciego rozumie lub co do którego można zasadnie przyjąć, że go rozumie.</w:t>
            </w:r>
          </w:p>
        </w:tc>
      </w:tr>
    </w:tbl>
    <w:p w14:paraId="1344ABF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C85A9B3"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3ECC0DBF" w14:textId="77777777" w:rsidR="00497D54" w:rsidRPr="006E7493" w:rsidRDefault="00497D54" w:rsidP="00497D54">
      <w:pPr>
        <w:pStyle w:val="AmJustText"/>
      </w:pPr>
      <w:r w:rsidRPr="006E7493">
        <w:t>Decyzja nakazująca powrót musi być zakomunikowana osobie powracającej tak szybko, jak to możliwe, w odpowiednich językach. Zob. art. 36 ust. 1 i art. 36 ust. 3 rozporządzenia w sprawie procedur azylowych.</w:t>
      </w:r>
    </w:p>
    <w:p w14:paraId="35382A6F" w14:textId="77777777" w:rsidR="00497D54" w:rsidRPr="006E7493" w:rsidRDefault="00497D54" w:rsidP="00497D54">
      <w:r w:rsidRPr="006E7493">
        <w:rPr>
          <w:rStyle w:val="HideTWBExt"/>
        </w:rPr>
        <w:lastRenderedPageBreak/>
        <w:t>&lt;/Amend&gt;</w:t>
      </w:r>
    </w:p>
    <w:p w14:paraId="23444E9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694</w:t>
      </w:r>
      <w:r w:rsidRPr="006E7493">
        <w:rPr>
          <w:rStyle w:val="HideTWBExt"/>
          <w:b w:val="0"/>
        </w:rPr>
        <w:t>&lt;/NumAm&gt;</w:t>
      </w:r>
    </w:p>
    <w:p w14:paraId="0E878A1E"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00CA482A" w14:textId="77777777" w:rsidR="00497D54" w:rsidRPr="006E7493" w:rsidRDefault="00497D54" w:rsidP="00497D54">
      <w:pPr>
        <w:pStyle w:val="NormalBold"/>
      </w:pPr>
      <w:r w:rsidRPr="006E7493">
        <w:rPr>
          <w:rStyle w:val="HideTWBExt"/>
          <w:b w:val="0"/>
        </w:rPr>
        <w:t>&lt;/RepeatBlock-By&gt;</w:t>
      </w:r>
    </w:p>
    <w:p w14:paraId="6B3F2DA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1C64012"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2C75C16" w14:textId="77777777" w:rsidTr="00EE196F">
        <w:trPr>
          <w:trHeight w:hRule="exact" w:val="240"/>
          <w:jc w:val="center"/>
        </w:trPr>
        <w:tc>
          <w:tcPr>
            <w:tcW w:w="9752" w:type="dxa"/>
            <w:gridSpan w:val="2"/>
            <w:tcBorders>
              <w:top w:val="nil"/>
              <w:left w:val="nil"/>
              <w:bottom w:val="nil"/>
              <w:right w:val="nil"/>
            </w:tcBorders>
          </w:tcPr>
          <w:p w14:paraId="5D94DBF6" w14:textId="77777777" w:rsidR="00497D54" w:rsidRPr="006E7493" w:rsidRDefault="00497D54" w:rsidP="00EE196F"/>
        </w:tc>
      </w:tr>
      <w:tr w:rsidR="00497D54" w:rsidRPr="006E7493" w14:paraId="1FA57DD8" w14:textId="77777777" w:rsidTr="00EE196F">
        <w:trPr>
          <w:trHeight w:val="240"/>
          <w:jc w:val="center"/>
        </w:trPr>
        <w:tc>
          <w:tcPr>
            <w:tcW w:w="4876" w:type="dxa"/>
            <w:tcBorders>
              <w:top w:val="nil"/>
              <w:left w:val="nil"/>
              <w:bottom w:val="nil"/>
              <w:right w:val="nil"/>
            </w:tcBorders>
          </w:tcPr>
          <w:p w14:paraId="25248B2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5FB9591" w14:textId="77777777" w:rsidR="00497D54" w:rsidRPr="006E7493" w:rsidRDefault="00497D54" w:rsidP="00EE196F">
            <w:pPr>
              <w:pStyle w:val="AmColumnHeading"/>
            </w:pPr>
            <w:r w:rsidRPr="006E7493">
              <w:t>Poprawka</w:t>
            </w:r>
          </w:p>
        </w:tc>
      </w:tr>
      <w:tr w:rsidR="00497D54" w:rsidRPr="006E7493" w14:paraId="23882086" w14:textId="77777777" w:rsidTr="00EE196F">
        <w:trPr>
          <w:jc w:val="center"/>
        </w:trPr>
        <w:tc>
          <w:tcPr>
            <w:tcW w:w="4876" w:type="dxa"/>
            <w:tcBorders>
              <w:top w:val="nil"/>
              <w:left w:val="nil"/>
              <w:bottom w:val="nil"/>
              <w:right w:val="nil"/>
            </w:tcBorders>
          </w:tcPr>
          <w:p w14:paraId="2AD99AB7" w14:textId="77777777"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 bez zbędnej zwłoki.</w:t>
            </w:r>
          </w:p>
        </w:tc>
        <w:tc>
          <w:tcPr>
            <w:tcW w:w="4876" w:type="dxa"/>
            <w:tcBorders>
              <w:top w:val="nil"/>
              <w:left w:val="nil"/>
              <w:bottom w:val="nil"/>
              <w:right w:val="nil"/>
            </w:tcBorders>
          </w:tcPr>
          <w:p w14:paraId="791130C0" w14:textId="77777777" w:rsidR="00497D54" w:rsidRPr="006E7493" w:rsidRDefault="00497D54" w:rsidP="00EE196F">
            <w:pPr>
              <w:pStyle w:val="Normal6a"/>
            </w:pPr>
            <w:r w:rsidRPr="006E7493">
              <w:t>2.</w:t>
            </w:r>
            <w:r w:rsidRPr="006E7493">
              <w:tab/>
              <w:t xml:space="preserve">Decyzję nakazującą powrót wydaje się na piśmie, podając w niej uzasadnienie faktyczne i prawne, a także informacje o dostępnych środkach prawnych i terminach na skorzystanie z tych środków. Obywatela państwa trzeciego powiadamia się o decyzji nakazującej powrót bez zbędnej zwłoki </w:t>
            </w:r>
            <w:r w:rsidRPr="006E7493">
              <w:rPr>
                <w:b/>
                <w:i/>
              </w:rPr>
              <w:t>zgodnie z prawem krajowym danego państwa członkowskiego</w:t>
            </w:r>
            <w:r w:rsidRPr="006E7493">
              <w:t>.</w:t>
            </w:r>
          </w:p>
        </w:tc>
      </w:tr>
    </w:tbl>
    <w:p w14:paraId="3854886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E00A098" w14:textId="77777777" w:rsidR="00497D54" w:rsidRPr="006E7493" w:rsidRDefault="00497D54" w:rsidP="00497D54">
      <w:r w:rsidRPr="006E7493">
        <w:rPr>
          <w:rStyle w:val="HideTWBExt"/>
        </w:rPr>
        <w:t>&lt;/Amend&gt;</w:t>
      </w:r>
    </w:p>
    <w:p w14:paraId="7E64503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695</w:t>
      </w:r>
      <w:r w:rsidRPr="006E7493">
        <w:rPr>
          <w:rStyle w:val="HideTWBExt"/>
          <w:b w:val="0"/>
        </w:rPr>
        <w:t>&lt;/NumAm&gt;</w:t>
      </w:r>
    </w:p>
    <w:p w14:paraId="69677B2B" w14:textId="77777777" w:rsidR="00497D54" w:rsidRPr="006E7493" w:rsidRDefault="00497D54" w:rsidP="00497D54">
      <w:pPr>
        <w:pStyle w:val="NormalBold"/>
      </w:pPr>
      <w:r w:rsidRPr="006E7493">
        <w:rPr>
          <w:rStyle w:val="HideTWBExt"/>
          <w:b w:val="0"/>
        </w:rPr>
        <w:t>&lt;RepeatBlock-By&gt;&lt;Members&gt;</w:t>
      </w:r>
      <w:r w:rsidRPr="006E7493">
        <w:t>Ana Miguel Pedro</w:t>
      </w:r>
      <w:r w:rsidRPr="006E7493">
        <w:rPr>
          <w:rStyle w:val="HideTWBExt"/>
          <w:b w:val="0"/>
        </w:rPr>
        <w:t>&lt;/Members&gt;</w:t>
      </w:r>
    </w:p>
    <w:p w14:paraId="41ED0B3F" w14:textId="77777777" w:rsidR="00497D54" w:rsidRPr="006E7493" w:rsidRDefault="00497D54" w:rsidP="00497D54">
      <w:pPr>
        <w:pStyle w:val="NormalBold"/>
      </w:pPr>
      <w:r w:rsidRPr="006E7493">
        <w:rPr>
          <w:rStyle w:val="HideTWBExt"/>
          <w:b w:val="0"/>
        </w:rPr>
        <w:t>&lt;/RepeatBlock-By&gt;</w:t>
      </w:r>
    </w:p>
    <w:p w14:paraId="3DD5359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774F908"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20EB5B1" w14:textId="77777777" w:rsidTr="00EE196F">
        <w:trPr>
          <w:trHeight w:hRule="exact" w:val="240"/>
          <w:jc w:val="center"/>
        </w:trPr>
        <w:tc>
          <w:tcPr>
            <w:tcW w:w="9752" w:type="dxa"/>
            <w:gridSpan w:val="2"/>
            <w:tcBorders>
              <w:top w:val="nil"/>
              <w:left w:val="nil"/>
              <w:bottom w:val="nil"/>
              <w:right w:val="nil"/>
            </w:tcBorders>
          </w:tcPr>
          <w:p w14:paraId="1D827D54" w14:textId="77777777" w:rsidR="00497D54" w:rsidRPr="006E7493" w:rsidRDefault="00497D54" w:rsidP="00EE196F"/>
        </w:tc>
      </w:tr>
      <w:tr w:rsidR="00497D54" w:rsidRPr="006E7493" w14:paraId="326271F0" w14:textId="77777777" w:rsidTr="00EE196F">
        <w:trPr>
          <w:trHeight w:val="240"/>
          <w:jc w:val="center"/>
        </w:trPr>
        <w:tc>
          <w:tcPr>
            <w:tcW w:w="4876" w:type="dxa"/>
            <w:tcBorders>
              <w:top w:val="nil"/>
              <w:left w:val="nil"/>
              <w:bottom w:val="nil"/>
              <w:right w:val="nil"/>
            </w:tcBorders>
          </w:tcPr>
          <w:p w14:paraId="795D074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0ED805F" w14:textId="77777777" w:rsidR="00497D54" w:rsidRPr="006E7493" w:rsidRDefault="00497D54" w:rsidP="00EE196F">
            <w:pPr>
              <w:pStyle w:val="AmColumnHeading"/>
            </w:pPr>
            <w:r w:rsidRPr="006E7493">
              <w:t>Poprawka</w:t>
            </w:r>
          </w:p>
        </w:tc>
      </w:tr>
      <w:tr w:rsidR="00497D54" w:rsidRPr="006E7493" w14:paraId="3A9774F6" w14:textId="77777777" w:rsidTr="00EE196F">
        <w:trPr>
          <w:jc w:val="center"/>
        </w:trPr>
        <w:tc>
          <w:tcPr>
            <w:tcW w:w="4876" w:type="dxa"/>
            <w:tcBorders>
              <w:top w:val="nil"/>
              <w:left w:val="nil"/>
              <w:bottom w:val="nil"/>
              <w:right w:val="nil"/>
            </w:tcBorders>
          </w:tcPr>
          <w:p w14:paraId="05B9CB39" w14:textId="77777777"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w:t>
            </w:r>
            <w:r w:rsidRPr="006E7493">
              <w:rPr>
                <w:b/>
                <w:i/>
              </w:rPr>
              <w:t xml:space="preserve"> bez zbędnej zwłoki</w:t>
            </w:r>
            <w:r w:rsidRPr="006E7493">
              <w:t>.</w:t>
            </w:r>
          </w:p>
        </w:tc>
        <w:tc>
          <w:tcPr>
            <w:tcW w:w="4876" w:type="dxa"/>
            <w:tcBorders>
              <w:top w:val="nil"/>
              <w:left w:val="nil"/>
              <w:bottom w:val="nil"/>
              <w:right w:val="nil"/>
            </w:tcBorders>
          </w:tcPr>
          <w:p w14:paraId="43B6102D" w14:textId="3B39E6D4"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w:t>
            </w:r>
            <w:r w:rsidR="00210625" w:rsidRPr="006E7493">
              <w:t xml:space="preserve"> </w:t>
            </w:r>
            <w:r w:rsidRPr="006E7493">
              <w:rPr>
                <w:b/>
                <w:i/>
              </w:rPr>
              <w:t>najszybciej jak to możliwe, zgodnie z prawem krajowym danego państwa członkowskiego</w:t>
            </w:r>
            <w:r w:rsidRPr="006E7493">
              <w:t>.</w:t>
            </w:r>
          </w:p>
        </w:tc>
      </w:tr>
    </w:tbl>
    <w:p w14:paraId="5F6EE50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C54E0FC" w14:textId="77777777" w:rsidR="00497D54" w:rsidRPr="006E7493" w:rsidRDefault="00497D54" w:rsidP="00497D54">
      <w:r w:rsidRPr="006E7493">
        <w:rPr>
          <w:rStyle w:val="HideTWBExt"/>
        </w:rPr>
        <w:t>&lt;/Amend&gt;</w:t>
      </w:r>
    </w:p>
    <w:p w14:paraId="2306016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696</w:t>
      </w:r>
      <w:r w:rsidRPr="006E7493">
        <w:rPr>
          <w:rStyle w:val="HideTWBExt"/>
          <w:b w:val="0"/>
        </w:rPr>
        <w:t>&lt;/NumAm&gt;</w:t>
      </w:r>
    </w:p>
    <w:p w14:paraId="3870631F" w14:textId="77777777" w:rsidR="00497D54" w:rsidRPr="006E7493" w:rsidRDefault="00497D54" w:rsidP="00497D54">
      <w:pPr>
        <w:pStyle w:val="NormalBold"/>
      </w:pPr>
      <w:r w:rsidRPr="006E7493">
        <w:rPr>
          <w:rStyle w:val="HideTWBExt"/>
          <w:b w:val="0"/>
        </w:rPr>
        <w:lastRenderedPageBreak/>
        <w:t>&lt;RepeatBlock-By&gt;&lt;Members&gt;</w:t>
      </w:r>
      <w:r w:rsidRPr="006E7493">
        <w:t>Marieke Ehlers</w:t>
      </w:r>
      <w:r w:rsidRPr="006E7493">
        <w:rPr>
          <w:rStyle w:val="HideTWBExt"/>
          <w:b w:val="0"/>
        </w:rPr>
        <w:t>&lt;/Members&gt;</w:t>
      </w:r>
    </w:p>
    <w:p w14:paraId="4A977786"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2FD132A9" w14:textId="77777777" w:rsidR="00497D54" w:rsidRPr="006E7493" w:rsidRDefault="00497D54" w:rsidP="00497D54">
      <w:pPr>
        <w:pStyle w:val="NormalBold"/>
      </w:pPr>
      <w:r w:rsidRPr="006E7493">
        <w:rPr>
          <w:rStyle w:val="HideTWBExt"/>
          <w:b w:val="0"/>
        </w:rPr>
        <w:t>&lt;/RepeatBlock-By&gt;</w:t>
      </w:r>
    </w:p>
    <w:p w14:paraId="0791553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D7ECDF5"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5925A72" w14:textId="77777777" w:rsidTr="00EE196F">
        <w:trPr>
          <w:trHeight w:hRule="exact" w:val="240"/>
          <w:jc w:val="center"/>
        </w:trPr>
        <w:tc>
          <w:tcPr>
            <w:tcW w:w="9752" w:type="dxa"/>
            <w:gridSpan w:val="2"/>
            <w:tcBorders>
              <w:top w:val="nil"/>
              <w:left w:val="nil"/>
              <w:bottom w:val="nil"/>
              <w:right w:val="nil"/>
            </w:tcBorders>
          </w:tcPr>
          <w:p w14:paraId="34B02BF0" w14:textId="77777777" w:rsidR="00497D54" w:rsidRPr="006E7493" w:rsidRDefault="00497D54" w:rsidP="00EE196F"/>
        </w:tc>
      </w:tr>
      <w:tr w:rsidR="00497D54" w:rsidRPr="006E7493" w14:paraId="2D79A957" w14:textId="77777777" w:rsidTr="00EE196F">
        <w:trPr>
          <w:trHeight w:val="240"/>
          <w:jc w:val="center"/>
        </w:trPr>
        <w:tc>
          <w:tcPr>
            <w:tcW w:w="4876" w:type="dxa"/>
            <w:tcBorders>
              <w:top w:val="nil"/>
              <w:left w:val="nil"/>
              <w:bottom w:val="nil"/>
              <w:right w:val="nil"/>
            </w:tcBorders>
          </w:tcPr>
          <w:p w14:paraId="3AA4B37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B858CDC" w14:textId="77777777" w:rsidR="00497D54" w:rsidRPr="006E7493" w:rsidRDefault="00497D54" w:rsidP="00EE196F">
            <w:pPr>
              <w:pStyle w:val="AmColumnHeading"/>
            </w:pPr>
            <w:r w:rsidRPr="006E7493">
              <w:t>Poprawka</w:t>
            </w:r>
          </w:p>
        </w:tc>
      </w:tr>
      <w:tr w:rsidR="00497D54" w:rsidRPr="006E7493" w14:paraId="62707C72" w14:textId="77777777" w:rsidTr="00EE196F">
        <w:trPr>
          <w:jc w:val="center"/>
        </w:trPr>
        <w:tc>
          <w:tcPr>
            <w:tcW w:w="4876" w:type="dxa"/>
            <w:tcBorders>
              <w:top w:val="nil"/>
              <w:left w:val="nil"/>
              <w:bottom w:val="nil"/>
              <w:right w:val="nil"/>
            </w:tcBorders>
          </w:tcPr>
          <w:p w14:paraId="2F624B25" w14:textId="77777777"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w:t>
            </w:r>
            <w:r w:rsidRPr="006E7493">
              <w:rPr>
                <w:b/>
                <w:i/>
              </w:rPr>
              <w:t xml:space="preserve"> bez zbędnej zwłoki</w:t>
            </w:r>
            <w:r w:rsidRPr="006E7493">
              <w:t>.</w:t>
            </w:r>
          </w:p>
        </w:tc>
        <w:tc>
          <w:tcPr>
            <w:tcW w:w="4876" w:type="dxa"/>
            <w:tcBorders>
              <w:top w:val="nil"/>
              <w:left w:val="nil"/>
              <w:bottom w:val="nil"/>
              <w:right w:val="nil"/>
            </w:tcBorders>
          </w:tcPr>
          <w:p w14:paraId="68E98A6E" w14:textId="77777777"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w:t>
            </w:r>
            <w:r w:rsidRPr="006E7493">
              <w:rPr>
                <w:b/>
                <w:i/>
              </w:rPr>
              <w:t xml:space="preserve"> stosownie do możliwości, zgodnie z prawem krajowym danego państwa członkowskiego</w:t>
            </w:r>
            <w:r w:rsidRPr="006E7493">
              <w:t>.</w:t>
            </w:r>
          </w:p>
        </w:tc>
      </w:tr>
    </w:tbl>
    <w:p w14:paraId="1062FD2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0959B0D" w14:textId="77777777" w:rsidR="00497D54" w:rsidRPr="006E7493" w:rsidRDefault="00497D54" w:rsidP="00497D54">
      <w:r w:rsidRPr="006E7493">
        <w:rPr>
          <w:rStyle w:val="HideTWBExt"/>
        </w:rPr>
        <w:t>&lt;/Amend&gt;</w:t>
      </w:r>
    </w:p>
    <w:p w14:paraId="1F87B71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697</w:t>
      </w:r>
      <w:r w:rsidRPr="006E7493">
        <w:rPr>
          <w:rStyle w:val="HideTWBExt"/>
          <w:b w:val="0"/>
        </w:rPr>
        <w:t>&lt;/NumAm&gt;</w:t>
      </w:r>
    </w:p>
    <w:p w14:paraId="3488B385"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7B5BC2F0" w14:textId="77777777" w:rsidR="00497D54" w:rsidRPr="006E7493" w:rsidRDefault="00497D54" w:rsidP="00497D54">
      <w:pPr>
        <w:pStyle w:val="NormalBold"/>
      </w:pPr>
      <w:r w:rsidRPr="006E7493">
        <w:rPr>
          <w:rStyle w:val="HideTWBExt"/>
          <w:b w:val="0"/>
        </w:rPr>
        <w:t>&lt;/RepeatBlock-By&gt;</w:t>
      </w:r>
    </w:p>
    <w:p w14:paraId="0A52784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8DD4F2E"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57ECF19" w14:textId="77777777" w:rsidTr="00EE196F">
        <w:trPr>
          <w:trHeight w:hRule="exact" w:val="240"/>
          <w:jc w:val="center"/>
        </w:trPr>
        <w:tc>
          <w:tcPr>
            <w:tcW w:w="9752" w:type="dxa"/>
            <w:gridSpan w:val="2"/>
            <w:tcBorders>
              <w:top w:val="nil"/>
              <w:left w:val="nil"/>
              <w:bottom w:val="nil"/>
              <w:right w:val="nil"/>
            </w:tcBorders>
          </w:tcPr>
          <w:p w14:paraId="7D335633" w14:textId="77777777" w:rsidR="00497D54" w:rsidRPr="006E7493" w:rsidRDefault="00497D54" w:rsidP="00EE196F"/>
        </w:tc>
      </w:tr>
      <w:tr w:rsidR="00497D54" w:rsidRPr="006E7493" w14:paraId="35171605" w14:textId="77777777" w:rsidTr="00EE196F">
        <w:trPr>
          <w:trHeight w:val="240"/>
          <w:jc w:val="center"/>
        </w:trPr>
        <w:tc>
          <w:tcPr>
            <w:tcW w:w="4876" w:type="dxa"/>
            <w:tcBorders>
              <w:top w:val="nil"/>
              <w:left w:val="nil"/>
              <w:bottom w:val="nil"/>
              <w:right w:val="nil"/>
            </w:tcBorders>
          </w:tcPr>
          <w:p w14:paraId="5CDBD39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8502136" w14:textId="77777777" w:rsidR="00497D54" w:rsidRPr="006E7493" w:rsidRDefault="00497D54" w:rsidP="00EE196F">
            <w:pPr>
              <w:pStyle w:val="AmColumnHeading"/>
            </w:pPr>
            <w:r w:rsidRPr="006E7493">
              <w:t>Poprawka</w:t>
            </w:r>
          </w:p>
        </w:tc>
      </w:tr>
      <w:tr w:rsidR="00497D54" w:rsidRPr="006E7493" w14:paraId="0C0620D7" w14:textId="77777777" w:rsidTr="00EE196F">
        <w:trPr>
          <w:jc w:val="center"/>
        </w:trPr>
        <w:tc>
          <w:tcPr>
            <w:tcW w:w="4876" w:type="dxa"/>
            <w:tcBorders>
              <w:top w:val="nil"/>
              <w:left w:val="nil"/>
              <w:bottom w:val="nil"/>
              <w:right w:val="nil"/>
            </w:tcBorders>
          </w:tcPr>
          <w:p w14:paraId="51B48BF7" w14:textId="77777777" w:rsidR="00497D54" w:rsidRPr="006E7493" w:rsidRDefault="00497D54" w:rsidP="00EE196F">
            <w:pPr>
              <w:pStyle w:val="Normal6a"/>
            </w:pPr>
            <w:r w:rsidRPr="006E7493">
              <w:t>2.</w:t>
            </w:r>
            <w:r w:rsidRPr="006E7493">
              <w:tab/>
              <w:t>Decyzję nakazującą powrót wydaje się na piśmie, podając w niej uzasadnienie faktyczne i prawne</w:t>
            </w:r>
            <w:r w:rsidRPr="006E7493">
              <w:rPr>
                <w:b/>
                <w:i/>
              </w:rPr>
              <w:t>, a także informacje</w:t>
            </w:r>
            <w:r w:rsidRPr="006E7493">
              <w:t xml:space="preserve"> o dostępnych środkach prawnych i terminach na skorzystanie z tych środków. Obywatela państwa trzeciego powiadamia się o decyzji nakazującej powrót bez zbędnej zwłoki.</w:t>
            </w:r>
          </w:p>
        </w:tc>
        <w:tc>
          <w:tcPr>
            <w:tcW w:w="4876" w:type="dxa"/>
            <w:tcBorders>
              <w:top w:val="nil"/>
              <w:left w:val="nil"/>
              <w:bottom w:val="nil"/>
              <w:right w:val="nil"/>
            </w:tcBorders>
          </w:tcPr>
          <w:p w14:paraId="166A6DE1" w14:textId="77777777" w:rsidR="00497D54" w:rsidRPr="006E7493" w:rsidRDefault="00497D54" w:rsidP="00EE196F">
            <w:pPr>
              <w:pStyle w:val="Normal6a"/>
            </w:pPr>
            <w:r w:rsidRPr="006E7493">
              <w:t>2.</w:t>
            </w:r>
            <w:r w:rsidRPr="006E7493">
              <w:tab/>
              <w:t>Decyzję nakazującą powrót wydaje się na piśmie, podając w niej uzasadnienie faktyczne i prawne</w:t>
            </w:r>
            <w:r w:rsidRPr="006E7493">
              <w:rPr>
                <w:b/>
                <w:i/>
              </w:rPr>
              <w:t>. Obywatela państwa trzeciego informuje się na żądanie</w:t>
            </w:r>
            <w:r w:rsidRPr="006E7493">
              <w:t xml:space="preserve"> o dostępnych środkach prawnych i terminach na skorzystanie z tych środków. Obywatela państwa trzeciego powiadamia się o decyzji nakazującej powrót bez zbędnej zwłoki.</w:t>
            </w:r>
          </w:p>
        </w:tc>
      </w:tr>
    </w:tbl>
    <w:p w14:paraId="6226924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CC5794A" w14:textId="77777777" w:rsidR="00497D54" w:rsidRPr="006E7493" w:rsidRDefault="00497D54" w:rsidP="00497D54">
      <w:r w:rsidRPr="006E7493">
        <w:rPr>
          <w:rStyle w:val="HideTWBExt"/>
        </w:rPr>
        <w:t>&lt;/Amend&gt;</w:t>
      </w:r>
    </w:p>
    <w:p w14:paraId="7B1E009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698</w:t>
      </w:r>
      <w:r w:rsidRPr="006E7493">
        <w:rPr>
          <w:rStyle w:val="HideTWBExt"/>
          <w:b w:val="0"/>
        </w:rPr>
        <w:t>&lt;/NumAm&gt;</w:t>
      </w:r>
    </w:p>
    <w:p w14:paraId="4908A320"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6B66E48E" w14:textId="77777777" w:rsidR="00497D54" w:rsidRPr="006E7493" w:rsidRDefault="00497D54" w:rsidP="00497D54">
      <w:pPr>
        <w:pStyle w:val="NormalBold"/>
      </w:pPr>
      <w:r w:rsidRPr="006E7493">
        <w:rPr>
          <w:rStyle w:val="HideTWBExt"/>
          <w:b w:val="0"/>
        </w:rPr>
        <w:t>&lt;/RepeatBlock-By&gt;</w:t>
      </w:r>
    </w:p>
    <w:p w14:paraId="655B04E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FD92DA5"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CC9DCA2" w14:textId="77777777" w:rsidTr="00EE196F">
        <w:trPr>
          <w:trHeight w:hRule="exact" w:val="240"/>
          <w:jc w:val="center"/>
        </w:trPr>
        <w:tc>
          <w:tcPr>
            <w:tcW w:w="9752" w:type="dxa"/>
            <w:gridSpan w:val="2"/>
            <w:tcBorders>
              <w:top w:val="nil"/>
              <w:left w:val="nil"/>
              <w:bottom w:val="nil"/>
              <w:right w:val="nil"/>
            </w:tcBorders>
          </w:tcPr>
          <w:p w14:paraId="79B91790" w14:textId="77777777" w:rsidR="00497D54" w:rsidRPr="006E7493" w:rsidRDefault="00497D54" w:rsidP="00EE196F"/>
        </w:tc>
      </w:tr>
      <w:tr w:rsidR="00497D54" w:rsidRPr="006E7493" w14:paraId="6231801F" w14:textId="77777777" w:rsidTr="00EE196F">
        <w:trPr>
          <w:trHeight w:val="240"/>
          <w:jc w:val="center"/>
        </w:trPr>
        <w:tc>
          <w:tcPr>
            <w:tcW w:w="4876" w:type="dxa"/>
            <w:tcBorders>
              <w:top w:val="nil"/>
              <w:left w:val="nil"/>
              <w:bottom w:val="nil"/>
              <w:right w:val="nil"/>
            </w:tcBorders>
          </w:tcPr>
          <w:p w14:paraId="77220D4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064B2EF" w14:textId="77777777" w:rsidR="00497D54" w:rsidRPr="006E7493" w:rsidRDefault="00497D54" w:rsidP="00EE196F">
            <w:pPr>
              <w:pStyle w:val="AmColumnHeading"/>
            </w:pPr>
            <w:r w:rsidRPr="006E7493">
              <w:t>Poprawka</w:t>
            </w:r>
          </w:p>
        </w:tc>
      </w:tr>
      <w:tr w:rsidR="00497D54" w:rsidRPr="006E7493" w14:paraId="7292D26A" w14:textId="77777777" w:rsidTr="00EE196F">
        <w:trPr>
          <w:jc w:val="center"/>
        </w:trPr>
        <w:tc>
          <w:tcPr>
            <w:tcW w:w="4876" w:type="dxa"/>
            <w:tcBorders>
              <w:top w:val="nil"/>
              <w:left w:val="nil"/>
              <w:bottom w:val="nil"/>
              <w:right w:val="nil"/>
            </w:tcBorders>
          </w:tcPr>
          <w:p w14:paraId="200D047F" w14:textId="77777777" w:rsidR="00497D54" w:rsidRPr="006E7493" w:rsidRDefault="00497D54" w:rsidP="00EE196F">
            <w:pPr>
              <w:pStyle w:val="Normal6a"/>
            </w:pPr>
            <w:r w:rsidRPr="006E7493">
              <w:t>2.</w:t>
            </w:r>
            <w:r w:rsidRPr="006E7493">
              <w:tab/>
              <w:t>Decyzję nakazującą powrót wydaje się na piśmie, podając w niej uzasadnienie faktyczne i prawne, a także informacje o dostępnych środkach prawnych i terminach na skorzystanie z tych środków. Obywatela państwa trzeciego powiadamia się o decyzji nakazującej powrót bez zbędnej zwłoki.</w:t>
            </w:r>
          </w:p>
        </w:tc>
        <w:tc>
          <w:tcPr>
            <w:tcW w:w="4876" w:type="dxa"/>
            <w:tcBorders>
              <w:top w:val="nil"/>
              <w:left w:val="nil"/>
              <w:bottom w:val="nil"/>
              <w:right w:val="nil"/>
            </w:tcBorders>
          </w:tcPr>
          <w:p w14:paraId="2E7250CF" w14:textId="77777777" w:rsidR="00497D54" w:rsidRPr="006E7493" w:rsidRDefault="00497D54" w:rsidP="00EE196F">
            <w:pPr>
              <w:pStyle w:val="Normal6a"/>
            </w:pPr>
            <w:r w:rsidRPr="006E7493">
              <w:t>2.</w:t>
            </w:r>
            <w:r w:rsidRPr="006E7493">
              <w:tab/>
              <w:t xml:space="preserve">Decyzję nakazującą powrót wydaje się na piśmie, </w:t>
            </w:r>
            <w:r w:rsidRPr="006E7493">
              <w:rPr>
                <w:b/>
                <w:i/>
              </w:rPr>
              <w:t>wskazując w niej kraj powrotu oraz</w:t>
            </w:r>
            <w:r w:rsidRPr="006E7493">
              <w:t xml:space="preserve"> podając w niej uzasadnienie faktyczne i prawne, a także informacje o dostępnych środkach prawnych i terminach na skorzystanie z tych środków. Obywatela państwa trzeciego powiadamia się o decyzji nakazującej powrót bez zbędnej zwłoki.</w:t>
            </w:r>
          </w:p>
        </w:tc>
      </w:tr>
    </w:tbl>
    <w:p w14:paraId="059F15B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3109B7E" w14:textId="77777777" w:rsidR="00497D54" w:rsidRPr="006E7493" w:rsidRDefault="00497D54" w:rsidP="00497D54">
      <w:r w:rsidRPr="006E7493">
        <w:rPr>
          <w:rStyle w:val="HideTWBExt"/>
        </w:rPr>
        <w:t>&lt;/Amend&gt;</w:t>
      </w:r>
    </w:p>
    <w:p w14:paraId="6F290A0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699</w:t>
      </w:r>
      <w:r w:rsidRPr="006E7493">
        <w:rPr>
          <w:rStyle w:val="HideTWBExt"/>
          <w:b w:val="0"/>
        </w:rPr>
        <w:t>&lt;/NumAm&gt;</w:t>
      </w:r>
    </w:p>
    <w:p w14:paraId="147293ED"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AA19570" w14:textId="77777777" w:rsidR="00497D54" w:rsidRPr="006E7493" w:rsidRDefault="00497D54" w:rsidP="00497D54">
      <w:pPr>
        <w:pStyle w:val="NormalBold"/>
      </w:pPr>
      <w:r w:rsidRPr="006E7493">
        <w:rPr>
          <w:rStyle w:val="HideTWBExt"/>
          <w:b w:val="0"/>
        </w:rPr>
        <w:t>&lt;/RepeatBlock-By&gt;</w:t>
      </w:r>
    </w:p>
    <w:p w14:paraId="73EE8ED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1EB1EA2" w14:textId="77777777" w:rsidR="00497D54" w:rsidRPr="006E7493" w:rsidRDefault="00497D54" w:rsidP="00497D54">
      <w:pPr>
        <w:pStyle w:val="NormalBold"/>
      </w:pPr>
      <w:r w:rsidRPr="006E7493">
        <w:rPr>
          <w:rStyle w:val="HideTWBExt"/>
          <w:b w:val="0"/>
        </w:rPr>
        <w:t>&lt;Article&gt;</w:t>
      </w:r>
      <w:r w:rsidRPr="006E7493">
        <w:t>Artykuł 7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0502691" w14:textId="77777777" w:rsidTr="00EE196F">
        <w:trPr>
          <w:trHeight w:hRule="exact" w:val="240"/>
          <w:jc w:val="center"/>
        </w:trPr>
        <w:tc>
          <w:tcPr>
            <w:tcW w:w="9752" w:type="dxa"/>
            <w:gridSpan w:val="2"/>
            <w:tcBorders>
              <w:top w:val="nil"/>
              <w:left w:val="nil"/>
              <w:bottom w:val="nil"/>
              <w:right w:val="nil"/>
            </w:tcBorders>
          </w:tcPr>
          <w:p w14:paraId="5402F3CF" w14:textId="77777777" w:rsidR="00497D54" w:rsidRPr="006E7493" w:rsidRDefault="00497D54" w:rsidP="00EE196F"/>
        </w:tc>
      </w:tr>
      <w:tr w:rsidR="00497D54" w:rsidRPr="006E7493" w14:paraId="2EC9FB37" w14:textId="77777777" w:rsidTr="00EE196F">
        <w:trPr>
          <w:trHeight w:val="240"/>
          <w:jc w:val="center"/>
        </w:trPr>
        <w:tc>
          <w:tcPr>
            <w:tcW w:w="4876" w:type="dxa"/>
            <w:tcBorders>
              <w:top w:val="nil"/>
              <w:left w:val="nil"/>
              <w:bottom w:val="nil"/>
              <w:right w:val="nil"/>
            </w:tcBorders>
          </w:tcPr>
          <w:p w14:paraId="6DE43E6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3AB1F5" w14:textId="77777777" w:rsidR="00497D54" w:rsidRPr="006E7493" w:rsidRDefault="00497D54" w:rsidP="00EE196F">
            <w:pPr>
              <w:pStyle w:val="AmColumnHeading"/>
            </w:pPr>
            <w:r w:rsidRPr="006E7493">
              <w:t>Poprawka</w:t>
            </w:r>
          </w:p>
        </w:tc>
      </w:tr>
      <w:tr w:rsidR="00497D54" w:rsidRPr="006E7493" w14:paraId="7B52204D" w14:textId="77777777" w:rsidTr="00EE196F">
        <w:trPr>
          <w:jc w:val="center"/>
        </w:trPr>
        <w:tc>
          <w:tcPr>
            <w:tcW w:w="4876" w:type="dxa"/>
            <w:tcBorders>
              <w:top w:val="nil"/>
              <w:left w:val="nil"/>
              <w:bottom w:val="nil"/>
              <w:right w:val="nil"/>
            </w:tcBorders>
          </w:tcPr>
          <w:p w14:paraId="15B74673" w14:textId="77777777" w:rsidR="00497D54" w:rsidRPr="006E7493" w:rsidRDefault="00497D54" w:rsidP="00EE196F">
            <w:pPr>
              <w:pStyle w:val="Normal6a"/>
            </w:pPr>
            <w:r w:rsidRPr="006E7493">
              <w:t>2.</w:t>
            </w:r>
            <w:r w:rsidRPr="006E7493">
              <w:tab/>
              <w:t>Decyzję nakazującą powrót wydaje się na piśmie, podając w niej uzasadnienie faktyczne i prawne</w:t>
            </w:r>
            <w:r w:rsidRPr="006E7493">
              <w:rPr>
                <w:b/>
                <w:i/>
              </w:rPr>
              <w:t>, a także informacje o dostępnych środkach prawnych i terminach na skorzystanie z tych środków</w:t>
            </w:r>
            <w:r w:rsidRPr="006E7493">
              <w:t>. Obywatela państwa trzeciego powiadamia się o decyzji nakazującej powrót</w:t>
            </w:r>
            <w:r w:rsidRPr="006E7493">
              <w:rPr>
                <w:b/>
                <w:i/>
              </w:rPr>
              <w:t xml:space="preserve"> bez zbędnej zwłoki</w:t>
            </w:r>
            <w:r w:rsidRPr="006E7493">
              <w:t>.</w:t>
            </w:r>
          </w:p>
        </w:tc>
        <w:tc>
          <w:tcPr>
            <w:tcW w:w="4876" w:type="dxa"/>
            <w:tcBorders>
              <w:top w:val="nil"/>
              <w:left w:val="nil"/>
              <w:bottom w:val="nil"/>
              <w:right w:val="nil"/>
            </w:tcBorders>
          </w:tcPr>
          <w:p w14:paraId="3316589C" w14:textId="77777777" w:rsidR="00497D54" w:rsidRPr="006E7493" w:rsidRDefault="00497D54" w:rsidP="00EE196F">
            <w:pPr>
              <w:pStyle w:val="Normal6a"/>
            </w:pPr>
            <w:r w:rsidRPr="006E7493">
              <w:t>2.</w:t>
            </w:r>
            <w:r w:rsidRPr="006E7493">
              <w:tab/>
              <w:t xml:space="preserve">Decyzję nakazującą powrót wydaje się na piśmie, podając w niej uzasadnienie faktyczne i prawne. Obywatela państwa trzeciego powiadamia się o decyzji nakazującej powrót </w:t>
            </w:r>
            <w:r w:rsidRPr="006E7493">
              <w:rPr>
                <w:b/>
                <w:i/>
              </w:rPr>
              <w:t>najszybciej jak to możliwe, zgodnie z prawem krajowym danego państwa członkowskiego</w:t>
            </w:r>
            <w:r w:rsidRPr="006E7493">
              <w:t>.</w:t>
            </w:r>
          </w:p>
        </w:tc>
      </w:tr>
    </w:tbl>
    <w:p w14:paraId="18AE1CB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A8F695F" w14:textId="77777777" w:rsidR="00497D54" w:rsidRPr="006E7493" w:rsidRDefault="00497D54" w:rsidP="00497D54">
      <w:r w:rsidRPr="006E7493">
        <w:rPr>
          <w:rStyle w:val="HideTWBExt"/>
        </w:rPr>
        <w:t>&lt;/Amend&gt;</w:t>
      </w:r>
    </w:p>
    <w:p w14:paraId="5F559C1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700</w:t>
      </w:r>
      <w:r w:rsidRPr="006E7493">
        <w:rPr>
          <w:rStyle w:val="HideTWBExt"/>
          <w:b w:val="0"/>
        </w:rPr>
        <w:t>&lt;/NumAm&gt;</w:t>
      </w:r>
    </w:p>
    <w:p w14:paraId="72534459"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Ana Miguel Pedro, Loránt Vincze, Lena Düpont, Tomas Tobé, Rasa Juknevičienė, Jeroen Lenaers, Karlo Ressler</w:t>
      </w:r>
      <w:r w:rsidRPr="006E7493">
        <w:rPr>
          <w:rStyle w:val="HideTWBExt"/>
          <w:b w:val="0"/>
        </w:rPr>
        <w:t>&lt;/Members&gt;</w:t>
      </w:r>
    </w:p>
    <w:p w14:paraId="7F720A88" w14:textId="77777777" w:rsidR="00497D54" w:rsidRPr="006E7493" w:rsidRDefault="00497D54" w:rsidP="00497D54">
      <w:pPr>
        <w:pStyle w:val="NormalBold"/>
      </w:pPr>
      <w:r w:rsidRPr="006E7493">
        <w:rPr>
          <w:rStyle w:val="HideTWBExt"/>
          <w:b w:val="0"/>
        </w:rPr>
        <w:t>&lt;/RepeatBlock-By&gt;</w:t>
      </w:r>
    </w:p>
    <w:p w14:paraId="550AFB8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15FD763" w14:textId="77777777" w:rsidR="00497D54" w:rsidRPr="006E7493" w:rsidRDefault="00497D54" w:rsidP="00497D54">
      <w:pPr>
        <w:pStyle w:val="NormalBold"/>
      </w:pPr>
      <w:r w:rsidRPr="006E7493">
        <w:rPr>
          <w:rStyle w:val="HideTWBExt"/>
          <w:b w:val="0"/>
        </w:rPr>
        <w:t>&lt;Article&gt;</w:t>
      </w:r>
      <w:r w:rsidRPr="006E7493">
        <w:t>Artykuł 7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DDEC1A3" w14:textId="77777777" w:rsidTr="00EE196F">
        <w:trPr>
          <w:trHeight w:hRule="exact" w:val="240"/>
          <w:jc w:val="center"/>
        </w:trPr>
        <w:tc>
          <w:tcPr>
            <w:tcW w:w="9752" w:type="dxa"/>
            <w:gridSpan w:val="2"/>
            <w:tcBorders>
              <w:top w:val="nil"/>
              <w:left w:val="nil"/>
              <w:bottom w:val="nil"/>
              <w:right w:val="nil"/>
            </w:tcBorders>
          </w:tcPr>
          <w:p w14:paraId="74D6C209" w14:textId="77777777" w:rsidR="00497D54" w:rsidRPr="006E7493" w:rsidRDefault="00497D54" w:rsidP="00EE196F"/>
        </w:tc>
      </w:tr>
      <w:tr w:rsidR="00497D54" w:rsidRPr="006E7493" w14:paraId="66CF9E77" w14:textId="77777777" w:rsidTr="00EE196F">
        <w:trPr>
          <w:trHeight w:val="240"/>
          <w:jc w:val="center"/>
        </w:trPr>
        <w:tc>
          <w:tcPr>
            <w:tcW w:w="4876" w:type="dxa"/>
            <w:tcBorders>
              <w:top w:val="nil"/>
              <w:left w:val="nil"/>
              <w:bottom w:val="nil"/>
              <w:right w:val="nil"/>
            </w:tcBorders>
          </w:tcPr>
          <w:p w14:paraId="15B7797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ABC59D9" w14:textId="77777777" w:rsidR="00497D54" w:rsidRPr="006E7493" w:rsidRDefault="00497D54" w:rsidP="00EE196F">
            <w:pPr>
              <w:pStyle w:val="AmColumnHeading"/>
            </w:pPr>
            <w:r w:rsidRPr="006E7493">
              <w:t>Poprawka</w:t>
            </w:r>
          </w:p>
        </w:tc>
      </w:tr>
      <w:tr w:rsidR="00497D54" w:rsidRPr="006E7493" w14:paraId="1E017494" w14:textId="77777777" w:rsidTr="00EE196F">
        <w:trPr>
          <w:jc w:val="center"/>
        </w:trPr>
        <w:tc>
          <w:tcPr>
            <w:tcW w:w="4876" w:type="dxa"/>
            <w:tcBorders>
              <w:top w:val="nil"/>
              <w:left w:val="nil"/>
              <w:bottom w:val="nil"/>
              <w:right w:val="nil"/>
            </w:tcBorders>
          </w:tcPr>
          <w:p w14:paraId="45FF23C1" w14:textId="77777777" w:rsidR="00497D54" w:rsidRPr="006E7493" w:rsidRDefault="00497D54" w:rsidP="00EE196F">
            <w:pPr>
              <w:pStyle w:val="Normal6a"/>
            </w:pPr>
          </w:p>
        </w:tc>
        <w:tc>
          <w:tcPr>
            <w:tcW w:w="4876" w:type="dxa"/>
            <w:tcBorders>
              <w:top w:val="nil"/>
              <w:left w:val="nil"/>
              <w:bottom w:val="nil"/>
              <w:right w:val="nil"/>
            </w:tcBorders>
          </w:tcPr>
          <w:p w14:paraId="680B8BDC" w14:textId="77777777" w:rsidR="00497D54" w:rsidRPr="006E7493" w:rsidRDefault="00497D54" w:rsidP="00EE196F">
            <w:pPr>
              <w:pStyle w:val="Normal6a"/>
            </w:pPr>
            <w:r w:rsidRPr="006E7493">
              <w:rPr>
                <w:b/>
                <w:i/>
              </w:rPr>
              <w:t>2a.</w:t>
            </w:r>
            <w:r w:rsidRPr="006E7493">
              <w:tab/>
            </w:r>
            <w:r w:rsidRPr="006E7493">
              <w:rPr>
                <w:b/>
                <w:i/>
              </w:rPr>
              <w:t>Jeżeli miejsce pobytu obywatela państwa trzeciego nie jest znane, przyjmuje się, że dany obywatel państwa trzeciego został o należycie powiadomiony o decyzji nakazującej powrót, gdy zostaje ona doręczona lub podana do wiadomości publicznej zgodnie z prawem krajowym, przy zapewnieniu podjęcia rozsądnych działań prowadzących do zwrócenia uwagi danej osoby.</w:t>
            </w:r>
          </w:p>
        </w:tc>
      </w:tr>
    </w:tbl>
    <w:p w14:paraId="38E21CB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573A4B7" w14:textId="77777777" w:rsidR="00497D54" w:rsidRPr="006E7493" w:rsidRDefault="00497D54" w:rsidP="00497D54">
      <w:r w:rsidRPr="006E7493">
        <w:rPr>
          <w:rStyle w:val="HideTWBExt"/>
        </w:rPr>
        <w:t>&lt;/Amend&gt;</w:t>
      </w:r>
    </w:p>
    <w:p w14:paraId="386309C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701</w:t>
      </w:r>
      <w:r w:rsidRPr="006E7493">
        <w:rPr>
          <w:rStyle w:val="HideTWBExt"/>
          <w:b w:val="0"/>
        </w:rPr>
        <w:t>&lt;/NumAm&gt;</w:t>
      </w:r>
    </w:p>
    <w:p w14:paraId="4A7BE3E6"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0DE2D403" w14:textId="77777777" w:rsidR="00497D54" w:rsidRPr="006E7493" w:rsidRDefault="00497D54" w:rsidP="00497D54">
      <w:pPr>
        <w:pStyle w:val="NormalBold"/>
      </w:pPr>
      <w:r w:rsidRPr="006E7493">
        <w:rPr>
          <w:rStyle w:val="HideTWBExt"/>
          <w:b w:val="0"/>
        </w:rPr>
        <w:t>&lt;/RepeatBlock-By&gt;</w:t>
      </w:r>
    </w:p>
    <w:p w14:paraId="51EC285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BD3923A" w14:textId="77777777" w:rsidR="00497D54" w:rsidRPr="006E7493" w:rsidRDefault="00497D54" w:rsidP="00497D54">
      <w:pPr>
        <w:pStyle w:val="NormalBold"/>
      </w:pPr>
      <w:r w:rsidRPr="006E7493">
        <w:rPr>
          <w:rStyle w:val="HideTWBExt"/>
          <w:b w:val="0"/>
        </w:rPr>
        <w:t>&lt;Article&gt;</w:t>
      </w:r>
      <w:r w:rsidRPr="006E7493">
        <w:t>Artykuł 7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F9CF26C" w14:textId="77777777" w:rsidTr="00EE196F">
        <w:trPr>
          <w:trHeight w:hRule="exact" w:val="240"/>
          <w:jc w:val="center"/>
        </w:trPr>
        <w:tc>
          <w:tcPr>
            <w:tcW w:w="9752" w:type="dxa"/>
            <w:gridSpan w:val="2"/>
            <w:tcBorders>
              <w:top w:val="nil"/>
              <w:left w:val="nil"/>
              <w:bottom w:val="nil"/>
              <w:right w:val="nil"/>
            </w:tcBorders>
          </w:tcPr>
          <w:p w14:paraId="2E9D9D01" w14:textId="77777777" w:rsidR="00497D54" w:rsidRPr="006E7493" w:rsidRDefault="00497D54" w:rsidP="00EE196F"/>
        </w:tc>
      </w:tr>
      <w:tr w:rsidR="00497D54" w:rsidRPr="006E7493" w14:paraId="4EB18BCA" w14:textId="77777777" w:rsidTr="00EE196F">
        <w:trPr>
          <w:trHeight w:val="240"/>
          <w:jc w:val="center"/>
        </w:trPr>
        <w:tc>
          <w:tcPr>
            <w:tcW w:w="4876" w:type="dxa"/>
            <w:tcBorders>
              <w:top w:val="nil"/>
              <w:left w:val="nil"/>
              <w:bottom w:val="nil"/>
              <w:right w:val="nil"/>
            </w:tcBorders>
          </w:tcPr>
          <w:p w14:paraId="730D08E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61A6C17" w14:textId="77777777" w:rsidR="00497D54" w:rsidRPr="006E7493" w:rsidRDefault="00497D54" w:rsidP="00EE196F">
            <w:pPr>
              <w:pStyle w:val="AmColumnHeading"/>
            </w:pPr>
            <w:r w:rsidRPr="006E7493">
              <w:t>Poprawka</w:t>
            </w:r>
          </w:p>
        </w:tc>
      </w:tr>
      <w:tr w:rsidR="00497D54" w:rsidRPr="006E7493" w14:paraId="4990FE4F" w14:textId="77777777" w:rsidTr="00EE196F">
        <w:trPr>
          <w:jc w:val="center"/>
        </w:trPr>
        <w:tc>
          <w:tcPr>
            <w:tcW w:w="4876" w:type="dxa"/>
            <w:tcBorders>
              <w:top w:val="nil"/>
              <w:left w:val="nil"/>
              <w:bottom w:val="nil"/>
              <w:right w:val="nil"/>
            </w:tcBorders>
          </w:tcPr>
          <w:p w14:paraId="0C4CB1A2" w14:textId="77777777" w:rsidR="00497D54" w:rsidRPr="006E7493" w:rsidRDefault="00497D54" w:rsidP="00EE196F">
            <w:pPr>
              <w:pStyle w:val="Normal6a"/>
            </w:pPr>
            <w:r w:rsidRPr="006E7493">
              <w:rPr>
                <w:b/>
                <w:i/>
              </w:rPr>
              <w:t>3.</w:t>
            </w:r>
            <w:r w:rsidRPr="006E7493">
              <w:tab/>
            </w:r>
            <w:r w:rsidRPr="006E7493">
              <w:rPr>
                <w:b/>
                <w:i/>
              </w:rPr>
              <w:t>Właściwe organy mogą podjąć decyzję o nieprzekazywaniu informacji na temat uzasadnienia faktycznego lub mogą zdecydować się na ich ograniczenie, jeżeli prawo krajowe pozwala na ograniczenie prawa do informacji lub gdy jest to konieczne do ochrony porządku publicznego, bezpieczeństwa publicznego lub bezpieczeństwa narodowego oraz w celu zapobiegania przestępstwom karnym, prowadzenia dochodzenia w sprawie, wykrywania i ścigania przestępstw karnych. W takich przypadkach obywatela państwa trzeciego informuje się o zasadniczych powodach podjęcia decyzji nakazującej powrót w celu uzyskania dostępu do skutecznego środka prawnego.</w:t>
            </w:r>
          </w:p>
        </w:tc>
        <w:tc>
          <w:tcPr>
            <w:tcW w:w="4876" w:type="dxa"/>
            <w:tcBorders>
              <w:top w:val="nil"/>
              <w:left w:val="nil"/>
              <w:bottom w:val="nil"/>
              <w:right w:val="nil"/>
            </w:tcBorders>
          </w:tcPr>
          <w:p w14:paraId="754740E1" w14:textId="77777777" w:rsidR="00497D54" w:rsidRPr="006E7493" w:rsidRDefault="00497D54" w:rsidP="00EE196F">
            <w:pPr>
              <w:pStyle w:val="Normal6a"/>
            </w:pPr>
            <w:r w:rsidRPr="006E7493">
              <w:rPr>
                <w:b/>
                <w:i/>
              </w:rPr>
              <w:t>skreśla się</w:t>
            </w:r>
          </w:p>
        </w:tc>
      </w:tr>
    </w:tbl>
    <w:p w14:paraId="5A78FF3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EE44ECD" w14:textId="77777777" w:rsidR="00497D54" w:rsidRPr="006E7493" w:rsidRDefault="00497D54" w:rsidP="00497D54">
      <w:r w:rsidRPr="006E7493">
        <w:rPr>
          <w:rStyle w:val="HideTWBExt"/>
        </w:rPr>
        <w:t>&lt;/Amend&gt;</w:t>
      </w:r>
    </w:p>
    <w:p w14:paraId="4DB547B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702</w:t>
      </w:r>
      <w:r w:rsidRPr="006E7493">
        <w:rPr>
          <w:rStyle w:val="HideTWBExt"/>
          <w:b w:val="0"/>
        </w:rPr>
        <w:t>&lt;/NumAm&gt;</w:t>
      </w:r>
    </w:p>
    <w:p w14:paraId="3E8C0F1E"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1E2CC61F" w14:textId="77777777" w:rsidR="00497D54" w:rsidRPr="006E7493" w:rsidRDefault="00497D54" w:rsidP="00497D54">
      <w:pPr>
        <w:pStyle w:val="NormalBold"/>
      </w:pPr>
      <w:r w:rsidRPr="006E7493">
        <w:rPr>
          <w:rStyle w:val="HideTWBExt"/>
          <w:b w:val="0"/>
        </w:rPr>
        <w:t>&lt;/RepeatBlock-By&gt;</w:t>
      </w:r>
    </w:p>
    <w:p w14:paraId="36B94D0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DCD0777" w14:textId="77777777" w:rsidR="00497D54" w:rsidRPr="006E7493" w:rsidRDefault="00497D54" w:rsidP="00497D54">
      <w:pPr>
        <w:pStyle w:val="NormalBold"/>
      </w:pPr>
      <w:r w:rsidRPr="006E7493">
        <w:rPr>
          <w:rStyle w:val="HideTWBExt"/>
          <w:b w:val="0"/>
        </w:rPr>
        <w:lastRenderedPageBreak/>
        <w:t>&lt;Article&gt;</w:t>
      </w:r>
      <w:r w:rsidRPr="006E7493">
        <w:t>Artykuł 7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5E09666" w14:textId="77777777" w:rsidTr="00EE196F">
        <w:trPr>
          <w:trHeight w:hRule="exact" w:val="240"/>
          <w:jc w:val="center"/>
        </w:trPr>
        <w:tc>
          <w:tcPr>
            <w:tcW w:w="9752" w:type="dxa"/>
            <w:gridSpan w:val="2"/>
            <w:tcBorders>
              <w:top w:val="nil"/>
              <w:left w:val="nil"/>
              <w:bottom w:val="nil"/>
              <w:right w:val="nil"/>
            </w:tcBorders>
          </w:tcPr>
          <w:p w14:paraId="3DA45F16" w14:textId="77777777" w:rsidR="00497D54" w:rsidRPr="006E7493" w:rsidRDefault="00497D54" w:rsidP="00EE196F"/>
        </w:tc>
      </w:tr>
      <w:tr w:rsidR="00497D54" w:rsidRPr="006E7493" w14:paraId="4FB0DDF4" w14:textId="77777777" w:rsidTr="00EE196F">
        <w:trPr>
          <w:trHeight w:val="240"/>
          <w:jc w:val="center"/>
        </w:trPr>
        <w:tc>
          <w:tcPr>
            <w:tcW w:w="4876" w:type="dxa"/>
            <w:tcBorders>
              <w:top w:val="nil"/>
              <w:left w:val="nil"/>
              <w:bottom w:val="nil"/>
              <w:right w:val="nil"/>
            </w:tcBorders>
          </w:tcPr>
          <w:p w14:paraId="73F6A4D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81F9C02" w14:textId="77777777" w:rsidR="00497D54" w:rsidRPr="006E7493" w:rsidRDefault="00497D54" w:rsidP="00EE196F">
            <w:pPr>
              <w:pStyle w:val="AmColumnHeading"/>
            </w:pPr>
            <w:r w:rsidRPr="006E7493">
              <w:t>Poprawka</w:t>
            </w:r>
          </w:p>
        </w:tc>
      </w:tr>
      <w:tr w:rsidR="00497D54" w:rsidRPr="006E7493" w14:paraId="57F53F40" w14:textId="77777777" w:rsidTr="00EE196F">
        <w:trPr>
          <w:jc w:val="center"/>
        </w:trPr>
        <w:tc>
          <w:tcPr>
            <w:tcW w:w="4876" w:type="dxa"/>
            <w:tcBorders>
              <w:top w:val="nil"/>
              <w:left w:val="nil"/>
              <w:bottom w:val="nil"/>
              <w:right w:val="nil"/>
            </w:tcBorders>
          </w:tcPr>
          <w:p w14:paraId="4F3FC2B1" w14:textId="77777777" w:rsidR="00497D54" w:rsidRPr="006E7493" w:rsidRDefault="00497D54" w:rsidP="00EE196F">
            <w:pPr>
              <w:pStyle w:val="Normal6a"/>
            </w:pPr>
            <w:r w:rsidRPr="006E7493">
              <w:rPr>
                <w:b/>
                <w:i/>
              </w:rPr>
              <w:t>3.</w:t>
            </w:r>
            <w:r w:rsidRPr="006E7493">
              <w:tab/>
            </w:r>
            <w:r w:rsidRPr="006E7493">
              <w:rPr>
                <w:b/>
                <w:i/>
              </w:rPr>
              <w:t>Właściwe organy mogą podjąć decyzję o nieprzekazywaniu informacji na temat uzasadnienia faktycznego lub mogą zdecydować się na ich ograniczenie, jeżeli prawo krajowe pozwala na ograniczenie prawa do informacji lub gdy jest to konieczne do ochrony porządku publicznego, bezpieczeństwa publicznego lub bezpieczeństwa narodowego oraz w celu zapobiegania przestępstwom karnym, prowadzenia dochodzenia w sprawie, wykrywania i ścigania przestępstw karnych. W takich przypadkach obywatela państwa trzeciego informuje się o zasadniczych powodach podjęcia decyzji nakazującej powrót w celu uzyskania dostępu do skutecznego środka prawnego.</w:t>
            </w:r>
          </w:p>
        </w:tc>
        <w:tc>
          <w:tcPr>
            <w:tcW w:w="4876" w:type="dxa"/>
            <w:tcBorders>
              <w:top w:val="nil"/>
              <w:left w:val="nil"/>
              <w:bottom w:val="nil"/>
              <w:right w:val="nil"/>
            </w:tcBorders>
          </w:tcPr>
          <w:p w14:paraId="5C1CCD1A" w14:textId="77777777" w:rsidR="00497D54" w:rsidRPr="006E7493" w:rsidRDefault="00497D54" w:rsidP="00EE196F">
            <w:pPr>
              <w:pStyle w:val="Normal6a"/>
            </w:pPr>
            <w:r w:rsidRPr="006E7493">
              <w:rPr>
                <w:b/>
                <w:i/>
              </w:rPr>
              <w:t>skreśla się</w:t>
            </w:r>
          </w:p>
        </w:tc>
      </w:tr>
    </w:tbl>
    <w:p w14:paraId="76886E2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AF71B05" w14:textId="77777777" w:rsidR="00497D54" w:rsidRPr="006E7493" w:rsidRDefault="00497D54" w:rsidP="00497D54">
      <w:r w:rsidRPr="006E7493">
        <w:rPr>
          <w:rStyle w:val="HideTWBExt"/>
        </w:rPr>
        <w:t>&lt;/Amend&gt;</w:t>
      </w:r>
    </w:p>
    <w:p w14:paraId="609AEB0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703</w:t>
      </w:r>
      <w:r w:rsidRPr="006E7493">
        <w:rPr>
          <w:rStyle w:val="HideTWBExt"/>
          <w:b w:val="0"/>
        </w:rPr>
        <w:t>&lt;/NumAm&gt;</w:t>
      </w:r>
    </w:p>
    <w:p w14:paraId="323748AE"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DEC0C96" w14:textId="77777777" w:rsidR="00497D54" w:rsidRPr="006E7493" w:rsidRDefault="00497D54" w:rsidP="00497D54">
      <w:pPr>
        <w:pStyle w:val="NormalBold"/>
      </w:pPr>
      <w:r w:rsidRPr="006E7493">
        <w:rPr>
          <w:rStyle w:val="HideTWBExt"/>
          <w:b w:val="0"/>
        </w:rPr>
        <w:t>&lt;/RepeatBlock-By&gt;</w:t>
      </w:r>
    </w:p>
    <w:p w14:paraId="33AB940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859EF6F" w14:textId="77777777" w:rsidR="00497D54" w:rsidRPr="006E7493" w:rsidRDefault="00497D54" w:rsidP="00497D54">
      <w:pPr>
        <w:pStyle w:val="NormalBold"/>
      </w:pPr>
      <w:r w:rsidRPr="006E7493">
        <w:rPr>
          <w:rStyle w:val="HideTWBExt"/>
          <w:b w:val="0"/>
        </w:rPr>
        <w:t>&lt;Article&gt;</w:t>
      </w:r>
      <w:r w:rsidRPr="006E7493">
        <w:t>Artykuł 7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DAAA89D" w14:textId="77777777" w:rsidTr="00EE196F">
        <w:trPr>
          <w:trHeight w:hRule="exact" w:val="240"/>
          <w:jc w:val="center"/>
        </w:trPr>
        <w:tc>
          <w:tcPr>
            <w:tcW w:w="9752" w:type="dxa"/>
            <w:gridSpan w:val="2"/>
            <w:tcBorders>
              <w:top w:val="nil"/>
              <w:left w:val="nil"/>
              <w:bottom w:val="nil"/>
              <w:right w:val="nil"/>
            </w:tcBorders>
          </w:tcPr>
          <w:p w14:paraId="0D4365F2" w14:textId="77777777" w:rsidR="00497D54" w:rsidRPr="006E7493" w:rsidRDefault="00497D54" w:rsidP="00EE196F"/>
        </w:tc>
      </w:tr>
      <w:tr w:rsidR="00497D54" w:rsidRPr="006E7493" w14:paraId="52647608" w14:textId="77777777" w:rsidTr="00EE196F">
        <w:trPr>
          <w:trHeight w:val="240"/>
          <w:jc w:val="center"/>
        </w:trPr>
        <w:tc>
          <w:tcPr>
            <w:tcW w:w="4876" w:type="dxa"/>
            <w:tcBorders>
              <w:top w:val="nil"/>
              <w:left w:val="nil"/>
              <w:bottom w:val="nil"/>
              <w:right w:val="nil"/>
            </w:tcBorders>
          </w:tcPr>
          <w:p w14:paraId="4713759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093D523" w14:textId="77777777" w:rsidR="00497D54" w:rsidRPr="006E7493" w:rsidRDefault="00497D54" w:rsidP="00EE196F">
            <w:pPr>
              <w:pStyle w:val="AmColumnHeading"/>
            </w:pPr>
            <w:r w:rsidRPr="006E7493">
              <w:t>Poprawka</w:t>
            </w:r>
          </w:p>
        </w:tc>
      </w:tr>
      <w:tr w:rsidR="00497D54" w:rsidRPr="006E7493" w14:paraId="2E21D1FF" w14:textId="77777777" w:rsidTr="00EE196F">
        <w:trPr>
          <w:jc w:val="center"/>
        </w:trPr>
        <w:tc>
          <w:tcPr>
            <w:tcW w:w="4876" w:type="dxa"/>
            <w:tcBorders>
              <w:top w:val="nil"/>
              <w:left w:val="nil"/>
              <w:bottom w:val="nil"/>
              <w:right w:val="nil"/>
            </w:tcBorders>
          </w:tcPr>
          <w:p w14:paraId="7310F455" w14:textId="77777777" w:rsidR="00497D54" w:rsidRPr="006E7493" w:rsidRDefault="00497D54" w:rsidP="00EE196F">
            <w:pPr>
              <w:pStyle w:val="Normal6a"/>
            </w:pPr>
            <w:r w:rsidRPr="006E7493">
              <w:t>3.</w:t>
            </w:r>
            <w:r w:rsidRPr="006E7493">
              <w:tab/>
              <w:t xml:space="preserve">Właściwe organy mogą podjąć decyzję o nieprzekazywaniu informacji na temat uzasadnienia faktycznego lub mogą zdecydować się na ich ograniczenie, jeżeli prawo krajowe pozwala na ograniczenie prawa do informacji lub gdy jest to konieczne do ochrony porządku publicznego, bezpieczeństwa publicznego lub bezpieczeństwa narodowego oraz w celu zapobiegania przestępstwom karnym, prowadzenia dochodzenia w sprawie, wykrywania i ścigania przestępstw karnych. W takich przypadkach obywatela państwa trzeciego informuje się o </w:t>
            </w:r>
            <w:r w:rsidRPr="006E7493">
              <w:lastRenderedPageBreak/>
              <w:t>zasadniczych powodach podjęcia decyzji nakazującej powrót w celu uzyskania dostępu do skutecznego środka prawnego.</w:t>
            </w:r>
          </w:p>
        </w:tc>
        <w:tc>
          <w:tcPr>
            <w:tcW w:w="4876" w:type="dxa"/>
            <w:tcBorders>
              <w:top w:val="nil"/>
              <w:left w:val="nil"/>
              <w:bottom w:val="nil"/>
              <w:right w:val="nil"/>
            </w:tcBorders>
          </w:tcPr>
          <w:p w14:paraId="6C7A6281" w14:textId="77777777" w:rsidR="00497D54" w:rsidRPr="006E7493" w:rsidRDefault="00497D54" w:rsidP="00EE196F">
            <w:pPr>
              <w:pStyle w:val="Normal6a"/>
            </w:pPr>
            <w:r w:rsidRPr="006E7493">
              <w:lastRenderedPageBreak/>
              <w:t>3.</w:t>
            </w:r>
            <w:r w:rsidRPr="006E7493">
              <w:tab/>
              <w:t xml:space="preserve">Właściwe organy mogą podjąć decyzję o nieprzekazywaniu informacji na temat uzasadnienia faktycznego lub mogą zdecydować się na ich ograniczenie, jeżeli prawo krajowe pozwala na ograniczenie prawa do informacji lub gdy jest to konieczne do ochrony porządku publicznego, bezpieczeństwa publicznego lub bezpieczeństwa narodowego oraz w celu zapobiegania przestępstwom karnym, prowadzenia dochodzenia w sprawie, wykrywania i ścigania przestępstw karnych. W takich przypadkach obywatela państwa trzeciego informuje się o </w:t>
            </w:r>
            <w:r w:rsidRPr="006E7493">
              <w:lastRenderedPageBreak/>
              <w:t xml:space="preserve">zasadniczych powodach podjęcia decyzji nakazującej powrót w celu uzyskania dostępu do skutecznego środka prawnego. </w:t>
            </w:r>
            <w:r w:rsidRPr="006E7493">
              <w:rPr>
                <w:b/>
                <w:i/>
              </w:rPr>
              <w:t>Obowiązek informowania obywatela państwa trzeciego o zasadniczych powodach nie obejmuje obowiązku ujawniania jakichkolwiek informacji niejawnych.</w:t>
            </w:r>
          </w:p>
        </w:tc>
      </w:tr>
    </w:tbl>
    <w:p w14:paraId="6281E319"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BF23084" w14:textId="77777777" w:rsidR="00497D54" w:rsidRPr="006E7493" w:rsidRDefault="00497D54" w:rsidP="00497D54">
      <w:r w:rsidRPr="006E7493">
        <w:rPr>
          <w:rStyle w:val="HideTWBExt"/>
        </w:rPr>
        <w:t>&lt;/Amend&gt;</w:t>
      </w:r>
    </w:p>
    <w:p w14:paraId="3CDE538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704</w:t>
      </w:r>
      <w:r w:rsidRPr="006E7493">
        <w:rPr>
          <w:rStyle w:val="HideTWBExt"/>
          <w:b w:val="0"/>
        </w:rPr>
        <w:t>&lt;/NumAm&gt;</w:t>
      </w:r>
    </w:p>
    <w:p w14:paraId="3836DB60"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w:t>
      </w:r>
      <w:r w:rsidRPr="006E7493">
        <w:rPr>
          <w:rStyle w:val="HideTWBExt"/>
          <w:b w:val="0"/>
        </w:rPr>
        <w:t>&lt;/Members&gt;</w:t>
      </w:r>
    </w:p>
    <w:p w14:paraId="2B8AC559" w14:textId="77777777" w:rsidR="00497D54" w:rsidRPr="006E7493" w:rsidRDefault="00497D54" w:rsidP="00497D54">
      <w:pPr>
        <w:pStyle w:val="NormalBold"/>
      </w:pPr>
      <w:r w:rsidRPr="006E7493">
        <w:rPr>
          <w:rStyle w:val="HideTWBExt"/>
          <w:b w:val="0"/>
        </w:rPr>
        <w:t>&lt;/RepeatBlock-By&gt;</w:t>
      </w:r>
    </w:p>
    <w:p w14:paraId="05C1A82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15C71D9" w14:textId="77777777" w:rsidR="00497D54" w:rsidRPr="006E7493" w:rsidRDefault="00497D54" w:rsidP="00497D54">
      <w:pPr>
        <w:pStyle w:val="NormalBold"/>
      </w:pPr>
      <w:r w:rsidRPr="006E7493">
        <w:rPr>
          <w:rStyle w:val="HideTWBExt"/>
          <w:b w:val="0"/>
        </w:rPr>
        <w:t>&lt;Article&gt;</w:t>
      </w:r>
      <w:r w:rsidRPr="006E7493">
        <w:t>Artykuł 7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B93BDCF" w14:textId="77777777" w:rsidTr="00EE196F">
        <w:trPr>
          <w:trHeight w:hRule="exact" w:val="240"/>
          <w:jc w:val="center"/>
        </w:trPr>
        <w:tc>
          <w:tcPr>
            <w:tcW w:w="9752" w:type="dxa"/>
            <w:gridSpan w:val="2"/>
            <w:tcBorders>
              <w:top w:val="nil"/>
              <w:left w:val="nil"/>
              <w:bottom w:val="nil"/>
              <w:right w:val="nil"/>
            </w:tcBorders>
          </w:tcPr>
          <w:p w14:paraId="02888CF1" w14:textId="77777777" w:rsidR="00497D54" w:rsidRPr="006E7493" w:rsidRDefault="00497D54" w:rsidP="00EE196F"/>
        </w:tc>
      </w:tr>
      <w:tr w:rsidR="00497D54" w:rsidRPr="006E7493" w14:paraId="063ABA75" w14:textId="77777777" w:rsidTr="00EE196F">
        <w:trPr>
          <w:trHeight w:val="240"/>
          <w:jc w:val="center"/>
        </w:trPr>
        <w:tc>
          <w:tcPr>
            <w:tcW w:w="4876" w:type="dxa"/>
            <w:tcBorders>
              <w:top w:val="nil"/>
              <w:left w:val="nil"/>
              <w:bottom w:val="nil"/>
              <w:right w:val="nil"/>
            </w:tcBorders>
          </w:tcPr>
          <w:p w14:paraId="7DE59A3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C5B50E1" w14:textId="77777777" w:rsidR="00497D54" w:rsidRPr="006E7493" w:rsidRDefault="00497D54" w:rsidP="00EE196F">
            <w:pPr>
              <w:pStyle w:val="AmColumnHeading"/>
            </w:pPr>
            <w:r w:rsidRPr="006E7493">
              <w:t>Poprawka</w:t>
            </w:r>
          </w:p>
        </w:tc>
      </w:tr>
      <w:tr w:rsidR="00497D54" w:rsidRPr="006E7493" w14:paraId="15C870B4" w14:textId="77777777" w:rsidTr="00EE196F">
        <w:trPr>
          <w:jc w:val="center"/>
        </w:trPr>
        <w:tc>
          <w:tcPr>
            <w:tcW w:w="4876" w:type="dxa"/>
            <w:tcBorders>
              <w:top w:val="nil"/>
              <w:left w:val="nil"/>
              <w:bottom w:val="nil"/>
              <w:right w:val="nil"/>
            </w:tcBorders>
          </w:tcPr>
          <w:p w14:paraId="160FD194" w14:textId="77777777" w:rsidR="00497D54" w:rsidRPr="006E7493" w:rsidRDefault="00497D54" w:rsidP="00EE196F">
            <w:pPr>
              <w:pStyle w:val="Normal6a"/>
            </w:pPr>
            <w:r w:rsidRPr="006E7493">
              <w:t>3.</w:t>
            </w:r>
            <w:r w:rsidRPr="006E7493">
              <w:tab/>
              <w:t xml:space="preserve">Właściwe organy mogą podjąć decyzję o </w:t>
            </w:r>
            <w:r w:rsidRPr="006E7493">
              <w:rPr>
                <w:b/>
                <w:i/>
              </w:rPr>
              <w:t>nieprzekazywaniu</w:t>
            </w:r>
            <w:r w:rsidRPr="006E7493">
              <w:t xml:space="preserve"> informacji na temat uzasadnienia faktycznego </w:t>
            </w:r>
            <w:r w:rsidRPr="006E7493">
              <w:rPr>
                <w:b/>
                <w:bCs/>
                <w:i/>
                <w:iCs/>
              </w:rPr>
              <w:t>lub mogą zdecydować się na ich ograniczenie,</w:t>
            </w:r>
            <w:r w:rsidRPr="006E7493">
              <w:t xml:space="preserve"> </w:t>
            </w:r>
            <w:r w:rsidRPr="006E7493">
              <w:rPr>
                <w:b/>
                <w:i/>
              </w:rPr>
              <w:t>jeżeli</w:t>
            </w:r>
            <w:r w:rsidRPr="006E7493">
              <w:t xml:space="preserve"> </w:t>
            </w:r>
            <w:r w:rsidRPr="006E7493">
              <w:rPr>
                <w:b/>
                <w:bCs/>
                <w:i/>
                <w:iCs/>
              </w:rPr>
              <w:t>prawo krajowe</w:t>
            </w:r>
            <w:r w:rsidRPr="006E7493">
              <w:t xml:space="preserve"> </w:t>
            </w:r>
            <w:r w:rsidRPr="006E7493">
              <w:rPr>
                <w:b/>
                <w:i/>
              </w:rPr>
              <w:t>pozwala na ograniczenie prawa do informacji lub</w:t>
            </w:r>
            <w:r w:rsidRPr="006E7493">
              <w:t xml:space="preserve"> gdy jest to konieczne do ochrony </w:t>
            </w:r>
            <w:r w:rsidRPr="006E7493">
              <w:rPr>
                <w:b/>
                <w:i/>
              </w:rPr>
              <w:t>porządku publicznego,</w:t>
            </w:r>
            <w:r w:rsidRPr="006E7493">
              <w:t xml:space="preserve"> bezpieczeństwa </w:t>
            </w:r>
            <w:r w:rsidRPr="006E7493">
              <w:rPr>
                <w:b/>
                <w:bCs/>
                <w:i/>
                <w:iCs/>
              </w:rPr>
              <w:t>publicznego</w:t>
            </w:r>
            <w:r w:rsidRPr="006E7493">
              <w:t xml:space="preserve"> lub </w:t>
            </w:r>
            <w:r w:rsidRPr="006E7493">
              <w:rPr>
                <w:b/>
                <w:i/>
              </w:rPr>
              <w:t>bezpieczeństwa narodowego</w:t>
            </w:r>
            <w:r w:rsidRPr="006E7493">
              <w:t xml:space="preserve"> oraz w celu zapobiegania przestępstwom karnym, prowadzenia dochodzenia w sprawie, wykrywania i ścigania przestępstw karnych. W takich przypadkach </w:t>
            </w:r>
            <w:r w:rsidRPr="006E7493">
              <w:rPr>
                <w:b/>
                <w:i/>
              </w:rPr>
              <w:t>obywatela państwa trzeciego</w:t>
            </w:r>
            <w:r w:rsidRPr="006E7493">
              <w:t xml:space="preserve"> informuje się o zasadniczych powodach podjęcia decyzji nakazującej powrót </w:t>
            </w:r>
            <w:r w:rsidRPr="006E7493">
              <w:rPr>
                <w:b/>
                <w:i/>
              </w:rPr>
              <w:t>w celu uzyskania dostępu do</w:t>
            </w:r>
            <w:r w:rsidRPr="006E7493">
              <w:t xml:space="preserve"> skutecznego środka prawnego.</w:t>
            </w:r>
          </w:p>
        </w:tc>
        <w:tc>
          <w:tcPr>
            <w:tcW w:w="4876" w:type="dxa"/>
            <w:tcBorders>
              <w:top w:val="nil"/>
              <w:left w:val="nil"/>
              <w:bottom w:val="nil"/>
              <w:right w:val="nil"/>
            </w:tcBorders>
          </w:tcPr>
          <w:p w14:paraId="77E7E1A5" w14:textId="77777777" w:rsidR="00497D54" w:rsidRPr="006E7493" w:rsidRDefault="00497D54" w:rsidP="00EE196F">
            <w:pPr>
              <w:pStyle w:val="Normal6a"/>
            </w:pPr>
            <w:r w:rsidRPr="006E7493">
              <w:t>3.</w:t>
            </w:r>
            <w:r w:rsidRPr="006E7493">
              <w:tab/>
            </w:r>
            <w:r w:rsidRPr="006E7493">
              <w:rPr>
                <w:b/>
                <w:i/>
              </w:rPr>
              <w:t>W wyjątkowych okolicznościach</w:t>
            </w:r>
            <w:r w:rsidRPr="006E7493">
              <w:t xml:space="preserve"> właściwe organy mogą podjąć decyzję o </w:t>
            </w:r>
            <w:r w:rsidRPr="006E7493">
              <w:rPr>
                <w:b/>
                <w:i/>
              </w:rPr>
              <w:t>ograniczeniu</w:t>
            </w:r>
            <w:r w:rsidRPr="006E7493">
              <w:t xml:space="preserve"> informacji na temat uzasadnienia faktycznego </w:t>
            </w:r>
            <w:r w:rsidRPr="006E7493">
              <w:rPr>
                <w:b/>
                <w:i/>
              </w:rPr>
              <w:t>zgodnie z prawem krajowym,</w:t>
            </w:r>
            <w:r w:rsidRPr="006E7493">
              <w:t xml:space="preserve"> gdy jest to </w:t>
            </w:r>
            <w:r w:rsidRPr="006E7493">
              <w:rPr>
                <w:b/>
                <w:bCs/>
                <w:i/>
                <w:iCs/>
              </w:rPr>
              <w:t xml:space="preserve">ściśle </w:t>
            </w:r>
            <w:r w:rsidRPr="006E7493">
              <w:t xml:space="preserve">konieczne </w:t>
            </w:r>
            <w:r w:rsidRPr="006E7493">
              <w:rPr>
                <w:b/>
                <w:i/>
              </w:rPr>
              <w:t>i proporcjonalne</w:t>
            </w:r>
            <w:r w:rsidRPr="006E7493">
              <w:t xml:space="preserve"> do ochrony </w:t>
            </w:r>
            <w:r w:rsidRPr="006E7493">
              <w:rPr>
                <w:b/>
                <w:i/>
              </w:rPr>
              <w:t>polityki publicznej,</w:t>
            </w:r>
            <w:r w:rsidRPr="006E7493">
              <w:t xml:space="preserve"> bezpieczeństwa </w:t>
            </w:r>
            <w:r w:rsidRPr="006E7493">
              <w:rPr>
                <w:b/>
                <w:i/>
              </w:rPr>
              <w:t>wewnętrznego</w:t>
            </w:r>
            <w:r w:rsidRPr="006E7493">
              <w:t xml:space="preserve"> lub </w:t>
            </w:r>
            <w:r w:rsidRPr="006E7493">
              <w:rPr>
                <w:b/>
                <w:i/>
              </w:rPr>
              <w:t>stosunków międzynarodowych</w:t>
            </w:r>
            <w:r w:rsidRPr="006E7493">
              <w:t xml:space="preserve"> oraz w celu zapobiegania przestępstwom karnym, prowadzenia dochodzenia w sprawie, wykrywania i ścigania przestępstw karnych. W takich przypadkach </w:t>
            </w:r>
            <w:r w:rsidRPr="006E7493">
              <w:rPr>
                <w:b/>
                <w:i/>
              </w:rPr>
              <w:t>osobę powracającą</w:t>
            </w:r>
            <w:r w:rsidRPr="006E7493">
              <w:t xml:space="preserve"> informuje się o zasadniczych powodach podjęcia </w:t>
            </w:r>
            <w:r w:rsidRPr="006E7493">
              <w:rPr>
                <w:b/>
                <w:i/>
              </w:rPr>
              <w:t>danej</w:t>
            </w:r>
            <w:r w:rsidRPr="006E7493">
              <w:t xml:space="preserve"> decyzji nakazującej powrót </w:t>
            </w:r>
            <w:r w:rsidRPr="006E7493">
              <w:rPr>
                <w:b/>
                <w:i/>
              </w:rPr>
              <w:t>w sposób na tyle szczegółowy, na ile to konieczne dla zagwarantowania uczciwego charakteru procedury oraz skutecznego wykonania prawa do</w:t>
            </w:r>
            <w:r w:rsidRPr="006E7493">
              <w:t xml:space="preserve"> skutecznego środka prawnego.</w:t>
            </w:r>
          </w:p>
        </w:tc>
      </w:tr>
    </w:tbl>
    <w:p w14:paraId="4598634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226B734"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224EEFC7" w14:textId="77777777" w:rsidR="00497D54" w:rsidRPr="006E7493" w:rsidRDefault="00497D54" w:rsidP="00497D54">
      <w:pPr>
        <w:pStyle w:val="AmJustText"/>
      </w:pPr>
      <w:r w:rsidRPr="006E7493">
        <w:t>Udzielenia tych informacji nie można zaniechać jedynie ze względu na fakt, iż prawo krajowe na to zezwala. Nie ma też możliwości, by decyzja nie zawierała żadnych informacji, co jasno wskazano w ostatnim zdaniu tego ustępu. Zobacz dla porównania art. 6 ust. 1 dyrektywy 2012/23/UE w sprawie prawa do informacji w postępowaniu karnym. Brzmienie dostosowane do przesłanek odmowy wjazdu w kodeksie granicznym Schengen. Zobacz art. 16.</w:t>
      </w:r>
    </w:p>
    <w:p w14:paraId="49516D60" w14:textId="77777777" w:rsidR="00497D54" w:rsidRPr="006E7493" w:rsidRDefault="00497D54" w:rsidP="00497D54">
      <w:r w:rsidRPr="006E7493">
        <w:rPr>
          <w:rStyle w:val="HideTWBExt"/>
        </w:rPr>
        <w:t>&lt;/Amend&gt;</w:t>
      </w:r>
    </w:p>
    <w:p w14:paraId="1B19DCE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705</w:t>
      </w:r>
      <w:r w:rsidRPr="006E7493">
        <w:rPr>
          <w:rStyle w:val="HideTWBExt"/>
          <w:b w:val="0"/>
        </w:rPr>
        <w:t>&lt;/NumAm&gt;</w:t>
      </w:r>
    </w:p>
    <w:p w14:paraId="4A3CCDDB"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19B22407" w14:textId="77777777" w:rsidR="00497D54" w:rsidRPr="006E7493" w:rsidRDefault="00497D54" w:rsidP="00497D54">
      <w:pPr>
        <w:pStyle w:val="NormalBold"/>
      </w:pPr>
      <w:r w:rsidRPr="006E7493">
        <w:rPr>
          <w:rStyle w:val="HideTWBExt"/>
          <w:b w:val="0"/>
        </w:rPr>
        <w:t>&lt;/RepeatBlock-By&gt;</w:t>
      </w:r>
    </w:p>
    <w:p w14:paraId="621CCF5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64C5D83" w14:textId="77777777" w:rsidR="00497D54" w:rsidRPr="006E7493" w:rsidRDefault="00497D54" w:rsidP="00497D54">
      <w:pPr>
        <w:pStyle w:val="NormalBold"/>
      </w:pPr>
      <w:r w:rsidRPr="006E7493">
        <w:rPr>
          <w:rStyle w:val="HideTWBExt"/>
          <w:b w:val="0"/>
        </w:rPr>
        <w:t>&lt;Article&gt;</w:t>
      </w:r>
      <w:r w:rsidRPr="006E7493">
        <w:t>Artykuł 7 – ustęp 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604DB20" w14:textId="77777777" w:rsidTr="00EE196F">
        <w:trPr>
          <w:trHeight w:hRule="exact" w:val="240"/>
          <w:jc w:val="center"/>
        </w:trPr>
        <w:tc>
          <w:tcPr>
            <w:tcW w:w="9752" w:type="dxa"/>
            <w:gridSpan w:val="2"/>
            <w:tcBorders>
              <w:top w:val="nil"/>
              <w:left w:val="nil"/>
              <w:bottom w:val="nil"/>
              <w:right w:val="nil"/>
            </w:tcBorders>
          </w:tcPr>
          <w:p w14:paraId="3AAC1094" w14:textId="77777777" w:rsidR="00497D54" w:rsidRPr="006E7493" w:rsidRDefault="00497D54" w:rsidP="00EE196F"/>
        </w:tc>
      </w:tr>
      <w:tr w:rsidR="00497D54" w:rsidRPr="006E7493" w14:paraId="007D2308" w14:textId="77777777" w:rsidTr="00EE196F">
        <w:trPr>
          <w:trHeight w:val="240"/>
          <w:jc w:val="center"/>
        </w:trPr>
        <w:tc>
          <w:tcPr>
            <w:tcW w:w="4876" w:type="dxa"/>
            <w:tcBorders>
              <w:top w:val="nil"/>
              <w:left w:val="nil"/>
              <w:bottom w:val="nil"/>
              <w:right w:val="nil"/>
            </w:tcBorders>
          </w:tcPr>
          <w:p w14:paraId="335740E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561B583" w14:textId="77777777" w:rsidR="00497D54" w:rsidRPr="006E7493" w:rsidRDefault="00497D54" w:rsidP="00EE196F">
            <w:pPr>
              <w:pStyle w:val="AmColumnHeading"/>
            </w:pPr>
            <w:r w:rsidRPr="006E7493">
              <w:t>Poprawka</w:t>
            </w:r>
          </w:p>
        </w:tc>
      </w:tr>
      <w:tr w:rsidR="00497D54" w:rsidRPr="006E7493" w14:paraId="48713079" w14:textId="77777777" w:rsidTr="00EE196F">
        <w:trPr>
          <w:jc w:val="center"/>
        </w:trPr>
        <w:tc>
          <w:tcPr>
            <w:tcW w:w="4876" w:type="dxa"/>
            <w:tcBorders>
              <w:top w:val="nil"/>
              <w:left w:val="nil"/>
              <w:bottom w:val="nil"/>
              <w:right w:val="nil"/>
            </w:tcBorders>
          </w:tcPr>
          <w:p w14:paraId="5BB5A579" w14:textId="77777777" w:rsidR="00497D54" w:rsidRPr="006E7493" w:rsidRDefault="00497D54" w:rsidP="00EE196F">
            <w:pPr>
              <w:pStyle w:val="Normal6a"/>
            </w:pPr>
          </w:p>
        </w:tc>
        <w:tc>
          <w:tcPr>
            <w:tcW w:w="4876" w:type="dxa"/>
            <w:tcBorders>
              <w:top w:val="nil"/>
              <w:left w:val="nil"/>
              <w:bottom w:val="nil"/>
              <w:right w:val="nil"/>
            </w:tcBorders>
          </w:tcPr>
          <w:p w14:paraId="6299FC4E" w14:textId="77777777" w:rsidR="00497D54" w:rsidRPr="006E7493" w:rsidRDefault="00497D54" w:rsidP="00EE196F">
            <w:pPr>
              <w:pStyle w:val="Normal6a"/>
            </w:pPr>
            <w:r w:rsidRPr="006E7493">
              <w:rPr>
                <w:b/>
                <w:i/>
              </w:rPr>
              <w:t>3a.</w:t>
            </w:r>
            <w:r w:rsidRPr="006E7493">
              <w:tab/>
            </w:r>
            <w:r w:rsidRPr="006E7493">
              <w:rPr>
                <w:b/>
                <w:i/>
              </w:rPr>
              <w:t>Kraj powrotu można określić albo w decyzji nakazującej powrót, albo po wydaniu decyzji nakazującej powrót, w nakazie wydalenia, o którym mowa w art. 12 ust. 2.</w:t>
            </w:r>
          </w:p>
        </w:tc>
      </w:tr>
    </w:tbl>
    <w:p w14:paraId="395D80A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31C5ED4" w14:textId="77777777" w:rsidR="00497D54" w:rsidRPr="006E7493" w:rsidRDefault="00497D54" w:rsidP="00497D54">
      <w:r w:rsidRPr="006E7493">
        <w:rPr>
          <w:rStyle w:val="HideTWBExt"/>
        </w:rPr>
        <w:t>&lt;/Amend&gt;</w:t>
      </w:r>
    </w:p>
    <w:p w14:paraId="386ECA4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706</w:t>
      </w:r>
      <w:r w:rsidRPr="006E7493">
        <w:rPr>
          <w:rStyle w:val="HideTWBExt"/>
          <w:b w:val="0"/>
        </w:rPr>
        <w:t>&lt;/NumAm&gt;</w:t>
      </w:r>
    </w:p>
    <w:p w14:paraId="0D52EF85"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41BB801B" w14:textId="77777777" w:rsidR="00497D54" w:rsidRPr="006E7493" w:rsidRDefault="00497D54" w:rsidP="00497D54">
      <w:pPr>
        <w:pStyle w:val="NormalBold"/>
      </w:pPr>
      <w:r w:rsidRPr="006E7493">
        <w:rPr>
          <w:rStyle w:val="HideTWBExt"/>
          <w:b w:val="0"/>
        </w:rPr>
        <w:t>&lt;/RepeatBlock-By&gt;</w:t>
      </w:r>
    </w:p>
    <w:p w14:paraId="512E6DE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D3A94BF"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61B5E39" w14:textId="77777777" w:rsidTr="00EE196F">
        <w:trPr>
          <w:trHeight w:hRule="exact" w:val="240"/>
          <w:jc w:val="center"/>
        </w:trPr>
        <w:tc>
          <w:tcPr>
            <w:tcW w:w="9752" w:type="dxa"/>
            <w:gridSpan w:val="2"/>
            <w:tcBorders>
              <w:top w:val="nil"/>
              <w:left w:val="nil"/>
              <w:bottom w:val="nil"/>
              <w:right w:val="nil"/>
            </w:tcBorders>
          </w:tcPr>
          <w:p w14:paraId="4B696A2F" w14:textId="77777777" w:rsidR="00497D54" w:rsidRPr="006E7493" w:rsidRDefault="00497D54" w:rsidP="00EE196F"/>
        </w:tc>
      </w:tr>
      <w:tr w:rsidR="00497D54" w:rsidRPr="006E7493" w14:paraId="4966B6A7" w14:textId="77777777" w:rsidTr="00EE196F">
        <w:trPr>
          <w:trHeight w:val="240"/>
          <w:jc w:val="center"/>
        </w:trPr>
        <w:tc>
          <w:tcPr>
            <w:tcW w:w="4876" w:type="dxa"/>
            <w:tcBorders>
              <w:top w:val="nil"/>
              <w:left w:val="nil"/>
              <w:bottom w:val="nil"/>
              <w:right w:val="nil"/>
            </w:tcBorders>
          </w:tcPr>
          <w:p w14:paraId="02FA7FA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F012148" w14:textId="77777777" w:rsidR="00497D54" w:rsidRPr="006E7493" w:rsidRDefault="00497D54" w:rsidP="00EE196F">
            <w:pPr>
              <w:pStyle w:val="AmColumnHeading"/>
            </w:pPr>
            <w:r w:rsidRPr="006E7493">
              <w:t>Poprawka</w:t>
            </w:r>
          </w:p>
        </w:tc>
      </w:tr>
      <w:tr w:rsidR="00497D54" w:rsidRPr="006E7493" w14:paraId="10BA1F9E" w14:textId="77777777" w:rsidTr="00EE196F">
        <w:trPr>
          <w:jc w:val="center"/>
        </w:trPr>
        <w:tc>
          <w:tcPr>
            <w:tcW w:w="4876" w:type="dxa"/>
            <w:tcBorders>
              <w:top w:val="nil"/>
              <w:left w:val="nil"/>
              <w:bottom w:val="nil"/>
              <w:right w:val="nil"/>
            </w:tcBorders>
          </w:tcPr>
          <w:p w14:paraId="0479F9F1" w14:textId="77777777" w:rsidR="00497D54" w:rsidRPr="006E7493" w:rsidRDefault="00497D54" w:rsidP="00EE196F">
            <w:pPr>
              <w:pStyle w:val="Normal6a"/>
            </w:pPr>
            <w:r w:rsidRPr="006E7493">
              <w:rPr>
                <w:b/>
                <w:i/>
              </w:rPr>
              <w:t>4.</w:t>
            </w:r>
            <w:r w:rsidRPr="006E7493">
              <w:tab/>
            </w:r>
            <w:r w:rsidRPr="006E7493">
              <w:rPr>
                <w:b/>
                <w:i/>
              </w:rPr>
              <w:t>Jeżeli na podstawie informacji dostępnych właściwym organom w momencie wydawania decyzji nakazującej powrót nie można określić kraju powrotu, w decyzji tej można tymczasowo wskazać jeden lub kilka krajów powrotu.</w:t>
            </w:r>
          </w:p>
        </w:tc>
        <w:tc>
          <w:tcPr>
            <w:tcW w:w="4876" w:type="dxa"/>
            <w:tcBorders>
              <w:top w:val="nil"/>
              <w:left w:val="nil"/>
              <w:bottom w:val="nil"/>
              <w:right w:val="nil"/>
            </w:tcBorders>
          </w:tcPr>
          <w:p w14:paraId="56763AC9" w14:textId="77777777" w:rsidR="00497D54" w:rsidRPr="006E7493" w:rsidRDefault="00497D54" w:rsidP="00EE196F">
            <w:pPr>
              <w:pStyle w:val="Normal6a"/>
            </w:pPr>
            <w:r w:rsidRPr="006E7493">
              <w:rPr>
                <w:b/>
                <w:i/>
              </w:rPr>
              <w:t>skreśla się</w:t>
            </w:r>
          </w:p>
        </w:tc>
      </w:tr>
    </w:tbl>
    <w:p w14:paraId="4F5BA7C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A401353"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57321A10" w14:textId="77777777" w:rsidR="00497D54" w:rsidRPr="006E7493" w:rsidRDefault="00497D54" w:rsidP="00497D54">
      <w:pPr>
        <w:pStyle w:val="AmJustText"/>
      </w:pPr>
      <w:r w:rsidRPr="006E7493">
        <w:t>Jeżeli państwa członkowskie nie może określić kraju powrotu lub deportacji, wówczas nie powinno się wydawać decyzji nakazującej powrót. Pogląd ten znajduje potwierdzenie w orzecznictwie ETPC. W sprawie Auad przeciwko Bułgarii Trybunał orzekł, że niewskazanie kraju docelowego w nakazie wydalenia może stanowić naruszenie zasady pewności prawa, szczególnie w kontekście detencji. Trybunał orzekł, że „w przypadku cudzoziemców pozbawionych wolności w celu deportowania brak jasności co do kraju docelowego mógłby szkodzić skutecznej kontroli starannego działania organów w przeprowadzeniu deportacji. Podobnie w sprawie Asalya przeciwko Turcji ETPC stwierdził naruszenie art. 13 konwencji, gdy nakaz deportacji nie zawierał wskazania kraju docelowego.</w:t>
      </w:r>
    </w:p>
    <w:p w14:paraId="381EB985" w14:textId="77777777" w:rsidR="00497D54" w:rsidRPr="006E7493" w:rsidRDefault="00497D54" w:rsidP="00497D54">
      <w:r w:rsidRPr="006E7493">
        <w:rPr>
          <w:rStyle w:val="HideTWBExt"/>
        </w:rPr>
        <w:t>&lt;/Amend&gt;</w:t>
      </w:r>
    </w:p>
    <w:p w14:paraId="43EE381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707</w:t>
      </w:r>
      <w:r w:rsidRPr="006E7493">
        <w:rPr>
          <w:rStyle w:val="HideTWBExt"/>
          <w:b w:val="0"/>
        </w:rPr>
        <w:t>&lt;/NumAm&gt;</w:t>
      </w:r>
    </w:p>
    <w:p w14:paraId="24EA92E4"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611F8B6" w14:textId="77777777" w:rsidR="00497D54" w:rsidRPr="006E7493" w:rsidRDefault="00497D54" w:rsidP="00497D54">
      <w:pPr>
        <w:pStyle w:val="NormalBold"/>
      </w:pPr>
      <w:r w:rsidRPr="006E7493">
        <w:rPr>
          <w:rStyle w:val="HideTWBExt"/>
          <w:b w:val="0"/>
        </w:rPr>
        <w:t>&lt;/RepeatBlock-By&gt;</w:t>
      </w:r>
    </w:p>
    <w:p w14:paraId="0A7F4DB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0D41E2C"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5C29630" w14:textId="77777777" w:rsidTr="00EE196F">
        <w:trPr>
          <w:trHeight w:hRule="exact" w:val="240"/>
          <w:jc w:val="center"/>
        </w:trPr>
        <w:tc>
          <w:tcPr>
            <w:tcW w:w="9752" w:type="dxa"/>
            <w:gridSpan w:val="2"/>
            <w:tcBorders>
              <w:top w:val="nil"/>
              <w:left w:val="nil"/>
              <w:bottom w:val="nil"/>
              <w:right w:val="nil"/>
            </w:tcBorders>
          </w:tcPr>
          <w:p w14:paraId="74965187" w14:textId="77777777" w:rsidR="00497D54" w:rsidRPr="006E7493" w:rsidRDefault="00497D54" w:rsidP="00EE196F"/>
        </w:tc>
      </w:tr>
      <w:tr w:rsidR="00497D54" w:rsidRPr="006E7493" w14:paraId="280E0FBF" w14:textId="77777777" w:rsidTr="00EE196F">
        <w:trPr>
          <w:trHeight w:val="240"/>
          <w:jc w:val="center"/>
        </w:trPr>
        <w:tc>
          <w:tcPr>
            <w:tcW w:w="4876" w:type="dxa"/>
            <w:tcBorders>
              <w:top w:val="nil"/>
              <w:left w:val="nil"/>
              <w:bottom w:val="nil"/>
              <w:right w:val="nil"/>
            </w:tcBorders>
          </w:tcPr>
          <w:p w14:paraId="550889E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39E396E" w14:textId="77777777" w:rsidR="00497D54" w:rsidRPr="006E7493" w:rsidRDefault="00497D54" w:rsidP="00EE196F">
            <w:pPr>
              <w:pStyle w:val="AmColumnHeading"/>
            </w:pPr>
            <w:r w:rsidRPr="006E7493">
              <w:t>Poprawka</w:t>
            </w:r>
          </w:p>
        </w:tc>
      </w:tr>
      <w:tr w:rsidR="00497D54" w:rsidRPr="006E7493" w14:paraId="738746FC" w14:textId="77777777" w:rsidTr="00EE196F">
        <w:trPr>
          <w:jc w:val="center"/>
        </w:trPr>
        <w:tc>
          <w:tcPr>
            <w:tcW w:w="4876" w:type="dxa"/>
            <w:tcBorders>
              <w:top w:val="nil"/>
              <w:left w:val="nil"/>
              <w:bottom w:val="nil"/>
              <w:right w:val="nil"/>
            </w:tcBorders>
          </w:tcPr>
          <w:p w14:paraId="3E7EE39C" w14:textId="77777777" w:rsidR="00497D54" w:rsidRPr="006E7493" w:rsidRDefault="00497D54" w:rsidP="00EE196F">
            <w:pPr>
              <w:pStyle w:val="Normal6a"/>
            </w:pPr>
            <w:r w:rsidRPr="006E7493">
              <w:rPr>
                <w:b/>
                <w:i/>
              </w:rPr>
              <w:t>4.</w:t>
            </w:r>
            <w:r w:rsidRPr="006E7493">
              <w:tab/>
            </w:r>
            <w:r w:rsidRPr="006E7493">
              <w:rPr>
                <w:b/>
                <w:i/>
              </w:rPr>
              <w:t>Jeżeli na podstawie informacji dostępnych właściwym organom w momencie wydawania decyzji nakazującej powrót nie można określić kraju powrotu, w decyzji tej można tymczasowo wskazać jeden lub kilka krajów powrotu.</w:t>
            </w:r>
          </w:p>
        </w:tc>
        <w:tc>
          <w:tcPr>
            <w:tcW w:w="4876" w:type="dxa"/>
            <w:tcBorders>
              <w:top w:val="nil"/>
              <w:left w:val="nil"/>
              <w:bottom w:val="nil"/>
              <w:right w:val="nil"/>
            </w:tcBorders>
          </w:tcPr>
          <w:p w14:paraId="24EEAD9E" w14:textId="77777777" w:rsidR="00497D54" w:rsidRPr="006E7493" w:rsidRDefault="00497D54" w:rsidP="00EE196F">
            <w:pPr>
              <w:pStyle w:val="Normal6a"/>
            </w:pPr>
            <w:r w:rsidRPr="006E7493">
              <w:rPr>
                <w:b/>
                <w:i/>
              </w:rPr>
              <w:t>skreśla się</w:t>
            </w:r>
          </w:p>
        </w:tc>
      </w:tr>
    </w:tbl>
    <w:p w14:paraId="27BB216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0FDC0B0" w14:textId="77777777" w:rsidR="00497D54" w:rsidRPr="006E7493" w:rsidRDefault="00497D54" w:rsidP="00497D54">
      <w:r w:rsidRPr="006E7493">
        <w:rPr>
          <w:rStyle w:val="HideTWBExt"/>
        </w:rPr>
        <w:t>&lt;/Amend&gt;</w:t>
      </w:r>
    </w:p>
    <w:p w14:paraId="17F90C6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708</w:t>
      </w:r>
      <w:r w:rsidRPr="006E7493">
        <w:rPr>
          <w:rStyle w:val="HideTWBExt"/>
          <w:b w:val="0"/>
        </w:rPr>
        <w:t>&lt;/NumAm&gt;</w:t>
      </w:r>
    </w:p>
    <w:p w14:paraId="485E1ECA"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5DD014E1" w14:textId="77777777" w:rsidR="00497D54" w:rsidRPr="006E7493" w:rsidRDefault="00497D54" w:rsidP="00497D54">
      <w:pPr>
        <w:pStyle w:val="NormalBold"/>
      </w:pPr>
      <w:r w:rsidRPr="006E7493">
        <w:rPr>
          <w:rStyle w:val="HideTWBExt"/>
          <w:b w:val="0"/>
        </w:rPr>
        <w:t>&lt;/RepeatBlock-By&gt;</w:t>
      </w:r>
    </w:p>
    <w:p w14:paraId="12BDF25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C072EC7"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E32555A" w14:textId="77777777" w:rsidTr="00EE196F">
        <w:trPr>
          <w:trHeight w:hRule="exact" w:val="240"/>
          <w:jc w:val="center"/>
        </w:trPr>
        <w:tc>
          <w:tcPr>
            <w:tcW w:w="9752" w:type="dxa"/>
            <w:gridSpan w:val="2"/>
            <w:tcBorders>
              <w:top w:val="nil"/>
              <w:left w:val="nil"/>
              <w:bottom w:val="nil"/>
              <w:right w:val="nil"/>
            </w:tcBorders>
          </w:tcPr>
          <w:p w14:paraId="5A9A5817" w14:textId="77777777" w:rsidR="00497D54" w:rsidRPr="006E7493" w:rsidRDefault="00497D54" w:rsidP="00EE196F"/>
        </w:tc>
      </w:tr>
      <w:tr w:rsidR="00497D54" w:rsidRPr="006E7493" w14:paraId="42EC3EE2" w14:textId="77777777" w:rsidTr="00EE196F">
        <w:trPr>
          <w:trHeight w:val="240"/>
          <w:jc w:val="center"/>
        </w:trPr>
        <w:tc>
          <w:tcPr>
            <w:tcW w:w="4876" w:type="dxa"/>
            <w:tcBorders>
              <w:top w:val="nil"/>
              <w:left w:val="nil"/>
              <w:bottom w:val="nil"/>
              <w:right w:val="nil"/>
            </w:tcBorders>
          </w:tcPr>
          <w:p w14:paraId="1C01463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7EFBB2A" w14:textId="77777777" w:rsidR="00497D54" w:rsidRPr="006E7493" w:rsidRDefault="00497D54" w:rsidP="00EE196F">
            <w:pPr>
              <w:pStyle w:val="AmColumnHeading"/>
            </w:pPr>
            <w:r w:rsidRPr="006E7493">
              <w:t>Poprawka</w:t>
            </w:r>
          </w:p>
        </w:tc>
      </w:tr>
      <w:tr w:rsidR="00497D54" w:rsidRPr="006E7493" w14:paraId="08DBDFCE" w14:textId="77777777" w:rsidTr="00EE196F">
        <w:trPr>
          <w:jc w:val="center"/>
        </w:trPr>
        <w:tc>
          <w:tcPr>
            <w:tcW w:w="4876" w:type="dxa"/>
            <w:tcBorders>
              <w:top w:val="nil"/>
              <w:left w:val="nil"/>
              <w:bottom w:val="nil"/>
              <w:right w:val="nil"/>
            </w:tcBorders>
          </w:tcPr>
          <w:p w14:paraId="7C352B0E" w14:textId="77777777" w:rsidR="00497D54" w:rsidRPr="006E7493" w:rsidRDefault="00497D54" w:rsidP="00EE196F">
            <w:pPr>
              <w:pStyle w:val="Normal6a"/>
            </w:pPr>
            <w:r w:rsidRPr="006E7493">
              <w:rPr>
                <w:b/>
                <w:i/>
              </w:rPr>
              <w:t>4.</w:t>
            </w:r>
            <w:r w:rsidRPr="006E7493">
              <w:tab/>
            </w:r>
            <w:r w:rsidRPr="006E7493">
              <w:rPr>
                <w:b/>
                <w:i/>
              </w:rPr>
              <w:t>Jeżeli na podstawie informacji dostępnych właściwym organom w momencie wydawania decyzji nakazującej powrót nie można określić kraju powrotu, w decyzji tej można tymczasowo wskazać jeden lub kilka krajów powrotu.</w:t>
            </w:r>
          </w:p>
        </w:tc>
        <w:tc>
          <w:tcPr>
            <w:tcW w:w="4876" w:type="dxa"/>
            <w:tcBorders>
              <w:top w:val="nil"/>
              <w:left w:val="nil"/>
              <w:bottom w:val="nil"/>
              <w:right w:val="nil"/>
            </w:tcBorders>
          </w:tcPr>
          <w:p w14:paraId="1EC1B8D1" w14:textId="77777777" w:rsidR="00497D54" w:rsidRPr="006E7493" w:rsidRDefault="00497D54" w:rsidP="00EE196F">
            <w:pPr>
              <w:pStyle w:val="Normal6a"/>
            </w:pPr>
            <w:r w:rsidRPr="006E7493">
              <w:rPr>
                <w:b/>
                <w:i/>
              </w:rPr>
              <w:t>skreśla się</w:t>
            </w:r>
          </w:p>
        </w:tc>
      </w:tr>
    </w:tbl>
    <w:p w14:paraId="762585F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890AA40" w14:textId="77777777" w:rsidR="00497D54" w:rsidRPr="006E7493" w:rsidRDefault="00497D54" w:rsidP="00497D54">
      <w:r w:rsidRPr="006E7493">
        <w:rPr>
          <w:rStyle w:val="HideTWBExt"/>
        </w:rPr>
        <w:lastRenderedPageBreak/>
        <w:t>&lt;/Amend&gt;</w:t>
      </w:r>
    </w:p>
    <w:p w14:paraId="0BA2C4B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709</w:t>
      </w:r>
      <w:r w:rsidRPr="006E7493">
        <w:rPr>
          <w:rStyle w:val="HideTWBExt"/>
          <w:b w:val="0"/>
        </w:rPr>
        <w:t>&lt;/NumAm&gt;</w:t>
      </w:r>
    </w:p>
    <w:p w14:paraId="7E60F88A"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w:t>
      </w:r>
      <w:r w:rsidRPr="006E7493">
        <w:rPr>
          <w:rStyle w:val="HideTWBExt"/>
          <w:b w:val="0"/>
        </w:rPr>
        <w:t>&lt;/Members&gt;</w:t>
      </w:r>
    </w:p>
    <w:p w14:paraId="692BCD73" w14:textId="77777777" w:rsidR="00497D54" w:rsidRPr="006E7493" w:rsidRDefault="00497D54" w:rsidP="00497D54">
      <w:pPr>
        <w:pStyle w:val="NormalBold"/>
      </w:pPr>
      <w:r w:rsidRPr="006E7493">
        <w:rPr>
          <w:rStyle w:val="HideTWBExt"/>
          <w:b w:val="0"/>
        </w:rPr>
        <w:t>&lt;/RepeatBlock-By&gt;</w:t>
      </w:r>
    </w:p>
    <w:p w14:paraId="5075B6C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EF1CFC0"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BE6615F" w14:textId="77777777" w:rsidTr="00EE196F">
        <w:trPr>
          <w:trHeight w:hRule="exact" w:val="240"/>
          <w:jc w:val="center"/>
        </w:trPr>
        <w:tc>
          <w:tcPr>
            <w:tcW w:w="9752" w:type="dxa"/>
            <w:gridSpan w:val="2"/>
            <w:tcBorders>
              <w:top w:val="nil"/>
              <w:left w:val="nil"/>
              <w:bottom w:val="nil"/>
              <w:right w:val="nil"/>
            </w:tcBorders>
          </w:tcPr>
          <w:p w14:paraId="2DBBE253" w14:textId="77777777" w:rsidR="00497D54" w:rsidRPr="006E7493" w:rsidRDefault="00497D54" w:rsidP="00EE196F"/>
        </w:tc>
      </w:tr>
      <w:tr w:rsidR="00497D54" w:rsidRPr="006E7493" w14:paraId="3EB6A89D" w14:textId="77777777" w:rsidTr="00EE196F">
        <w:trPr>
          <w:trHeight w:val="240"/>
          <w:jc w:val="center"/>
        </w:trPr>
        <w:tc>
          <w:tcPr>
            <w:tcW w:w="4876" w:type="dxa"/>
            <w:tcBorders>
              <w:top w:val="nil"/>
              <w:left w:val="nil"/>
              <w:bottom w:val="nil"/>
              <w:right w:val="nil"/>
            </w:tcBorders>
          </w:tcPr>
          <w:p w14:paraId="70323D7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26D1B21" w14:textId="77777777" w:rsidR="00497D54" w:rsidRPr="006E7493" w:rsidRDefault="00497D54" w:rsidP="00EE196F">
            <w:pPr>
              <w:pStyle w:val="AmColumnHeading"/>
            </w:pPr>
            <w:r w:rsidRPr="006E7493">
              <w:t>Poprawka</w:t>
            </w:r>
          </w:p>
        </w:tc>
      </w:tr>
      <w:tr w:rsidR="00497D54" w:rsidRPr="006E7493" w14:paraId="2449870E" w14:textId="77777777" w:rsidTr="00EE196F">
        <w:trPr>
          <w:jc w:val="center"/>
        </w:trPr>
        <w:tc>
          <w:tcPr>
            <w:tcW w:w="4876" w:type="dxa"/>
            <w:tcBorders>
              <w:top w:val="nil"/>
              <w:left w:val="nil"/>
              <w:bottom w:val="nil"/>
              <w:right w:val="nil"/>
            </w:tcBorders>
          </w:tcPr>
          <w:p w14:paraId="006F70E5" w14:textId="77777777" w:rsidR="00497D54" w:rsidRPr="006E7493" w:rsidRDefault="00497D54" w:rsidP="00EE196F">
            <w:pPr>
              <w:pStyle w:val="Normal6a"/>
            </w:pPr>
            <w:r w:rsidRPr="006E7493">
              <w:t>4.</w:t>
            </w:r>
            <w:r w:rsidRPr="006E7493">
              <w:tab/>
              <w:t xml:space="preserve">Jeżeli na podstawie informacji dostępnych właściwym organom w momencie wydawania decyzji nakazującej powrót nie można określić kraju </w:t>
            </w:r>
            <w:r w:rsidRPr="006E7493">
              <w:rPr>
                <w:b/>
                <w:i/>
              </w:rPr>
              <w:t>powrotu</w:t>
            </w:r>
            <w:r w:rsidRPr="006E7493">
              <w:t xml:space="preserve">, w decyzji tej można </w:t>
            </w:r>
            <w:r w:rsidRPr="006E7493">
              <w:rPr>
                <w:b/>
                <w:i/>
              </w:rPr>
              <w:t>tymczasowo wskazać jeden lub kilka krajów powrotu</w:t>
            </w:r>
            <w:r w:rsidRPr="006E7493">
              <w:t>.</w:t>
            </w:r>
          </w:p>
        </w:tc>
        <w:tc>
          <w:tcPr>
            <w:tcW w:w="4876" w:type="dxa"/>
            <w:tcBorders>
              <w:top w:val="nil"/>
              <w:left w:val="nil"/>
              <w:bottom w:val="nil"/>
              <w:right w:val="nil"/>
            </w:tcBorders>
          </w:tcPr>
          <w:p w14:paraId="4E4ABD35" w14:textId="77777777" w:rsidR="00497D54" w:rsidRPr="006E7493" w:rsidRDefault="00497D54" w:rsidP="00EE196F">
            <w:pPr>
              <w:pStyle w:val="Normal6a"/>
            </w:pPr>
            <w:r w:rsidRPr="006E7493">
              <w:t>4.</w:t>
            </w:r>
            <w:r w:rsidRPr="006E7493">
              <w:tab/>
              <w:t xml:space="preserve">Jeżeli na podstawie informacji dostępnych właściwym organom w momencie wydawania decyzji nakazującej powrót nie można określić kraju </w:t>
            </w:r>
            <w:r w:rsidRPr="006E7493">
              <w:rPr>
                <w:b/>
                <w:i/>
              </w:rPr>
              <w:t>transferu</w:t>
            </w:r>
            <w:r w:rsidRPr="006E7493">
              <w:t xml:space="preserve">, w decyzji tej można </w:t>
            </w:r>
            <w:r w:rsidRPr="006E7493">
              <w:rPr>
                <w:b/>
                <w:i/>
              </w:rPr>
              <w:t>tymczasowo wskazać kraj transferu</w:t>
            </w:r>
            <w:r w:rsidRPr="006E7493">
              <w:t>.</w:t>
            </w:r>
            <w:r w:rsidRPr="006E7493">
              <w:rPr>
                <w:b/>
                <w:i/>
              </w:rPr>
              <w:t xml:space="preserve"> Właściwe organy nadają priorytet powrotowi</w:t>
            </w:r>
            <w:r w:rsidRPr="006E7493">
              <w:t xml:space="preserve"> </w:t>
            </w:r>
            <w:r w:rsidRPr="006E7493">
              <w:rPr>
                <w:b/>
                <w:i/>
              </w:rPr>
              <w:t>do kraju pochodzenia osoby powracającej</w:t>
            </w:r>
            <w:r w:rsidRPr="006E7493">
              <w:t xml:space="preserve">. </w:t>
            </w:r>
            <w:r w:rsidRPr="006E7493">
              <w:rPr>
                <w:b/>
                <w:i/>
              </w:rPr>
              <w:t>Osoba powracająca pozostaje uprawniona do tego, by wyjechać do kraju innego niż kraj wskazany w decyzji nakazującej powrót, o ile to inne państwo trzecie przyjmie daną osobę powracającą.</w:t>
            </w:r>
          </w:p>
        </w:tc>
      </w:tr>
    </w:tbl>
    <w:p w14:paraId="33CED92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16CDE45"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6897CCA3" w14:textId="77777777" w:rsidR="00497D54" w:rsidRPr="006E7493" w:rsidRDefault="00497D54" w:rsidP="00497D54">
      <w:pPr>
        <w:pStyle w:val="AmJustText"/>
      </w:pPr>
      <w:r w:rsidRPr="006E7493">
        <w:t>Właściwe organy państw członkowskich muszą dążyć do tego, by priorytetem było odesłanie danej osoby do jej kraju pochodzenia. Aby umożliwić wydanie decyzji nakazującej powrót, można wskazać kraj powrotu tymczasowo, ale powinno to być jedno państwo, aby zapewnić prawo do skutecznego środka prawnego. Nic nie stoi na przeszkodzie, by osoba powracająca opuściła UE i udała się do innego państwa trzeciego.</w:t>
      </w:r>
    </w:p>
    <w:p w14:paraId="229285AC" w14:textId="77777777" w:rsidR="00497D54" w:rsidRPr="006E7493" w:rsidRDefault="00497D54" w:rsidP="00497D54">
      <w:r w:rsidRPr="006E7493">
        <w:rPr>
          <w:rStyle w:val="HideTWBExt"/>
        </w:rPr>
        <w:t>&lt;/Amend&gt;</w:t>
      </w:r>
    </w:p>
    <w:p w14:paraId="56CB69F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710</w:t>
      </w:r>
      <w:r w:rsidRPr="006E7493">
        <w:rPr>
          <w:rStyle w:val="HideTWBExt"/>
          <w:b w:val="0"/>
        </w:rPr>
        <w:t>&lt;/NumAm&gt;</w:t>
      </w:r>
    </w:p>
    <w:p w14:paraId="54AC7E2C" w14:textId="77777777" w:rsidR="00497D54" w:rsidRPr="006E7493" w:rsidRDefault="00497D54" w:rsidP="00497D54">
      <w:pPr>
        <w:pStyle w:val="NormalBold"/>
      </w:pPr>
      <w:r w:rsidRPr="006E7493">
        <w:rPr>
          <w:rStyle w:val="HideTWBExt"/>
          <w:b w:val="0"/>
        </w:rPr>
        <w:t>&lt;RepeatBlock-By&gt;&lt;Members&gt;</w:t>
      </w:r>
      <w:r w:rsidRPr="006E7493">
        <w:t>Nadine Morano</w:t>
      </w:r>
      <w:r w:rsidRPr="006E7493">
        <w:rPr>
          <w:rStyle w:val="HideTWBExt"/>
          <w:b w:val="0"/>
        </w:rPr>
        <w:t>&lt;/Members&gt;</w:t>
      </w:r>
    </w:p>
    <w:p w14:paraId="7871313A" w14:textId="77777777" w:rsidR="00497D54" w:rsidRPr="006E7493" w:rsidRDefault="00497D54" w:rsidP="00497D54">
      <w:pPr>
        <w:pStyle w:val="NormalBold"/>
      </w:pPr>
      <w:r w:rsidRPr="006E7493">
        <w:rPr>
          <w:rStyle w:val="HideTWBExt"/>
          <w:b w:val="0"/>
        </w:rPr>
        <w:t>&lt;/RepeatBlock-By&gt;</w:t>
      </w:r>
    </w:p>
    <w:p w14:paraId="297A76B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A28C250"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35B9245" w14:textId="77777777" w:rsidTr="00EE196F">
        <w:trPr>
          <w:trHeight w:hRule="exact" w:val="240"/>
          <w:jc w:val="center"/>
        </w:trPr>
        <w:tc>
          <w:tcPr>
            <w:tcW w:w="9752" w:type="dxa"/>
            <w:gridSpan w:val="2"/>
            <w:tcBorders>
              <w:top w:val="nil"/>
              <w:left w:val="nil"/>
              <w:bottom w:val="nil"/>
              <w:right w:val="nil"/>
            </w:tcBorders>
          </w:tcPr>
          <w:p w14:paraId="68B3589E" w14:textId="77777777" w:rsidR="00497D54" w:rsidRPr="006E7493" w:rsidRDefault="00497D54" w:rsidP="00EE196F"/>
        </w:tc>
      </w:tr>
      <w:tr w:rsidR="00497D54" w:rsidRPr="006E7493" w14:paraId="235CF34C" w14:textId="77777777" w:rsidTr="00EE196F">
        <w:trPr>
          <w:trHeight w:val="240"/>
          <w:jc w:val="center"/>
        </w:trPr>
        <w:tc>
          <w:tcPr>
            <w:tcW w:w="4876" w:type="dxa"/>
            <w:tcBorders>
              <w:top w:val="nil"/>
              <w:left w:val="nil"/>
              <w:bottom w:val="nil"/>
              <w:right w:val="nil"/>
            </w:tcBorders>
          </w:tcPr>
          <w:p w14:paraId="2B0737F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EFB8CFF" w14:textId="77777777" w:rsidR="00497D54" w:rsidRPr="006E7493" w:rsidRDefault="00497D54" w:rsidP="00EE196F">
            <w:pPr>
              <w:pStyle w:val="AmColumnHeading"/>
            </w:pPr>
            <w:r w:rsidRPr="006E7493">
              <w:t>Poprawka</w:t>
            </w:r>
          </w:p>
        </w:tc>
      </w:tr>
      <w:tr w:rsidR="00497D54" w:rsidRPr="006E7493" w14:paraId="6C6BAC6F" w14:textId="77777777" w:rsidTr="00EE196F">
        <w:trPr>
          <w:jc w:val="center"/>
        </w:trPr>
        <w:tc>
          <w:tcPr>
            <w:tcW w:w="4876" w:type="dxa"/>
            <w:tcBorders>
              <w:top w:val="nil"/>
              <w:left w:val="nil"/>
              <w:bottom w:val="nil"/>
              <w:right w:val="nil"/>
            </w:tcBorders>
          </w:tcPr>
          <w:p w14:paraId="3FEE6A39" w14:textId="77777777" w:rsidR="00497D54" w:rsidRPr="006E7493" w:rsidRDefault="00497D54" w:rsidP="00EE196F">
            <w:pPr>
              <w:pStyle w:val="Normal6a"/>
            </w:pPr>
            <w:r w:rsidRPr="006E7493">
              <w:t>4.</w:t>
            </w:r>
            <w:r w:rsidRPr="006E7493">
              <w:tab/>
              <w:t xml:space="preserve">Jeżeli na podstawie informacji dostępnych właściwym organom w momencie wydawania decyzji nakazującej powrót nie można określić kraju powrotu, </w:t>
            </w:r>
            <w:r w:rsidRPr="006E7493">
              <w:lastRenderedPageBreak/>
              <w:t xml:space="preserve">w decyzji tej </w:t>
            </w:r>
            <w:r w:rsidRPr="006E7493">
              <w:rPr>
                <w:b/>
                <w:i/>
              </w:rPr>
              <w:t>można tymczasowo wskazać jeden</w:t>
            </w:r>
            <w:r w:rsidRPr="006E7493">
              <w:t xml:space="preserve"> lub </w:t>
            </w:r>
            <w:r w:rsidRPr="006E7493">
              <w:rPr>
                <w:b/>
                <w:i/>
              </w:rPr>
              <w:t>kilka</w:t>
            </w:r>
            <w:r w:rsidRPr="006E7493">
              <w:t xml:space="preserve"> krajów powrotu.</w:t>
            </w:r>
          </w:p>
        </w:tc>
        <w:tc>
          <w:tcPr>
            <w:tcW w:w="4876" w:type="dxa"/>
            <w:tcBorders>
              <w:top w:val="nil"/>
              <w:left w:val="nil"/>
              <w:bottom w:val="nil"/>
              <w:right w:val="nil"/>
            </w:tcBorders>
          </w:tcPr>
          <w:p w14:paraId="386DEEB7" w14:textId="77777777" w:rsidR="00497D54" w:rsidRPr="006E7493" w:rsidRDefault="00497D54" w:rsidP="00EE196F">
            <w:pPr>
              <w:pStyle w:val="Normal6a"/>
            </w:pPr>
            <w:r w:rsidRPr="006E7493">
              <w:lastRenderedPageBreak/>
              <w:t>4.</w:t>
            </w:r>
            <w:r w:rsidRPr="006E7493">
              <w:tab/>
              <w:t xml:space="preserve">Jeżeli na podstawie informacji dostępnych właściwym organom w momencie wydawania decyzji nakazującej powrót nie można określić kraju powrotu, </w:t>
            </w:r>
            <w:r w:rsidRPr="006E7493">
              <w:lastRenderedPageBreak/>
              <w:t xml:space="preserve">w decyzji tej </w:t>
            </w:r>
            <w:r w:rsidRPr="006E7493">
              <w:rPr>
                <w:b/>
                <w:i/>
              </w:rPr>
              <w:t>nie ma obowiązku wskazania jednego</w:t>
            </w:r>
            <w:r w:rsidRPr="006E7493">
              <w:t xml:space="preserve"> lub </w:t>
            </w:r>
            <w:r w:rsidRPr="006E7493">
              <w:rPr>
                <w:b/>
                <w:i/>
              </w:rPr>
              <w:t>kilku</w:t>
            </w:r>
            <w:r w:rsidRPr="006E7493">
              <w:t xml:space="preserve"> krajów powrotu</w:t>
            </w:r>
            <w:r w:rsidRPr="006E7493">
              <w:rPr>
                <w:b/>
                <w:i/>
              </w:rPr>
              <w:t>, lecz można tymczasowo nie wymieniać żadnego państwa w oczekiwaniu na wynik dochodzenia</w:t>
            </w:r>
            <w:r w:rsidRPr="006E7493">
              <w:t xml:space="preserve">. </w:t>
            </w:r>
            <w:r w:rsidRPr="006E7493">
              <w:rPr>
                <w:b/>
                <w:i/>
              </w:rPr>
              <w:t>W decyzji można również wskazać państwa tranzytu, w których dana osoba przebywała przed wjazdem na terytorium Unii Europejskiej.</w:t>
            </w:r>
          </w:p>
        </w:tc>
      </w:tr>
    </w:tbl>
    <w:p w14:paraId="79C302E0"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{FR}</w:t>
      </w:r>
      <w:r w:rsidRPr="006E7493">
        <w:t>fr</w:t>
      </w:r>
      <w:r w:rsidRPr="006E7493">
        <w:rPr>
          <w:rStyle w:val="HideTWBExt"/>
        </w:rPr>
        <w:t>&lt;/Original&gt;</w:t>
      </w:r>
    </w:p>
    <w:p w14:paraId="49524296"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3D14E07" w14:textId="77777777" w:rsidR="00497D54" w:rsidRPr="006E7493" w:rsidRDefault="00497D54" w:rsidP="00497D54">
      <w:pPr>
        <w:pStyle w:val="AmJustText"/>
      </w:pPr>
      <w:r w:rsidRPr="006E7493">
        <w:t>Zastosowanie tego środka pozwoli na przyspieszenie realizacji odwołań i procedur administracyjnych.</w:t>
      </w:r>
    </w:p>
    <w:p w14:paraId="3FAB6512" w14:textId="77777777" w:rsidR="00497D54" w:rsidRPr="006E7493" w:rsidRDefault="00497D54" w:rsidP="00497D54">
      <w:r w:rsidRPr="006E7493">
        <w:rPr>
          <w:rStyle w:val="HideTWBExt"/>
        </w:rPr>
        <w:t>&lt;/Amend&gt;</w:t>
      </w:r>
    </w:p>
    <w:p w14:paraId="1F8290D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711</w:t>
      </w:r>
      <w:r w:rsidRPr="006E7493">
        <w:rPr>
          <w:rStyle w:val="HideTWBExt"/>
          <w:b w:val="0"/>
        </w:rPr>
        <w:t>&lt;/NumAm&gt;</w:t>
      </w:r>
    </w:p>
    <w:p w14:paraId="6EFC9107" w14:textId="77777777" w:rsidR="00497D54" w:rsidRPr="006E7493" w:rsidRDefault="00497D54" w:rsidP="00497D54">
      <w:pPr>
        <w:pStyle w:val="NormalBold"/>
      </w:pPr>
      <w:r w:rsidRPr="006E7493">
        <w:rPr>
          <w:rStyle w:val="HideTWBExt"/>
          <w:b w:val="0"/>
        </w:rPr>
        <w:t>&lt;RepeatBlock-By&gt;&lt;Members&gt;</w:t>
      </w:r>
      <w:r w:rsidRPr="006E7493">
        <w:t>Elissavet Vozemberg-Vrionidi, Fredis Beleris</w:t>
      </w:r>
      <w:r w:rsidRPr="006E7493">
        <w:rPr>
          <w:rStyle w:val="HideTWBExt"/>
          <w:b w:val="0"/>
        </w:rPr>
        <w:t>&lt;/Members&gt;</w:t>
      </w:r>
    </w:p>
    <w:p w14:paraId="6A54A776" w14:textId="77777777" w:rsidR="00497D54" w:rsidRPr="006E7493" w:rsidRDefault="00497D54" w:rsidP="00497D54">
      <w:pPr>
        <w:pStyle w:val="NormalBold"/>
      </w:pPr>
      <w:r w:rsidRPr="006E7493">
        <w:rPr>
          <w:rStyle w:val="HideTWBExt"/>
          <w:b w:val="0"/>
        </w:rPr>
        <w:t>&lt;/RepeatBlock-By&gt;</w:t>
      </w:r>
    </w:p>
    <w:p w14:paraId="4CA945B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4E35964"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79AD6CD" w14:textId="77777777" w:rsidTr="00EE196F">
        <w:trPr>
          <w:trHeight w:hRule="exact" w:val="240"/>
          <w:jc w:val="center"/>
        </w:trPr>
        <w:tc>
          <w:tcPr>
            <w:tcW w:w="9752" w:type="dxa"/>
            <w:gridSpan w:val="2"/>
            <w:tcBorders>
              <w:top w:val="nil"/>
              <w:left w:val="nil"/>
              <w:bottom w:val="nil"/>
              <w:right w:val="nil"/>
            </w:tcBorders>
          </w:tcPr>
          <w:p w14:paraId="70E90CBE" w14:textId="77777777" w:rsidR="00497D54" w:rsidRPr="006E7493" w:rsidRDefault="00497D54" w:rsidP="00EE196F"/>
        </w:tc>
      </w:tr>
      <w:tr w:rsidR="00497D54" w:rsidRPr="006E7493" w14:paraId="1ED949FE" w14:textId="77777777" w:rsidTr="00EE196F">
        <w:trPr>
          <w:trHeight w:val="240"/>
          <w:jc w:val="center"/>
        </w:trPr>
        <w:tc>
          <w:tcPr>
            <w:tcW w:w="4876" w:type="dxa"/>
            <w:tcBorders>
              <w:top w:val="nil"/>
              <w:left w:val="nil"/>
              <w:bottom w:val="nil"/>
              <w:right w:val="nil"/>
            </w:tcBorders>
          </w:tcPr>
          <w:p w14:paraId="4A2F410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1DE791F" w14:textId="77777777" w:rsidR="00497D54" w:rsidRPr="006E7493" w:rsidRDefault="00497D54" w:rsidP="00EE196F">
            <w:pPr>
              <w:pStyle w:val="AmColumnHeading"/>
            </w:pPr>
            <w:r w:rsidRPr="006E7493">
              <w:t>Poprawka</w:t>
            </w:r>
          </w:p>
        </w:tc>
      </w:tr>
      <w:tr w:rsidR="00497D54" w:rsidRPr="006E7493" w14:paraId="7F06BE26" w14:textId="77777777" w:rsidTr="00EE196F">
        <w:trPr>
          <w:jc w:val="center"/>
        </w:trPr>
        <w:tc>
          <w:tcPr>
            <w:tcW w:w="4876" w:type="dxa"/>
            <w:tcBorders>
              <w:top w:val="nil"/>
              <w:left w:val="nil"/>
              <w:bottom w:val="nil"/>
              <w:right w:val="nil"/>
            </w:tcBorders>
          </w:tcPr>
          <w:p w14:paraId="10F863CD" w14:textId="77777777" w:rsidR="00497D54" w:rsidRPr="006E7493" w:rsidRDefault="00497D54" w:rsidP="00EE196F">
            <w:pPr>
              <w:pStyle w:val="Normal6a"/>
            </w:pPr>
            <w:r w:rsidRPr="006E7493">
              <w:t>4.</w:t>
            </w:r>
            <w:r w:rsidRPr="006E7493">
              <w:tab/>
              <w:t>Jeżeli na podstawie informacji dostępnych właściwym organom w momencie wydawania decyzji nakazującej powrót nie można określić kraju powrotu, w decyzji tej można tymczasowo wskazać jeden lub kilka krajów powrotu.</w:t>
            </w:r>
          </w:p>
        </w:tc>
        <w:tc>
          <w:tcPr>
            <w:tcW w:w="4876" w:type="dxa"/>
            <w:tcBorders>
              <w:top w:val="nil"/>
              <w:left w:val="nil"/>
              <w:bottom w:val="nil"/>
              <w:right w:val="nil"/>
            </w:tcBorders>
          </w:tcPr>
          <w:p w14:paraId="241970BD" w14:textId="77777777" w:rsidR="00497D54" w:rsidRPr="006E7493" w:rsidRDefault="00497D54" w:rsidP="00EE196F">
            <w:pPr>
              <w:pStyle w:val="Normal6a"/>
            </w:pPr>
            <w:r w:rsidRPr="006E7493">
              <w:t>4.</w:t>
            </w:r>
            <w:r w:rsidRPr="006E7493">
              <w:tab/>
              <w:t xml:space="preserve">Jeżeli na podstawie informacji dostępnych właściwym organom w momencie wydawania decyzji nakazującej powrót nie można określić kraju powrotu, w decyzji tej można tymczasowo wskazać jeden lub kilka krajów powrotu. </w:t>
            </w:r>
            <w:r w:rsidRPr="006E7493">
              <w:rPr>
                <w:b/>
                <w:i/>
              </w:rPr>
              <w:t>W przypadku gdy obywatel państwa trzeciego decyduje się na dobrowolny powrót w innym kraju, nie jest wymagane wydawanie nowej decyzji nakazującej powrót.</w:t>
            </w:r>
          </w:p>
        </w:tc>
      </w:tr>
    </w:tbl>
    <w:p w14:paraId="40B9C08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11CA7BB" w14:textId="77777777" w:rsidR="00497D54" w:rsidRPr="006E7493" w:rsidRDefault="00497D54" w:rsidP="00497D54">
      <w:r w:rsidRPr="006E7493">
        <w:rPr>
          <w:rStyle w:val="HideTWBExt"/>
        </w:rPr>
        <w:t>&lt;/Amend&gt;</w:t>
      </w:r>
    </w:p>
    <w:p w14:paraId="302F02D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712</w:t>
      </w:r>
      <w:r w:rsidRPr="006E7493">
        <w:rPr>
          <w:rStyle w:val="HideTWBExt"/>
          <w:b w:val="0"/>
        </w:rPr>
        <w:t>&lt;/NumAm&gt;</w:t>
      </w:r>
    </w:p>
    <w:p w14:paraId="168BD97B"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E22F716" w14:textId="77777777" w:rsidR="00497D54" w:rsidRPr="006E7493" w:rsidRDefault="00497D54" w:rsidP="00497D54">
      <w:pPr>
        <w:pStyle w:val="NormalBold"/>
      </w:pPr>
      <w:r w:rsidRPr="006E7493">
        <w:rPr>
          <w:rStyle w:val="HideTWBExt"/>
          <w:b w:val="0"/>
        </w:rPr>
        <w:t>&lt;/RepeatBlock-By&gt;</w:t>
      </w:r>
    </w:p>
    <w:p w14:paraId="6E6DD1B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612772E"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750BECE" w14:textId="77777777" w:rsidTr="00EE196F">
        <w:trPr>
          <w:trHeight w:hRule="exact" w:val="240"/>
          <w:jc w:val="center"/>
        </w:trPr>
        <w:tc>
          <w:tcPr>
            <w:tcW w:w="9752" w:type="dxa"/>
            <w:gridSpan w:val="2"/>
            <w:tcBorders>
              <w:top w:val="nil"/>
              <w:left w:val="nil"/>
              <w:bottom w:val="nil"/>
              <w:right w:val="nil"/>
            </w:tcBorders>
          </w:tcPr>
          <w:p w14:paraId="0D72C734" w14:textId="77777777" w:rsidR="00497D54" w:rsidRPr="006E7493" w:rsidRDefault="00497D54" w:rsidP="00EE196F"/>
        </w:tc>
      </w:tr>
      <w:tr w:rsidR="00497D54" w:rsidRPr="006E7493" w14:paraId="27846DD9" w14:textId="77777777" w:rsidTr="00EE196F">
        <w:trPr>
          <w:trHeight w:val="240"/>
          <w:jc w:val="center"/>
        </w:trPr>
        <w:tc>
          <w:tcPr>
            <w:tcW w:w="4876" w:type="dxa"/>
            <w:tcBorders>
              <w:top w:val="nil"/>
              <w:left w:val="nil"/>
              <w:bottom w:val="nil"/>
              <w:right w:val="nil"/>
            </w:tcBorders>
          </w:tcPr>
          <w:p w14:paraId="3FB49F0E"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0F46BB19" w14:textId="77777777" w:rsidR="00497D54" w:rsidRPr="006E7493" w:rsidRDefault="00497D54" w:rsidP="00EE196F">
            <w:pPr>
              <w:pStyle w:val="AmColumnHeading"/>
            </w:pPr>
            <w:r w:rsidRPr="006E7493">
              <w:t>Poprawka</w:t>
            </w:r>
          </w:p>
        </w:tc>
      </w:tr>
      <w:tr w:rsidR="00497D54" w:rsidRPr="006E7493" w14:paraId="41BB3CA6" w14:textId="77777777" w:rsidTr="00EE196F">
        <w:trPr>
          <w:jc w:val="center"/>
        </w:trPr>
        <w:tc>
          <w:tcPr>
            <w:tcW w:w="4876" w:type="dxa"/>
            <w:tcBorders>
              <w:top w:val="nil"/>
              <w:left w:val="nil"/>
              <w:bottom w:val="nil"/>
              <w:right w:val="nil"/>
            </w:tcBorders>
          </w:tcPr>
          <w:p w14:paraId="1E76E76A" w14:textId="77777777" w:rsidR="00497D54" w:rsidRPr="006E7493" w:rsidRDefault="00497D54" w:rsidP="00EE196F">
            <w:pPr>
              <w:pStyle w:val="Normal6a"/>
            </w:pPr>
            <w:r w:rsidRPr="006E7493">
              <w:t>4.</w:t>
            </w:r>
            <w:r w:rsidRPr="006E7493">
              <w:tab/>
            </w:r>
            <w:r w:rsidRPr="006E7493">
              <w:rPr>
                <w:b/>
                <w:i/>
              </w:rPr>
              <w:t xml:space="preserve">Jeżeli na podstawie informacji dostępnych właściwym organom w momencie wydawania decyzji nakazującej powrót nie można określić </w:t>
            </w:r>
            <w:r w:rsidRPr="006E7493">
              <w:t>kraju powrotu</w:t>
            </w:r>
            <w:r w:rsidRPr="006E7493">
              <w:rPr>
                <w:b/>
                <w:i/>
              </w:rPr>
              <w:t xml:space="preserve">, w </w:t>
            </w:r>
            <w:r w:rsidRPr="006E7493">
              <w:t xml:space="preserve">decyzji </w:t>
            </w:r>
            <w:r w:rsidRPr="006E7493">
              <w:rPr>
                <w:b/>
                <w:i/>
              </w:rPr>
              <w:t xml:space="preserve">tej można tymczasowo wskazać jeden lub kilka krajów </w:t>
            </w:r>
            <w:r w:rsidRPr="006E7493">
              <w:t>powrotu.</w:t>
            </w:r>
          </w:p>
        </w:tc>
        <w:tc>
          <w:tcPr>
            <w:tcW w:w="4876" w:type="dxa"/>
            <w:tcBorders>
              <w:top w:val="nil"/>
              <w:left w:val="nil"/>
              <w:bottom w:val="nil"/>
              <w:right w:val="nil"/>
            </w:tcBorders>
          </w:tcPr>
          <w:p w14:paraId="52988F38" w14:textId="62BB23BD" w:rsidR="00497D54" w:rsidRPr="006E7493" w:rsidRDefault="00497D54" w:rsidP="00EE196F">
            <w:pPr>
              <w:pStyle w:val="Normal6a"/>
            </w:pPr>
            <w:r w:rsidRPr="006E7493">
              <w:t>4.</w:t>
            </w:r>
            <w:r w:rsidRPr="006E7493">
              <w:tab/>
            </w:r>
            <w:r w:rsidRPr="006E7493">
              <w:rPr>
                <w:b/>
                <w:i/>
              </w:rPr>
              <w:t>W decyzji nakazującej powrót mogą zostać określone kraj lub kraje powrotu. W przypadku gdy obywatel państwa trzeciego postanowi dobrowolnie powrócić do innego</w:t>
            </w:r>
            <w:r w:rsidR="00210625" w:rsidRPr="006E7493">
              <w:rPr>
                <w:b/>
                <w:i/>
              </w:rPr>
              <w:t xml:space="preserve"> </w:t>
            </w:r>
            <w:r w:rsidRPr="006E7493">
              <w:t xml:space="preserve">kraju powrotu </w:t>
            </w:r>
            <w:r w:rsidRPr="006E7493">
              <w:rPr>
                <w:b/>
                <w:i/>
              </w:rPr>
              <w:t>niż kraj lub kraje powrotu określone w</w:t>
            </w:r>
            <w:r w:rsidRPr="006E7493">
              <w:t xml:space="preserve"> decyzji </w:t>
            </w:r>
            <w:r w:rsidRPr="006E7493">
              <w:rPr>
                <w:b/>
                <w:i/>
              </w:rPr>
              <w:t>nakazującej powrót, nie jest wymagane wydanie nowej decyzji określającej ten kraj</w:t>
            </w:r>
            <w:r w:rsidRPr="006E7493">
              <w:t xml:space="preserve"> powrotu.</w:t>
            </w:r>
          </w:p>
        </w:tc>
      </w:tr>
    </w:tbl>
    <w:p w14:paraId="471275F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A44270D" w14:textId="77777777" w:rsidR="00497D54" w:rsidRPr="006E7493" w:rsidRDefault="00497D54" w:rsidP="00497D54">
      <w:r w:rsidRPr="006E7493">
        <w:rPr>
          <w:rStyle w:val="HideTWBExt"/>
        </w:rPr>
        <w:t>&lt;/Amend&gt;</w:t>
      </w:r>
    </w:p>
    <w:p w14:paraId="4114EAD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713</w:t>
      </w:r>
      <w:r w:rsidRPr="006E7493">
        <w:rPr>
          <w:rStyle w:val="HideTWBExt"/>
          <w:b w:val="0"/>
        </w:rPr>
        <w:t>&lt;/NumAm&gt;</w:t>
      </w:r>
    </w:p>
    <w:p w14:paraId="5A8158C6"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2F377FA5" w14:textId="77777777" w:rsidR="00497D54" w:rsidRPr="006E7493" w:rsidRDefault="00497D54" w:rsidP="00497D54">
      <w:pPr>
        <w:pStyle w:val="NormalBold"/>
      </w:pPr>
      <w:r w:rsidRPr="006E7493">
        <w:rPr>
          <w:rStyle w:val="HideTWBExt"/>
          <w:b w:val="0"/>
        </w:rPr>
        <w:t>&lt;/RepeatBlock-By&gt;</w:t>
      </w:r>
    </w:p>
    <w:p w14:paraId="7F289D0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41C14D1" w14:textId="77777777" w:rsidR="00497D54" w:rsidRPr="006E7493" w:rsidRDefault="00497D54" w:rsidP="00497D54">
      <w:pPr>
        <w:pStyle w:val="NormalBold"/>
      </w:pPr>
      <w:r w:rsidRPr="006E7493">
        <w:rPr>
          <w:rStyle w:val="HideTWBExt"/>
          <w:b w:val="0"/>
        </w:rPr>
        <w:t>&lt;Article&gt;</w:t>
      </w:r>
      <w:r w:rsidRPr="006E7493">
        <w:t>Artykuł 7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917077F" w14:textId="77777777" w:rsidTr="00EE196F">
        <w:trPr>
          <w:trHeight w:hRule="exact" w:val="240"/>
          <w:jc w:val="center"/>
        </w:trPr>
        <w:tc>
          <w:tcPr>
            <w:tcW w:w="9752" w:type="dxa"/>
            <w:gridSpan w:val="2"/>
            <w:tcBorders>
              <w:top w:val="nil"/>
              <w:left w:val="nil"/>
              <w:bottom w:val="nil"/>
              <w:right w:val="nil"/>
            </w:tcBorders>
          </w:tcPr>
          <w:p w14:paraId="54576DAA" w14:textId="77777777" w:rsidR="00497D54" w:rsidRPr="006E7493" w:rsidRDefault="00497D54" w:rsidP="00EE196F"/>
        </w:tc>
      </w:tr>
      <w:tr w:rsidR="00497D54" w:rsidRPr="006E7493" w14:paraId="2A96DB62" w14:textId="77777777" w:rsidTr="00EE196F">
        <w:trPr>
          <w:trHeight w:val="240"/>
          <w:jc w:val="center"/>
        </w:trPr>
        <w:tc>
          <w:tcPr>
            <w:tcW w:w="4876" w:type="dxa"/>
            <w:tcBorders>
              <w:top w:val="nil"/>
              <w:left w:val="nil"/>
              <w:bottom w:val="nil"/>
              <w:right w:val="nil"/>
            </w:tcBorders>
          </w:tcPr>
          <w:p w14:paraId="43876CD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D66C4C0" w14:textId="77777777" w:rsidR="00497D54" w:rsidRPr="006E7493" w:rsidRDefault="00497D54" w:rsidP="00EE196F">
            <w:pPr>
              <w:pStyle w:val="AmColumnHeading"/>
            </w:pPr>
            <w:r w:rsidRPr="006E7493">
              <w:t>Poprawka</w:t>
            </w:r>
          </w:p>
        </w:tc>
      </w:tr>
      <w:tr w:rsidR="00497D54" w:rsidRPr="006E7493" w14:paraId="50E2EAB6" w14:textId="77777777" w:rsidTr="00EE196F">
        <w:trPr>
          <w:jc w:val="center"/>
        </w:trPr>
        <w:tc>
          <w:tcPr>
            <w:tcW w:w="4876" w:type="dxa"/>
            <w:tcBorders>
              <w:top w:val="nil"/>
              <w:left w:val="nil"/>
              <w:bottom w:val="nil"/>
              <w:right w:val="nil"/>
            </w:tcBorders>
          </w:tcPr>
          <w:p w14:paraId="786B0C13" w14:textId="77777777" w:rsidR="00497D54" w:rsidRPr="006E7493" w:rsidRDefault="00497D54" w:rsidP="00EE196F">
            <w:pPr>
              <w:pStyle w:val="Normal6a"/>
            </w:pPr>
            <w:r w:rsidRPr="006E7493">
              <w:t>4.</w:t>
            </w:r>
            <w:r w:rsidRPr="006E7493">
              <w:tab/>
              <w:t>Jeżeli na podstawie informacji dostępnych właściwym organom w momencie wydawania decyzji nakazującej powrót nie można określić kraju powrotu, w decyzji tej można tymczasowo wskazać jeden lub kilka krajów powrotu.</w:t>
            </w:r>
          </w:p>
        </w:tc>
        <w:tc>
          <w:tcPr>
            <w:tcW w:w="4876" w:type="dxa"/>
            <w:tcBorders>
              <w:top w:val="nil"/>
              <w:left w:val="nil"/>
              <w:bottom w:val="nil"/>
              <w:right w:val="nil"/>
            </w:tcBorders>
          </w:tcPr>
          <w:p w14:paraId="3DBB2E10" w14:textId="77777777" w:rsidR="00497D54" w:rsidRPr="006E7493" w:rsidRDefault="00497D54" w:rsidP="00EE196F">
            <w:pPr>
              <w:pStyle w:val="Normal6a"/>
            </w:pPr>
            <w:r w:rsidRPr="006E7493">
              <w:t>4.</w:t>
            </w:r>
            <w:r w:rsidRPr="006E7493">
              <w:tab/>
              <w:t xml:space="preserve">Jeżeli na podstawie informacji dostępnych właściwym organom w momencie wydawania decyzji nakazującej powrót nie można określić kraju powrotu, w decyzji tej można tymczasowo </w:t>
            </w:r>
            <w:r w:rsidRPr="006E7493">
              <w:rPr>
                <w:b/>
                <w:i/>
              </w:rPr>
              <w:t>nie wskazać żadnego kraju albo</w:t>
            </w:r>
            <w:r w:rsidRPr="006E7493">
              <w:t xml:space="preserve"> wskazać jeden lub kilka krajów powrotu.</w:t>
            </w:r>
          </w:p>
        </w:tc>
      </w:tr>
    </w:tbl>
    <w:p w14:paraId="2C532C3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DD453F6" w14:textId="77777777" w:rsidR="00497D54" w:rsidRPr="006E7493" w:rsidRDefault="00497D54" w:rsidP="00497D54">
      <w:r w:rsidRPr="006E7493">
        <w:rPr>
          <w:rStyle w:val="HideTWBExt"/>
        </w:rPr>
        <w:t>&lt;/Amend&gt;</w:t>
      </w:r>
    </w:p>
    <w:p w14:paraId="645C599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714</w:t>
      </w:r>
      <w:r w:rsidRPr="006E7493">
        <w:rPr>
          <w:rStyle w:val="HideTWBExt"/>
          <w:b w:val="0"/>
        </w:rPr>
        <w:t>&lt;/NumAm&gt;</w:t>
      </w:r>
    </w:p>
    <w:p w14:paraId="45E4DD60"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780D9393" w14:textId="77777777" w:rsidR="00497D54" w:rsidRPr="006E7493" w:rsidRDefault="00497D54" w:rsidP="00497D54">
      <w:pPr>
        <w:pStyle w:val="NormalBold"/>
      </w:pPr>
      <w:r w:rsidRPr="006E7493">
        <w:rPr>
          <w:rStyle w:val="HideTWBExt"/>
          <w:b w:val="0"/>
        </w:rPr>
        <w:t>&lt;/RepeatBlock-By&gt;</w:t>
      </w:r>
    </w:p>
    <w:p w14:paraId="3BE3573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B962A68" w14:textId="77777777" w:rsidR="00497D54" w:rsidRPr="006E7493" w:rsidRDefault="00497D54" w:rsidP="00497D54">
      <w:pPr>
        <w:pStyle w:val="NormalBold"/>
      </w:pPr>
      <w:r w:rsidRPr="006E7493">
        <w:rPr>
          <w:rStyle w:val="HideTWBExt"/>
          <w:b w:val="0"/>
        </w:rPr>
        <w:t>&lt;Article&gt;</w:t>
      </w:r>
      <w:r w:rsidRPr="006E7493">
        <w:t>Artykuł 7 – ustęp 4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70D2742" w14:textId="77777777" w:rsidTr="00EE196F">
        <w:trPr>
          <w:trHeight w:hRule="exact" w:val="240"/>
          <w:jc w:val="center"/>
        </w:trPr>
        <w:tc>
          <w:tcPr>
            <w:tcW w:w="9752" w:type="dxa"/>
            <w:gridSpan w:val="2"/>
            <w:tcBorders>
              <w:top w:val="nil"/>
              <w:left w:val="nil"/>
              <w:bottom w:val="nil"/>
              <w:right w:val="nil"/>
            </w:tcBorders>
          </w:tcPr>
          <w:p w14:paraId="6AE5A58E" w14:textId="77777777" w:rsidR="00497D54" w:rsidRPr="006E7493" w:rsidRDefault="00497D54" w:rsidP="00EE196F"/>
        </w:tc>
      </w:tr>
      <w:tr w:rsidR="00497D54" w:rsidRPr="006E7493" w14:paraId="7ED041FC" w14:textId="77777777" w:rsidTr="00EE196F">
        <w:trPr>
          <w:trHeight w:val="240"/>
          <w:jc w:val="center"/>
        </w:trPr>
        <w:tc>
          <w:tcPr>
            <w:tcW w:w="4876" w:type="dxa"/>
            <w:tcBorders>
              <w:top w:val="nil"/>
              <w:left w:val="nil"/>
              <w:bottom w:val="nil"/>
              <w:right w:val="nil"/>
            </w:tcBorders>
          </w:tcPr>
          <w:p w14:paraId="1EA7CD6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67F5AEF" w14:textId="77777777" w:rsidR="00497D54" w:rsidRPr="006E7493" w:rsidRDefault="00497D54" w:rsidP="00EE196F">
            <w:pPr>
              <w:pStyle w:val="AmColumnHeading"/>
            </w:pPr>
            <w:r w:rsidRPr="006E7493">
              <w:t>Poprawka</w:t>
            </w:r>
          </w:p>
        </w:tc>
      </w:tr>
      <w:tr w:rsidR="00497D54" w:rsidRPr="006E7493" w14:paraId="5AA8127A" w14:textId="77777777" w:rsidTr="00EE196F">
        <w:trPr>
          <w:jc w:val="center"/>
        </w:trPr>
        <w:tc>
          <w:tcPr>
            <w:tcW w:w="4876" w:type="dxa"/>
            <w:tcBorders>
              <w:top w:val="nil"/>
              <w:left w:val="nil"/>
              <w:bottom w:val="nil"/>
              <w:right w:val="nil"/>
            </w:tcBorders>
          </w:tcPr>
          <w:p w14:paraId="16806579" w14:textId="77777777" w:rsidR="00497D54" w:rsidRPr="006E7493" w:rsidRDefault="00497D54" w:rsidP="00EE196F">
            <w:pPr>
              <w:pStyle w:val="Normal6a"/>
            </w:pPr>
          </w:p>
        </w:tc>
        <w:tc>
          <w:tcPr>
            <w:tcW w:w="4876" w:type="dxa"/>
            <w:tcBorders>
              <w:top w:val="nil"/>
              <w:left w:val="nil"/>
              <w:bottom w:val="nil"/>
              <w:right w:val="nil"/>
            </w:tcBorders>
          </w:tcPr>
          <w:p w14:paraId="56C18F6C" w14:textId="77777777" w:rsidR="00497D54" w:rsidRPr="006E7493" w:rsidRDefault="00497D54" w:rsidP="00EE196F">
            <w:pPr>
              <w:pStyle w:val="Normal6a"/>
            </w:pPr>
            <w:r w:rsidRPr="006E7493">
              <w:rPr>
                <w:b/>
                <w:i/>
              </w:rPr>
              <w:t>4a.</w:t>
            </w:r>
            <w:r w:rsidRPr="006E7493">
              <w:tab/>
            </w:r>
            <w:r w:rsidRPr="006E7493">
              <w:rPr>
                <w:b/>
                <w:i/>
              </w:rPr>
              <w:t xml:space="preserve">Właściwym organom nie uniemożliwia się wydawania decyzji </w:t>
            </w:r>
            <w:r w:rsidRPr="006E7493">
              <w:rPr>
                <w:b/>
                <w:i/>
              </w:rPr>
              <w:lastRenderedPageBreak/>
              <w:t>nakazującej powrót w przypadku wystąpienia utrudnienia w wydaleniu, w tym ryzyka zawrócenia na granicy (refoulement).</w:t>
            </w:r>
          </w:p>
        </w:tc>
      </w:tr>
      <w:tr w:rsidR="00497D54" w:rsidRPr="006E7493" w14:paraId="5A2EAC99" w14:textId="77777777" w:rsidTr="00EE196F">
        <w:trPr>
          <w:jc w:val="center"/>
        </w:trPr>
        <w:tc>
          <w:tcPr>
            <w:tcW w:w="4876" w:type="dxa"/>
            <w:tcBorders>
              <w:top w:val="nil"/>
              <w:left w:val="nil"/>
              <w:bottom w:val="nil"/>
              <w:right w:val="nil"/>
            </w:tcBorders>
          </w:tcPr>
          <w:p w14:paraId="7CD9AFE7" w14:textId="77777777" w:rsidR="00497D54" w:rsidRPr="006E7493" w:rsidRDefault="00497D54" w:rsidP="00EE196F">
            <w:pPr>
              <w:pStyle w:val="Normal6a"/>
            </w:pPr>
          </w:p>
        </w:tc>
        <w:tc>
          <w:tcPr>
            <w:tcW w:w="4876" w:type="dxa"/>
            <w:tcBorders>
              <w:top w:val="nil"/>
              <w:left w:val="nil"/>
              <w:bottom w:val="nil"/>
              <w:right w:val="nil"/>
            </w:tcBorders>
          </w:tcPr>
          <w:p w14:paraId="463E2C1A" w14:textId="77777777" w:rsidR="00497D54" w:rsidRPr="006E7493" w:rsidRDefault="00497D54" w:rsidP="00EE196F">
            <w:pPr>
              <w:pStyle w:val="Normal6a"/>
            </w:pPr>
            <w:r w:rsidRPr="006E7493">
              <w:rPr>
                <w:b/>
                <w:i/>
              </w:rPr>
              <w:t>W przypadku gdy kraj powrotu został określony w decyzji nakazującej powrót i stwierdzono ryzyko zawrócenia na granicy (refoulement), w decyzji nakazującej powrót stwierdza się, że wydalenie do tego kraju powrotu zostaje odroczone zgodnie z art. 14 ust. 1 lit. a).</w:t>
            </w:r>
          </w:p>
        </w:tc>
      </w:tr>
    </w:tbl>
    <w:p w14:paraId="4BA04A8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F586B9E" w14:textId="77777777" w:rsidR="00497D54" w:rsidRPr="006E7493" w:rsidRDefault="00497D54" w:rsidP="00497D54">
      <w:r w:rsidRPr="006E7493">
        <w:rPr>
          <w:rStyle w:val="HideTWBExt"/>
        </w:rPr>
        <w:t>&lt;/Amend&gt;</w:t>
      </w:r>
    </w:p>
    <w:p w14:paraId="3753B30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715</w:t>
      </w:r>
      <w:r w:rsidRPr="006E7493">
        <w:rPr>
          <w:rStyle w:val="HideTWBExt"/>
          <w:b w:val="0"/>
        </w:rPr>
        <w:t>&lt;/NumAm&gt;</w:t>
      </w:r>
    </w:p>
    <w:p w14:paraId="210845BA"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567A1CC" w14:textId="77777777" w:rsidR="00497D54" w:rsidRPr="006E7493" w:rsidRDefault="00497D54" w:rsidP="00497D54">
      <w:pPr>
        <w:pStyle w:val="NormalBold"/>
      </w:pPr>
      <w:r w:rsidRPr="006E7493">
        <w:rPr>
          <w:rStyle w:val="HideTWBExt"/>
          <w:b w:val="0"/>
        </w:rPr>
        <w:t>&lt;/RepeatBlock-By&gt;</w:t>
      </w:r>
    </w:p>
    <w:p w14:paraId="03B6F5E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D04CD94" w14:textId="77777777" w:rsidR="00497D54" w:rsidRPr="006E7493" w:rsidRDefault="00497D54" w:rsidP="00497D54">
      <w:pPr>
        <w:pStyle w:val="NormalBold"/>
      </w:pPr>
      <w:r w:rsidRPr="006E7493">
        <w:rPr>
          <w:rStyle w:val="HideTWBExt"/>
          <w:b w:val="0"/>
        </w:rPr>
        <w:t>&lt;Article&gt;</w:t>
      </w:r>
      <w:r w:rsidRPr="006E7493">
        <w:t>Artykuł 7 – ustęp 4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D98D36C" w14:textId="77777777" w:rsidTr="00EE196F">
        <w:trPr>
          <w:trHeight w:hRule="exact" w:val="240"/>
          <w:jc w:val="center"/>
        </w:trPr>
        <w:tc>
          <w:tcPr>
            <w:tcW w:w="9752" w:type="dxa"/>
            <w:gridSpan w:val="2"/>
            <w:tcBorders>
              <w:top w:val="nil"/>
              <w:left w:val="nil"/>
              <w:bottom w:val="nil"/>
              <w:right w:val="nil"/>
            </w:tcBorders>
          </w:tcPr>
          <w:p w14:paraId="5C4F69C0" w14:textId="77777777" w:rsidR="00497D54" w:rsidRPr="006E7493" w:rsidRDefault="00497D54" w:rsidP="00EE196F"/>
        </w:tc>
      </w:tr>
      <w:tr w:rsidR="00497D54" w:rsidRPr="006E7493" w14:paraId="7D3A12B2" w14:textId="77777777" w:rsidTr="00EE196F">
        <w:trPr>
          <w:trHeight w:val="240"/>
          <w:jc w:val="center"/>
        </w:trPr>
        <w:tc>
          <w:tcPr>
            <w:tcW w:w="4876" w:type="dxa"/>
            <w:tcBorders>
              <w:top w:val="nil"/>
              <w:left w:val="nil"/>
              <w:bottom w:val="nil"/>
              <w:right w:val="nil"/>
            </w:tcBorders>
          </w:tcPr>
          <w:p w14:paraId="1AF3CCE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60948C9" w14:textId="77777777" w:rsidR="00497D54" w:rsidRPr="006E7493" w:rsidRDefault="00497D54" w:rsidP="00EE196F">
            <w:pPr>
              <w:pStyle w:val="AmColumnHeading"/>
            </w:pPr>
            <w:r w:rsidRPr="006E7493">
              <w:t>Poprawka</w:t>
            </w:r>
          </w:p>
        </w:tc>
      </w:tr>
      <w:tr w:rsidR="00497D54" w:rsidRPr="006E7493" w14:paraId="27FB6972" w14:textId="77777777" w:rsidTr="00EE196F">
        <w:trPr>
          <w:jc w:val="center"/>
        </w:trPr>
        <w:tc>
          <w:tcPr>
            <w:tcW w:w="4876" w:type="dxa"/>
            <w:tcBorders>
              <w:top w:val="nil"/>
              <w:left w:val="nil"/>
              <w:bottom w:val="nil"/>
              <w:right w:val="nil"/>
            </w:tcBorders>
          </w:tcPr>
          <w:p w14:paraId="37EC220A" w14:textId="77777777" w:rsidR="00497D54" w:rsidRPr="006E7493" w:rsidRDefault="00497D54" w:rsidP="00EE196F">
            <w:pPr>
              <w:pStyle w:val="Normal6a"/>
            </w:pPr>
          </w:p>
        </w:tc>
        <w:tc>
          <w:tcPr>
            <w:tcW w:w="4876" w:type="dxa"/>
            <w:tcBorders>
              <w:top w:val="nil"/>
              <w:left w:val="nil"/>
              <w:bottom w:val="nil"/>
              <w:right w:val="nil"/>
            </w:tcBorders>
          </w:tcPr>
          <w:p w14:paraId="78E29858" w14:textId="63539549" w:rsidR="00497D54" w:rsidRPr="006E7493" w:rsidRDefault="00497D54" w:rsidP="00EE196F">
            <w:pPr>
              <w:pStyle w:val="Normal6a"/>
            </w:pPr>
            <w:r w:rsidRPr="006E7493">
              <w:rPr>
                <w:b/>
                <w:i/>
              </w:rPr>
              <w:t>4a.</w:t>
            </w:r>
            <w:r w:rsidRPr="006E7493">
              <w:tab/>
            </w:r>
            <w:r w:rsidRPr="006E7493">
              <w:rPr>
                <w:b/>
                <w:i/>
              </w:rPr>
              <w:t>W decyzji nakazującej powrót wskazuje się kraj powrotu.</w:t>
            </w:r>
            <w:r w:rsidR="00210625" w:rsidRPr="006E7493">
              <w:rPr>
                <w:b/>
                <w:i/>
              </w:rPr>
              <w:t xml:space="preserve"> </w:t>
            </w:r>
            <w:r w:rsidRPr="006E7493">
              <w:rPr>
                <w:b/>
                <w:i/>
              </w:rPr>
              <w:t>Obywatel państwa trzeciego ma prawo podjąć świadomą decyzję o powrocie do innego kraju niż wskazany w decyzji nakazującej powrót, jeżeli takie jest jego życzenie, a państwo trzecie jest skłonne go przyjąć.</w:t>
            </w:r>
          </w:p>
        </w:tc>
      </w:tr>
    </w:tbl>
    <w:p w14:paraId="73090F7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DA2DB90" w14:textId="77777777" w:rsidR="00497D54" w:rsidRPr="006E7493" w:rsidRDefault="00497D54" w:rsidP="00497D54">
      <w:r w:rsidRPr="006E7493">
        <w:rPr>
          <w:rStyle w:val="HideTWBExt"/>
        </w:rPr>
        <w:t>&lt;/Amend&gt;</w:t>
      </w:r>
    </w:p>
    <w:p w14:paraId="4E8A00B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716</w:t>
      </w:r>
      <w:r w:rsidRPr="006E7493">
        <w:rPr>
          <w:rStyle w:val="HideTWBExt"/>
          <w:b w:val="0"/>
        </w:rPr>
        <w:t>&lt;/NumAm&gt;</w:t>
      </w:r>
    </w:p>
    <w:p w14:paraId="1F4A5442"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18F3169"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D673CEB" w14:textId="77777777" w:rsidR="00497D54" w:rsidRPr="006E7493" w:rsidRDefault="00497D54" w:rsidP="00497D54">
      <w:pPr>
        <w:pStyle w:val="NormalBold"/>
      </w:pPr>
      <w:r w:rsidRPr="006E7493">
        <w:rPr>
          <w:rStyle w:val="HideTWBExt"/>
          <w:b w:val="0"/>
        </w:rPr>
        <w:t>&lt;/RepeatBlock-By&gt;</w:t>
      </w:r>
    </w:p>
    <w:p w14:paraId="2C98F0E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25F3BD2"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73FD626" w14:textId="77777777" w:rsidTr="00EE196F">
        <w:trPr>
          <w:trHeight w:hRule="exact" w:val="240"/>
          <w:jc w:val="center"/>
        </w:trPr>
        <w:tc>
          <w:tcPr>
            <w:tcW w:w="9752" w:type="dxa"/>
            <w:gridSpan w:val="2"/>
            <w:tcBorders>
              <w:top w:val="nil"/>
              <w:left w:val="nil"/>
              <w:bottom w:val="nil"/>
              <w:right w:val="nil"/>
            </w:tcBorders>
          </w:tcPr>
          <w:p w14:paraId="1A868F9A" w14:textId="77777777" w:rsidR="00497D54" w:rsidRPr="006E7493" w:rsidRDefault="00497D54" w:rsidP="00EE196F"/>
        </w:tc>
      </w:tr>
      <w:tr w:rsidR="00497D54" w:rsidRPr="006E7493" w14:paraId="6DD1272A" w14:textId="77777777" w:rsidTr="00EE196F">
        <w:trPr>
          <w:trHeight w:val="240"/>
          <w:jc w:val="center"/>
        </w:trPr>
        <w:tc>
          <w:tcPr>
            <w:tcW w:w="4876" w:type="dxa"/>
            <w:tcBorders>
              <w:top w:val="nil"/>
              <w:left w:val="nil"/>
              <w:bottom w:val="nil"/>
              <w:right w:val="nil"/>
            </w:tcBorders>
          </w:tcPr>
          <w:p w14:paraId="27073A0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B4B2B83" w14:textId="77777777" w:rsidR="00497D54" w:rsidRPr="006E7493" w:rsidRDefault="00497D54" w:rsidP="00EE196F">
            <w:pPr>
              <w:pStyle w:val="AmColumnHeading"/>
            </w:pPr>
            <w:r w:rsidRPr="006E7493">
              <w:t>Poprawka</w:t>
            </w:r>
          </w:p>
        </w:tc>
      </w:tr>
      <w:tr w:rsidR="00497D54" w:rsidRPr="006E7493" w14:paraId="793FF237" w14:textId="77777777" w:rsidTr="00EE196F">
        <w:trPr>
          <w:jc w:val="center"/>
        </w:trPr>
        <w:tc>
          <w:tcPr>
            <w:tcW w:w="4876" w:type="dxa"/>
            <w:tcBorders>
              <w:top w:val="nil"/>
              <w:left w:val="nil"/>
              <w:bottom w:val="nil"/>
              <w:right w:val="nil"/>
            </w:tcBorders>
          </w:tcPr>
          <w:p w14:paraId="0BD869A7" w14:textId="77777777" w:rsidR="00497D54" w:rsidRPr="006E7493" w:rsidRDefault="00497D54" w:rsidP="00EE196F">
            <w:pPr>
              <w:pStyle w:val="Normal6a"/>
            </w:pPr>
            <w:r w:rsidRPr="006E7493">
              <w:t>5.</w:t>
            </w:r>
            <w:r w:rsidRPr="006E7493">
              <w:tab/>
              <w:t xml:space="preserve">Obywatelowi państwa trzeciego zapewnia się na żądanie pisemne </w:t>
            </w:r>
            <w:r w:rsidRPr="006E7493">
              <w:rPr>
                <w:b/>
                <w:i/>
              </w:rPr>
              <w:t>lub ustne</w:t>
            </w:r>
            <w:r w:rsidRPr="006E7493">
              <w:t xml:space="preserve"> tłumaczenie głównych elementów decyzji </w:t>
            </w:r>
            <w:r w:rsidRPr="006E7493">
              <w:lastRenderedPageBreak/>
              <w:t>nakazujących powrót, o których mowa w ust. 2, w tym tłumaczenie informacji o dostępnych środkach prawnych, na język, który obywatel państwa trzeciego rozumie lub można w uzasadniony sposób przypuszczać, że jest dla niego zrozumiały.</w:t>
            </w:r>
          </w:p>
        </w:tc>
        <w:tc>
          <w:tcPr>
            <w:tcW w:w="4876" w:type="dxa"/>
            <w:tcBorders>
              <w:top w:val="nil"/>
              <w:left w:val="nil"/>
              <w:bottom w:val="nil"/>
              <w:right w:val="nil"/>
            </w:tcBorders>
          </w:tcPr>
          <w:p w14:paraId="0859D4A8" w14:textId="77777777" w:rsidR="00497D54" w:rsidRPr="006E7493" w:rsidRDefault="00497D54" w:rsidP="00EE196F">
            <w:pPr>
              <w:pStyle w:val="Normal6a"/>
            </w:pPr>
            <w:r w:rsidRPr="006E7493">
              <w:lastRenderedPageBreak/>
              <w:t>5.</w:t>
            </w:r>
            <w:r w:rsidRPr="006E7493">
              <w:tab/>
              <w:t xml:space="preserve">Obywatelowi państwa trzeciego zapewnia się na żądanie pisemne tłumaczenie głównych elementów decyzji </w:t>
            </w:r>
            <w:r w:rsidRPr="006E7493">
              <w:lastRenderedPageBreak/>
              <w:t>nakazujących powrót, o których mowa w ust. 2, w tym tłumaczenie informacji o dostępnych środkach prawnych</w:t>
            </w:r>
            <w:r w:rsidRPr="006E7493">
              <w:rPr>
                <w:b/>
                <w:i/>
                <w:iCs/>
              </w:rPr>
              <w:t>.</w:t>
            </w:r>
            <w:r w:rsidRPr="006E7493">
              <w:rPr>
                <w:b/>
                <w:i/>
              </w:rPr>
              <w:t xml:space="preserve"> Według uznania państwa członkowskiego możliwe jest zapewnienie tłumaczenia ustnego. Tłumaczenie może zostać zapewnione w ujednoliconym formacie i może być tłumaczeniem maszynowym, o ile jest to tłumaczenie</w:t>
            </w:r>
            <w:r w:rsidRPr="006E7493">
              <w:t xml:space="preserve"> na język, który obywatel państwa trzeciego rozumie lub można w uzasadniony sposób przypuszczać, że jest dla niego zrozumiały.</w:t>
            </w:r>
          </w:p>
        </w:tc>
      </w:tr>
    </w:tbl>
    <w:p w14:paraId="253C293C"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006A304" w14:textId="77777777" w:rsidR="00497D54" w:rsidRPr="006E7493" w:rsidRDefault="00497D54" w:rsidP="00497D54">
      <w:r w:rsidRPr="006E7493">
        <w:rPr>
          <w:rStyle w:val="HideTWBExt"/>
        </w:rPr>
        <w:t>&lt;/Amend&gt;</w:t>
      </w:r>
    </w:p>
    <w:p w14:paraId="1053232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717</w:t>
      </w:r>
      <w:r w:rsidRPr="006E7493">
        <w:rPr>
          <w:rStyle w:val="HideTWBExt"/>
          <w:b w:val="0"/>
        </w:rPr>
        <w:t>&lt;/NumAm&gt;</w:t>
      </w:r>
    </w:p>
    <w:p w14:paraId="607908FA"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1E5A4F4A" w14:textId="77777777" w:rsidR="00497D54" w:rsidRPr="006E7493" w:rsidRDefault="00497D54" w:rsidP="00497D54">
      <w:pPr>
        <w:pStyle w:val="NormalBold"/>
      </w:pPr>
      <w:r w:rsidRPr="006E7493">
        <w:rPr>
          <w:rStyle w:val="HideTWBExt"/>
          <w:b w:val="0"/>
        </w:rPr>
        <w:t>&lt;/RepeatBlock-By&gt;</w:t>
      </w:r>
    </w:p>
    <w:p w14:paraId="09A0960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0A7B98B"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826A142" w14:textId="77777777" w:rsidTr="00EE196F">
        <w:trPr>
          <w:trHeight w:hRule="exact" w:val="240"/>
          <w:jc w:val="center"/>
        </w:trPr>
        <w:tc>
          <w:tcPr>
            <w:tcW w:w="9752" w:type="dxa"/>
            <w:gridSpan w:val="2"/>
            <w:tcBorders>
              <w:top w:val="nil"/>
              <w:left w:val="nil"/>
              <w:bottom w:val="nil"/>
              <w:right w:val="nil"/>
            </w:tcBorders>
          </w:tcPr>
          <w:p w14:paraId="6D85FC22" w14:textId="77777777" w:rsidR="00497D54" w:rsidRPr="006E7493" w:rsidRDefault="00497D54" w:rsidP="00EE196F"/>
        </w:tc>
      </w:tr>
      <w:tr w:rsidR="00497D54" w:rsidRPr="006E7493" w14:paraId="15B00358" w14:textId="77777777" w:rsidTr="00EE196F">
        <w:trPr>
          <w:trHeight w:val="240"/>
          <w:jc w:val="center"/>
        </w:trPr>
        <w:tc>
          <w:tcPr>
            <w:tcW w:w="4876" w:type="dxa"/>
            <w:tcBorders>
              <w:top w:val="nil"/>
              <w:left w:val="nil"/>
              <w:bottom w:val="nil"/>
              <w:right w:val="nil"/>
            </w:tcBorders>
          </w:tcPr>
          <w:p w14:paraId="0D05330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B83430D" w14:textId="77777777" w:rsidR="00497D54" w:rsidRPr="006E7493" w:rsidRDefault="00497D54" w:rsidP="00EE196F">
            <w:pPr>
              <w:pStyle w:val="AmColumnHeading"/>
            </w:pPr>
            <w:r w:rsidRPr="006E7493">
              <w:t>Poprawka</w:t>
            </w:r>
          </w:p>
        </w:tc>
      </w:tr>
      <w:tr w:rsidR="00497D54" w:rsidRPr="006E7493" w14:paraId="63E7B639" w14:textId="77777777" w:rsidTr="00EE196F">
        <w:trPr>
          <w:jc w:val="center"/>
        </w:trPr>
        <w:tc>
          <w:tcPr>
            <w:tcW w:w="4876" w:type="dxa"/>
            <w:tcBorders>
              <w:top w:val="nil"/>
              <w:left w:val="nil"/>
              <w:bottom w:val="nil"/>
              <w:right w:val="nil"/>
            </w:tcBorders>
          </w:tcPr>
          <w:p w14:paraId="1C7D1499" w14:textId="77777777" w:rsidR="00497D54" w:rsidRPr="006E7493" w:rsidRDefault="00497D54" w:rsidP="00EE196F">
            <w:pPr>
              <w:pStyle w:val="Normal6a"/>
            </w:pPr>
            <w:r w:rsidRPr="006E7493">
              <w:t>5.</w:t>
            </w:r>
            <w:r w:rsidRPr="006E7493">
              <w:tab/>
              <w:t>Obywatelowi państwa trzeciego zapewnia się na żądanie pisemne lub ustne tłumaczenie głównych elementów decyzji nakazujących powrót, o których mowa w ust. 2, w tym tłumaczenie informacji o dostępnych środkach prawnych, na język, który obywatel państwa trzeciego rozumie lub można w uzasadniony sposób przypuszczać, że jest dla niego zrozumiały.</w:t>
            </w:r>
          </w:p>
        </w:tc>
        <w:tc>
          <w:tcPr>
            <w:tcW w:w="4876" w:type="dxa"/>
            <w:tcBorders>
              <w:top w:val="nil"/>
              <w:left w:val="nil"/>
              <w:bottom w:val="nil"/>
              <w:right w:val="nil"/>
            </w:tcBorders>
          </w:tcPr>
          <w:p w14:paraId="058BEBF4" w14:textId="77777777" w:rsidR="00497D54" w:rsidRPr="006E7493" w:rsidRDefault="00497D54" w:rsidP="00EE196F">
            <w:pPr>
              <w:pStyle w:val="Normal6a"/>
            </w:pPr>
            <w:r w:rsidRPr="006E7493">
              <w:t>5.</w:t>
            </w:r>
            <w:r w:rsidRPr="006E7493">
              <w:tab/>
              <w:t xml:space="preserve">Obywatelowi państwa trzeciego zapewnia się na żądanie pisemne lub ustne tłumaczenie głównych elementów decyzji nakazujących powrót, o których mowa w ust. 2, w tym tłumaczenie informacji o dostępnych środkach prawnych, na język, który obywatel państwa trzeciego rozumie lub można w uzasadniony sposób przypuszczać, że jest dla niego zrozumiały. </w:t>
            </w:r>
            <w:r w:rsidRPr="006E7493">
              <w:rPr>
                <w:b/>
                <w:i/>
              </w:rPr>
              <w:t>W tym celu właściwe organy mogą wykorzystywać w stosownych przypadkach ujednolicone szablony tłumaczeń lub narzędzia do tłumaczenia wspomagane maszynowo.</w:t>
            </w:r>
          </w:p>
        </w:tc>
      </w:tr>
    </w:tbl>
    <w:p w14:paraId="4B46869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BA63F8C" w14:textId="77777777" w:rsidR="00497D54" w:rsidRPr="006E7493" w:rsidRDefault="00497D54" w:rsidP="00497D54">
      <w:r w:rsidRPr="006E7493">
        <w:rPr>
          <w:rStyle w:val="HideTWBExt"/>
        </w:rPr>
        <w:t>&lt;/Amend&gt;</w:t>
      </w:r>
    </w:p>
    <w:p w14:paraId="7D2C9AC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718</w:t>
      </w:r>
      <w:r w:rsidRPr="006E7493">
        <w:rPr>
          <w:rStyle w:val="HideTWBExt"/>
          <w:b w:val="0"/>
        </w:rPr>
        <w:t>&lt;/NumAm&gt;</w:t>
      </w:r>
    </w:p>
    <w:p w14:paraId="333A71C7"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42B9CA8" w14:textId="77777777" w:rsidR="00497D54" w:rsidRPr="006E7493" w:rsidRDefault="00497D54" w:rsidP="00497D54">
      <w:pPr>
        <w:pStyle w:val="NormalBold"/>
      </w:pPr>
      <w:r w:rsidRPr="006E7493">
        <w:rPr>
          <w:rStyle w:val="HideTWBExt"/>
          <w:b w:val="0"/>
        </w:rPr>
        <w:t>&lt;/RepeatBlock-By&gt;</w:t>
      </w:r>
    </w:p>
    <w:p w14:paraId="7825D02A"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5DAFD41E"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E06511C" w14:textId="77777777" w:rsidTr="00EE196F">
        <w:trPr>
          <w:trHeight w:hRule="exact" w:val="240"/>
          <w:jc w:val="center"/>
        </w:trPr>
        <w:tc>
          <w:tcPr>
            <w:tcW w:w="9752" w:type="dxa"/>
            <w:gridSpan w:val="2"/>
            <w:tcBorders>
              <w:top w:val="nil"/>
              <w:left w:val="nil"/>
              <w:bottom w:val="nil"/>
              <w:right w:val="nil"/>
            </w:tcBorders>
          </w:tcPr>
          <w:p w14:paraId="3D695C4A" w14:textId="77777777" w:rsidR="00497D54" w:rsidRPr="006E7493" w:rsidRDefault="00497D54" w:rsidP="00EE196F"/>
        </w:tc>
      </w:tr>
      <w:tr w:rsidR="00497D54" w:rsidRPr="006E7493" w14:paraId="2E0403C9" w14:textId="77777777" w:rsidTr="00EE196F">
        <w:trPr>
          <w:trHeight w:val="240"/>
          <w:jc w:val="center"/>
        </w:trPr>
        <w:tc>
          <w:tcPr>
            <w:tcW w:w="4876" w:type="dxa"/>
            <w:tcBorders>
              <w:top w:val="nil"/>
              <w:left w:val="nil"/>
              <w:bottom w:val="nil"/>
              <w:right w:val="nil"/>
            </w:tcBorders>
          </w:tcPr>
          <w:p w14:paraId="23626AE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1ACD214" w14:textId="77777777" w:rsidR="00497D54" w:rsidRPr="006E7493" w:rsidRDefault="00497D54" w:rsidP="00EE196F">
            <w:pPr>
              <w:pStyle w:val="AmColumnHeading"/>
            </w:pPr>
            <w:r w:rsidRPr="006E7493">
              <w:t>Poprawka</w:t>
            </w:r>
          </w:p>
        </w:tc>
      </w:tr>
      <w:tr w:rsidR="00497D54" w:rsidRPr="006E7493" w14:paraId="48550E72" w14:textId="77777777" w:rsidTr="00EE196F">
        <w:trPr>
          <w:jc w:val="center"/>
        </w:trPr>
        <w:tc>
          <w:tcPr>
            <w:tcW w:w="4876" w:type="dxa"/>
            <w:tcBorders>
              <w:top w:val="nil"/>
              <w:left w:val="nil"/>
              <w:bottom w:val="nil"/>
              <w:right w:val="nil"/>
            </w:tcBorders>
          </w:tcPr>
          <w:p w14:paraId="6B120A89" w14:textId="77777777" w:rsidR="00497D54" w:rsidRPr="006E7493" w:rsidRDefault="00497D54" w:rsidP="00EE196F">
            <w:pPr>
              <w:pStyle w:val="Normal6a"/>
            </w:pPr>
            <w:r w:rsidRPr="006E7493">
              <w:t>5.</w:t>
            </w:r>
            <w:r w:rsidRPr="006E7493">
              <w:tab/>
              <w:t>Obywatelowi państwa trzeciego zapewnia się na żądanie pisemne lub ustne tłumaczenie głównych elementów decyzji nakazujących powrót, o których mowa w ust. 2, w tym tłumaczenie informacji o dostępnych środkach prawnych, na język, który obywatel państwa trzeciego rozumie lub można w uzasadniony sposób przypuszczać, że jest dla niego zrozumiały.</w:t>
            </w:r>
          </w:p>
        </w:tc>
        <w:tc>
          <w:tcPr>
            <w:tcW w:w="4876" w:type="dxa"/>
            <w:tcBorders>
              <w:top w:val="nil"/>
              <w:left w:val="nil"/>
              <w:bottom w:val="nil"/>
              <w:right w:val="nil"/>
            </w:tcBorders>
          </w:tcPr>
          <w:p w14:paraId="2E2B25C7" w14:textId="77777777" w:rsidR="00497D54" w:rsidRPr="006E7493" w:rsidRDefault="00497D54" w:rsidP="00EE196F">
            <w:pPr>
              <w:pStyle w:val="Normal6a"/>
            </w:pPr>
            <w:r w:rsidRPr="006E7493">
              <w:t>5.</w:t>
            </w:r>
            <w:r w:rsidRPr="006E7493">
              <w:tab/>
              <w:t xml:space="preserve">Obywatelowi państwa trzeciego zapewnia się na żądanie pisemne lub ustne tłumaczenie głównych elementów decyzji nakazujących powrót, o których mowa w ust. 2, w tym tłumaczenie informacji o dostępnych środkach prawnych, na język, który obywatel państwa trzeciego rozumie lub można w uzasadniony sposób przypuszczać, że jest dla niego zrozumiały. </w:t>
            </w:r>
            <w:r w:rsidRPr="006E7493">
              <w:rPr>
                <w:b/>
                <w:i/>
              </w:rPr>
              <w:t>Państwa członkowskie mogą korzystać z ogólnych broszur informacyjnych lub tłumaczeń, w tym tłumaczeń generowanych maszynowo.</w:t>
            </w:r>
          </w:p>
        </w:tc>
      </w:tr>
    </w:tbl>
    <w:p w14:paraId="02180C6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F9F73FF" w14:textId="77777777" w:rsidR="00497D54" w:rsidRPr="006E7493" w:rsidRDefault="00497D54" w:rsidP="00497D54">
      <w:r w:rsidRPr="006E7493">
        <w:rPr>
          <w:rStyle w:val="HideTWBExt"/>
        </w:rPr>
        <w:t>&lt;/Amend&gt;</w:t>
      </w:r>
    </w:p>
    <w:p w14:paraId="5C62B71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719</w:t>
      </w:r>
      <w:r w:rsidRPr="006E7493">
        <w:rPr>
          <w:rStyle w:val="HideTWBExt"/>
          <w:b w:val="0"/>
        </w:rPr>
        <w:t>&lt;/NumAm&gt;</w:t>
      </w:r>
    </w:p>
    <w:p w14:paraId="5216F041"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50BD3F7" w14:textId="77777777" w:rsidR="00497D54" w:rsidRPr="006E7493" w:rsidRDefault="00497D54" w:rsidP="00497D54">
      <w:pPr>
        <w:pStyle w:val="NormalBold"/>
      </w:pPr>
      <w:r w:rsidRPr="006E7493">
        <w:rPr>
          <w:rStyle w:val="HideTWBExt"/>
          <w:b w:val="0"/>
        </w:rPr>
        <w:t>&lt;/RepeatBlock-By&gt;</w:t>
      </w:r>
    </w:p>
    <w:p w14:paraId="41CF893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1CFDEB1"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79E4F06" w14:textId="77777777" w:rsidTr="00EE196F">
        <w:trPr>
          <w:trHeight w:hRule="exact" w:val="240"/>
          <w:jc w:val="center"/>
        </w:trPr>
        <w:tc>
          <w:tcPr>
            <w:tcW w:w="9752" w:type="dxa"/>
            <w:gridSpan w:val="2"/>
            <w:tcBorders>
              <w:top w:val="nil"/>
              <w:left w:val="nil"/>
              <w:bottom w:val="nil"/>
              <w:right w:val="nil"/>
            </w:tcBorders>
          </w:tcPr>
          <w:p w14:paraId="2E9F12BB" w14:textId="77777777" w:rsidR="00497D54" w:rsidRPr="006E7493" w:rsidRDefault="00497D54" w:rsidP="00EE196F"/>
        </w:tc>
      </w:tr>
      <w:tr w:rsidR="00497D54" w:rsidRPr="006E7493" w14:paraId="3BAE2415" w14:textId="77777777" w:rsidTr="00EE196F">
        <w:trPr>
          <w:trHeight w:val="240"/>
          <w:jc w:val="center"/>
        </w:trPr>
        <w:tc>
          <w:tcPr>
            <w:tcW w:w="4876" w:type="dxa"/>
            <w:tcBorders>
              <w:top w:val="nil"/>
              <w:left w:val="nil"/>
              <w:bottom w:val="nil"/>
              <w:right w:val="nil"/>
            </w:tcBorders>
          </w:tcPr>
          <w:p w14:paraId="7F4A70C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5D51C5E" w14:textId="77777777" w:rsidR="00497D54" w:rsidRPr="006E7493" w:rsidRDefault="00497D54" w:rsidP="00EE196F">
            <w:pPr>
              <w:pStyle w:val="AmColumnHeading"/>
            </w:pPr>
            <w:r w:rsidRPr="006E7493">
              <w:t>Poprawka</w:t>
            </w:r>
          </w:p>
        </w:tc>
      </w:tr>
      <w:tr w:rsidR="00497D54" w:rsidRPr="006E7493" w14:paraId="582A4570" w14:textId="77777777" w:rsidTr="00EE196F">
        <w:trPr>
          <w:jc w:val="center"/>
        </w:trPr>
        <w:tc>
          <w:tcPr>
            <w:tcW w:w="4876" w:type="dxa"/>
            <w:tcBorders>
              <w:top w:val="nil"/>
              <w:left w:val="nil"/>
              <w:bottom w:val="nil"/>
              <w:right w:val="nil"/>
            </w:tcBorders>
          </w:tcPr>
          <w:p w14:paraId="22AAFC9E" w14:textId="77777777" w:rsidR="00497D54" w:rsidRPr="006E7493" w:rsidRDefault="00497D54" w:rsidP="00EE196F">
            <w:pPr>
              <w:pStyle w:val="Normal6a"/>
            </w:pPr>
            <w:r w:rsidRPr="006E7493">
              <w:t>5.</w:t>
            </w:r>
            <w:r w:rsidRPr="006E7493">
              <w:tab/>
              <w:t>Obywatelowi państwa trzeciego zapewnia się na żądanie pisemne lub ustne tłumaczenie głównych elementów decyzji nakazujących powrót</w:t>
            </w:r>
            <w:r w:rsidRPr="006E7493">
              <w:rPr>
                <w:b/>
                <w:i/>
              </w:rPr>
              <w:t>, o których mowa w ust. 2</w:t>
            </w:r>
            <w:r w:rsidRPr="006E7493">
              <w:t>, w tym tłumaczenie informacji o dostępnych środkach prawnych, na język, który obywatel państwa trzeciego rozumie lub można w uzasadniony sposób przypuszczać, że jest dla niego zrozumiały.</w:t>
            </w:r>
          </w:p>
        </w:tc>
        <w:tc>
          <w:tcPr>
            <w:tcW w:w="4876" w:type="dxa"/>
            <w:tcBorders>
              <w:top w:val="nil"/>
              <w:left w:val="nil"/>
              <w:bottom w:val="nil"/>
              <w:right w:val="nil"/>
            </w:tcBorders>
          </w:tcPr>
          <w:p w14:paraId="14A9FBB7" w14:textId="77777777" w:rsidR="00497D54" w:rsidRPr="006E7493" w:rsidRDefault="00497D54" w:rsidP="00EE196F">
            <w:pPr>
              <w:pStyle w:val="Normal6a"/>
            </w:pPr>
            <w:r w:rsidRPr="006E7493">
              <w:t>5.</w:t>
            </w:r>
            <w:r w:rsidRPr="006E7493">
              <w:tab/>
              <w:t xml:space="preserve">Obywatelowi państwa trzeciego zapewnia się na żądanie pisemne lub ustne tłumaczenie głównych elementów decyzji nakazujących powrót, w tym tłumaczenie informacji o dostępnych środkach prawnych, na język, który obywatel państwa trzeciego rozumie lub można w uzasadniony sposób przypuszczać, że jest dla niego zrozumiały. </w:t>
            </w:r>
            <w:r w:rsidRPr="006E7493">
              <w:rPr>
                <w:b/>
                <w:i/>
              </w:rPr>
              <w:t>Państwa członkowskie mogą korzystać z ogólnych broszur informacyjnych lub tłumaczeń, w tym tłumaczeń generowanych maszynowo.</w:t>
            </w:r>
          </w:p>
        </w:tc>
      </w:tr>
    </w:tbl>
    <w:p w14:paraId="68B6CF1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833E41F" w14:textId="77777777" w:rsidR="00497D54" w:rsidRPr="006E7493" w:rsidRDefault="00497D54" w:rsidP="00497D54">
      <w:r w:rsidRPr="006E7493">
        <w:rPr>
          <w:rStyle w:val="HideTWBExt"/>
        </w:rPr>
        <w:t>&lt;/Amend&gt;</w:t>
      </w:r>
    </w:p>
    <w:p w14:paraId="0051543E"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720</w:t>
      </w:r>
      <w:r w:rsidRPr="006E7493">
        <w:rPr>
          <w:rStyle w:val="HideTWBExt"/>
          <w:b w:val="0"/>
        </w:rPr>
        <w:t>&lt;/NumAm&gt;</w:t>
      </w:r>
    </w:p>
    <w:p w14:paraId="4B198093"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2C666E22" w14:textId="77777777" w:rsidR="00497D54" w:rsidRPr="006E7493" w:rsidRDefault="00497D54" w:rsidP="00497D54">
      <w:pPr>
        <w:pStyle w:val="NormalBold"/>
      </w:pPr>
      <w:r w:rsidRPr="006E7493">
        <w:rPr>
          <w:rStyle w:val="HideTWBExt"/>
          <w:b w:val="0"/>
        </w:rPr>
        <w:t>&lt;/RepeatBlock-By&gt;</w:t>
      </w:r>
    </w:p>
    <w:p w14:paraId="709BD15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4BAB8EB"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5195E96" w14:textId="77777777" w:rsidTr="00EE196F">
        <w:trPr>
          <w:trHeight w:hRule="exact" w:val="240"/>
          <w:jc w:val="center"/>
        </w:trPr>
        <w:tc>
          <w:tcPr>
            <w:tcW w:w="9752" w:type="dxa"/>
            <w:gridSpan w:val="2"/>
            <w:tcBorders>
              <w:top w:val="nil"/>
              <w:left w:val="nil"/>
              <w:bottom w:val="nil"/>
              <w:right w:val="nil"/>
            </w:tcBorders>
          </w:tcPr>
          <w:p w14:paraId="2A54DFC5" w14:textId="77777777" w:rsidR="00497D54" w:rsidRPr="006E7493" w:rsidRDefault="00497D54" w:rsidP="00EE196F"/>
        </w:tc>
      </w:tr>
      <w:tr w:rsidR="00497D54" w:rsidRPr="006E7493" w14:paraId="68116D4A" w14:textId="77777777" w:rsidTr="00EE196F">
        <w:trPr>
          <w:trHeight w:val="240"/>
          <w:jc w:val="center"/>
        </w:trPr>
        <w:tc>
          <w:tcPr>
            <w:tcW w:w="4876" w:type="dxa"/>
            <w:tcBorders>
              <w:top w:val="nil"/>
              <w:left w:val="nil"/>
              <w:bottom w:val="nil"/>
              <w:right w:val="nil"/>
            </w:tcBorders>
          </w:tcPr>
          <w:p w14:paraId="094E680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FFA801C" w14:textId="77777777" w:rsidR="00497D54" w:rsidRPr="006E7493" w:rsidRDefault="00497D54" w:rsidP="00EE196F">
            <w:pPr>
              <w:pStyle w:val="AmColumnHeading"/>
            </w:pPr>
            <w:r w:rsidRPr="006E7493">
              <w:t>Poprawka</w:t>
            </w:r>
          </w:p>
        </w:tc>
      </w:tr>
      <w:tr w:rsidR="00497D54" w:rsidRPr="006E7493" w14:paraId="5627DC99" w14:textId="77777777" w:rsidTr="00EE196F">
        <w:trPr>
          <w:jc w:val="center"/>
        </w:trPr>
        <w:tc>
          <w:tcPr>
            <w:tcW w:w="4876" w:type="dxa"/>
            <w:tcBorders>
              <w:top w:val="nil"/>
              <w:left w:val="nil"/>
              <w:bottom w:val="nil"/>
              <w:right w:val="nil"/>
            </w:tcBorders>
          </w:tcPr>
          <w:p w14:paraId="7F9A95C8" w14:textId="77777777" w:rsidR="00497D54" w:rsidRPr="006E7493" w:rsidRDefault="00497D54" w:rsidP="00EE196F">
            <w:pPr>
              <w:pStyle w:val="Normal6a"/>
            </w:pPr>
            <w:r w:rsidRPr="006E7493">
              <w:t>5.</w:t>
            </w:r>
            <w:r w:rsidRPr="006E7493">
              <w:tab/>
              <w:t xml:space="preserve">Obywatelowi państwa trzeciego zapewnia się </w:t>
            </w:r>
            <w:r w:rsidRPr="006E7493">
              <w:rPr>
                <w:b/>
                <w:i/>
              </w:rPr>
              <w:t>na żądanie</w:t>
            </w:r>
            <w:r w:rsidRPr="006E7493">
              <w:t xml:space="preserve"> pisemne lub ustne tłumaczenie głównych elementów decyzji nakazujących powrót, o których mowa w ust. 2, w tym tłumaczenie informacji o dostępnych środkach prawnych, na język, który obywatel państwa trzeciego rozumie </w:t>
            </w:r>
            <w:r w:rsidRPr="006E7493">
              <w:rPr>
                <w:b/>
                <w:i/>
              </w:rPr>
              <w:t>lub można w uzasadniony sposób przypuszczać, że jest dla niego zrozumiały</w:t>
            </w:r>
            <w:r w:rsidRPr="006E7493">
              <w:t>.</w:t>
            </w:r>
          </w:p>
        </w:tc>
        <w:tc>
          <w:tcPr>
            <w:tcW w:w="4876" w:type="dxa"/>
            <w:tcBorders>
              <w:top w:val="nil"/>
              <w:left w:val="nil"/>
              <w:bottom w:val="nil"/>
              <w:right w:val="nil"/>
            </w:tcBorders>
          </w:tcPr>
          <w:p w14:paraId="68711B0E" w14:textId="77777777" w:rsidR="00497D54" w:rsidRPr="006E7493" w:rsidRDefault="00497D54" w:rsidP="00EE196F">
            <w:pPr>
              <w:pStyle w:val="Normal6a"/>
            </w:pPr>
            <w:r w:rsidRPr="006E7493">
              <w:t>5.</w:t>
            </w:r>
            <w:r w:rsidRPr="006E7493">
              <w:tab/>
              <w:t>Obywatelowi państwa trzeciego zapewnia się pisemne lub ustne tłumaczenie głównych elementów decyzji nakazujących powrót, o których mowa w ust. 2, w tym tłumaczenie informacji o dostępnych środkach prawnych, na język, który obywatel państwa trzeciego rozumie.</w:t>
            </w:r>
          </w:p>
        </w:tc>
      </w:tr>
    </w:tbl>
    <w:p w14:paraId="5246C4B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FF60A07" w14:textId="77777777" w:rsidR="00497D54" w:rsidRPr="006E7493" w:rsidRDefault="00497D54" w:rsidP="00497D54">
      <w:r w:rsidRPr="006E7493">
        <w:rPr>
          <w:rStyle w:val="HideTWBExt"/>
        </w:rPr>
        <w:t>&lt;/Amend&gt;</w:t>
      </w:r>
    </w:p>
    <w:p w14:paraId="48C0FE6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721</w:t>
      </w:r>
      <w:r w:rsidRPr="006E7493">
        <w:rPr>
          <w:rStyle w:val="HideTWBExt"/>
          <w:b w:val="0"/>
        </w:rPr>
        <w:t>&lt;/NumAm&gt;</w:t>
      </w:r>
    </w:p>
    <w:p w14:paraId="2EECEF64"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52A8A2B9" w14:textId="77777777" w:rsidR="00497D54" w:rsidRPr="006E7493" w:rsidRDefault="00497D54" w:rsidP="00497D54">
      <w:pPr>
        <w:pStyle w:val="NormalBold"/>
      </w:pPr>
      <w:r w:rsidRPr="006E7493">
        <w:rPr>
          <w:rStyle w:val="HideTWBExt"/>
          <w:b w:val="0"/>
        </w:rPr>
        <w:t>&lt;/RepeatBlock-By&gt;</w:t>
      </w:r>
    </w:p>
    <w:p w14:paraId="2A77736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3938C0A"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0EE5E13" w14:textId="77777777" w:rsidTr="00EE196F">
        <w:trPr>
          <w:trHeight w:hRule="exact" w:val="240"/>
          <w:jc w:val="center"/>
        </w:trPr>
        <w:tc>
          <w:tcPr>
            <w:tcW w:w="9752" w:type="dxa"/>
            <w:gridSpan w:val="2"/>
            <w:tcBorders>
              <w:top w:val="nil"/>
              <w:left w:val="nil"/>
              <w:bottom w:val="nil"/>
              <w:right w:val="nil"/>
            </w:tcBorders>
          </w:tcPr>
          <w:p w14:paraId="0E703001" w14:textId="77777777" w:rsidR="00497D54" w:rsidRPr="006E7493" w:rsidRDefault="00497D54" w:rsidP="00EE196F"/>
        </w:tc>
      </w:tr>
      <w:tr w:rsidR="00497D54" w:rsidRPr="006E7493" w14:paraId="6F364702" w14:textId="77777777" w:rsidTr="00EE196F">
        <w:trPr>
          <w:trHeight w:val="240"/>
          <w:jc w:val="center"/>
        </w:trPr>
        <w:tc>
          <w:tcPr>
            <w:tcW w:w="4876" w:type="dxa"/>
            <w:tcBorders>
              <w:top w:val="nil"/>
              <w:left w:val="nil"/>
              <w:bottom w:val="nil"/>
              <w:right w:val="nil"/>
            </w:tcBorders>
          </w:tcPr>
          <w:p w14:paraId="539BABD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61CF02A" w14:textId="77777777" w:rsidR="00497D54" w:rsidRPr="006E7493" w:rsidRDefault="00497D54" w:rsidP="00EE196F">
            <w:pPr>
              <w:pStyle w:val="AmColumnHeading"/>
            </w:pPr>
            <w:r w:rsidRPr="006E7493">
              <w:t>Poprawka</w:t>
            </w:r>
          </w:p>
        </w:tc>
      </w:tr>
      <w:tr w:rsidR="00497D54" w:rsidRPr="006E7493" w14:paraId="584E46B5" w14:textId="77777777" w:rsidTr="00EE196F">
        <w:trPr>
          <w:jc w:val="center"/>
        </w:trPr>
        <w:tc>
          <w:tcPr>
            <w:tcW w:w="4876" w:type="dxa"/>
            <w:tcBorders>
              <w:top w:val="nil"/>
              <w:left w:val="nil"/>
              <w:bottom w:val="nil"/>
              <w:right w:val="nil"/>
            </w:tcBorders>
          </w:tcPr>
          <w:p w14:paraId="104F0A12" w14:textId="77777777" w:rsidR="00497D54" w:rsidRPr="006E7493" w:rsidRDefault="00497D54" w:rsidP="00EE196F">
            <w:pPr>
              <w:pStyle w:val="Normal6a"/>
            </w:pPr>
            <w:r w:rsidRPr="006E7493">
              <w:t>5.</w:t>
            </w:r>
            <w:r w:rsidRPr="006E7493">
              <w:tab/>
              <w:t xml:space="preserve">Obywatelowi państwa trzeciego zapewnia się </w:t>
            </w:r>
            <w:r w:rsidRPr="006E7493">
              <w:rPr>
                <w:b/>
                <w:i/>
              </w:rPr>
              <w:t>na żądanie</w:t>
            </w:r>
            <w:r w:rsidRPr="006E7493">
              <w:t xml:space="preserve"> pisemne lub ustne tłumaczenie głównych elementów decyzji nakazujących powrót, o których mowa w ust. 2, w tym tłumaczenie informacji o dostępnych środkach prawnych, na język, który obywatel państwa trzeciego rozumie </w:t>
            </w:r>
            <w:r w:rsidRPr="006E7493">
              <w:rPr>
                <w:b/>
                <w:i/>
              </w:rPr>
              <w:t>lub można w uzasadniony sposób przypuszczać, że jest dla niego zrozumiały</w:t>
            </w:r>
            <w:r w:rsidRPr="006E7493">
              <w:t>.</w:t>
            </w:r>
          </w:p>
        </w:tc>
        <w:tc>
          <w:tcPr>
            <w:tcW w:w="4876" w:type="dxa"/>
            <w:tcBorders>
              <w:top w:val="nil"/>
              <w:left w:val="nil"/>
              <w:bottom w:val="nil"/>
              <w:right w:val="nil"/>
            </w:tcBorders>
          </w:tcPr>
          <w:p w14:paraId="43420F35" w14:textId="77777777" w:rsidR="00497D54" w:rsidRPr="006E7493" w:rsidRDefault="00497D54" w:rsidP="00EE196F">
            <w:pPr>
              <w:pStyle w:val="Normal6a"/>
            </w:pPr>
            <w:r w:rsidRPr="006E7493">
              <w:t>5.</w:t>
            </w:r>
            <w:r w:rsidRPr="006E7493">
              <w:tab/>
              <w:t>Obywatelowi państwa trzeciego zapewnia się pisemne lub ustne tłumaczenie głównych elementów decyzji nakazujących powrót, o których mowa w ust. 2, w tym tłumaczenie informacji o dostępnych środkach prawnych, na język, który obywatel państwa trzeciego rozumie.</w:t>
            </w:r>
          </w:p>
        </w:tc>
      </w:tr>
    </w:tbl>
    <w:p w14:paraId="4DFB818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4A49725" w14:textId="77777777" w:rsidR="00497D54" w:rsidRPr="006E7493" w:rsidRDefault="00497D54" w:rsidP="00497D54">
      <w:r w:rsidRPr="006E7493">
        <w:rPr>
          <w:rStyle w:val="HideTWBExt"/>
        </w:rPr>
        <w:t>&lt;/Amend&gt;</w:t>
      </w:r>
    </w:p>
    <w:p w14:paraId="45197EA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722</w:t>
      </w:r>
      <w:r w:rsidRPr="006E7493">
        <w:rPr>
          <w:rStyle w:val="HideTWBExt"/>
          <w:b w:val="0"/>
        </w:rPr>
        <w:t>&lt;/NumAm&gt;</w:t>
      </w:r>
    </w:p>
    <w:p w14:paraId="7E1DAEED"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53CCB282" w14:textId="77777777" w:rsidR="00497D54" w:rsidRPr="006E7493" w:rsidRDefault="00497D54" w:rsidP="00497D54">
      <w:pPr>
        <w:pStyle w:val="NormalBold"/>
      </w:pPr>
      <w:r w:rsidRPr="006E7493">
        <w:rPr>
          <w:rStyle w:val="HideTWBExt"/>
          <w:b w:val="0"/>
        </w:rPr>
        <w:t>&lt;/RepeatBlock-By&gt;</w:t>
      </w:r>
    </w:p>
    <w:p w14:paraId="6EE8FB2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AF88792" w14:textId="77777777" w:rsidR="00497D54" w:rsidRPr="006E7493" w:rsidRDefault="00497D54" w:rsidP="00497D54">
      <w:pPr>
        <w:pStyle w:val="NormalBold"/>
      </w:pPr>
      <w:r w:rsidRPr="006E7493">
        <w:rPr>
          <w:rStyle w:val="HideTWBExt"/>
          <w:b w:val="0"/>
        </w:rPr>
        <w:lastRenderedPageBreak/>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387F434" w14:textId="77777777" w:rsidTr="00EE196F">
        <w:trPr>
          <w:trHeight w:hRule="exact" w:val="240"/>
          <w:jc w:val="center"/>
        </w:trPr>
        <w:tc>
          <w:tcPr>
            <w:tcW w:w="9752" w:type="dxa"/>
            <w:gridSpan w:val="2"/>
            <w:tcBorders>
              <w:top w:val="nil"/>
              <w:left w:val="nil"/>
              <w:bottom w:val="nil"/>
              <w:right w:val="nil"/>
            </w:tcBorders>
          </w:tcPr>
          <w:p w14:paraId="2B75DC0F" w14:textId="77777777" w:rsidR="00497D54" w:rsidRPr="006E7493" w:rsidRDefault="00497D54" w:rsidP="00EE196F"/>
        </w:tc>
      </w:tr>
      <w:tr w:rsidR="00497D54" w:rsidRPr="006E7493" w14:paraId="6FFDB7E3" w14:textId="77777777" w:rsidTr="00EE196F">
        <w:trPr>
          <w:trHeight w:val="240"/>
          <w:jc w:val="center"/>
        </w:trPr>
        <w:tc>
          <w:tcPr>
            <w:tcW w:w="4876" w:type="dxa"/>
            <w:tcBorders>
              <w:top w:val="nil"/>
              <w:left w:val="nil"/>
              <w:bottom w:val="nil"/>
              <w:right w:val="nil"/>
            </w:tcBorders>
          </w:tcPr>
          <w:p w14:paraId="71B0570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50806E8" w14:textId="77777777" w:rsidR="00497D54" w:rsidRPr="006E7493" w:rsidRDefault="00497D54" w:rsidP="00EE196F">
            <w:pPr>
              <w:pStyle w:val="AmColumnHeading"/>
            </w:pPr>
            <w:r w:rsidRPr="006E7493">
              <w:t>Poprawka</w:t>
            </w:r>
          </w:p>
        </w:tc>
      </w:tr>
      <w:tr w:rsidR="00497D54" w:rsidRPr="006E7493" w14:paraId="04AAD98A" w14:textId="77777777" w:rsidTr="00EE196F">
        <w:trPr>
          <w:jc w:val="center"/>
        </w:trPr>
        <w:tc>
          <w:tcPr>
            <w:tcW w:w="4876" w:type="dxa"/>
            <w:tcBorders>
              <w:top w:val="nil"/>
              <w:left w:val="nil"/>
              <w:bottom w:val="nil"/>
              <w:right w:val="nil"/>
            </w:tcBorders>
          </w:tcPr>
          <w:p w14:paraId="738475D9" w14:textId="77777777" w:rsidR="00497D54" w:rsidRPr="006E7493" w:rsidRDefault="00497D54" w:rsidP="00EE196F">
            <w:pPr>
              <w:pStyle w:val="Normal6a"/>
            </w:pPr>
            <w:r w:rsidRPr="006E7493">
              <w:t>5.</w:t>
            </w:r>
            <w:r w:rsidRPr="006E7493">
              <w:tab/>
            </w:r>
            <w:r w:rsidRPr="006E7493">
              <w:rPr>
                <w:b/>
                <w:i/>
              </w:rPr>
              <w:t>Obywatelowi państwa trzeciego</w:t>
            </w:r>
            <w:r w:rsidRPr="006E7493">
              <w:t xml:space="preserve"> zapewnia się na żądanie pisemne </w:t>
            </w:r>
            <w:r w:rsidRPr="006E7493">
              <w:rPr>
                <w:b/>
                <w:i/>
              </w:rPr>
              <w:t>lub</w:t>
            </w:r>
            <w:r w:rsidRPr="006E7493">
              <w:t xml:space="preserve"> ustne tłumaczenie głównych elementów decyzji nakazujących powrót, o których mowa w ust. 2, w tym tłumaczenie informacji o dostępnych środkach prawnych, na język, który </w:t>
            </w:r>
            <w:r w:rsidRPr="006E7493">
              <w:rPr>
                <w:b/>
                <w:i/>
              </w:rPr>
              <w:t>obywatel państwa trzeciego</w:t>
            </w:r>
            <w:r w:rsidRPr="006E7493">
              <w:t xml:space="preserve"> rozumie lub można w uzasadniony sposób </w:t>
            </w:r>
            <w:r w:rsidRPr="006E7493">
              <w:rPr>
                <w:b/>
                <w:i/>
              </w:rPr>
              <w:t>przypuszczać</w:t>
            </w:r>
            <w:r w:rsidRPr="006E7493">
              <w:t xml:space="preserve">, że jest dla </w:t>
            </w:r>
            <w:r w:rsidRPr="006E7493">
              <w:rPr>
                <w:b/>
                <w:bCs/>
                <w:i/>
                <w:iCs/>
              </w:rPr>
              <w:t>niego</w:t>
            </w:r>
            <w:r w:rsidRPr="006E7493">
              <w:t xml:space="preserve"> zrozumiały.</w:t>
            </w:r>
          </w:p>
        </w:tc>
        <w:tc>
          <w:tcPr>
            <w:tcW w:w="4876" w:type="dxa"/>
            <w:tcBorders>
              <w:top w:val="nil"/>
              <w:left w:val="nil"/>
              <w:bottom w:val="nil"/>
              <w:right w:val="nil"/>
            </w:tcBorders>
          </w:tcPr>
          <w:p w14:paraId="3BAA05BC" w14:textId="77777777" w:rsidR="00497D54" w:rsidRPr="006E7493" w:rsidRDefault="00497D54" w:rsidP="00EE196F">
            <w:pPr>
              <w:pStyle w:val="Normal6a"/>
            </w:pPr>
            <w:r w:rsidRPr="006E7493">
              <w:t>5.</w:t>
            </w:r>
            <w:r w:rsidRPr="006E7493">
              <w:tab/>
            </w:r>
            <w:r w:rsidRPr="006E7493">
              <w:rPr>
                <w:b/>
                <w:i/>
              </w:rPr>
              <w:t>Bez uszczerbku dla ust. 2 osobie powracającej</w:t>
            </w:r>
            <w:r w:rsidRPr="006E7493">
              <w:t xml:space="preserve"> zapewnia się na żądanie pisemne </w:t>
            </w:r>
            <w:r w:rsidRPr="006E7493">
              <w:rPr>
                <w:b/>
                <w:i/>
              </w:rPr>
              <w:t>i</w:t>
            </w:r>
            <w:r w:rsidRPr="006E7493">
              <w:t xml:space="preserve"> ustne tłumaczenie głównych elementów decyzji nakazujących powrót, o których mowa w ust. 2, w tym tłumaczenie informacji o dostępnych środkach prawnych, na język, który </w:t>
            </w:r>
            <w:r w:rsidRPr="006E7493">
              <w:rPr>
                <w:b/>
                <w:i/>
              </w:rPr>
              <w:t>osoba powracająca</w:t>
            </w:r>
            <w:r w:rsidRPr="006E7493">
              <w:t xml:space="preserve"> rozumie lub </w:t>
            </w:r>
            <w:r w:rsidRPr="006E7493">
              <w:rPr>
                <w:b/>
                <w:i/>
              </w:rPr>
              <w:t>co do którego</w:t>
            </w:r>
            <w:r w:rsidRPr="006E7493">
              <w:t xml:space="preserve"> można w uzasadniony sposób </w:t>
            </w:r>
            <w:r w:rsidRPr="006E7493">
              <w:rPr>
                <w:b/>
                <w:i/>
              </w:rPr>
              <w:t>zakładać</w:t>
            </w:r>
            <w:r w:rsidRPr="006E7493">
              <w:t xml:space="preserve">, że jest dla </w:t>
            </w:r>
            <w:r w:rsidRPr="006E7493">
              <w:rPr>
                <w:b/>
                <w:i/>
              </w:rPr>
              <w:t xml:space="preserve">niej </w:t>
            </w:r>
            <w:r w:rsidRPr="006E7493">
              <w:t>zrozumiały.</w:t>
            </w:r>
          </w:p>
        </w:tc>
      </w:tr>
    </w:tbl>
    <w:p w14:paraId="2968274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BB68ADC"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4F9CDC6" w14:textId="77777777" w:rsidR="00497D54" w:rsidRPr="006E7493" w:rsidRDefault="00497D54" w:rsidP="00497D54">
      <w:pPr>
        <w:pStyle w:val="AmJustText"/>
      </w:pPr>
      <w:r w:rsidRPr="006E7493">
        <w:t>Osoba powracają powinna być uprawniona do tłumaczenia pisemnego, ustnego lub obydwu. Musi zrozumieć decyzję nakazującą powrót.</w:t>
      </w:r>
    </w:p>
    <w:p w14:paraId="3E57F315" w14:textId="77777777" w:rsidR="00497D54" w:rsidRPr="006E7493" w:rsidRDefault="00497D54" w:rsidP="00497D54">
      <w:r w:rsidRPr="006E7493">
        <w:rPr>
          <w:rStyle w:val="HideTWBExt"/>
        </w:rPr>
        <w:t>&lt;/Amend&gt;</w:t>
      </w:r>
    </w:p>
    <w:p w14:paraId="3362F6F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723</w:t>
      </w:r>
      <w:r w:rsidRPr="006E7493">
        <w:rPr>
          <w:rStyle w:val="HideTWBExt"/>
          <w:b w:val="0"/>
        </w:rPr>
        <w:t>&lt;/NumAm&gt;</w:t>
      </w:r>
    </w:p>
    <w:p w14:paraId="76A98DEA"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61B63394" w14:textId="77777777" w:rsidR="00497D54" w:rsidRPr="006E7493" w:rsidRDefault="00497D54" w:rsidP="00497D54">
      <w:pPr>
        <w:pStyle w:val="NormalBold"/>
      </w:pPr>
      <w:r w:rsidRPr="006E7493">
        <w:rPr>
          <w:rStyle w:val="HideTWBExt"/>
          <w:b w:val="0"/>
        </w:rPr>
        <w:t>&lt;/RepeatBlock-By&gt;</w:t>
      </w:r>
    </w:p>
    <w:p w14:paraId="25E5B26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7FAA429" w14:textId="77777777" w:rsidR="00497D54" w:rsidRPr="006E7493" w:rsidRDefault="00497D54" w:rsidP="00497D54">
      <w:pPr>
        <w:pStyle w:val="NormalBold"/>
      </w:pPr>
      <w:r w:rsidRPr="006E7493">
        <w:rPr>
          <w:rStyle w:val="HideTWBExt"/>
          <w:b w:val="0"/>
        </w:rPr>
        <w:t>&lt;Article&gt;</w:t>
      </w:r>
      <w:r w:rsidRPr="006E7493">
        <w:t>Artykuł 7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150DDA0" w14:textId="77777777" w:rsidTr="00EE196F">
        <w:trPr>
          <w:trHeight w:hRule="exact" w:val="240"/>
          <w:jc w:val="center"/>
        </w:trPr>
        <w:tc>
          <w:tcPr>
            <w:tcW w:w="9752" w:type="dxa"/>
            <w:gridSpan w:val="2"/>
            <w:tcBorders>
              <w:top w:val="nil"/>
              <w:left w:val="nil"/>
              <w:bottom w:val="nil"/>
              <w:right w:val="nil"/>
            </w:tcBorders>
          </w:tcPr>
          <w:p w14:paraId="6578AB4F" w14:textId="77777777" w:rsidR="00497D54" w:rsidRPr="006E7493" w:rsidRDefault="00497D54" w:rsidP="00EE196F"/>
        </w:tc>
      </w:tr>
      <w:tr w:rsidR="00497D54" w:rsidRPr="006E7493" w14:paraId="51ADFF7D" w14:textId="77777777" w:rsidTr="00EE196F">
        <w:trPr>
          <w:trHeight w:val="240"/>
          <w:jc w:val="center"/>
        </w:trPr>
        <w:tc>
          <w:tcPr>
            <w:tcW w:w="4876" w:type="dxa"/>
            <w:tcBorders>
              <w:top w:val="nil"/>
              <w:left w:val="nil"/>
              <w:bottom w:val="nil"/>
              <w:right w:val="nil"/>
            </w:tcBorders>
          </w:tcPr>
          <w:p w14:paraId="76531A7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D2C25AB" w14:textId="77777777" w:rsidR="00497D54" w:rsidRPr="006E7493" w:rsidRDefault="00497D54" w:rsidP="00EE196F">
            <w:pPr>
              <w:pStyle w:val="AmColumnHeading"/>
            </w:pPr>
            <w:r w:rsidRPr="006E7493">
              <w:t>Poprawka</w:t>
            </w:r>
          </w:p>
        </w:tc>
      </w:tr>
      <w:tr w:rsidR="00497D54" w:rsidRPr="006E7493" w14:paraId="74D943DA" w14:textId="77777777" w:rsidTr="00EE196F">
        <w:trPr>
          <w:jc w:val="center"/>
        </w:trPr>
        <w:tc>
          <w:tcPr>
            <w:tcW w:w="4876" w:type="dxa"/>
            <w:tcBorders>
              <w:top w:val="nil"/>
              <w:left w:val="nil"/>
              <w:bottom w:val="nil"/>
              <w:right w:val="nil"/>
            </w:tcBorders>
          </w:tcPr>
          <w:p w14:paraId="1B2F4DAE" w14:textId="77777777" w:rsidR="00497D54" w:rsidRPr="006E7493" w:rsidRDefault="00497D54" w:rsidP="00EE196F">
            <w:pPr>
              <w:pStyle w:val="Normal6a"/>
            </w:pPr>
            <w:r w:rsidRPr="006E7493">
              <w:t>5.</w:t>
            </w:r>
            <w:r w:rsidRPr="006E7493">
              <w:tab/>
              <w:t xml:space="preserve">Obywatelowi państwa trzeciego </w:t>
            </w:r>
            <w:r w:rsidRPr="006E7493">
              <w:rPr>
                <w:b/>
                <w:i/>
              </w:rPr>
              <w:t>zapewnia się na żądanie</w:t>
            </w:r>
            <w:r w:rsidRPr="006E7493">
              <w:t xml:space="preserve"> pisemne lub ustne tłumaczenie głównych elementów decyzji nakazujących powrót, o których mowa w ust. 2, w tym tłumaczenie informacji o dostępnych środkach prawnych, na język, który obywatel państwa trzeciego rozumie </w:t>
            </w:r>
            <w:r w:rsidRPr="006E7493">
              <w:rPr>
                <w:b/>
                <w:i/>
              </w:rPr>
              <w:t>lub można w uzasadniony sposób przypuszczać, że jest dla niego zrozumiały</w:t>
            </w:r>
            <w:r w:rsidRPr="006E7493">
              <w:t>.</w:t>
            </w:r>
          </w:p>
        </w:tc>
        <w:tc>
          <w:tcPr>
            <w:tcW w:w="4876" w:type="dxa"/>
            <w:tcBorders>
              <w:top w:val="nil"/>
              <w:left w:val="nil"/>
              <w:bottom w:val="nil"/>
              <w:right w:val="nil"/>
            </w:tcBorders>
          </w:tcPr>
          <w:p w14:paraId="00C3DBF0" w14:textId="77777777" w:rsidR="00497D54" w:rsidRPr="006E7493" w:rsidRDefault="00497D54" w:rsidP="00EE196F">
            <w:pPr>
              <w:pStyle w:val="Normal6a"/>
            </w:pPr>
            <w:r w:rsidRPr="006E7493">
              <w:t>5.</w:t>
            </w:r>
            <w:r w:rsidRPr="006E7493">
              <w:tab/>
            </w:r>
            <w:r w:rsidRPr="006E7493">
              <w:rPr>
                <w:b/>
                <w:i/>
              </w:rPr>
              <w:t>Państwa członkowskie zapewniają</w:t>
            </w:r>
            <w:r w:rsidRPr="006E7493">
              <w:t xml:space="preserve"> obywatelowi państwa trzeciego pisemne lub ustne tłumaczenie głównych elementów decyzji nakazujących powrót, o których mowa w ust. 2, w tym tłumaczenie informacji o dostępnych środkach prawnych, na język </w:t>
            </w:r>
            <w:r w:rsidRPr="006E7493">
              <w:rPr>
                <w:b/>
                <w:i/>
              </w:rPr>
              <w:t>i format</w:t>
            </w:r>
            <w:r w:rsidRPr="006E7493">
              <w:t>, który obywatel państwa trzeciego rozumie.</w:t>
            </w:r>
          </w:p>
        </w:tc>
      </w:tr>
    </w:tbl>
    <w:p w14:paraId="4E0CEED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133A205" w14:textId="77777777" w:rsidR="00497D54" w:rsidRPr="006E7493" w:rsidRDefault="00497D54" w:rsidP="00497D54">
      <w:r w:rsidRPr="006E7493">
        <w:rPr>
          <w:rStyle w:val="HideTWBExt"/>
        </w:rPr>
        <w:t>&lt;/Amend&gt;</w:t>
      </w:r>
    </w:p>
    <w:p w14:paraId="425BCC5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724</w:t>
      </w:r>
      <w:r w:rsidRPr="006E7493">
        <w:rPr>
          <w:rStyle w:val="HideTWBExt"/>
          <w:b w:val="0"/>
        </w:rPr>
        <w:t>&lt;/NumAm&gt;</w:t>
      </w:r>
    </w:p>
    <w:p w14:paraId="56BB9B25"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763BBD58" w14:textId="77777777" w:rsidR="00497D54" w:rsidRPr="006E7493" w:rsidRDefault="00497D54" w:rsidP="00497D54">
      <w:pPr>
        <w:pStyle w:val="NormalBold"/>
      </w:pPr>
      <w:r w:rsidRPr="006E7493">
        <w:rPr>
          <w:rStyle w:val="HideTWBExt"/>
          <w:b w:val="0"/>
        </w:rPr>
        <w:lastRenderedPageBreak/>
        <w:t>&lt;/RepeatBlock-By&gt;</w:t>
      </w:r>
    </w:p>
    <w:p w14:paraId="6CDBD02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7CE4E40"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9EA8AE4" w14:textId="77777777" w:rsidTr="00EE196F">
        <w:trPr>
          <w:trHeight w:hRule="exact" w:val="240"/>
          <w:jc w:val="center"/>
        </w:trPr>
        <w:tc>
          <w:tcPr>
            <w:tcW w:w="9752" w:type="dxa"/>
            <w:gridSpan w:val="2"/>
            <w:tcBorders>
              <w:top w:val="nil"/>
              <w:left w:val="nil"/>
              <w:bottom w:val="nil"/>
              <w:right w:val="nil"/>
            </w:tcBorders>
          </w:tcPr>
          <w:p w14:paraId="509CC97C" w14:textId="77777777" w:rsidR="00497D54" w:rsidRPr="006E7493" w:rsidRDefault="00497D54" w:rsidP="00EE196F"/>
        </w:tc>
      </w:tr>
      <w:tr w:rsidR="00497D54" w:rsidRPr="006E7493" w14:paraId="6EE80548" w14:textId="77777777" w:rsidTr="00EE196F">
        <w:trPr>
          <w:trHeight w:val="240"/>
          <w:jc w:val="center"/>
        </w:trPr>
        <w:tc>
          <w:tcPr>
            <w:tcW w:w="4876" w:type="dxa"/>
            <w:tcBorders>
              <w:top w:val="nil"/>
              <w:left w:val="nil"/>
              <w:bottom w:val="nil"/>
              <w:right w:val="nil"/>
            </w:tcBorders>
          </w:tcPr>
          <w:p w14:paraId="25DF157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A461D89" w14:textId="77777777" w:rsidR="00497D54" w:rsidRPr="006E7493" w:rsidRDefault="00497D54" w:rsidP="00EE196F">
            <w:pPr>
              <w:pStyle w:val="AmColumnHeading"/>
            </w:pPr>
            <w:r w:rsidRPr="006E7493">
              <w:t>Poprawka</w:t>
            </w:r>
          </w:p>
        </w:tc>
      </w:tr>
      <w:tr w:rsidR="00497D54" w:rsidRPr="006E7493" w14:paraId="62FB8297" w14:textId="77777777" w:rsidTr="00EE196F">
        <w:trPr>
          <w:jc w:val="center"/>
        </w:trPr>
        <w:tc>
          <w:tcPr>
            <w:tcW w:w="4876" w:type="dxa"/>
            <w:tcBorders>
              <w:top w:val="nil"/>
              <w:left w:val="nil"/>
              <w:bottom w:val="nil"/>
              <w:right w:val="nil"/>
            </w:tcBorders>
          </w:tcPr>
          <w:p w14:paraId="561F8661" w14:textId="77777777" w:rsidR="00497D54" w:rsidRPr="006E7493" w:rsidRDefault="00497D54" w:rsidP="00EE196F">
            <w:pPr>
              <w:pStyle w:val="Normal6a"/>
            </w:pPr>
            <w:r w:rsidRPr="006E7493">
              <w:rPr>
                <w:b/>
                <w:i/>
              </w:rPr>
              <w:t>6.</w:t>
            </w:r>
            <w:r w:rsidRPr="006E7493">
              <w:tab/>
            </w:r>
            <w:r w:rsidRPr="006E7493">
              <w:rPr>
                <w:b/>
                <w:i/>
              </w:rPr>
              <w:t>Decyzję nakazującą powrót na podstawie ust. 2 wydaje się w tym samym akcie lub w tym samym czasie i łącznie z decyzją o zakończeniu legalnego pobytu obywatela państwa trzeciego, bez uszczerbku dla gwarancji proceduralnych przewidzianych w rozdziale IV i innych odpowiednich przepisów prawa Unii i prawa międzynarodowego.</w:t>
            </w:r>
          </w:p>
        </w:tc>
        <w:tc>
          <w:tcPr>
            <w:tcW w:w="4876" w:type="dxa"/>
            <w:tcBorders>
              <w:top w:val="nil"/>
              <w:left w:val="nil"/>
              <w:bottom w:val="nil"/>
              <w:right w:val="nil"/>
            </w:tcBorders>
          </w:tcPr>
          <w:p w14:paraId="12730E62" w14:textId="77777777" w:rsidR="00497D54" w:rsidRPr="006E7493" w:rsidRDefault="00497D54" w:rsidP="00EE196F">
            <w:pPr>
              <w:pStyle w:val="Normal6a"/>
            </w:pPr>
            <w:r w:rsidRPr="006E7493">
              <w:rPr>
                <w:b/>
                <w:i/>
              </w:rPr>
              <w:t>skreśla się</w:t>
            </w:r>
          </w:p>
        </w:tc>
      </w:tr>
    </w:tbl>
    <w:p w14:paraId="65CDD58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484E9B1"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1A0602BF" w14:textId="77777777" w:rsidR="00497D54" w:rsidRPr="006E7493" w:rsidRDefault="00497D54" w:rsidP="00497D54">
      <w:pPr>
        <w:pStyle w:val="AmJustText"/>
      </w:pPr>
      <w:r w:rsidRPr="006E7493">
        <w:t>Zgodnie z art. 1 w związku z definicją zawartą w art. 4 ust. 2 decyzję nakazującą powrót wydaje się wobec obywatela państwa trzeciego, który nie spełnia warunków wjazdu określonych w art. 6 rozporządzenia (UE) 2016/399 lub przestał je spełniać. Stanowi to warunek wstępny wydania decyzji nakazującej powrót. Dopóki ta przesłanka nie zostanie spełniona, nie można wydać decyzji nakazującej powrót.</w:t>
      </w:r>
    </w:p>
    <w:p w14:paraId="73A40BE3" w14:textId="77777777" w:rsidR="00497D54" w:rsidRPr="006E7493" w:rsidRDefault="00497D54" w:rsidP="00497D54">
      <w:r w:rsidRPr="006E7493">
        <w:rPr>
          <w:rStyle w:val="HideTWBExt"/>
        </w:rPr>
        <w:t>&lt;/Amend&gt;</w:t>
      </w:r>
    </w:p>
    <w:p w14:paraId="63D9E3F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725</w:t>
      </w:r>
      <w:r w:rsidRPr="006E7493">
        <w:rPr>
          <w:rStyle w:val="HideTWBExt"/>
          <w:b w:val="0"/>
        </w:rPr>
        <w:t>&lt;/NumAm&gt;</w:t>
      </w:r>
    </w:p>
    <w:p w14:paraId="390BD359"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5B7DBE5" w14:textId="77777777" w:rsidR="00497D54" w:rsidRPr="006E7493" w:rsidRDefault="00497D54" w:rsidP="00497D54">
      <w:pPr>
        <w:pStyle w:val="NormalBold"/>
      </w:pPr>
      <w:r w:rsidRPr="006E7493">
        <w:rPr>
          <w:rStyle w:val="HideTWBExt"/>
          <w:b w:val="0"/>
        </w:rPr>
        <w:t>&lt;/RepeatBlock-By&gt;</w:t>
      </w:r>
    </w:p>
    <w:p w14:paraId="497B9C8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6300989"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012ADDF" w14:textId="77777777" w:rsidTr="00EE196F">
        <w:trPr>
          <w:trHeight w:hRule="exact" w:val="240"/>
          <w:jc w:val="center"/>
        </w:trPr>
        <w:tc>
          <w:tcPr>
            <w:tcW w:w="9752" w:type="dxa"/>
            <w:gridSpan w:val="2"/>
            <w:tcBorders>
              <w:top w:val="nil"/>
              <w:left w:val="nil"/>
              <w:bottom w:val="nil"/>
              <w:right w:val="nil"/>
            </w:tcBorders>
          </w:tcPr>
          <w:p w14:paraId="1BEA8C3C" w14:textId="77777777" w:rsidR="00497D54" w:rsidRPr="006E7493" w:rsidRDefault="00497D54" w:rsidP="00EE196F"/>
        </w:tc>
      </w:tr>
      <w:tr w:rsidR="00497D54" w:rsidRPr="006E7493" w14:paraId="7846F62B" w14:textId="77777777" w:rsidTr="00EE196F">
        <w:trPr>
          <w:trHeight w:val="240"/>
          <w:jc w:val="center"/>
        </w:trPr>
        <w:tc>
          <w:tcPr>
            <w:tcW w:w="4876" w:type="dxa"/>
            <w:tcBorders>
              <w:top w:val="nil"/>
              <w:left w:val="nil"/>
              <w:bottom w:val="nil"/>
              <w:right w:val="nil"/>
            </w:tcBorders>
          </w:tcPr>
          <w:p w14:paraId="37A4EFD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D921546" w14:textId="77777777" w:rsidR="00497D54" w:rsidRPr="006E7493" w:rsidRDefault="00497D54" w:rsidP="00EE196F">
            <w:pPr>
              <w:pStyle w:val="AmColumnHeading"/>
            </w:pPr>
            <w:r w:rsidRPr="006E7493">
              <w:t>Poprawka</w:t>
            </w:r>
          </w:p>
        </w:tc>
      </w:tr>
      <w:tr w:rsidR="00497D54" w:rsidRPr="006E7493" w14:paraId="2211F704" w14:textId="77777777" w:rsidTr="00EE196F">
        <w:trPr>
          <w:jc w:val="center"/>
        </w:trPr>
        <w:tc>
          <w:tcPr>
            <w:tcW w:w="4876" w:type="dxa"/>
            <w:tcBorders>
              <w:top w:val="nil"/>
              <w:left w:val="nil"/>
              <w:bottom w:val="nil"/>
              <w:right w:val="nil"/>
            </w:tcBorders>
          </w:tcPr>
          <w:p w14:paraId="555EC45C" w14:textId="77777777" w:rsidR="00497D54" w:rsidRPr="006E7493" w:rsidRDefault="00497D54" w:rsidP="00EE196F">
            <w:pPr>
              <w:pStyle w:val="Normal6a"/>
            </w:pPr>
            <w:r w:rsidRPr="006E7493">
              <w:t>6.</w:t>
            </w:r>
            <w:r w:rsidRPr="006E7493">
              <w:tab/>
              <w:t xml:space="preserve">Decyzję nakazującą powrót na podstawie ust. 2 </w:t>
            </w:r>
            <w:r w:rsidRPr="006E7493">
              <w:rPr>
                <w:b/>
                <w:i/>
              </w:rPr>
              <w:t>wydaje się</w:t>
            </w:r>
            <w:r w:rsidRPr="006E7493">
              <w:t xml:space="preserve"> w tym samym akcie lub w tym samym czasie i łącznie z decyzją o zakończeniu legalnego pobytu obywatela państwa trzeciego, bez uszczerbku dla gwarancji proceduralnych przewidzianych w rozdziale IV i innych odpowiednich przepisów prawa Unii i prawa międzynarodowego.</w:t>
            </w:r>
          </w:p>
        </w:tc>
        <w:tc>
          <w:tcPr>
            <w:tcW w:w="4876" w:type="dxa"/>
            <w:tcBorders>
              <w:top w:val="nil"/>
              <w:left w:val="nil"/>
              <w:bottom w:val="nil"/>
              <w:right w:val="nil"/>
            </w:tcBorders>
          </w:tcPr>
          <w:p w14:paraId="2F9FD743" w14:textId="77777777" w:rsidR="00497D54" w:rsidRPr="006E7493" w:rsidRDefault="00497D54" w:rsidP="00EE196F">
            <w:pPr>
              <w:pStyle w:val="Normal6a"/>
            </w:pPr>
            <w:r w:rsidRPr="006E7493">
              <w:t>6.</w:t>
            </w:r>
            <w:r w:rsidRPr="006E7493">
              <w:tab/>
              <w:t xml:space="preserve">Decyzję nakazującą powrót na podstawie ust. 2 </w:t>
            </w:r>
            <w:r w:rsidRPr="006E7493">
              <w:rPr>
                <w:b/>
                <w:i/>
              </w:rPr>
              <w:t>można wydać</w:t>
            </w:r>
            <w:r w:rsidRPr="006E7493">
              <w:t xml:space="preserve"> w tym samym akcie lub w tym samym czasie i łącznie z </w:t>
            </w:r>
            <w:r w:rsidRPr="006E7493">
              <w:rPr>
                <w:b/>
                <w:i/>
              </w:rPr>
              <w:t>ostateczną</w:t>
            </w:r>
            <w:r w:rsidRPr="006E7493">
              <w:t xml:space="preserve"> decyzją o zakończeniu legalnego pobytu obywatela państwa trzeciego, bez uszczerbku dla gwarancji proceduralnych przewidzianych w rozdziale IV i innych odpowiednich przepisów prawa Unii i prawa międzynarodowego</w:t>
            </w:r>
            <w:r w:rsidRPr="006E7493">
              <w:rPr>
                <w:b/>
                <w:i/>
              </w:rPr>
              <w:t xml:space="preserve">, w tym prawa do łączenia rodzin, prawa do poszanowania życia prywatnego i rodzinnego, prawa do </w:t>
            </w:r>
            <w:r w:rsidRPr="006E7493">
              <w:rPr>
                <w:b/>
                <w:i/>
              </w:rPr>
              <w:lastRenderedPageBreak/>
              <w:t>azylu, zasady non-refoulement i prawa do skutecznego środka prawnego</w:t>
            </w:r>
            <w:r w:rsidRPr="006E7493">
              <w:t>.</w:t>
            </w:r>
          </w:p>
        </w:tc>
      </w:tr>
    </w:tbl>
    <w:p w14:paraId="263E077B"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4B1C7E9" w14:textId="77777777" w:rsidR="00497D54" w:rsidRPr="006E7493" w:rsidRDefault="00497D54" w:rsidP="00497D54">
      <w:r w:rsidRPr="006E7493">
        <w:rPr>
          <w:rStyle w:val="HideTWBExt"/>
        </w:rPr>
        <w:t>&lt;/Amend&gt;</w:t>
      </w:r>
    </w:p>
    <w:p w14:paraId="7D19E89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726</w:t>
      </w:r>
      <w:r w:rsidRPr="006E7493">
        <w:rPr>
          <w:rStyle w:val="HideTWBExt"/>
          <w:b w:val="0"/>
        </w:rPr>
        <w:t>&lt;/NumAm&gt;</w:t>
      </w:r>
    </w:p>
    <w:p w14:paraId="65FD68A9"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45A4FA07" w14:textId="77777777" w:rsidR="00497D54" w:rsidRPr="006E7493" w:rsidRDefault="00497D54" w:rsidP="00497D54">
      <w:pPr>
        <w:pStyle w:val="NormalBold"/>
      </w:pPr>
      <w:r w:rsidRPr="006E7493">
        <w:rPr>
          <w:rStyle w:val="HideTWBExt"/>
          <w:b w:val="0"/>
        </w:rPr>
        <w:t>&lt;/RepeatBlock-By&gt;</w:t>
      </w:r>
    </w:p>
    <w:p w14:paraId="6518C83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2C4DDFD"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861804C" w14:textId="77777777" w:rsidTr="00EE196F">
        <w:trPr>
          <w:trHeight w:hRule="exact" w:val="240"/>
          <w:jc w:val="center"/>
        </w:trPr>
        <w:tc>
          <w:tcPr>
            <w:tcW w:w="9752" w:type="dxa"/>
            <w:gridSpan w:val="2"/>
            <w:tcBorders>
              <w:top w:val="nil"/>
              <w:left w:val="nil"/>
              <w:bottom w:val="nil"/>
              <w:right w:val="nil"/>
            </w:tcBorders>
          </w:tcPr>
          <w:p w14:paraId="5584F2C0" w14:textId="77777777" w:rsidR="00497D54" w:rsidRPr="006E7493" w:rsidRDefault="00497D54" w:rsidP="00EE196F"/>
        </w:tc>
      </w:tr>
      <w:tr w:rsidR="00497D54" w:rsidRPr="006E7493" w14:paraId="348206D7" w14:textId="77777777" w:rsidTr="00EE196F">
        <w:trPr>
          <w:trHeight w:val="240"/>
          <w:jc w:val="center"/>
        </w:trPr>
        <w:tc>
          <w:tcPr>
            <w:tcW w:w="4876" w:type="dxa"/>
            <w:tcBorders>
              <w:top w:val="nil"/>
              <w:left w:val="nil"/>
              <w:bottom w:val="nil"/>
              <w:right w:val="nil"/>
            </w:tcBorders>
          </w:tcPr>
          <w:p w14:paraId="7F83DE9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0FE3D4B" w14:textId="77777777" w:rsidR="00497D54" w:rsidRPr="006E7493" w:rsidRDefault="00497D54" w:rsidP="00EE196F">
            <w:pPr>
              <w:pStyle w:val="AmColumnHeading"/>
            </w:pPr>
            <w:r w:rsidRPr="006E7493">
              <w:t>Poprawka</w:t>
            </w:r>
          </w:p>
        </w:tc>
      </w:tr>
      <w:tr w:rsidR="00497D54" w:rsidRPr="006E7493" w14:paraId="22E58D61" w14:textId="77777777" w:rsidTr="00EE196F">
        <w:trPr>
          <w:jc w:val="center"/>
        </w:trPr>
        <w:tc>
          <w:tcPr>
            <w:tcW w:w="4876" w:type="dxa"/>
            <w:tcBorders>
              <w:top w:val="nil"/>
              <w:left w:val="nil"/>
              <w:bottom w:val="nil"/>
              <w:right w:val="nil"/>
            </w:tcBorders>
          </w:tcPr>
          <w:p w14:paraId="7B4D4078" w14:textId="77777777" w:rsidR="00497D54" w:rsidRPr="006E7493" w:rsidRDefault="00497D54" w:rsidP="00EE196F">
            <w:pPr>
              <w:pStyle w:val="Normal6a"/>
            </w:pPr>
            <w:r w:rsidRPr="006E7493">
              <w:t>6.</w:t>
            </w:r>
            <w:r w:rsidRPr="006E7493">
              <w:tab/>
              <w:t xml:space="preserve">Decyzję nakazującą powrót na podstawie ust. 2 </w:t>
            </w:r>
            <w:r w:rsidRPr="006E7493">
              <w:rPr>
                <w:b/>
                <w:i/>
              </w:rPr>
              <w:t>wydaje się</w:t>
            </w:r>
            <w:r w:rsidRPr="006E7493">
              <w:t xml:space="preserve"> w tym samym akcie </w:t>
            </w:r>
            <w:r w:rsidRPr="006E7493">
              <w:rPr>
                <w:b/>
                <w:i/>
              </w:rPr>
              <w:t>lub</w:t>
            </w:r>
            <w:r w:rsidRPr="006E7493">
              <w:t xml:space="preserve"> w tym samym czasie </w:t>
            </w:r>
            <w:r w:rsidRPr="006E7493">
              <w:rPr>
                <w:b/>
                <w:i/>
              </w:rPr>
              <w:t>i łącznie z decyzją</w:t>
            </w:r>
            <w:r w:rsidRPr="006E7493">
              <w:t xml:space="preserve"> o zakończeniu legalnego pobytu obywatela państwa trzeciego, bez uszczerbku dla gwarancji proceduralnych przewidzianych w rozdziale IV i innych odpowiednich przepisów prawa Unii i prawa międzynarodowego.</w:t>
            </w:r>
          </w:p>
        </w:tc>
        <w:tc>
          <w:tcPr>
            <w:tcW w:w="4876" w:type="dxa"/>
            <w:tcBorders>
              <w:top w:val="nil"/>
              <w:left w:val="nil"/>
              <w:bottom w:val="nil"/>
              <w:right w:val="nil"/>
            </w:tcBorders>
          </w:tcPr>
          <w:p w14:paraId="5DAF232E" w14:textId="77777777" w:rsidR="00497D54" w:rsidRPr="006E7493" w:rsidRDefault="00497D54" w:rsidP="00EE196F">
            <w:pPr>
              <w:pStyle w:val="Normal6a"/>
            </w:pPr>
            <w:r w:rsidRPr="006E7493">
              <w:t>6.</w:t>
            </w:r>
            <w:r w:rsidRPr="006E7493">
              <w:tab/>
              <w:t xml:space="preserve">Decyzję nakazującą powrót na podstawie ust. 2 </w:t>
            </w:r>
            <w:r w:rsidRPr="006E7493">
              <w:rPr>
                <w:b/>
                <w:i/>
              </w:rPr>
              <w:t>można wydać</w:t>
            </w:r>
            <w:r w:rsidRPr="006E7493">
              <w:t xml:space="preserve"> w tym samym akcie</w:t>
            </w:r>
            <w:r w:rsidRPr="006E7493">
              <w:rPr>
                <w:b/>
                <w:i/>
              </w:rPr>
              <w:t>,</w:t>
            </w:r>
            <w:r w:rsidRPr="006E7493">
              <w:t xml:space="preserve"> w tym samym czasie </w:t>
            </w:r>
            <w:r w:rsidRPr="006E7493">
              <w:rPr>
                <w:b/>
                <w:i/>
              </w:rPr>
              <w:t>co decyzję lub bezzwłocznie po wydaniu decyzji</w:t>
            </w:r>
            <w:r w:rsidRPr="006E7493">
              <w:t xml:space="preserve"> o zakończeniu legalnego pobytu obywatela państwa trzeciego, bez uszczerbku dla gwarancji proceduralnych przewidzianych w rozdziale IV i innych odpowiednich przepisów prawa Unii i prawa międzynarodowego</w:t>
            </w:r>
            <w:r w:rsidRPr="006E7493">
              <w:rPr>
                <w:b/>
                <w:i/>
              </w:rPr>
              <w:t>, w tym prawa do życia rodzinnego, prawa do azylu, zasady non-refoulement i prawa do skutecznego środka prawnego</w:t>
            </w:r>
            <w:r w:rsidRPr="006E7493">
              <w:t>.</w:t>
            </w:r>
          </w:p>
        </w:tc>
      </w:tr>
    </w:tbl>
    <w:p w14:paraId="5B6D8AC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717AD1" w14:textId="77777777" w:rsidR="00497D54" w:rsidRPr="006E7493" w:rsidRDefault="00497D54" w:rsidP="00497D54">
      <w:r w:rsidRPr="006E7493">
        <w:rPr>
          <w:rStyle w:val="HideTWBExt"/>
        </w:rPr>
        <w:t>&lt;/Amend&gt;</w:t>
      </w:r>
    </w:p>
    <w:p w14:paraId="798EF0E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727</w:t>
      </w:r>
      <w:r w:rsidRPr="006E7493">
        <w:rPr>
          <w:rStyle w:val="HideTWBExt"/>
          <w:b w:val="0"/>
        </w:rPr>
        <w:t>&lt;/NumAm&gt;</w:t>
      </w:r>
    </w:p>
    <w:p w14:paraId="7BBCD95B"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16EB799D"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62A531C2" w14:textId="77777777" w:rsidR="00497D54" w:rsidRPr="006E7493" w:rsidRDefault="00497D54" w:rsidP="00497D54">
      <w:pPr>
        <w:pStyle w:val="NormalBold"/>
      </w:pPr>
      <w:r w:rsidRPr="006E7493">
        <w:rPr>
          <w:rStyle w:val="HideTWBExt"/>
          <w:b w:val="0"/>
        </w:rPr>
        <w:t>&lt;/RepeatBlock-By&gt;</w:t>
      </w:r>
    </w:p>
    <w:p w14:paraId="7672C26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B97FA73"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009EA96" w14:textId="77777777" w:rsidTr="00EE196F">
        <w:trPr>
          <w:trHeight w:hRule="exact" w:val="240"/>
          <w:jc w:val="center"/>
        </w:trPr>
        <w:tc>
          <w:tcPr>
            <w:tcW w:w="9752" w:type="dxa"/>
            <w:gridSpan w:val="2"/>
            <w:tcBorders>
              <w:top w:val="nil"/>
              <w:left w:val="nil"/>
              <w:bottom w:val="nil"/>
              <w:right w:val="nil"/>
            </w:tcBorders>
          </w:tcPr>
          <w:p w14:paraId="006FE752" w14:textId="77777777" w:rsidR="00497D54" w:rsidRPr="006E7493" w:rsidRDefault="00497D54" w:rsidP="00EE196F"/>
        </w:tc>
      </w:tr>
      <w:tr w:rsidR="00497D54" w:rsidRPr="006E7493" w14:paraId="7BD56780" w14:textId="77777777" w:rsidTr="00EE196F">
        <w:trPr>
          <w:trHeight w:val="240"/>
          <w:jc w:val="center"/>
        </w:trPr>
        <w:tc>
          <w:tcPr>
            <w:tcW w:w="4876" w:type="dxa"/>
            <w:tcBorders>
              <w:top w:val="nil"/>
              <w:left w:val="nil"/>
              <w:bottom w:val="nil"/>
              <w:right w:val="nil"/>
            </w:tcBorders>
          </w:tcPr>
          <w:p w14:paraId="7779665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758FC58" w14:textId="77777777" w:rsidR="00497D54" w:rsidRPr="006E7493" w:rsidRDefault="00497D54" w:rsidP="00EE196F">
            <w:pPr>
              <w:pStyle w:val="AmColumnHeading"/>
            </w:pPr>
            <w:r w:rsidRPr="006E7493">
              <w:t>Poprawka</w:t>
            </w:r>
          </w:p>
        </w:tc>
      </w:tr>
      <w:tr w:rsidR="00497D54" w:rsidRPr="006E7493" w14:paraId="55C64355" w14:textId="77777777" w:rsidTr="00EE196F">
        <w:trPr>
          <w:jc w:val="center"/>
        </w:trPr>
        <w:tc>
          <w:tcPr>
            <w:tcW w:w="4876" w:type="dxa"/>
            <w:tcBorders>
              <w:top w:val="nil"/>
              <w:left w:val="nil"/>
              <w:bottom w:val="nil"/>
              <w:right w:val="nil"/>
            </w:tcBorders>
          </w:tcPr>
          <w:p w14:paraId="44F087CB" w14:textId="77777777" w:rsidR="00497D54" w:rsidRPr="006E7493" w:rsidRDefault="00497D54" w:rsidP="00EE196F">
            <w:pPr>
              <w:pStyle w:val="Normal6a"/>
            </w:pPr>
            <w:r w:rsidRPr="006E7493">
              <w:t>6.</w:t>
            </w:r>
            <w:r w:rsidRPr="006E7493">
              <w:tab/>
              <w:t xml:space="preserve">Decyzję nakazującą powrót </w:t>
            </w:r>
            <w:r w:rsidRPr="006E7493">
              <w:rPr>
                <w:b/>
                <w:i/>
              </w:rPr>
              <w:t>na podstawie ust. 2</w:t>
            </w:r>
            <w:r w:rsidRPr="006E7493">
              <w:t xml:space="preserve"> wydaje się w tym samym akcie lub w tym samym czasie i łącznie z decyzją o zakończeniu legalnego pobytu obywatela państwa trzeciego</w:t>
            </w:r>
            <w:r w:rsidRPr="006E7493">
              <w:rPr>
                <w:b/>
                <w:i/>
              </w:rPr>
              <w:t xml:space="preserve">, bez uszczerbku dla gwarancji proceduralnych przewidzianych w rozdziale IV i innych </w:t>
            </w:r>
            <w:r w:rsidRPr="006E7493">
              <w:rPr>
                <w:b/>
                <w:i/>
              </w:rPr>
              <w:lastRenderedPageBreak/>
              <w:t>odpowiednich przepisów prawa Unii i prawa międzynarodowego</w:t>
            </w:r>
            <w:r w:rsidRPr="006E7493">
              <w:t>.</w:t>
            </w:r>
          </w:p>
        </w:tc>
        <w:tc>
          <w:tcPr>
            <w:tcW w:w="4876" w:type="dxa"/>
            <w:tcBorders>
              <w:top w:val="nil"/>
              <w:left w:val="nil"/>
              <w:bottom w:val="nil"/>
              <w:right w:val="nil"/>
            </w:tcBorders>
          </w:tcPr>
          <w:p w14:paraId="5A965EF8" w14:textId="77777777" w:rsidR="00497D54" w:rsidRPr="006E7493" w:rsidRDefault="00497D54" w:rsidP="00EE196F">
            <w:pPr>
              <w:pStyle w:val="Normal6a"/>
            </w:pPr>
            <w:r w:rsidRPr="006E7493">
              <w:lastRenderedPageBreak/>
              <w:t>6.</w:t>
            </w:r>
            <w:r w:rsidRPr="006E7493">
              <w:tab/>
              <w:t>Decyzję nakazującą powrót wydaje się w tym samym akcie lub w tym samym czasie i łącznie z decyzją o zakończeniu legalnego pobytu obywatela państwa trzeciego.</w:t>
            </w:r>
          </w:p>
        </w:tc>
      </w:tr>
    </w:tbl>
    <w:p w14:paraId="3211FBA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6F02575" w14:textId="77777777" w:rsidR="00497D54" w:rsidRPr="006E7493" w:rsidRDefault="00497D54" w:rsidP="00497D54">
      <w:r w:rsidRPr="006E7493">
        <w:rPr>
          <w:rStyle w:val="HideTWBExt"/>
        </w:rPr>
        <w:t>&lt;/Amend&gt;</w:t>
      </w:r>
    </w:p>
    <w:p w14:paraId="4F52366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728</w:t>
      </w:r>
      <w:r w:rsidRPr="006E7493">
        <w:rPr>
          <w:rStyle w:val="HideTWBExt"/>
          <w:b w:val="0"/>
        </w:rPr>
        <w:t>&lt;/NumAm&gt;</w:t>
      </w:r>
    </w:p>
    <w:p w14:paraId="1FFEE604"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10CAE8F2" w14:textId="77777777" w:rsidR="00497D54" w:rsidRPr="006E7493" w:rsidRDefault="00497D54" w:rsidP="00497D54">
      <w:pPr>
        <w:pStyle w:val="NormalBold"/>
      </w:pPr>
      <w:r w:rsidRPr="006E7493">
        <w:rPr>
          <w:rStyle w:val="HideTWBExt"/>
          <w:b w:val="0"/>
        </w:rPr>
        <w:t>&lt;/RepeatBlock-By&gt;</w:t>
      </w:r>
    </w:p>
    <w:p w14:paraId="535735F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3BD814B"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0441F01" w14:textId="77777777" w:rsidTr="00EE196F">
        <w:trPr>
          <w:trHeight w:hRule="exact" w:val="240"/>
          <w:jc w:val="center"/>
        </w:trPr>
        <w:tc>
          <w:tcPr>
            <w:tcW w:w="9752" w:type="dxa"/>
            <w:gridSpan w:val="2"/>
            <w:tcBorders>
              <w:top w:val="nil"/>
              <w:left w:val="nil"/>
              <w:bottom w:val="nil"/>
              <w:right w:val="nil"/>
            </w:tcBorders>
          </w:tcPr>
          <w:p w14:paraId="2816082B" w14:textId="77777777" w:rsidR="00497D54" w:rsidRPr="006E7493" w:rsidRDefault="00497D54" w:rsidP="00EE196F"/>
        </w:tc>
      </w:tr>
      <w:tr w:rsidR="00497D54" w:rsidRPr="006E7493" w14:paraId="3D99C56C" w14:textId="77777777" w:rsidTr="00EE196F">
        <w:trPr>
          <w:trHeight w:val="240"/>
          <w:jc w:val="center"/>
        </w:trPr>
        <w:tc>
          <w:tcPr>
            <w:tcW w:w="4876" w:type="dxa"/>
            <w:tcBorders>
              <w:top w:val="nil"/>
              <w:left w:val="nil"/>
              <w:bottom w:val="nil"/>
              <w:right w:val="nil"/>
            </w:tcBorders>
          </w:tcPr>
          <w:p w14:paraId="00664AD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F522672" w14:textId="77777777" w:rsidR="00497D54" w:rsidRPr="006E7493" w:rsidRDefault="00497D54" w:rsidP="00EE196F">
            <w:pPr>
              <w:pStyle w:val="AmColumnHeading"/>
            </w:pPr>
            <w:r w:rsidRPr="006E7493">
              <w:t>Poprawka</w:t>
            </w:r>
          </w:p>
        </w:tc>
      </w:tr>
      <w:tr w:rsidR="00497D54" w:rsidRPr="006E7493" w14:paraId="4AE946FA" w14:textId="77777777" w:rsidTr="00EE196F">
        <w:trPr>
          <w:jc w:val="center"/>
        </w:trPr>
        <w:tc>
          <w:tcPr>
            <w:tcW w:w="4876" w:type="dxa"/>
            <w:tcBorders>
              <w:top w:val="nil"/>
              <w:left w:val="nil"/>
              <w:bottom w:val="nil"/>
              <w:right w:val="nil"/>
            </w:tcBorders>
          </w:tcPr>
          <w:p w14:paraId="4F379893" w14:textId="77777777" w:rsidR="00497D54" w:rsidRPr="006E7493" w:rsidRDefault="00497D54" w:rsidP="00EE196F">
            <w:pPr>
              <w:pStyle w:val="Normal6a"/>
            </w:pPr>
            <w:r w:rsidRPr="006E7493">
              <w:t>6.</w:t>
            </w:r>
            <w:r w:rsidRPr="006E7493">
              <w:tab/>
              <w:t xml:space="preserve">Decyzję nakazującą powrót </w:t>
            </w:r>
            <w:r w:rsidRPr="006E7493">
              <w:rPr>
                <w:b/>
                <w:i/>
              </w:rPr>
              <w:t>na podstawie ust. 2</w:t>
            </w:r>
            <w:r w:rsidRPr="006E7493">
              <w:t xml:space="preserve"> wydaje się w tym samym akcie lub w tym samym czasie i łącznie z decyzją o zakończeniu legalnego pobytu obywatela państwa trzeciego</w:t>
            </w:r>
            <w:r w:rsidRPr="006E7493">
              <w:rPr>
                <w:b/>
                <w:i/>
              </w:rPr>
              <w:t>, bez uszczerbku dla gwarancji proceduralnych przewidzianych w rozdziale IV i innych odpowiednich przepisów prawa Unii i prawa międzynarodowego</w:t>
            </w:r>
            <w:r w:rsidRPr="006E7493">
              <w:t>.</w:t>
            </w:r>
          </w:p>
        </w:tc>
        <w:tc>
          <w:tcPr>
            <w:tcW w:w="4876" w:type="dxa"/>
            <w:tcBorders>
              <w:top w:val="nil"/>
              <w:left w:val="nil"/>
              <w:bottom w:val="nil"/>
              <w:right w:val="nil"/>
            </w:tcBorders>
          </w:tcPr>
          <w:p w14:paraId="22E51F2A" w14:textId="77777777" w:rsidR="00497D54" w:rsidRPr="006E7493" w:rsidRDefault="00497D54" w:rsidP="00EE196F">
            <w:pPr>
              <w:pStyle w:val="Normal6a"/>
            </w:pPr>
            <w:r w:rsidRPr="006E7493">
              <w:t>6.</w:t>
            </w:r>
            <w:r w:rsidRPr="006E7493">
              <w:tab/>
              <w:t>Decyzję nakazującą powrót wydaje się w tym samym akcie lub w tym samym czasie i łącznie z decyzją o zakończeniu legalnego pobytu obywatela państwa trzeciego.</w:t>
            </w:r>
          </w:p>
        </w:tc>
      </w:tr>
    </w:tbl>
    <w:p w14:paraId="7254D1E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B05E9D5" w14:textId="77777777" w:rsidR="00497D54" w:rsidRPr="006E7493" w:rsidRDefault="00497D54" w:rsidP="00497D54">
      <w:r w:rsidRPr="006E7493">
        <w:rPr>
          <w:rStyle w:val="HideTWBExt"/>
        </w:rPr>
        <w:t>&lt;/Amend&gt;</w:t>
      </w:r>
    </w:p>
    <w:p w14:paraId="543F049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729</w:t>
      </w:r>
      <w:r w:rsidRPr="006E7493">
        <w:rPr>
          <w:rStyle w:val="HideTWBExt"/>
          <w:b w:val="0"/>
        </w:rPr>
        <w:t>&lt;/NumAm&gt;</w:t>
      </w:r>
    </w:p>
    <w:p w14:paraId="109F93BC"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4F35156" w14:textId="77777777" w:rsidR="00497D54" w:rsidRPr="006E7493" w:rsidRDefault="00497D54" w:rsidP="00497D54">
      <w:pPr>
        <w:pStyle w:val="NormalBold"/>
      </w:pPr>
      <w:r w:rsidRPr="006E7493">
        <w:rPr>
          <w:rStyle w:val="HideTWBExt"/>
          <w:b w:val="0"/>
        </w:rPr>
        <w:t>&lt;/RepeatBlock-By&gt;</w:t>
      </w:r>
    </w:p>
    <w:p w14:paraId="1584395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C999EEC"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EC15F60" w14:textId="77777777" w:rsidTr="00EE196F">
        <w:trPr>
          <w:trHeight w:hRule="exact" w:val="240"/>
          <w:jc w:val="center"/>
        </w:trPr>
        <w:tc>
          <w:tcPr>
            <w:tcW w:w="9752" w:type="dxa"/>
            <w:gridSpan w:val="2"/>
            <w:tcBorders>
              <w:top w:val="nil"/>
              <w:left w:val="nil"/>
              <w:bottom w:val="nil"/>
              <w:right w:val="nil"/>
            </w:tcBorders>
          </w:tcPr>
          <w:p w14:paraId="7C727A0E" w14:textId="77777777" w:rsidR="00497D54" w:rsidRPr="006E7493" w:rsidRDefault="00497D54" w:rsidP="00EE196F"/>
        </w:tc>
      </w:tr>
      <w:tr w:rsidR="00497D54" w:rsidRPr="006E7493" w14:paraId="555E53F4" w14:textId="77777777" w:rsidTr="00EE196F">
        <w:trPr>
          <w:trHeight w:val="240"/>
          <w:jc w:val="center"/>
        </w:trPr>
        <w:tc>
          <w:tcPr>
            <w:tcW w:w="4876" w:type="dxa"/>
            <w:tcBorders>
              <w:top w:val="nil"/>
              <w:left w:val="nil"/>
              <w:bottom w:val="nil"/>
              <w:right w:val="nil"/>
            </w:tcBorders>
          </w:tcPr>
          <w:p w14:paraId="6B74BC1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861A75B" w14:textId="77777777" w:rsidR="00497D54" w:rsidRPr="006E7493" w:rsidRDefault="00497D54" w:rsidP="00EE196F">
            <w:pPr>
              <w:pStyle w:val="AmColumnHeading"/>
            </w:pPr>
            <w:r w:rsidRPr="006E7493">
              <w:t>Poprawka</w:t>
            </w:r>
          </w:p>
        </w:tc>
      </w:tr>
      <w:tr w:rsidR="00497D54" w:rsidRPr="006E7493" w14:paraId="3C505436" w14:textId="77777777" w:rsidTr="00EE196F">
        <w:trPr>
          <w:jc w:val="center"/>
        </w:trPr>
        <w:tc>
          <w:tcPr>
            <w:tcW w:w="4876" w:type="dxa"/>
            <w:tcBorders>
              <w:top w:val="nil"/>
              <w:left w:val="nil"/>
              <w:bottom w:val="nil"/>
              <w:right w:val="nil"/>
            </w:tcBorders>
          </w:tcPr>
          <w:p w14:paraId="1EC7A843" w14:textId="77777777" w:rsidR="00497D54" w:rsidRPr="006E7493" w:rsidRDefault="00497D54" w:rsidP="00EE196F">
            <w:pPr>
              <w:pStyle w:val="Normal6a"/>
            </w:pPr>
            <w:r w:rsidRPr="006E7493">
              <w:t>6.</w:t>
            </w:r>
            <w:r w:rsidRPr="006E7493">
              <w:tab/>
              <w:t xml:space="preserve">Decyzję nakazującą powrót </w:t>
            </w:r>
            <w:r w:rsidRPr="006E7493">
              <w:rPr>
                <w:b/>
                <w:i/>
              </w:rPr>
              <w:t>na podstawie ust. 2</w:t>
            </w:r>
            <w:r w:rsidRPr="006E7493">
              <w:t xml:space="preserve"> wydaje się w tym samym akcie lub w tym samym czasie i łącznie z decyzją o zakończeniu legalnego pobytu obywatela państwa trzeciego</w:t>
            </w:r>
            <w:r w:rsidRPr="006E7493">
              <w:rPr>
                <w:b/>
                <w:i/>
              </w:rPr>
              <w:t xml:space="preserve">, </w:t>
            </w:r>
            <w:r w:rsidRPr="006E7493">
              <w:t xml:space="preserve">bez </w:t>
            </w:r>
            <w:r w:rsidRPr="006E7493">
              <w:rPr>
                <w:b/>
                <w:i/>
              </w:rPr>
              <w:t>uszczerbku dla gwarancji proceduralnych przewidzianych w rozdziale IV i innych odpowiednich przepisów prawa Unii i prawa międzynarodowego</w:t>
            </w:r>
            <w:r w:rsidRPr="006E7493">
              <w:t>.</w:t>
            </w:r>
          </w:p>
        </w:tc>
        <w:tc>
          <w:tcPr>
            <w:tcW w:w="4876" w:type="dxa"/>
            <w:tcBorders>
              <w:top w:val="nil"/>
              <w:left w:val="nil"/>
              <w:bottom w:val="nil"/>
              <w:right w:val="nil"/>
            </w:tcBorders>
          </w:tcPr>
          <w:p w14:paraId="6C8EC60A" w14:textId="77777777" w:rsidR="00497D54" w:rsidRPr="006E7493" w:rsidRDefault="00497D54" w:rsidP="00EE196F">
            <w:pPr>
              <w:pStyle w:val="Normal6a"/>
            </w:pPr>
            <w:r w:rsidRPr="006E7493">
              <w:t>6.</w:t>
            </w:r>
            <w:r w:rsidRPr="006E7493">
              <w:tab/>
              <w:t xml:space="preserve">Decyzję nakazującą powrót wydaje się w tym samym </w:t>
            </w:r>
            <w:r w:rsidRPr="006E7493">
              <w:rPr>
                <w:b/>
                <w:i/>
              </w:rPr>
              <w:t>lub odrębnym</w:t>
            </w:r>
            <w:r w:rsidRPr="006E7493">
              <w:t xml:space="preserve"> akcie lub w tym samym czasie i łącznie z decyzją o zakończeniu legalnego pobytu obywatela państwa trzeciego </w:t>
            </w:r>
            <w:r w:rsidRPr="006E7493">
              <w:rPr>
                <w:b/>
                <w:i/>
              </w:rPr>
              <w:t xml:space="preserve">lub </w:t>
            </w:r>
            <w:r w:rsidRPr="006E7493">
              <w:t xml:space="preserve">bez </w:t>
            </w:r>
            <w:r w:rsidRPr="006E7493">
              <w:rPr>
                <w:b/>
                <w:i/>
              </w:rPr>
              <w:t>zwłoki po wydaniu tej decyzji</w:t>
            </w:r>
            <w:r w:rsidRPr="006E7493">
              <w:t>.</w:t>
            </w:r>
          </w:p>
        </w:tc>
      </w:tr>
    </w:tbl>
    <w:p w14:paraId="70BB68B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0AD3129" w14:textId="77777777" w:rsidR="00497D54" w:rsidRPr="006E7493" w:rsidRDefault="00497D54" w:rsidP="00497D54">
      <w:r w:rsidRPr="006E7493">
        <w:rPr>
          <w:rStyle w:val="HideTWBExt"/>
        </w:rPr>
        <w:lastRenderedPageBreak/>
        <w:t>&lt;/Amend&gt;</w:t>
      </w:r>
    </w:p>
    <w:p w14:paraId="4550C01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730</w:t>
      </w:r>
      <w:r w:rsidRPr="006E7493">
        <w:rPr>
          <w:rStyle w:val="HideTWBExt"/>
          <w:b w:val="0"/>
        </w:rPr>
        <w:t>&lt;/NumAm&gt;</w:t>
      </w:r>
    </w:p>
    <w:p w14:paraId="45E6BC20"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3FCBFC2E" w14:textId="77777777" w:rsidR="00497D54" w:rsidRPr="006E7493" w:rsidRDefault="00497D54" w:rsidP="00497D54">
      <w:pPr>
        <w:pStyle w:val="NormalBold"/>
      </w:pPr>
      <w:r w:rsidRPr="006E7493">
        <w:rPr>
          <w:rStyle w:val="HideTWBExt"/>
          <w:b w:val="0"/>
        </w:rPr>
        <w:t>&lt;/RepeatBlock-By&gt;</w:t>
      </w:r>
    </w:p>
    <w:p w14:paraId="0F96416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25824AD" w14:textId="77777777" w:rsidR="00497D54" w:rsidRPr="006E7493" w:rsidRDefault="00497D54" w:rsidP="00497D54">
      <w:pPr>
        <w:pStyle w:val="NormalBold"/>
      </w:pPr>
      <w:r w:rsidRPr="006E7493">
        <w:rPr>
          <w:rStyle w:val="HideTWBExt"/>
          <w:b w:val="0"/>
        </w:rPr>
        <w:t>&lt;Article&gt;</w:t>
      </w:r>
      <w:r w:rsidRPr="006E7493">
        <w:t>Artykuł 7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A339F9F" w14:textId="77777777" w:rsidTr="00EE196F">
        <w:trPr>
          <w:trHeight w:hRule="exact" w:val="240"/>
          <w:jc w:val="center"/>
        </w:trPr>
        <w:tc>
          <w:tcPr>
            <w:tcW w:w="9752" w:type="dxa"/>
            <w:gridSpan w:val="2"/>
            <w:tcBorders>
              <w:top w:val="nil"/>
              <w:left w:val="nil"/>
              <w:bottom w:val="nil"/>
              <w:right w:val="nil"/>
            </w:tcBorders>
          </w:tcPr>
          <w:p w14:paraId="5A83B7EB" w14:textId="77777777" w:rsidR="00497D54" w:rsidRPr="006E7493" w:rsidRDefault="00497D54" w:rsidP="00EE196F"/>
        </w:tc>
      </w:tr>
      <w:tr w:rsidR="00497D54" w:rsidRPr="006E7493" w14:paraId="3D704D2C" w14:textId="77777777" w:rsidTr="00EE196F">
        <w:trPr>
          <w:trHeight w:val="240"/>
          <w:jc w:val="center"/>
        </w:trPr>
        <w:tc>
          <w:tcPr>
            <w:tcW w:w="4876" w:type="dxa"/>
            <w:tcBorders>
              <w:top w:val="nil"/>
              <w:left w:val="nil"/>
              <w:bottom w:val="nil"/>
              <w:right w:val="nil"/>
            </w:tcBorders>
          </w:tcPr>
          <w:p w14:paraId="797F43C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258A2F5" w14:textId="77777777" w:rsidR="00497D54" w:rsidRPr="006E7493" w:rsidRDefault="00497D54" w:rsidP="00EE196F">
            <w:pPr>
              <w:pStyle w:val="AmColumnHeading"/>
            </w:pPr>
            <w:r w:rsidRPr="006E7493">
              <w:t>Poprawka</w:t>
            </w:r>
          </w:p>
        </w:tc>
      </w:tr>
      <w:tr w:rsidR="00497D54" w:rsidRPr="006E7493" w14:paraId="72D40185" w14:textId="77777777" w:rsidTr="00EE196F">
        <w:trPr>
          <w:jc w:val="center"/>
        </w:trPr>
        <w:tc>
          <w:tcPr>
            <w:tcW w:w="4876" w:type="dxa"/>
            <w:tcBorders>
              <w:top w:val="nil"/>
              <w:left w:val="nil"/>
              <w:bottom w:val="nil"/>
              <w:right w:val="nil"/>
            </w:tcBorders>
          </w:tcPr>
          <w:p w14:paraId="184D655B" w14:textId="77777777" w:rsidR="00497D54" w:rsidRPr="006E7493" w:rsidRDefault="00497D54" w:rsidP="00EE196F">
            <w:pPr>
              <w:pStyle w:val="Normal6a"/>
            </w:pPr>
            <w:r w:rsidRPr="006E7493">
              <w:t>6.</w:t>
            </w:r>
            <w:r w:rsidRPr="006E7493">
              <w:tab/>
              <w:t>Decyzję nakazującą powrót na podstawie ust. 2 wydaje się w tym samym akcie lub w tym samym czasie i łącznie z decyzją o zakończeniu legalnego pobytu obywatela państwa trzeciego, bez uszczerbku dla gwarancji proceduralnych przewidzianych w rozdziale IV i innych odpowiednich przepisów prawa Unii i prawa międzynarodowego.</w:t>
            </w:r>
          </w:p>
        </w:tc>
        <w:tc>
          <w:tcPr>
            <w:tcW w:w="4876" w:type="dxa"/>
            <w:tcBorders>
              <w:top w:val="nil"/>
              <w:left w:val="nil"/>
              <w:bottom w:val="nil"/>
              <w:right w:val="nil"/>
            </w:tcBorders>
          </w:tcPr>
          <w:p w14:paraId="6C361BC3" w14:textId="77777777" w:rsidR="00497D54" w:rsidRPr="006E7493" w:rsidRDefault="00497D54" w:rsidP="00EE196F">
            <w:pPr>
              <w:pStyle w:val="Normal6a"/>
            </w:pPr>
            <w:r w:rsidRPr="006E7493">
              <w:t>6.</w:t>
            </w:r>
            <w:r w:rsidRPr="006E7493">
              <w:tab/>
              <w:t xml:space="preserve">Decyzję nakazującą powrót na podstawie ust. 2 wydaje się w tym samym </w:t>
            </w:r>
            <w:r w:rsidRPr="006E7493">
              <w:rPr>
                <w:b/>
                <w:i/>
              </w:rPr>
              <w:t>lub odrębnym</w:t>
            </w:r>
            <w:r w:rsidRPr="006E7493">
              <w:t xml:space="preserve"> akcie lub w tym samym czasie i łącznie z decyzją o zakończeniu legalnego pobytu obywatela państwa trzeciego, bez uszczerbku dla gwarancji proceduralnych przewidzianych w rozdziale IV i innych odpowiednich przepisów prawa Unii i prawa międzynarodowego.</w:t>
            </w:r>
          </w:p>
        </w:tc>
      </w:tr>
    </w:tbl>
    <w:p w14:paraId="4A4B4AE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5860019" w14:textId="77777777" w:rsidR="00497D54" w:rsidRPr="006E7493" w:rsidRDefault="00497D54" w:rsidP="00497D54">
      <w:r w:rsidRPr="006E7493">
        <w:rPr>
          <w:rStyle w:val="HideTWBExt"/>
        </w:rPr>
        <w:t>&lt;/Amend&gt;</w:t>
      </w:r>
    </w:p>
    <w:p w14:paraId="484B2BA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731</w:t>
      </w:r>
      <w:r w:rsidRPr="006E7493">
        <w:rPr>
          <w:rStyle w:val="HideTWBExt"/>
          <w:b w:val="0"/>
        </w:rPr>
        <w:t>&lt;/NumAm&gt;</w:t>
      </w:r>
    </w:p>
    <w:p w14:paraId="06D7762D"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12DD4629" w14:textId="77777777" w:rsidR="00497D54" w:rsidRPr="006E7493" w:rsidRDefault="00497D54" w:rsidP="00497D54">
      <w:pPr>
        <w:pStyle w:val="NormalBold"/>
      </w:pPr>
      <w:r w:rsidRPr="006E7493">
        <w:rPr>
          <w:rStyle w:val="HideTWBExt"/>
          <w:b w:val="0"/>
        </w:rPr>
        <w:t>&lt;/RepeatBlock-By&gt;</w:t>
      </w:r>
    </w:p>
    <w:p w14:paraId="4DD9540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578A4A6" w14:textId="77777777" w:rsidR="00497D54" w:rsidRPr="006E7493" w:rsidRDefault="00497D54" w:rsidP="00497D54">
      <w:pPr>
        <w:pStyle w:val="NormalBold"/>
      </w:pPr>
      <w:r w:rsidRPr="006E7493">
        <w:rPr>
          <w:rStyle w:val="HideTWBExt"/>
          <w:b w:val="0"/>
        </w:rPr>
        <w:t>&lt;Article&gt;</w:t>
      </w:r>
      <w:r w:rsidRPr="006E7493">
        <w:t>Artykuł 7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6F3D85B" w14:textId="77777777" w:rsidTr="00EE196F">
        <w:trPr>
          <w:trHeight w:hRule="exact" w:val="240"/>
          <w:jc w:val="center"/>
        </w:trPr>
        <w:tc>
          <w:tcPr>
            <w:tcW w:w="9752" w:type="dxa"/>
            <w:gridSpan w:val="2"/>
            <w:tcBorders>
              <w:top w:val="nil"/>
              <w:left w:val="nil"/>
              <w:bottom w:val="nil"/>
              <w:right w:val="nil"/>
            </w:tcBorders>
          </w:tcPr>
          <w:p w14:paraId="20513891" w14:textId="77777777" w:rsidR="00497D54" w:rsidRPr="006E7493" w:rsidRDefault="00497D54" w:rsidP="00EE196F"/>
        </w:tc>
      </w:tr>
      <w:tr w:rsidR="00497D54" w:rsidRPr="006E7493" w14:paraId="1353B3A3" w14:textId="77777777" w:rsidTr="00EE196F">
        <w:trPr>
          <w:trHeight w:val="240"/>
          <w:jc w:val="center"/>
        </w:trPr>
        <w:tc>
          <w:tcPr>
            <w:tcW w:w="4876" w:type="dxa"/>
            <w:tcBorders>
              <w:top w:val="nil"/>
              <w:left w:val="nil"/>
              <w:bottom w:val="nil"/>
              <w:right w:val="nil"/>
            </w:tcBorders>
          </w:tcPr>
          <w:p w14:paraId="33C0186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B756FEC" w14:textId="77777777" w:rsidR="00497D54" w:rsidRPr="006E7493" w:rsidRDefault="00497D54" w:rsidP="00EE196F">
            <w:pPr>
              <w:pStyle w:val="AmColumnHeading"/>
            </w:pPr>
            <w:r w:rsidRPr="006E7493">
              <w:t>Poprawka</w:t>
            </w:r>
          </w:p>
        </w:tc>
      </w:tr>
      <w:tr w:rsidR="00497D54" w:rsidRPr="006E7493" w14:paraId="13DCE17B" w14:textId="77777777" w:rsidTr="00EE196F">
        <w:trPr>
          <w:jc w:val="center"/>
        </w:trPr>
        <w:tc>
          <w:tcPr>
            <w:tcW w:w="4876" w:type="dxa"/>
            <w:tcBorders>
              <w:top w:val="nil"/>
              <w:left w:val="nil"/>
              <w:bottom w:val="nil"/>
              <w:right w:val="nil"/>
            </w:tcBorders>
          </w:tcPr>
          <w:p w14:paraId="0D1F3448" w14:textId="77777777" w:rsidR="00497D54" w:rsidRPr="006E7493" w:rsidRDefault="00497D54" w:rsidP="00EE196F">
            <w:pPr>
              <w:pStyle w:val="Normal6a"/>
            </w:pPr>
            <w:r w:rsidRPr="006E7493">
              <w:rPr>
                <w:b/>
                <w:i/>
              </w:rPr>
              <w:t>7.</w:t>
            </w:r>
            <w:r w:rsidRPr="006E7493">
              <w:tab/>
            </w:r>
            <w:r w:rsidRPr="006E7493">
              <w:rPr>
                <w:b/>
                <w:i/>
              </w:rPr>
              <w:t>Po wydaniu decyzji nakazującej powrót jej główne elementy wprowadza się do formularza („europejski nakaz powrotu”) ustanowionego zgodnie z ust. 8 i udostępnia za pośrednictwem Systemu Informacyjnego Schengen zgodnie z rozporządzeniem (UE) 2018/1860 lub w drodze wymiany informacji zgodnie z art. 38.</w:t>
            </w:r>
          </w:p>
        </w:tc>
        <w:tc>
          <w:tcPr>
            <w:tcW w:w="4876" w:type="dxa"/>
            <w:tcBorders>
              <w:top w:val="nil"/>
              <w:left w:val="nil"/>
              <w:bottom w:val="nil"/>
              <w:right w:val="nil"/>
            </w:tcBorders>
          </w:tcPr>
          <w:p w14:paraId="01256D40" w14:textId="77777777" w:rsidR="00497D54" w:rsidRPr="006E7493" w:rsidRDefault="00497D54" w:rsidP="00EE196F">
            <w:pPr>
              <w:pStyle w:val="Normal6a"/>
            </w:pPr>
            <w:r w:rsidRPr="006E7493">
              <w:rPr>
                <w:b/>
                <w:i/>
              </w:rPr>
              <w:t>skreśla się</w:t>
            </w:r>
          </w:p>
        </w:tc>
      </w:tr>
    </w:tbl>
    <w:p w14:paraId="1BC2EC2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FE94EB2" w14:textId="77777777" w:rsidR="00497D54" w:rsidRPr="006E7493" w:rsidRDefault="00497D54" w:rsidP="00497D54">
      <w:r w:rsidRPr="006E7493">
        <w:rPr>
          <w:rStyle w:val="HideTWBExt"/>
        </w:rPr>
        <w:t>&lt;/Amend&gt;</w:t>
      </w:r>
    </w:p>
    <w:p w14:paraId="346BBA3B"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732</w:t>
      </w:r>
      <w:r w:rsidRPr="006E7493">
        <w:rPr>
          <w:rStyle w:val="HideTWBExt"/>
          <w:b w:val="0"/>
        </w:rPr>
        <w:t>&lt;/NumAm&gt;</w:t>
      </w:r>
    </w:p>
    <w:p w14:paraId="23D43078"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E542691" w14:textId="77777777" w:rsidR="00497D54" w:rsidRPr="006E7493" w:rsidRDefault="00497D54" w:rsidP="00497D54">
      <w:pPr>
        <w:pStyle w:val="NormalBold"/>
      </w:pPr>
      <w:r w:rsidRPr="006E7493">
        <w:rPr>
          <w:rStyle w:val="HideTWBExt"/>
          <w:b w:val="0"/>
        </w:rPr>
        <w:t>&lt;/RepeatBlock-By&gt;</w:t>
      </w:r>
    </w:p>
    <w:p w14:paraId="1D583A4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CC09912" w14:textId="77777777" w:rsidR="00497D54" w:rsidRPr="006E7493" w:rsidRDefault="00497D54" w:rsidP="00497D54">
      <w:pPr>
        <w:pStyle w:val="NormalBold"/>
      </w:pPr>
      <w:r w:rsidRPr="006E7493">
        <w:rPr>
          <w:rStyle w:val="HideTWBExt"/>
          <w:b w:val="0"/>
        </w:rPr>
        <w:t>&lt;Article&gt;</w:t>
      </w:r>
      <w:r w:rsidRPr="006E7493">
        <w:t>Artykuł 7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D960B4A" w14:textId="77777777" w:rsidTr="00EE196F">
        <w:trPr>
          <w:trHeight w:hRule="exact" w:val="240"/>
          <w:jc w:val="center"/>
        </w:trPr>
        <w:tc>
          <w:tcPr>
            <w:tcW w:w="9752" w:type="dxa"/>
            <w:gridSpan w:val="2"/>
            <w:tcBorders>
              <w:top w:val="nil"/>
              <w:left w:val="nil"/>
              <w:bottom w:val="nil"/>
              <w:right w:val="nil"/>
            </w:tcBorders>
          </w:tcPr>
          <w:p w14:paraId="63BD3B3A" w14:textId="77777777" w:rsidR="00497D54" w:rsidRPr="006E7493" w:rsidRDefault="00497D54" w:rsidP="00EE196F"/>
        </w:tc>
      </w:tr>
      <w:tr w:rsidR="00497D54" w:rsidRPr="006E7493" w14:paraId="099293F0" w14:textId="77777777" w:rsidTr="00EE196F">
        <w:trPr>
          <w:trHeight w:val="240"/>
          <w:jc w:val="center"/>
        </w:trPr>
        <w:tc>
          <w:tcPr>
            <w:tcW w:w="4876" w:type="dxa"/>
            <w:tcBorders>
              <w:top w:val="nil"/>
              <w:left w:val="nil"/>
              <w:bottom w:val="nil"/>
              <w:right w:val="nil"/>
            </w:tcBorders>
          </w:tcPr>
          <w:p w14:paraId="303C135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BBDC09A" w14:textId="77777777" w:rsidR="00497D54" w:rsidRPr="006E7493" w:rsidRDefault="00497D54" w:rsidP="00EE196F">
            <w:pPr>
              <w:pStyle w:val="AmColumnHeading"/>
            </w:pPr>
            <w:r w:rsidRPr="006E7493">
              <w:t>Poprawka</w:t>
            </w:r>
          </w:p>
        </w:tc>
      </w:tr>
      <w:tr w:rsidR="00497D54" w:rsidRPr="006E7493" w14:paraId="54A29292" w14:textId="77777777" w:rsidTr="00EE196F">
        <w:trPr>
          <w:jc w:val="center"/>
        </w:trPr>
        <w:tc>
          <w:tcPr>
            <w:tcW w:w="4876" w:type="dxa"/>
            <w:tcBorders>
              <w:top w:val="nil"/>
              <w:left w:val="nil"/>
              <w:bottom w:val="nil"/>
              <w:right w:val="nil"/>
            </w:tcBorders>
          </w:tcPr>
          <w:p w14:paraId="5742164F" w14:textId="77777777" w:rsidR="00497D54" w:rsidRPr="006E7493" w:rsidRDefault="00497D54" w:rsidP="00EE196F">
            <w:pPr>
              <w:pStyle w:val="Normal6a"/>
            </w:pPr>
            <w:r w:rsidRPr="006E7493">
              <w:rPr>
                <w:b/>
                <w:i/>
              </w:rPr>
              <w:t>7.</w:t>
            </w:r>
            <w:r w:rsidRPr="006E7493">
              <w:tab/>
            </w:r>
            <w:r w:rsidRPr="006E7493">
              <w:rPr>
                <w:b/>
                <w:i/>
              </w:rPr>
              <w:t>Po wydaniu decyzji nakazującej powrót jej główne elementy wprowadza się do formularza („europejski nakaz powrotu”) ustanowionego zgodnie z ust. 8 i udostępnia za pośrednictwem Systemu Informacyjnego Schengen zgodnie z rozporządzeniem (UE) 2018/1860 lub w drodze wymiany informacji zgodnie z art. 38.</w:t>
            </w:r>
          </w:p>
        </w:tc>
        <w:tc>
          <w:tcPr>
            <w:tcW w:w="4876" w:type="dxa"/>
            <w:tcBorders>
              <w:top w:val="nil"/>
              <w:left w:val="nil"/>
              <w:bottom w:val="nil"/>
              <w:right w:val="nil"/>
            </w:tcBorders>
          </w:tcPr>
          <w:p w14:paraId="1D5EB06A" w14:textId="77777777" w:rsidR="00497D54" w:rsidRPr="006E7493" w:rsidRDefault="00497D54" w:rsidP="00EE196F">
            <w:pPr>
              <w:pStyle w:val="Normal6a"/>
            </w:pPr>
            <w:r w:rsidRPr="006E7493">
              <w:rPr>
                <w:b/>
                <w:i/>
              </w:rPr>
              <w:t>skreśla się</w:t>
            </w:r>
          </w:p>
        </w:tc>
      </w:tr>
    </w:tbl>
    <w:p w14:paraId="7BDDD07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794495E" w14:textId="77777777" w:rsidR="00497D54" w:rsidRPr="006E7493" w:rsidRDefault="00497D54" w:rsidP="00497D54">
      <w:r w:rsidRPr="006E7493">
        <w:rPr>
          <w:rStyle w:val="HideTWBExt"/>
        </w:rPr>
        <w:t>&lt;/Amend&gt;</w:t>
      </w:r>
    </w:p>
    <w:p w14:paraId="2A27AC5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733</w:t>
      </w:r>
      <w:r w:rsidRPr="006E7493">
        <w:rPr>
          <w:rStyle w:val="HideTWBExt"/>
          <w:b w:val="0"/>
        </w:rPr>
        <w:t>&lt;/NumAm&gt;</w:t>
      </w:r>
    </w:p>
    <w:p w14:paraId="4F0A567F"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5AA53362" w14:textId="77777777" w:rsidR="00497D54" w:rsidRPr="006E7493" w:rsidRDefault="00497D54" w:rsidP="00497D54">
      <w:pPr>
        <w:pStyle w:val="NormalBold"/>
      </w:pPr>
      <w:r w:rsidRPr="006E7493">
        <w:rPr>
          <w:rStyle w:val="HideTWBExt"/>
          <w:b w:val="0"/>
        </w:rPr>
        <w:t>&lt;/RepeatBlock-By&gt;</w:t>
      </w:r>
    </w:p>
    <w:p w14:paraId="0EB10A0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8D95BD8" w14:textId="77777777" w:rsidR="00497D54" w:rsidRPr="006E7493" w:rsidRDefault="00497D54" w:rsidP="00497D54">
      <w:pPr>
        <w:pStyle w:val="NormalBold"/>
      </w:pPr>
      <w:r w:rsidRPr="006E7493">
        <w:rPr>
          <w:rStyle w:val="HideTWBExt"/>
          <w:b w:val="0"/>
        </w:rPr>
        <w:t>&lt;Article&gt;</w:t>
      </w:r>
      <w:r w:rsidRPr="006E7493">
        <w:t>Artykuł 7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1FAE45F" w14:textId="77777777" w:rsidTr="00EE196F">
        <w:trPr>
          <w:trHeight w:hRule="exact" w:val="240"/>
          <w:jc w:val="center"/>
        </w:trPr>
        <w:tc>
          <w:tcPr>
            <w:tcW w:w="9752" w:type="dxa"/>
            <w:gridSpan w:val="2"/>
            <w:tcBorders>
              <w:top w:val="nil"/>
              <w:left w:val="nil"/>
              <w:bottom w:val="nil"/>
              <w:right w:val="nil"/>
            </w:tcBorders>
          </w:tcPr>
          <w:p w14:paraId="05A55001" w14:textId="77777777" w:rsidR="00497D54" w:rsidRPr="006E7493" w:rsidRDefault="00497D54" w:rsidP="00EE196F"/>
        </w:tc>
      </w:tr>
      <w:tr w:rsidR="00497D54" w:rsidRPr="006E7493" w14:paraId="3635E600" w14:textId="77777777" w:rsidTr="00EE196F">
        <w:trPr>
          <w:trHeight w:val="240"/>
          <w:jc w:val="center"/>
        </w:trPr>
        <w:tc>
          <w:tcPr>
            <w:tcW w:w="4876" w:type="dxa"/>
            <w:tcBorders>
              <w:top w:val="nil"/>
              <w:left w:val="nil"/>
              <w:bottom w:val="nil"/>
              <w:right w:val="nil"/>
            </w:tcBorders>
          </w:tcPr>
          <w:p w14:paraId="0117D83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ACEAFAB" w14:textId="77777777" w:rsidR="00497D54" w:rsidRPr="006E7493" w:rsidRDefault="00497D54" w:rsidP="00EE196F">
            <w:pPr>
              <w:pStyle w:val="AmColumnHeading"/>
            </w:pPr>
            <w:r w:rsidRPr="006E7493">
              <w:t>Poprawka</w:t>
            </w:r>
          </w:p>
        </w:tc>
      </w:tr>
      <w:tr w:rsidR="00497D54" w:rsidRPr="006E7493" w14:paraId="4251D13F" w14:textId="77777777" w:rsidTr="00EE196F">
        <w:trPr>
          <w:jc w:val="center"/>
        </w:trPr>
        <w:tc>
          <w:tcPr>
            <w:tcW w:w="4876" w:type="dxa"/>
            <w:tcBorders>
              <w:top w:val="nil"/>
              <w:left w:val="nil"/>
              <w:bottom w:val="nil"/>
              <w:right w:val="nil"/>
            </w:tcBorders>
          </w:tcPr>
          <w:p w14:paraId="4CC559CA" w14:textId="77777777" w:rsidR="00497D54" w:rsidRPr="006E7493" w:rsidRDefault="00497D54" w:rsidP="00EE196F">
            <w:pPr>
              <w:pStyle w:val="Normal6a"/>
            </w:pPr>
            <w:r w:rsidRPr="006E7493">
              <w:t>7.</w:t>
            </w:r>
            <w:r w:rsidRPr="006E7493">
              <w:tab/>
              <w:t xml:space="preserve">Po wydaniu decyzji nakazującej powrót </w:t>
            </w:r>
            <w:r w:rsidRPr="006E7493">
              <w:rPr>
                <w:b/>
                <w:i/>
              </w:rPr>
              <w:t>jej główne elementy wprowadza się do</w:t>
            </w:r>
            <w:r w:rsidRPr="006E7493">
              <w:t xml:space="preserve"> formularza („europejski nakaz powrotu”) ustanowionego zgodnie z ust. 8 </w:t>
            </w:r>
            <w:r w:rsidRPr="006E7493">
              <w:rPr>
                <w:b/>
                <w:bCs/>
                <w:i/>
                <w:iCs/>
              </w:rPr>
              <w:t>i udostępnia</w:t>
            </w:r>
            <w:r w:rsidRPr="006E7493">
              <w:t xml:space="preserve"> za pośrednictwem Systemu Informacyjnego Schengen zgodnie z rozporządzeniem (UE) 2018/1860 lub w drodze wymiany informacji zgodnie z art. 38.</w:t>
            </w:r>
          </w:p>
        </w:tc>
        <w:tc>
          <w:tcPr>
            <w:tcW w:w="4876" w:type="dxa"/>
            <w:tcBorders>
              <w:top w:val="nil"/>
              <w:left w:val="nil"/>
              <w:bottom w:val="nil"/>
              <w:right w:val="nil"/>
            </w:tcBorders>
          </w:tcPr>
          <w:p w14:paraId="4A127CFD" w14:textId="77777777" w:rsidR="00497D54" w:rsidRPr="006E7493" w:rsidRDefault="00497D54" w:rsidP="00EE196F">
            <w:pPr>
              <w:pStyle w:val="Normal6a"/>
            </w:pPr>
            <w:r w:rsidRPr="006E7493">
              <w:t>7.</w:t>
            </w:r>
            <w:r w:rsidRPr="006E7493">
              <w:tab/>
              <w:t xml:space="preserve">Po wydaniu decyzji nakazującej powrót </w:t>
            </w:r>
            <w:r w:rsidRPr="006E7493">
              <w:rPr>
                <w:b/>
                <w:i/>
              </w:rPr>
              <w:t>państwa członkowskie mogą skorzystać z</w:t>
            </w:r>
            <w:r w:rsidRPr="006E7493">
              <w:t xml:space="preserve"> formularza („europejskiego nakazu powrotu”) ustanowionego zgodnie z ust. 8</w:t>
            </w:r>
            <w:r w:rsidRPr="006E7493">
              <w:rPr>
                <w:b/>
                <w:i/>
              </w:rPr>
              <w:t>. Formularz zawiera główne elementy decyzji nakazującej powrót i zostaje udostępniony</w:t>
            </w:r>
            <w:r w:rsidRPr="006E7493">
              <w:t xml:space="preserve"> za pośrednictwem Systemu Informacyjnego Schengen zgodnie z rozporządzeniem (UE) 2018/1860 lub w drodze wymiany informacji zgodnie z art. 38.</w:t>
            </w:r>
          </w:p>
        </w:tc>
      </w:tr>
    </w:tbl>
    <w:p w14:paraId="57D547D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C31B070" w14:textId="77777777" w:rsidR="00497D54" w:rsidRPr="006E7493" w:rsidRDefault="00497D54" w:rsidP="00497D54">
      <w:r w:rsidRPr="006E7493">
        <w:rPr>
          <w:rStyle w:val="HideTWBExt"/>
        </w:rPr>
        <w:t>&lt;/Amend&gt;</w:t>
      </w:r>
    </w:p>
    <w:p w14:paraId="77D0454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734</w:t>
      </w:r>
      <w:r w:rsidRPr="006E7493">
        <w:rPr>
          <w:rStyle w:val="HideTWBExt"/>
          <w:b w:val="0"/>
        </w:rPr>
        <w:t>&lt;/NumAm&gt;</w:t>
      </w:r>
    </w:p>
    <w:p w14:paraId="0BFE7469"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BC49BDD" w14:textId="77777777" w:rsidR="00497D54" w:rsidRPr="006E7493" w:rsidRDefault="00497D54" w:rsidP="00497D54">
      <w:pPr>
        <w:pStyle w:val="NormalBold"/>
      </w:pPr>
      <w:r w:rsidRPr="006E7493">
        <w:rPr>
          <w:rStyle w:val="HideTWBExt"/>
          <w:b w:val="0"/>
        </w:rPr>
        <w:lastRenderedPageBreak/>
        <w:t>&lt;/RepeatBlock-By&gt;</w:t>
      </w:r>
    </w:p>
    <w:p w14:paraId="009C3E3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50B57B1" w14:textId="77777777" w:rsidR="00497D54" w:rsidRPr="006E7493" w:rsidRDefault="00497D54" w:rsidP="00497D54">
      <w:pPr>
        <w:pStyle w:val="NormalBold"/>
      </w:pPr>
      <w:r w:rsidRPr="006E7493">
        <w:rPr>
          <w:rStyle w:val="HideTWBExt"/>
          <w:b w:val="0"/>
        </w:rPr>
        <w:t>&lt;Article&gt;</w:t>
      </w:r>
      <w:r w:rsidRPr="006E7493">
        <w:t>Artykuł 7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7B26299" w14:textId="77777777" w:rsidTr="00EE196F">
        <w:trPr>
          <w:trHeight w:hRule="exact" w:val="240"/>
          <w:jc w:val="center"/>
        </w:trPr>
        <w:tc>
          <w:tcPr>
            <w:tcW w:w="9752" w:type="dxa"/>
            <w:gridSpan w:val="2"/>
            <w:tcBorders>
              <w:top w:val="nil"/>
              <w:left w:val="nil"/>
              <w:bottom w:val="nil"/>
              <w:right w:val="nil"/>
            </w:tcBorders>
          </w:tcPr>
          <w:p w14:paraId="1F2FCC03" w14:textId="77777777" w:rsidR="00497D54" w:rsidRPr="006E7493" w:rsidRDefault="00497D54" w:rsidP="00EE196F"/>
        </w:tc>
      </w:tr>
      <w:tr w:rsidR="00497D54" w:rsidRPr="006E7493" w14:paraId="2F3AC649" w14:textId="77777777" w:rsidTr="00EE196F">
        <w:trPr>
          <w:trHeight w:val="240"/>
          <w:jc w:val="center"/>
        </w:trPr>
        <w:tc>
          <w:tcPr>
            <w:tcW w:w="4876" w:type="dxa"/>
            <w:tcBorders>
              <w:top w:val="nil"/>
              <w:left w:val="nil"/>
              <w:bottom w:val="nil"/>
              <w:right w:val="nil"/>
            </w:tcBorders>
          </w:tcPr>
          <w:p w14:paraId="617D310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ACFC163" w14:textId="77777777" w:rsidR="00497D54" w:rsidRPr="006E7493" w:rsidRDefault="00497D54" w:rsidP="00EE196F">
            <w:pPr>
              <w:pStyle w:val="AmColumnHeading"/>
            </w:pPr>
            <w:r w:rsidRPr="006E7493">
              <w:t>Poprawka</w:t>
            </w:r>
          </w:p>
        </w:tc>
      </w:tr>
      <w:tr w:rsidR="00497D54" w:rsidRPr="006E7493" w14:paraId="092EEA23" w14:textId="77777777" w:rsidTr="00EE196F">
        <w:trPr>
          <w:jc w:val="center"/>
        </w:trPr>
        <w:tc>
          <w:tcPr>
            <w:tcW w:w="4876" w:type="dxa"/>
            <w:tcBorders>
              <w:top w:val="nil"/>
              <w:left w:val="nil"/>
              <w:bottom w:val="nil"/>
              <w:right w:val="nil"/>
            </w:tcBorders>
          </w:tcPr>
          <w:p w14:paraId="7CD5B7C1" w14:textId="77777777" w:rsidR="00497D54" w:rsidRPr="006E7493" w:rsidRDefault="00497D54" w:rsidP="00EE196F">
            <w:pPr>
              <w:pStyle w:val="Normal6a"/>
            </w:pPr>
            <w:r w:rsidRPr="006E7493">
              <w:t>7.</w:t>
            </w:r>
            <w:r w:rsidRPr="006E7493">
              <w:tab/>
              <w:t xml:space="preserve">Po wydaniu decyzji nakazującej powrót </w:t>
            </w:r>
            <w:r w:rsidRPr="006E7493">
              <w:rPr>
                <w:b/>
                <w:i/>
              </w:rPr>
              <w:t>jej główne elementy wprowadza się do</w:t>
            </w:r>
            <w:r w:rsidRPr="006E7493">
              <w:t xml:space="preserve"> formularza („europejski nakaz powrotu”) ustanowionego zgodnie z ust. 8 i </w:t>
            </w:r>
            <w:r w:rsidRPr="006E7493">
              <w:rPr>
                <w:b/>
                <w:bCs/>
                <w:i/>
                <w:iCs/>
              </w:rPr>
              <w:t>udostępnia</w:t>
            </w:r>
            <w:r w:rsidRPr="006E7493">
              <w:t xml:space="preserve"> za pośrednictwem Systemu Informacyjnego Schengen zgodnie z rozporządzeniem (UE) 2018/1860</w:t>
            </w:r>
            <w:r w:rsidRPr="006E7493">
              <w:rPr>
                <w:b/>
                <w:i/>
              </w:rPr>
              <w:t xml:space="preserve"> lub w drodze wymiany informacji zgodnie z art. 38</w:t>
            </w:r>
            <w:r w:rsidRPr="006E7493">
              <w:t>.</w:t>
            </w:r>
          </w:p>
        </w:tc>
        <w:tc>
          <w:tcPr>
            <w:tcW w:w="4876" w:type="dxa"/>
            <w:tcBorders>
              <w:top w:val="nil"/>
              <w:left w:val="nil"/>
              <w:bottom w:val="nil"/>
              <w:right w:val="nil"/>
            </w:tcBorders>
          </w:tcPr>
          <w:p w14:paraId="2DF77421" w14:textId="77777777" w:rsidR="00497D54" w:rsidRPr="006E7493" w:rsidRDefault="00497D54" w:rsidP="00EE196F">
            <w:pPr>
              <w:pStyle w:val="Normal6a"/>
            </w:pPr>
            <w:r w:rsidRPr="006E7493">
              <w:t>7.</w:t>
            </w:r>
            <w:r w:rsidRPr="006E7493">
              <w:tab/>
              <w:t xml:space="preserve">Po wydaniu decyzji nakazującej powrót </w:t>
            </w:r>
            <w:r w:rsidRPr="006E7493">
              <w:rPr>
                <w:b/>
                <w:i/>
              </w:rPr>
              <w:t>państwa członkowskie mogą skorzystać z</w:t>
            </w:r>
            <w:r w:rsidRPr="006E7493">
              <w:t xml:space="preserve"> formularza („europejskiego nakazu powrotu”) ustanowionego zgodnie z ust. 8</w:t>
            </w:r>
            <w:r w:rsidRPr="006E7493">
              <w:rPr>
                <w:b/>
                <w:i/>
              </w:rPr>
              <w:t>. Formularz zawiera główne elementy decyzji nakazującej powrót</w:t>
            </w:r>
            <w:r w:rsidRPr="006E7493">
              <w:t xml:space="preserve"> i </w:t>
            </w:r>
            <w:r w:rsidRPr="006E7493">
              <w:rPr>
                <w:b/>
                <w:bCs/>
                <w:i/>
                <w:iCs/>
              </w:rPr>
              <w:t>zostaje udostępniony</w:t>
            </w:r>
            <w:r w:rsidRPr="006E7493">
              <w:t xml:space="preserve"> za pośrednictwem Systemu Informacyjnego Schengen zgodnie z rozporządzeniem (UE) 2018/1860</w:t>
            </w:r>
            <w:r w:rsidRPr="006E7493">
              <w:rPr>
                <w:b/>
                <w:i/>
              </w:rPr>
              <w:t>.</w:t>
            </w:r>
          </w:p>
        </w:tc>
      </w:tr>
    </w:tbl>
    <w:p w14:paraId="67D8F38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902EEA4" w14:textId="77777777" w:rsidR="00497D54" w:rsidRPr="006E7493" w:rsidRDefault="00497D54" w:rsidP="00497D54">
      <w:r w:rsidRPr="006E7493">
        <w:rPr>
          <w:rStyle w:val="HideTWBExt"/>
        </w:rPr>
        <w:t>&lt;/Amend&gt;</w:t>
      </w:r>
    </w:p>
    <w:p w14:paraId="134620B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735</w:t>
      </w:r>
      <w:r w:rsidRPr="006E7493">
        <w:rPr>
          <w:rStyle w:val="HideTWBExt"/>
          <w:b w:val="0"/>
        </w:rPr>
        <w:t>&lt;/NumAm&gt;</w:t>
      </w:r>
    </w:p>
    <w:p w14:paraId="0460ED7D"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58376F4" w14:textId="77777777" w:rsidR="00497D54" w:rsidRPr="006E7493" w:rsidRDefault="00497D54" w:rsidP="00497D54">
      <w:pPr>
        <w:pStyle w:val="NormalBold"/>
      </w:pPr>
      <w:r w:rsidRPr="006E7493">
        <w:rPr>
          <w:rStyle w:val="HideTWBExt"/>
          <w:b w:val="0"/>
        </w:rPr>
        <w:t>&lt;/RepeatBlock-By&gt;</w:t>
      </w:r>
    </w:p>
    <w:p w14:paraId="6F773E5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CA059D0" w14:textId="77777777" w:rsidR="00497D54" w:rsidRPr="006E7493" w:rsidRDefault="00497D54" w:rsidP="00497D54">
      <w:pPr>
        <w:pStyle w:val="NormalBold"/>
      </w:pPr>
      <w:r w:rsidRPr="006E7493">
        <w:rPr>
          <w:rStyle w:val="HideTWBExt"/>
          <w:b w:val="0"/>
        </w:rPr>
        <w:t>&lt;Article&gt;</w:t>
      </w:r>
      <w:r w:rsidRPr="006E7493">
        <w:t>Artykuł 7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847527F" w14:textId="77777777" w:rsidTr="00EE196F">
        <w:trPr>
          <w:trHeight w:hRule="exact" w:val="240"/>
          <w:jc w:val="center"/>
        </w:trPr>
        <w:tc>
          <w:tcPr>
            <w:tcW w:w="9752" w:type="dxa"/>
            <w:gridSpan w:val="2"/>
            <w:tcBorders>
              <w:top w:val="nil"/>
              <w:left w:val="nil"/>
              <w:bottom w:val="nil"/>
              <w:right w:val="nil"/>
            </w:tcBorders>
          </w:tcPr>
          <w:p w14:paraId="3EA26D49" w14:textId="77777777" w:rsidR="00497D54" w:rsidRPr="006E7493" w:rsidRDefault="00497D54" w:rsidP="00EE196F"/>
        </w:tc>
      </w:tr>
      <w:tr w:rsidR="00497D54" w:rsidRPr="006E7493" w14:paraId="43F66EA5" w14:textId="77777777" w:rsidTr="00EE196F">
        <w:trPr>
          <w:trHeight w:val="240"/>
          <w:jc w:val="center"/>
        </w:trPr>
        <w:tc>
          <w:tcPr>
            <w:tcW w:w="4876" w:type="dxa"/>
            <w:tcBorders>
              <w:top w:val="nil"/>
              <w:left w:val="nil"/>
              <w:bottom w:val="nil"/>
              <w:right w:val="nil"/>
            </w:tcBorders>
          </w:tcPr>
          <w:p w14:paraId="6334CF3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BFD6AC8" w14:textId="77777777" w:rsidR="00497D54" w:rsidRPr="006E7493" w:rsidRDefault="00497D54" w:rsidP="00EE196F">
            <w:pPr>
              <w:pStyle w:val="AmColumnHeading"/>
            </w:pPr>
            <w:r w:rsidRPr="006E7493">
              <w:t>Poprawka</w:t>
            </w:r>
          </w:p>
        </w:tc>
      </w:tr>
      <w:tr w:rsidR="00497D54" w:rsidRPr="006E7493" w14:paraId="33B670D9" w14:textId="77777777" w:rsidTr="00EE196F">
        <w:trPr>
          <w:jc w:val="center"/>
        </w:trPr>
        <w:tc>
          <w:tcPr>
            <w:tcW w:w="4876" w:type="dxa"/>
            <w:tcBorders>
              <w:top w:val="nil"/>
              <w:left w:val="nil"/>
              <w:bottom w:val="nil"/>
              <w:right w:val="nil"/>
            </w:tcBorders>
          </w:tcPr>
          <w:p w14:paraId="5FFF90AC" w14:textId="77777777" w:rsidR="00497D54" w:rsidRPr="006E7493" w:rsidRDefault="00497D54" w:rsidP="00EE196F">
            <w:pPr>
              <w:pStyle w:val="Normal6a"/>
            </w:pPr>
            <w:r w:rsidRPr="006E7493">
              <w:rPr>
                <w:b/>
                <w:i/>
              </w:rPr>
              <w:t>8.</w:t>
            </w:r>
            <w:r w:rsidRPr="006E7493">
              <w:tab/>
            </w:r>
            <w:r w:rsidRPr="006E7493">
              <w:rPr>
                <w:b/>
                <w:i/>
              </w:rPr>
              <w:t>Komisja przyjmuje akt wykonawczy w celu ustanowienia formularza europejskiego nakazu powrotu, o którym mowa w ust. 7. Ten akt wykonawczy przyjmuje się zgodnie z procedurą sprawdzającą, o której mowa w art. 49 ust. 2.</w:t>
            </w:r>
          </w:p>
        </w:tc>
        <w:tc>
          <w:tcPr>
            <w:tcW w:w="4876" w:type="dxa"/>
            <w:tcBorders>
              <w:top w:val="nil"/>
              <w:left w:val="nil"/>
              <w:bottom w:val="nil"/>
              <w:right w:val="nil"/>
            </w:tcBorders>
          </w:tcPr>
          <w:p w14:paraId="6A5E036E" w14:textId="77777777" w:rsidR="00497D54" w:rsidRPr="006E7493" w:rsidRDefault="00497D54" w:rsidP="00EE196F">
            <w:pPr>
              <w:pStyle w:val="Normal6a"/>
            </w:pPr>
            <w:r w:rsidRPr="006E7493">
              <w:rPr>
                <w:b/>
                <w:i/>
              </w:rPr>
              <w:t>skreśla się</w:t>
            </w:r>
          </w:p>
        </w:tc>
      </w:tr>
    </w:tbl>
    <w:p w14:paraId="7913FF2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F30A8EE" w14:textId="77777777" w:rsidR="00497D54" w:rsidRPr="006E7493" w:rsidRDefault="00497D54" w:rsidP="00497D54">
      <w:r w:rsidRPr="006E7493">
        <w:rPr>
          <w:rStyle w:val="HideTWBExt"/>
        </w:rPr>
        <w:t>&lt;/Amend&gt;</w:t>
      </w:r>
    </w:p>
    <w:p w14:paraId="007E1B6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736</w:t>
      </w:r>
      <w:r w:rsidRPr="006E7493">
        <w:rPr>
          <w:rStyle w:val="HideTWBExt"/>
          <w:b w:val="0"/>
        </w:rPr>
        <w:t>&lt;/NumAm&gt;</w:t>
      </w:r>
    </w:p>
    <w:p w14:paraId="00EEC9C4"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63BF1B46" w14:textId="77777777" w:rsidR="00497D54" w:rsidRPr="006E7493" w:rsidRDefault="00497D54" w:rsidP="00497D54">
      <w:pPr>
        <w:pStyle w:val="NormalBold"/>
      </w:pPr>
      <w:r w:rsidRPr="006E7493">
        <w:rPr>
          <w:rStyle w:val="HideTWBExt"/>
          <w:b w:val="0"/>
        </w:rPr>
        <w:t>&lt;/RepeatBlock-By&gt;</w:t>
      </w:r>
    </w:p>
    <w:p w14:paraId="3586452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B189A6C" w14:textId="77777777" w:rsidR="00497D54" w:rsidRPr="006E7493" w:rsidRDefault="00497D54" w:rsidP="00497D54">
      <w:pPr>
        <w:pStyle w:val="NormalBold"/>
      </w:pPr>
      <w:r w:rsidRPr="006E7493">
        <w:rPr>
          <w:rStyle w:val="HideTWBExt"/>
          <w:b w:val="0"/>
        </w:rPr>
        <w:t>&lt;Article&gt;</w:t>
      </w:r>
      <w:r w:rsidRPr="006E7493">
        <w:t>Artykuł 7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FBA572C" w14:textId="77777777" w:rsidTr="00EE196F">
        <w:trPr>
          <w:trHeight w:hRule="exact" w:val="240"/>
          <w:jc w:val="center"/>
        </w:trPr>
        <w:tc>
          <w:tcPr>
            <w:tcW w:w="9752" w:type="dxa"/>
            <w:gridSpan w:val="2"/>
            <w:tcBorders>
              <w:top w:val="nil"/>
              <w:left w:val="nil"/>
              <w:bottom w:val="nil"/>
              <w:right w:val="nil"/>
            </w:tcBorders>
          </w:tcPr>
          <w:p w14:paraId="79E92195" w14:textId="77777777" w:rsidR="00497D54" w:rsidRPr="006E7493" w:rsidRDefault="00497D54" w:rsidP="00EE196F"/>
        </w:tc>
      </w:tr>
      <w:tr w:rsidR="00497D54" w:rsidRPr="006E7493" w14:paraId="58F3F3D6" w14:textId="77777777" w:rsidTr="00EE196F">
        <w:trPr>
          <w:trHeight w:val="240"/>
          <w:jc w:val="center"/>
        </w:trPr>
        <w:tc>
          <w:tcPr>
            <w:tcW w:w="4876" w:type="dxa"/>
            <w:tcBorders>
              <w:top w:val="nil"/>
              <w:left w:val="nil"/>
              <w:bottom w:val="nil"/>
              <w:right w:val="nil"/>
            </w:tcBorders>
          </w:tcPr>
          <w:p w14:paraId="2AAF318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E0C4D08" w14:textId="77777777" w:rsidR="00497D54" w:rsidRPr="006E7493" w:rsidRDefault="00497D54" w:rsidP="00EE196F">
            <w:pPr>
              <w:pStyle w:val="AmColumnHeading"/>
            </w:pPr>
            <w:r w:rsidRPr="006E7493">
              <w:t>Poprawka</w:t>
            </w:r>
          </w:p>
        </w:tc>
      </w:tr>
      <w:tr w:rsidR="00497D54" w:rsidRPr="006E7493" w14:paraId="539CAFDE" w14:textId="77777777" w:rsidTr="00EE196F">
        <w:trPr>
          <w:jc w:val="center"/>
        </w:trPr>
        <w:tc>
          <w:tcPr>
            <w:tcW w:w="4876" w:type="dxa"/>
            <w:tcBorders>
              <w:top w:val="nil"/>
              <w:left w:val="nil"/>
              <w:bottom w:val="nil"/>
              <w:right w:val="nil"/>
            </w:tcBorders>
          </w:tcPr>
          <w:p w14:paraId="21DE40F8" w14:textId="77777777" w:rsidR="00497D54" w:rsidRPr="006E7493" w:rsidRDefault="00497D54" w:rsidP="00EE196F">
            <w:pPr>
              <w:pStyle w:val="Normal6a"/>
            </w:pPr>
            <w:r w:rsidRPr="006E7493">
              <w:rPr>
                <w:b/>
                <w:i/>
              </w:rPr>
              <w:lastRenderedPageBreak/>
              <w:t>8.</w:t>
            </w:r>
            <w:r w:rsidRPr="006E7493">
              <w:tab/>
            </w:r>
            <w:r w:rsidRPr="006E7493">
              <w:rPr>
                <w:b/>
                <w:i/>
              </w:rPr>
              <w:t>Komisja przyjmuje akt wykonawczy w celu ustanowienia formularza europejskiego nakazu powrotu, o którym mowa w ust. 7. Ten akt wykonawczy przyjmuje się zgodnie z procedurą sprawdzającą, o której mowa w art. 49 ust. 2.</w:t>
            </w:r>
          </w:p>
        </w:tc>
        <w:tc>
          <w:tcPr>
            <w:tcW w:w="4876" w:type="dxa"/>
            <w:tcBorders>
              <w:top w:val="nil"/>
              <w:left w:val="nil"/>
              <w:bottom w:val="nil"/>
              <w:right w:val="nil"/>
            </w:tcBorders>
          </w:tcPr>
          <w:p w14:paraId="666F36F8" w14:textId="77777777" w:rsidR="00497D54" w:rsidRPr="006E7493" w:rsidRDefault="00497D54" w:rsidP="00EE196F">
            <w:pPr>
              <w:pStyle w:val="Normal6a"/>
            </w:pPr>
            <w:r w:rsidRPr="006E7493">
              <w:rPr>
                <w:b/>
                <w:i/>
              </w:rPr>
              <w:t>skreśla się</w:t>
            </w:r>
          </w:p>
        </w:tc>
      </w:tr>
    </w:tbl>
    <w:p w14:paraId="3D13C77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AD71431" w14:textId="77777777" w:rsidR="00497D54" w:rsidRPr="006E7493" w:rsidRDefault="00497D54" w:rsidP="00497D54">
      <w:r w:rsidRPr="006E7493">
        <w:rPr>
          <w:rStyle w:val="HideTWBExt"/>
        </w:rPr>
        <w:t>&lt;/Amend&gt;</w:t>
      </w:r>
    </w:p>
    <w:p w14:paraId="13780A3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737</w:t>
      </w:r>
      <w:r w:rsidRPr="006E7493">
        <w:rPr>
          <w:rStyle w:val="HideTWBExt"/>
          <w:b w:val="0"/>
        </w:rPr>
        <w:t>&lt;/NumAm&gt;</w:t>
      </w:r>
    </w:p>
    <w:p w14:paraId="7F2B9778"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65ED419" w14:textId="77777777" w:rsidR="00497D54" w:rsidRPr="006E7493" w:rsidRDefault="00497D54" w:rsidP="00497D54">
      <w:pPr>
        <w:pStyle w:val="NormalBold"/>
      </w:pPr>
      <w:r w:rsidRPr="006E7493">
        <w:rPr>
          <w:rStyle w:val="HideTWBExt"/>
          <w:b w:val="0"/>
        </w:rPr>
        <w:t>&lt;/RepeatBlock-By&gt;</w:t>
      </w:r>
    </w:p>
    <w:p w14:paraId="3EFBA68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72FCADA" w14:textId="77777777" w:rsidR="00497D54" w:rsidRPr="006E7493" w:rsidRDefault="00497D54" w:rsidP="00497D54">
      <w:pPr>
        <w:pStyle w:val="NormalBold"/>
      </w:pPr>
      <w:r w:rsidRPr="006E7493">
        <w:rPr>
          <w:rStyle w:val="HideTWBExt"/>
          <w:b w:val="0"/>
        </w:rPr>
        <w:t>&lt;Article&gt;</w:t>
      </w:r>
      <w:r w:rsidRPr="006E7493">
        <w:t>Artykuł 7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05BC62A" w14:textId="77777777" w:rsidTr="00EE196F">
        <w:trPr>
          <w:trHeight w:hRule="exact" w:val="240"/>
          <w:jc w:val="center"/>
        </w:trPr>
        <w:tc>
          <w:tcPr>
            <w:tcW w:w="9752" w:type="dxa"/>
            <w:gridSpan w:val="2"/>
            <w:tcBorders>
              <w:top w:val="nil"/>
              <w:left w:val="nil"/>
              <w:bottom w:val="nil"/>
              <w:right w:val="nil"/>
            </w:tcBorders>
          </w:tcPr>
          <w:p w14:paraId="5F85F02D" w14:textId="77777777" w:rsidR="00497D54" w:rsidRPr="006E7493" w:rsidRDefault="00497D54" w:rsidP="00EE196F"/>
        </w:tc>
      </w:tr>
      <w:tr w:rsidR="00497D54" w:rsidRPr="006E7493" w14:paraId="62E12F10" w14:textId="77777777" w:rsidTr="00EE196F">
        <w:trPr>
          <w:trHeight w:val="240"/>
          <w:jc w:val="center"/>
        </w:trPr>
        <w:tc>
          <w:tcPr>
            <w:tcW w:w="4876" w:type="dxa"/>
            <w:tcBorders>
              <w:top w:val="nil"/>
              <w:left w:val="nil"/>
              <w:bottom w:val="nil"/>
              <w:right w:val="nil"/>
            </w:tcBorders>
          </w:tcPr>
          <w:p w14:paraId="4BCE0E9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B12FF84" w14:textId="77777777" w:rsidR="00497D54" w:rsidRPr="006E7493" w:rsidRDefault="00497D54" w:rsidP="00EE196F">
            <w:pPr>
              <w:pStyle w:val="AmColumnHeading"/>
            </w:pPr>
            <w:r w:rsidRPr="006E7493">
              <w:t>Poprawka</w:t>
            </w:r>
          </w:p>
        </w:tc>
      </w:tr>
      <w:tr w:rsidR="00497D54" w:rsidRPr="006E7493" w14:paraId="3D3050D7" w14:textId="77777777" w:rsidTr="00EE196F">
        <w:trPr>
          <w:jc w:val="center"/>
        </w:trPr>
        <w:tc>
          <w:tcPr>
            <w:tcW w:w="4876" w:type="dxa"/>
            <w:tcBorders>
              <w:top w:val="nil"/>
              <w:left w:val="nil"/>
              <w:bottom w:val="nil"/>
              <w:right w:val="nil"/>
            </w:tcBorders>
          </w:tcPr>
          <w:p w14:paraId="73D756EB" w14:textId="77777777" w:rsidR="00497D54" w:rsidRPr="006E7493" w:rsidRDefault="00497D54" w:rsidP="00EE196F">
            <w:pPr>
              <w:pStyle w:val="Normal6a"/>
            </w:pPr>
            <w:r w:rsidRPr="006E7493">
              <w:t>8.</w:t>
            </w:r>
            <w:r w:rsidRPr="006E7493">
              <w:tab/>
              <w:t xml:space="preserve">Komisja przyjmuje akt </w:t>
            </w:r>
            <w:r w:rsidRPr="006E7493">
              <w:rPr>
                <w:b/>
                <w:i/>
              </w:rPr>
              <w:t>wykonawczy</w:t>
            </w:r>
            <w:r w:rsidRPr="006E7493">
              <w:t xml:space="preserve"> w celu ustanowienia formularza europejskiego nakazu powrotu, o którym mowa w ust. 7. Ten akt </w:t>
            </w:r>
            <w:r w:rsidRPr="006E7493">
              <w:rPr>
                <w:b/>
                <w:i/>
              </w:rPr>
              <w:t>wykonawczy</w:t>
            </w:r>
            <w:r w:rsidRPr="006E7493">
              <w:t xml:space="preserve"> przyjmuje się zgodnie z procedurą </w:t>
            </w:r>
            <w:r w:rsidRPr="006E7493">
              <w:rPr>
                <w:b/>
                <w:i/>
              </w:rPr>
              <w:t>sprawdzającą, o której mowa</w:t>
            </w:r>
            <w:r w:rsidRPr="006E7493">
              <w:t xml:space="preserve"> w art. </w:t>
            </w:r>
            <w:r w:rsidRPr="006E7493">
              <w:rPr>
                <w:b/>
                <w:i/>
              </w:rPr>
              <w:t>49 ust. 2</w:t>
            </w:r>
            <w:r w:rsidRPr="006E7493">
              <w:t>.</w:t>
            </w:r>
          </w:p>
        </w:tc>
        <w:tc>
          <w:tcPr>
            <w:tcW w:w="4876" w:type="dxa"/>
            <w:tcBorders>
              <w:top w:val="nil"/>
              <w:left w:val="nil"/>
              <w:bottom w:val="nil"/>
              <w:right w:val="nil"/>
            </w:tcBorders>
          </w:tcPr>
          <w:p w14:paraId="272E7AF8" w14:textId="77777777" w:rsidR="00497D54" w:rsidRPr="006E7493" w:rsidRDefault="00497D54" w:rsidP="00EE196F">
            <w:pPr>
              <w:pStyle w:val="Normal6a"/>
            </w:pPr>
            <w:r w:rsidRPr="006E7493">
              <w:t>8.</w:t>
            </w:r>
            <w:r w:rsidRPr="006E7493">
              <w:tab/>
              <w:t xml:space="preserve">Komisja przyjmuje akt </w:t>
            </w:r>
            <w:r w:rsidRPr="006E7493">
              <w:rPr>
                <w:b/>
                <w:i/>
              </w:rPr>
              <w:t>delegowany</w:t>
            </w:r>
            <w:r w:rsidRPr="006E7493">
              <w:t xml:space="preserve"> w celu ustanowienia formularza europejskiego nakazu powrotu, o którym mowa w ust. 7. Ten akt </w:t>
            </w:r>
            <w:r w:rsidRPr="006E7493">
              <w:rPr>
                <w:b/>
                <w:i/>
              </w:rPr>
              <w:t>delegowany</w:t>
            </w:r>
            <w:r w:rsidRPr="006E7493">
              <w:t xml:space="preserve"> przyjmuje się zgodnie z procedurą </w:t>
            </w:r>
            <w:r w:rsidRPr="006E7493">
              <w:rPr>
                <w:b/>
                <w:i/>
              </w:rPr>
              <w:t>określoną</w:t>
            </w:r>
            <w:r w:rsidRPr="006E7493">
              <w:t xml:space="preserve"> w art. </w:t>
            </w:r>
            <w:r w:rsidRPr="006E7493">
              <w:rPr>
                <w:b/>
                <w:i/>
              </w:rPr>
              <w:t>48a</w:t>
            </w:r>
            <w:r w:rsidRPr="006E7493">
              <w:t>.</w:t>
            </w:r>
          </w:p>
        </w:tc>
      </w:tr>
    </w:tbl>
    <w:p w14:paraId="019A0C4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DD657F7"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2F9537A" w14:textId="77777777" w:rsidR="00497D54" w:rsidRPr="006E7493" w:rsidRDefault="00497D54" w:rsidP="00497D54">
      <w:pPr>
        <w:pStyle w:val="AmJustText"/>
      </w:pPr>
      <w:r w:rsidRPr="006E7493">
        <w:t>Europejski nakaz powrotu nie może zostać ustanowiony aktem wykonawczym. Poziom szczegółowości informacji zawartych w nakazie i sposób przekazywania informacji wymaga zgody współprawodawców.</w:t>
      </w:r>
    </w:p>
    <w:p w14:paraId="6204763A" w14:textId="77777777" w:rsidR="00497D54" w:rsidRPr="006E7493" w:rsidRDefault="00497D54" w:rsidP="00497D54">
      <w:r w:rsidRPr="006E7493">
        <w:rPr>
          <w:rStyle w:val="HideTWBExt"/>
        </w:rPr>
        <w:t>&lt;/Amend&gt;</w:t>
      </w:r>
    </w:p>
    <w:p w14:paraId="75EC039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738</w:t>
      </w:r>
      <w:r w:rsidRPr="006E7493">
        <w:rPr>
          <w:rStyle w:val="HideTWBExt"/>
          <w:b w:val="0"/>
        </w:rPr>
        <w:t>&lt;/NumAm&gt;</w:t>
      </w:r>
    </w:p>
    <w:p w14:paraId="7A51B208" w14:textId="77777777" w:rsidR="00497D54" w:rsidRPr="006E7493" w:rsidRDefault="00497D54" w:rsidP="00497D54">
      <w:pPr>
        <w:pStyle w:val="NormalBold"/>
      </w:pPr>
      <w:r w:rsidRPr="006E7493">
        <w:rPr>
          <w:rStyle w:val="HideTWBExt"/>
          <w:b w:val="0"/>
        </w:rPr>
        <w:t>&lt;RepeatBlock-By&gt;&lt;Members&gt;</w:t>
      </w:r>
      <w:r w:rsidRPr="006E7493">
        <w:t>Charlie Weimers, Mariusz Kamiński, Nicolas Bay, Jadwiga Wiśniewska, Maciej Wąsik, Sebastian Tynkkynen, Geadis Geadi, Assita Kanko</w:t>
      </w:r>
      <w:r w:rsidRPr="006E7493">
        <w:rPr>
          <w:rStyle w:val="HideTWBExt"/>
          <w:b w:val="0"/>
        </w:rPr>
        <w:t>&lt;/Members&gt;</w:t>
      </w:r>
    </w:p>
    <w:p w14:paraId="2B27CD86" w14:textId="77777777" w:rsidR="00497D54" w:rsidRPr="006E7493" w:rsidRDefault="00497D54" w:rsidP="00497D54">
      <w:pPr>
        <w:pStyle w:val="NormalBold"/>
      </w:pPr>
      <w:r w:rsidRPr="006E7493">
        <w:rPr>
          <w:rStyle w:val="HideTWBExt"/>
          <w:b w:val="0"/>
        </w:rPr>
        <w:t>&lt;/RepeatBlock-By&gt;</w:t>
      </w:r>
    </w:p>
    <w:p w14:paraId="310467D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10FAA79"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7F36A02" w14:textId="77777777" w:rsidTr="00EE196F">
        <w:trPr>
          <w:trHeight w:hRule="exact" w:val="240"/>
          <w:jc w:val="center"/>
        </w:trPr>
        <w:tc>
          <w:tcPr>
            <w:tcW w:w="9752" w:type="dxa"/>
            <w:gridSpan w:val="2"/>
            <w:tcBorders>
              <w:top w:val="nil"/>
              <w:left w:val="nil"/>
              <w:bottom w:val="nil"/>
              <w:right w:val="nil"/>
            </w:tcBorders>
          </w:tcPr>
          <w:p w14:paraId="210BACDD" w14:textId="77777777" w:rsidR="00497D54" w:rsidRPr="006E7493" w:rsidRDefault="00497D54" w:rsidP="00EE196F"/>
        </w:tc>
      </w:tr>
      <w:tr w:rsidR="00497D54" w:rsidRPr="006E7493" w14:paraId="39C934DA" w14:textId="77777777" w:rsidTr="00EE196F">
        <w:trPr>
          <w:trHeight w:val="240"/>
          <w:jc w:val="center"/>
        </w:trPr>
        <w:tc>
          <w:tcPr>
            <w:tcW w:w="4876" w:type="dxa"/>
            <w:tcBorders>
              <w:top w:val="nil"/>
              <w:left w:val="nil"/>
              <w:bottom w:val="nil"/>
              <w:right w:val="nil"/>
            </w:tcBorders>
          </w:tcPr>
          <w:p w14:paraId="3036B2C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D7482C3" w14:textId="77777777" w:rsidR="00497D54" w:rsidRPr="006E7493" w:rsidRDefault="00497D54" w:rsidP="00EE196F">
            <w:pPr>
              <w:pStyle w:val="AmColumnHeading"/>
            </w:pPr>
            <w:r w:rsidRPr="006E7493">
              <w:t>Poprawka</w:t>
            </w:r>
          </w:p>
        </w:tc>
      </w:tr>
      <w:tr w:rsidR="00497D54" w:rsidRPr="006E7493" w14:paraId="7DA20A97" w14:textId="77777777" w:rsidTr="00EE196F">
        <w:trPr>
          <w:jc w:val="center"/>
        </w:trPr>
        <w:tc>
          <w:tcPr>
            <w:tcW w:w="4876" w:type="dxa"/>
            <w:tcBorders>
              <w:top w:val="nil"/>
              <w:left w:val="nil"/>
              <w:bottom w:val="nil"/>
              <w:right w:val="nil"/>
            </w:tcBorders>
          </w:tcPr>
          <w:p w14:paraId="76FD6A01" w14:textId="77777777" w:rsidR="00497D54" w:rsidRPr="006E7493" w:rsidRDefault="00497D54" w:rsidP="00EE196F">
            <w:pPr>
              <w:pStyle w:val="Normal6a"/>
            </w:pPr>
            <w:r w:rsidRPr="006E7493">
              <w:rPr>
                <w:b/>
                <w:i/>
              </w:rPr>
              <w:lastRenderedPageBreak/>
              <w:t>9.</w:t>
            </w:r>
            <w:r w:rsidRPr="006E7493">
              <w:tab/>
            </w:r>
            <w:r w:rsidRPr="006E7493">
              <w:rPr>
                <w:b/>
                <w:i/>
              </w:rPr>
              <w:t>Niniejszy artykuł nie ma wpływu na decyzje państw członkowskich o wydaniu w dowolnym momencie niezależnego dokumentu pobytowego, wizy długoterminowej lub innego zezwolenia upoważniającego obywatela państwa trzeciego nielegalnie przebywającego na ich terytorium do pobytu ze względu na jego ciężką sytuację albo z przyczyn humanitarnych lub z innych przyczyn. W takich przypadkach wydana decyzja nakazująca powrót zostaje cofnięta lub zawieszona na okres ważności dokumentu pobytowego, wizy długoterminowej lub innego zezwolenia upoważniającego do pobytu.</w:t>
            </w:r>
          </w:p>
        </w:tc>
        <w:tc>
          <w:tcPr>
            <w:tcW w:w="4876" w:type="dxa"/>
            <w:tcBorders>
              <w:top w:val="nil"/>
              <w:left w:val="nil"/>
              <w:bottom w:val="nil"/>
              <w:right w:val="nil"/>
            </w:tcBorders>
          </w:tcPr>
          <w:p w14:paraId="72D8AE42" w14:textId="77777777" w:rsidR="00497D54" w:rsidRPr="006E7493" w:rsidRDefault="00497D54" w:rsidP="00EE196F">
            <w:pPr>
              <w:pStyle w:val="Normal6a"/>
            </w:pPr>
            <w:r w:rsidRPr="006E7493">
              <w:rPr>
                <w:b/>
                <w:i/>
              </w:rPr>
              <w:t>skreśla się</w:t>
            </w:r>
          </w:p>
        </w:tc>
      </w:tr>
    </w:tbl>
    <w:p w14:paraId="4C7D435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C8DE7AD" w14:textId="77777777" w:rsidR="00497D54" w:rsidRPr="006E7493" w:rsidRDefault="00497D54" w:rsidP="00497D54">
      <w:r w:rsidRPr="006E7493">
        <w:rPr>
          <w:rStyle w:val="HideTWBExt"/>
        </w:rPr>
        <w:t>&lt;/Amend&gt;</w:t>
      </w:r>
    </w:p>
    <w:p w14:paraId="2FAB2F0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739</w:t>
      </w:r>
      <w:r w:rsidRPr="006E7493">
        <w:rPr>
          <w:rStyle w:val="HideTWBExt"/>
          <w:b w:val="0"/>
        </w:rPr>
        <w:t>&lt;/NumAm&gt;</w:t>
      </w:r>
    </w:p>
    <w:p w14:paraId="5537DD95"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5B3C8641"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3BF73F62" w14:textId="77777777" w:rsidR="00497D54" w:rsidRPr="006E7493" w:rsidRDefault="00497D54" w:rsidP="00497D54">
      <w:pPr>
        <w:pStyle w:val="NormalBold"/>
      </w:pPr>
      <w:r w:rsidRPr="006E7493">
        <w:rPr>
          <w:rStyle w:val="HideTWBExt"/>
          <w:b w:val="0"/>
        </w:rPr>
        <w:t>&lt;/RepeatBlock-By&gt;</w:t>
      </w:r>
    </w:p>
    <w:p w14:paraId="17476F4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A8537CF"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1C18983" w14:textId="77777777" w:rsidTr="00EE196F">
        <w:trPr>
          <w:trHeight w:hRule="exact" w:val="240"/>
          <w:jc w:val="center"/>
        </w:trPr>
        <w:tc>
          <w:tcPr>
            <w:tcW w:w="9752" w:type="dxa"/>
            <w:gridSpan w:val="2"/>
            <w:tcBorders>
              <w:top w:val="nil"/>
              <w:left w:val="nil"/>
              <w:bottom w:val="nil"/>
              <w:right w:val="nil"/>
            </w:tcBorders>
          </w:tcPr>
          <w:p w14:paraId="53BAD671" w14:textId="77777777" w:rsidR="00497D54" w:rsidRPr="006E7493" w:rsidRDefault="00497D54" w:rsidP="00EE196F"/>
        </w:tc>
      </w:tr>
      <w:tr w:rsidR="00497D54" w:rsidRPr="006E7493" w14:paraId="21B1F527" w14:textId="77777777" w:rsidTr="00EE196F">
        <w:trPr>
          <w:trHeight w:val="240"/>
          <w:jc w:val="center"/>
        </w:trPr>
        <w:tc>
          <w:tcPr>
            <w:tcW w:w="4876" w:type="dxa"/>
            <w:tcBorders>
              <w:top w:val="nil"/>
              <w:left w:val="nil"/>
              <w:bottom w:val="nil"/>
              <w:right w:val="nil"/>
            </w:tcBorders>
          </w:tcPr>
          <w:p w14:paraId="38C545F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31A4411" w14:textId="77777777" w:rsidR="00497D54" w:rsidRPr="006E7493" w:rsidRDefault="00497D54" w:rsidP="00EE196F">
            <w:pPr>
              <w:pStyle w:val="AmColumnHeading"/>
            </w:pPr>
            <w:r w:rsidRPr="006E7493">
              <w:t>Poprawka</w:t>
            </w:r>
          </w:p>
        </w:tc>
      </w:tr>
      <w:tr w:rsidR="00497D54" w:rsidRPr="006E7493" w14:paraId="710F3236" w14:textId="77777777" w:rsidTr="00EE196F">
        <w:trPr>
          <w:jc w:val="center"/>
        </w:trPr>
        <w:tc>
          <w:tcPr>
            <w:tcW w:w="4876" w:type="dxa"/>
            <w:tcBorders>
              <w:top w:val="nil"/>
              <w:left w:val="nil"/>
              <w:bottom w:val="nil"/>
              <w:right w:val="nil"/>
            </w:tcBorders>
          </w:tcPr>
          <w:p w14:paraId="43169CC1" w14:textId="77777777" w:rsidR="00497D54" w:rsidRPr="006E7493" w:rsidRDefault="00497D54" w:rsidP="00EE196F">
            <w:pPr>
              <w:pStyle w:val="Normal6a"/>
            </w:pPr>
            <w:r w:rsidRPr="006E7493">
              <w:rPr>
                <w:b/>
                <w:i/>
              </w:rPr>
              <w:t>9.</w:t>
            </w:r>
            <w:r w:rsidRPr="006E7493">
              <w:tab/>
            </w:r>
            <w:r w:rsidRPr="006E7493">
              <w:rPr>
                <w:b/>
                <w:i/>
              </w:rPr>
              <w:t>Niniejszy artykuł nie ma wpływu na decyzje państw członkowskich o wydaniu w dowolnym momencie niezależnego dokumentu pobytowego, wizy długoterminowej lub innego zezwolenia upoważniającego obywatela państwa trzeciego nielegalnie przebywającego na ich terytorium do pobytu ze względu na jego ciężką sytuację albo z przyczyn humanitarnych lub z innych przyczyn. W takich przypadkach wydana decyzja nakazująca powrót zostaje cofnięta lub zawieszona na okres ważności dokumentu pobytowego, wizy długoterminowej lub innego zezwolenia upoważniającego do pobytu.</w:t>
            </w:r>
          </w:p>
        </w:tc>
        <w:tc>
          <w:tcPr>
            <w:tcW w:w="4876" w:type="dxa"/>
            <w:tcBorders>
              <w:top w:val="nil"/>
              <w:left w:val="nil"/>
              <w:bottom w:val="nil"/>
              <w:right w:val="nil"/>
            </w:tcBorders>
          </w:tcPr>
          <w:p w14:paraId="558882CF" w14:textId="77777777" w:rsidR="00497D54" w:rsidRPr="006E7493" w:rsidRDefault="00497D54" w:rsidP="00EE196F">
            <w:pPr>
              <w:pStyle w:val="Normal6a"/>
            </w:pPr>
            <w:r w:rsidRPr="006E7493">
              <w:rPr>
                <w:b/>
                <w:i/>
              </w:rPr>
              <w:t>skreśla się</w:t>
            </w:r>
          </w:p>
        </w:tc>
      </w:tr>
    </w:tbl>
    <w:p w14:paraId="6F063AD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D0C9323"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46758CBE" w14:textId="5C35C239" w:rsidR="00497D54" w:rsidRPr="006E7493" w:rsidRDefault="00497D54" w:rsidP="00497D54">
      <w:pPr>
        <w:pStyle w:val="AmJustText"/>
      </w:pPr>
      <w:r w:rsidRPr="006E7493">
        <w:t>To uprawnienie państw członkowskich i tak ma zastosowanie i nie ma powodu, by je tu powtarzać.</w:t>
      </w:r>
      <w:r w:rsidR="00210625" w:rsidRPr="006E7493">
        <w:t xml:space="preserve"> </w:t>
      </w:r>
      <w:r w:rsidRPr="006E7493">
        <w:t>Usunięcie tego akapitu nie wpływa na prawo państw członkowskich do wydania niezależnego dokumentu pobytowego, wizy lub innego zezwolenia w dowolnym momencie, ponieważ prawo to stanowi trzon prawa konstytucyjnego Unii i jest fundamentalną prerogatywą suwerennego państwa.</w:t>
      </w:r>
    </w:p>
    <w:p w14:paraId="26A52580" w14:textId="77777777" w:rsidR="00497D54" w:rsidRPr="006E7493" w:rsidRDefault="00497D54" w:rsidP="00497D54">
      <w:r w:rsidRPr="006E7493">
        <w:rPr>
          <w:rStyle w:val="HideTWBExt"/>
        </w:rPr>
        <w:t>&lt;/Amend&gt;</w:t>
      </w:r>
    </w:p>
    <w:p w14:paraId="4445482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740</w:t>
      </w:r>
      <w:r w:rsidRPr="006E7493">
        <w:rPr>
          <w:rStyle w:val="HideTWBExt"/>
          <w:b w:val="0"/>
        </w:rPr>
        <w:t>&lt;/NumAm&gt;</w:t>
      </w:r>
    </w:p>
    <w:p w14:paraId="30EDE506"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3177DD64" w14:textId="77777777" w:rsidR="00497D54" w:rsidRPr="006E7493" w:rsidRDefault="00497D54" w:rsidP="00497D54">
      <w:pPr>
        <w:pStyle w:val="NormalBold"/>
      </w:pPr>
      <w:r w:rsidRPr="006E7493">
        <w:rPr>
          <w:rStyle w:val="HideTWBExt"/>
          <w:b w:val="0"/>
        </w:rPr>
        <w:t>&lt;/RepeatBlock-By&gt;</w:t>
      </w:r>
    </w:p>
    <w:p w14:paraId="5E75005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99C1B72"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7BCAC1B" w14:textId="77777777" w:rsidTr="00EE196F">
        <w:trPr>
          <w:trHeight w:hRule="exact" w:val="240"/>
          <w:jc w:val="center"/>
        </w:trPr>
        <w:tc>
          <w:tcPr>
            <w:tcW w:w="9752" w:type="dxa"/>
            <w:gridSpan w:val="2"/>
            <w:tcBorders>
              <w:top w:val="nil"/>
              <w:left w:val="nil"/>
              <w:bottom w:val="nil"/>
              <w:right w:val="nil"/>
            </w:tcBorders>
          </w:tcPr>
          <w:p w14:paraId="04D5C394" w14:textId="77777777" w:rsidR="00497D54" w:rsidRPr="006E7493" w:rsidRDefault="00497D54" w:rsidP="00EE196F"/>
        </w:tc>
      </w:tr>
      <w:tr w:rsidR="00497D54" w:rsidRPr="006E7493" w14:paraId="699C83F6" w14:textId="77777777" w:rsidTr="00EE196F">
        <w:trPr>
          <w:trHeight w:val="240"/>
          <w:jc w:val="center"/>
        </w:trPr>
        <w:tc>
          <w:tcPr>
            <w:tcW w:w="4876" w:type="dxa"/>
            <w:tcBorders>
              <w:top w:val="nil"/>
              <w:left w:val="nil"/>
              <w:bottom w:val="nil"/>
              <w:right w:val="nil"/>
            </w:tcBorders>
          </w:tcPr>
          <w:p w14:paraId="3C23492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0B9F944" w14:textId="77777777" w:rsidR="00497D54" w:rsidRPr="006E7493" w:rsidRDefault="00497D54" w:rsidP="00EE196F">
            <w:pPr>
              <w:pStyle w:val="AmColumnHeading"/>
            </w:pPr>
            <w:r w:rsidRPr="006E7493">
              <w:t>Poprawka</w:t>
            </w:r>
          </w:p>
        </w:tc>
      </w:tr>
      <w:tr w:rsidR="00497D54" w:rsidRPr="006E7493" w14:paraId="1007CD48" w14:textId="77777777" w:rsidTr="00EE196F">
        <w:trPr>
          <w:jc w:val="center"/>
        </w:trPr>
        <w:tc>
          <w:tcPr>
            <w:tcW w:w="4876" w:type="dxa"/>
            <w:tcBorders>
              <w:top w:val="nil"/>
              <w:left w:val="nil"/>
              <w:bottom w:val="nil"/>
              <w:right w:val="nil"/>
            </w:tcBorders>
          </w:tcPr>
          <w:p w14:paraId="347F618A" w14:textId="77777777" w:rsidR="00497D54" w:rsidRPr="006E7493" w:rsidRDefault="00497D54" w:rsidP="00EE196F">
            <w:pPr>
              <w:pStyle w:val="Normal6a"/>
            </w:pPr>
            <w:r w:rsidRPr="006E7493">
              <w:rPr>
                <w:b/>
                <w:i/>
              </w:rPr>
              <w:t>9.</w:t>
            </w:r>
            <w:r w:rsidRPr="006E7493">
              <w:tab/>
            </w:r>
            <w:r w:rsidRPr="006E7493">
              <w:rPr>
                <w:b/>
                <w:i/>
              </w:rPr>
              <w:t>Niniejszy artykuł nie ma wpływu na decyzje państw członkowskich o wydaniu w dowolnym momencie niezależnego dokumentu pobytowego, wizy długoterminowej lub innego zezwolenia upoważniającego obywatela państwa trzeciego nielegalnie przebywającego na ich terytorium do pobytu ze względu na jego ciężką sytuację albo z przyczyn humanitarnych lub z innych przyczyn. W takich przypadkach wydana decyzja nakazująca powrót zostaje cofnięta lub zawieszona na okres ważności dokumentu pobytowego, wizy długoterminowej lub innego zezwolenia upoważniającego do pobytu.</w:t>
            </w:r>
          </w:p>
        </w:tc>
        <w:tc>
          <w:tcPr>
            <w:tcW w:w="4876" w:type="dxa"/>
            <w:tcBorders>
              <w:top w:val="nil"/>
              <w:left w:val="nil"/>
              <w:bottom w:val="nil"/>
              <w:right w:val="nil"/>
            </w:tcBorders>
          </w:tcPr>
          <w:p w14:paraId="15CDB790" w14:textId="77777777" w:rsidR="00497D54" w:rsidRPr="006E7493" w:rsidRDefault="00497D54" w:rsidP="00EE196F">
            <w:pPr>
              <w:pStyle w:val="Normal6a"/>
            </w:pPr>
            <w:r w:rsidRPr="006E7493">
              <w:rPr>
                <w:b/>
                <w:i/>
              </w:rPr>
              <w:t>skreśla się</w:t>
            </w:r>
          </w:p>
        </w:tc>
      </w:tr>
    </w:tbl>
    <w:p w14:paraId="165AFEF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BF3882B"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08BBB5F0" w14:textId="77777777" w:rsidR="00497D54" w:rsidRPr="006E7493" w:rsidRDefault="00497D54" w:rsidP="00497D54">
      <w:pPr>
        <w:pStyle w:val="AmJustText"/>
      </w:pPr>
      <w:r w:rsidRPr="006E7493">
        <w:t>Państwa członkowskie mają już takie prawo i nie trzeba o nim wspominać wprost w niniejszym rozporządzeniu.</w:t>
      </w:r>
    </w:p>
    <w:p w14:paraId="243F6346" w14:textId="77777777" w:rsidR="00497D54" w:rsidRPr="006E7493" w:rsidRDefault="00497D54" w:rsidP="00497D54">
      <w:r w:rsidRPr="006E7493">
        <w:rPr>
          <w:rStyle w:val="HideTWBExt"/>
        </w:rPr>
        <w:t>&lt;/Amend&gt;</w:t>
      </w:r>
    </w:p>
    <w:p w14:paraId="16A78D7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741</w:t>
      </w:r>
      <w:r w:rsidRPr="006E7493">
        <w:rPr>
          <w:rStyle w:val="HideTWBExt"/>
          <w:b w:val="0"/>
        </w:rPr>
        <w:t>&lt;/NumAm&gt;</w:t>
      </w:r>
    </w:p>
    <w:p w14:paraId="34EAE6DF"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32A7CE48" w14:textId="77777777" w:rsidR="00497D54" w:rsidRPr="006E7493" w:rsidRDefault="00497D54" w:rsidP="00497D54">
      <w:pPr>
        <w:pStyle w:val="NormalBold"/>
      </w:pPr>
      <w:r w:rsidRPr="006E7493">
        <w:rPr>
          <w:rStyle w:val="HideTWBExt"/>
          <w:b w:val="0"/>
        </w:rPr>
        <w:t>&lt;/RepeatBlock-By&gt;</w:t>
      </w:r>
    </w:p>
    <w:p w14:paraId="6AA16EC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E22D0B5"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519D72B" w14:textId="77777777" w:rsidTr="00EE196F">
        <w:trPr>
          <w:trHeight w:hRule="exact" w:val="240"/>
          <w:jc w:val="center"/>
        </w:trPr>
        <w:tc>
          <w:tcPr>
            <w:tcW w:w="9752" w:type="dxa"/>
            <w:gridSpan w:val="2"/>
            <w:tcBorders>
              <w:top w:val="nil"/>
              <w:left w:val="nil"/>
              <w:bottom w:val="nil"/>
              <w:right w:val="nil"/>
            </w:tcBorders>
          </w:tcPr>
          <w:p w14:paraId="28AD8D7E" w14:textId="77777777" w:rsidR="00497D54" w:rsidRPr="006E7493" w:rsidRDefault="00497D54" w:rsidP="00EE196F"/>
        </w:tc>
      </w:tr>
      <w:tr w:rsidR="00497D54" w:rsidRPr="006E7493" w14:paraId="40098AFB" w14:textId="77777777" w:rsidTr="00EE196F">
        <w:trPr>
          <w:trHeight w:val="240"/>
          <w:jc w:val="center"/>
        </w:trPr>
        <w:tc>
          <w:tcPr>
            <w:tcW w:w="4876" w:type="dxa"/>
            <w:tcBorders>
              <w:top w:val="nil"/>
              <w:left w:val="nil"/>
              <w:bottom w:val="nil"/>
              <w:right w:val="nil"/>
            </w:tcBorders>
          </w:tcPr>
          <w:p w14:paraId="6B604F8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8D7F61C" w14:textId="77777777" w:rsidR="00497D54" w:rsidRPr="006E7493" w:rsidRDefault="00497D54" w:rsidP="00EE196F">
            <w:pPr>
              <w:pStyle w:val="AmColumnHeading"/>
            </w:pPr>
            <w:r w:rsidRPr="006E7493">
              <w:t>Poprawka</w:t>
            </w:r>
          </w:p>
        </w:tc>
      </w:tr>
      <w:tr w:rsidR="00497D54" w:rsidRPr="006E7493" w14:paraId="20D17EE1" w14:textId="77777777" w:rsidTr="00EE196F">
        <w:trPr>
          <w:jc w:val="center"/>
        </w:trPr>
        <w:tc>
          <w:tcPr>
            <w:tcW w:w="4876" w:type="dxa"/>
            <w:tcBorders>
              <w:top w:val="nil"/>
              <w:left w:val="nil"/>
              <w:bottom w:val="nil"/>
              <w:right w:val="nil"/>
            </w:tcBorders>
          </w:tcPr>
          <w:p w14:paraId="49258DDC" w14:textId="77777777" w:rsidR="00497D54" w:rsidRPr="006E7493" w:rsidRDefault="00497D54" w:rsidP="00EE196F">
            <w:pPr>
              <w:pStyle w:val="Normal6a"/>
            </w:pPr>
            <w:r w:rsidRPr="006E7493">
              <w:t>9.</w:t>
            </w:r>
            <w:r w:rsidRPr="006E7493">
              <w:tab/>
              <w:t xml:space="preserve">Niniejszy artykuł nie ma wpływu na decyzje państw członkowskich o wydaniu w dowolnym momencie niezależnego dokumentu pobytowego, wizy długoterminowej lub innego zezwolenia upoważniającego obywatela państwa trzeciego </w:t>
            </w:r>
            <w:r w:rsidRPr="006E7493">
              <w:rPr>
                <w:b/>
                <w:i/>
              </w:rPr>
              <w:t>nielegalnie przebywającego</w:t>
            </w:r>
            <w:r w:rsidRPr="006E7493">
              <w:t xml:space="preserve"> na ich terytorium do pobytu ze względu na jego ciężką sytuację albo z przyczyn humanitarnych lub z innych przyczyn. W takich przypadkach wydana decyzja nakazująca powrót zostaje cofnięta lub zawieszona na okres ważności dokumentu pobytowego, wizy długoterminowej lub innego zezwolenia upoważniającego do pobytu.</w:t>
            </w:r>
          </w:p>
        </w:tc>
        <w:tc>
          <w:tcPr>
            <w:tcW w:w="4876" w:type="dxa"/>
            <w:tcBorders>
              <w:top w:val="nil"/>
              <w:left w:val="nil"/>
              <w:bottom w:val="nil"/>
              <w:right w:val="nil"/>
            </w:tcBorders>
          </w:tcPr>
          <w:p w14:paraId="40C0001F" w14:textId="77777777" w:rsidR="00497D54" w:rsidRPr="006E7493" w:rsidRDefault="00497D54" w:rsidP="00EE196F">
            <w:pPr>
              <w:pStyle w:val="Normal6a"/>
            </w:pPr>
            <w:r w:rsidRPr="006E7493">
              <w:t>9.</w:t>
            </w:r>
            <w:r w:rsidRPr="006E7493">
              <w:tab/>
              <w:t xml:space="preserve">Niniejszy artykuł nie ma wpływu na decyzje państw członkowskich o wydaniu w dowolnym momencie niezależnego dokumentu pobytowego, wizy długoterminowej lub innego zezwolenia upoważniającego obywatela państwa trzeciego </w:t>
            </w:r>
            <w:r w:rsidRPr="006E7493">
              <w:rPr>
                <w:b/>
                <w:i/>
              </w:rPr>
              <w:t>o nieuregulowanym statusie pobytu</w:t>
            </w:r>
            <w:r w:rsidRPr="006E7493">
              <w:t xml:space="preserve"> na ich terytorium do pobytu ze względu na jego ciężką sytuację albo z przyczyn humanitarnych lub z innych przyczyn. W takich przypadkach wydana decyzja nakazująca powrót zostaje cofnięta lub zawieszona </w:t>
            </w:r>
            <w:r w:rsidRPr="006E7493">
              <w:rPr>
                <w:b/>
                <w:i/>
              </w:rPr>
              <w:t>w następujących przypadkach:</w:t>
            </w:r>
          </w:p>
        </w:tc>
      </w:tr>
      <w:tr w:rsidR="00497D54" w:rsidRPr="006E7493" w14:paraId="161A1681" w14:textId="77777777" w:rsidTr="00EE196F">
        <w:trPr>
          <w:jc w:val="center"/>
        </w:trPr>
        <w:tc>
          <w:tcPr>
            <w:tcW w:w="4876" w:type="dxa"/>
            <w:tcBorders>
              <w:top w:val="nil"/>
              <w:left w:val="nil"/>
              <w:bottom w:val="nil"/>
              <w:right w:val="nil"/>
            </w:tcBorders>
          </w:tcPr>
          <w:p w14:paraId="1FFD3A82" w14:textId="77777777" w:rsidR="00497D54" w:rsidRPr="006E7493" w:rsidRDefault="00497D54" w:rsidP="00EE196F">
            <w:pPr>
              <w:pStyle w:val="Normal6a"/>
            </w:pPr>
          </w:p>
        </w:tc>
        <w:tc>
          <w:tcPr>
            <w:tcW w:w="4876" w:type="dxa"/>
            <w:tcBorders>
              <w:top w:val="nil"/>
              <w:left w:val="nil"/>
              <w:bottom w:val="nil"/>
              <w:right w:val="nil"/>
            </w:tcBorders>
          </w:tcPr>
          <w:p w14:paraId="50BA4C9D" w14:textId="77777777" w:rsidR="00497D54" w:rsidRPr="006E7493" w:rsidRDefault="00497D54" w:rsidP="00EE196F">
            <w:pPr>
              <w:pStyle w:val="Normal6a"/>
            </w:pPr>
            <w:r w:rsidRPr="006E7493">
              <w:rPr>
                <w:b/>
                <w:i/>
              </w:rPr>
              <w:t>a)</w:t>
            </w:r>
            <w:r w:rsidRPr="006E7493">
              <w:t xml:space="preserve"> na okres ważności dokumentu pobytowego, wizy długoterminowej lub innego zezwolenia upoważniającego do pobytu</w:t>
            </w:r>
            <w:r w:rsidRPr="006E7493">
              <w:rPr>
                <w:b/>
                <w:i/>
              </w:rPr>
              <w:t>; lub</w:t>
            </w:r>
          </w:p>
        </w:tc>
      </w:tr>
      <w:tr w:rsidR="00497D54" w:rsidRPr="006E7493" w14:paraId="66D15152" w14:textId="77777777" w:rsidTr="00EE196F">
        <w:trPr>
          <w:jc w:val="center"/>
        </w:trPr>
        <w:tc>
          <w:tcPr>
            <w:tcW w:w="4876" w:type="dxa"/>
            <w:tcBorders>
              <w:top w:val="nil"/>
              <w:left w:val="nil"/>
              <w:bottom w:val="nil"/>
              <w:right w:val="nil"/>
            </w:tcBorders>
          </w:tcPr>
          <w:p w14:paraId="01DE02D2" w14:textId="77777777" w:rsidR="00497D54" w:rsidRPr="006E7493" w:rsidRDefault="00497D54" w:rsidP="00EE196F">
            <w:pPr>
              <w:pStyle w:val="Normal6a"/>
            </w:pPr>
          </w:p>
        </w:tc>
        <w:tc>
          <w:tcPr>
            <w:tcW w:w="4876" w:type="dxa"/>
            <w:tcBorders>
              <w:top w:val="nil"/>
              <w:left w:val="nil"/>
              <w:bottom w:val="nil"/>
              <w:right w:val="nil"/>
            </w:tcBorders>
          </w:tcPr>
          <w:p w14:paraId="3D1EEF5B" w14:textId="77777777" w:rsidR="00497D54" w:rsidRPr="006E7493" w:rsidRDefault="00497D54" w:rsidP="00EE196F">
            <w:pPr>
              <w:pStyle w:val="Normal6a"/>
            </w:pPr>
            <w:r w:rsidRPr="006E7493">
              <w:rPr>
                <w:b/>
                <w:i/>
              </w:rPr>
              <w:t>b) jeżeli wobec obywatela państwa trzeciego toczy się procedura mająca na celu przedłużenie ważności dokumentu pobytowego, wizy długoterminowej lub innego zezwolenia upoważniającego do pobytu, w tym postępowanie odwoławcze;</w:t>
            </w:r>
          </w:p>
        </w:tc>
      </w:tr>
      <w:tr w:rsidR="00497D54" w:rsidRPr="006E7493" w14:paraId="7E5C6B60" w14:textId="77777777" w:rsidTr="00EE196F">
        <w:trPr>
          <w:jc w:val="center"/>
        </w:trPr>
        <w:tc>
          <w:tcPr>
            <w:tcW w:w="4876" w:type="dxa"/>
            <w:tcBorders>
              <w:top w:val="nil"/>
              <w:left w:val="nil"/>
              <w:bottom w:val="nil"/>
              <w:right w:val="nil"/>
            </w:tcBorders>
          </w:tcPr>
          <w:p w14:paraId="0729B0C7" w14:textId="77777777" w:rsidR="00497D54" w:rsidRPr="006E7493" w:rsidRDefault="00497D54" w:rsidP="00EE196F">
            <w:pPr>
              <w:pStyle w:val="Normal6a"/>
            </w:pPr>
          </w:p>
        </w:tc>
        <w:tc>
          <w:tcPr>
            <w:tcW w:w="4876" w:type="dxa"/>
            <w:tcBorders>
              <w:top w:val="nil"/>
              <w:left w:val="nil"/>
              <w:bottom w:val="nil"/>
              <w:right w:val="nil"/>
            </w:tcBorders>
          </w:tcPr>
          <w:p w14:paraId="656F6AAD" w14:textId="77777777" w:rsidR="00497D54" w:rsidRPr="006E7493" w:rsidRDefault="00497D54" w:rsidP="00EE196F">
            <w:pPr>
              <w:pStyle w:val="Normal6a"/>
            </w:pPr>
            <w:r w:rsidRPr="006E7493">
              <w:rPr>
                <w:b/>
                <w:i/>
              </w:rPr>
              <w:t>c) jeżeli obywatel państwa trzeciego uznawany jest za ofiarę na podstawie [dyrektywy 2012/29/UE]</w:t>
            </w:r>
          </w:p>
        </w:tc>
      </w:tr>
    </w:tbl>
    <w:p w14:paraId="3A903DB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A9D1283" w14:textId="77777777" w:rsidR="00497D54" w:rsidRPr="006E7493" w:rsidRDefault="00497D54" w:rsidP="00497D54">
      <w:r w:rsidRPr="006E7493">
        <w:rPr>
          <w:rStyle w:val="HideTWBExt"/>
        </w:rPr>
        <w:t>&lt;/Amend&gt;</w:t>
      </w:r>
    </w:p>
    <w:p w14:paraId="1EA8DC0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742</w:t>
      </w:r>
      <w:r w:rsidRPr="006E7493">
        <w:rPr>
          <w:rStyle w:val="HideTWBExt"/>
          <w:b w:val="0"/>
        </w:rPr>
        <w:t>&lt;/NumAm&gt;</w:t>
      </w:r>
    </w:p>
    <w:p w14:paraId="4F0E48C5"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720A7EF0" w14:textId="77777777" w:rsidR="00497D54" w:rsidRPr="006E7493" w:rsidRDefault="00497D54" w:rsidP="00497D54">
      <w:pPr>
        <w:pStyle w:val="NormalBold"/>
      </w:pPr>
      <w:r w:rsidRPr="006E7493">
        <w:rPr>
          <w:rStyle w:val="HideTWBExt"/>
          <w:b w:val="0"/>
        </w:rPr>
        <w:t>&lt;/RepeatBlock-By&gt;</w:t>
      </w:r>
    </w:p>
    <w:p w14:paraId="17B4A11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793E7F7"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9AF0BCC" w14:textId="77777777" w:rsidTr="00EE196F">
        <w:trPr>
          <w:trHeight w:hRule="exact" w:val="240"/>
          <w:jc w:val="center"/>
        </w:trPr>
        <w:tc>
          <w:tcPr>
            <w:tcW w:w="9752" w:type="dxa"/>
            <w:gridSpan w:val="2"/>
            <w:tcBorders>
              <w:top w:val="nil"/>
              <w:left w:val="nil"/>
              <w:bottom w:val="nil"/>
              <w:right w:val="nil"/>
            </w:tcBorders>
          </w:tcPr>
          <w:p w14:paraId="50369997" w14:textId="77777777" w:rsidR="00497D54" w:rsidRPr="006E7493" w:rsidRDefault="00497D54" w:rsidP="00EE196F"/>
        </w:tc>
      </w:tr>
      <w:tr w:rsidR="00497D54" w:rsidRPr="006E7493" w14:paraId="77114F88" w14:textId="77777777" w:rsidTr="00EE196F">
        <w:trPr>
          <w:trHeight w:val="240"/>
          <w:jc w:val="center"/>
        </w:trPr>
        <w:tc>
          <w:tcPr>
            <w:tcW w:w="4876" w:type="dxa"/>
            <w:tcBorders>
              <w:top w:val="nil"/>
              <w:left w:val="nil"/>
              <w:bottom w:val="nil"/>
              <w:right w:val="nil"/>
            </w:tcBorders>
          </w:tcPr>
          <w:p w14:paraId="2B64781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85EC751" w14:textId="77777777" w:rsidR="00497D54" w:rsidRPr="006E7493" w:rsidRDefault="00497D54" w:rsidP="00EE196F">
            <w:pPr>
              <w:pStyle w:val="AmColumnHeading"/>
            </w:pPr>
            <w:r w:rsidRPr="006E7493">
              <w:t>Poprawka</w:t>
            </w:r>
          </w:p>
        </w:tc>
      </w:tr>
      <w:tr w:rsidR="00497D54" w:rsidRPr="006E7493" w14:paraId="29F2088B" w14:textId="77777777" w:rsidTr="00EE196F">
        <w:trPr>
          <w:jc w:val="center"/>
        </w:trPr>
        <w:tc>
          <w:tcPr>
            <w:tcW w:w="4876" w:type="dxa"/>
            <w:tcBorders>
              <w:top w:val="nil"/>
              <w:left w:val="nil"/>
              <w:bottom w:val="nil"/>
              <w:right w:val="nil"/>
            </w:tcBorders>
          </w:tcPr>
          <w:p w14:paraId="6E24FDD4" w14:textId="77777777" w:rsidR="00497D54" w:rsidRPr="006E7493" w:rsidRDefault="00497D54" w:rsidP="00EE196F">
            <w:pPr>
              <w:pStyle w:val="Normal6a"/>
            </w:pPr>
            <w:r w:rsidRPr="006E7493">
              <w:t>9.</w:t>
            </w:r>
            <w:r w:rsidRPr="006E7493">
              <w:tab/>
            </w:r>
            <w:r w:rsidRPr="006E7493">
              <w:rPr>
                <w:b/>
                <w:i/>
              </w:rPr>
              <w:t xml:space="preserve">Niniejszy artykuł nie ma wpływu na decyzje państw członkowskich o </w:t>
            </w:r>
            <w:r w:rsidRPr="006E7493">
              <w:rPr>
                <w:b/>
                <w:i/>
              </w:rPr>
              <w:lastRenderedPageBreak/>
              <w:t>wydaniu w dowolnym momencie</w:t>
            </w:r>
            <w:r w:rsidRPr="006E7493">
              <w:t xml:space="preserve"> niezależnego dokumentu pobytowego, wizy długoterminowej lub innego zezwolenia upoważniającego obywatela państwa trzeciego </w:t>
            </w:r>
            <w:r w:rsidRPr="006E7493">
              <w:rPr>
                <w:b/>
                <w:i/>
              </w:rPr>
              <w:t>nielegalnie przebywającego</w:t>
            </w:r>
            <w:r w:rsidRPr="006E7493">
              <w:t xml:space="preserve"> na ich terytorium do pobytu ze względu na jego ciężką sytuację albo z przyczyn humanitarnych lub z innych przyczyn. </w:t>
            </w:r>
            <w:r w:rsidRPr="006E7493">
              <w:rPr>
                <w:b/>
                <w:i/>
              </w:rPr>
              <w:t>W takich przypadkach</w:t>
            </w:r>
            <w:r w:rsidRPr="006E7493">
              <w:t xml:space="preserve"> wydana decyzja nakazująca powrót zostaje cofnięta </w:t>
            </w:r>
            <w:r w:rsidRPr="006E7493">
              <w:rPr>
                <w:b/>
                <w:i/>
              </w:rPr>
              <w:t>lub zawieszona na okres ważności dokumentu pobytowego, wizy długoterminowej lub innego zezwolenia upoważniającego do pobytu</w:t>
            </w:r>
            <w:r w:rsidRPr="006E7493">
              <w:t>.</w:t>
            </w:r>
          </w:p>
        </w:tc>
        <w:tc>
          <w:tcPr>
            <w:tcW w:w="4876" w:type="dxa"/>
            <w:tcBorders>
              <w:top w:val="nil"/>
              <w:left w:val="nil"/>
              <w:bottom w:val="nil"/>
              <w:right w:val="nil"/>
            </w:tcBorders>
          </w:tcPr>
          <w:p w14:paraId="1C2A9DBC" w14:textId="77777777" w:rsidR="00497D54" w:rsidRPr="006E7493" w:rsidRDefault="00497D54" w:rsidP="00EE196F">
            <w:pPr>
              <w:pStyle w:val="Normal6a"/>
            </w:pPr>
            <w:r w:rsidRPr="006E7493">
              <w:lastRenderedPageBreak/>
              <w:t>9.</w:t>
            </w:r>
            <w:r w:rsidRPr="006E7493">
              <w:tab/>
            </w:r>
            <w:r w:rsidRPr="006E7493">
              <w:rPr>
                <w:b/>
                <w:i/>
              </w:rPr>
              <w:t xml:space="preserve">Przed wydaniem decyzji nakazującej powrót państwa członkowskie </w:t>
            </w:r>
            <w:r w:rsidRPr="006E7493">
              <w:rPr>
                <w:b/>
                <w:i/>
              </w:rPr>
              <w:lastRenderedPageBreak/>
              <w:t>analizują możliwość wydania</w:t>
            </w:r>
            <w:r w:rsidRPr="006E7493">
              <w:t xml:space="preserve"> niezależnego dokumentu pobytowego, wizy długoterminowej lub innego zezwolenia upoważniającego obywatela państwa trzeciego </w:t>
            </w:r>
            <w:r w:rsidRPr="006E7493">
              <w:rPr>
                <w:b/>
                <w:i/>
              </w:rPr>
              <w:t>o nieuregulowanym statusie pobytu</w:t>
            </w:r>
            <w:r w:rsidRPr="006E7493">
              <w:t xml:space="preserve"> na ich terytorium do pobytu ze względu na jego ciężką sytuację albo z przyczyn humanitarnych lub z innych przyczyn. </w:t>
            </w:r>
            <w:r w:rsidRPr="006E7493">
              <w:rPr>
                <w:b/>
                <w:i/>
              </w:rPr>
              <w:t>Jeżeli takie podstawy zostają ujawnione dopiero po wydaniu decyzji nakazującej powrót,</w:t>
            </w:r>
            <w:r w:rsidRPr="006E7493">
              <w:t xml:space="preserve"> wydana decyzja nakazująca powrót zostaje cofnięta.</w:t>
            </w:r>
          </w:p>
        </w:tc>
      </w:tr>
    </w:tbl>
    <w:p w14:paraId="453E8EC4"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BF7DFFB" w14:textId="77777777" w:rsidR="00497D54" w:rsidRPr="006E7493" w:rsidRDefault="00497D54" w:rsidP="00497D54">
      <w:r w:rsidRPr="006E7493">
        <w:rPr>
          <w:rStyle w:val="HideTWBExt"/>
        </w:rPr>
        <w:t>&lt;/Amend&gt;</w:t>
      </w:r>
    </w:p>
    <w:p w14:paraId="7DCF7D1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743</w:t>
      </w:r>
      <w:r w:rsidRPr="006E7493">
        <w:rPr>
          <w:rStyle w:val="HideTWBExt"/>
          <w:b w:val="0"/>
        </w:rPr>
        <w:t>&lt;/NumAm&gt;</w:t>
      </w:r>
    </w:p>
    <w:p w14:paraId="1BFE8997"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0EF11C2F" w14:textId="77777777" w:rsidR="00497D54" w:rsidRPr="006E7493" w:rsidRDefault="00497D54" w:rsidP="00497D54">
      <w:pPr>
        <w:pStyle w:val="NormalBold"/>
      </w:pPr>
      <w:r w:rsidRPr="006E7493">
        <w:rPr>
          <w:rStyle w:val="HideTWBExt"/>
          <w:b w:val="0"/>
        </w:rPr>
        <w:t>&lt;/RepeatBlock-By&gt;</w:t>
      </w:r>
    </w:p>
    <w:p w14:paraId="52D2DEA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EB3E974"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D5B2844" w14:textId="77777777" w:rsidTr="00EE196F">
        <w:trPr>
          <w:trHeight w:hRule="exact" w:val="240"/>
          <w:jc w:val="center"/>
        </w:trPr>
        <w:tc>
          <w:tcPr>
            <w:tcW w:w="9752" w:type="dxa"/>
            <w:gridSpan w:val="2"/>
            <w:tcBorders>
              <w:top w:val="nil"/>
              <w:left w:val="nil"/>
              <w:bottom w:val="nil"/>
              <w:right w:val="nil"/>
            </w:tcBorders>
          </w:tcPr>
          <w:p w14:paraId="571009F7" w14:textId="77777777" w:rsidR="00497D54" w:rsidRPr="006E7493" w:rsidRDefault="00497D54" w:rsidP="00EE196F"/>
        </w:tc>
      </w:tr>
      <w:tr w:rsidR="00497D54" w:rsidRPr="006E7493" w14:paraId="6CF4C7DC" w14:textId="77777777" w:rsidTr="00EE196F">
        <w:trPr>
          <w:trHeight w:val="240"/>
          <w:jc w:val="center"/>
        </w:trPr>
        <w:tc>
          <w:tcPr>
            <w:tcW w:w="4876" w:type="dxa"/>
            <w:tcBorders>
              <w:top w:val="nil"/>
              <w:left w:val="nil"/>
              <w:bottom w:val="nil"/>
              <w:right w:val="nil"/>
            </w:tcBorders>
          </w:tcPr>
          <w:p w14:paraId="4D2482E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CBDEB33" w14:textId="77777777" w:rsidR="00497D54" w:rsidRPr="006E7493" w:rsidRDefault="00497D54" w:rsidP="00EE196F">
            <w:pPr>
              <w:pStyle w:val="AmColumnHeading"/>
            </w:pPr>
            <w:r w:rsidRPr="006E7493">
              <w:t>Poprawka</w:t>
            </w:r>
          </w:p>
        </w:tc>
      </w:tr>
      <w:tr w:rsidR="00497D54" w:rsidRPr="006E7493" w14:paraId="6DD5F41C" w14:textId="77777777" w:rsidTr="00EE196F">
        <w:trPr>
          <w:jc w:val="center"/>
        </w:trPr>
        <w:tc>
          <w:tcPr>
            <w:tcW w:w="4876" w:type="dxa"/>
            <w:tcBorders>
              <w:top w:val="nil"/>
              <w:left w:val="nil"/>
              <w:bottom w:val="nil"/>
              <w:right w:val="nil"/>
            </w:tcBorders>
          </w:tcPr>
          <w:p w14:paraId="05A435F1" w14:textId="77777777" w:rsidR="00497D54" w:rsidRPr="006E7493" w:rsidRDefault="00497D54" w:rsidP="00EE196F">
            <w:pPr>
              <w:pStyle w:val="Normal6a"/>
            </w:pPr>
            <w:r w:rsidRPr="006E7493">
              <w:t>9.</w:t>
            </w:r>
            <w:r w:rsidRPr="006E7493">
              <w:tab/>
            </w:r>
            <w:r w:rsidRPr="006E7493">
              <w:rPr>
                <w:b/>
                <w:i/>
              </w:rPr>
              <w:t>Niniejszy artykuł nie ma wpływu na decyzje państw członkowskich o wydaniu</w:t>
            </w:r>
            <w:r w:rsidRPr="006E7493">
              <w:t xml:space="preserve"> w dowolnym momencie niezależnego dokumentu pobytowego, wizy długoterminowej lub innego zezwolenia upoważniającego obywatela państwa trzeciego </w:t>
            </w:r>
            <w:r w:rsidRPr="006E7493">
              <w:rPr>
                <w:b/>
                <w:i/>
              </w:rPr>
              <w:t>nielegalnie przebywającego</w:t>
            </w:r>
            <w:r w:rsidRPr="006E7493">
              <w:t xml:space="preserve"> na ich terytorium do pobytu ze względu na jego ciężką sytuację albo z przyczyn humanitarnych lub z innych przyczyn. W takich przypadkach wydana decyzja nakazująca powrót zostaje cofnięta </w:t>
            </w:r>
            <w:r w:rsidRPr="006E7493">
              <w:rPr>
                <w:b/>
                <w:i/>
              </w:rPr>
              <w:t>lub zawieszona na okres ważności dokumentu pobytowego, wizy długoterminowej lub innego zezwolenia upoważniającego do pobytu</w:t>
            </w:r>
            <w:r w:rsidRPr="006E7493">
              <w:t>.</w:t>
            </w:r>
          </w:p>
        </w:tc>
        <w:tc>
          <w:tcPr>
            <w:tcW w:w="4876" w:type="dxa"/>
            <w:tcBorders>
              <w:top w:val="nil"/>
              <w:left w:val="nil"/>
              <w:bottom w:val="nil"/>
              <w:right w:val="nil"/>
            </w:tcBorders>
          </w:tcPr>
          <w:p w14:paraId="07B60B23" w14:textId="77777777" w:rsidR="00497D54" w:rsidRPr="006E7493" w:rsidRDefault="00497D54" w:rsidP="00EE196F">
            <w:pPr>
              <w:pStyle w:val="Normal6a"/>
            </w:pPr>
            <w:r w:rsidRPr="006E7493">
              <w:t>9.</w:t>
            </w:r>
            <w:r w:rsidRPr="006E7493">
              <w:tab/>
            </w:r>
            <w:r w:rsidRPr="006E7493">
              <w:rPr>
                <w:b/>
                <w:i/>
              </w:rPr>
              <w:t>Przed wydaniem decyzji nakazującej powrót państwa członkowskie analizują możliwość wydania</w:t>
            </w:r>
            <w:r w:rsidRPr="006E7493">
              <w:t xml:space="preserve"> w dowolnym momencie niezależnego dokumentu pobytowego, wizy długoterminowej lub innego zezwolenia upoważniającego obywatela państwa trzeciego </w:t>
            </w:r>
            <w:r w:rsidRPr="006E7493">
              <w:rPr>
                <w:b/>
                <w:i/>
              </w:rPr>
              <w:t>o nieuregulowanym statusie pobytu</w:t>
            </w:r>
            <w:r w:rsidRPr="006E7493">
              <w:t xml:space="preserve"> na ich terytorium do pobytu ze względu na jego ciężką sytuację albo z przyczyn humanitarnych lub z innych przyczyn. W takich przypadkach </w:t>
            </w:r>
            <w:r w:rsidRPr="006E7493">
              <w:rPr>
                <w:b/>
                <w:i/>
              </w:rPr>
              <w:t>decyzji nakazującej powrót nie wydaje się, a gdy została już wydana bez dokonania takiej analizy,</w:t>
            </w:r>
            <w:r w:rsidRPr="006E7493">
              <w:t xml:space="preserve"> wydana decyzja nakazująca powrót zostaje cofnięta.</w:t>
            </w:r>
          </w:p>
        </w:tc>
      </w:tr>
    </w:tbl>
    <w:p w14:paraId="4402D16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B293B28" w14:textId="77777777" w:rsidR="00497D54" w:rsidRPr="006E7493" w:rsidRDefault="00497D54" w:rsidP="00497D54">
      <w:r w:rsidRPr="006E7493">
        <w:rPr>
          <w:rStyle w:val="HideTWBExt"/>
        </w:rPr>
        <w:t>&lt;/Amend&gt;</w:t>
      </w:r>
    </w:p>
    <w:p w14:paraId="3FA49056"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744</w:t>
      </w:r>
      <w:r w:rsidRPr="006E7493">
        <w:rPr>
          <w:rStyle w:val="HideTWBExt"/>
          <w:b w:val="0"/>
        </w:rPr>
        <w:t>&lt;/NumAm&gt;</w:t>
      </w:r>
    </w:p>
    <w:p w14:paraId="27420B49"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2BB7B368" w14:textId="77777777" w:rsidR="00497D54" w:rsidRPr="006E7493" w:rsidRDefault="00497D54" w:rsidP="00497D54">
      <w:pPr>
        <w:pStyle w:val="NormalBold"/>
      </w:pPr>
      <w:r w:rsidRPr="006E7493">
        <w:rPr>
          <w:rStyle w:val="HideTWBExt"/>
          <w:b w:val="0"/>
        </w:rPr>
        <w:t>&lt;/RepeatBlock-By&gt;</w:t>
      </w:r>
    </w:p>
    <w:p w14:paraId="416A65F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9D76025" w14:textId="77777777" w:rsidR="00497D54" w:rsidRPr="006E7493" w:rsidRDefault="00497D54" w:rsidP="00497D54">
      <w:pPr>
        <w:pStyle w:val="NormalBold"/>
      </w:pPr>
      <w:r w:rsidRPr="006E7493">
        <w:rPr>
          <w:rStyle w:val="HideTWBExt"/>
          <w:b w:val="0"/>
        </w:rPr>
        <w:t>&lt;Article&gt;</w:t>
      </w:r>
      <w:r w:rsidRPr="006E7493">
        <w:t>Artykuł 7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6CD37B1" w14:textId="77777777" w:rsidTr="00EE196F">
        <w:trPr>
          <w:trHeight w:hRule="exact" w:val="240"/>
          <w:jc w:val="center"/>
        </w:trPr>
        <w:tc>
          <w:tcPr>
            <w:tcW w:w="9752" w:type="dxa"/>
            <w:gridSpan w:val="2"/>
            <w:tcBorders>
              <w:top w:val="nil"/>
              <w:left w:val="nil"/>
              <w:bottom w:val="nil"/>
              <w:right w:val="nil"/>
            </w:tcBorders>
          </w:tcPr>
          <w:p w14:paraId="46903EFD" w14:textId="77777777" w:rsidR="00497D54" w:rsidRPr="006E7493" w:rsidRDefault="00497D54" w:rsidP="00EE196F"/>
        </w:tc>
      </w:tr>
      <w:tr w:rsidR="00497D54" w:rsidRPr="006E7493" w14:paraId="28362B7C" w14:textId="77777777" w:rsidTr="00EE196F">
        <w:trPr>
          <w:trHeight w:val="240"/>
          <w:jc w:val="center"/>
        </w:trPr>
        <w:tc>
          <w:tcPr>
            <w:tcW w:w="4876" w:type="dxa"/>
            <w:tcBorders>
              <w:top w:val="nil"/>
              <w:left w:val="nil"/>
              <w:bottom w:val="nil"/>
              <w:right w:val="nil"/>
            </w:tcBorders>
          </w:tcPr>
          <w:p w14:paraId="29DE5B9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26C84F9" w14:textId="77777777" w:rsidR="00497D54" w:rsidRPr="006E7493" w:rsidRDefault="00497D54" w:rsidP="00EE196F">
            <w:pPr>
              <w:pStyle w:val="AmColumnHeading"/>
            </w:pPr>
            <w:r w:rsidRPr="006E7493">
              <w:t>Poprawka</w:t>
            </w:r>
          </w:p>
        </w:tc>
      </w:tr>
      <w:tr w:rsidR="00497D54" w:rsidRPr="006E7493" w14:paraId="340256C6" w14:textId="77777777" w:rsidTr="00EE196F">
        <w:trPr>
          <w:jc w:val="center"/>
        </w:trPr>
        <w:tc>
          <w:tcPr>
            <w:tcW w:w="4876" w:type="dxa"/>
            <w:tcBorders>
              <w:top w:val="nil"/>
              <w:left w:val="nil"/>
              <w:bottom w:val="nil"/>
              <w:right w:val="nil"/>
            </w:tcBorders>
          </w:tcPr>
          <w:p w14:paraId="412F0485" w14:textId="77777777" w:rsidR="00497D54" w:rsidRPr="006E7493" w:rsidRDefault="00497D54" w:rsidP="00EE196F">
            <w:pPr>
              <w:pStyle w:val="Normal6a"/>
            </w:pPr>
            <w:r w:rsidRPr="006E7493">
              <w:t>9.</w:t>
            </w:r>
            <w:r w:rsidRPr="006E7493">
              <w:tab/>
            </w:r>
            <w:r w:rsidRPr="006E7493">
              <w:rPr>
                <w:b/>
                <w:i/>
              </w:rPr>
              <w:t>Niniejszy artykuł nie ma wpływu na decyzje państw członkowskich o wydaniu</w:t>
            </w:r>
            <w:r w:rsidRPr="006E7493">
              <w:t xml:space="preserve"> w dowolnym momencie niezależnego dokumentu pobytowego, wizy długoterminowej lub innego zezwolenia upoważniającego obywatela państwa trzeciego </w:t>
            </w:r>
            <w:r w:rsidRPr="006E7493">
              <w:rPr>
                <w:b/>
                <w:i/>
              </w:rPr>
              <w:t>nielegalnie przebywającego</w:t>
            </w:r>
            <w:r w:rsidRPr="006E7493">
              <w:t xml:space="preserve"> na ich terytorium do pobytu ze względu na jego ciężką sytuację albo z przyczyn humanitarnych lub z innych przyczyn. W takich przypadkach wydana decyzja nakazująca powrót zostaje cofnięta lub zawieszona na okres ważności dokumentu pobytowego, wizy długoterminowej lub innego zezwolenia upoważniającego do pobytu.</w:t>
            </w:r>
          </w:p>
        </w:tc>
        <w:tc>
          <w:tcPr>
            <w:tcW w:w="4876" w:type="dxa"/>
            <w:tcBorders>
              <w:top w:val="nil"/>
              <w:left w:val="nil"/>
              <w:bottom w:val="nil"/>
              <w:right w:val="nil"/>
            </w:tcBorders>
          </w:tcPr>
          <w:p w14:paraId="43CD3F4D" w14:textId="77777777" w:rsidR="00497D54" w:rsidRPr="006E7493" w:rsidRDefault="00497D54" w:rsidP="00EE196F">
            <w:pPr>
              <w:pStyle w:val="Normal6a"/>
            </w:pPr>
            <w:r w:rsidRPr="006E7493">
              <w:t>9.</w:t>
            </w:r>
            <w:r w:rsidRPr="006E7493">
              <w:tab/>
            </w:r>
            <w:r w:rsidRPr="006E7493">
              <w:rPr>
                <w:b/>
                <w:i/>
              </w:rPr>
              <w:t>Państwa członkowskie mogą</w:t>
            </w:r>
            <w:r w:rsidRPr="006E7493">
              <w:t xml:space="preserve"> w dowolnym momencie </w:t>
            </w:r>
            <w:r w:rsidRPr="006E7493">
              <w:rPr>
                <w:b/>
                <w:i/>
              </w:rPr>
              <w:t>postanowić o wydaniu</w:t>
            </w:r>
            <w:r w:rsidRPr="006E7493">
              <w:t xml:space="preserve"> niezależnego dokumentu pobytowego, wizy długoterminowej lub innego zezwolenia upoważniającego obywatela państwa trzeciego </w:t>
            </w:r>
            <w:r w:rsidRPr="006E7493">
              <w:rPr>
                <w:b/>
                <w:i/>
              </w:rPr>
              <w:t>o nieuregulowanym statusie obecności</w:t>
            </w:r>
            <w:r w:rsidRPr="006E7493">
              <w:t xml:space="preserve"> na ich terytorium do pobytu ze względu na jego ciężką sytuację albo z przyczyn humanitarnych lub z innych przyczyn. W takich przypadkach wydana decyzja nakazująca powrót zostaje cofnięta lub zawieszona na okres ważności dokumentu pobytowego, wizy długoterminowej lub innego zezwolenia upoważniającego do pobytu.</w:t>
            </w:r>
          </w:p>
        </w:tc>
      </w:tr>
    </w:tbl>
    <w:p w14:paraId="58C7AFB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FABD0E5"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D79D8D9" w14:textId="77777777" w:rsidR="00497D54" w:rsidRPr="006E7493" w:rsidRDefault="00497D54" w:rsidP="00497D54">
      <w:pPr>
        <w:pStyle w:val="AmJustText"/>
      </w:pPr>
      <w:r w:rsidRPr="006E7493">
        <w:t>Zob. art. 6 ust. 4 dyrektywy powrotowej. Nie ma uzasadnienia dla zmiany tego sformułowania.</w:t>
      </w:r>
    </w:p>
    <w:p w14:paraId="4681002E" w14:textId="77777777" w:rsidR="00497D54" w:rsidRPr="006E7493" w:rsidRDefault="00497D54" w:rsidP="00497D54">
      <w:r w:rsidRPr="006E7493">
        <w:rPr>
          <w:rStyle w:val="HideTWBExt"/>
        </w:rPr>
        <w:t>&lt;/Amend&gt;</w:t>
      </w:r>
    </w:p>
    <w:p w14:paraId="25B44EE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745</w:t>
      </w:r>
      <w:r w:rsidRPr="006E7493">
        <w:rPr>
          <w:rStyle w:val="HideTWBExt"/>
          <w:b w:val="0"/>
        </w:rPr>
        <w:t>&lt;/NumAm&gt;</w:t>
      </w:r>
    </w:p>
    <w:p w14:paraId="11448BDA" w14:textId="77777777" w:rsidR="00497D54" w:rsidRPr="006E7493" w:rsidRDefault="00497D54" w:rsidP="00497D54">
      <w:pPr>
        <w:pStyle w:val="NormalBold"/>
      </w:pPr>
      <w:r w:rsidRPr="006E7493">
        <w:rPr>
          <w:rStyle w:val="HideTWBExt"/>
          <w:b w:val="0"/>
        </w:rPr>
        <w:t>&lt;RepeatBlock-By&gt;&lt;Members&gt;</w:t>
      </w:r>
      <w:r w:rsidRPr="006E7493">
        <w:t>Karlo Ressler</w:t>
      </w:r>
      <w:r w:rsidRPr="006E7493">
        <w:rPr>
          <w:rStyle w:val="HideTWBExt"/>
          <w:b w:val="0"/>
        </w:rPr>
        <w:t>&lt;/Members&gt;</w:t>
      </w:r>
    </w:p>
    <w:p w14:paraId="0DB5F50D" w14:textId="77777777" w:rsidR="00497D54" w:rsidRPr="006E7493" w:rsidRDefault="00497D54" w:rsidP="00497D54">
      <w:pPr>
        <w:pStyle w:val="NormalBold"/>
      </w:pPr>
      <w:r w:rsidRPr="006E7493">
        <w:rPr>
          <w:rStyle w:val="HideTWBExt"/>
          <w:b w:val="0"/>
        </w:rPr>
        <w:t>&lt;/RepeatBlock-By&gt;</w:t>
      </w:r>
    </w:p>
    <w:p w14:paraId="1886B8C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36CA2D0" w14:textId="77777777" w:rsidR="00497D54" w:rsidRPr="006E7493" w:rsidRDefault="00497D54" w:rsidP="00497D54">
      <w:pPr>
        <w:pStyle w:val="NormalBold"/>
      </w:pPr>
      <w:r w:rsidRPr="006E7493">
        <w:rPr>
          <w:rStyle w:val="HideTWBExt"/>
          <w:b w:val="0"/>
        </w:rPr>
        <w:t>&lt;Article&gt;</w:t>
      </w:r>
      <w:r w:rsidRPr="006E7493">
        <w:t>Artykuł 7 – ustęp 9 a (nowy)</w:t>
      </w:r>
      <w:r w:rsidRPr="006E749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D84F73F" w14:textId="77777777" w:rsidTr="00EE196F">
        <w:trPr>
          <w:trHeight w:hRule="exact" w:val="240"/>
          <w:jc w:val="center"/>
        </w:trPr>
        <w:tc>
          <w:tcPr>
            <w:tcW w:w="9752" w:type="dxa"/>
            <w:gridSpan w:val="2"/>
            <w:tcBorders>
              <w:top w:val="nil"/>
              <w:left w:val="nil"/>
              <w:bottom w:val="nil"/>
              <w:right w:val="nil"/>
            </w:tcBorders>
          </w:tcPr>
          <w:p w14:paraId="79AEAF38" w14:textId="77777777" w:rsidR="00497D54" w:rsidRPr="006E7493" w:rsidRDefault="00497D54" w:rsidP="00EE196F"/>
        </w:tc>
      </w:tr>
      <w:tr w:rsidR="00497D54" w:rsidRPr="006E7493" w14:paraId="64A49A6A" w14:textId="77777777" w:rsidTr="00EE196F">
        <w:trPr>
          <w:trHeight w:val="240"/>
          <w:jc w:val="center"/>
        </w:trPr>
        <w:tc>
          <w:tcPr>
            <w:tcW w:w="4876" w:type="dxa"/>
            <w:tcBorders>
              <w:top w:val="nil"/>
              <w:left w:val="nil"/>
              <w:bottom w:val="nil"/>
              <w:right w:val="nil"/>
            </w:tcBorders>
          </w:tcPr>
          <w:p w14:paraId="310E082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25A7E1C" w14:textId="77777777" w:rsidR="00497D54" w:rsidRPr="006E7493" w:rsidRDefault="00497D54" w:rsidP="00EE196F">
            <w:pPr>
              <w:pStyle w:val="AmColumnHeading"/>
            </w:pPr>
            <w:r w:rsidRPr="006E7493">
              <w:t>Poprawka</w:t>
            </w:r>
          </w:p>
        </w:tc>
      </w:tr>
      <w:tr w:rsidR="00497D54" w:rsidRPr="006E7493" w14:paraId="4232AF81" w14:textId="77777777" w:rsidTr="00EE196F">
        <w:trPr>
          <w:jc w:val="center"/>
        </w:trPr>
        <w:tc>
          <w:tcPr>
            <w:tcW w:w="4876" w:type="dxa"/>
            <w:tcBorders>
              <w:top w:val="nil"/>
              <w:left w:val="nil"/>
              <w:bottom w:val="nil"/>
              <w:right w:val="nil"/>
            </w:tcBorders>
          </w:tcPr>
          <w:p w14:paraId="19C4AEBA" w14:textId="77777777" w:rsidR="00497D54" w:rsidRPr="006E7493" w:rsidRDefault="00497D54" w:rsidP="00EE196F">
            <w:pPr>
              <w:pStyle w:val="Normal6a"/>
            </w:pPr>
          </w:p>
        </w:tc>
        <w:tc>
          <w:tcPr>
            <w:tcW w:w="4876" w:type="dxa"/>
            <w:tcBorders>
              <w:top w:val="nil"/>
              <w:left w:val="nil"/>
              <w:bottom w:val="nil"/>
              <w:right w:val="nil"/>
            </w:tcBorders>
          </w:tcPr>
          <w:p w14:paraId="296FD45D" w14:textId="77777777" w:rsidR="00497D54" w:rsidRPr="006E7493" w:rsidRDefault="00497D54" w:rsidP="00EE196F">
            <w:pPr>
              <w:pStyle w:val="Normal6a"/>
            </w:pPr>
            <w:r w:rsidRPr="006E7493">
              <w:rPr>
                <w:b/>
                <w:i/>
              </w:rPr>
              <w:t>9a.</w:t>
            </w:r>
            <w:r w:rsidRPr="006E7493">
              <w:tab/>
            </w:r>
            <w:r w:rsidRPr="006E7493">
              <w:rPr>
                <w:b/>
                <w:i/>
              </w:rPr>
              <w:t xml:space="preserve">Przy udzielaniu niezależnego dokumentu pobytowego, wizy długoterminowej lub innego zezwolenia przyznającego prawo pobytu państwo członkowskie udostępnia pozostałym państwom członkowskim główne elementy </w:t>
            </w:r>
            <w:r w:rsidRPr="006E7493">
              <w:rPr>
                <w:b/>
                <w:i/>
              </w:rPr>
              <w:lastRenderedPageBreak/>
              <w:t>swojej decyzji za pośrednictwem Systemu Informacyjnego Schengen zgodnie z rozporządzeniem (UE) 2018/1860 oraz, w stosownych przypadkach, rozporządzeniem (UE) 2018/1861 lub w drodze wymiany informacji zgodnie z art. 38.</w:t>
            </w:r>
          </w:p>
        </w:tc>
      </w:tr>
    </w:tbl>
    <w:p w14:paraId="2D83B8CA"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{HR}</w:t>
      </w:r>
      <w:r w:rsidRPr="006E7493">
        <w:t>hr</w:t>
      </w:r>
      <w:r w:rsidRPr="006E7493">
        <w:rPr>
          <w:rStyle w:val="HideTWBExt"/>
        </w:rPr>
        <w:t>&lt;/Original&gt;</w:t>
      </w:r>
    </w:p>
    <w:p w14:paraId="3154D774" w14:textId="77777777" w:rsidR="00497D54" w:rsidRPr="006E7493" w:rsidRDefault="00497D54" w:rsidP="00497D54">
      <w:r w:rsidRPr="006E7493">
        <w:rPr>
          <w:rStyle w:val="HideTWBExt"/>
        </w:rPr>
        <w:t>&lt;/Amend&gt;</w:t>
      </w:r>
    </w:p>
    <w:p w14:paraId="1C65818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746</w:t>
      </w:r>
      <w:r w:rsidRPr="006E7493">
        <w:rPr>
          <w:rStyle w:val="HideTWBExt"/>
          <w:b w:val="0"/>
        </w:rPr>
        <w:t>&lt;/NumAm&gt;</w:t>
      </w:r>
    </w:p>
    <w:p w14:paraId="7D2661DE"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44857556"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4EF34F77" w14:textId="77777777" w:rsidR="00497D54" w:rsidRPr="006E7493" w:rsidRDefault="00497D54" w:rsidP="00497D54">
      <w:pPr>
        <w:pStyle w:val="NormalBold"/>
      </w:pPr>
      <w:r w:rsidRPr="006E7493">
        <w:rPr>
          <w:rStyle w:val="HideTWBExt"/>
          <w:b w:val="0"/>
        </w:rPr>
        <w:t>&lt;/RepeatBlock-By&gt;</w:t>
      </w:r>
    </w:p>
    <w:p w14:paraId="673C5F4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220C300" w14:textId="77777777" w:rsidR="00497D54" w:rsidRPr="006E7493" w:rsidRDefault="00497D54" w:rsidP="00497D54">
      <w:pPr>
        <w:pStyle w:val="NormalBold"/>
      </w:pPr>
      <w:r w:rsidRPr="006E7493">
        <w:rPr>
          <w:rStyle w:val="HideTWBExt"/>
          <w:b w:val="0"/>
        </w:rPr>
        <w:t>&lt;Article&gt;</w:t>
      </w:r>
      <w:r w:rsidRPr="006E7493">
        <w:t>Artykuł 7 – ustęp 9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9C79E73" w14:textId="77777777" w:rsidTr="00EE196F">
        <w:trPr>
          <w:trHeight w:hRule="exact" w:val="240"/>
          <w:jc w:val="center"/>
        </w:trPr>
        <w:tc>
          <w:tcPr>
            <w:tcW w:w="9752" w:type="dxa"/>
            <w:gridSpan w:val="2"/>
            <w:tcBorders>
              <w:top w:val="nil"/>
              <w:left w:val="nil"/>
              <w:bottom w:val="nil"/>
              <w:right w:val="nil"/>
            </w:tcBorders>
          </w:tcPr>
          <w:p w14:paraId="0DE5890E" w14:textId="77777777" w:rsidR="00497D54" w:rsidRPr="006E7493" w:rsidRDefault="00497D54" w:rsidP="00EE196F"/>
        </w:tc>
      </w:tr>
      <w:tr w:rsidR="00497D54" w:rsidRPr="006E7493" w14:paraId="51C1764A" w14:textId="77777777" w:rsidTr="00EE196F">
        <w:trPr>
          <w:trHeight w:val="240"/>
          <w:jc w:val="center"/>
        </w:trPr>
        <w:tc>
          <w:tcPr>
            <w:tcW w:w="4876" w:type="dxa"/>
            <w:tcBorders>
              <w:top w:val="nil"/>
              <w:left w:val="nil"/>
              <w:bottom w:val="nil"/>
              <w:right w:val="nil"/>
            </w:tcBorders>
          </w:tcPr>
          <w:p w14:paraId="3A167CB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BBC4C22" w14:textId="77777777" w:rsidR="00497D54" w:rsidRPr="006E7493" w:rsidRDefault="00497D54" w:rsidP="00EE196F">
            <w:pPr>
              <w:pStyle w:val="AmColumnHeading"/>
            </w:pPr>
            <w:r w:rsidRPr="006E7493">
              <w:t>Poprawka</w:t>
            </w:r>
          </w:p>
        </w:tc>
      </w:tr>
      <w:tr w:rsidR="00497D54" w:rsidRPr="006E7493" w14:paraId="085659E1" w14:textId="77777777" w:rsidTr="00EE196F">
        <w:trPr>
          <w:jc w:val="center"/>
        </w:trPr>
        <w:tc>
          <w:tcPr>
            <w:tcW w:w="4876" w:type="dxa"/>
            <w:tcBorders>
              <w:top w:val="nil"/>
              <w:left w:val="nil"/>
              <w:bottom w:val="nil"/>
              <w:right w:val="nil"/>
            </w:tcBorders>
          </w:tcPr>
          <w:p w14:paraId="05E3C8BB" w14:textId="77777777" w:rsidR="00497D54" w:rsidRPr="006E7493" w:rsidRDefault="00497D54" w:rsidP="00EE196F">
            <w:pPr>
              <w:pStyle w:val="Normal6a"/>
            </w:pPr>
          </w:p>
        </w:tc>
        <w:tc>
          <w:tcPr>
            <w:tcW w:w="4876" w:type="dxa"/>
            <w:tcBorders>
              <w:top w:val="nil"/>
              <w:left w:val="nil"/>
              <w:bottom w:val="nil"/>
              <w:right w:val="nil"/>
            </w:tcBorders>
          </w:tcPr>
          <w:p w14:paraId="0E986B3A" w14:textId="77777777" w:rsidR="00497D54" w:rsidRPr="006E7493" w:rsidRDefault="00497D54" w:rsidP="00EE196F">
            <w:pPr>
              <w:pStyle w:val="Normal6a"/>
            </w:pPr>
            <w:r w:rsidRPr="006E7493">
              <w:rPr>
                <w:b/>
                <w:i/>
              </w:rPr>
              <w:t>9a.</w:t>
            </w:r>
            <w:r w:rsidRPr="006E7493">
              <w:tab/>
            </w:r>
            <w:r w:rsidRPr="006E7493">
              <w:rPr>
                <w:b/>
                <w:i/>
              </w:rPr>
              <w:t>Jeżeli decyzję nakazującą powrót wydaje się w stosunku do obywatela państwa trzeciego, który jest obywatelem jednego z państw wymienionych w załączniku II do rozporządzenia (UE) 2024/1348 lub państwa uznanego za bezpieczny kraj pochodzenia na mocy prawa krajowego, nie należy, co do zasady, wyznaczać terminu dobrowolnego wyjazdu. W takich przypadkach obywatel państwa trzeciego podlega wydaleniu zgodnie z art. 12.</w:t>
            </w:r>
          </w:p>
        </w:tc>
      </w:tr>
    </w:tbl>
    <w:p w14:paraId="73C2BCF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0D93537" w14:textId="77777777" w:rsidR="00497D54" w:rsidRPr="006E7493" w:rsidRDefault="00497D54" w:rsidP="00497D54">
      <w:r w:rsidRPr="006E7493">
        <w:rPr>
          <w:rStyle w:val="HideTWBExt"/>
        </w:rPr>
        <w:t>&lt;/Amend&gt;</w:t>
      </w:r>
    </w:p>
    <w:p w14:paraId="79C5CC7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747</w:t>
      </w:r>
      <w:r w:rsidRPr="006E7493">
        <w:rPr>
          <w:rStyle w:val="HideTWBExt"/>
          <w:b w:val="0"/>
        </w:rPr>
        <w:t>&lt;/NumAm&gt;</w:t>
      </w:r>
    </w:p>
    <w:p w14:paraId="34424B59"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6E5165E1" w14:textId="77777777" w:rsidR="00497D54" w:rsidRPr="006E7493" w:rsidRDefault="00497D54" w:rsidP="00497D54">
      <w:pPr>
        <w:pStyle w:val="NormalBold"/>
      </w:pPr>
      <w:r w:rsidRPr="006E7493">
        <w:rPr>
          <w:rStyle w:val="HideTWBExt"/>
          <w:b w:val="0"/>
        </w:rPr>
        <w:t>&lt;/RepeatBlock-By&gt;</w:t>
      </w:r>
    </w:p>
    <w:p w14:paraId="43BE4CB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6910820" w14:textId="77777777" w:rsidR="00497D54" w:rsidRPr="006E7493" w:rsidRDefault="00497D54" w:rsidP="00497D54">
      <w:pPr>
        <w:pStyle w:val="NormalBold"/>
      </w:pPr>
      <w:r w:rsidRPr="006E7493">
        <w:rPr>
          <w:rStyle w:val="HideTWBExt"/>
          <w:b w:val="0"/>
        </w:rPr>
        <w:t>&lt;Article&gt;</w:t>
      </w:r>
      <w:r w:rsidRPr="006E7493">
        <w:t>Artykuł 7 – ustęp 9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6AF47CC" w14:textId="77777777" w:rsidTr="00EE196F">
        <w:trPr>
          <w:trHeight w:hRule="exact" w:val="240"/>
          <w:jc w:val="center"/>
        </w:trPr>
        <w:tc>
          <w:tcPr>
            <w:tcW w:w="9752" w:type="dxa"/>
            <w:gridSpan w:val="2"/>
            <w:tcBorders>
              <w:top w:val="nil"/>
              <w:left w:val="nil"/>
              <w:bottom w:val="nil"/>
              <w:right w:val="nil"/>
            </w:tcBorders>
          </w:tcPr>
          <w:p w14:paraId="34F1AE0F" w14:textId="77777777" w:rsidR="00497D54" w:rsidRPr="006E7493" w:rsidRDefault="00497D54" w:rsidP="00EE196F"/>
        </w:tc>
      </w:tr>
      <w:tr w:rsidR="00497D54" w:rsidRPr="006E7493" w14:paraId="65BA43D7" w14:textId="77777777" w:rsidTr="00EE196F">
        <w:trPr>
          <w:trHeight w:val="240"/>
          <w:jc w:val="center"/>
        </w:trPr>
        <w:tc>
          <w:tcPr>
            <w:tcW w:w="4876" w:type="dxa"/>
            <w:tcBorders>
              <w:top w:val="nil"/>
              <w:left w:val="nil"/>
              <w:bottom w:val="nil"/>
              <w:right w:val="nil"/>
            </w:tcBorders>
          </w:tcPr>
          <w:p w14:paraId="7D62287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9B812E9" w14:textId="77777777" w:rsidR="00497D54" w:rsidRPr="006E7493" w:rsidRDefault="00497D54" w:rsidP="00EE196F">
            <w:pPr>
              <w:pStyle w:val="AmColumnHeading"/>
            </w:pPr>
            <w:r w:rsidRPr="006E7493">
              <w:t>Poprawka</w:t>
            </w:r>
          </w:p>
        </w:tc>
      </w:tr>
      <w:tr w:rsidR="00497D54" w:rsidRPr="006E7493" w14:paraId="0C01273C" w14:textId="77777777" w:rsidTr="00EE196F">
        <w:trPr>
          <w:jc w:val="center"/>
        </w:trPr>
        <w:tc>
          <w:tcPr>
            <w:tcW w:w="4876" w:type="dxa"/>
            <w:tcBorders>
              <w:top w:val="nil"/>
              <w:left w:val="nil"/>
              <w:bottom w:val="nil"/>
              <w:right w:val="nil"/>
            </w:tcBorders>
          </w:tcPr>
          <w:p w14:paraId="35C98F15" w14:textId="77777777" w:rsidR="00497D54" w:rsidRPr="006E7493" w:rsidRDefault="00497D54" w:rsidP="00EE196F">
            <w:pPr>
              <w:pStyle w:val="Normal6a"/>
            </w:pPr>
          </w:p>
        </w:tc>
        <w:tc>
          <w:tcPr>
            <w:tcW w:w="4876" w:type="dxa"/>
            <w:tcBorders>
              <w:top w:val="nil"/>
              <w:left w:val="nil"/>
              <w:bottom w:val="nil"/>
              <w:right w:val="nil"/>
            </w:tcBorders>
          </w:tcPr>
          <w:p w14:paraId="1082FBC3" w14:textId="77777777" w:rsidR="00497D54" w:rsidRPr="006E7493" w:rsidRDefault="00497D54" w:rsidP="00EE196F">
            <w:pPr>
              <w:pStyle w:val="Normal6a"/>
            </w:pPr>
            <w:r w:rsidRPr="006E7493">
              <w:rPr>
                <w:b/>
                <w:i/>
              </w:rPr>
              <w:t>9a.</w:t>
            </w:r>
            <w:r w:rsidRPr="006E7493">
              <w:tab/>
            </w:r>
            <w:r w:rsidRPr="006E7493">
              <w:rPr>
                <w:b/>
                <w:i/>
              </w:rPr>
              <w:t xml:space="preserve">Decyzji nakazującej powrót nie wydaje się w przypadkach, gdy obywatel państwa trzeciego posiada ważny </w:t>
            </w:r>
            <w:r w:rsidRPr="006E7493">
              <w:rPr>
                <w:b/>
                <w:i/>
              </w:rPr>
              <w:lastRenderedPageBreak/>
              <w:t>dokument pobytowy, wizę długoterminową lub inne zezwolenie upoważniające do pobytu wydane przez inne państwo członkowskie lub gdy wobec danego obywatela państwa trzeciego toczy się procedura mająca na celu przedłużenie ważności dokumentu pobytowego, wizy długoterminowej lub innego zezwolenia upoważniającego do pobytu w innym państwie członkowskim.</w:t>
            </w:r>
          </w:p>
        </w:tc>
      </w:tr>
    </w:tbl>
    <w:p w14:paraId="234ACF89"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8089117" w14:textId="77777777" w:rsidR="00497D54" w:rsidRPr="006E7493" w:rsidRDefault="00497D54" w:rsidP="00497D54">
      <w:r w:rsidRPr="006E7493">
        <w:rPr>
          <w:rStyle w:val="HideTWBExt"/>
        </w:rPr>
        <w:t>&lt;/Amend&gt;</w:t>
      </w:r>
    </w:p>
    <w:p w14:paraId="6C22A9D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748</w:t>
      </w:r>
      <w:r w:rsidRPr="006E7493">
        <w:rPr>
          <w:rStyle w:val="HideTWBExt"/>
          <w:b w:val="0"/>
        </w:rPr>
        <w:t>&lt;/NumAm&gt;</w:t>
      </w:r>
    </w:p>
    <w:p w14:paraId="08DAACE6"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4827968C" w14:textId="77777777" w:rsidR="00497D54" w:rsidRPr="006E7493" w:rsidRDefault="00497D54" w:rsidP="00497D54">
      <w:pPr>
        <w:pStyle w:val="NormalBold"/>
      </w:pPr>
      <w:r w:rsidRPr="006E7493">
        <w:rPr>
          <w:rStyle w:val="HideTWBExt"/>
          <w:b w:val="0"/>
        </w:rPr>
        <w:t>&lt;/RepeatBlock-By&gt;</w:t>
      </w:r>
    </w:p>
    <w:p w14:paraId="31C74C0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5BC9A36" w14:textId="77777777" w:rsidR="00497D54" w:rsidRPr="006E7493" w:rsidRDefault="00497D54" w:rsidP="00497D54">
      <w:pPr>
        <w:pStyle w:val="NormalBold"/>
      </w:pPr>
      <w:r w:rsidRPr="006E7493">
        <w:rPr>
          <w:rStyle w:val="HideTWBExt"/>
          <w:b w:val="0"/>
        </w:rPr>
        <w:t>&lt;Article&gt;</w:t>
      </w:r>
      <w:r w:rsidRPr="006E7493">
        <w:t>Artykuł 7 – ustęp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FAECF0C" w14:textId="77777777" w:rsidTr="00EE196F">
        <w:trPr>
          <w:trHeight w:hRule="exact" w:val="240"/>
          <w:jc w:val="center"/>
        </w:trPr>
        <w:tc>
          <w:tcPr>
            <w:tcW w:w="9752" w:type="dxa"/>
            <w:gridSpan w:val="2"/>
            <w:tcBorders>
              <w:top w:val="nil"/>
              <w:left w:val="nil"/>
              <w:bottom w:val="nil"/>
              <w:right w:val="nil"/>
            </w:tcBorders>
          </w:tcPr>
          <w:p w14:paraId="6F74D225" w14:textId="77777777" w:rsidR="00497D54" w:rsidRPr="006E7493" w:rsidRDefault="00497D54" w:rsidP="00EE196F"/>
        </w:tc>
      </w:tr>
      <w:tr w:rsidR="00497D54" w:rsidRPr="006E7493" w14:paraId="3A8D07BE" w14:textId="77777777" w:rsidTr="00EE196F">
        <w:trPr>
          <w:trHeight w:val="240"/>
          <w:jc w:val="center"/>
        </w:trPr>
        <w:tc>
          <w:tcPr>
            <w:tcW w:w="4876" w:type="dxa"/>
            <w:tcBorders>
              <w:top w:val="nil"/>
              <w:left w:val="nil"/>
              <w:bottom w:val="nil"/>
              <w:right w:val="nil"/>
            </w:tcBorders>
          </w:tcPr>
          <w:p w14:paraId="2049F81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0BE95FE" w14:textId="77777777" w:rsidR="00497D54" w:rsidRPr="006E7493" w:rsidRDefault="00497D54" w:rsidP="00EE196F">
            <w:pPr>
              <w:pStyle w:val="AmColumnHeading"/>
            </w:pPr>
            <w:r w:rsidRPr="006E7493">
              <w:t>Poprawka</w:t>
            </w:r>
          </w:p>
        </w:tc>
      </w:tr>
      <w:tr w:rsidR="00497D54" w:rsidRPr="006E7493" w14:paraId="1C1A020B" w14:textId="77777777" w:rsidTr="00EE196F">
        <w:trPr>
          <w:jc w:val="center"/>
        </w:trPr>
        <w:tc>
          <w:tcPr>
            <w:tcW w:w="4876" w:type="dxa"/>
            <w:tcBorders>
              <w:top w:val="nil"/>
              <w:left w:val="nil"/>
              <w:bottom w:val="nil"/>
              <w:right w:val="nil"/>
            </w:tcBorders>
          </w:tcPr>
          <w:p w14:paraId="4F6ECF07" w14:textId="77777777" w:rsidR="00497D54" w:rsidRPr="006E7493" w:rsidRDefault="00497D54" w:rsidP="00EE196F">
            <w:pPr>
              <w:pStyle w:val="Normal6a"/>
            </w:pPr>
            <w:r w:rsidRPr="006E7493">
              <w:rPr>
                <w:b/>
                <w:i/>
              </w:rPr>
              <w:t>10.</w:t>
            </w:r>
            <w:r w:rsidRPr="006E7493">
              <w:tab/>
            </w:r>
            <w:r w:rsidRPr="006E7493">
              <w:rPr>
                <w:b/>
                <w:i/>
              </w:rPr>
              <w:t>Państwo członkowskie, które wydaje decyzję nakazującą powrót zgodnie z niniejszym artykułem, stosuje wszelkie niezbędne środki zgodnie z niniejszym rozporządzeniem, aby zapewnić skuteczny powrót.</w:t>
            </w:r>
          </w:p>
        </w:tc>
        <w:tc>
          <w:tcPr>
            <w:tcW w:w="4876" w:type="dxa"/>
            <w:tcBorders>
              <w:top w:val="nil"/>
              <w:left w:val="nil"/>
              <w:bottom w:val="nil"/>
              <w:right w:val="nil"/>
            </w:tcBorders>
          </w:tcPr>
          <w:p w14:paraId="69091290" w14:textId="77777777" w:rsidR="00497D54" w:rsidRPr="006E7493" w:rsidRDefault="00497D54" w:rsidP="00EE196F">
            <w:pPr>
              <w:pStyle w:val="Normal6a"/>
            </w:pPr>
            <w:r w:rsidRPr="006E7493">
              <w:rPr>
                <w:b/>
                <w:i/>
              </w:rPr>
              <w:t>skreśla się</w:t>
            </w:r>
          </w:p>
        </w:tc>
      </w:tr>
    </w:tbl>
    <w:p w14:paraId="2CCD30C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6D4C810" w14:textId="77777777" w:rsidR="00497D54" w:rsidRPr="006E7493" w:rsidRDefault="00497D54" w:rsidP="00497D54">
      <w:r w:rsidRPr="006E7493">
        <w:rPr>
          <w:rStyle w:val="HideTWBExt"/>
        </w:rPr>
        <w:t>&lt;/Amend&gt;</w:t>
      </w:r>
    </w:p>
    <w:p w14:paraId="623D213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749</w:t>
      </w:r>
      <w:r w:rsidRPr="006E7493">
        <w:rPr>
          <w:rStyle w:val="HideTWBExt"/>
          <w:b w:val="0"/>
        </w:rPr>
        <w:t>&lt;/NumAm&gt;</w:t>
      </w:r>
    </w:p>
    <w:p w14:paraId="5E2F0F8B"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4E7430EB" w14:textId="77777777" w:rsidR="00497D54" w:rsidRPr="006E7493" w:rsidRDefault="00497D54" w:rsidP="00497D54">
      <w:pPr>
        <w:pStyle w:val="NormalBold"/>
      </w:pPr>
      <w:r w:rsidRPr="006E7493">
        <w:rPr>
          <w:rStyle w:val="HideTWBExt"/>
          <w:b w:val="0"/>
        </w:rPr>
        <w:t>&lt;/RepeatBlock-By&gt;</w:t>
      </w:r>
    </w:p>
    <w:p w14:paraId="5A85970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1FF40A8" w14:textId="77777777" w:rsidR="00497D54" w:rsidRPr="006E7493" w:rsidRDefault="00497D54" w:rsidP="00497D54">
      <w:pPr>
        <w:pStyle w:val="NormalBold"/>
      </w:pPr>
      <w:r w:rsidRPr="006E7493">
        <w:rPr>
          <w:rStyle w:val="HideTWBExt"/>
          <w:b w:val="0"/>
        </w:rPr>
        <w:t>&lt;Article&gt;</w:t>
      </w:r>
      <w:r w:rsidRPr="006E7493">
        <w:t>Artykuł 7 – ustęp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EFC1CA9" w14:textId="77777777" w:rsidTr="00EE196F">
        <w:trPr>
          <w:trHeight w:hRule="exact" w:val="240"/>
          <w:jc w:val="center"/>
        </w:trPr>
        <w:tc>
          <w:tcPr>
            <w:tcW w:w="9752" w:type="dxa"/>
            <w:gridSpan w:val="2"/>
            <w:tcBorders>
              <w:top w:val="nil"/>
              <w:left w:val="nil"/>
              <w:bottom w:val="nil"/>
              <w:right w:val="nil"/>
            </w:tcBorders>
          </w:tcPr>
          <w:p w14:paraId="48603C74" w14:textId="77777777" w:rsidR="00497D54" w:rsidRPr="006E7493" w:rsidRDefault="00497D54" w:rsidP="00EE196F"/>
        </w:tc>
      </w:tr>
      <w:tr w:rsidR="00497D54" w:rsidRPr="006E7493" w14:paraId="0D7CF378" w14:textId="77777777" w:rsidTr="00EE196F">
        <w:trPr>
          <w:trHeight w:val="240"/>
          <w:jc w:val="center"/>
        </w:trPr>
        <w:tc>
          <w:tcPr>
            <w:tcW w:w="4876" w:type="dxa"/>
            <w:tcBorders>
              <w:top w:val="nil"/>
              <w:left w:val="nil"/>
              <w:bottom w:val="nil"/>
              <w:right w:val="nil"/>
            </w:tcBorders>
          </w:tcPr>
          <w:p w14:paraId="18E4562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ACA49C6" w14:textId="77777777" w:rsidR="00497D54" w:rsidRPr="006E7493" w:rsidRDefault="00497D54" w:rsidP="00EE196F">
            <w:pPr>
              <w:pStyle w:val="AmColumnHeading"/>
            </w:pPr>
            <w:r w:rsidRPr="006E7493">
              <w:t>Poprawka</w:t>
            </w:r>
          </w:p>
        </w:tc>
      </w:tr>
      <w:tr w:rsidR="00497D54" w:rsidRPr="006E7493" w14:paraId="64B1EA63" w14:textId="77777777" w:rsidTr="00EE196F">
        <w:trPr>
          <w:jc w:val="center"/>
        </w:trPr>
        <w:tc>
          <w:tcPr>
            <w:tcW w:w="4876" w:type="dxa"/>
            <w:tcBorders>
              <w:top w:val="nil"/>
              <w:left w:val="nil"/>
              <w:bottom w:val="nil"/>
              <w:right w:val="nil"/>
            </w:tcBorders>
          </w:tcPr>
          <w:p w14:paraId="0D950176" w14:textId="77777777" w:rsidR="00497D54" w:rsidRPr="006E7493" w:rsidRDefault="00497D54" w:rsidP="00EE196F">
            <w:pPr>
              <w:pStyle w:val="Normal6a"/>
            </w:pPr>
            <w:r w:rsidRPr="006E7493">
              <w:rPr>
                <w:b/>
                <w:i/>
              </w:rPr>
              <w:t>10.</w:t>
            </w:r>
            <w:r w:rsidRPr="006E7493">
              <w:tab/>
            </w:r>
            <w:r w:rsidRPr="006E7493">
              <w:rPr>
                <w:b/>
                <w:i/>
              </w:rPr>
              <w:t xml:space="preserve">Państwo członkowskie, które wydaje decyzję nakazującą powrót zgodnie z niniejszym artykułem, stosuje wszelkie niezbędne środki zgodnie z </w:t>
            </w:r>
            <w:r w:rsidRPr="006E7493">
              <w:rPr>
                <w:b/>
                <w:i/>
              </w:rPr>
              <w:lastRenderedPageBreak/>
              <w:t>niniejszym rozporządzeniem, aby zapewnić skuteczny powrót.</w:t>
            </w:r>
          </w:p>
        </w:tc>
        <w:tc>
          <w:tcPr>
            <w:tcW w:w="4876" w:type="dxa"/>
            <w:tcBorders>
              <w:top w:val="nil"/>
              <w:left w:val="nil"/>
              <w:bottom w:val="nil"/>
              <w:right w:val="nil"/>
            </w:tcBorders>
          </w:tcPr>
          <w:p w14:paraId="2865CE8E" w14:textId="77777777" w:rsidR="00497D54" w:rsidRPr="006E7493" w:rsidRDefault="00497D54" w:rsidP="00EE196F">
            <w:pPr>
              <w:pStyle w:val="Normal6a"/>
            </w:pPr>
            <w:r w:rsidRPr="006E7493">
              <w:rPr>
                <w:b/>
                <w:i/>
              </w:rPr>
              <w:lastRenderedPageBreak/>
              <w:t>skreśla się</w:t>
            </w:r>
          </w:p>
        </w:tc>
      </w:tr>
    </w:tbl>
    <w:p w14:paraId="1879B8C6"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0B2517C" w14:textId="77777777" w:rsidR="00497D54" w:rsidRPr="006E7493" w:rsidRDefault="00497D54" w:rsidP="00497D54">
      <w:r w:rsidRPr="006E7493">
        <w:rPr>
          <w:rStyle w:val="HideTWBExt"/>
        </w:rPr>
        <w:t>&lt;/Amend&gt;</w:t>
      </w:r>
    </w:p>
    <w:p w14:paraId="3C49315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750</w:t>
      </w:r>
      <w:r w:rsidRPr="006E7493">
        <w:rPr>
          <w:rStyle w:val="HideTWBExt"/>
          <w:b w:val="0"/>
        </w:rPr>
        <w:t>&lt;/NumAm&gt;</w:t>
      </w:r>
    </w:p>
    <w:p w14:paraId="5EF59969"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0F0B38B3" w14:textId="77777777" w:rsidR="00497D54" w:rsidRPr="006E7493" w:rsidRDefault="00497D54" w:rsidP="00497D54">
      <w:pPr>
        <w:pStyle w:val="NormalBold"/>
      </w:pPr>
      <w:r w:rsidRPr="006E7493">
        <w:rPr>
          <w:rStyle w:val="HideTWBExt"/>
          <w:b w:val="0"/>
        </w:rPr>
        <w:t>&lt;/RepeatBlock-By&gt;</w:t>
      </w:r>
    </w:p>
    <w:p w14:paraId="3C8ADF8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6AF0ABA" w14:textId="77777777" w:rsidR="00497D54" w:rsidRPr="006E7493" w:rsidRDefault="00497D54" w:rsidP="00497D54">
      <w:pPr>
        <w:pStyle w:val="NormalBold"/>
      </w:pPr>
      <w:r w:rsidRPr="006E7493">
        <w:rPr>
          <w:rStyle w:val="HideTWBExt"/>
          <w:b w:val="0"/>
        </w:rPr>
        <w:t>&lt;Article&gt;</w:t>
      </w:r>
      <w:r w:rsidRPr="006E7493">
        <w:t>Artykuł 7 – ustęp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137BEF6" w14:textId="77777777" w:rsidTr="00EE196F">
        <w:trPr>
          <w:trHeight w:hRule="exact" w:val="240"/>
          <w:jc w:val="center"/>
        </w:trPr>
        <w:tc>
          <w:tcPr>
            <w:tcW w:w="9752" w:type="dxa"/>
            <w:gridSpan w:val="2"/>
            <w:tcBorders>
              <w:top w:val="nil"/>
              <w:left w:val="nil"/>
              <w:bottom w:val="nil"/>
              <w:right w:val="nil"/>
            </w:tcBorders>
          </w:tcPr>
          <w:p w14:paraId="743B47A0" w14:textId="77777777" w:rsidR="00497D54" w:rsidRPr="006E7493" w:rsidRDefault="00497D54" w:rsidP="00EE196F"/>
        </w:tc>
      </w:tr>
      <w:tr w:rsidR="00497D54" w:rsidRPr="006E7493" w14:paraId="66DFE8EF" w14:textId="77777777" w:rsidTr="00EE196F">
        <w:trPr>
          <w:trHeight w:val="240"/>
          <w:jc w:val="center"/>
        </w:trPr>
        <w:tc>
          <w:tcPr>
            <w:tcW w:w="4876" w:type="dxa"/>
            <w:tcBorders>
              <w:top w:val="nil"/>
              <w:left w:val="nil"/>
              <w:bottom w:val="nil"/>
              <w:right w:val="nil"/>
            </w:tcBorders>
          </w:tcPr>
          <w:p w14:paraId="72A5A45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79E16DC" w14:textId="77777777" w:rsidR="00497D54" w:rsidRPr="006E7493" w:rsidRDefault="00497D54" w:rsidP="00EE196F">
            <w:pPr>
              <w:pStyle w:val="AmColumnHeading"/>
            </w:pPr>
            <w:r w:rsidRPr="006E7493">
              <w:t>Poprawka</w:t>
            </w:r>
          </w:p>
        </w:tc>
      </w:tr>
      <w:tr w:rsidR="00497D54" w:rsidRPr="006E7493" w14:paraId="68BEE689" w14:textId="77777777" w:rsidTr="00EE196F">
        <w:trPr>
          <w:jc w:val="center"/>
        </w:trPr>
        <w:tc>
          <w:tcPr>
            <w:tcW w:w="4876" w:type="dxa"/>
            <w:tcBorders>
              <w:top w:val="nil"/>
              <w:left w:val="nil"/>
              <w:bottom w:val="nil"/>
              <w:right w:val="nil"/>
            </w:tcBorders>
          </w:tcPr>
          <w:p w14:paraId="36F8120F" w14:textId="77777777" w:rsidR="00497D54" w:rsidRPr="006E7493" w:rsidRDefault="00497D54" w:rsidP="00EE196F">
            <w:pPr>
              <w:pStyle w:val="Normal6a"/>
            </w:pPr>
            <w:r w:rsidRPr="006E7493">
              <w:rPr>
                <w:b/>
                <w:i/>
              </w:rPr>
              <w:t>10.</w:t>
            </w:r>
            <w:r w:rsidRPr="006E7493">
              <w:tab/>
            </w:r>
            <w:r w:rsidRPr="006E7493">
              <w:rPr>
                <w:b/>
                <w:i/>
              </w:rPr>
              <w:t>Państwo członkowskie, które wydaje decyzję nakazującą powrót zgodnie z niniejszym artykułem, stosuje wszelkie niezbędne środki zgodnie z niniejszym rozporządzeniem, aby zapewnić skuteczny powrót.</w:t>
            </w:r>
          </w:p>
        </w:tc>
        <w:tc>
          <w:tcPr>
            <w:tcW w:w="4876" w:type="dxa"/>
            <w:tcBorders>
              <w:top w:val="nil"/>
              <w:left w:val="nil"/>
              <w:bottom w:val="nil"/>
              <w:right w:val="nil"/>
            </w:tcBorders>
          </w:tcPr>
          <w:p w14:paraId="65D99F3D" w14:textId="77777777" w:rsidR="00497D54" w:rsidRPr="006E7493" w:rsidRDefault="00497D54" w:rsidP="00EE196F">
            <w:pPr>
              <w:pStyle w:val="Normal6a"/>
            </w:pPr>
            <w:r w:rsidRPr="006E7493">
              <w:rPr>
                <w:b/>
                <w:i/>
              </w:rPr>
              <w:t>skreśla się</w:t>
            </w:r>
          </w:p>
        </w:tc>
      </w:tr>
    </w:tbl>
    <w:p w14:paraId="7E9F0DE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6E45119" w14:textId="77777777" w:rsidR="00497D54" w:rsidRPr="006E7493" w:rsidRDefault="00497D54" w:rsidP="00497D54">
      <w:r w:rsidRPr="006E7493">
        <w:rPr>
          <w:rStyle w:val="HideTWBExt"/>
        </w:rPr>
        <w:t>&lt;/Amend&gt;</w:t>
      </w:r>
    </w:p>
    <w:p w14:paraId="5A2F602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751</w:t>
      </w:r>
      <w:r w:rsidRPr="006E7493">
        <w:rPr>
          <w:rStyle w:val="HideTWBExt"/>
          <w:b w:val="0"/>
        </w:rPr>
        <w:t>&lt;/NumAm&gt;</w:t>
      </w:r>
    </w:p>
    <w:p w14:paraId="6688759B"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C14B96A" w14:textId="77777777" w:rsidR="00497D54" w:rsidRPr="006E7493" w:rsidRDefault="00497D54" w:rsidP="00497D54">
      <w:pPr>
        <w:pStyle w:val="NormalBold"/>
      </w:pPr>
      <w:r w:rsidRPr="006E7493">
        <w:rPr>
          <w:rStyle w:val="HideTWBExt"/>
          <w:b w:val="0"/>
        </w:rPr>
        <w:t>&lt;/RepeatBlock-By&gt;</w:t>
      </w:r>
    </w:p>
    <w:p w14:paraId="6219E5E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694E8CB" w14:textId="77777777" w:rsidR="00497D54" w:rsidRPr="006E7493" w:rsidRDefault="00497D54" w:rsidP="00497D54">
      <w:pPr>
        <w:pStyle w:val="NormalBold"/>
      </w:pPr>
      <w:r w:rsidRPr="006E7493">
        <w:rPr>
          <w:rStyle w:val="HideTWBExt"/>
          <w:b w:val="0"/>
        </w:rPr>
        <w:t>&lt;Article&gt;</w:t>
      </w:r>
      <w:r w:rsidRPr="006E7493">
        <w:t>Artykuł 7 – ustęp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4FB8B51" w14:textId="77777777" w:rsidTr="00EE196F">
        <w:trPr>
          <w:trHeight w:hRule="exact" w:val="240"/>
          <w:jc w:val="center"/>
        </w:trPr>
        <w:tc>
          <w:tcPr>
            <w:tcW w:w="9752" w:type="dxa"/>
            <w:gridSpan w:val="2"/>
            <w:tcBorders>
              <w:top w:val="nil"/>
              <w:left w:val="nil"/>
              <w:bottom w:val="nil"/>
              <w:right w:val="nil"/>
            </w:tcBorders>
          </w:tcPr>
          <w:p w14:paraId="69B3777B" w14:textId="77777777" w:rsidR="00497D54" w:rsidRPr="006E7493" w:rsidRDefault="00497D54" w:rsidP="00EE196F"/>
        </w:tc>
      </w:tr>
      <w:tr w:rsidR="00497D54" w:rsidRPr="006E7493" w14:paraId="144A124F" w14:textId="77777777" w:rsidTr="00EE196F">
        <w:trPr>
          <w:trHeight w:val="240"/>
          <w:jc w:val="center"/>
        </w:trPr>
        <w:tc>
          <w:tcPr>
            <w:tcW w:w="4876" w:type="dxa"/>
            <w:tcBorders>
              <w:top w:val="nil"/>
              <w:left w:val="nil"/>
              <w:bottom w:val="nil"/>
              <w:right w:val="nil"/>
            </w:tcBorders>
          </w:tcPr>
          <w:p w14:paraId="611C6FE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AFDC3B7" w14:textId="77777777" w:rsidR="00497D54" w:rsidRPr="006E7493" w:rsidRDefault="00497D54" w:rsidP="00EE196F">
            <w:pPr>
              <w:pStyle w:val="AmColumnHeading"/>
            </w:pPr>
            <w:r w:rsidRPr="006E7493">
              <w:t>Poprawka</w:t>
            </w:r>
          </w:p>
        </w:tc>
      </w:tr>
      <w:tr w:rsidR="00497D54" w:rsidRPr="006E7493" w14:paraId="404BD08C" w14:textId="77777777" w:rsidTr="00EE196F">
        <w:trPr>
          <w:jc w:val="center"/>
        </w:trPr>
        <w:tc>
          <w:tcPr>
            <w:tcW w:w="4876" w:type="dxa"/>
            <w:tcBorders>
              <w:top w:val="nil"/>
              <w:left w:val="nil"/>
              <w:bottom w:val="nil"/>
              <w:right w:val="nil"/>
            </w:tcBorders>
          </w:tcPr>
          <w:p w14:paraId="78AD1778" w14:textId="77777777" w:rsidR="00497D54" w:rsidRPr="006E7493" w:rsidRDefault="00497D54" w:rsidP="00EE196F">
            <w:pPr>
              <w:pStyle w:val="Normal6a"/>
            </w:pPr>
            <w:r w:rsidRPr="006E7493">
              <w:t>10.</w:t>
            </w:r>
            <w:r w:rsidRPr="006E7493">
              <w:tab/>
              <w:t xml:space="preserve">Państwo członkowskie, które wydaje decyzję nakazującą powrót zgodnie z niniejszym artykułem, stosuje </w:t>
            </w:r>
            <w:r w:rsidRPr="006E7493">
              <w:rPr>
                <w:b/>
                <w:i/>
              </w:rPr>
              <w:t>wszelkie</w:t>
            </w:r>
            <w:r w:rsidRPr="006E7493">
              <w:t xml:space="preserve"> niezbędne środki zgodnie z niniejszym rozporządzeniem, aby zapewnić skuteczny powrót.</w:t>
            </w:r>
          </w:p>
        </w:tc>
        <w:tc>
          <w:tcPr>
            <w:tcW w:w="4876" w:type="dxa"/>
            <w:tcBorders>
              <w:top w:val="nil"/>
              <w:left w:val="nil"/>
              <w:bottom w:val="nil"/>
              <w:right w:val="nil"/>
            </w:tcBorders>
          </w:tcPr>
          <w:p w14:paraId="236A4E55" w14:textId="77777777" w:rsidR="00497D54" w:rsidRPr="006E7493" w:rsidRDefault="00497D54" w:rsidP="00EE196F">
            <w:pPr>
              <w:pStyle w:val="Normal6a"/>
            </w:pPr>
            <w:r w:rsidRPr="006E7493">
              <w:t>10.</w:t>
            </w:r>
            <w:r w:rsidRPr="006E7493">
              <w:tab/>
              <w:t>Państwo członkowskie, które wydaje decyzję nakazującą powrót zgodnie z niniejszym artykułem, stosuje niezbędne środki zgodnie z niniejszym rozporządzeniem, aby zapewnić skuteczny</w:t>
            </w:r>
            <w:r w:rsidRPr="006E7493">
              <w:rPr>
                <w:b/>
                <w:i/>
              </w:rPr>
              <w:t>, trwały i godny</w:t>
            </w:r>
            <w:r w:rsidRPr="006E7493">
              <w:t xml:space="preserve"> powrót </w:t>
            </w:r>
            <w:r w:rsidRPr="006E7493">
              <w:rPr>
                <w:b/>
                <w:i/>
              </w:rPr>
              <w:t>danego obywatela państwa trzeciego</w:t>
            </w:r>
            <w:r w:rsidRPr="006E7493">
              <w:t xml:space="preserve">. </w:t>
            </w:r>
            <w:r w:rsidRPr="006E7493">
              <w:rPr>
                <w:b/>
                <w:i/>
              </w:rPr>
              <w:t xml:space="preserve">Niemniej jednak, jeżeli powrót osoby powracającej nie jest wykonalny w praktyce lub prawnie możliwy, państwo członkowskie, które wydało decyzję nakazującą powrót, dokonuje przeglądu tej decyzji i może zdecydować się na wydanie danej osobie powracającej tymczasowego niezależnego </w:t>
            </w:r>
            <w:r w:rsidRPr="006E7493">
              <w:rPr>
                <w:b/>
                <w:i/>
              </w:rPr>
              <w:lastRenderedPageBreak/>
              <w:t>dokumentu pobytowego lub innego upoważnienia zgodnie z ust. 8.</w:t>
            </w:r>
          </w:p>
        </w:tc>
      </w:tr>
    </w:tbl>
    <w:p w14:paraId="378C5125"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D11BA75"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C2ACEF4" w14:textId="77777777" w:rsidR="00497D54" w:rsidRPr="006E7493" w:rsidRDefault="00497D54" w:rsidP="00497D54">
      <w:pPr>
        <w:pStyle w:val="AmJustText"/>
      </w:pPr>
      <w:r w:rsidRPr="006E7493">
        <w:t>Jeżeli nie ma perspektyw na powrót obywatela państwa trzeciego, państwa członkowskie muszą ponownie rozpatrzyć procedurę powrotu co do istoty.</w:t>
      </w:r>
    </w:p>
    <w:p w14:paraId="2152462D" w14:textId="77777777" w:rsidR="00497D54" w:rsidRPr="006E7493" w:rsidRDefault="00497D54" w:rsidP="00497D54">
      <w:r w:rsidRPr="006E7493">
        <w:rPr>
          <w:rStyle w:val="HideTWBExt"/>
        </w:rPr>
        <w:t>&lt;/Amend&gt;</w:t>
      </w:r>
    </w:p>
    <w:p w14:paraId="352349D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752</w:t>
      </w:r>
      <w:r w:rsidRPr="006E7493">
        <w:rPr>
          <w:rStyle w:val="HideTWBExt"/>
          <w:b w:val="0"/>
        </w:rPr>
        <w:t>&lt;/NumAm&gt;</w:t>
      </w:r>
    </w:p>
    <w:p w14:paraId="25D48F3B" w14:textId="77777777" w:rsidR="00497D54" w:rsidRPr="006E7493" w:rsidRDefault="00497D54" w:rsidP="00497D54">
      <w:pPr>
        <w:pStyle w:val="NormalBold"/>
      </w:pPr>
      <w:r w:rsidRPr="006E7493">
        <w:rPr>
          <w:rStyle w:val="HideTWBExt"/>
          <w:b w:val="0"/>
        </w:rPr>
        <w:t>&lt;RepeatBlock-By&gt;&lt;Members&gt;</w:t>
      </w:r>
      <w:r w:rsidRPr="006E7493">
        <w:t>Elissavet Vozemberg-Vrionidi, Fredis Beleris</w:t>
      </w:r>
      <w:r w:rsidRPr="006E7493">
        <w:rPr>
          <w:rStyle w:val="HideTWBExt"/>
          <w:b w:val="0"/>
        </w:rPr>
        <w:t>&lt;/Members&gt;</w:t>
      </w:r>
    </w:p>
    <w:p w14:paraId="668780E8" w14:textId="77777777" w:rsidR="00497D54" w:rsidRPr="006E7493" w:rsidRDefault="00497D54" w:rsidP="00497D54">
      <w:pPr>
        <w:pStyle w:val="NormalBold"/>
      </w:pPr>
      <w:r w:rsidRPr="006E7493">
        <w:rPr>
          <w:rStyle w:val="HideTWBExt"/>
          <w:b w:val="0"/>
        </w:rPr>
        <w:t>&lt;/RepeatBlock-By&gt;</w:t>
      </w:r>
    </w:p>
    <w:p w14:paraId="7769202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702F972" w14:textId="77777777" w:rsidR="00497D54" w:rsidRPr="006E7493" w:rsidRDefault="00497D54" w:rsidP="00497D54">
      <w:pPr>
        <w:pStyle w:val="NormalBold"/>
      </w:pPr>
      <w:r w:rsidRPr="006E7493">
        <w:rPr>
          <w:rStyle w:val="HideTWBExt"/>
          <w:b w:val="0"/>
        </w:rPr>
        <w:t>&lt;Article&gt;</w:t>
      </w:r>
      <w:r w:rsidRPr="006E7493">
        <w:t>Artykuł 7 – ustęp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B5F5F8C" w14:textId="77777777" w:rsidTr="00EE196F">
        <w:trPr>
          <w:trHeight w:hRule="exact" w:val="240"/>
          <w:jc w:val="center"/>
        </w:trPr>
        <w:tc>
          <w:tcPr>
            <w:tcW w:w="9752" w:type="dxa"/>
            <w:gridSpan w:val="2"/>
            <w:tcBorders>
              <w:top w:val="nil"/>
              <w:left w:val="nil"/>
              <w:bottom w:val="nil"/>
              <w:right w:val="nil"/>
            </w:tcBorders>
          </w:tcPr>
          <w:p w14:paraId="68284156" w14:textId="77777777" w:rsidR="00497D54" w:rsidRPr="006E7493" w:rsidRDefault="00497D54" w:rsidP="00EE196F"/>
        </w:tc>
      </w:tr>
      <w:tr w:rsidR="00497D54" w:rsidRPr="006E7493" w14:paraId="197F24B0" w14:textId="77777777" w:rsidTr="00EE196F">
        <w:trPr>
          <w:trHeight w:val="240"/>
          <w:jc w:val="center"/>
        </w:trPr>
        <w:tc>
          <w:tcPr>
            <w:tcW w:w="4876" w:type="dxa"/>
            <w:tcBorders>
              <w:top w:val="nil"/>
              <w:left w:val="nil"/>
              <w:bottom w:val="nil"/>
              <w:right w:val="nil"/>
            </w:tcBorders>
          </w:tcPr>
          <w:p w14:paraId="44E17FD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9F2FA75" w14:textId="77777777" w:rsidR="00497D54" w:rsidRPr="006E7493" w:rsidRDefault="00497D54" w:rsidP="00EE196F">
            <w:pPr>
              <w:pStyle w:val="AmColumnHeading"/>
            </w:pPr>
            <w:r w:rsidRPr="006E7493">
              <w:t>Poprawka</w:t>
            </w:r>
          </w:p>
        </w:tc>
      </w:tr>
      <w:tr w:rsidR="00497D54" w:rsidRPr="006E7493" w14:paraId="49C886F1" w14:textId="77777777" w:rsidTr="00EE196F">
        <w:trPr>
          <w:jc w:val="center"/>
        </w:trPr>
        <w:tc>
          <w:tcPr>
            <w:tcW w:w="4876" w:type="dxa"/>
            <w:tcBorders>
              <w:top w:val="nil"/>
              <w:left w:val="nil"/>
              <w:bottom w:val="nil"/>
              <w:right w:val="nil"/>
            </w:tcBorders>
          </w:tcPr>
          <w:p w14:paraId="3DAF20AC" w14:textId="77777777" w:rsidR="00497D54" w:rsidRPr="006E7493" w:rsidRDefault="00497D54" w:rsidP="00EE196F">
            <w:pPr>
              <w:pStyle w:val="Normal6a"/>
            </w:pPr>
            <w:r w:rsidRPr="006E7493">
              <w:t>10.</w:t>
            </w:r>
            <w:r w:rsidRPr="006E7493">
              <w:tab/>
              <w:t xml:space="preserve">Państwo członkowskie, które wydaje decyzję nakazującą powrót </w:t>
            </w:r>
            <w:r w:rsidRPr="006E7493">
              <w:rPr>
                <w:b/>
                <w:i/>
              </w:rPr>
              <w:t>zgodnie z niniejszym artykułem</w:t>
            </w:r>
            <w:r w:rsidRPr="006E7493">
              <w:t>, stosuje wszelkie niezbędne środki zgodnie z niniejszym rozporządzeniem, aby zapewnić skuteczny powrót.</w:t>
            </w:r>
          </w:p>
        </w:tc>
        <w:tc>
          <w:tcPr>
            <w:tcW w:w="4876" w:type="dxa"/>
            <w:tcBorders>
              <w:top w:val="nil"/>
              <w:left w:val="nil"/>
              <w:bottom w:val="nil"/>
              <w:right w:val="nil"/>
            </w:tcBorders>
          </w:tcPr>
          <w:p w14:paraId="02852AD3" w14:textId="77777777" w:rsidR="00497D54" w:rsidRPr="006E7493" w:rsidRDefault="00497D54" w:rsidP="00EE196F">
            <w:pPr>
              <w:pStyle w:val="Normal6a"/>
            </w:pPr>
            <w:r w:rsidRPr="006E7493">
              <w:t>10.</w:t>
            </w:r>
            <w:r w:rsidRPr="006E7493">
              <w:tab/>
              <w:t xml:space="preserve">Państwo członkowskie, </w:t>
            </w:r>
            <w:r w:rsidRPr="006E7493">
              <w:rPr>
                <w:b/>
                <w:i/>
              </w:rPr>
              <w:t xml:space="preserve">na którego terytorium wykryty zostaje obywatel państwa trzeciego o nieuregulowanym statusie pobytu i </w:t>
            </w:r>
            <w:r w:rsidRPr="006E7493">
              <w:t xml:space="preserve">które wydaje decyzję nakazującą powrót </w:t>
            </w:r>
            <w:r w:rsidRPr="006E7493">
              <w:rPr>
                <w:b/>
                <w:i/>
              </w:rPr>
              <w:t>lub wykonuje decyzję nakazującą powrót</w:t>
            </w:r>
            <w:r w:rsidRPr="006E7493">
              <w:t>, stosuje wszelkie niezbędne środki zgodnie z niniejszym rozporządzeniem, aby zapewnić skuteczny powrót.</w:t>
            </w:r>
          </w:p>
        </w:tc>
      </w:tr>
    </w:tbl>
    <w:p w14:paraId="2CED9E6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2E38208" w14:textId="77777777" w:rsidR="00497D54" w:rsidRPr="006E7493" w:rsidRDefault="00497D54" w:rsidP="00497D54">
      <w:r w:rsidRPr="006E7493">
        <w:rPr>
          <w:rStyle w:val="HideTWBExt"/>
        </w:rPr>
        <w:t>&lt;/Amend&gt;</w:t>
      </w:r>
    </w:p>
    <w:p w14:paraId="1563B46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753</w:t>
      </w:r>
      <w:r w:rsidRPr="006E7493">
        <w:rPr>
          <w:rStyle w:val="HideTWBExt"/>
          <w:b w:val="0"/>
        </w:rPr>
        <w:t>&lt;/NumAm&gt;</w:t>
      </w:r>
    </w:p>
    <w:p w14:paraId="2D0CC130"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5D5C2C3F" w14:textId="77777777" w:rsidR="00497D54" w:rsidRPr="006E7493" w:rsidRDefault="00497D54" w:rsidP="00497D54">
      <w:pPr>
        <w:pStyle w:val="NormalBold"/>
      </w:pPr>
      <w:r w:rsidRPr="006E7493">
        <w:rPr>
          <w:rStyle w:val="HideTWBExt"/>
          <w:b w:val="0"/>
        </w:rPr>
        <w:t>&lt;/RepeatBlock-By&gt;</w:t>
      </w:r>
    </w:p>
    <w:p w14:paraId="341A569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17983D3" w14:textId="77777777" w:rsidR="00497D54" w:rsidRPr="006E7493" w:rsidRDefault="00497D54" w:rsidP="00497D54">
      <w:pPr>
        <w:pStyle w:val="NormalBold"/>
      </w:pPr>
      <w:r w:rsidRPr="006E7493">
        <w:rPr>
          <w:rStyle w:val="HideTWBExt"/>
          <w:b w:val="0"/>
        </w:rPr>
        <w:t>&lt;Article&gt;</w:t>
      </w:r>
      <w:r w:rsidRPr="006E7493">
        <w:t>Artykuł 7 – ustęp 10</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072584C" w14:textId="77777777" w:rsidTr="00EE196F">
        <w:trPr>
          <w:trHeight w:hRule="exact" w:val="240"/>
          <w:jc w:val="center"/>
        </w:trPr>
        <w:tc>
          <w:tcPr>
            <w:tcW w:w="9752" w:type="dxa"/>
            <w:gridSpan w:val="2"/>
            <w:tcBorders>
              <w:top w:val="nil"/>
              <w:left w:val="nil"/>
              <w:bottom w:val="nil"/>
              <w:right w:val="nil"/>
            </w:tcBorders>
          </w:tcPr>
          <w:p w14:paraId="5DC317BB" w14:textId="77777777" w:rsidR="00497D54" w:rsidRPr="006E7493" w:rsidRDefault="00497D54" w:rsidP="00EE196F"/>
        </w:tc>
      </w:tr>
      <w:tr w:rsidR="00497D54" w:rsidRPr="006E7493" w14:paraId="02F8815D" w14:textId="77777777" w:rsidTr="00EE196F">
        <w:trPr>
          <w:trHeight w:val="240"/>
          <w:jc w:val="center"/>
        </w:trPr>
        <w:tc>
          <w:tcPr>
            <w:tcW w:w="4876" w:type="dxa"/>
            <w:tcBorders>
              <w:top w:val="nil"/>
              <w:left w:val="nil"/>
              <w:bottom w:val="nil"/>
              <w:right w:val="nil"/>
            </w:tcBorders>
          </w:tcPr>
          <w:p w14:paraId="5DB21CA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501D942" w14:textId="77777777" w:rsidR="00497D54" w:rsidRPr="006E7493" w:rsidRDefault="00497D54" w:rsidP="00EE196F">
            <w:pPr>
              <w:pStyle w:val="AmColumnHeading"/>
            </w:pPr>
            <w:r w:rsidRPr="006E7493">
              <w:t>Poprawka</w:t>
            </w:r>
          </w:p>
        </w:tc>
      </w:tr>
      <w:tr w:rsidR="00497D54" w:rsidRPr="006E7493" w14:paraId="65897970" w14:textId="77777777" w:rsidTr="00EE196F">
        <w:trPr>
          <w:jc w:val="center"/>
        </w:trPr>
        <w:tc>
          <w:tcPr>
            <w:tcW w:w="4876" w:type="dxa"/>
            <w:tcBorders>
              <w:top w:val="nil"/>
              <w:left w:val="nil"/>
              <w:bottom w:val="nil"/>
              <w:right w:val="nil"/>
            </w:tcBorders>
          </w:tcPr>
          <w:p w14:paraId="12876BBC" w14:textId="77777777" w:rsidR="00497D54" w:rsidRPr="006E7493" w:rsidRDefault="00497D54" w:rsidP="00EE196F">
            <w:pPr>
              <w:pStyle w:val="Normal6a"/>
            </w:pPr>
            <w:r w:rsidRPr="006E7493">
              <w:t>10.</w:t>
            </w:r>
            <w:r w:rsidRPr="006E7493">
              <w:tab/>
              <w:t>Państwo członkowskie, które wydaje decyzję nakazującą powrót zgodnie z niniejszym artykułem, stosuje wszelkie niezbędne środki zgodnie z niniejszym rozporządzeniem, aby zapewnić skuteczny powrót.</w:t>
            </w:r>
          </w:p>
        </w:tc>
        <w:tc>
          <w:tcPr>
            <w:tcW w:w="4876" w:type="dxa"/>
            <w:tcBorders>
              <w:top w:val="nil"/>
              <w:left w:val="nil"/>
              <w:bottom w:val="nil"/>
              <w:right w:val="nil"/>
            </w:tcBorders>
          </w:tcPr>
          <w:p w14:paraId="703CBF72" w14:textId="77777777" w:rsidR="00497D54" w:rsidRPr="006E7493" w:rsidRDefault="00497D54" w:rsidP="00EE196F">
            <w:pPr>
              <w:pStyle w:val="Normal6a"/>
            </w:pPr>
            <w:r w:rsidRPr="006E7493">
              <w:t>10.</w:t>
            </w:r>
            <w:r w:rsidRPr="006E7493">
              <w:tab/>
              <w:t xml:space="preserve">Państwo członkowskie, które wydaje decyzję nakazującą powrót zgodnie z niniejszym artykułem, stosuje wszelkie niezbędne środki zgodnie z niniejszym rozporządzeniem, aby zapewnić skuteczny powrót </w:t>
            </w:r>
            <w:r w:rsidRPr="006E7493">
              <w:rPr>
                <w:b/>
                <w:i/>
              </w:rPr>
              <w:t xml:space="preserve">nielegalnie przebywającego </w:t>
            </w:r>
            <w:r w:rsidRPr="006E7493">
              <w:rPr>
                <w:b/>
                <w:i/>
              </w:rPr>
              <w:lastRenderedPageBreak/>
              <w:t>obywatela państwa trzeciego bez zbędnej zwłoki</w:t>
            </w:r>
            <w:r w:rsidRPr="006E7493">
              <w:t>.</w:t>
            </w:r>
          </w:p>
        </w:tc>
      </w:tr>
    </w:tbl>
    <w:p w14:paraId="6604B5CC"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DBF3377" w14:textId="77777777" w:rsidR="00497D54" w:rsidRPr="006E7493" w:rsidRDefault="00497D54" w:rsidP="00497D54">
      <w:r w:rsidRPr="006E7493">
        <w:rPr>
          <w:rStyle w:val="HideTWBExt"/>
        </w:rPr>
        <w:t>&lt;/Amend&gt;</w:t>
      </w:r>
    </w:p>
    <w:p w14:paraId="45C1788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754</w:t>
      </w:r>
      <w:r w:rsidRPr="006E7493">
        <w:rPr>
          <w:rStyle w:val="HideTWBExt"/>
          <w:b w:val="0"/>
        </w:rPr>
        <w:t>&lt;/NumAm&gt;</w:t>
      </w:r>
    </w:p>
    <w:p w14:paraId="2A3AA39F"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26A3E1E8" w14:textId="77777777" w:rsidR="00497D54" w:rsidRPr="006E7493" w:rsidRDefault="00497D54" w:rsidP="00497D54">
      <w:pPr>
        <w:pStyle w:val="NormalBold"/>
      </w:pPr>
      <w:r w:rsidRPr="006E7493">
        <w:rPr>
          <w:rStyle w:val="HideTWBExt"/>
          <w:b w:val="0"/>
        </w:rPr>
        <w:t>&lt;/RepeatBlock-By&gt;</w:t>
      </w:r>
    </w:p>
    <w:p w14:paraId="781E3E4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B47D7BA" w14:textId="77777777" w:rsidR="00497D54" w:rsidRPr="006E7493" w:rsidRDefault="00497D54" w:rsidP="00497D54">
      <w:pPr>
        <w:pStyle w:val="NormalBold"/>
      </w:pPr>
      <w:r w:rsidRPr="006E7493">
        <w:rPr>
          <w:rStyle w:val="HideTWBExt"/>
          <w:b w:val="0"/>
        </w:rPr>
        <w:t>&lt;Article&gt;</w:t>
      </w:r>
      <w:r w:rsidRPr="006E7493">
        <w:t>Artykuł 7 – ustęp 10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EC07D02" w14:textId="77777777" w:rsidTr="00EE196F">
        <w:trPr>
          <w:trHeight w:hRule="exact" w:val="240"/>
          <w:jc w:val="center"/>
        </w:trPr>
        <w:tc>
          <w:tcPr>
            <w:tcW w:w="9752" w:type="dxa"/>
            <w:gridSpan w:val="2"/>
            <w:tcBorders>
              <w:top w:val="nil"/>
              <w:left w:val="nil"/>
              <w:bottom w:val="nil"/>
              <w:right w:val="nil"/>
            </w:tcBorders>
          </w:tcPr>
          <w:p w14:paraId="4E2BBB62" w14:textId="77777777" w:rsidR="00497D54" w:rsidRPr="006E7493" w:rsidRDefault="00497D54" w:rsidP="00EE196F"/>
        </w:tc>
      </w:tr>
      <w:tr w:rsidR="00497D54" w:rsidRPr="006E7493" w14:paraId="085CDA0D" w14:textId="77777777" w:rsidTr="00EE196F">
        <w:trPr>
          <w:trHeight w:val="240"/>
          <w:jc w:val="center"/>
        </w:trPr>
        <w:tc>
          <w:tcPr>
            <w:tcW w:w="4876" w:type="dxa"/>
            <w:tcBorders>
              <w:top w:val="nil"/>
              <w:left w:val="nil"/>
              <w:bottom w:val="nil"/>
              <w:right w:val="nil"/>
            </w:tcBorders>
          </w:tcPr>
          <w:p w14:paraId="3988B0D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BF4C600" w14:textId="77777777" w:rsidR="00497D54" w:rsidRPr="006E7493" w:rsidRDefault="00497D54" w:rsidP="00EE196F">
            <w:pPr>
              <w:pStyle w:val="AmColumnHeading"/>
            </w:pPr>
            <w:r w:rsidRPr="006E7493">
              <w:t>Poprawka</w:t>
            </w:r>
          </w:p>
        </w:tc>
      </w:tr>
      <w:tr w:rsidR="00497D54" w:rsidRPr="006E7493" w14:paraId="67C23C12" w14:textId="77777777" w:rsidTr="00EE196F">
        <w:trPr>
          <w:jc w:val="center"/>
        </w:trPr>
        <w:tc>
          <w:tcPr>
            <w:tcW w:w="4876" w:type="dxa"/>
            <w:tcBorders>
              <w:top w:val="nil"/>
              <w:left w:val="nil"/>
              <w:bottom w:val="nil"/>
              <w:right w:val="nil"/>
            </w:tcBorders>
          </w:tcPr>
          <w:p w14:paraId="6D25D559" w14:textId="77777777" w:rsidR="00497D54" w:rsidRPr="006E7493" w:rsidRDefault="00497D54" w:rsidP="00EE196F">
            <w:pPr>
              <w:pStyle w:val="Normal6a"/>
            </w:pPr>
          </w:p>
        </w:tc>
        <w:tc>
          <w:tcPr>
            <w:tcW w:w="4876" w:type="dxa"/>
            <w:tcBorders>
              <w:top w:val="nil"/>
              <w:left w:val="nil"/>
              <w:bottom w:val="nil"/>
              <w:right w:val="nil"/>
            </w:tcBorders>
          </w:tcPr>
          <w:p w14:paraId="5F76B31D" w14:textId="77777777" w:rsidR="00497D54" w:rsidRPr="006E7493" w:rsidRDefault="00497D54" w:rsidP="00EE196F">
            <w:pPr>
              <w:pStyle w:val="Normal6a"/>
            </w:pPr>
            <w:r w:rsidRPr="006E7493">
              <w:rPr>
                <w:b/>
                <w:i/>
              </w:rPr>
              <w:t>10a.</w:t>
            </w:r>
            <w:r w:rsidRPr="006E7493">
              <w:tab/>
            </w:r>
            <w:r w:rsidRPr="006E7493">
              <w:rPr>
                <w:b/>
                <w:i/>
              </w:rPr>
              <w:t>Decyzji nakazującej powrót nie wydaje się w przypadkach, gdy obywatel państwa trzeciego posiada ważny dokument pobytowy, wizę długoterminową lub inne zezwolenie upoważniające do pobytu wydane przez inne państwo członkowskie lub gdy wobec danego obywatela państwa trzeciego toczy się procedura mająca na celu przedłużenie ważności dokumentu pobytowego, wizy długoterminowej lub innego zezwolenia upoważniającego do pobytu w innym państwie członkowskim.</w:t>
            </w:r>
          </w:p>
        </w:tc>
      </w:tr>
    </w:tbl>
    <w:p w14:paraId="218764E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2365D50" w14:textId="77777777" w:rsidR="00497D54" w:rsidRPr="006E7493" w:rsidRDefault="00497D54" w:rsidP="00497D54">
      <w:r w:rsidRPr="006E7493">
        <w:rPr>
          <w:rStyle w:val="HideTWBExt"/>
        </w:rPr>
        <w:t>&lt;/Amend&gt;</w:t>
      </w:r>
    </w:p>
    <w:p w14:paraId="12EFC31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755</w:t>
      </w:r>
      <w:r w:rsidRPr="006E7493">
        <w:rPr>
          <w:rStyle w:val="HideTWBExt"/>
          <w:b w:val="0"/>
        </w:rPr>
        <w:t>&lt;/NumAm&gt;</w:t>
      </w:r>
    </w:p>
    <w:p w14:paraId="131D368F"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62C2CB90" w14:textId="77777777" w:rsidR="00497D54" w:rsidRPr="006E7493" w:rsidRDefault="00497D54" w:rsidP="00497D54">
      <w:pPr>
        <w:pStyle w:val="NormalBold"/>
      </w:pPr>
      <w:r w:rsidRPr="006E7493">
        <w:rPr>
          <w:rStyle w:val="HideTWBExt"/>
          <w:b w:val="0"/>
        </w:rPr>
        <w:t>&lt;/RepeatBlock-By&gt;</w:t>
      </w:r>
    </w:p>
    <w:p w14:paraId="6608355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3F254BE" w14:textId="77777777" w:rsidR="00497D54" w:rsidRPr="006E7493" w:rsidRDefault="00497D54" w:rsidP="00497D54">
      <w:pPr>
        <w:pStyle w:val="NormalBold"/>
      </w:pPr>
      <w:r w:rsidRPr="006E7493">
        <w:rPr>
          <w:rStyle w:val="HideTWBExt"/>
          <w:b w:val="0"/>
        </w:rPr>
        <w:t>&lt;Article&gt;</w:t>
      </w:r>
      <w:r w:rsidRPr="006E7493">
        <w:t>Artykuł 7 – ustęp 10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A3FBB77" w14:textId="77777777" w:rsidTr="00EE196F">
        <w:trPr>
          <w:trHeight w:hRule="exact" w:val="240"/>
          <w:jc w:val="center"/>
        </w:trPr>
        <w:tc>
          <w:tcPr>
            <w:tcW w:w="9752" w:type="dxa"/>
            <w:gridSpan w:val="2"/>
            <w:tcBorders>
              <w:top w:val="nil"/>
              <w:left w:val="nil"/>
              <w:bottom w:val="nil"/>
              <w:right w:val="nil"/>
            </w:tcBorders>
          </w:tcPr>
          <w:p w14:paraId="62A9E193" w14:textId="77777777" w:rsidR="00497D54" w:rsidRPr="006E7493" w:rsidRDefault="00497D54" w:rsidP="00EE196F"/>
        </w:tc>
      </w:tr>
      <w:tr w:rsidR="00497D54" w:rsidRPr="006E7493" w14:paraId="3867F1E4" w14:textId="77777777" w:rsidTr="00EE196F">
        <w:trPr>
          <w:trHeight w:val="240"/>
          <w:jc w:val="center"/>
        </w:trPr>
        <w:tc>
          <w:tcPr>
            <w:tcW w:w="4876" w:type="dxa"/>
            <w:tcBorders>
              <w:top w:val="nil"/>
              <w:left w:val="nil"/>
              <w:bottom w:val="nil"/>
              <w:right w:val="nil"/>
            </w:tcBorders>
          </w:tcPr>
          <w:p w14:paraId="6A078FC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F22E2EA" w14:textId="77777777" w:rsidR="00497D54" w:rsidRPr="006E7493" w:rsidRDefault="00497D54" w:rsidP="00EE196F">
            <w:pPr>
              <w:pStyle w:val="AmColumnHeading"/>
            </w:pPr>
            <w:r w:rsidRPr="006E7493">
              <w:t>Poprawka</w:t>
            </w:r>
          </w:p>
        </w:tc>
      </w:tr>
      <w:tr w:rsidR="00497D54" w:rsidRPr="006E7493" w14:paraId="1C6E988A" w14:textId="77777777" w:rsidTr="00EE196F">
        <w:trPr>
          <w:jc w:val="center"/>
        </w:trPr>
        <w:tc>
          <w:tcPr>
            <w:tcW w:w="4876" w:type="dxa"/>
            <w:tcBorders>
              <w:top w:val="nil"/>
              <w:left w:val="nil"/>
              <w:bottom w:val="nil"/>
              <w:right w:val="nil"/>
            </w:tcBorders>
          </w:tcPr>
          <w:p w14:paraId="06B78B3A" w14:textId="77777777" w:rsidR="00497D54" w:rsidRPr="006E7493" w:rsidRDefault="00497D54" w:rsidP="00EE196F">
            <w:pPr>
              <w:pStyle w:val="Normal6a"/>
            </w:pPr>
          </w:p>
        </w:tc>
        <w:tc>
          <w:tcPr>
            <w:tcW w:w="4876" w:type="dxa"/>
            <w:tcBorders>
              <w:top w:val="nil"/>
              <w:left w:val="nil"/>
              <w:bottom w:val="nil"/>
              <w:right w:val="nil"/>
            </w:tcBorders>
          </w:tcPr>
          <w:p w14:paraId="4A64E9EA" w14:textId="77777777" w:rsidR="00497D54" w:rsidRPr="006E7493" w:rsidRDefault="00497D54" w:rsidP="00EE196F">
            <w:pPr>
              <w:pStyle w:val="Normal6a"/>
            </w:pPr>
            <w:r w:rsidRPr="006E7493">
              <w:rPr>
                <w:b/>
                <w:i/>
              </w:rPr>
              <w:t>10a.</w:t>
            </w:r>
            <w:r w:rsidRPr="006E7493">
              <w:tab/>
            </w:r>
            <w:r w:rsidRPr="006E7493">
              <w:rPr>
                <w:b/>
                <w:i/>
              </w:rPr>
              <w:t xml:space="preserve">Jeżeli nie można wydać decyzji nakazującej powrót, właściwe organy powinny rozważyć możliwości dostępne w prawie krajowym, a w razie konieczności przyznać tej osobie tymczasowo status umożliwiający jej uregulowany pobyt na </w:t>
            </w:r>
            <w:r w:rsidRPr="006E7493">
              <w:rPr>
                <w:b/>
                <w:i/>
              </w:rPr>
              <w:lastRenderedPageBreak/>
              <w:t>terytorium danego państwa członkowskiego.</w:t>
            </w:r>
          </w:p>
        </w:tc>
      </w:tr>
    </w:tbl>
    <w:p w14:paraId="59DEBA80"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0A5AE92" w14:textId="77777777" w:rsidR="00497D54" w:rsidRPr="006E7493" w:rsidRDefault="00497D54" w:rsidP="00497D54">
      <w:r w:rsidRPr="006E7493">
        <w:rPr>
          <w:rStyle w:val="HideTWBExt"/>
        </w:rPr>
        <w:t>&lt;/Amend&gt;</w:t>
      </w:r>
    </w:p>
    <w:p w14:paraId="2E8BA47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756</w:t>
      </w:r>
      <w:r w:rsidRPr="006E7493">
        <w:rPr>
          <w:rStyle w:val="HideTWBExt"/>
          <w:b w:val="0"/>
        </w:rPr>
        <w:t>&lt;/NumAm&gt;</w:t>
      </w:r>
    </w:p>
    <w:p w14:paraId="3E31AC1F"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12A4E5E6"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5B146AB7" w14:textId="77777777" w:rsidR="00497D54" w:rsidRPr="006E7493" w:rsidRDefault="00497D54" w:rsidP="00497D54">
      <w:pPr>
        <w:pStyle w:val="NormalBold"/>
      </w:pPr>
      <w:r w:rsidRPr="006E7493">
        <w:rPr>
          <w:rStyle w:val="HideTWBExt"/>
          <w:b w:val="0"/>
        </w:rPr>
        <w:t>&lt;/RepeatBlock-By&gt;</w:t>
      </w:r>
    </w:p>
    <w:p w14:paraId="394ED73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0A3C9BA" w14:textId="77777777" w:rsidR="00497D54" w:rsidRPr="006E7493" w:rsidRDefault="00497D54" w:rsidP="00497D54">
      <w:pPr>
        <w:pStyle w:val="NormalBold"/>
      </w:pPr>
      <w:r w:rsidRPr="006E7493">
        <w:rPr>
          <w:rStyle w:val="HideTWBExt"/>
          <w:b w:val="0"/>
        </w:rPr>
        <w:t>&lt;Article&gt;</w:t>
      </w:r>
      <w:r w:rsidRPr="006E7493">
        <w:t>Artykuł 7 – ustęp 10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51F8D8E" w14:textId="77777777" w:rsidTr="00EE196F">
        <w:trPr>
          <w:trHeight w:hRule="exact" w:val="240"/>
          <w:jc w:val="center"/>
        </w:trPr>
        <w:tc>
          <w:tcPr>
            <w:tcW w:w="9752" w:type="dxa"/>
            <w:gridSpan w:val="2"/>
            <w:tcBorders>
              <w:top w:val="nil"/>
              <w:left w:val="nil"/>
              <w:bottom w:val="nil"/>
              <w:right w:val="nil"/>
            </w:tcBorders>
          </w:tcPr>
          <w:p w14:paraId="467EAF80" w14:textId="77777777" w:rsidR="00497D54" w:rsidRPr="006E7493" w:rsidRDefault="00497D54" w:rsidP="00EE196F"/>
        </w:tc>
      </w:tr>
      <w:tr w:rsidR="00497D54" w:rsidRPr="006E7493" w14:paraId="5F0296FD" w14:textId="77777777" w:rsidTr="00EE196F">
        <w:trPr>
          <w:trHeight w:val="240"/>
          <w:jc w:val="center"/>
        </w:trPr>
        <w:tc>
          <w:tcPr>
            <w:tcW w:w="4876" w:type="dxa"/>
            <w:tcBorders>
              <w:top w:val="nil"/>
              <w:left w:val="nil"/>
              <w:bottom w:val="nil"/>
              <w:right w:val="nil"/>
            </w:tcBorders>
          </w:tcPr>
          <w:p w14:paraId="2686421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7A1A34E" w14:textId="77777777" w:rsidR="00497D54" w:rsidRPr="006E7493" w:rsidRDefault="00497D54" w:rsidP="00EE196F">
            <w:pPr>
              <w:pStyle w:val="AmColumnHeading"/>
            </w:pPr>
            <w:r w:rsidRPr="006E7493">
              <w:t>Poprawka</w:t>
            </w:r>
          </w:p>
        </w:tc>
      </w:tr>
      <w:tr w:rsidR="00497D54" w:rsidRPr="006E7493" w14:paraId="6B68C752" w14:textId="77777777" w:rsidTr="00EE196F">
        <w:trPr>
          <w:jc w:val="center"/>
        </w:trPr>
        <w:tc>
          <w:tcPr>
            <w:tcW w:w="4876" w:type="dxa"/>
            <w:tcBorders>
              <w:top w:val="nil"/>
              <w:left w:val="nil"/>
              <w:bottom w:val="nil"/>
              <w:right w:val="nil"/>
            </w:tcBorders>
          </w:tcPr>
          <w:p w14:paraId="016755D6" w14:textId="77777777" w:rsidR="00497D54" w:rsidRPr="006E7493" w:rsidRDefault="00497D54" w:rsidP="00EE196F">
            <w:pPr>
              <w:pStyle w:val="Normal6a"/>
            </w:pPr>
          </w:p>
        </w:tc>
        <w:tc>
          <w:tcPr>
            <w:tcW w:w="4876" w:type="dxa"/>
            <w:tcBorders>
              <w:top w:val="nil"/>
              <w:left w:val="nil"/>
              <w:bottom w:val="nil"/>
              <w:right w:val="nil"/>
            </w:tcBorders>
          </w:tcPr>
          <w:p w14:paraId="745491C2" w14:textId="77777777" w:rsidR="00497D54" w:rsidRPr="006E7493" w:rsidRDefault="00497D54" w:rsidP="00EE196F">
            <w:pPr>
              <w:pStyle w:val="Normal6a"/>
            </w:pPr>
            <w:r w:rsidRPr="006E7493">
              <w:rPr>
                <w:b/>
                <w:i/>
              </w:rPr>
              <w:t>10a.</w:t>
            </w:r>
            <w:r w:rsidRPr="006E7493">
              <w:tab/>
            </w:r>
            <w:r w:rsidRPr="006E7493">
              <w:rPr>
                <w:b/>
                <w:i/>
              </w:rPr>
              <w:t>Na potrzeby zapewnienia skutecznego powrotu i zapobieżenia ucieczce środki, o których mowa w ust. 10, mogą obejmować zastosowanie co najmniej jednego środka przewidzianego w art. 31.</w:t>
            </w:r>
          </w:p>
        </w:tc>
      </w:tr>
    </w:tbl>
    <w:p w14:paraId="2DB3864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B343F5E" w14:textId="77777777" w:rsidR="00497D54" w:rsidRPr="006E7493" w:rsidRDefault="00497D54" w:rsidP="00497D54">
      <w:r w:rsidRPr="006E7493">
        <w:rPr>
          <w:rStyle w:val="HideTWBExt"/>
        </w:rPr>
        <w:t>&lt;/Amend&gt;</w:t>
      </w:r>
    </w:p>
    <w:p w14:paraId="5ACC147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757</w:t>
      </w:r>
      <w:r w:rsidRPr="006E7493">
        <w:rPr>
          <w:rStyle w:val="HideTWBExt"/>
          <w:b w:val="0"/>
        </w:rPr>
        <w:t>&lt;/NumAm&gt;</w:t>
      </w:r>
    </w:p>
    <w:p w14:paraId="62390159"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3FF5AC6B" w14:textId="77777777" w:rsidR="00497D54" w:rsidRPr="006E7493" w:rsidRDefault="00497D54" w:rsidP="00497D54">
      <w:pPr>
        <w:pStyle w:val="NormalBold"/>
      </w:pPr>
      <w:r w:rsidRPr="006E7493">
        <w:rPr>
          <w:rStyle w:val="HideTWBExt"/>
          <w:b w:val="0"/>
        </w:rPr>
        <w:t>&lt;/RepeatBlock-By&gt;</w:t>
      </w:r>
    </w:p>
    <w:p w14:paraId="4EE44CB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7605CD4" w14:textId="77777777" w:rsidR="00497D54" w:rsidRPr="006E7493" w:rsidRDefault="00497D54" w:rsidP="00497D54">
      <w:pPr>
        <w:pStyle w:val="NormalBold"/>
      </w:pPr>
      <w:r w:rsidRPr="006E7493">
        <w:rPr>
          <w:rStyle w:val="HideTWBExt"/>
          <w:b w:val="0"/>
        </w:rPr>
        <w:t>&lt;Article&gt;</w:t>
      </w:r>
      <w:r w:rsidRPr="006E7493">
        <w:t>Artykuł 7 – ustęp 10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4B18147E" w14:textId="77777777" w:rsidTr="00EE196F">
        <w:trPr>
          <w:trHeight w:hRule="exact" w:val="240"/>
          <w:jc w:val="center"/>
        </w:trPr>
        <w:tc>
          <w:tcPr>
            <w:tcW w:w="9752" w:type="dxa"/>
            <w:gridSpan w:val="2"/>
            <w:tcBorders>
              <w:top w:val="nil"/>
              <w:left w:val="nil"/>
              <w:bottom w:val="nil"/>
              <w:right w:val="nil"/>
            </w:tcBorders>
          </w:tcPr>
          <w:p w14:paraId="36D60204" w14:textId="77777777" w:rsidR="00497D54" w:rsidRPr="006E7493" w:rsidRDefault="00497D54" w:rsidP="00EE196F"/>
        </w:tc>
      </w:tr>
      <w:tr w:rsidR="00497D54" w:rsidRPr="006E7493" w14:paraId="462E0319" w14:textId="77777777" w:rsidTr="00EE196F">
        <w:trPr>
          <w:trHeight w:val="240"/>
          <w:jc w:val="center"/>
        </w:trPr>
        <w:tc>
          <w:tcPr>
            <w:tcW w:w="4876" w:type="dxa"/>
            <w:tcBorders>
              <w:top w:val="nil"/>
              <w:left w:val="nil"/>
              <w:bottom w:val="nil"/>
              <w:right w:val="nil"/>
            </w:tcBorders>
          </w:tcPr>
          <w:p w14:paraId="75D6F2B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22A91F3" w14:textId="77777777" w:rsidR="00497D54" w:rsidRPr="006E7493" w:rsidRDefault="00497D54" w:rsidP="00EE196F">
            <w:pPr>
              <w:pStyle w:val="AmColumnHeading"/>
            </w:pPr>
            <w:r w:rsidRPr="006E7493">
              <w:t>Poprawka</w:t>
            </w:r>
          </w:p>
        </w:tc>
      </w:tr>
      <w:tr w:rsidR="00497D54" w:rsidRPr="006E7493" w14:paraId="54B791ED" w14:textId="77777777" w:rsidTr="00EE196F">
        <w:trPr>
          <w:jc w:val="center"/>
        </w:trPr>
        <w:tc>
          <w:tcPr>
            <w:tcW w:w="4876" w:type="dxa"/>
            <w:tcBorders>
              <w:top w:val="nil"/>
              <w:left w:val="nil"/>
              <w:bottom w:val="nil"/>
              <w:right w:val="nil"/>
            </w:tcBorders>
          </w:tcPr>
          <w:p w14:paraId="6E39BE88" w14:textId="77777777" w:rsidR="00497D54" w:rsidRPr="006E7493" w:rsidRDefault="00497D54" w:rsidP="00EE196F">
            <w:pPr>
              <w:pStyle w:val="Normal6a"/>
            </w:pPr>
          </w:p>
        </w:tc>
        <w:tc>
          <w:tcPr>
            <w:tcW w:w="4876" w:type="dxa"/>
            <w:tcBorders>
              <w:top w:val="nil"/>
              <w:left w:val="nil"/>
              <w:bottom w:val="nil"/>
              <w:right w:val="nil"/>
            </w:tcBorders>
          </w:tcPr>
          <w:p w14:paraId="384F4930" w14:textId="77777777" w:rsidR="00497D54" w:rsidRPr="006E7493" w:rsidRDefault="00497D54" w:rsidP="00EE196F">
            <w:pPr>
              <w:pStyle w:val="Normal6a"/>
            </w:pPr>
            <w:r w:rsidRPr="006E7493">
              <w:rPr>
                <w:b/>
                <w:i/>
              </w:rPr>
              <w:t>10b.</w:t>
            </w:r>
            <w:r w:rsidRPr="006E7493">
              <w:tab/>
            </w:r>
            <w:r w:rsidRPr="006E7493">
              <w:rPr>
                <w:b/>
                <w:i/>
              </w:rPr>
              <w:t>W przypadkach, o których mowa w ust. 10a, państwo członkowskie wymaga, aby obywatel państwa trzeciego natychmiast udał się na terytorium tego innego państwa członkowskiego. Jeżeli dany obywatel państwa trzeciego nie wypełni tego obowiązku lub gdy natychmiastowy wyjazd danego obywatela państwa trzeciego jest wymagany ze względów bezpieczeństwa wewnętrznego, państwa członkowskie mogą wydać decyzję nakazującą powrót zgodnie z niniejszym artykułem.</w:t>
            </w:r>
          </w:p>
        </w:tc>
      </w:tr>
    </w:tbl>
    <w:p w14:paraId="2166029F"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17F5936" w14:textId="77777777" w:rsidR="00497D54" w:rsidRPr="006E7493" w:rsidRDefault="00497D54" w:rsidP="00497D54">
      <w:r w:rsidRPr="006E7493">
        <w:rPr>
          <w:rStyle w:val="HideTWBExt"/>
        </w:rPr>
        <w:t>&lt;/Amend&gt;</w:t>
      </w:r>
    </w:p>
    <w:p w14:paraId="778FC2B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758</w:t>
      </w:r>
      <w:r w:rsidRPr="006E7493">
        <w:rPr>
          <w:rStyle w:val="HideTWBExt"/>
          <w:b w:val="0"/>
        </w:rPr>
        <w:t>&lt;/NumAm&gt;</w:t>
      </w:r>
    </w:p>
    <w:p w14:paraId="612EEDD4"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6066D320" w14:textId="77777777" w:rsidR="00497D54" w:rsidRPr="006E7493" w:rsidRDefault="00497D54" w:rsidP="00497D54">
      <w:pPr>
        <w:pStyle w:val="NormalBold"/>
      </w:pPr>
      <w:r w:rsidRPr="006E7493">
        <w:rPr>
          <w:rStyle w:val="HideTWBExt"/>
          <w:b w:val="0"/>
        </w:rPr>
        <w:t>&lt;/RepeatBlock-By&gt;</w:t>
      </w:r>
    </w:p>
    <w:p w14:paraId="63BE6F2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BBB2707" w14:textId="77777777" w:rsidR="00497D54" w:rsidRPr="006E7493" w:rsidRDefault="00497D54" w:rsidP="00497D54">
      <w:pPr>
        <w:pStyle w:val="NormalBold"/>
      </w:pPr>
      <w:r w:rsidRPr="006E7493">
        <w:rPr>
          <w:rStyle w:val="HideTWBExt"/>
          <w:b w:val="0"/>
        </w:rPr>
        <w:t>&lt;Article&gt;</w:t>
      </w:r>
      <w:r w:rsidRPr="006E7493">
        <w:t>Artykuł 7 – ustęp 10 c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5BBBFCF" w14:textId="77777777" w:rsidTr="00EE196F">
        <w:trPr>
          <w:trHeight w:hRule="exact" w:val="240"/>
          <w:jc w:val="center"/>
        </w:trPr>
        <w:tc>
          <w:tcPr>
            <w:tcW w:w="9752" w:type="dxa"/>
            <w:gridSpan w:val="2"/>
            <w:tcBorders>
              <w:top w:val="nil"/>
              <w:left w:val="nil"/>
              <w:bottom w:val="nil"/>
              <w:right w:val="nil"/>
            </w:tcBorders>
          </w:tcPr>
          <w:p w14:paraId="75D4F4AE" w14:textId="77777777" w:rsidR="00497D54" w:rsidRPr="006E7493" w:rsidRDefault="00497D54" w:rsidP="00EE196F"/>
        </w:tc>
      </w:tr>
      <w:tr w:rsidR="00497D54" w:rsidRPr="006E7493" w14:paraId="1E2A2146" w14:textId="77777777" w:rsidTr="00EE196F">
        <w:trPr>
          <w:trHeight w:val="240"/>
          <w:jc w:val="center"/>
        </w:trPr>
        <w:tc>
          <w:tcPr>
            <w:tcW w:w="4876" w:type="dxa"/>
            <w:tcBorders>
              <w:top w:val="nil"/>
              <w:left w:val="nil"/>
              <w:bottom w:val="nil"/>
              <w:right w:val="nil"/>
            </w:tcBorders>
          </w:tcPr>
          <w:p w14:paraId="0EBA20C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58804BA" w14:textId="77777777" w:rsidR="00497D54" w:rsidRPr="006E7493" w:rsidRDefault="00497D54" w:rsidP="00EE196F">
            <w:pPr>
              <w:pStyle w:val="AmColumnHeading"/>
            </w:pPr>
            <w:r w:rsidRPr="006E7493">
              <w:t>Poprawka</w:t>
            </w:r>
          </w:p>
        </w:tc>
      </w:tr>
      <w:tr w:rsidR="00497D54" w:rsidRPr="006E7493" w14:paraId="23BA65CE" w14:textId="77777777" w:rsidTr="00EE196F">
        <w:trPr>
          <w:jc w:val="center"/>
        </w:trPr>
        <w:tc>
          <w:tcPr>
            <w:tcW w:w="4876" w:type="dxa"/>
            <w:tcBorders>
              <w:top w:val="nil"/>
              <w:left w:val="nil"/>
              <w:bottom w:val="nil"/>
              <w:right w:val="nil"/>
            </w:tcBorders>
          </w:tcPr>
          <w:p w14:paraId="514B3BC4" w14:textId="77777777" w:rsidR="00497D54" w:rsidRPr="006E7493" w:rsidRDefault="00497D54" w:rsidP="00EE196F">
            <w:pPr>
              <w:pStyle w:val="Normal6a"/>
            </w:pPr>
          </w:p>
        </w:tc>
        <w:tc>
          <w:tcPr>
            <w:tcW w:w="4876" w:type="dxa"/>
            <w:tcBorders>
              <w:top w:val="nil"/>
              <w:left w:val="nil"/>
              <w:bottom w:val="nil"/>
              <w:right w:val="nil"/>
            </w:tcBorders>
          </w:tcPr>
          <w:p w14:paraId="4E40B707" w14:textId="77777777" w:rsidR="00497D54" w:rsidRPr="006E7493" w:rsidRDefault="00497D54" w:rsidP="00EE196F">
            <w:pPr>
              <w:pStyle w:val="Normal6a"/>
            </w:pPr>
            <w:r w:rsidRPr="006E7493">
              <w:rPr>
                <w:b/>
                <w:i/>
              </w:rPr>
              <w:t>10c.</w:t>
            </w:r>
            <w:r w:rsidRPr="006E7493">
              <w:tab/>
            </w:r>
            <w:r w:rsidRPr="006E7493">
              <w:rPr>
                <w:b/>
                <w:i/>
              </w:rPr>
              <w:t>Decyzji nakazującej powrót nie wydaje się w przypadku, gdy wobec obywatela państwa trzeciego inne państwo członkowskie wydało wykonalną decyzję nakazującą powrót. </w:t>
            </w:r>
          </w:p>
        </w:tc>
      </w:tr>
    </w:tbl>
    <w:p w14:paraId="40E056A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968C45D" w14:textId="77777777" w:rsidR="00497D54" w:rsidRPr="006E7493" w:rsidRDefault="00497D54" w:rsidP="00497D54">
      <w:r w:rsidRPr="006E7493">
        <w:rPr>
          <w:rStyle w:val="HideTWBExt"/>
        </w:rPr>
        <w:t>&lt;/Amend&gt;</w:t>
      </w:r>
    </w:p>
    <w:p w14:paraId="4D7B94B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759</w:t>
      </w:r>
      <w:r w:rsidRPr="006E7493">
        <w:rPr>
          <w:rStyle w:val="HideTWBExt"/>
          <w:b w:val="0"/>
        </w:rPr>
        <w:t>&lt;/NumAm&gt;</w:t>
      </w:r>
    </w:p>
    <w:p w14:paraId="1905EF9A"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13C5B1BA" w14:textId="77777777" w:rsidR="00497D54" w:rsidRPr="006E7493" w:rsidRDefault="00497D54" w:rsidP="00497D54">
      <w:pPr>
        <w:pStyle w:val="NormalBold"/>
      </w:pPr>
      <w:r w:rsidRPr="006E7493">
        <w:rPr>
          <w:rStyle w:val="HideTWBExt"/>
          <w:b w:val="0"/>
        </w:rPr>
        <w:t>&lt;/RepeatBlock-By&gt;</w:t>
      </w:r>
    </w:p>
    <w:p w14:paraId="223FEAB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91B2BAC" w14:textId="77777777" w:rsidR="00497D54" w:rsidRPr="006E7493" w:rsidRDefault="00497D54" w:rsidP="00497D54">
      <w:pPr>
        <w:pStyle w:val="NormalBold"/>
      </w:pPr>
      <w:r w:rsidRPr="006E7493">
        <w:rPr>
          <w:rStyle w:val="HideTWBExt"/>
          <w:b w:val="0"/>
        </w:rPr>
        <w:t>&lt;Article&gt;</w:t>
      </w:r>
      <w:r w:rsidRPr="006E7493">
        <w:t>Artykuł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6AE78A0" w14:textId="77777777" w:rsidTr="00EE196F">
        <w:trPr>
          <w:trHeight w:hRule="exact" w:val="240"/>
          <w:jc w:val="center"/>
        </w:trPr>
        <w:tc>
          <w:tcPr>
            <w:tcW w:w="9752" w:type="dxa"/>
            <w:gridSpan w:val="2"/>
            <w:tcBorders>
              <w:top w:val="nil"/>
              <w:left w:val="nil"/>
              <w:bottom w:val="nil"/>
              <w:right w:val="nil"/>
            </w:tcBorders>
          </w:tcPr>
          <w:p w14:paraId="72670EC4" w14:textId="77777777" w:rsidR="00497D54" w:rsidRPr="006E7493" w:rsidRDefault="00497D54" w:rsidP="00EE196F"/>
        </w:tc>
      </w:tr>
      <w:tr w:rsidR="00497D54" w:rsidRPr="006E7493" w14:paraId="0267F302" w14:textId="77777777" w:rsidTr="00EE196F">
        <w:trPr>
          <w:trHeight w:val="240"/>
          <w:jc w:val="center"/>
        </w:trPr>
        <w:tc>
          <w:tcPr>
            <w:tcW w:w="4876" w:type="dxa"/>
            <w:tcBorders>
              <w:top w:val="nil"/>
              <w:left w:val="nil"/>
              <w:bottom w:val="nil"/>
              <w:right w:val="nil"/>
            </w:tcBorders>
          </w:tcPr>
          <w:p w14:paraId="1E56830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7EE0CA4" w14:textId="77777777" w:rsidR="00497D54" w:rsidRPr="006E7493" w:rsidRDefault="00497D54" w:rsidP="00EE196F">
            <w:pPr>
              <w:pStyle w:val="AmColumnHeading"/>
            </w:pPr>
            <w:r w:rsidRPr="006E7493">
              <w:t>Poprawka</w:t>
            </w:r>
          </w:p>
        </w:tc>
      </w:tr>
      <w:tr w:rsidR="00497D54" w:rsidRPr="006E7493" w14:paraId="01BF8E04" w14:textId="77777777" w:rsidTr="00EE196F">
        <w:trPr>
          <w:jc w:val="center"/>
        </w:trPr>
        <w:tc>
          <w:tcPr>
            <w:tcW w:w="4876" w:type="dxa"/>
            <w:tcBorders>
              <w:top w:val="nil"/>
              <w:left w:val="nil"/>
              <w:bottom w:val="nil"/>
              <w:right w:val="nil"/>
            </w:tcBorders>
          </w:tcPr>
          <w:p w14:paraId="68E237EA" w14:textId="77777777" w:rsidR="00497D54" w:rsidRPr="006E7493" w:rsidRDefault="00497D54" w:rsidP="00EE196F">
            <w:pPr>
              <w:pStyle w:val="Normal6a"/>
              <w:jc w:val="center"/>
            </w:pPr>
            <w:r w:rsidRPr="006E7493">
              <w:rPr>
                <w:b/>
                <w:i/>
              </w:rPr>
              <w:t>Artykuł 8</w:t>
            </w:r>
            <w:r w:rsidRPr="006E7493">
              <w:tab/>
            </w:r>
          </w:p>
        </w:tc>
        <w:tc>
          <w:tcPr>
            <w:tcW w:w="4876" w:type="dxa"/>
            <w:tcBorders>
              <w:top w:val="nil"/>
              <w:left w:val="nil"/>
              <w:bottom w:val="nil"/>
              <w:right w:val="nil"/>
            </w:tcBorders>
          </w:tcPr>
          <w:p w14:paraId="498801F2" w14:textId="77777777" w:rsidR="00497D54" w:rsidRPr="006E7493" w:rsidRDefault="00497D54" w:rsidP="00EE196F">
            <w:pPr>
              <w:pStyle w:val="Normal6a"/>
            </w:pPr>
            <w:r w:rsidRPr="006E7493">
              <w:rPr>
                <w:b/>
                <w:i/>
              </w:rPr>
              <w:t>skreśla się</w:t>
            </w:r>
          </w:p>
        </w:tc>
      </w:tr>
      <w:tr w:rsidR="00497D54" w:rsidRPr="006E7493" w14:paraId="7F81047B" w14:textId="77777777" w:rsidTr="00EE196F">
        <w:trPr>
          <w:jc w:val="center"/>
        </w:trPr>
        <w:tc>
          <w:tcPr>
            <w:tcW w:w="4876" w:type="dxa"/>
            <w:tcBorders>
              <w:top w:val="nil"/>
              <w:left w:val="nil"/>
              <w:bottom w:val="nil"/>
              <w:right w:val="nil"/>
            </w:tcBorders>
          </w:tcPr>
          <w:p w14:paraId="2CB7CE8D" w14:textId="77777777" w:rsidR="00497D54" w:rsidRPr="006E7493" w:rsidRDefault="00497D54" w:rsidP="00EE196F">
            <w:pPr>
              <w:pStyle w:val="Normal6a"/>
              <w:jc w:val="center"/>
            </w:pPr>
            <w:r w:rsidRPr="006E7493">
              <w:rPr>
                <w:b/>
                <w:i/>
              </w:rPr>
              <w:t>Wyjątki od obowiązku wydania decyzji nakazującej powrót</w:t>
            </w:r>
          </w:p>
        </w:tc>
        <w:tc>
          <w:tcPr>
            <w:tcW w:w="4876" w:type="dxa"/>
            <w:tcBorders>
              <w:top w:val="nil"/>
              <w:left w:val="nil"/>
              <w:bottom w:val="nil"/>
              <w:right w:val="nil"/>
            </w:tcBorders>
          </w:tcPr>
          <w:p w14:paraId="227BB950" w14:textId="77777777" w:rsidR="00497D54" w:rsidRPr="006E7493" w:rsidRDefault="00497D54" w:rsidP="00EE196F">
            <w:pPr>
              <w:pStyle w:val="Normal6a"/>
            </w:pPr>
          </w:p>
        </w:tc>
      </w:tr>
      <w:tr w:rsidR="00497D54" w:rsidRPr="006E7493" w14:paraId="01E3CAEA" w14:textId="77777777" w:rsidTr="00EE196F">
        <w:trPr>
          <w:jc w:val="center"/>
        </w:trPr>
        <w:tc>
          <w:tcPr>
            <w:tcW w:w="4876" w:type="dxa"/>
            <w:tcBorders>
              <w:top w:val="nil"/>
              <w:left w:val="nil"/>
              <w:bottom w:val="nil"/>
              <w:right w:val="nil"/>
            </w:tcBorders>
          </w:tcPr>
          <w:p w14:paraId="1395DB65" w14:textId="77777777" w:rsidR="00497D54" w:rsidRPr="006E7493" w:rsidRDefault="00497D54" w:rsidP="00EE196F">
            <w:pPr>
              <w:pStyle w:val="Normal6a"/>
            </w:pPr>
            <w:r w:rsidRPr="006E7493">
              <w:rPr>
                <w:b/>
                <w:i/>
              </w:rPr>
              <w:t>1. Właściwe organy państw członkowskich mogą podjąć decyzję o niewydaniu decyzji nakazującej powrót w jednym z następujących przypadków, gdy dany obywatel państwa trzeciego:</w:t>
            </w:r>
          </w:p>
        </w:tc>
        <w:tc>
          <w:tcPr>
            <w:tcW w:w="4876" w:type="dxa"/>
            <w:tcBorders>
              <w:top w:val="nil"/>
              <w:left w:val="nil"/>
              <w:bottom w:val="nil"/>
              <w:right w:val="nil"/>
            </w:tcBorders>
          </w:tcPr>
          <w:p w14:paraId="770E7D24" w14:textId="77777777" w:rsidR="00497D54" w:rsidRPr="006E7493" w:rsidRDefault="00497D54" w:rsidP="00EE196F">
            <w:pPr>
              <w:pStyle w:val="Normal6a"/>
            </w:pPr>
          </w:p>
        </w:tc>
      </w:tr>
      <w:tr w:rsidR="00497D54" w:rsidRPr="006E7493" w14:paraId="064354AC" w14:textId="77777777" w:rsidTr="00EE196F">
        <w:trPr>
          <w:jc w:val="center"/>
        </w:trPr>
        <w:tc>
          <w:tcPr>
            <w:tcW w:w="4876" w:type="dxa"/>
            <w:tcBorders>
              <w:top w:val="nil"/>
              <w:left w:val="nil"/>
              <w:bottom w:val="nil"/>
              <w:right w:val="nil"/>
            </w:tcBorders>
          </w:tcPr>
          <w:p w14:paraId="1AEC17CD" w14:textId="77777777" w:rsidR="00497D54" w:rsidRPr="006E7493" w:rsidRDefault="00497D54" w:rsidP="00EE196F">
            <w:pPr>
              <w:pStyle w:val="Normal6a"/>
            </w:pPr>
            <w:r w:rsidRPr="006E7493">
              <w:rPr>
                <w:b/>
                <w:i/>
              </w:rPr>
              <w:t>a) został przekazany do innego państwa członkowskiego zgodnie z procedurą przewidzianą w art. 23a rozporządzenia (UE) 2016/399;</w:t>
            </w:r>
          </w:p>
        </w:tc>
        <w:tc>
          <w:tcPr>
            <w:tcW w:w="4876" w:type="dxa"/>
            <w:tcBorders>
              <w:top w:val="nil"/>
              <w:left w:val="nil"/>
              <w:bottom w:val="nil"/>
              <w:right w:val="nil"/>
            </w:tcBorders>
          </w:tcPr>
          <w:p w14:paraId="6E59CE11" w14:textId="77777777" w:rsidR="00497D54" w:rsidRPr="006E7493" w:rsidRDefault="00497D54" w:rsidP="00EE196F">
            <w:pPr>
              <w:pStyle w:val="Normal6a"/>
            </w:pPr>
          </w:p>
        </w:tc>
      </w:tr>
      <w:tr w:rsidR="00497D54" w:rsidRPr="006E7493" w14:paraId="60BF9A63" w14:textId="77777777" w:rsidTr="00EE196F">
        <w:trPr>
          <w:jc w:val="center"/>
        </w:trPr>
        <w:tc>
          <w:tcPr>
            <w:tcW w:w="4876" w:type="dxa"/>
            <w:tcBorders>
              <w:top w:val="nil"/>
              <w:left w:val="nil"/>
              <w:bottom w:val="nil"/>
              <w:right w:val="nil"/>
            </w:tcBorders>
          </w:tcPr>
          <w:p w14:paraId="6013EC93" w14:textId="77777777" w:rsidR="00497D54" w:rsidRPr="006E7493" w:rsidRDefault="00497D54" w:rsidP="00EE196F">
            <w:pPr>
              <w:pStyle w:val="Normal6a"/>
            </w:pPr>
            <w:r w:rsidRPr="006E7493">
              <w:rPr>
                <w:b/>
                <w:i/>
              </w:rPr>
              <w:t>b) został przekazany do innego państwa członkowskiego na mocy dwustronnych umów lub uzgodnień lub na podstawie współpracy między państwami członkowskimi zgodnie z art. 44;</w:t>
            </w:r>
          </w:p>
        </w:tc>
        <w:tc>
          <w:tcPr>
            <w:tcW w:w="4876" w:type="dxa"/>
            <w:tcBorders>
              <w:top w:val="nil"/>
              <w:left w:val="nil"/>
              <w:bottom w:val="nil"/>
              <w:right w:val="nil"/>
            </w:tcBorders>
          </w:tcPr>
          <w:p w14:paraId="7767B60A" w14:textId="77777777" w:rsidR="00497D54" w:rsidRPr="006E7493" w:rsidRDefault="00497D54" w:rsidP="00EE196F">
            <w:pPr>
              <w:pStyle w:val="Normal6a"/>
            </w:pPr>
          </w:p>
        </w:tc>
      </w:tr>
      <w:tr w:rsidR="00497D54" w:rsidRPr="006E7493" w14:paraId="632C8157" w14:textId="77777777" w:rsidTr="00EE196F">
        <w:trPr>
          <w:jc w:val="center"/>
        </w:trPr>
        <w:tc>
          <w:tcPr>
            <w:tcW w:w="4876" w:type="dxa"/>
            <w:tcBorders>
              <w:top w:val="nil"/>
              <w:left w:val="nil"/>
              <w:bottom w:val="nil"/>
              <w:right w:val="nil"/>
            </w:tcBorders>
          </w:tcPr>
          <w:p w14:paraId="3192B270" w14:textId="77777777" w:rsidR="00497D54" w:rsidRPr="006E7493" w:rsidRDefault="00497D54" w:rsidP="00EE196F">
            <w:pPr>
              <w:pStyle w:val="Normal6a"/>
            </w:pPr>
            <w:r w:rsidRPr="006E7493">
              <w:rPr>
                <w:b/>
                <w:i/>
              </w:rPr>
              <w:lastRenderedPageBreak/>
              <w:t>c) jest osobą, której nielegalny pobyt wykryto w związku z odprawą graniczną przeprowadzaną przy wyjeździe na granicy zewnętrznej zgodnie z art. 8 rozporządzenia (UE) 2016/399 lub w związku z równoważną kontrolą przeprowadzaną zgodnie z prawem krajowym, jeżeli jest to uzasadnione szczególnymi okolicznościami danej sprawy i jest zgodne z zasadą proporcjonalności i prawem do obrony oraz aby uniknąć w jak największym stopniu odroczenia wyjazdu danego obywatela państwa trzeciego.</w:t>
            </w:r>
          </w:p>
        </w:tc>
        <w:tc>
          <w:tcPr>
            <w:tcW w:w="4876" w:type="dxa"/>
            <w:tcBorders>
              <w:top w:val="nil"/>
              <w:left w:val="nil"/>
              <w:bottom w:val="nil"/>
              <w:right w:val="nil"/>
            </w:tcBorders>
          </w:tcPr>
          <w:p w14:paraId="63D450CC" w14:textId="77777777" w:rsidR="00497D54" w:rsidRPr="006E7493" w:rsidRDefault="00497D54" w:rsidP="00EE196F">
            <w:pPr>
              <w:pStyle w:val="Normal6a"/>
            </w:pPr>
          </w:p>
        </w:tc>
      </w:tr>
      <w:tr w:rsidR="00497D54" w:rsidRPr="006E7493" w14:paraId="01A10DF3" w14:textId="77777777" w:rsidTr="00EE196F">
        <w:trPr>
          <w:jc w:val="center"/>
        </w:trPr>
        <w:tc>
          <w:tcPr>
            <w:tcW w:w="4876" w:type="dxa"/>
            <w:tcBorders>
              <w:top w:val="nil"/>
              <w:left w:val="nil"/>
              <w:bottom w:val="nil"/>
              <w:right w:val="nil"/>
            </w:tcBorders>
          </w:tcPr>
          <w:p w14:paraId="3D6AE1A3" w14:textId="77777777" w:rsidR="00497D54" w:rsidRPr="006E7493" w:rsidRDefault="00497D54" w:rsidP="00EE196F">
            <w:pPr>
              <w:pStyle w:val="Normal6a"/>
            </w:pPr>
            <w:r w:rsidRPr="006E7493">
              <w:rPr>
                <w:b/>
                <w:i/>
              </w:rPr>
              <w:t>2. Decyzji nakazującej powrót nie wydaje się w przypadkach, gdy obywatel państwa trzeciego posiada ważny dokument pobytowy, wizę długoterminową lub inne zezwolenie upoważniające do pobytu wydane przez inne państwo członkowskie lub gdy wobec danego obywatela państwa trzeciego toczy się procedura mająca na celu przedłużenie ważności dokumentu pobytowego, wizy długoterminowej lub innego zezwolenia upoważniającego do pobytu w innym państwie członkowskim.</w:t>
            </w:r>
          </w:p>
        </w:tc>
        <w:tc>
          <w:tcPr>
            <w:tcW w:w="4876" w:type="dxa"/>
            <w:tcBorders>
              <w:top w:val="nil"/>
              <w:left w:val="nil"/>
              <w:bottom w:val="nil"/>
              <w:right w:val="nil"/>
            </w:tcBorders>
          </w:tcPr>
          <w:p w14:paraId="485F0DCB" w14:textId="77777777" w:rsidR="00497D54" w:rsidRPr="006E7493" w:rsidRDefault="00497D54" w:rsidP="00EE196F">
            <w:pPr>
              <w:pStyle w:val="Normal6a"/>
            </w:pPr>
          </w:p>
        </w:tc>
      </w:tr>
      <w:tr w:rsidR="00497D54" w:rsidRPr="006E7493" w14:paraId="26F5A99A" w14:textId="77777777" w:rsidTr="00EE196F">
        <w:trPr>
          <w:jc w:val="center"/>
        </w:trPr>
        <w:tc>
          <w:tcPr>
            <w:tcW w:w="4876" w:type="dxa"/>
            <w:tcBorders>
              <w:top w:val="nil"/>
              <w:left w:val="nil"/>
              <w:bottom w:val="nil"/>
              <w:right w:val="nil"/>
            </w:tcBorders>
          </w:tcPr>
          <w:p w14:paraId="1AA0D7A8" w14:textId="77777777" w:rsidR="00497D54" w:rsidRPr="006E7493" w:rsidRDefault="00497D54" w:rsidP="00EE196F">
            <w:pPr>
              <w:pStyle w:val="Normal6a"/>
            </w:pPr>
            <w:r w:rsidRPr="006E7493">
              <w:rPr>
                <w:b/>
                <w:i/>
              </w:rPr>
              <w:t>3. W przypadkach, o których mowa w ust. 2, państwo członkowskie wymaga, aby obywatel państwa trzeciego natychmiast udał się na terytorium tego innego państwa członkowskiego. Jeżeli dany obywatel państwa trzeciego nie wypełni tego obowiązku lub gdy natychmiastowy wyjazd danego obywatela państwa trzeciego jest konieczny ze względów porządku publicznego, bezpieczeństwa publicznego lub bezpieczeństwa narodowego, państwo członkowskie może zwrócić się o współpracę do innych państw członkowskich zgodnie z art. 44 lub wydać decyzję nakazującą powrót zgodnie z art. 7.</w:t>
            </w:r>
          </w:p>
        </w:tc>
        <w:tc>
          <w:tcPr>
            <w:tcW w:w="4876" w:type="dxa"/>
            <w:tcBorders>
              <w:top w:val="nil"/>
              <w:left w:val="nil"/>
              <w:bottom w:val="nil"/>
              <w:right w:val="nil"/>
            </w:tcBorders>
          </w:tcPr>
          <w:p w14:paraId="277DFA3C" w14:textId="77777777" w:rsidR="00497D54" w:rsidRPr="006E7493" w:rsidRDefault="00497D54" w:rsidP="00EE196F">
            <w:pPr>
              <w:pStyle w:val="Normal6a"/>
            </w:pPr>
          </w:p>
        </w:tc>
      </w:tr>
      <w:tr w:rsidR="00497D54" w:rsidRPr="006E7493" w14:paraId="3933BBB8" w14:textId="77777777" w:rsidTr="00EE196F">
        <w:trPr>
          <w:jc w:val="center"/>
        </w:trPr>
        <w:tc>
          <w:tcPr>
            <w:tcW w:w="4876" w:type="dxa"/>
            <w:tcBorders>
              <w:top w:val="nil"/>
              <w:left w:val="nil"/>
              <w:bottom w:val="nil"/>
              <w:right w:val="nil"/>
            </w:tcBorders>
          </w:tcPr>
          <w:p w14:paraId="397833F4" w14:textId="77777777" w:rsidR="00497D54" w:rsidRPr="006E7493" w:rsidRDefault="00497D54" w:rsidP="00EE196F">
            <w:pPr>
              <w:pStyle w:val="Normal6a"/>
            </w:pPr>
            <w:r w:rsidRPr="006E7493">
              <w:rPr>
                <w:b/>
                <w:i/>
              </w:rPr>
              <w:t xml:space="preserve">4. Decyzji nakazującej powrót nie wydaje się w przypadku, gdy wobec obywatela państwa trzeciego inne państwo członkowskie wydało wykonalną decyzję </w:t>
            </w:r>
            <w:r w:rsidRPr="006E7493">
              <w:rPr>
                <w:b/>
                <w:i/>
              </w:rPr>
              <w:lastRenderedPageBreak/>
              <w:t>nakazującą powrót. W takim przypadku stosuje się procedurę opisaną w art. 9.</w:t>
            </w:r>
          </w:p>
        </w:tc>
        <w:tc>
          <w:tcPr>
            <w:tcW w:w="4876" w:type="dxa"/>
            <w:tcBorders>
              <w:top w:val="nil"/>
              <w:left w:val="nil"/>
              <w:bottom w:val="nil"/>
              <w:right w:val="nil"/>
            </w:tcBorders>
          </w:tcPr>
          <w:p w14:paraId="536DDFE8" w14:textId="77777777" w:rsidR="00497D54" w:rsidRPr="006E7493" w:rsidRDefault="00497D54" w:rsidP="00EE196F">
            <w:pPr>
              <w:pStyle w:val="Normal6a"/>
            </w:pPr>
          </w:p>
        </w:tc>
      </w:tr>
    </w:tbl>
    <w:p w14:paraId="10B56607"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A17C867" w14:textId="77777777" w:rsidR="00497D54" w:rsidRPr="006E7493" w:rsidRDefault="00497D54" w:rsidP="00497D54">
      <w:r w:rsidRPr="006E7493">
        <w:rPr>
          <w:rStyle w:val="HideTWBExt"/>
        </w:rPr>
        <w:t>&lt;/Amend&gt;</w:t>
      </w:r>
    </w:p>
    <w:p w14:paraId="4234D5F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760</w:t>
      </w:r>
      <w:r w:rsidRPr="006E7493">
        <w:rPr>
          <w:rStyle w:val="HideTWBExt"/>
          <w:b w:val="0"/>
        </w:rPr>
        <w:t>&lt;/NumAm&gt;</w:t>
      </w:r>
    </w:p>
    <w:p w14:paraId="0000E9C1"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3E144B1C" w14:textId="77777777" w:rsidR="00497D54" w:rsidRPr="006E7493" w:rsidRDefault="00497D54" w:rsidP="00497D54">
      <w:pPr>
        <w:pStyle w:val="NormalBold"/>
      </w:pPr>
      <w:r w:rsidRPr="006E7493">
        <w:rPr>
          <w:rStyle w:val="HideTWBExt"/>
          <w:b w:val="0"/>
        </w:rPr>
        <w:t>&lt;/RepeatBlock-By&gt;</w:t>
      </w:r>
    </w:p>
    <w:p w14:paraId="2B923B4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3F8ECB5" w14:textId="77777777" w:rsidR="00497D54" w:rsidRPr="006E7493" w:rsidRDefault="00497D54" w:rsidP="00497D54">
      <w:pPr>
        <w:pStyle w:val="NormalBold"/>
      </w:pPr>
      <w:r w:rsidRPr="006E7493">
        <w:rPr>
          <w:rStyle w:val="HideTWBExt"/>
          <w:b w:val="0"/>
        </w:rPr>
        <w:t>&lt;Article&gt;</w:t>
      </w:r>
      <w:r w:rsidRPr="006E7493">
        <w:t>Artykuł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01E5BF7" w14:textId="77777777" w:rsidTr="00EE196F">
        <w:trPr>
          <w:trHeight w:hRule="exact" w:val="240"/>
          <w:jc w:val="center"/>
        </w:trPr>
        <w:tc>
          <w:tcPr>
            <w:tcW w:w="9752" w:type="dxa"/>
            <w:gridSpan w:val="2"/>
            <w:tcBorders>
              <w:top w:val="nil"/>
              <w:left w:val="nil"/>
              <w:bottom w:val="nil"/>
              <w:right w:val="nil"/>
            </w:tcBorders>
          </w:tcPr>
          <w:p w14:paraId="1F9DB465" w14:textId="77777777" w:rsidR="00497D54" w:rsidRPr="006E7493" w:rsidRDefault="00497D54" w:rsidP="00EE196F"/>
        </w:tc>
      </w:tr>
      <w:tr w:rsidR="00497D54" w:rsidRPr="006E7493" w14:paraId="39185046" w14:textId="77777777" w:rsidTr="00EE196F">
        <w:trPr>
          <w:trHeight w:val="240"/>
          <w:jc w:val="center"/>
        </w:trPr>
        <w:tc>
          <w:tcPr>
            <w:tcW w:w="4876" w:type="dxa"/>
            <w:tcBorders>
              <w:top w:val="nil"/>
              <w:left w:val="nil"/>
              <w:bottom w:val="nil"/>
              <w:right w:val="nil"/>
            </w:tcBorders>
          </w:tcPr>
          <w:p w14:paraId="27BABAF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1A38454" w14:textId="77777777" w:rsidR="00497D54" w:rsidRPr="006E7493" w:rsidRDefault="00497D54" w:rsidP="00EE196F">
            <w:pPr>
              <w:pStyle w:val="AmColumnHeading"/>
            </w:pPr>
            <w:r w:rsidRPr="006E7493">
              <w:t>Poprawka</w:t>
            </w:r>
          </w:p>
        </w:tc>
      </w:tr>
      <w:tr w:rsidR="00497D54" w:rsidRPr="006E7493" w14:paraId="092B531D" w14:textId="77777777" w:rsidTr="00EE196F">
        <w:trPr>
          <w:jc w:val="center"/>
        </w:trPr>
        <w:tc>
          <w:tcPr>
            <w:tcW w:w="4876" w:type="dxa"/>
            <w:tcBorders>
              <w:top w:val="nil"/>
              <w:left w:val="nil"/>
              <w:bottom w:val="nil"/>
              <w:right w:val="nil"/>
            </w:tcBorders>
          </w:tcPr>
          <w:p w14:paraId="74CC6B63" w14:textId="77777777" w:rsidR="00497D54" w:rsidRPr="006E7493" w:rsidRDefault="00497D54" w:rsidP="00EE196F">
            <w:pPr>
              <w:pStyle w:val="Normal6a"/>
              <w:jc w:val="center"/>
            </w:pPr>
            <w:r w:rsidRPr="006E7493">
              <w:rPr>
                <w:b/>
                <w:i/>
              </w:rPr>
              <w:t>Artykuł 8</w:t>
            </w:r>
            <w:r w:rsidRPr="006E7493">
              <w:tab/>
            </w:r>
          </w:p>
        </w:tc>
        <w:tc>
          <w:tcPr>
            <w:tcW w:w="4876" w:type="dxa"/>
            <w:tcBorders>
              <w:top w:val="nil"/>
              <w:left w:val="nil"/>
              <w:bottom w:val="nil"/>
              <w:right w:val="nil"/>
            </w:tcBorders>
          </w:tcPr>
          <w:p w14:paraId="6140ACA0" w14:textId="77777777" w:rsidR="00497D54" w:rsidRPr="006E7493" w:rsidRDefault="00497D54" w:rsidP="00EE196F">
            <w:pPr>
              <w:pStyle w:val="Normal6a"/>
            </w:pPr>
            <w:r w:rsidRPr="006E7493">
              <w:rPr>
                <w:b/>
                <w:i/>
              </w:rPr>
              <w:t>skreśla się</w:t>
            </w:r>
          </w:p>
        </w:tc>
      </w:tr>
      <w:tr w:rsidR="00497D54" w:rsidRPr="006E7493" w14:paraId="6198EBF0" w14:textId="77777777" w:rsidTr="00EE196F">
        <w:trPr>
          <w:jc w:val="center"/>
        </w:trPr>
        <w:tc>
          <w:tcPr>
            <w:tcW w:w="4876" w:type="dxa"/>
            <w:tcBorders>
              <w:top w:val="nil"/>
              <w:left w:val="nil"/>
              <w:bottom w:val="nil"/>
              <w:right w:val="nil"/>
            </w:tcBorders>
          </w:tcPr>
          <w:p w14:paraId="5E2042F8" w14:textId="77777777" w:rsidR="00497D54" w:rsidRPr="006E7493" w:rsidRDefault="00497D54" w:rsidP="00EE196F">
            <w:pPr>
              <w:pStyle w:val="Normal6a"/>
              <w:jc w:val="center"/>
            </w:pPr>
            <w:r w:rsidRPr="006E7493">
              <w:rPr>
                <w:b/>
                <w:i/>
              </w:rPr>
              <w:t>Wyjątki od obowiązku wydania decyzji nakazującej powrót</w:t>
            </w:r>
          </w:p>
        </w:tc>
        <w:tc>
          <w:tcPr>
            <w:tcW w:w="4876" w:type="dxa"/>
            <w:tcBorders>
              <w:top w:val="nil"/>
              <w:left w:val="nil"/>
              <w:bottom w:val="nil"/>
              <w:right w:val="nil"/>
            </w:tcBorders>
          </w:tcPr>
          <w:p w14:paraId="16B61038" w14:textId="77777777" w:rsidR="00497D54" w:rsidRPr="006E7493" w:rsidRDefault="00497D54" w:rsidP="00EE196F">
            <w:pPr>
              <w:pStyle w:val="Normal6a"/>
            </w:pPr>
          </w:p>
        </w:tc>
      </w:tr>
      <w:tr w:rsidR="00497D54" w:rsidRPr="006E7493" w14:paraId="52C10DDA" w14:textId="77777777" w:rsidTr="00EE196F">
        <w:trPr>
          <w:jc w:val="center"/>
        </w:trPr>
        <w:tc>
          <w:tcPr>
            <w:tcW w:w="4876" w:type="dxa"/>
            <w:tcBorders>
              <w:top w:val="nil"/>
              <w:left w:val="nil"/>
              <w:bottom w:val="nil"/>
              <w:right w:val="nil"/>
            </w:tcBorders>
          </w:tcPr>
          <w:p w14:paraId="42A04DD9" w14:textId="77777777" w:rsidR="00497D54" w:rsidRPr="006E7493" w:rsidRDefault="00497D54" w:rsidP="00EE196F">
            <w:pPr>
              <w:pStyle w:val="Normal6a"/>
            </w:pPr>
            <w:r w:rsidRPr="006E7493">
              <w:rPr>
                <w:b/>
                <w:i/>
              </w:rPr>
              <w:t>1. Właściwe organy państw członkowskich mogą podjąć decyzję o niewydaniu decyzji nakazującej powrót w jednym z następujących przypadków, gdy dany obywatel państwa trzeciego:</w:t>
            </w:r>
          </w:p>
        </w:tc>
        <w:tc>
          <w:tcPr>
            <w:tcW w:w="4876" w:type="dxa"/>
            <w:tcBorders>
              <w:top w:val="nil"/>
              <w:left w:val="nil"/>
              <w:bottom w:val="nil"/>
              <w:right w:val="nil"/>
            </w:tcBorders>
          </w:tcPr>
          <w:p w14:paraId="1AD75ABF" w14:textId="77777777" w:rsidR="00497D54" w:rsidRPr="006E7493" w:rsidRDefault="00497D54" w:rsidP="00EE196F">
            <w:pPr>
              <w:pStyle w:val="Normal6a"/>
            </w:pPr>
          </w:p>
        </w:tc>
      </w:tr>
      <w:tr w:rsidR="00497D54" w:rsidRPr="006E7493" w14:paraId="29AB9440" w14:textId="77777777" w:rsidTr="00EE196F">
        <w:trPr>
          <w:jc w:val="center"/>
        </w:trPr>
        <w:tc>
          <w:tcPr>
            <w:tcW w:w="4876" w:type="dxa"/>
            <w:tcBorders>
              <w:top w:val="nil"/>
              <w:left w:val="nil"/>
              <w:bottom w:val="nil"/>
              <w:right w:val="nil"/>
            </w:tcBorders>
          </w:tcPr>
          <w:p w14:paraId="533D5470" w14:textId="77777777" w:rsidR="00497D54" w:rsidRPr="006E7493" w:rsidRDefault="00497D54" w:rsidP="00EE196F">
            <w:pPr>
              <w:pStyle w:val="Normal6a"/>
            </w:pPr>
            <w:r w:rsidRPr="006E7493">
              <w:rPr>
                <w:b/>
                <w:i/>
              </w:rPr>
              <w:t>a) został przekazany do innego państwa członkowskiego zgodnie z procedurą przewidzianą w art. 23a rozporządzenia (UE) 2016/399;</w:t>
            </w:r>
          </w:p>
        </w:tc>
        <w:tc>
          <w:tcPr>
            <w:tcW w:w="4876" w:type="dxa"/>
            <w:tcBorders>
              <w:top w:val="nil"/>
              <w:left w:val="nil"/>
              <w:bottom w:val="nil"/>
              <w:right w:val="nil"/>
            </w:tcBorders>
          </w:tcPr>
          <w:p w14:paraId="72DD2A45" w14:textId="77777777" w:rsidR="00497D54" w:rsidRPr="006E7493" w:rsidRDefault="00497D54" w:rsidP="00EE196F">
            <w:pPr>
              <w:pStyle w:val="Normal6a"/>
            </w:pPr>
          </w:p>
        </w:tc>
      </w:tr>
      <w:tr w:rsidR="00497D54" w:rsidRPr="006E7493" w14:paraId="692B245C" w14:textId="77777777" w:rsidTr="00EE196F">
        <w:trPr>
          <w:jc w:val="center"/>
        </w:trPr>
        <w:tc>
          <w:tcPr>
            <w:tcW w:w="4876" w:type="dxa"/>
            <w:tcBorders>
              <w:top w:val="nil"/>
              <w:left w:val="nil"/>
              <w:bottom w:val="nil"/>
              <w:right w:val="nil"/>
            </w:tcBorders>
          </w:tcPr>
          <w:p w14:paraId="36632667" w14:textId="77777777" w:rsidR="00497D54" w:rsidRPr="006E7493" w:rsidRDefault="00497D54" w:rsidP="00EE196F">
            <w:pPr>
              <w:pStyle w:val="Normal6a"/>
            </w:pPr>
            <w:r w:rsidRPr="006E7493">
              <w:rPr>
                <w:b/>
                <w:i/>
              </w:rPr>
              <w:t>b) został przekazany do innego państwa członkowskiego na mocy dwustronnych umów lub uzgodnień lub na podstawie współpracy między państwami członkowskimi zgodnie z art. 44;</w:t>
            </w:r>
          </w:p>
        </w:tc>
        <w:tc>
          <w:tcPr>
            <w:tcW w:w="4876" w:type="dxa"/>
            <w:tcBorders>
              <w:top w:val="nil"/>
              <w:left w:val="nil"/>
              <w:bottom w:val="nil"/>
              <w:right w:val="nil"/>
            </w:tcBorders>
          </w:tcPr>
          <w:p w14:paraId="14C51E61" w14:textId="77777777" w:rsidR="00497D54" w:rsidRPr="006E7493" w:rsidRDefault="00497D54" w:rsidP="00EE196F">
            <w:pPr>
              <w:pStyle w:val="Normal6a"/>
            </w:pPr>
          </w:p>
        </w:tc>
      </w:tr>
      <w:tr w:rsidR="00497D54" w:rsidRPr="006E7493" w14:paraId="1087C5A3" w14:textId="77777777" w:rsidTr="00EE196F">
        <w:trPr>
          <w:jc w:val="center"/>
        </w:trPr>
        <w:tc>
          <w:tcPr>
            <w:tcW w:w="4876" w:type="dxa"/>
            <w:tcBorders>
              <w:top w:val="nil"/>
              <w:left w:val="nil"/>
              <w:bottom w:val="nil"/>
              <w:right w:val="nil"/>
            </w:tcBorders>
          </w:tcPr>
          <w:p w14:paraId="371ED54F" w14:textId="77777777" w:rsidR="00497D54" w:rsidRPr="006E7493" w:rsidRDefault="00497D54" w:rsidP="00EE196F">
            <w:pPr>
              <w:pStyle w:val="Normal6a"/>
            </w:pPr>
            <w:r w:rsidRPr="006E7493">
              <w:rPr>
                <w:b/>
                <w:i/>
              </w:rPr>
              <w:t>c) jest osobą, której nielegalny pobyt wykryto w związku z odprawą graniczną przeprowadzaną przy wyjeździe na granicy zewnętrznej zgodnie z art. 8 rozporządzenia (UE) 2016/399 lub w związku z równoważną kontrolą przeprowadzaną zgodnie z prawem krajowym, jeżeli jest to uzasadnione szczególnymi okolicznościami danej sprawy i jest zgodne z zasadą proporcjonalności i prawem do obrony oraz aby uniknąć w jak największym stopniu odroczenia wyjazdu danego obywatela państwa trzeciego.</w:t>
            </w:r>
          </w:p>
        </w:tc>
        <w:tc>
          <w:tcPr>
            <w:tcW w:w="4876" w:type="dxa"/>
            <w:tcBorders>
              <w:top w:val="nil"/>
              <w:left w:val="nil"/>
              <w:bottom w:val="nil"/>
              <w:right w:val="nil"/>
            </w:tcBorders>
          </w:tcPr>
          <w:p w14:paraId="34EA0327" w14:textId="77777777" w:rsidR="00497D54" w:rsidRPr="006E7493" w:rsidRDefault="00497D54" w:rsidP="00EE196F">
            <w:pPr>
              <w:pStyle w:val="Normal6a"/>
            </w:pPr>
          </w:p>
        </w:tc>
      </w:tr>
      <w:tr w:rsidR="00497D54" w:rsidRPr="006E7493" w14:paraId="6E199F83" w14:textId="77777777" w:rsidTr="00EE196F">
        <w:trPr>
          <w:jc w:val="center"/>
        </w:trPr>
        <w:tc>
          <w:tcPr>
            <w:tcW w:w="4876" w:type="dxa"/>
            <w:tcBorders>
              <w:top w:val="nil"/>
              <w:left w:val="nil"/>
              <w:bottom w:val="nil"/>
              <w:right w:val="nil"/>
            </w:tcBorders>
          </w:tcPr>
          <w:p w14:paraId="43B5C938" w14:textId="77777777" w:rsidR="00497D54" w:rsidRPr="006E7493" w:rsidRDefault="00497D54" w:rsidP="00EE196F">
            <w:pPr>
              <w:pStyle w:val="Normal6a"/>
            </w:pPr>
            <w:r w:rsidRPr="006E7493">
              <w:rPr>
                <w:b/>
                <w:i/>
              </w:rPr>
              <w:lastRenderedPageBreak/>
              <w:t>2. Decyzji nakazującej powrót nie wydaje się w przypadkach, gdy obywatel państwa trzeciego posiada ważny dokument pobytowy, wizę długoterminową lub inne zezwolenie upoważniające do pobytu wydane przez inne państwo członkowskie lub gdy wobec danego obywatela państwa trzeciego toczy się procedura mająca na celu przedłużenie ważności dokumentu pobytowego, wizy długoterminowej lub innego zezwolenia upoważniającego do pobytu w innym państwie członkowskim.</w:t>
            </w:r>
          </w:p>
        </w:tc>
        <w:tc>
          <w:tcPr>
            <w:tcW w:w="4876" w:type="dxa"/>
            <w:tcBorders>
              <w:top w:val="nil"/>
              <w:left w:val="nil"/>
              <w:bottom w:val="nil"/>
              <w:right w:val="nil"/>
            </w:tcBorders>
          </w:tcPr>
          <w:p w14:paraId="2FF53C5E" w14:textId="77777777" w:rsidR="00497D54" w:rsidRPr="006E7493" w:rsidRDefault="00497D54" w:rsidP="00EE196F">
            <w:pPr>
              <w:pStyle w:val="Normal6a"/>
            </w:pPr>
          </w:p>
        </w:tc>
      </w:tr>
      <w:tr w:rsidR="00497D54" w:rsidRPr="006E7493" w14:paraId="7FD1423A" w14:textId="77777777" w:rsidTr="00EE196F">
        <w:trPr>
          <w:jc w:val="center"/>
        </w:trPr>
        <w:tc>
          <w:tcPr>
            <w:tcW w:w="4876" w:type="dxa"/>
            <w:tcBorders>
              <w:top w:val="nil"/>
              <w:left w:val="nil"/>
              <w:bottom w:val="nil"/>
              <w:right w:val="nil"/>
            </w:tcBorders>
          </w:tcPr>
          <w:p w14:paraId="68095BB9" w14:textId="77777777" w:rsidR="00497D54" w:rsidRPr="006E7493" w:rsidRDefault="00497D54" w:rsidP="00EE196F">
            <w:pPr>
              <w:pStyle w:val="Normal6a"/>
            </w:pPr>
            <w:r w:rsidRPr="006E7493">
              <w:rPr>
                <w:b/>
                <w:i/>
              </w:rPr>
              <w:t>3. W przypadkach, o których mowa w ust. 2, państwo członkowskie wymaga, aby obywatel państwa trzeciego natychmiast udał się na terytorium tego innego państwa członkowskiego. Jeżeli dany obywatel państwa trzeciego nie wypełni tego obowiązku lub gdy natychmiastowy wyjazd danego obywatela państwa trzeciego jest konieczny ze względów porządku publicznego, bezpieczeństwa publicznego lub bezpieczeństwa narodowego, państwo członkowskie może zwrócić się o współpracę do innych państw członkowskich zgodnie z art. 44 lub wydać decyzję nakazującą powrót zgodnie z art. 7.</w:t>
            </w:r>
          </w:p>
        </w:tc>
        <w:tc>
          <w:tcPr>
            <w:tcW w:w="4876" w:type="dxa"/>
            <w:tcBorders>
              <w:top w:val="nil"/>
              <w:left w:val="nil"/>
              <w:bottom w:val="nil"/>
              <w:right w:val="nil"/>
            </w:tcBorders>
          </w:tcPr>
          <w:p w14:paraId="4A10C137" w14:textId="77777777" w:rsidR="00497D54" w:rsidRPr="006E7493" w:rsidRDefault="00497D54" w:rsidP="00EE196F">
            <w:pPr>
              <w:pStyle w:val="Normal6a"/>
            </w:pPr>
          </w:p>
        </w:tc>
      </w:tr>
      <w:tr w:rsidR="00497D54" w:rsidRPr="006E7493" w14:paraId="75FC47DD" w14:textId="77777777" w:rsidTr="00EE196F">
        <w:trPr>
          <w:jc w:val="center"/>
        </w:trPr>
        <w:tc>
          <w:tcPr>
            <w:tcW w:w="4876" w:type="dxa"/>
            <w:tcBorders>
              <w:top w:val="nil"/>
              <w:left w:val="nil"/>
              <w:bottom w:val="nil"/>
              <w:right w:val="nil"/>
            </w:tcBorders>
          </w:tcPr>
          <w:p w14:paraId="19E6B6D0" w14:textId="77777777" w:rsidR="00497D54" w:rsidRPr="006E7493" w:rsidRDefault="00497D54" w:rsidP="00EE196F">
            <w:pPr>
              <w:pStyle w:val="Normal6a"/>
            </w:pPr>
            <w:r w:rsidRPr="006E7493">
              <w:rPr>
                <w:b/>
                <w:i/>
              </w:rPr>
              <w:t>4. Decyzji nakazującej powrót nie wydaje się w przypadku, gdy wobec obywatela państwa trzeciego inne państwo członkowskie wydało wykonalną decyzję nakazującą powrót. W takim przypadku stosuje się procedurę opisaną w art. 9.</w:t>
            </w:r>
          </w:p>
        </w:tc>
        <w:tc>
          <w:tcPr>
            <w:tcW w:w="4876" w:type="dxa"/>
            <w:tcBorders>
              <w:top w:val="nil"/>
              <w:left w:val="nil"/>
              <w:bottom w:val="nil"/>
              <w:right w:val="nil"/>
            </w:tcBorders>
          </w:tcPr>
          <w:p w14:paraId="43001A43" w14:textId="77777777" w:rsidR="00497D54" w:rsidRPr="006E7493" w:rsidRDefault="00497D54" w:rsidP="00EE196F">
            <w:pPr>
              <w:pStyle w:val="Normal6a"/>
            </w:pPr>
          </w:p>
        </w:tc>
      </w:tr>
    </w:tbl>
    <w:p w14:paraId="6A5DED1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05D2BF3" w14:textId="77777777" w:rsidR="00497D54" w:rsidRPr="006E7493" w:rsidRDefault="00497D54" w:rsidP="00497D54">
      <w:r w:rsidRPr="006E7493">
        <w:rPr>
          <w:rStyle w:val="HideTWBExt"/>
        </w:rPr>
        <w:t>&lt;/Amend&gt;</w:t>
      </w:r>
    </w:p>
    <w:p w14:paraId="47C326A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761</w:t>
      </w:r>
      <w:r w:rsidRPr="006E7493">
        <w:rPr>
          <w:rStyle w:val="HideTWBExt"/>
          <w:b w:val="0"/>
        </w:rPr>
        <w:t>&lt;/NumAm&gt;</w:t>
      </w:r>
    </w:p>
    <w:p w14:paraId="24ADEE05" w14:textId="77777777" w:rsidR="00497D54" w:rsidRPr="006E7493" w:rsidRDefault="00497D54" w:rsidP="00497D54">
      <w:pPr>
        <w:pStyle w:val="NormalBold"/>
      </w:pPr>
      <w:r w:rsidRPr="006E7493">
        <w:rPr>
          <w:rStyle w:val="HideTWBExt"/>
          <w:b w:val="0"/>
        </w:rPr>
        <w:t>&lt;RepeatBlock-By&gt;&lt;Members&gt;</w:t>
      </w:r>
      <w:r w:rsidRPr="006E7493">
        <w:t>Elissavet Vozemberg-Vrionidi, Fredis Beleris</w:t>
      </w:r>
      <w:r w:rsidRPr="006E7493">
        <w:rPr>
          <w:rStyle w:val="HideTWBExt"/>
          <w:b w:val="0"/>
        </w:rPr>
        <w:t>&lt;/Members&gt;</w:t>
      </w:r>
    </w:p>
    <w:p w14:paraId="3F90EF23" w14:textId="77777777" w:rsidR="00497D54" w:rsidRPr="006E7493" w:rsidRDefault="00497D54" w:rsidP="00497D54">
      <w:pPr>
        <w:pStyle w:val="NormalBold"/>
      </w:pPr>
      <w:r w:rsidRPr="006E7493">
        <w:rPr>
          <w:rStyle w:val="HideTWBExt"/>
          <w:b w:val="0"/>
        </w:rPr>
        <w:t>&lt;/RepeatBlock-By&gt;</w:t>
      </w:r>
    </w:p>
    <w:p w14:paraId="3632E9D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A415B3B" w14:textId="77777777" w:rsidR="00497D54" w:rsidRPr="006E7493" w:rsidRDefault="00497D54" w:rsidP="00497D54">
      <w:pPr>
        <w:pStyle w:val="NormalBold"/>
      </w:pPr>
      <w:r w:rsidRPr="006E7493">
        <w:rPr>
          <w:rStyle w:val="HideTWBExt"/>
          <w:b w:val="0"/>
        </w:rPr>
        <w:t>&lt;Article&gt;</w:t>
      </w:r>
      <w:r w:rsidRPr="006E7493">
        <w:t>Artykuł 8 – ustęp 1 – litera b</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F6190B6" w14:textId="77777777" w:rsidTr="00EE196F">
        <w:trPr>
          <w:trHeight w:hRule="exact" w:val="240"/>
          <w:jc w:val="center"/>
        </w:trPr>
        <w:tc>
          <w:tcPr>
            <w:tcW w:w="9752" w:type="dxa"/>
            <w:gridSpan w:val="2"/>
            <w:tcBorders>
              <w:top w:val="nil"/>
              <w:left w:val="nil"/>
              <w:bottom w:val="nil"/>
              <w:right w:val="nil"/>
            </w:tcBorders>
          </w:tcPr>
          <w:p w14:paraId="1855D1E2" w14:textId="77777777" w:rsidR="00497D54" w:rsidRPr="006E7493" w:rsidRDefault="00497D54" w:rsidP="00EE196F"/>
        </w:tc>
      </w:tr>
      <w:tr w:rsidR="00497D54" w:rsidRPr="006E7493" w14:paraId="5018258F" w14:textId="77777777" w:rsidTr="00EE196F">
        <w:trPr>
          <w:trHeight w:val="240"/>
          <w:jc w:val="center"/>
        </w:trPr>
        <w:tc>
          <w:tcPr>
            <w:tcW w:w="4876" w:type="dxa"/>
            <w:tcBorders>
              <w:top w:val="nil"/>
              <w:left w:val="nil"/>
              <w:bottom w:val="nil"/>
              <w:right w:val="nil"/>
            </w:tcBorders>
          </w:tcPr>
          <w:p w14:paraId="4CF9662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6D04C9F" w14:textId="77777777" w:rsidR="00497D54" w:rsidRPr="006E7493" w:rsidRDefault="00497D54" w:rsidP="00EE196F">
            <w:pPr>
              <w:pStyle w:val="AmColumnHeading"/>
            </w:pPr>
            <w:r w:rsidRPr="006E7493">
              <w:t>Poprawka</w:t>
            </w:r>
          </w:p>
        </w:tc>
      </w:tr>
      <w:tr w:rsidR="00497D54" w:rsidRPr="006E7493" w14:paraId="0FB24A15" w14:textId="77777777" w:rsidTr="00EE196F">
        <w:trPr>
          <w:jc w:val="center"/>
        </w:trPr>
        <w:tc>
          <w:tcPr>
            <w:tcW w:w="4876" w:type="dxa"/>
            <w:tcBorders>
              <w:top w:val="nil"/>
              <w:left w:val="nil"/>
              <w:bottom w:val="nil"/>
              <w:right w:val="nil"/>
            </w:tcBorders>
          </w:tcPr>
          <w:p w14:paraId="4965C8D3" w14:textId="77777777" w:rsidR="00497D54" w:rsidRPr="006E7493" w:rsidRDefault="00497D54" w:rsidP="00EE196F">
            <w:pPr>
              <w:pStyle w:val="Normal6a"/>
            </w:pPr>
            <w:r w:rsidRPr="006E7493">
              <w:lastRenderedPageBreak/>
              <w:t>b)</w:t>
            </w:r>
            <w:r w:rsidRPr="006E7493">
              <w:tab/>
              <w:t xml:space="preserve">został przekazany do innego państwa członkowskiego na mocy dwustronnych umów lub uzgodnień </w:t>
            </w:r>
            <w:r w:rsidRPr="006E7493">
              <w:rPr>
                <w:b/>
                <w:i/>
              </w:rPr>
              <w:t>lub na podstawie współpracy między państwami członkowskimi zgodnie z art. 44</w:t>
            </w:r>
            <w:r w:rsidRPr="006E7493">
              <w:t>;</w:t>
            </w:r>
          </w:p>
        </w:tc>
        <w:tc>
          <w:tcPr>
            <w:tcW w:w="4876" w:type="dxa"/>
            <w:tcBorders>
              <w:top w:val="nil"/>
              <w:left w:val="nil"/>
              <w:bottom w:val="nil"/>
              <w:right w:val="nil"/>
            </w:tcBorders>
          </w:tcPr>
          <w:p w14:paraId="60D61361" w14:textId="77777777" w:rsidR="00497D54" w:rsidRPr="006E7493" w:rsidRDefault="00497D54" w:rsidP="00EE196F">
            <w:pPr>
              <w:pStyle w:val="Normal6a"/>
            </w:pPr>
            <w:r w:rsidRPr="006E7493">
              <w:t>b)</w:t>
            </w:r>
            <w:r w:rsidRPr="006E7493">
              <w:tab/>
              <w:t xml:space="preserve">został przekazany do innego państwa członkowskiego na mocy </w:t>
            </w:r>
            <w:r w:rsidRPr="006E7493">
              <w:rPr>
                <w:b/>
                <w:i/>
              </w:rPr>
              <w:t>istniejących wcześniej</w:t>
            </w:r>
            <w:r w:rsidRPr="006E7493">
              <w:t xml:space="preserve"> dwustronnych umów lub uzgodnień;</w:t>
            </w:r>
          </w:p>
        </w:tc>
      </w:tr>
    </w:tbl>
    <w:p w14:paraId="45D0B2F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26D7A93" w14:textId="77777777" w:rsidR="00497D54" w:rsidRPr="006E7493" w:rsidRDefault="00497D54" w:rsidP="00497D54">
      <w:r w:rsidRPr="006E7493">
        <w:rPr>
          <w:rStyle w:val="HideTWBExt"/>
        </w:rPr>
        <w:t>&lt;/Amend&gt;</w:t>
      </w:r>
    </w:p>
    <w:p w14:paraId="1370498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762</w:t>
      </w:r>
      <w:r w:rsidRPr="006E7493">
        <w:rPr>
          <w:rStyle w:val="HideTWBExt"/>
          <w:b w:val="0"/>
        </w:rPr>
        <w:t>&lt;/NumAm&gt;</w:t>
      </w:r>
    </w:p>
    <w:p w14:paraId="55C14FED"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7424246A" w14:textId="77777777" w:rsidR="00497D54" w:rsidRPr="006E7493" w:rsidRDefault="00497D54" w:rsidP="00497D54">
      <w:pPr>
        <w:pStyle w:val="NormalBold"/>
      </w:pPr>
      <w:r w:rsidRPr="006E7493">
        <w:rPr>
          <w:rStyle w:val="HideTWBExt"/>
          <w:b w:val="0"/>
        </w:rPr>
        <w:t>&lt;/RepeatBlock-By&gt;</w:t>
      </w:r>
    </w:p>
    <w:p w14:paraId="2995F73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93A9508" w14:textId="77777777" w:rsidR="00497D54" w:rsidRPr="006E7493" w:rsidRDefault="00497D54" w:rsidP="00497D54">
      <w:pPr>
        <w:pStyle w:val="NormalBold"/>
      </w:pPr>
      <w:r w:rsidRPr="006E7493">
        <w:rPr>
          <w:rStyle w:val="HideTWBExt"/>
          <w:b w:val="0"/>
        </w:rPr>
        <w:t>&lt;Article&gt;</w:t>
      </w:r>
      <w:r w:rsidRPr="006E7493">
        <w:t>Artykuł 8 – ustęp 1 – litera c</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27E4282" w14:textId="77777777" w:rsidTr="00EE196F">
        <w:trPr>
          <w:trHeight w:hRule="exact" w:val="240"/>
          <w:jc w:val="center"/>
        </w:trPr>
        <w:tc>
          <w:tcPr>
            <w:tcW w:w="9752" w:type="dxa"/>
            <w:gridSpan w:val="2"/>
            <w:tcBorders>
              <w:top w:val="nil"/>
              <w:left w:val="nil"/>
              <w:bottom w:val="nil"/>
              <w:right w:val="nil"/>
            </w:tcBorders>
          </w:tcPr>
          <w:p w14:paraId="577444BF" w14:textId="77777777" w:rsidR="00497D54" w:rsidRPr="006E7493" w:rsidRDefault="00497D54" w:rsidP="00EE196F"/>
        </w:tc>
      </w:tr>
      <w:tr w:rsidR="00497D54" w:rsidRPr="006E7493" w14:paraId="3D706752" w14:textId="77777777" w:rsidTr="00EE196F">
        <w:trPr>
          <w:trHeight w:val="240"/>
          <w:jc w:val="center"/>
        </w:trPr>
        <w:tc>
          <w:tcPr>
            <w:tcW w:w="4876" w:type="dxa"/>
            <w:tcBorders>
              <w:top w:val="nil"/>
              <w:left w:val="nil"/>
              <w:bottom w:val="nil"/>
              <w:right w:val="nil"/>
            </w:tcBorders>
          </w:tcPr>
          <w:p w14:paraId="60CA370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8AD5A5C" w14:textId="77777777" w:rsidR="00497D54" w:rsidRPr="006E7493" w:rsidRDefault="00497D54" w:rsidP="00EE196F">
            <w:pPr>
              <w:pStyle w:val="AmColumnHeading"/>
            </w:pPr>
            <w:r w:rsidRPr="006E7493">
              <w:t>Poprawka</w:t>
            </w:r>
          </w:p>
        </w:tc>
      </w:tr>
      <w:tr w:rsidR="00497D54" w:rsidRPr="006E7493" w14:paraId="510BBEC6" w14:textId="77777777" w:rsidTr="00EE196F">
        <w:trPr>
          <w:jc w:val="center"/>
        </w:trPr>
        <w:tc>
          <w:tcPr>
            <w:tcW w:w="4876" w:type="dxa"/>
            <w:tcBorders>
              <w:top w:val="nil"/>
              <w:left w:val="nil"/>
              <w:bottom w:val="nil"/>
              <w:right w:val="nil"/>
            </w:tcBorders>
          </w:tcPr>
          <w:p w14:paraId="1C387DD9" w14:textId="77777777" w:rsidR="00497D54" w:rsidRPr="006E7493" w:rsidRDefault="00497D54" w:rsidP="00EE196F">
            <w:pPr>
              <w:pStyle w:val="Normal6a"/>
            </w:pPr>
            <w:r w:rsidRPr="006E7493">
              <w:t>c)</w:t>
            </w:r>
            <w:r w:rsidRPr="006E7493">
              <w:tab/>
              <w:t xml:space="preserve">jest osobą, której nielegalny pobyt wykryto w związku z odprawą graniczną przeprowadzaną przy wyjeździe na granicy zewnętrznej zgodnie z art. 8 rozporządzenia (UE) 2016/399 lub w związku z równoważną kontrolą przeprowadzaną zgodnie z prawem krajowym, </w:t>
            </w:r>
            <w:r w:rsidRPr="006E7493">
              <w:rPr>
                <w:b/>
                <w:i/>
              </w:rPr>
              <w:t>jeżeli jest to uzasadnione szczególnymi okolicznościami danej sprawy i jest zgodne z zasadą proporcjonalności i prawem do obrony oraz</w:t>
            </w:r>
            <w:r w:rsidRPr="006E7493">
              <w:t xml:space="preserve"> aby uniknąć w jak największym stopniu odroczenia wyjazdu danego obywatela państwa trzeciego.</w:t>
            </w:r>
          </w:p>
        </w:tc>
        <w:tc>
          <w:tcPr>
            <w:tcW w:w="4876" w:type="dxa"/>
            <w:tcBorders>
              <w:top w:val="nil"/>
              <w:left w:val="nil"/>
              <w:bottom w:val="nil"/>
              <w:right w:val="nil"/>
            </w:tcBorders>
          </w:tcPr>
          <w:p w14:paraId="3E40A521" w14:textId="77777777" w:rsidR="00497D54" w:rsidRPr="006E7493" w:rsidRDefault="00497D54" w:rsidP="00EE196F">
            <w:pPr>
              <w:pStyle w:val="Normal6a"/>
            </w:pPr>
            <w:r w:rsidRPr="006E7493">
              <w:t>c)</w:t>
            </w:r>
            <w:r w:rsidRPr="006E7493">
              <w:tab/>
              <w:t>jest osobą, której nielegalny pobyt wykryto w związku z odprawą graniczną przeprowadzaną przy wyjeździe na granicy zewnętrznej zgodnie z art. 8 rozporządzenia (UE) 2016/399 lub w związku z równoważną kontrolą przeprowadzaną zgodnie z prawem krajowym, aby uniknąć w jak największym stopniu odroczenia wyjazdu danego obywatela państwa trzeciego.</w:t>
            </w:r>
          </w:p>
        </w:tc>
      </w:tr>
    </w:tbl>
    <w:p w14:paraId="4AA29F5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BC7147C" w14:textId="77777777" w:rsidR="00497D54" w:rsidRPr="006E7493" w:rsidRDefault="00497D54" w:rsidP="00497D54">
      <w:r w:rsidRPr="006E7493">
        <w:rPr>
          <w:rStyle w:val="HideTWBExt"/>
        </w:rPr>
        <w:t>&lt;/Amend&gt;</w:t>
      </w:r>
    </w:p>
    <w:p w14:paraId="5E5A65C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763</w:t>
      </w:r>
      <w:r w:rsidRPr="006E7493">
        <w:rPr>
          <w:rStyle w:val="HideTWBExt"/>
          <w:b w:val="0"/>
        </w:rPr>
        <w:t>&lt;/NumAm&gt;</w:t>
      </w:r>
    </w:p>
    <w:p w14:paraId="4CFF9A93"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4D9C8FB" w14:textId="77777777" w:rsidR="00497D54" w:rsidRPr="006E7493" w:rsidRDefault="00497D54" w:rsidP="00497D54">
      <w:pPr>
        <w:pStyle w:val="NormalBold"/>
      </w:pPr>
      <w:r w:rsidRPr="006E7493">
        <w:rPr>
          <w:rStyle w:val="HideTWBExt"/>
          <w:b w:val="0"/>
        </w:rPr>
        <w:t>&lt;/RepeatBlock-By&gt;</w:t>
      </w:r>
    </w:p>
    <w:p w14:paraId="31FFF4E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3638388" w14:textId="77777777" w:rsidR="00497D54" w:rsidRPr="006E7493" w:rsidRDefault="00497D54" w:rsidP="00497D54">
      <w:pPr>
        <w:pStyle w:val="NormalBold"/>
      </w:pPr>
      <w:r w:rsidRPr="006E7493">
        <w:rPr>
          <w:rStyle w:val="HideTWBExt"/>
          <w:b w:val="0"/>
        </w:rPr>
        <w:t>&lt;Article&gt;</w:t>
      </w:r>
      <w:r w:rsidRPr="006E7493">
        <w:t>Artykuł 8 – ustęp 1 – litera c</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4D474C4" w14:textId="77777777" w:rsidTr="00EE196F">
        <w:trPr>
          <w:trHeight w:hRule="exact" w:val="240"/>
          <w:jc w:val="center"/>
        </w:trPr>
        <w:tc>
          <w:tcPr>
            <w:tcW w:w="9752" w:type="dxa"/>
            <w:gridSpan w:val="2"/>
            <w:tcBorders>
              <w:top w:val="nil"/>
              <w:left w:val="nil"/>
              <w:bottom w:val="nil"/>
              <w:right w:val="nil"/>
            </w:tcBorders>
          </w:tcPr>
          <w:p w14:paraId="5BB9E008" w14:textId="77777777" w:rsidR="00497D54" w:rsidRPr="006E7493" w:rsidRDefault="00497D54" w:rsidP="00EE196F"/>
        </w:tc>
      </w:tr>
      <w:tr w:rsidR="00497D54" w:rsidRPr="006E7493" w14:paraId="599B1906" w14:textId="77777777" w:rsidTr="00EE196F">
        <w:trPr>
          <w:trHeight w:val="240"/>
          <w:jc w:val="center"/>
        </w:trPr>
        <w:tc>
          <w:tcPr>
            <w:tcW w:w="4876" w:type="dxa"/>
            <w:tcBorders>
              <w:top w:val="nil"/>
              <w:left w:val="nil"/>
              <w:bottom w:val="nil"/>
              <w:right w:val="nil"/>
            </w:tcBorders>
          </w:tcPr>
          <w:p w14:paraId="65903F3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9D63423" w14:textId="77777777" w:rsidR="00497D54" w:rsidRPr="006E7493" w:rsidRDefault="00497D54" w:rsidP="00EE196F">
            <w:pPr>
              <w:pStyle w:val="AmColumnHeading"/>
            </w:pPr>
            <w:r w:rsidRPr="006E7493">
              <w:t>Poprawka</w:t>
            </w:r>
          </w:p>
        </w:tc>
      </w:tr>
      <w:tr w:rsidR="00497D54" w:rsidRPr="006E7493" w14:paraId="61D4276C" w14:textId="77777777" w:rsidTr="00EE196F">
        <w:trPr>
          <w:jc w:val="center"/>
        </w:trPr>
        <w:tc>
          <w:tcPr>
            <w:tcW w:w="4876" w:type="dxa"/>
            <w:tcBorders>
              <w:top w:val="nil"/>
              <w:left w:val="nil"/>
              <w:bottom w:val="nil"/>
              <w:right w:val="nil"/>
            </w:tcBorders>
          </w:tcPr>
          <w:p w14:paraId="2E1BF41E" w14:textId="77777777" w:rsidR="00497D54" w:rsidRPr="006E7493" w:rsidRDefault="00497D54" w:rsidP="00EE196F">
            <w:pPr>
              <w:pStyle w:val="Normal6a"/>
            </w:pPr>
            <w:r w:rsidRPr="006E7493">
              <w:lastRenderedPageBreak/>
              <w:t>c)</w:t>
            </w:r>
            <w:r w:rsidRPr="006E7493">
              <w:tab/>
              <w:t xml:space="preserve">jest osobą, której nielegalny pobyt wykryto w związku z odprawą graniczną przeprowadzaną przy wyjeździe na granicy zewnętrznej zgodnie z art. 8 rozporządzenia (UE) 2016/399 lub w związku z równoważną kontrolą przeprowadzaną zgodnie z prawem krajowym, </w:t>
            </w:r>
            <w:r w:rsidRPr="006E7493">
              <w:rPr>
                <w:b/>
                <w:i/>
              </w:rPr>
              <w:t>jeżeli jest to uzasadnione szczególnymi okolicznościami danej sprawy i jest zgodne z zasadą proporcjonalności i prawem do obrony oraz</w:t>
            </w:r>
            <w:r w:rsidRPr="006E7493">
              <w:t xml:space="preserve"> aby uniknąć w jak największym stopniu odroczenia wyjazdu danego obywatela </w:t>
            </w:r>
            <w:r w:rsidRPr="006E7493">
              <w:rPr>
                <w:b/>
                <w:i/>
              </w:rPr>
              <w:t>państwa trzeciego</w:t>
            </w:r>
            <w:r w:rsidRPr="006E7493">
              <w:t>.</w:t>
            </w:r>
          </w:p>
        </w:tc>
        <w:tc>
          <w:tcPr>
            <w:tcW w:w="4876" w:type="dxa"/>
            <w:tcBorders>
              <w:top w:val="nil"/>
              <w:left w:val="nil"/>
              <w:bottom w:val="nil"/>
              <w:right w:val="nil"/>
            </w:tcBorders>
          </w:tcPr>
          <w:p w14:paraId="0170DCD2" w14:textId="77777777" w:rsidR="00497D54" w:rsidRPr="006E7493" w:rsidRDefault="00497D54" w:rsidP="00EE196F">
            <w:pPr>
              <w:pStyle w:val="Normal6a"/>
            </w:pPr>
            <w:r w:rsidRPr="006E7493">
              <w:t>c)</w:t>
            </w:r>
            <w:r w:rsidRPr="006E7493">
              <w:tab/>
              <w:t>jest osobą, której nielegalny pobyt wykryto w związku z odprawą graniczną przeprowadzaną przy wyjeździe na granicy zewnętrznej zgodnie z art. 8 rozporządzenia (UE) 2016/399 lub w związku z równoważną kontrolą przeprowadzaną zgodnie z prawem krajowym, aby uniknąć w jak największym stopniu odroczenia wyjazdu danego obywatela.</w:t>
            </w:r>
          </w:p>
        </w:tc>
      </w:tr>
    </w:tbl>
    <w:p w14:paraId="22F950D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19F6860" w14:textId="77777777" w:rsidR="00497D54" w:rsidRPr="006E7493" w:rsidRDefault="00497D54" w:rsidP="00497D54">
      <w:r w:rsidRPr="006E7493">
        <w:rPr>
          <w:rStyle w:val="HideTWBExt"/>
        </w:rPr>
        <w:t>&lt;/Amend&gt;</w:t>
      </w:r>
    </w:p>
    <w:p w14:paraId="1CAC733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764</w:t>
      </w:r>
      <w:r w:rsidRPr="006E7493">
        <w:rPr>
          <w:rStyle w:val="HideTWBExt"/>
          <w:b w:val="0"/>
        </w:rPr>
        <w:t>&lt;/NumAm&gt;</w:t>
      </w:r>
    </w:p>
    <w:p w14:paraId="1ECC6450"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22312369" w14:textId="77777777" w:rsidR="00497D54" w:rsidRPr="006E7493" w:rsidRDefault="00497D54" w:rsidP="00497D54">
      <w:pPr>
        <w:pStyle w:val="NormalBold"/>
      </w:pPr>
      <w:r w:rsidRPr="006E7493">
        <w:rPr>
          <w:rStyle w:val="HideTWBExt"/>
          <w:b w:val="0"/>
        </w:rPr>
        <w:t>&lt;/RepeatBlock-By&gt;</w:t>
      </w:r>
    </w:p>
    <w:p w14:paraId="52283E8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CF36A2D" w14:textId="77777777" w:rsidR="00497D54" w:rsidRPr="006E7493" w:rsidRDefault="00497D54" w:rsidP="00497D54">
      <w:pPr>
        <w:pStyle w:val="NormalBold"/>
      </w:pPr>
      <w:r w:rsidRPr="006E7493">
        <w:rPr>
          <w:rStyle w:val="HideTWBExt"/>
          <w:b w:val="0"/>
        </w:rPr>
        <w:t>&lt;Article&gt;</w:t>
      </w:r>
      <w:r w:rsidRPr="006E7493">
        <w:t>Artykuł 8 – ustęp 1 – litera c</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472564" w14:textId="77777777" w:rsidTr="00EE196F">
        <w:trPr>
          <w:trHeight w:hRule="exact" w:val="240"/>
          <w:jc w:val="center"/>
        </w:trPr>
        <w:tc>
          <w:tcPr>
            <w:tcW w:w="9752" w:type="dxa"/>
            <w:gridSpan w:val="2"/>
            <w:tcBorders>
              <w:top w:val="nil"/>
              <w:left w:val="nil"/>
              <w:bottom w:val="nil"/>
              <w:right w:val="nil"/>
            </w:tcBorders>
          </w:tcPr>
          <w:p w14:paraId="513D35D6" w14:textId="77777777" w:rsidR="00497D54" w:rsidRPr="006E7493" w:rsidRDefault="00497D54" w:rsidP="00EE196F"/>
        </w:tc>
      </w:tr>
      <w:tr w:rsidR="00497D54" w:rsidRPr="006E7493" w14:paraId="74966F0B" w14:textId="77777777" w:rsidTr="00EE196F">
        <w:trPr>
          <w:trHeight w:val="240"/>
          <w:jc w:val="center"/>
        </w:trPr>
        <w:tc>
          <w:tcPr>
            <w:tcW w:w="4876" w:type="dxa"/>
            <w:tcBorders>
              <w:top w:val="nil"/>
              <w:left w:val="nil"/>
              <w:bottom w:val="nil"/>
              <w:right w:val="nil"/>
            </w:tcBorders>
          </w:tcPr>
          <w:p w14:paraId="28722E3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F63D95C" w14:textId="77777777" w:rsidR="00497D54" w:rsidRPr="006E7493" w:rsidRDefault="00497D54" w:rsidP="00EE196F">
            <w:pPr>
              <w:pStyle w:val="AmColumnHeading"/>
            </w:pPr>
            <w:r w:rsidRPr="006E7493">
              <w:t>Poprawka</w:t>
            </w:r>
          </w:p>
        </w:tc>
      </w:tr>
      <w:tr w:rsidR="00497D54" w:rsidRPr="006E7493" w14:paraId="58A343D7" w14:textId="77777777" w:rsidTr="00EE196F">
        <w:trPr>
          <w:jc w:val="center"/>
        </w:trPr>
        <w:tc>
          <w:tcPr>
            <w:tcW w:w="4876" w:type="dxa"/>
            <w:tcBorders>
              <w:top w:val="nil"/>
              <w:left w:val="nil"/>
              <w:bottom w:val="nil"/>
              <w:right w:val="nil"/>
            </w:tcBorders>
          </w:tcPr>
          <w:p w14:paraId="4A2EE3EB" w14:textId="77777777" w:rsidR="00497D54" w:rsidRPr="006E7493" w:rsidRDefault="00497D54" w:rsidP="00EE196F">
            <w:pPr>
              <w:pStyle w:val="Normal6a"/>
            </w:pPr>
            <w:r w:rsidRPr="006E7493">
              <w:t>c)</w:t>
            </w:r>
            <w:r w:rsidRPr="006E7493">
              <w:tab/>
              <w:t xml:space="preserve">jest osobą, której </w:t>
            </w:r>
            <w:r w:rsidRPr="006E7493">
              <w:rPr>
                <w:b/>
                <w:i/>
              </w:rPr>
              <w:t>nielegalny pobyt</w:t>
            </w:r>
            <w:r w:rsidRPr="006E7493">
              <w:t xml:space="preserve"> wykryto w związku z odprawą graniczną przeprowadzaną przy wyjeździe na granicy zewnętrznej zgodnie z art. 8 rozporządzenia (UE) 2016/399 lub w związku z równoważną kontrolą przeprowadzaną zgodnie z prawem krajowym, jeżeli jest to uzasadnione szczególnymi okolicznościami danej sprawy i jest zgodne z zasadą proporcjonalności i prawem do obrony </w:t>
            </w:r>
            <w:r w:rsidRPr="006E7493">
              <w:rPr>
                <w:b/>
                <w:i/>
              </w:rPr>
              <w:t>oraz aby uniknąć w jak największym stopniu odroczenia</w:t>
            </w:r>
            <w:r w:rsidRPr="006E7493">
              <w:t xml:space="preserve"> wyjazdu danego obywatela państwa trzeciego.</w:t>
            </w:r>
          </w:p>
        </w:tc>
        <w:tc>
          <w:tcPr>
            <w:tcW w:w="4876" w:type="dxa"/>
            <w:tcBorders>
              <w:top w:val="nil"/>
              <w:left w:val="nil"/>
              <w:bottom w:val="nil"/>
              <w:right w:val="nil"/>
            </w:tcBorders>
          </w:tcPr>
          <w:p w14:paraId="03EA9002" w14:textId="77777777" w:rsidR="00497D54" w:rsidRPr="006E7493" w:rsidRDefault="00497D54" w:rsidP="00EE196F">
            <w:pPr>
              <w:pStyle w:val="Normal6a"/>
            </w:pPr>
            <w:r w:rsidRPr="006E7493">
              <w:t>c)</w:t>
            </w:r>
            <w:r w:rsidRPr="006E7493">
              <w:tab/>
              <w:t xml:space="preserve">jest osobą, której </w:t>
            </w:r>
            <w:r w:rsidRPr="006E7493">
              <w:rPr>
                <w:b/>
                <w:i/>
              </w:rPr>
              <w:t>nieuregulowany status pobytu</w:t>
            </w:r>
            <w:r w:rsidRPr="006E7493">
              <w:t xml:space="preserve"> wykryto </w:t>
            </w:r>
            <w:r w:rsidRPr="006E7493">
              <w:rPr>
                <w:b/>
                <w:i/>
              </w:rPr>
              <w:t>w wyniku odprawy granicznej lub</w:t>
            </w:r>
            <w:r w:rsidRPr="006E7493">
              <w:t xml:space="preserve"> w związku z odprawą graniczną przeprowadzaną przy wyjeździe na granicy zewnętrznej zgodnie z art. 8 rozporządzenia (UE) 2016/399 lub w związku z równoważną kontrolą przeprowadzaną zgodnie z prawem krajowym, jeżeli jest to uzasadnione szczególnymi okolicznościami danej sprawy i jest zgodne z zasadą proporcjonalności i prawem do obrony</w:t>
            </w:r>
            <w:r w:rsidRPr="006E7493">
              <w:rPr>
                <w:b/>
                <w:i/>
              </w:rPr>
              <w:t>, biorąc pod uwagę w szczególności konieczność uniknięcia opóźnienia</w:t>
            </w:r>
            <w:r w:rsidRPr="006E7493">
              <w:t xml:space="preserve"> wyjazdu danego obywatela państwa trzeciego. </w:t>
            </w:r>
            <w:r w:rsidRPr="006E7493">
              <w:rPr>
                <w:b/>
                <w:i/>
              </w:rPr>
              <w:t>.</w:t>
            </w:r>
          </w:p>
        </w:tc>
      </w:tr>
    </w:tbl>
    <w:p w14:paraId="0A6E61E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7AEA9BE"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12B2BB2A" w14:textId="77777777" w:rsidR="00497D54" w:rsidRPr="006E7493" w:rsidRDefault="00497D54" w:rsidP="00497D54">
      <w:pPr>
        <w:pStyle w:val="AmJustText"/>
      </w:pPr>
      <w:r w:rsidRPr="006E7493">
        <w:t>Obywatelom państwa trzeciego, którzy są w trakcie dobrowolnego wyjazdu z UE, nie należy uniemożliwiać takiego wyjazdu w celu wykonania decyzji nakazującej powrót, jeżeli opóźniałoby to ich wyjazd z UE.</w:t>
      </w:r>
    </w:p>
    <w:p w14:paraId="6DC2E544" w14:textId="77777777" w:rsidR="00497D54" w:rsidRPr="006E7493" w:rsidRDefault="00497D54" w:rsidP="00497D54">
      <w:r w:rsidRPr="006E7493">
        <w:rPr>
          <w:rStyle w:val="HideTWBExt"/>
        </w:rPr>
        <w:t>&lt;/Amend&gt;</w:t>
      </w:r>
    </w:p>
    <w:p w14:paraId="5734E63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765</w:t>
      </w:r>
      <w:r w:rsidRPr="006E7493">
        <w:rPr>
          <w:rStyle w:val="HideTWBExt"/>
          <w:b w:val="0"/>
        </w:rPr>
        <w:t>&lt;/NumAm&gt;</w:t>
      </w:r>
    </w:p>
    <w:p w14:paraId="236FAC16" w14:textId="77777777" w:rsidR="00497D54" w:rsidRPr="006E7493" w:rsidRDefault="00497D54" w:rsidP="00497D54">
      <w:pPr>
        <w:pStyle w:val="NormalBold"/>
      </w:pPr>
      <w:r w:rsidRPr="006E7493">
        <w:rPr>
          <w:rStyle w:val="HideTWBExt"/>
          <w:b w:val="0"/>
        </w:rPr>
        <w:t>&lt;RepeatBlock-By&gt;&lt;Members&gt;</w:t>
      </w:r>
      <w:r w:rsidRPr="006E7493">
        <w:t>Cecilia Strada, Marco Tarquinio, Alessandro Zan</w:t>
      </w:r>
      <w:r w:rsidRPr="006E7493">
        <w:rPr>
          <w:rStyle w:val="HideTWBExt"/>
          <w:b w:val="0"/>
        </w:rPr>
        <w:t>&lt;/Members&gt;</w:t>
      </w:r>
    </w:p>
    <w:p w14:paraId="0E298A02" w14:textId="77777777" w:rsidR="00497D54" w:rsidRPr="006E7493" w:rsidRDefault="00497D54" w:rsidP="00497D54">
      <w:pPr>
        <w:pStyle w:val="NormalBold"/>
      </w:pPr>
      <w:r w:rsidRPr="006E7493">
        <w:rPr>
          <w:rStyle w:val="HideTWBExt"/>
          <w:b w:val="0"/>
        </w:rPr>
        <w:t>&lt;/RepeatBlock-By&gt;</w:t>
      </w:r>
    </w:p>
    <w:p w14:paraId="6AA0232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C7254E2" w14:textId="77777777" w:rsidR="00497D54" w:rsidRPr="006E7493" w:rsidRDefault="00497D54" w:rsidP="00497D54">
      <w:pPr>
        <w:pStyle w:val="NormalBold"/>
      </w:pPr>
      <w:r w:rsidRPr="006E7493">
        <w:rPr>
          <w:rStyle w:val="HideTWBExt"/>
          <w:b w:val="0"/>
        </w:rPr>
        <w:t>&lt;Article&gt;</w:t>
      </w:r>
      <w:r w:rsidRPr="006E7493">
        <w:t>Artykuł 8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1C29940" w14:textId="77777777" w:rsidTr="00EE196F">
        <w:trPr>
          <w:trHeight w:hRule="exact" w:val="240"/>
          <w:jc w:val="center"/>
        </w:trPr>
        <w:tc>
          <w:tcPr>
            <w:tcW w:w="9752" w:type="dxa"/>
            <w:gridSpan w:val="2"/>
            <w:tcBorders>
              <w:top w:val="nil"/>
              <w:left w:val="nil"/>
              <w:bottom w:val="nil"/>
              <w:right w:val="nil"/>
            </w:tcBorders>
          </w:tcPr>
          <w:p w14:paraId="692F2C47" w14:textId="77777777" w:rsidR="00497D54" w:rsidRPr="006E7493" w:rsidRDefault="00497D54" w:rsidP="00EE196F"/>
        </w:tc>
      </w:tr>
      <w:tr w:rsidR="00497D54" w:rsidRPr="006E7493" w14:paraId="26526155" w14:textId="77777777" w:rsidTr="00EE196F">
        <w:trPr>
          <w:trHeight w:val="240"/>
          <w:jc w:val="center"/>
        </w:trPr>
        <w:tc>
          <w:tcPr>
            <w:tcW w:w="4876" w:type="dxa"/>
            <w:tcBorders>
              <w:top w:val="nil"/>
              <w:left w:val="nil"/>
              <w:bottom w:val="nil"/>
              <w:right w:val="nil"/>
            </w:tcBorders>
          </w:tcPr>
          <w:p w14:paraId="317E16F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D4334EE" w14:textId="77777777" w:rsidR="00497D54" w:rsidRPr="006E7493" w:rsidRDefault="00497D54" w:rsidP="00EE196F">
            <w:pPr>
              <w:pStyle w:val="AmColumnHeading"/>
            </w:pPr>
            <w:r w:rsidRPr="006E7493">
              <w:t>Poprawka</w:t>
            </w:r>
          </w:p>
        </w:tc>
      </w:tr>
      <w:tr w:rsidR="00497D54" w:rsidRPr="006E7493" w14:paraId="58034A3F" w14:textId="77777777" w:rsidTr="00EE196F">
        <w:trPr>
          <w:jc w:val="center"/>
        </w:trPr>
        <w:tc>
          <w:tcPr>
            <w:tcW w:w="4876" w:type="dxa"/>
            <w:tcBorders>
              <w:top w:val="nil"/>
              <w:left w:val="nil"/>
              <w:bottom w:val="nil"/>
              <w:right w:val="nil"/>
            </w:tcBorders>
          </w:tcPr>
          <w:p w14:paraId="416CCFAC" w14:textId="77777777" w:rsidR="00497D54" w:rsidRPr="006E7493" w:rsidRDefault="00497D54" w:rsidP="00EE196F">
            <w:pPr>
              <w:pStyle w:val="Normal6a"/>
            </w:pPr>
          </w:p>
        </w:tc>
        <w:tc>
          <w:tcPr>
            <w:tcW w:w="4876" w:type="dxa"/>
            <w:tcBorders>
              <w:top w:val="nil"/>
              <w:left w:val="nil"/>
              <w:bottom w:val="nil"/>
              <w:right w:val="nil"/>
            </w:tcBorders>
          </w:tcPr>
          <w:p w14:paraId="0667D281" w14:textId="77777777" w:rsidR="00497D54" w:rsidRPr="006E7493" w:rsidRDefault="00497D54" w:rsidP="00EE196F">
            <w:pPr>
              <w:pStyle w:val="Normal6a"/>
            </w:pPr>
            <w:r w:rsidRPr="006E7493">
              <w:rPr>
                <w:b/>
                <w:i/>
              </w:rPr>
              <w:t>1a.</w:t>
            </w:r>
            <w:r w:rsidRPr="006E7493">
              <w:tab/>
            </w:r>
            <w:r w:rsidRPr="006E7493">
              <w:rPr>
                <w:b/>
                <w:i/>
              </w:rPr>
              <w:t>Decyzji nakazującej powrót nie wydaje się w przypadkach, gdy właściwe organy uznały, że do danego obywatela państwa trzeciego ma zastosowanie co najmniej jeden element określony w art. 4a i art. 7 ust. 9.</w:t>
            </w:r>
          </w:p>
        </w:tc>
      </w:tr>
    </w:tbl>
    <w:p w14:paraId="1144333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06EC1FF" w14:textId="77777777" w:rsidR="00497D54" w:rsidRPr="006E7493" w:rsidRDefault="00497D54" w:rsidP="00497D54">
      <w:r w:rsidRPr="006E7493">
        <w:rPr>
          <w:rStyle w:val="HideTWBExt"/>
        </w:rPr>
        <w:t>&lt;/Amend&gt;</w:t>
      </w:r>
    </w:p>
    <w:p w14:paraId="2BD6EEB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766</w:t>
      </w:r>
      <w:r w:rsidRPr="006E7493">
        <w:rPr>
          <w:rStyle w:val="HideTWBExt"/>
          <w:b w:val="0"/>
        </w:rPr>
        <w:t>&lt;/NumAm&gt;</w:t>
      </w:r>
    </w:p>
    <w:p w14:paraId="6F904EB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0E281BAC"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33BA45AA" w14:textId="77777777" w:rsidR="00497D54" w:rsidRPr="006E7493" w:rsidRDefault="00497D54" w:rsidP="00497D54">
      <w:pPr>
        <w:pStyle w:val="NormalBold"/>
      </w:pPr>
      <w:r w:rsidRPr="006E7493">
        <w:rPr>
          <w:rStyle w:val="HideTWBExt"/>
          <w:b w:val="0"/>
        </w:rPr>
        <w:t>&lt;/RepeatBlock-By&gt;</w:t>
      </w:r>
    </w:p>
    <w:p w14:paraId="0C0F5CB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46540D5" w14:textId="77777777" w:rsidR="00497D54" w:rsidRPr="006E7493" w:rsidRDefault="00497D54" w:rsidP="00497D54">
      <w:pPr>
        <w:pStyle w:val="NormalBold"/>
      </w:pPr>
      <w:r w:rsidRPr="006E7493">
        <w:rPr>
          <w:rStyle w:val="HideTWBExt"/>
          <w:b w:val="0"/>
        </w:rPr>
        <w:t>&lt;Article&gt;</w:t>
      </w:r>
      <w:r w:rsidRPr="006E7493">
        <w:t>Artykuł 8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4DFD54C" w14:textId="77777777" w:rsidTr="00EE196F">
        <w:trPr>
          <w:trHeight w:hRule="exact" w:val="240"/>
          <w:jc w:val="center"/>
        </w:trPr>
        <w:tc>
          <w:tcPr>
            <w:tcW w:w="9752" w:type="dxa"/>
            <w:gridSpan w:val="2"/>
            <w:tcBorders>
              <w:top w:val="nil"/>
              <w:left w:val="nil"/>
              <w:bottom w:val="nil"/>
              <w:right w:val="nil"/>
            </w:tcBorders>
          </w:tcPr>
          <w:p w14:paraId="7B750F7B" w14:textId="77777777" w:rsidR="00497D54" w:rsidRPr="006E7493" w:rsidRDefault="00497D54" w:rsidP="00EE196F"/>
        </w:tc>
      </w:tr>
      <w:tr w:rsidR="00497D54" w:rsidRPr="006E7493" w14:paraId="7D50C4DB" w14:textId="77777777" w:rsidTr="00EE196F">
        <w:trPr>
          <w:trHeight w:val="240"/>
          <w:jc w:val="center"/>
        </w:trPr>
        <w:tc>
          <w:tcPr>
            <w:tcW w:w="4876" w:type="dxa"/>
            <w:tcBorders>
              <w:top w:val="nil"/>
              <w:left w:val="nil"/>
              <w:bottom w:val="nil"/>
              <w:right w:val="nil"/>
            </w:tcBorders>
          </w:tcPr>
          <w:p w14:paraId="2A06A8F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C8BE158" w14:textId="77777777" w:rsidR="00497D54" w:rsidRPr="006E7493" w:rsidRDefault="00497D54" w:rsidP="00EE196F">
            <w:pPr>
              <w:pStyle w:val="AmColumnHeading"/>
            </w:pPr>
            <w:r w:rsidRPr="006E7493">
              <w:t>Poprawka</w:t>
            </w:r>
          </w:p>
        </w:tc>
      </w:tr>
      <w:tr w:rsidR="00497D54" w:rsidRPr="006E7493" w14:paraId="1EEFB060" w14:textId="77777777" w:rsidTr="00EE196F">
        <w:trPr>
          <w:jc w:val="center"/>
        </w:trPr>
        <w:tc>
          <w:tcPr>
            <w:tcW w:w="4876" w:type="dxa"/>
            <w:tcBorders>
              <w:top w:val="nil"/>
              <w:left w:val="nil"/>
              <w:bottom w:val="nil"/>
              <w:right w:val="nil"/>
            </w:tcBorders>
          </w:tcPr>
          <w:p w14:paraId="1E9D083C" w14:textId="77777777" w:rsidR="00497D54" w:rsidRPr="006E7493" w:rsidRDefault="00497D54" w:rsidP="00EE196F">
            <w:pPr>
              <w:pStyle w:val="Normal6a"/>
            </w:pPr>
            <w:r w:rsidRPr="006E7493">
              <w:rPr>
                <w:b/>
                <w:i/>
              </w:rPr>
              <w:t>2.</w:t>
            </w:r>
            <w:r w:rsidRPr="006E7493">
              <w:tab/>
            </w:r>
            <w:r w:rsidRPr="006E7493">
              <w:rPr>
                <w:b/>
                <w:i/>
              </w:rPr>
              <w:t>Decyzji nakazującej powrót nie wydaje się w przypadkach, gdy obywatel państwa trzeciego posiada ważny dokument pobytowy, wizę długoterminową lub inne zezwolenie upoważniające do pobytu wydane przez inne państwo członkowskie lub gdy wobec danego obywatela państwa trzeciego toczy się procedura mająca na celu przedłużenie ważności dokumentu pobytowego, wizy długoterminowej lub innego zezwolenia upoważniającego do pobytu w innym państwie członkowskim.</w:t>
            </w:r>
          </w:p>
        </w:tc>
        <w:tc>
          <w:tcPr>
            <w:tcW w:w="4876" w:type="dxa"/>
            <w:tcBorders>
              <w:top w:val="nil"/>
              <w:left w:val="nil"/>
              <w:bottom w:val="nil"/>
              <w:right w:val="nil"/>
            </w:tcBorders>
          </w:tcPr>
          <w:p w14:paraId="0951B73F" w14:textId="77777777" w:rsidR="00497D54" w:rsidRPr="006E7493" w:rsidRDefault="00497D54" w:rsidP="00EE196F">
            <w:pPr>
              <w:pStyle w:val="Normal6a"/>
            </w:pPr>
            <w:r w:rsidRPr="006E7493">
              <w:rPr>
                <w:b/>
                <w:i/>
              </w:rPr>
              <w:t>skreśla się</w:t>
            </w:r>
          </w:p>
        </w:tc>
      </w:tr>
    </w:tbl>
    <w:p w14:paraId="6C4E0719"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8733B14"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7AE1E72" w14:textId="77777777" w:rsidR="00497D54" w:rsidRPr="006E7493" w:rsidRDefault="00497D54" w:rsidP="00497D54">
      <w:pPr>
        <w:pStyle w:val="AmJustText"/>
      </w:pPr>
      <w:r w:rsidRPr="006E7493">
        <w:t>Bieg procedury uzyskiwania dokumentu nie stanowi podstawy do przebywania w tym czasie w państwie członkowskim. Osoby z ważnym dokumentem nie są objęte zakresem stosowania rozporządzenia. Usunięcie tego akapitu nie wpływa na prawo państw członkowskich do wydania niezależnego dokumentu pobytowego, wizy lub innego zezwolenia w dowolnym momencie, ponieważ prawo to stanowi trzon prawa konstytucyjnego Unii i jest fundamentalną prerogatywą suwerennego państwa.</w:t>
      </w:r>
    </w:p>
    <w:p w14:paraId="7DD2CD62" w14:textId="77777777" w:rsidR="00497D54" w:rsidRPr="006E7493" w:rsidRDefault="00497D54" w:rsidP="00497D54">
      <w:r w:rsidRPr="006E7493">
        <w:rPr>
          <w:rStyle w:val="HideTWBExt"/>
        </w:rPr>
        <w:t>&lt;/Amend&gt;</w:t>
      </w:r>
    </w:p>
    <w:p w14:paraId="08A8EA91"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767</w:t>
      </w:r>
      <w:r w:rsidRPr="006E7493">
        <w:rPr>
          <w:rStyle w:val="HideTWBExt"/>
          <w:b w:val="0"/>
        </w:rPr>
        <w:t>&lt;/NumAm&gt;</w:t>
      </w:r>
    </w:p>
    <w:p w14:paraId="533B60DE"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27FFF439" w14:textId="77777777" w:rsidR="00497D54" w:rsidRPr="006E7493" w:rsidRDefault="00497D54" w:rsidP="00497D54">
      <w:pPr>
        <w:pStyle w:val="NormalBold"/>
      </w:pPr>
      <w:r w:rsidRPr="006E7493">
        <w:rPr>
          <w:rStyle w:val="HideTWBExt"/>
          <w:b w:val="0"/>
        </w:rPr>
        <w:t>&lt;/RepeatBlock-By&gt;</w:t>
      </w:r>
    </w:p>
    <w:p w14:paraId="214904C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949FB00" w14:textId="77777777" w:rsidR="00497D54" w:rsidRPr="006E7493" w:rsidRDefault="00497D54" w:rsidP="00497D54">
      <w:pPr>
        <w:pStyle w:val="NormalBold"/>
      </w:pPr>
      <w:r w:rsidRPr="006E7493">
        <w:rPr>
          <w:rStyle w:val="HideTWBExt"/>
          <w:b w:val="0"/>
        </w:rPr>
        <w:t>&lt;Article&gt;</w:t>
      </w:r>
      <w:r w:rsidRPr="006E7493">
        <w:t>Artykuł 8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1C41C33" w14:textId="77777777" w:rsidTr="00EE196F">
        <w:trPr>
          <w:trHeight w:hRule="exact" w:val="240"/>
          <w:jc w:val="center"/>
        </w:trPr>
        <w:tc>
          <w:tcPr>
            <w:tcW w:w="9752" w:type="dxa"/>
            <w:gridSpan w:val="2"/>
            <w:tcBorders>
              <w:top w:val="nil"/>
              <w:left w:val="nil"/>
              <w:bottom w:val="nil"/>
              <w:right w:val="nil"/>
            </w:tcBorders>
          </w:tcPr>
          <w:p w14:paraId="762EF042" w14:textId="77777777" w:rsidR="00497D54" w:rsidRPr="006E7493" w:rsidRDefault="00497D54" w:rsidP="00EE196F"/>
        </w:tc>
      </w:tr>
      <w:tr w:rsidR="00497D54" w:rsidRPr="006E7493" w14:paraId="162200FB" w14:textId="77777777" w:rsidTr="00EE196F">
        <w:trPr>
          <w:trHeight w:val="240"/>
          <w:jc w:val="center"/>
        </w:trPr>
        <w:tc>
          <w:tcPr>
            <w:tcW w:w="4876" w:type="dxa"/>
            <w:tcBorders>
              <w:top w:val="nil"/>
              <w:left w:val="nil"/>
              <w:bottom w:val="nil"/>
              <w:right w:val="nil"/>
            </w:tcBorders>
          </w:tcPr>
          <w:p w14:paraId="5B7A8CB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7745D0A" w14:textId="77777777" w:rsidR="00497D54" w:rsidRPr="006E7493" w:rsidRDefault="00497D54" w:rsidP="00EE196F">
            <w:pPr>
              <w:pStyle w:val="AmColumnHeading"/>
            </w:pPr>
            <w:r w:rsidRPr="006E7493">
              <w:t>Poprawka</w:t>
            </w:r>
          </w:p>
        </w:tc>
      </w:tr>
      <w:tr w:rsidR="00497D54" w:rsidRPr="006E7493" w14:paraId="43416554" w14:textId="77777777" w:rsidTr="00EE196F">
        <w:trPr>
          <w:jc w:val="center"/>
        </w:trPr>
        <w:tc>
          <w:tcPr>
            <w:tcW w:w="4876" w:type="dxa"/>
            <w:tcBorders>
              <w:top w:val="nil"/>
              <w:left w:val="nil"/>
              <w:bottom w:val="nil"/>
              <w:right w:val="nil"/>
            </w:tcBorders>
          </w:tcPr>
          <w:p w14:paraId="318C6770" w14:textId="77777777" w:rsidR="00497D54" w:rsidRPr="006E7493" w:rsidRDefault="00497D54" w:rsidP="00EE196F">
            <w:pPr>
              <w:pStyle w:val="Normal6a"/>
            </w:pPr>
            <w:r w:rsidRPr="006E7493">
              <w:t>2.</w:t>
            </w:r>
            <w:r w:rsidRPr="006E7493">
              <w:tab/>
              <w:t>Decyzji nakazującej powrót nie wydaje się w przypadkach, gdy obywatel państwa trzeciego posiada ważny dokument pobytowy, wizę długoterminową lub inne zezwolenie upoważniające do pobytu wydane przez inne państwo członkowskie</w:t>
            </w:r>
            <w:r w:rsidRPr="006E7493">
              <w:rPr>
                <w:b/>
                <w:i/>
              </w:rPr>
              <w:t xml:space="preserve"> lub gdy wobec danego obywatela państwa trzeciego toczy się procedura mająca na celu przedłużenie ważności dokumentu pobytowego, wizy długoterminowej lub innego zezwolenia upoważniającego do pobytu w innym państwie członkowskim</w:t>
            </w:r>
            <w:r w:rsidRPr="006E7493">
              <w:t>.</w:t>
            </w:r>
          </w:p>
        </w:tc>
        <w:tc>
          <w:tcPr>
            <w:tcW w:w="4876" w:type="dxa"/>
            <w:tcBorders>
              <w:top w:val="nil"/>
              <w:left w:val="nil"/>
              <w:bottom w:val="nil"/>
              <w:right w:val="nil"/>
            </w:tcBorders>
          </w:tcPr>
          <w:p w14:paraId="72690DC0" w14:textId="77777777" w:rsidR="00497D54" w:rsidRPr="006E7493" w:rsidRDefault="00497D54" w:rsidP="00EE196F">
            <w:pPr>
              <w:pStyle w:val="Normal6a"/>
            </w:pPr>
            <w:r w:rsidRPr="006E7493">
              <w:t>2.</w:t>
            </w:r>
            <w:r w:rsidRPr="006E7493">
              <w:tab/>
              <w:t>Decyzji nakazującej powrót nie wydaje się w przypadkach, gdy obywatel państwa trzeciego posiada ważny dokument pobytowy, wizę długoterminową lub inne zezwolenie upoważniające do pobytu wydane przez inne państwo członkowskie.</w:t>
            </w:r>
          </w:p>
        </w:tc>
      </w:tr>
    </w:tbl>
    <w:p w14:paraId="3ED9149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8F8C7B8"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6B129AE8" w14:textId="77777777" w:rsidR="00497D54" w:rsidRPr="006E7493" w:rsidRDefault="00497D54" w:rsidP="00497D54">
      <w:pPr>
        <w:pStyle w:val="AmJustText"/>
      </w:pPr>
      <w:r w:rsidRPr="006E7493">
        <w:t>Jeżeli obywatel państwa trzeciego ubiega się właśnie o legalne prawo pobytu, nie powinien być automatycznie wyłączony z wydania decyzji nakazującej powrót.</w:t>
      </w:r>
    </w:p>
    <w:p w14:paraId="43CDB7E8" w14:textId="77777777" w:rsidR="00497D54" w:rsidRPr="006E7493" w:rsidRDefault="00497D54" w:rsidP="00497D54">
      <w:r w:rsidRPr="006E7493">
        <w:rPr>
          <w:rStyle w:val="HideTWBExt"/>
        </w:rPr>
        <w:t>&lt;/Amend&gt;</w:t>
      </w:r>
    </w:p>
    <w:p w14:paraId="15C0216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768</w:t>
      </w:r>
      <w:r w:rsidRPr="006E7493">
        <w:rPr>
          <w:rStyle w:val="HideTWBExt"/>
          <w:b w:val="0"/>
        </w:rPr>
        <w:t>&lt;/NumAm&gt;</w:t>
      </w:r>
    </w:p>
    <w:p w14:paraId="06CE4B5B" w14:textId="77777777" w:rsidR="00497D54" w:rsidRPr="006E7493" w:rsidRDefault="00497D54" w:rsidP="00497D54">
      <w:pPr>
        <w:pStyle w:val="NormalBold"/>
      </w:pPr>
      <w:r w:rsidRPr="006E7493">
        <w:rPr>
          <w:rStyle w:val="HideTWBExt"/>
          <w:b w:val="0"/>
        </w:rPr>
        <w:t>&lt;RepeatBlock-By&gt;&lt;Members&gt;</w:t>
      </w:r>
      <w:r w:rsidRPr="006E7493">
        <w:t>Charlie Weimers, Mariusz Kamiński, Nicolas Bay, Jadwiga Wiśniewska, Maciej Wąsik, Sebastian Tynkkynen, Geadis Geadi, Assita Kanko</w:t>
      </w:r>
      <w:r w:rsidRPr="006E7493">
        <w:rPr>
          <w:rStyle w:val="HideTWBExt"/>
          <w:b w:val="0"/>
        </w:rPr>
        <w:t>&lt;/Members&gt;</w:t>
      </w:r>
    </w:p>
    <w:p w14:paraId="332D9ADB" w14:textId="77777777" w:rsidR="00497D54" w:rsidRPr="006E7493" w:rsidRDefault="00497D54" w:rsidP="00497D54">
      <w:pPr>
        <w:pStyle w:val="NormalBold"/>
      </w:pPr>
      <w:r w:rsidRPr="006E7493">
        <w:rPr>
          <w:rStyle w:val="HideTWBExt"/>
          <w:b w:val="0"/>
        </w:rPr>
        <w:t>&lt;/RepeatBlock-By&gt;</w:t>
      </w:r>
    </w:p>
    <w:p w14:paraId="779A9142"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7FC378AC" w14:textId="77777777" w:rsidR="00497D54" w:rsidRPr="006E7493" w:rsidRDefault="00497D54" w:rsidP="00497D54">
      <w:pPr>
        <w:pStyle w:val="NormalBold"/>
      </w:pPr>
      <w:r w:rsidRPr="006E7493">
        <w:rPr>
          <w:rStyle w:val="HideTWBExt"/>
          <w:b w:val="0"/>
        </w:rPr>
        <w:t>&lt;Article&gt;</w:t>
      </w:r>
      <w:r w:rsidRPr="006E7493">
        <w:t>Artykuł 8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3F13DD1" w14:textId="77777777" w:rsidTr="00EE196F">
        <w:trPr>
          <w:trHeight w:hRule="exact" w:val="240"/>
          <w:jc w:val="center"/>
        </w:trPr>
        <w:tc>
          <w:tcPr>
            <w:tcW w:w="9752" w:type="dxa"/>
            <w:gridSpan w:val="2"/>
            <w:tcBorders>
              <w:top w:val="nil"/>
              <w:left w:val="nil"/>
              <w:bottom w:val="nil"/>
              <w:right w:val="nil"/>
            </w:tcBorders>
          </w:tcPr>
          <w:p w14:paraId="08F96DAD" w14:textId="77777777" w:rsidR="00497D54" w:rsidRPr="006E7493" w:rsidRDefault="00497D54" w:rsidP="00EE196F"/>
        </w:tc>
      </w:tr>
      <w:tr w:rsidR="00497D54" w:rsidRPr="006E7493" w14:paraId="27F7FE64" w14:textId="77777777" w:rsidTr="00EE196F">
        <w:trPr>
          <w:trHeight w:val="240"/>
          <w:jc w:val="center"/>
        </w:trPr>
        <w:tc>
          <w:tcPr>
            <w:tcW w:w="4876" w:type="dxa"/>
            <w:tcBorders>
              <w:top w:val="nil"/>
              <w:left w:val="nil"/>
              <w:bottom w:val="nil"/>
              <w:right w:val="nil"/>
            </w:tcBorders>
          </w:tcPr>
          <w:p w14:paraId="38DD6F1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1FAA77C" w14:textId="77777777" w:rsidR="00497D54" w:rsidRPr="006E7493" w:rsidRDefault="00497D54" w:rsidP="00EE196F">
            <w:pPr>
              <w:pStyle w:val="AmColumnHeading"/>
            </w:pPr>
            <w:r w:rsidRPr="006E7493">
              <w:t>Poprawka</w:t>
            </w:r>
          </w:p>
        </w:tc>
      </w:tr>
      <w:tr w:rsidR="00497D54" w:rsidRPr="006E7493" w14:paraId="31F11AC5" w14:textId="77777777" w:rsidTr="00EE196F">
        <w:trPr>
          <w:jc w:val="center"/>
        </w:trPr>
        <w:tc>
          <w:tcPr>
            <w:tcW w:w="4876" w:type="dxa"/>
            <w:tcBorders>
              <w:top w:val="nil"/>
              <w:left w:val="nil"/>
              <w:bottom w:val="nil"/>
              <w:right w:val="nil"/>
            </w:tcBorders>
          </w:tcPr>
          <w:p w14:paraId="6FE6FA99" w14:textId="77777777" w:rsidR="00497D54" w:rsidRPr="006E7493" w:rsidRDefault="00497D54" w:rsidP="00EE196F">
            <w:pPr>
              <w:pStyle w:val="Normal6a"/>
            </w:pPr>
            <w:r w:rsidRPr="006E7493">
              <w:t>2.</w:t>
            </w:r>
            <w:r w:rsidRPr="006E7493">
              <w:tab/>
              <w:t>Decyzji nakazującej powrót nie wydaje się w przypadkach, gdy obywatel państwa trzeciego posiada ważny dokument pobytowy, wizę długoterminową lub inne zezwolenie upoważniające do pobytu wydane przez inne państwo członkowskie</w:t>
            </w:r>
            <w:r w:rsidRPr="006E7493">
              <w:rPr>
                <w:b/>
                <w:i/>
              </w:rPr>
              <w:t xml:space="preserve"> lub gdy wobec danego obywatela państwa trzeciego toczy się procedura mająca na celu przedłużenie ważności dokumentu pobytowego, wizy długoterminowej lub innego zezwolenia upoważniającego do pobytu w innym państwie członkowskim</w:t>
            </w:r>
            <w:r w:rsidRPr="006E7493">
              <w:t>.</w:t>
            </w:r>
          </w:p>
        </w:tc>
        <w:tc>
          <w:tcPr>
            <w:tcW w:w="4876" w:type="dxa"/>
            <w:tcBorders>
              <w:top w:val="nil"/>
              <w:left w:val="nil"/>
              <w:bottom w:val="nil"/>
              <w:right w:val="nil"/>
            </w:tcBorders>
          </w:tcPr>
          <w:p w14:paraId="0B28A93C" w14:textId="77777777" w:rsidR="00497D54" w:rsidRPr="006E7493" w:rsidRDefault="00497D54" w:rsidP="00EE196F">
            <w:pPr>
              <w:pStyle w:val="Normal6a"/>
            </w:pPr>
            <w:r w:rsidRPr="006E7493">
              <w:t>2.</w:t>
            </w:r>
            <w:r w:rsidRPr="006E7493">
              <w:tab/>
              <w:t>Decyzji nakazującej powrót nie wydaje się w przypadkach, gdy obywatel państwa trzeciego posiada ważny dokument pobytowy, wizę długoterminową lub inne zezwolenie upoważniające do pobytu wydane przez inne państwo członkowskie.</w:t>
            </w:r>
          </w:p>
        </w:tc>
      </w:tr>
    </w:tbl>
    <w:p w14:paraId="099CC558"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E4B8946" w14:textId="77777777" w:rsidR="00497D54" w:rsidRPr="006E7493" w:rsidRDefault="00497D54" w:rsidP="00497D54">
      <w:r w:rsidRPr="006E7493">
        <w:rPr>
          <w:rStyle w:val="HideTWBExt"/>
        </w:rPr>
        <w:t>&lt;/Amend&gt;</w:t>
      </w:r>
    </w:p>
    <w:p w14:paraId="65AC2FD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769</w:t>
      </w:r>
      <w:r w:rsidRPr="006E7493">
        <w:rPr>
          <w:rStyle w:val="HideTWBExt"/>
          <w:b w:val="0"/>
        </w:rPr>
        <w:t>&lt;/NumAm&gt;</w:t>
      </w:r>
    </w:p>
    <w:p w14:paraId="19B518FD"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Rasa Juknevičienė, Karlo Ressler</w:t>
      </w:r>
      <w:r w:rsidRPr="006E7493">
        <w:rPr>
          <w:rStyle w:val="HideTWBExt"/>
          <w:b w:val="0"/>
        </w:rPr>
        <w:t>&lt;/Members&gt;</w:t>
      </w:r>
    </w:p>
    <w:p w14:paraId="538C645F" w14:textId="77777777" w:rsidR="00497D54" w:rsidRPr="006E7493" w:rsidRDefault="00497D54" w:rsidP="00497D54">
      <w:pPr>
        <w:pStyle w:val="NormalBold"/>
      </w:pPr>
      <w:r w:rsidRPr="006E7493">
        <w:rPr>
          <w:rStyle w:val="HideTWBExt"/>
          <w:b w:val="0"/>
        </w:rPr>
        <w:t>&lt;/RepeatBlock-By&gt;</w:t>
      </w:r>
    </w:p>
    <w:p w14:paraId="4BF36EC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4ED68BC" w14:textId="77777777" w:rsidR="00497D54" w:rsidRPr="006E7493" w:rsidRDefault="00497D54" w:rsidP="00497D54">
      <w:pPr>
        <w:pStyle w:val="NormalBold"/>
      </w:pPr>
      <w:r w:rsidRPr="006E7493">
        <w:rPr>
          <w:rStyle w:val="HideTWBExt"/>
          <w:b w:val="0"/>
        </w:rPr>
        <w:t>&lt;Article&gt;</w:t>
      </w:r>
      <w:r w:rsidRPr="006E7493">
        <w:t>Artykuł 8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FC91B53" w14:textId="77777777" w:rsidTr="00EE196F">
        <w:trPr>
          <w:trHeight w:hRule="exact" w:val="240"/>
          <w:jc w:val="center"/>
        </w:trPr>
        <w:tc>
          <w:tcPr>
            <w:tcW w:w="9752" w:type="dxa"/>
            <w:gridSpan w:val="2"/>
            <w:tcBorders>
              <w:top w:val="nil"/>
              <w:left w:val="nil"/>
              <w:bottom w:val="nil"/>
              <w:right w:val="nil"/>
            </w:tcBorders>
          </w:tcPr>
          <w:p w14:paraId="32D7E717" w14:textId="77777777" w:rsidR="00497D54" w:rsidRPr="006E7493" w:rsidRDefault="00497D54" w:rsidP="00EE196F"/>
        </w:tc>
      </w:tr>
      <w:tr w:rsidR="00497D54" w:rsidRPr="006E7493" w14:paraId="338BD426" w14:textId="77777777" w:rsidTr="00EE196F">
        <w:trPr>
          <w:trHeight w:val="240"/>
          <w:jc w:val="center"/>
        </w:trPr>
        <w:tc>
          <w:tcPr>
            <w:tcW w:w="4876" w:type="dxa"/>
            <w:tcBorders>
              <w:top w:val="nil"/>
              <w:left w:val="nil"/>
              <w:bottom w:val="nil"/>
              <w:right w:val="nil"/>
            </w:tcBorders>
          </w:tcPr>
          <w:p w14:paraId="0129FAF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28CEDCE" w14:textId="77777777" w:rsidR="00497D54" w:rsidRPr="006E7493" w:rsidRDefault="00497D54" w:rsidP="00EE196F">
            <w:pPr>
              <w:pStyle w:val="AmColumnHeading"/>
            </w:pPr>
            <w:r w:rsidRPr="006E7493">
              <w:t>Poprawka</w:t>
            </w:r>
          </w:p>
        </w:tc>
      </w:tr>
      <w:tr w:rsidR="00497D54" w:rsidRPr="006E7493" w14:paraId="563A1BF1" w14:textId="77777777" w:rsidTr="00EE196F">
        <w:trPr>
          <w:jc w:val="center"/>
        </w:trPr>
        <w:tc>
          <w:tcPr>
            <w:tcW w:w="4876" w:type="dxa"/>
            <w:tcBorders>
              <w:top w:val="nil"/>
              <w:left w:val="nil"/>
              <w:bottom w:val="nil"/>
              <w:right w:val="nil"/>
            </w:tcBorders>
          </w:tcPr>
          <w:p w14:paraId="165692B8" w14:textId="77777777" w:rsidR="00497D54" w:rsidRPr="006E7493" w:rsidRDefault="00497D54" w:rsidP="00EE196F">
            <w:pPr>
              <w:pStyle w:val="Normal6a"/>
            </w:pPr>
            <w:r w:rsidRPr="006E7493">
              <w:t>2.</w:t>
            </w:r>
            <w:r w:rsidRPr="006E7493">
              <w:tab/>
              <w:t xml:space="preserve">Decyzji nakazującej powrót nie wydaje się w przypadkach, gdy obywatel państwa trzeciego posiada ważny dokument pobytowy, wizę długoterminową lub inne zezwolenie upoważniające do pobytu wydane przez inne państwo członkowskie </w:t>
            </w:r>
            <w:r w:rsidRPr="006E7493">
              <w:rPr>
                <w:b/>
                <w:i/>
              </w:rPr>
              <w:t>lub gdy wobec danego obywatela państwa trzeciego toczy się procedura mająca na celu przedłużenie ważności dokumentu pobytowego, wizy długoterminowej lub innego zezwolenia upoważniającego do pobytu w innym państwie członkowskim</w:t>
            </w:r>
            <w:r w:rsidRPr="006E7493">
              <w:t>.</w:t>
            </w:r>
          </w:p>
        </w:tc>
        <w:tc>
          <w:tcPr>
            <w:tcW w:w="4876" w:type="dxa"/>
            <w:tcBorders>
              <w:top w:val="nil"/>
              <w:left w:val="nil"/>
              <w:bottom w:val="nil"/>
              <w:right w:val="nil"/>
            </w:tcBorders>
          </w:tcPr>
          <w:p w14:paraId="12475950" w14:textId="77777777" w:rsidR="00497D54" w:rsidRPr="006E7493" w:rsidRDefault="00497D54" w:rsidP="00EE196F">
            <w:pPr>
              <w:pStyle w:val="Normal6a"/>
            </w:pPr>
            <w:r w:rsidRPr="006E7493">
              <w:t>2.</w:t>
            </w:r>
            <w:r w:rsidRPr="006E7493">
              <w:tab/>
              <w:t>Decyzji nakazującej powrót nie wydaje się w przypadkach, gdy obywatel państwa trzeciego posiada ważny dokument pobytowy, wizę długoterminową lub inne zezwolenie upoważniające do pobytu wydane przez inne państwo członkowskie.</w:t>
            </w:r>
          </w:p>
        </w:tc>
      </w:tr>
    </w:tbl>
    <w:p w14:paraId="0E4ECA2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FAD7588" w14:textId="77777777" w:rsidR="00497D54" w:rsidRPr="006E7493" w:rsidRDefault="00497D54" w:rsidP="00497D54">
      <w:r w:rsidRPr="006E7493">
        <w:rPr>
          <w:rStyle w:val="HideTWBExt"/>
        </w:rPr>
        <w:t>&lt;/Amend&gt;</w:t>
      </w:r>
    </w:p>
    <w:p w14:paraId="2BB33534" w14:textId="77777777" w:rsidR="00497D54" w:rsidRPr="006E7493" w:rsidRDefault="00497D54" w:rsidP="00497D54">
      <w:pPr>
        <w:pStyle w:val="AmNumberTabs"/>
      </w:pPr>
      <w:r w:rsidRPr="006E7493">
        <w:rPr>
          <w:rStyle w:val="HideTWBExt"/>
          <w:b w:val="0"/>
        </w:rPr>
        <w:lastRenderedPageBreak/>
        <w:t>&lt;Amend&gt;</w:t>
      </w:r>
      <w:r w:rsidRPr="006E7493">
        <w:t>Poprawka</w:t>
      </w:r>
      <w:r w:rsidRPr="006E7493">
        <w:tab/>
      </w:r>
      <w:r w:rsidRPr="006E7493">
        <w:tab/>
      </w:r>
      <w:r w:rsidRPr="006E7493">
        <w:rPr>
          <w:rStyle w:val="HideTWBExt"/>
          <w:b w:val="0"/>
        </w:rPr>
        <w:t>&lt;NumAm&gt;</w:t>
      </w:r>
      <w:r w:rsidRPr="006E7493">
        <w:t>770</w:t>
      </w:r>
      <w:r w:rsidRPr="006E7493">
        <w:rPr>
          <w:rStyle w:val="HideTWBExt"/>
          <w:b w:val="0"/>
        </w:rPr>
        <w:t>&lt;/NumAm&gt;</w:t>
      </w:r>
    </w:p>
    <w:p w14:paraId="150CD0AE" w14:textId="77777777" w:rsidR="00497D54" w:rsidRPr="006E7493" w:rsidRDefault="00497D54" w:rsidP="00497D54">
      <w:pPr>
        <w:pStyle w:val="NormalBold"/>
      </w:pPr>
      <w:r w:rsidRPr="006E7493">
        <w:rPr>
          <w:rStyle w:val="HideTWBExt"/>
          <w:b w:val="0"/>
        </w:rPr>
        <w:t>&lt;RepeatBlock-By&gt;&lt;Members&gt;</w:t>
      </w:r>
      <w:r w:rsidRPr="006E7493">
        <w:t>Ana Miguel Pedro</w:t>
      </w:r>
      <w:r w:rsidRPr="006E7493">
        <w:rPr>
          <w:rStyle w:val="HideTWBExt"/>
          <w:b w:val="0"/>
        </w:rPr>
        <w:t>&lt;/Members&gt;</w:t>
      </w:r>
    </w:p>
    <w:p w14:paraId="27AE4CF3" w14:textId="77777777" w:rsidR="00497D54" w:rsidRPr="006E7493" w:rsidRDefault="00497D54" w:rsidP="00497D54">
      <w:pPr>
        <w:pStyle w:val="NormalBold"/>
      </w:pPr>
      <w:r w:rsidRPr="006E7493">
        <w:rPr>
          <w:rStyle w:val="HideTWBExt"/>
          <w:b w:val="0"/>
        </w:rPr>
        <w:t>&lt;/RepeatBlock-By&gt;</w:t>
      </w:r>
    </w:p>
    <w:p w14:paraId="64CAC06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144C746" w14:textId="77777777" w:rsidR="00497D54" w:rsidRPr="006E7493" w:rsidRDefault="00497D54" w:rsidP="00497D54">
      <w:pPr>
        <w:pStyle w:val="NormalBold"/>
      </w:pPr>
      <w:r w:rsidRPr="006E7493">
        <w:rPr>
          <w:rStyle w:val="HideTWBExt"/>
          <w:b w:val="0"/>
        </w:rPr>
        <w:t>&lt;Article&gt;</w:t>
      </w:r>
      <w:r w:rsidRPr="006E7493">
        <w:t>Artykuł 8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ADC866A" w14:textId="77777777" w:rsidTr="00EE196F">
        <w:trPr>
          <w:trHeight w:hRule="exact" w:val="240"/>
          <w:jc w:val="center"/>
        </w:trPr>
        <w:tc>
          <w:tcPr>
            <w:tcW w:w="9752" w:type="dxa"/>
            <w:gridSpan w:val="2"/>
            <w:tcBorders>
              <w:top w:val="nil"/>
              <w:left w:val="nil"/>
              <w:bottom w:val="nil"/>
              <w:right w:val="nil"/>
            </w:tcBorders>
          </w:tcPr>
          <w:p w14:paraId="569DB2AD" w14:textId="77777777" w:rsidR="00497D54" w:rsidRPr="006E7493" w:rsidRDefault="00497D54" w:rsidP="00EE196F"/>
        </w:tc>
      </w:tr>
      <w:tr w:rsidR="00497D54" w:rsidRPr="006E7493" w14:paraId="5207C9EA" w14:textId="77777777" w:rsidTr="00EE196F">
        <w:trPr>
          <w:trHeight w:val="240"/>
          <w:jc w:val="center"/>
        </w:trPr>
        <w:tc>
          <w:tcPr>
            <w:tcW w:w="4876" w:type="dxa"/>
            <w:tcBorders>
              <w:top w:val="nil"/>
              <w:left w:val="nil"/>
              <w:bottom w:val="nil"/>
              <w:right w:val="nil"/>
            </w:tcBorders>
          </w:tcPr>
          <w:p w14:paraId="791D7C1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B2EEB5A" w14:textId="77777777" w:rsidR="00497D54" w:rsidRPr="006E7493" w:rsidRDefault="00497D54" w:rsidP="00EE196F">
            <w:pPr>
              <w:pStyle w:val="AmColumnHeading"/>
            </w:pPr>
            <w:r w:rsidRPr="006E7493">
              <w:t>Poprawka</w:t>
            </w:r>
          </w:p>
        </w:tc>
      </w:tr>
      <w:tr w:rsidR="00497D54" w:rsidRPr="006E7493" w14:paraId="716D7051" w14:textId="77777777" w:rsidTr="00EE196F">
        <w:trPr>
          <w:jc w:val="center"/>
        </w:trPr>
        <w:tc>
          <w:tcPr>
            <w:tcW w:w="4876" w:type="dxa"/>
            <w:tcBorders>
              <w:top w:val="nil"/>
              <w:left w:val="nil"/>
              <w:bottom w:val="nil"/>
              <w:right w:val="nil"/>
            </w:tcBorders>
          </w:tcPr>
          <w:p w14:paraId="0FD9F758" w14:textId="77777777" w:rsidR="00497D54" w:rsidRPr="006E7493" w:rsidRDefault="00497D54" w:rsidP="00EE196F">
            <w:pPr>
              <w:pStyle w:val="Normal6a"/>
            </w:pPr>
            <w:r w:rsidRPr="006E7493">
              <w:t>2.</w:t>
            </w:r>
            <w:r w:rsidRPr="006E7493">
              <w:tab/>
              <w:t xml:space="preserve">Decyzji nakazującej powrót nie wydaje się w przypadkach, gdy obywatel państwa trzeciego posiada ważny dokument pobytowy, wizę długoterminową lub inne zezwolenie upoważniające do pobytu wydane przez inne państwo członkowskie </w:t>
            </w:r>
            <w:r w:rsidRPr="006E7493">
              <w:rPr>
                <w:b/>
                <w:i/>
              </w:rPr>
              <w:t>lub gdy wobec danego obywatela państwa trzeciego toczy się procedura mająca na celu przedłużenie ważności dokumentu pobytowego, wizy długoterminowej lub innego zezwolenia upoważniającego do pobytu w innym państwie członkowskim</w:t>
            </w:r>
            <w:r w:rsidRPr="006E7493">
              <w:t>.</w:t>
            </w:r>
          </w:p>
        </w:tc>
        <w:tc>
          <w:tcPr>
            <w:tcW w:w="4876" w:type="dxa"/>
            <w:tcBorders>
              <w:top w:val="nil"/>
              <w:left w:val="nil"/>
              <w:bottom w:val="nil"/>
              <w:right w:val="nil"/>
            </w:tcBorders>
          </w:tcPr>
          <w:p w14:paraId="37F29C92" w14:textId="77777777" w:rsidR="00497D54" w:rsidRPr="006E7493" w:rsidRDefault="00497D54" w:rsidP="00EE196F">
            <w:pPr>
              <w:pStyle w:val="Normal6a"/>
            </w:pPr>
            <w:r w:rsidRPr="006E7493">
              <w:t>2.</w:t>
            </w:r>
            <w:r w:rsidRPr="006E7493">
              <w:tab/>
              <w:t>Decyzji nakazującej powrót nie wydaje się w przypadkach, gdy obywatel państwa trzeciego posiada ważny dokument pobytowy, wizę długoterminową lub inne zezwolenie upoważniające do pobytu wydane przez inne państwo członkowskie.</w:t>
            </w:r>
            <w:r w:rsidRPr="006E7493">
              <w:rPr>
                <w:b/>
                <w:i/>
              </w:rPr>
              <w:t> </w:t>
            </w:r>
          </w:p>
        </w:tc>
      </w:tr>
    </w:tbl>
    <w:p w14:paraId="0E7AC71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7358EC3" w14:textId="77777777" w:rsidR="00497D54" w:rsidRPr="006E7493" w:rsidRDefault="00497D54" w:rsidP="00497D54">
      <w:r w:rsidRPr="006E7493">
        <w:rPr>
          <w:rStyle w:val="HideTWBExt"/>
        </w:rPr>
        <w:t>&lt;/Amend&gt;</w:t>
      </w:r>
    </w:p>
    <w:p w14:paraId="11F24E4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771</w:t>
      </w:r>
      <w:r w:rsidRPr="006E7493">
        <w:rPr>
          <w:rStyle w:val="HideTWBExt"/>
          <w:b w:val="0"/>
        </w:rPr>
        <w:t>&lt;/NumAm&gt;</w:t>
      </w:r>
    </w:p>
    <w:p w14:paraId="17B1EAA3"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1F8337D3" w14:textId="77777777" w:rsidR="00497D54" w:rsidRPr="006E7493" w:rsidRDefault="00497D54" w:rsidP="00497D54">
      <w:pPr>
        <w:pStyle w:val="NormalBold"/>
      </w:pPr>
      <w:r w:rsidRPr="006E7493">
        <w:rPr>
          <w:rStyle w:val="HideTWBExt"/>
          <w:b w:val="0"/>
        </w:rPr>
        <w:t>&lt;/RepeatBlock-By&gt;</w:t>
      </w:r>
    </w:p>
    <w:p w14:paraId="08014D8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5071C04" w14:textId="77777777" w:rsidR="00497D54" w:rsidRPr="006E7493" w:rsidRDefault="00497D54" w:rsidP="00497D54">
      <w:pPr>
        <w:pStyle w:val="NormalBold"/>
      </w:pPr>
      <w:r w:rsidRPr="006E7493">
        <w:rPr>
          <w:rStyle w:val="HideTWBExt"/>
          <w:b w:val="0"/>
        </w:rPr>
        <w:t>&lt;Article&gt;</w:t>
      </w:r>
      <w:r w:rsidRPr="006E7493">
        <w:t>Artykuł 8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1261642" w14:textId="77777777" w:rsidTr="00EE196F">
        <w:trPr>
          <w:trHeight w:hRule="exact" w:val="240"/>
          <w:jc w:val="center"/>
        </w:trPr>
        <w:tc>
          <w:tcPr>
            <w:tcW w:w="9752" w:type="dxa"/>
            <w:gridSpan w:val="2"/>
            <w:tcBorders>
              <w:top w:val="nil"/>
              <w:left w:val="nil"/>
              <w:bottom w:val="nil"/>
              <w:right w:val="nil"/>
            </w:tcBorders>
          </w:tcPr>
          <w:p w14:paraId="6CCA8A3C" w14:textId="77777777" w:rsidR="00497D54" w:rsidRPr="006E7493" w:rsidRDefault="00497D54" w:rsidP="00EE196F"/>
        </w:tc>
      </w:tr>
      <w:tr w:rsidR="00497D54" w:rsidRPr="006E7493" w14:paraId="36718B22" w14:textId="77777777" w:rsidTr="00EE196F">
        <w:trPr>
          <w:trHeight w:val="240"/>
          <w:jc w:val="center"/>
        </w:trPr>
        <w:tc>
          <w:tcPr>
            <w:tcW w:w="4876" w:type="dxa"/>
            <w:tcBorders>
              <w:top w:val="nil"/>
              <w:left w:val="nil"/>
              <w:bottom w:val="nil"/>
              <w:right w:val="nil"/>
            </w:tcBorders>
          </w:tcPr>
          <w:p w14:paraId="1D30C29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2A4C6F5" w14:textId="77777777" w:rsidR="00497D54" w:rsidRPr="006E7493" w:rsidRDefault="00497D54" w:rsidP="00EE196F">
            <w:pPr>
              <w:pStyle w:val="AmColumnHeading"/>
            </w:pPr>
            <w:r w:rsidRPr="006E7493">
              <w:t>Poprawka</w:t>
            </w:r>
          </w:p>
        </w:tc>
      </w:tr>
      <w:tr w:rsidR="00497D54" w:rsidRPr="006E7493" w14:paraId="48AF40F7" w14:textId="77777777" w:rsidTr="00EE196F">
        <w:trPr>
          <w:jc w:val="center"/>
        </w:trPr>
        <w:tc>
          <w:tcPr>
            <w:tcW w:w="4876" w:type="dxa"/>
            <w:tcBorders>
              <w:top w:val="nil"/>
              <w:left w:val="nil"/>
              <w:bottom w:val="nil"/>
              <w:right w:val="nil"/>
            </w:tcBorders>
          </w:tcPr>
          <w:p w14:paraId="3CF36102" w14:textId="77777777" w:rsidR="00497D54" w:rsidRPr="006E7493" w:rsidRDefault="00497D54" w:rsidP="00EE196F">
            <w:pPr>
              <w:pStyle w:val="Normal6a"/>
            </w:pPr>
          </w:p>
        </w:tc>
        <w:tc>
          <w:tcPr>
            <w:tcW w:w="4876" w:type="dxa"/>
            <w:tcBorders>
              <w:top w:val="nil"/>
              <w:left w:val="nil"/>
              <w:bottom w:val="nil"/>
              <w:right w:val="nil"/>
            </w:tcBorders>
          </w:tcPr>
          <w:p w14:paraId="5FDD5268" w14:textId="77777777" w:rsidR="00497D54" w:rsidRPr="006E7493" w:rsidRDefault="00497D54" w:rsidP="00EE196F">
            <w:pPr>
              <w:pStyle w:val="Normal6a"/>
            </w:pPr>
            <w:r w:rsidRPr="006E7493">
              <w:rPr>
                <w:b/>
                <w:i/>
              </w:rPr>
              <w:t>2a.</w:t>
            </w:r>
            <w:r w:rsidRPr="006E7493">
              <w:tab/>
            </w:r>
            <w:r w:rsidRPr="006E7493">
              <w:rPr>
                <w:b/>
                <w:i/>
              </w:rPr>
              <w:t>Decyzji nakazującej powrót nie wydaje się w przypadkach, gdy obywatel państwa trzeciego może podlegać przekazaniu na podstawie art. 36 ust. 1 rozporządzenia (UE) 2024/1351.</w:t>
            </w:r>
          </w:p>
        </w:tc>
      </w:tr>
    </w:tbl>
    <w:p w14:paraId="065C0DC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488B700"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5BE14793" w14:textId="77777777" w:rsidR="00497D54" w:rsidRPr="006E7493" w:rsidRDefault="00497D54" w:rsidP="00497D54">
      <w:pPr>
        <w:pStyle w:val="AmJustText"/>
      </w:pPr>
      <w:r w:rsidRPr="006E7493">
        <w:t>Decyzji nakazującej powrót nie wydaje się w stosunku do obywateli państw trzecich, którzy są przekazywani zgodnie z zasadami przewidzianymi w rozporządzeniu w sprawie zarządzania azylem i migracją.</w:t>
      </w:r>
    </w:p>
    <w:p w14:paraId="6C83C4AA" w14:textId="77777777" w:rsidR="00497D54" w:rsidRPr="006E7493" w:rsidRDefault="00497D54" w:rsidP="00497D54">
      <w:r w:rsidRPr="006E7493">
        <w:rPr>
          <w:rStyle w:val="HideTWBExt"/>
        </w:rPr>
        <w:lastRenderedPageBreak/>
        <w:t>&lt;/Amend&gt;</w:t>
      </w:r>
    </w:p>
    <w:p w14:paraId="5A0F227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772</w:t>
      </w:r>
      <w:r w:rsidRPr="006E7493">
        <w:rPr>
          <w:rStyle w:val="HideTWBExt"/>
          <w:b w:val="0"/>
        </w:rPr>
        <w:t>&lt;/NumAm&gt;</w:t>
      </w:r>
    </w:p>
    <w:p w14:paraId="11AAC6CB"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5F9901C2"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0BE5492B" w14:textId="77777777" w:rsidR="00497D54" w:rsidRPr="006E7493" w:rsidRDefault="00497D54" w:rsidP="00497D54">
      <w:pPr>
        <w:pStyle w:val="NormalBold"/>
      </w:pPr>
      <w:r w:rsidRPr="006E7493">
        <w:rPr>
          <w:rStyle w:val="HideTWBExt"/>
          <w:b w:val="0"/>
        </w:rPr>
        <w:t>&lt;/RepeatBlock-By&gt;</w:t>
      </w:r>
    </w:p>
    <w:p w14:paraId="7634BA5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DE16B0" w14:textId="77777777" w:rsidR="00497D54" w:rsidRPr="006E7493" w:rsidRDefault="00497D54" w:rsidP="00497D54">
      <w:pPr>
        <w:pStyle w:val="NormalBold"/>
      </w:pPr>
      <w:r w:rsidRPr="006E7493">
        <w:rPr>
          <w:rStyle w:val="HideTWBExt"/>
          <w:b w:val="0"/>
        </w:rPr>
        <w:t>&lt;Article&gt;</w:t>
      </w:r>
      <w:r w:rsidRPr="006E7493">
        <w:t>Artykuł 8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465F1F5" w14:textId="77777777" w:rsidTr="00EE196F">
        <w:trPr>
          <w:trHeight w:hRule="exact" w:val="240"/>
          <w:jc w:val="center"/>
        </w:trPr>
        <w:tc>
          <w:tcPr>
            <w:tcW w:w="9752" w:type="dxa"/>
            <w:gridSpan w:val="2"/>
            <w:tcBorders>
              <w:top w:val="nil"/>
              <w:left w:val="nil"/>
              <w:bottom w:val="nil"/>
              <w:right w:val="nil"/>
            </w:tcBorders>
          </w:tcPr>
          <w:p w14:paraId="661951D9" w14:textId="77777777" w:rsidR="00497D54" w:rsidRPr="006E7493" w:rsidRDefault="00497D54" w:rsidP="00EE196F"/>
        </w:tc>
      </w:tr>
      <w:tr w:rsidR="00497D54" w:rsidRPr="006E7493" w14:paraId="27638D72" w14:textId="77777777" w:rsidTr="00EE196F">
        <w:trPr>
          <w:trHeight w:val="240"/>
          <w:jc w:val="center"/>
        </w:trPr>
        <w:tc>
          <w:tcPr>
            <w:tcW w:w="4876" w:type="dxa"/>
            <w:tcBorders>
              <w:top w:val="nil"/>
              <w:left w:val="nil"/>
              <w:bottom w:val="nil"/>
              <w:right w:val="nil"/>
            </w:tcBorders>
          </w:tcPr>
          <w:p w14:paraId="0600351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100D120" w14:textId="77777777" w:rsidR="00497D54" w:rsidRPr="006E7493" w:rsidRDefault="00497D54" w:rsidP="00EE196F">
            <w:pPr>
              <w:pStyle w:val="AmColumnHeading"/>
            </w:pPr>
            <w:r w:rsidRPr="006E7493">
              <w:t>Poprawka</w:t>
            </w:r>
          </w:p>
        </w:tc>
      </w:tr>
      <w:tr w:rsidR="00497D54" w:rsidRPr="006E7493" w14:paraId="54A81257" w14:textId="77777777" w:rsidTr="00EE196F">
        <w:trPr>
          <w:jc w:val="center"/>
        </w:trPr>
        <w:tc>
          <w:tcPr>
            <w:tcW w:w="4876" w:type="dxa"/>
            <w:tcBorders>
              <w:top w:val="nil"/>
              <w:left w:val="nil"/>
              <w:bottom w:val="nil"/>
              <w:right w:val="nil"/>
            </w:tcBorders>
          </w:tcPr>
          <w:p w14:paraId="31361992" w14:textId="77777777" w:rsidR="00497D54" w:rsidRPr="006E7493" w:rsidRDefault="00497D54" w:rsidP="00EE196F">
            <w:pPr>
              <w:pStyle w:val="Normal6a"/>
            </w:pPr>
            <w:r w:rsidRPr="006E7493">
              <w:rPr>
                <w:b/>
                <w:i/>
              </w:rPr>
              <w:t>3.</w:t>
            </w:r>
            <w:r w:rsidRPr="006E7493">
              <w:tab/>
            </w:r>
            <w:r w:rsidRPr="006E7493">
              <w:rPr>
                <w:b/>
                <w:i/>
              </w:rPr>
              <w:t>W przypadkach, o których mowa w ust. 2, państwo członkowskie wymaga, aby obywatel państwa trzeciego natychmiast udał się na terytorium tego innego państwa członkowskiego. Jeżeli dany obywatel państwa trzeciego nie wypełni tego obowiązku lub gdy natychmiastowy wyjazd danego obywatela państwa trzeciego jest konieczny ze względów porządku publicznego, bezpieczeństwa publicznego lub bezpieczeństwa narodowego, państwo członkowskie może zwrócić się o współpracę do innych państw członkowskich zgodnie z art. 44 lub wydać decyzję nakazującą powrót zgodnie z art. 7.</w:t>
            </w:r>
          </w:p>
        </w:tc>
        <w:tc>
          <w:tcPr>
            <w:tcW w:w="4876" w:type="dxa"/>
            <w:tcBorders>
              <w:top w:val="nil"/>
              <w:left w:val="nil"/>
              <w:bottom w:val="nil"/>
              <w:right w:val="nil"/>
            </w:tcBorders>
          </w:tcPr>
          <w:p w14:paraId="037FB0A3" w14:textId="77777777" w:rsidR="00497D54" w:rsidRPr="006E7493" w:rsidRDefault="00497D54" w:rsidP="00EE196F">
            <w:pPr>
              <w:pStyle w:val="Normal6a"/>
            </w:pPr>
            <w:r w:rsidRPr="006E7493">
              <w:rPr>
                <w:b/>
                <w:i/>
              </w:rPr>
              <w:t>skreśla się</w:t>
            </w:r>
          </w:p>
        </w:tc>
      </w:tr>
    </w:tbl>
    <w:p w14:paraId="4ED4652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5386E71" w14:textId="77777777" w:rsidR="00497D54" w:rsidRPr="006E7493" w:rsidRDefault="00497D54" w:rsidP="00497D54">
      <w:r w:rsidRPr="006E7493">
        <w:rPr>
          <w:rStyle w:val="HideTWBExt"/>
        </w:rPr>
        <w:t>&lt;/Amend&gt;</w:t>
      </w:r>
    </w:p>
    <w:p w14:paraId="2246647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773</w:t>
      </w:r>
      <w:r w:rsidRPr="006E7493">
        <w:rPr>
          <w:rStyle w:val="HideTWBExt"/>
          <w:b w:val="0"/>
        </w:rPr>
        <w:t>&lt;/NumAm&gt;</w:t>
      </w:r>
    </w:p>
    <w:p w14:paraId="0189B46E"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1ADB8919" w14:textId="77777777" w:rsidR="00497D54" w:rsidRPr="006E7493" w:rsidRDefault="00497D54" w:rsidP="00497D54">
      <w:pPr>
        <w:pStyle w:val="NormalBold"/>
      </w:pPr>
      <w:r w:rsidRPr="006E7493">
        <w:rPr>
          <w:rStyle w:val="HideTWBExt"/>
          <w:b w:val="0"/>
        </w:rPr>
        <w:t>&lt;/RepeatBlock-By&gt;</w:t>
      </w:r>
    </w:p>
    <w:p w14:paraId="7327533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6AFF667" w14:textId="77777777" w:rsidR="00497D54" w:rsidRPr="006E7493" w:rsidRDefault="00497D54" w:rsidP="00497D54">
      <w:pPr>
        <w:pStyle w:val="NormalBold"/>
      </w:pPr>
      <w:r w:rsidRPr="006E7493">
        <w:rPr>
          <w:rStyle w:val="HideTWBExt"/>
          <w:b w:val="0"/>
        </w:rPr>
        <w:t>&lt;Article&gt;</w:t>
      </w:r>
      <w:r w:rsidRPr="006E7493">
        <w:t>Artykuł 8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872723D" w14:textId="77777777" w:rsidTr="00EE196F">
        <w:trPr>
          <w:trHeight w:hRule="exact" w:val="240"/>
          <w:jc w:val="center"/>
        </w:trPr>
        <w:tc>
          <w:tcPr>
            <w:tcW w:w="9752" w:type="dxa"/>
            <w:gridSpan w:val="2"/>
            <w:tcBorders>
              <w:top w:val="nil"/>
              <w:left w:val="nil"/>
              <w:bottom w:val="nil"/>
              <w:right w:val="nil"/>
            </w:tcBorders>
          </w:tcPr>
          <w:p w14:paraId="678C9D11" w14:textId="77777777" w:rsidR="00497D54" w:rsidRPr="006E7493" w:rsidRDefault="00497D54" w:rsidP="00EE196F"/>
        </w:tc>
      </w:tr>
      <w:tr w:rsidR="00497D54" w:rsidRPr="006E7493" w14:paraId="7541FF65" w14:textId="77777777" w:rsidTr="00EE196F">
        <w:trPr>
          <w:trHeight w:val="240"/>
          <w:jc w:val="center"/>
        </w:trPr>
        <w:tc>
          <w:tcPr>
            <w:tcW w:w="4876" w:type="dxa"/>
            <w:tcBorders>
              <w:top w:val="nil"/>
              <w:left w:val="nil"/>
              <w:bottom w:val="nil"/>
              <w:right w:val="nil"/>
            </w:tcBorders>
          </w:tcPr>
          <w:p w14:paraId="7995589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173744F" w14:textId="77777777" w:rsidR="00497D54" w:rsidRPr="006E7493" w:rsidRDefault="00497D54" w:rsidP="00EE196F">
            <w:pPr>
              <w:pStyle w:val="AmColumnHeading"/>
            </w:pPr>
            <w:r w:rsidRPr="006E7493">
              <w:t>Poprawka</w:t>
            </w:r>
          </w:p>
        </w:tc>
      </w:tr>
      <w:tr w:rsidR="00497D54" w:rsidRPr="006E7493" w14:paraId="010CB01E" w14:textId="77777777" w:rsidTr="00EE196F">
        <w:trPr>
          <w:jc w:val="center"/>
        </w:trPr>
        <w:tc>
          <w:tcPr>
            <w:tcW w:w="4876" w:type="dxa"/>
            <w:tcBorders>
              <w:top w:val="nil"/>
              <w:left w:val="nil"/>
              <w:bottom w:val="nil"/>
              <w:right w:val="nil"/>
            </w:tcBorders>
          </w:tcPr>
          <w:p w14:paraId="7FEFB9E7" w14:textId="77777777" w:rsidR="00497D54" w:rsidRPr="006E7493" w:rsidRDefault="00497D54" w:rsidP="00EE196F">
            <w:pPr>
              <w:pStyle w:val="Normal6a"/>
            </w:pPr>
            <w:r w:rsidRPr="006E7493">
              <w:t>3.</w:t>
            </w:r>
            <w:r w:rsidRPr="006E7493">
              <w:tab/>
            </w:r>
            <w:r w:rsidRPr="006E7493">
              <w:rPr>
                <w:b/>
                <w:i/>
              </w:rPr>
              <w:t>W przypadkach, o których mowa w ust. 2</w:t>
            </w:r>
            <w:r w:rsidRPr="006E7493">
              <w:t xml:space="preserve">, państwo członkowskie wymaga, aby obywatel państwa trzeciego natychmiast udał się na terytorium tego innego państwa członkowskiego. Jeżeli dany obywatel państwa trzeciego nie wypełni tego obowiązku lub gdy natychmiastowy wyjazd danego obywatela państwa trzeciego jest konieczny ze względów </w:t>
            </w:r>
            <w:r w:rsidRPr="006E7493">
              <w:lastRenderedPageBreak/>
              <w:t xml:space="preserve">porządku publicznego, bezpieczeństwa publicznego lub bezpieczeństwa narodowego, </w:t>
            </w:r>
            <w:r w:rsidRPr="006E7493">
              <w:rPr>
                <w:b/>
                <w:i/>
              </w:rPr>
              <w:t>państwa członkowskie może zwrócić się o współpracę do innych państw członkowskich zgodnie z art. 44</w:t>
            </w:r>
            <w:r w:rsidRPr="006E7493">
              <w:t xml:space="preserve"> </w:t>
            </w:r>
            <w:r w:rsidRPr="006E7493">
              <w:rPr>
                <w:b/>
                <w:bCs/>
                <w:i/>
                <w:iCs/>
              </w:rPr>
              <w:t>lub</w:t>
            </w:r>
            <w:r w:rsidRPr="006E7493">
              <w:t xml:space="preserve"> </w:t>
            </w:r>
            <w:r w:rsidRPr="006E7493">
              <w:rPr>
                <w:b/>
                <w:bCs/>
                <w:i/>
                <w:iCs/>
              </w:rPr>
              <w:t>wydać</w:t>
            </w:r>
            <w:r w:rsidRPr="006E7493">
              <w:t xml:space="preserve"> decyzję nakazującą powrót zgodnie z art. 7.</w:t>
            </w:r>
          </w:p>
        </w:tc>
        <w:tc>
          <w:tcPr>
            <w:tcW w:w="4876" w:type="dxa"/>
            <w:tcBorders>
              <w:top w:val="nil"/>
              <w:left w:val="nil"/>
              <w:bottom w:val="nil"/>
              <w:right w:val="nil"/>
            </w:tcBorders>
          </w:tcPr>
          <w:p w14:paraId="2ABBC8A2" w14:textId="77777777" w:rsidR="00497D54" w:rsidRPr="006E7493" w:rsidRDefault="00497D54" w:rsidP="00EE196F">
            <w:pPr>
              <w:pStyle w:val="Normal6a"/>
            </w:pPr>
            <w:r w:rsidRPr="006E7493">
              <w:lastRenderedPageBreak/>
              <w:t>3.</w:t>
            </w:r>
            <w:r w:rsidRPr="006E7493">
              <w:tab/>
            </w:r>
            <w:r w:rsidRPr="006E7493">
              <w:rPr>
                <w:b/>
                <w:i/>
              </w:rPr>
              <w:t>Jeżeli wobec obywatela państwa trzeciego toczy się procedura mająca na celu przedłużenie ważności dokumentu pobytowego, wizy długoterminowej lub innego zezwolenia upoważniającego do pobytu w innym państwie członkowskim</w:t>
            </w:r>
            <w:r w:rsidRPr="006E7493">
              <w:t xml:space="preserve">, państwo członkowskie wymaga, aby obywatel państwa trzeciego natychmiast udał się na terytorium tego innego państwa </w:t>
            </w:r>
            <w:r w:rsidRPr="006E7493">
              <w:lastRenderedPageBreak/>
              <w:t xml:space="preserve">członkowskiego. Jeżeli dany obywatel państwa trzeciego nie wypełni tego obowiązku lub gdy natychmiastowy wyjazd danego obywatela państwa trzeciego jest konieczny ze względów porządku publicznego, bezpieczeństwa publicznego lub bezpieczeństwa narodowego, </w:t>
            </w:r>
            <w:r w:rsidRPr="006E7493">
              <w:rPr>
                <w:b/>
                <w:i/>
              </w:rPr>
              <w:t>państwa członkowskie stosują wobec tego obywatela państwa trzeciego detencję zgodnie z art. 29 i albo odsyłają go na terytorium tego innego państwa członkowskiego, albo</w:t>
            </w:r>
            <w:r w:rsidRPr="006E7493">
              <w:t xml:space="preserve"> </w:t>
            </w:r>
            <w:r w:rsidRPr="006E7493">
              <w:rPr>
                <w:b/>
                <w:bCs/>
                <w:i/>
                <w:iCs/>
              </w:rPr>
              <w:t xml:space="preserve">wydają </w:t>
            </w:r>
            <w:r w:rsidRPr="006E7493">
              <w:t>decyzję nakazującą powrót zgodnie z art. 7.</w:t>
            </w:r>
          </w:p>
        </w:tc>
      </w:tr>
    </w:tbl>
    <w:p w14:paraId="5ECD2A64"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FE020B5" w14:textId="77777777" w:rsidR="00497D54" w:rsidRPr="006E7493" w:rsidRDefault="00497D54" w:rsidP="00497D54">
      <w:r w:rsidRPr="006E7493">
        <w:rPr>
          <w:rStyle w:val="HideTWBExt"/>
        </w:rPr>
        <w:t>&lt;/Amend&gt;</w:t>
      </w:r>
    </w:p>
    <w:p w14:paraId="3CEFFE2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774</w:t>
      </w:r>
      <w:r w:rsidRPr="006E7493">
        <w:rPr>
          <w:rStyle w:val="HideTWBExt"/>
          <w:b w:val="0"/>
        </w:rPr>
        <w:t>&lt;/NumAm&gt;</w:t>
      </w:r>
    </w:p>
    <w:p w14:paraId="5DF711E3"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A760FDF" w14:textId="77777777" w:rsidR="00497D54" w:rsidRPr="006E7493" w:rsidRDefault="00497D54" w:rsidP="00497D54">
      <w:pPr>
        <w:pStyle w:val="NormalBold"/>
      </w:pPr>
      <w:r w:rsidRPr="006E7493">
        <w:rPr>
          <w:rStyle w:val="HideTWBExt"/>
          <w:b w:val="0"/>
        </w:rPr>
        <w:t>&lt;/RepeatBlock-By&gt;</w:t>
      </w:r>
    </w:p>
    <w:p w14:paraId="4E4BD91E"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ED53E72" w14:textId="77777777" w:rsidR="00497D54" w:rsidRPr="006E7493" w:rsidRDefault="00497D54" w:rsidP="00497D54">
      <w:pPr>
        <w:pStyle w:val="NormalBold"/>
      </w:pPr>
      <w:r w:rsidRPr="006E7493">
        <w:rPr>
          <w:rStyle w:val="HideTWBExt"/>
          <w:b w:val="0"/>
        </w:rPr>
        <w:t>&lt;Article&gt;</w:t>
      </w:r>
      <w:r w:rsidRPr="006E7493">
        <w:t>Artykuł 8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E533CE2" w14:textId="77777777" w:rsidTr="00EE196F">
        <w:trPr>
          <w:trHeight w:hRule="exact" w:val="240"/>
          <w:jc w:val="center"/>
        </w:trPr>
        <w:tc>
          <w:tcPr>
            <w:tcW w:w="9752" w:type="dxa"/>
            <w:gridSpan w:val="2"/>
            <w:tcBorders>
              <w:top w:val="nil"/>
              <w:left w:val="nil"/>
              <w:bottom w:val="nil"/>
              <w:right w:val="nil"/>
            </w:tcBorders>
          </w:tcPr>
          <w:p w14:paraId="65C9807E" w14:textId="77777777" w:rsidR="00497D54" w:rsidRPr="006E7493" w:rsidRDefault="00497D54" w:rsidP="00EE196F"/>
        </w:tc>
      </w:tr>
      <w:tr w:rsidR="00497D54" w:rsidRPr="006E7493" w14:paraId="0ADB40FD" w14:textId="77777777" w:rsidTr="00EE196F">
        <w:trPr>
          <w:trHeight w:val="240"/>
          <w:jc w:val="center"/>
        </w:trPr>
        <w:tc>
          <w:tcPr>
            <w:tcW w:w="4876" w:type="dxa"/>
            <w:tcBorders>
              <w:top w:val="nil"/>
              <w:left w:val="nil"/>
              <w:bottom w:val="nil"/>
              <w:right w:val="nil"/>
            </w:tcBorders>
          </w:tcPr>
          <w:p w14:paraId="5A53A58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6014C5C" w14:textId="77777777" w:rsidR="00497D54" w:rsidRPr="006E7493" w:rsidRDefault="00497D54" w:rsidP="00EE196F">
            <w:pPr>
              <w:pStyle w:val="AmColumnHeading"/>
            </w:pPr>
            <w:r w:rsidRPr="006E7493">
              <w:t>Poprawka</w:t>
            </w:r>
          </w:p>
        </w:tc>
      </w:tr>
      <w:tr w:rsidR="00497D54" w:rsidRPr="006E7493" w14:paraId="69F60492" w14:textId="77777777" w:rsidTr="00EE196F">
        <w:trPr>
          <w:jc w:val="center"/>
        </w:trPr>
        <w:tc>
          <w:tcPr>
            <w:tcW w:w="4876" w:type="dxa"/>
            <w:tcBorders>
              <w:top w:val="nil"/>
              <w:left w:val="nil"/>
              <w:bottom w:val="nil"/>
              <w:right w:val="nil"/>
            </w:tcBorders>
          </w:tcPr>
          <w:p w14:paraId="1858DC0A" w14:textId="77777777" w:rsidR="00497D54" w:rsidRPr="006E7493" w:rsidRDefault="00497D54" w:rsidP="00EE196F">
            <w:pPr>
              <w:pStyle w:val="Normal6a"/>
            </w:pPr>
            <w:r w:rsidRPr="006E7493">
              <w:t>3.</w:t>
            </w:r>
            <w:r w:rsidRPr="006E7493">
              <w:tab/>
              <w:t xml:space="preserve">W przypadkach, o których mowa w ust. 2, państwo członkowskie wymaga, aby obywatel państwa trzeciego </w:t>
            </w:r>
            <w:r w:rsidRPr="006E7493">
              <w:rPr>
                <w:b/>
                <w:bCs/>
                <w:i/>
                <w:iCs/>
              </w:rPr>
              <w:t>natychmiast</w:t>
            </w:r>
            <w:r w:rsidRPr="006E7493">
              <w:t xml:space="preserve"> udał się na terytorium tego innego państwa członkowskiego. Jeżeli dany obywatel państwa trzeciego nie wypełni </w:t>
            </w:r>
            <w:r w:rsidRPr="006E7493">
              <w:rPr>
                <w:b/>
                <w:i/>
              </w:rPr>
              <w:t>tego obowiązku lub</w:t>
            </w:r>
            <w:r w:rsidRPr="006E7493">
              <w:t xml:space="preserve"> gdy natychmiastowy wyjazd danego obywatela państwa trzeciego jest konieczny ze względów porządku publicznego, bezpieczeństwa </w:t>
            </w:r>
            <w:r w:rsidRPr="006E7493">
              <w:rPr>
                <w:b/>
                <w:i/>
              </w:rPr>
              <w:t>publicznego</w:t>
            </w:r>
            <w:r w:rsidRPr="006E7493">
              <w:t xml:space="preserve"> lub </w:t>
            </w:r>
            <w:r w:rsidRPr="006E7493">
              <w:rPr>
                <w:b/>
                <w:i/>
              </w:rPr>
              <w:t>bezpieczeństwa narodowego</w:t>
            </w:r>
            <w:r w:rsidRPr="006E7493">
              <w:t xml:space="preserve">, państwo członkowskie może zwrócić się o współpracę do innych państw członkowskich zgodnie z art. 44 </w:t>
            </w:r>
            <w:r w:rsidRPr="006E7493">
              <w:rPr>
                <w:b/>
                <w:i/>
              </w:rPr>
              <w:t>lub wydać decyzję nakazującą powrót zgodnie z art. 7</w:t>
            </w:r>
            <w:r w:rsidRPr="006E7493">
              <w:t>.</w:t>
            </w:r>
          </w:p>
        </w:tc>
        <w:tc>
          <w:tcPr>
            <w:tcW w:w="4876" w:type="dxa"/>
            <w:tcBorders>
              <w:top w:val="nil"/>
              <w:left w:val="nil"/>
              <w:bottom w:val="nil"/>
              <w:right w:val="nil"/>
            </w:tcBorders>
          </w:tcPr>
          <w:p w14:paraId="23FE32F7" w14:textId="77777777" w:rsidR="00497D54" w:rsidRPr="006E7493" w:rsidRDefault="00497D54" w:rsidP="00EE196F">
            <w:pPr>
              <w:pStyle w:val="Normal6a"/>
            </w:pPr>
            <w:r w:rsidRPr="006E7493">
              <w:t>3.</w:t>
            </w:r>
            <w:r w:rsidRPr="006E7493">
              <w:tab/>
              <w:t xml:space="preserve">W przypadkach, o których mowa w ust. 2, państwo członkowskie wymaga, aby obywatel państwa trzeciego </w:t>
            </w:r>
            <w:r w:rsidRPr="006E7493">
              <w:rPr>
                <w:b/>
                <w:bCs/>
                <w:i/>
                <w:iCs/>
              </w:rPr>
              <w:t>tak szybko jak to możliwe</w:t>
            </w:r>
            <w:r w:rsidRPr="006E7493">
              <w:t xml:space="preserve"> udał się na terytorium tego innego państwa członkowskiego. Jeżeli dany obywatel państwa trzeciego nie wypełni tego </w:t>
            </w:r>
            <w:r w:rsidRPr="006E7493">
              <w:rPr>
                <w:b/>
                <w:i/>
              </w:rPr>
              <w:t>wymogu, dane państwo członkowskie może wydać decyzję nakazującą powrót zgodnie z art. 7</w:t>
            </w:r>
            <w:r w:rsidRPr="006E7493">
              <w:t xml:space="preserve">. Gdy natychmiastowy wyjazd danego obywatela państwa trzeciego jest konieczny ze względów porządku publicznego, bezpieczeństwa </w:t>
            </w:r>
            <w:r w:rsidRPr="006E7493">
              <w:rPr>
                <w:b/>
                <w:i/>
              </w:rPr>
              <w:t>wewnętrznego</w:t>
            </w:r>
            <w:r w:rsidRPr="006E7493">
              <w:t xml:space="preserve"> lub </w:t>
            </w:r>
            <w:r w:rsidRPr="006E7493">
              <w:rPr>
                <w:b/>
                <w:i/>
              </w:rPr>
              <w:t>stosunków międzynarodowych</w:t>
            </w:r>
            <w:r w:rsidRPr="006E7493">
              <w:t>, państwo członkowskie może zwrócić się o współpracę do innych państw członkowskich zgodnie z art. 44.</w:t>
            </w:r>
          </w:p>
        </w:tc>
      </w:tr>
    </w:tbl>
    <w:p w14:paraId="1E1A42E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084BCE1"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2F4EE958" w14:textId="77777777" w:rsidR="00497D54" w:rsidRPr="006E7493" w:rsidRDefault="00497D54" w:rsidP="00497D54">
      <w:pPr>
        <w:pStyle w:val="AmJustText"/>
      </w:pPr>
      <w:r w:rsidRPr="006E7493">
        <w:t>Okoliczności danej sprawy mogą bardzo utrudniać/uniemożliwiać obywatelowi państwa trzeciego natychmiastowe opuszczenie państwa członkowskiego (co sugeruje brak marginesu czasowego na uporządkowanie przez obywatela państwa trzeciego jego spraw). Należy dokonać rozróżnienia między (1) sytuacją, w której obywatel państwa trzeciego nie decyduje się na zastosowanie do żądania powrotu do państwa członkowskiego, w którym ma prawo pobytu, oraz (2) sytuacją, w której państwo członkowskie, w którym dany obywatel państwa członkowskiego ma nieuregulowany status obecności, chce zapewnić jego natychmiastowy wyjazd (niezależnie od intencji danej osoby w kwestii zastosowania się do żądania).</w:t>
      </w:r>
    </w:p>
    <w:p w14:paraId="015A9423" w14:textId="77777777" w:rsidR="00497D54" w:rsidRPr="006E7493" w:rsidRDefault="00497D54" w:rsidP="00497D54">
      <w:r w:rsidRPr="006E7493">
        <w:rPr>
          <w:rStyle w:val="HideTWBExt"/>
        </w:rPr>
        <w:t>&lt;/Amend&gt;</w:t>
      </w:r>
    </w:p>
    <w:p w14:paraId="32A442D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775</w:t>
      </w:r>
      <w:r w:rsidRPr="006E7493">
        <w:rPr>
          <w:rStyle w:val="HideTWBExt"/>
          <w:b w:val="0"/>
        </w:rPr>
        <w:t>&lt;/NumAm&gt;</w:t>
      </w:r>
    </w:p>
    <w:p w14:paraId="62A56878"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7EA5B8E4" w14:textId="77777777" w:rsidR="00497D54" w:rsidRPr="006E7493" w:rsidRDefault="00497D54" w:rsidP="00497D54">
      <w:pPr>
        <w:pStyle w:val="NormalBold"/>
      </w:pPr>
      <w:r w:rsidRPr="006E7493">
        <w:rPr>
          <w:rStyle w:val="HideTWBExt"/>
          <w:b w:val="0"/>
        </w:rPr>
        <w:t>&lt;/RepeatBlock-By&gt;</w:t>
      </w:r>
    </w:p>
    <w:p w14:paraId="36B2FD9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BB6452C" w14:textId="77777777" w:rsidR="00497D54" w:rsidRPr="006E7493" w:rsidRDefault="00497D54" w:rsidP="00497D54">
      <w:pPr>
        <w:pStyle w:val="NormalBold"/>
      </w:pPr>
      <w:r w:rsidRPr="006E7493">
        <w:rPr>
          <w:rStyle w:val="HideTWBExt"/>
          <w:b w:val="0"/>
        </w:rPr>
        <w:t>&lt;Article&gt;</w:t>
      </w:r>
      <w:r w:rsidRPr="006E7493">
        <w:t>Artykuł 8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D6C7FBD" w14:textId="77777777" w:rsidTr="00EE196F">
        <w:trPr>
          <w:trHeight w:hRule="exact" w:val="240"/>
          <w:jc w:val="center"/>
        </w:trPr>
        <w:tc>
          <w:tcPr>
            <w:tcW w:w="9752" w:type="dxa"/>
            <w:gridSpan w:val="2"/>
            <w:tcBorders>
              <w:top w:val="nil"/>
              <w:left w:val="nil"/>
              <w:bottom w:val="nil"/>
              <w:right w:val="nil"/>
            </w:tcBorders>
          </w:tcPr>
          <w:p w14:paraId="6A8863E0" w14:textId="77777777" w:rsidR="00497D54" w:rsidRPr="006E7493" w:rsidRDefault="00497D54" w:rsidP="00EE196F"/>
        </w:tc>
      </w:tr>
      <w:tr w:rsidR="00497D54" w:rsidRPr="006E7493" w14:paraId="60CE8E90" w14:textId="77777777" w:rsidTr="00EE196F">
        <w:trPr>
          <w:trHeight w:val="240"/>
          <w:jc w:val="center"/>
        </w:trPr>
        <w:tc>
          <w:tcPr>
            <w:tcW w:w="4876" w:type="dxa"/>
            <w:tcBorders>
              <w:top w:val="nil"/>
              <w:left w:val="nil"/>
              <w:bottom w:val="nil"/>
              <w:right w:val="nil"/>
            </w:tcBorders>
          </w:tcPr>
          <w:p w14:paraId="166D36B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6D83DFA" w14:textId="77777777" w:rsidR="00497D54" w:rsidRPr="006E7493" w:rsidRDefault="00497D54" w:rsidP="00EE196F">
            <w:pPr>
              <w:pStyle w:val="AmColumnHeading"/>
            </w:pPr>
            <w:r w:rsidRPr="006E7493">
              <w:t>Poprawka</w:t>
            </w:r>
          </w:p>
        </w:tc>
      </w:tr>
      <w:tr w:rsidR="00497D54" w:rsidRPr="006E7493" w14:paraId="3044E068" w14:textId="77777777" w:rsidTr="00EE196F">
        <w:trPr>
          <w:jc w:val="center"/>
        </w:trPr>
        <w:tc>
          <w:tcPr>
            <w:tcW w:w="4876" w:type="dxa"/>
            <w:tcBorders>
              <w:top w:val="nil"/>
              <w:left w:val="nil"/>
              <w:bottom w:val="nil"/>
              <w:right w:val="nil"/>
            </w:tcBorders>
          </w:tcPr>
          <w:p w14:paraId="6F401622" w14:textId="77777777" w:rsidR="00497D54" w:rsidRPr="006E7493" w:rsidRDefault="00497D54" w:rsidP="00EE196F">
            <w:pPr>
              <w:pStyle w:val="Normal6a"/>
            </w:pPr>
            <w:r w:rsidRPr="006E7493">
              <w:rPr>
                <w:b/>
                <w:i/>
              </w:rPr>
              <w:t>4.</w:t>
            </w:r>
            <w:r w:rsidRPr="006E7493">
              <w:tab/>
            </w:r>
            <w:r w:rsidRPr="006E7493">
              <w:rPr>
                <w:b/>
                <w:i/>
              </w:rPr>
              <w:t>Decyzji nakazującej powrót nie wydaje się w przypadku, gdy wobec obywatela państwa trzeciego inne państwo członkowskie wydało wykonalną decyzję nakazującą powrót. W takim przypadku stosuje się procedurę opisaną w art. 9.</w:t>
            </w:r>
          </w:p>
        </w:tc>
        <w:tc>
          <w:tcPr>
            <w:tcW w:w="4876" w:type="dxa"/>
            <w:tcBorders>
              <w:top w:val="nil"/>
              <w:left w:val="nil"/>
              <w:bottom w:val="nil"/>
              <w:right w:val="nil"/>
            </w:tcBorders>
          </w:tcPr>
          <w:p w14:paraId="089DFECE" w14:textId="77777777" w:rsidR="00497D54" w:rsidRPr="006E7493" w:rsidRDefault="00497D54" w:rsidP="00EE196F">
            <w:pPr>
              <w:pStyle w:val="Normal6a"/>
            </w:pPr>
            <w:r w:rsidRPr="006E7493">
              <w:rPr>
                <w:b/>
                <w:i/>
              </w:rPr>
              <w:t>skreśla się</w:t>
            </w:r>
          </w:p>
        </w:tc>
      </w:tr>
    </w:tbl>
    <w:p w14:paraId="5D61B8C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8FA1FE2" w14:textId="77777777" w:rsidR="00497D54" w:rsidRPr="006E7493" w:rsidRDefault="00497D54" w:rsidP="00497D54">
      <w:r w:rsidRPr="006E7493">
        <w:rPr>
          <w:rStyle w:val="HideTWBExt"/>
        </w:rPr>
        <w:t>&lt;/Amend&gt;</w:t>
      </w:r>
    </w:p>
    <w:p w14:paraId="0DD4791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776</w:t>
      </w:r>
      <w:r w:rsidRPr="006E7493">
        <w:rPr>
          <w:rStyle w:val="HideTWBExt"/>
          <w:b w:val="0"/>
        </w:rPr>
        <w:t>&lt;/NumAm&gt;</w:t>
      </w:r>
    </w:p>
    <w:p w14:paraId="2B35255E"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30E756B9"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35F6CD4D" w14:textId="77777777" w:rsidR="00497D54" w:rsidRPr="006E7493" w:rsidRDefault="00497D54" w:rsidP="00497D54">
      <w:pPr>
        <w:pStyle w:val="NormalBold"/>
      </w:pPr>
      <w:r w:rsidRPr="006E7493">
        <w:rPr>
          <w:rStyle w:val="HideTWBExt"/>
          <w:b w:val="0"/>
        </w:rPr>
        <w:t>&lt;/RepeatBlock-By&gt;</w:t>
      </w:r>
    </w:p>
    <w:p w14:paraId="582ED17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727DCC4" w14:textId="77777777" w:rsidR="00497D54" w:rsidRPr="006E7493" w:rsidRDefault="00497D54" w:rsidP="00497D54">
      <w:pPr>
        <w:pStyle w:val="NormalBold"/>
      </w:pPr>
      <w:r w:rsidRPr="006E7493">
        <w:rPr>
          <w:rStyle w:val="HideTWBExt"/>
          <w:b w:val="0"/>
        </w:rPr>
        <w:t>&lt;Article&gt;</w:t>
      </w:r>
      <w:r w:rsidRPr="006E7493">
        <w:t>Artykuł 8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906BD0B" w14:textId="77777777" w:rsidTr="00EE196F">
        <w:trPr>
          <w:trHeight w:hRule="exact" w:val="240"/>
          <w:jc w:val="center"/>
        </w:trPr>
        <w:tc>
          <w:tcPr>
            <w:tcW w:w="9752" w:type="dxa"/>
            <w:gridSpan w:val="2"/>
            <w:tcBorders>
              <w:top w:val="nil"/>
              <w:left w:val="nil"/>
              <w:bottom w:val="nil"/>
              <w:right w:val="nil"/>
            </w:tcBorders>
          </w:tcPr>
          <w:p w14:paraId="6F4D06B2" w14:textId="77777777" w:rsidR="00497D54" w:rsidRPr="006E7493" w:rsidRDefault="00497D54" w:rsidP="00EE196F"/>
        </w:tc>
      </w:tr>
      <w:tr w:rsidR="00497D54" w:rsidRPr="006E7493" w14:paraId="28EB8B00" w14:textId="77777777" w:rsidTr="00EE196F">
        <w:trPr>
          <w:trHeight w:val="240"/>
          <w:jc w:val="center"/>
        </w:trPr>
        <w:tc>
          <w:tcPr>
            <w:tcW w:w="4876" w:type="dxa"/>
            <w:tcBorders>
              <w:top w:val="nil"/>
              <w:left w:val="nil"/>
              <w:bottom w:val="nil"/>
              <w:right w:val="nil"/>
            </w:tcBorders>
          </w:tcPr>
          <w:p w14:paraId="128F3BD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BF88AA5" w14:textId="77777777" w:rsidR="00497D54" w:rsidRPr="006E7493" w:rsidRDefault="00497D54" w:rsidP="00EE196F">
            <w:pPr>
              <w:pStyle w:val="AmColumnHeading"/>
            </w:pPr>
            <w:r w:rsidRPr="006E7493">
              <w:t>Poprawka</w:t>
            </w:r>
          </w:p>
        </w:tc>
      </w:tr>
      <w:tr w:rsidR="00497D54" w:rsidRPr="006E7493" w14:paraId="216D24E1" w14:textId="77777777" w:rsidTr="00EE196F">
        <w:trPr>
          <w:jc w:val="center"/>
        </w:trPr>
        <w:tc>
          <w:tcPr>
            <w:tcW w:w="4876" w:type="dxa"/>
            <w:tcBorders>
              <w:top w:val="nil"/>
              <w:left w:val="nil"/>
              <w:bottom w:val="nil"/>
              <w:right w:val="nil"/>
            </w:tcBorders>
          </w:tcPr>
          <w:p w14:paraId="6F40352C" w14:textId="77777777" w:rsidR="00497D54" w:rsidRPr="006E7493" w:rsidRDefault="00497D54" w:rsidP="00EE196F">
            <w:pPr>
              <w:pStyle w:val="Normal6a"/>
            </w:pPr>
            <w:r w:rsidRPr="006E7493">
              <w:rPr>
                <w:b/>
                <w:i/>
              </w:rPr>
              <w:t>4.</w:t>
            </w:r>
            <w:r w:rsidRPr="006E7493">
              <w:tab/>
            </w:r>
            <w:r w:rsidRPr="006E7493">
              <w:rPr>
                <w:b/>
                <w:i/>
              </w:rPr>
              <w:t>Decyzji nakazującej powrót nie wydaje się w przypadku, gdy wobec obywatela państwa trzeciego inne państwo członkowskie wydało wykonalną decyzję nakazującą powrót. W takim przypadku stosuje się procedurę opisaną w art. 9.</w:t>
            </w:r>
          </w:p>
        </w:tc>
        <w:tc>
          <w:tcPr>
            <w:tcW w:w="4876" w:type="dxa"/>
            <w:tcBorders>
              <w:top w:val="nil"/>
              <w:left w:val="nil"/>
              <w:bottom w:val="nil"/>
              <w:right w:val="nil"/>
            </w:tcBorders>
          </w:tcPr>
          <w:p w14:paraId="0D44BF57" w14:textId="77777777" w:rsidR="00497D54" w:rsidRPr="006E7493" w:rsidRDefault="00497D54" w:rsidP="00EE196F">
            <w:pPr>
              <w:pStyle w:val="Normal6a"/>
            </w:pPr>
            <w:r w:rsidRPr="006E7493">
              <w:rPr>
                <w:b/>
                <w:i/>
              </w:rPr>
              <w:t>skreśla się</w:t>
            </w:r>
          </w:p>
        </w:tc>
      </w:tr>
    </w:tbl>
    <w:p w14:paraId="732C8F0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F77B75E" w14:textId="77777777" w:rsidR="00497D54" w:rsidRPr="006E7493" w:rsidRDefault="00497D54" w:rsidP="00497D54">
      <w:r w:rsidRPr="006E7493">
        <w:rPr>
          <w:rStyle w:val="HideTWBExt"/>
        </w:rPr>
        <w:lastRenderedPageBreak/>
        <w:t>&lt;/Amend&gt;</w:t>
      </w:r>
    </w:p>
    <w:p w14:paraId="1FC2800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777</w:t>
      </w:r>
      <w:r w:rsidRPr="006E7493">
        <w:rPr>
          <w:rStyle w:val="HideTWBExt"/>
          <w:b w:val="0"/>
        </w:rPr>
        <w:t>&lt;/NumAm&gt;</w:t>
      </w:r>
    </w:p>
    <w:p w14:paraId="03B5FAA4"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775D093E" w14:textId="77777777" w:rsidR="00497D54" w:rsidRPr="006E7493" w:rsidRDefault="00497D54" w:rsidP="00497D54">
      <w:pPr>
        <w:pStyle w:val="NormalBold"/>
      </w:pPr>
      <w:r w:rsidRPr="006E7493">
        <w:rPr>
          <w:rStyle w:val="HideTWBExt"/>
          <w:b w:val="0"/>
        </w:rPr>
        <w:t>&lt;/RepeatBlock-By&gt;</w:t>
      </w:r>
    </w:p>
    <w:p w14:paraId="47387B0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CD54802" w14:textId="77777777" w:rsidR="00497D54" w:rsidRPr="006E7493" w:rsidRDefault="00497D54" w:rsidP="00497D54">
      <w:pPr>
        <w:pStyle w:val="NormalBold"/>
      </w:pPr>
      <w:r w:rsidRPr="006E7493">
        <w:rPr>
          <w:rStyle w:val="HideTWBExt"/>
          <w:b w:val="0"/>
        </w:rPr>
        <w:t>&lt;Article&gt;</w:t>
      </w:r>
      <w:r w:rsidRPr="006E7493">
        <w:t>Artykuł 8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8DF4C28" w14:textId="77777777" w:rsidTr="00EE196F">
        <w:trPr>
          <w:trHeight w:hRule="exact" w:val="240"/>
          <w:jc w:val="center"/>
        </w:trPr>
        <w:tc>
          <w:tcPr>
            <w:tcW w:w="9752" w:type="dxa"/>
            <w:gridSpan w:val="2"/>
            <w:tcBorders>
              <w:top w:val="nil"/>
              <w:left w:val="nil"/>
              <w:bottom w:val="nil"/>
              <w:right w:val="nil"/>
            </w:tcBorders>
          </w:tcPr>
          <w:p w14:paraId="7D386DF5" w14:textId="77777777" w:rsidR="00497D54" w:rsidRPr="006E7493" w:rsidRDefault="00497D54" w:rsidP="00EE196F"/>
        </w:tc>
      </w:tr>
      <w:tr w:rsidR="00497D54" w:rsidRPr="006E7493" w14:paraId="7D129372" w14:textId="77777777" w:rsidTr="00EE196F">
        <w:trPr>
          <w:trHeight w:val="240"/>
          <w:jc w:val="center"/>
        </w:trPr>
        <w:tc>
          <w:tcPr>
            <w:tcW w:w="4876" w:type="dxa"/>
            <w:tcBorders>
              <w:top w:val="nil"/>
              <w:left w:val="nil"/>
              <w:bottom w:val="nil"/>
              <w:right w:val="nil"/>
            </w:tcBorders>
          </w:tcPr>
          <w:p w14:paraId="297999F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9153156" w14:textId="77777777" w:rsidR="00497D54" w:rsidRPr="006E7493" w:rsidRDefault="00497D54" w:rsidP="00EE196F">
            <w:pPr>
              <w:pStyle w:val="AmColumnHeading"/>
            </w:pPr>
            <w:r w:rsidRPr="006E7493">
              <w:t>Poprawka</w:t>
            </w:r>
          </w:p>
        </w:tc>
      </w:tr>
      <w:tr w:rsidR="00497D54" w:rsidRPr="006E7493" w14:paraId="2AFF5F3A" w14:textId="77777777" w:rsidTr="00EE196F">
        <w:trPr>
          <w:jc w:val="center"/>
        </w:trPr>
        <w:tc>
          <w:tcPr>
            <w:tcW w:w="4876" w:type="dxa"/>
            <w:tcBorders>
              <w:top w:val="nil"/>
              <w:left w:val="nil"/>
              <w:bottom w:val="nil"/>
              <w:right w:val="nil"/>
            </w:tcBorders>
          </w:tcPr>
          <w:p w14:paraId="4CAF6922" w14:textId="77777777" w:rsidR="00497D54" w:rsidRPr="006E7493" w:rsidRDefault="00497D54" w:rsidP="00EE196F">
            <w:pPr>
              <w:pStyle w:val="Normal6a"/>
            </w:pPr>
            <w:r w:rsidRPr="006E7493">
              <w:t>4.</w:t>
            </w:r>
            <w:r w:rsidRPr="006E7493">
              <w:tab/>
              <w:t>Decyzji nakazującej powrót nie wydaje się w przypadku</w:t>
            </w:r>
            <w:r w:rsidRPr="006E7493">
              <w:rPr>
                <w:b/>
                <w:i/>
              </w:rPr>
              <w:t>, gdy wobec obywatela państwa trzeciego inne państwo członkowskie wydało wykonalną decyzję nakazującą powrót</w:t>
            </w:r>
            <w:r w:rsidRPr="006E7493">
              <w:t>.</w:t>
            </w:r>
            <w:r w:rsidRPr="006E7493">
              <w:rPr>
                <w:b/>
                <w:i/>
              </w:rPr>
              <w:t xml:space="preserve"> W takim przypadku stosuje się procedurę opisaną w art. 9.</w:t>
            </w:r>
          </w:p>
        </w:tc>
        <w:tc>
          <w:tcPr>
            <w:tcW w:w="4876" w:type="dxa"/>
            <w:tcBorders>
              <w:top w:val="nil"/>
              <w:left w:val="nil"/>
              <w:bottom w:val="nil"/>
              <w:right w:val="nil"/>
            </w:tcBorders>
          </w:tcPr>
          <w:p w14:paraId="00612CC6" w14:textId="77777777" w:rsidR="00497D54" w:rsidRPr="006E7493" w:rsidRDefault="00497D54" w:rsidP="00EE196F">
            <w:pPr>
              <w:pStyle w:val="Normal6a"/>
            </w:pPr>
            <w:r w:rsidRPr="006E7493">
              <w:t>4.</w:t>
            </w:r>
            <w:r w:rsidRPr="006E7493">
              <w:tab/>
              <w:t xml:space="preserve">Decyzji nakazującej powrót nie wydaje się w przypadku </w:t>
            </w:r>
            <w:r w:rsidRPr="006E7493">
              <w:rPr>
                <w:b/>
                <w:i/>
              </w:rPr>
              <w:t>zastosowania art. 9</w:t>
            </w:r>
            <w:r w:rsidRPr="006E7493">
              <w:t>.</w:t>
            </w:r>
          </w:p>
        </w:tc>
      </w:tr>
    </w:tbl>
    <w:p w14:paraId="21F50FD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16E4057" w14:textId="77777777" w:rsidR="00497D54" w:rsidRPr="006E7493" w:rsidRDefault="00497D54" w:rsidP="00497D54">
      <w:r w:rsidRPr="006E7493">
        <w:rPr>
          <w:rStyle w:val="HideTWBExt"/>
        </w:rPr>
        <w:t>&lt;/Amend&gt;</w:t>
      </w:r>
    </w:p>
    <w:p w14:paraId="035BC59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778</w:t>
      </w:r>
      <w:r w:rsidRPr="006E7493">
        <w:rPr>
          <w:rStyle w:val="HideTWBExt"/>
          <w:b w:val="0"/>
        </w:rPr>
        <w:t>&lt;/NumAm&gt;</w:t>
      </w:r>
    </w:p>
    <w:p w14:paraId="72B8660E"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2730215F" w14:textId="77777777" w:rsidR="00497D54" w:rsidRPr="006E7493" w:rsidRDefault="00497D54" w:rsidP="00497D54">
      <w:pPr>
        <w:pStyle w:val="NormalBold"/>
      </w:pPr>
      <w:r w:rsidRPr="006E7493">
        <w:rPr>
          <w:rStyle w:val="HideTWBExt"/>
          <w:b w:val="0"/>
        </w:rPr>
        <w:t>&lt;/RepeatBlock-By&gt;</w:t>
      </w:r>
    </w:p>
    <w:p w14:paraId="7C7CFDC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2205A9C" w14:textId="77777777" w:rsidR="00497D54" w:rsidRPr="006E7493" w:rsidRDefault="00497D54" w:rsidP="00497D54">
      <w:pPr>
        <w:pStyle w:val="NormalBold"/>
      </w:pPr>
      <w:r w:rsidRPr="006E7493">
        <w:rPr>
          <w:rStyle w:val="HideTWBExt"/>
          <w:b w:val="0"/>
        </w:rPr>
        <w:t>&lt;Article&gt;</w:t>
      </w:r>
      <w:r w:rsidRPr="006E7493">
        <w:t>Artykuł 8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11671B3" w14:textId="77777777" w:rsidTr="00EE196F">
        <w:trPr>
          <w:trHeight w:hRule="exact" w:val="240"/>
          <w:jc w:val="center"/>
        </w:trPr>
        <w:tc>
          <w:tcPr>
            <w:tcW w:w="9752" w:type="dxa"/>
            <w:gridSpan w:val="2"/>
            <w:tcBorders>
              <w:top w:val="nil"/>
              <w:left w:val="nil"/>
              <w:bottom w:val="nil"/>
              <w:right w:val="nil"/>
            </w:tcBorders>
          </w:tcPr>
          <w:p w14:paraId="0E41102E" w14:textId="77777777" w:rsidR="00497D54" w:rsidRPr="006E7493" w:rsidRDefault="00497D54" w:rsidP="00EE196F"/>
        </w:tc>
      </w:tr>
      <w:tr w:rsidR="00497D54" w:rsidRPr="006E7493" w14:paraId="4F716E29" w14:textId="77777777" w:rsidTr="00EE196F">
        <w:trPr>
          <w:trHeight w:val="240"/>
          <w:jc w:val="center"/>
        </w:trPr>
        <w:tc>
          <w:tcPr>
            <w:tcW w:w="4876" w:type="dxa"/>
            <w:tcBorders>
              <w:top w:val="nil"/>
              <w:left w:val="nil"/>
              <w:bottom w:val="nil"/>
              <w:right w:val="nil"/>
            </w:tcBorders>
          </w:tcPr>
          <w:p w14:paraId="0514DAB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C1652C1" w14:textId="77777777" w:rsidR="00497D54" w:rsidRPr="006E7493" w:rsidRDefault="00497D54" w:rsidP="00EE196F">
            <w:pPr>
              <w:pStyle w:val="AmColumnHeading"/>
            </w:pPr>
            <w:r w:rsidRPr="006E7493">
              <w:t>Poprawka</w:t>
            </w:r>
          </w:p>
        </w:tc>
      </w:tr>
      <w:tr w:rsidR="00497D54" w:rsidRPr="006E7493" w14:paraId="62865FEB" w14:textId="77777777" w:rsidTr="00EE196F">
        <w:trPr>
          <w:jc w:val="center"/>
        </w:trPr>
        <w:tc>
          <w:tcPr>
            <w:tcW w:w="4876" w:type="dxa"/>
            <w:tcBorders>
              <w:top w:val="nil"/>
              <w:left w:val="nil"/>
              <w:bottom w:val="nil"/>
              <w:right w:val="nil"/>
            </w:tcBorders>
          </w:tcPr>
          <w:p w14:paraId="4D9BEFA3" w14:textId="77777777" w:rsidR="00497D54" w:rsidRPr="006E7493" w:rsidRDefault="00497D54" w:rsidP="00EE196F">
            <w:pPr>
              <w:pStyle w:val="Normal6a"/>
            </w:pPr>
            <w:r w:rsidRPr="006E7493">
              <w:t>4.</w:t>
            </w:r>
            <w:r w:rsidRPr="006E7493">
              <w:tab/>
              <w:t xml:space="preserve">Decyzji nakazującej powrót </w:t>
            </w:r>
            <w:r w:rsidRPr="006E7493">
              <w:rPr>
                <w:b/>
                <w:i/>
              </w:rPr>
              <w:t>nie wydaje się</w:t>
            </w:r>
            <w:r w:rsidRPr="006E7493">
              <w:t xml:space="preserve"> w przypadku, gdy wobec </w:t>
            </w:r>
            <w:r w:rsidRPr="006E7493">
              <w:rPr>
                <w:b/>
                <w:i/>
              </w:rPr>
              <w:t>obywatela państwa trzeciego</w:t>
            </w:r>
            <w:r w:rsidRPr="006E7493">
              <w:t xml:space="preserve"> inne państwo członkowskie wydało wykonalną decyzję nakazującą powrót. W takim przypadku stosuje się procedurę opisaną w art. 9.</w:t>
            </w:r>
          </w:p>
        </w:tc>
        <w:tc>
          <w:tcPr>
            <w:tcW w:w="4876" w:type="dxa"/>
            <w:tcBorders>
              <w:top w:val="nil"/>
              <w:left w:val="nil"/>
              <w:bottom w:val="nil"/>
              <w:right w:val="nil"/>
            </w:tcBorders>
          </w:tcPr>
          <w:p w14:paraId="72452AC3" w14:textId="77777777" w:rsidR="00497D54" w:rsidRPr="006E7493" w:rsidRDefault="00497D54" w:rsidP="00EE196F">
            <w:pPr>
              <w:pStyle w:val="Normal6a"/>
            </w:pPr>
            <w:r w:rsidRPr="006E7493">
              <w:t>4.</w:t>
            </w:r>
            <w:r w:rsidRPr="006E7493">
              <w:tab/>
            </w:r>
            <w:r w:rsidRPr="006E7493">
              <w:rPr>
                <w:b/>
                <w:i/>
              </w:rPr>
              <w:t>Państwa członkowskie mogą nie zdecydować się na wydanie</w:t>
            </w:r>
            <w:r w:rsidRPr="006E7493">
              <w:t xml:space="preserve"> decyzji nakazującej powrót w przypadku, gdy wobec </w:t>
            </w:r>
            <w:r w:rsidRPr="006E7493">
              <w:rPr>
                <w:b/>
                <w:i/>
              </w:rPr>
              <w:t>osoby powracającej</w:t>
            </w:r>
            <w:r w:rsidRPr="006E7493">
              <w:t xml:space="preserve"> inne państwo członkowskie wydało wykonalną decyzję nakazującą powrót. W takim przypadku stosuje się procedurę opisaną w art. 9.</w:t>
            </w:r>
          </w:p>
        </w:tc>
      </w:tr>
    </w:tbl>
    <w:p w14:paraId="581A958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EE86AF7"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055C3B4F" w14:textId="77777777" w:rsidR="00497D54" w:rsidRPr="006E7493" w:rsidRDefault="00497D54" w:rsidP="00497D54">
      <w:pPr>
        <w:pStyle w:val="AmJustText"/>
      </w:pPr>
      <w:r w:rsidRPr="006E7493">
        <w:t>Stosowanie wzajemnego uznawania nie jest obowiązkowe.</w:t>
      </w:r>
    </w:p>
    <w:p w14:paraId="3E5BF44E" w14:textId="77777777" w:rsidR="00497D54" w:rsidRPr="006E7493" w:rsidRDefault="00497D54" w:rsidP="00497D54">
      <w:r w:rsidRPr="006E7493">
        <w:rPr>
          <w:rStyle w:val="HideTWBExt"/>
        </w:rPr>
        <w:t>&lt;/Amend&gt;</w:t>
      </w:r>
    </w:p>
    <w:p w14:paraId="5B2430F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779</w:t>
      </w:r>
      <w:r w:rsidRPr="006E7493">
        <w:rPr>
          <w:rStyle w:val="HideTWBExt"/>
          <w:b w:val="0"/>
        </w:rPr>
        <w:t>&lt;/NumAm&gt;</w:t>
      </w:r>
    </w:p>
    <w:p w14:paraId="16769EB1" w14:textId="77777777" w:rsidR="00497D54" w:rsidRPr="006E7493" w:rsidRDefault="00497D54" w:rsidP="00497D54">
      <w:pPr>
        <w:pStyle w:val="NormalBold"/>
      </w:pPr>
      <w:r w:rsidRPr="006E7493">
        <w:rPr>
          <w:rStyle w:val="HideTWBExt"/>
          <w:b w:val="0"/>
        </w:rPr>
        <w:t>&lt;RepeatBlock-By&gt;&lt;Members&gt;</w:t>
      </w:r>
      <w:r w:rsidRPr="006E7493">
        <w:t>Estrella Galán</w:t>
      </w:r>
      <w:r w:rsidRPr="006E7493">
        <w:rPr>
          <w:rStyle w:val="HideTWBExt"/>
          <w:b w:val="0"/>
        </w:rPr>
        <w:t>&lt;/Members&gt;</w:t>
      </w:r>
    </w:p>
    <w:p w14:paraId="5FB2998E" w14:textId="77777777" w:rsidR="00497D54" w:rsidRPr="006E7493" w:rsidRDefault="00497D54" w:rsidP="00497D54">
      <w:pPr>
        <w:pStyle w:val="NormalBold"/>
      </w:pPr>
      <w:r w:rsidRPr="006E7493">
        <w:rPr>
          <w:rStyle w:val="HideTWBExt"/>
          <w:b w:val="0"/>
        </w:rPr>
        <w:t>&lt;/RepeatBlock-By&gt;</w:t>
      </w:r>
    </w:p>
    <w:p w14:paraId="61B9D1B2" w14:textId="77777777" w:rsidR="00497D54" w:rsidRPr="006E7493" w:rsidRDefault="00497D54" w:rsidP="00497D54">
      <w:pPr>
        <w:pStyle w:val="NormalBold"/>
      </w:pPr>
      <w:r w:rsidRPr="006E7493">
        <w:rPr>
          <w:rStyle w:val="HideTWBExt"/>
          <w:b w:val="0"/>
        </w:rPr>
        <w:lastRenderedPageBreak/>
        <w:t>&lt;DocAmend&gt;</w:t>
      </w:r>
      <w:r w:rsidRPr="006E7493">
        <w:t>Wniosek dotyczący rozporządzenia</w:t>
      </w:r>
      <w:r w:rsidRPr="006E7493">
        <w:rPr>
          <w:rStyle w:val="HideTWBExt"/>
          <w:b w:val="0"/>
        </w:rPr>
        <w:t>&lt;/DocAmend&gt;</w:t>
      </w:r>
    </w:p>
    <w:p w14:paraId="30AE9632" w14:textId="77777777" w:rsidR="00497D54" w:rsidRPr="006E7493" w:rsidRDefault="00497D54" w:rsidP="00497D54">
      <w:pPr>
        <w:pStyle w:val="NormalBold"/>
      </w:pPr>
      <w:r w:rsidRPr="006E7493">
        <w:rPr>
          <w:rStyle w:val="HideTWBExt"/>
          <w:b w:val="0"/>
        </w:rPr>
        <w:t>&lt;Article&gt;</w:t>
      </w:r>
      <w:r w:rsidRPr="006E7493">
        <w:t>Artykuł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DABFD88" w14:textId="77777777" w:rsidTr="00EE196F">
        <w:trPr>
          <w:trHeight w:hRule="exact" w:val="240"/>
          <w:jc w:val="center"/>
        </w:trPr>
        <w:tc>
          <w:tcPr>
            <w:tcW w:w="9752" w:type="dxa"/>
            <w:gridSpan w:val="2"/>
            <w:tcBorders>
              <w:top w:val="nil"/>
              <w:left w:val="nil"/>
              <w:bottom w:val="nil"/>
              <w:right w:val="nil"/>
            </w:tcBorders>
          </w:tcPr>
          <w:p w14:paraId="34C4D1A9" w14:textId="77777777" w:rsidR="00497D54" w:rsidRPr="006E7493" w:rsidRDefault="00497D54" w:rsidP="00EE196F"/>
        </w:tc>
      </w:tr>
      <w:tr w:rsidR="00497D54" w:rsidRPr="006E7493" w14:paraId="3F5380FC" w14:textId="77777777" w:rsidTr="00EE196F">
        <w:trPr>
          <w:trHeight w:val="240"/>
          <w:jc w:val="center"/>
        </w:trPr>
        <w:tc>
          <w:tcPr>
            <w:tcW w:w="4876" w:type="dxa"/>
            <w:tcBorders>
              <w:top w:val="nil"/>
              <w:left w:val="nil"/>
              <w:bottom w:val="nil"/>
              <w:right w:val="nil"/>
            </w:tcBorders>
          </w:tcPr>
          <w:p w14:paraId="4A2A530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4BF05EF" w14:textId="77777777" w:rsidR="00497D54" w:rsidRPr="006E7493" w:rsidRDefault="00497D54" w:rsidP="00EE196F">
            <w:pPr>
              <w:pStyle w:val="AmColumnHeading"/>
            </w:pPr>
            <w:r w:rsidRPr="006E7493">
              <w:t>Poprawka</w:t>
            </w:r>
          </w:p>
        </w:tc>
      </w:tr>
      <w:tr w:rsidR="00497D54" w:rsidRPr="006E7493" w14:paraId="1AB3B452" w14:textId="77777777" w:rsidTr="00EE196F">
        <w:trPr>
          <w:jc w:val="center"/>
        </w:trPr>
        <w:tc>
          <w:tcPr>
            <w:tcW w:w="4876" w:type="dxa"/>
            <w:tcBorders>
              <w:top w:val="nil"/>
              <w:left w:val="nil"/>
              <w:bottom w:val="nil"/>
              <w:right w:val="nil"/>
            </w:tcBorders>
          </w:tcPr>
          <w:p w14:paraId="01881140" w14:textId="77777777" w:rsidR="00497D54" w:rsidRPr="006E7493" w:rsidRDefault="00497D54" w:rsidP="00EE196F">
            <w:pPr>
              <w:pStyle w:val="Normal6a"/>
            </w:pPr>
            <w:r w:rsidRPr="006E7493">
              <w:t>[...]</w:t>
            </w:r>
          </w:p>
        </w:tc>
        <w:tc>
          <w:tcPr>
            <w:tcW w:w="4876" w:type="dxa"/>
            <w:tcBorders>
              <w:top w:val="nil"/>
              <w:left w:val="nil"/>
              <w:bottom w:val="nil"/>
              <w:right w:val="nil"/>
            </w:tcBorders>
          </w:tcPr>
          <w:p w14:paraId="5C0A8596" w14:textId="77777777" w:rsidR="00497D54" w:rsidRPr="006E7493" w:rsidRDefault="00497D54" w:rsidP="00EE196F">
            <w:pPr>
              <w:pStyle w:val="Normal6a"/>
            </w:pPr>
            <w:r w:rsidRPr="006E7493">
              <w:rPr>
                <w:b/>
                <w:bCs/>
                <w:i/>
                <w:iCs/>
              </w:rPr>
              <w:t>skreśla się</w:t>
            </w:r>
          </w:p>
        </w:tc>
      </w:tr>
    </w:tbl>
    <w:p w14:paraId="7B197125"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A16A3F6" w14:textId="77777777" w:rsidR="00497D54" w:rsidRPr="006E7493" w:rsidRDefault="00497D54" w:rsidP="00497D54">
      <w:r w:rsidRPr="006E7493">
        <w:rPr>
          <w:rStyle w:val="HideTWBExt"/>
        </w:rPr>
        <w:t>&lt;/Amend&gt;</w:t>
      </w:r>
    </w:p>
    <w:p w14:paraId="3B6F0D7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780</w:t>
      </w:r>
      <w:r w:rsidRPr="006E7493">
        <w:rPr>
          <w:rStyle w:val="HideTWBExt"/>
          <w:b w:val="0"/>
        </w:rPr>
        <w:t>&lt;/NumAm&gt;</w:t>
      </w:r>
    </w:p>
    <w:p w14:paraId="2E64CD60" w14:textId="77777777" w:rsidR="00497D54" w:rsidRPr="006E7493" w:rsidRDefault="00497D54" w:rsidP="00497D54">
      <w:pPr>
        <w:pStyle w:val="NormalBold"/>
      </w:pPr>
      <w:r w:rsidRPr="006E7493">
        <w:rPr>
          <w:rStyle w:val="HideTWBExt"/>
          <w:b w:val="0"/>
        </w:rPr>
        <w:t>&lt;RepeatBlock-By&gt;&lt;Members&gt;</w:t>
      </w:r>
      <w:r w:rsidRPr="006E7493">
        <w:t>Mélissa Camara</w:t>
      </w:r>
      <w:r w:rsidRPr="006E7493">
        <w:rPr>
          <w:rStyle w:val="HideTWBExt"/>
          <w:b w:val="0"/>
        </w:rPr>
        <w:t>&lt;/Members&gt;</w:t>
      </w:r>
    </w:p>
    <w:p w14:paraId="6C279D5C" w14:textId="77777777" w:rsidR="00497D54" w:rsidRPr="006E7493" w:rsidRDefault="00497D54" w:rsidP="00497D54">
      <w:pPr>
        <w:pStyle w:val="NormalBold"/>
      </w:pPr>
      <w:r w:rsidRPr="006E7493">
        <w:rPr>
          <w:rStyle w:val="HideTWBExt"/>
          <w:b w:val="0"/>
        </w:rPr>
        <w:t>&lt;/RepeatBlock-By&gt;</w:t>
      </w:r>
    </w:p>
    <w:p w14:paraId="46CCC92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94EE62B" w14:textId="77777777" w:rsidR="00497D54" w:rsidRPr="006E7493" w:rsidRDefault="00497D54" w:rsidP="00497D54">
      <w:pPr>
        <w:pStyle w:val="NormalBold"/>
      </w:pPr>
      <w:r w:rsidRPr="006E7493">
        <w:rPr>
          <w:rStyle w:val="HideTWBExt"/>
          <w:b w:val="0"/>
        </w:rPr>
        <w:t>&lt;Article&gt;</w:t>
      </w:r>
      <w:r w:rsidRPr="006E7493">
        <w:t>Artykuł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5514912" w14:textId="77777777" w:rsidTr="00EE196F">
        <w:trPr>
          <w:trHeight w:hRule="exact" w:val="240"/>
          <w:jc w:val="center"/>
        </w:trPr>
        <w:tc>
          <w:tcPr>
            <w:tcW w:w="9752" w:type="dxa"/>
            <w:gridSpan w:val="2"/>
            <w:tcBorders>
              <w:top w:val="nil"/>
              <w:left w:val="nil"/>
              <w:bottom w:val="nil"/>
              <w:right w:val="nil"/>
            </w:tcBorders>
          </w:tcPr>
          <w:p w14:paraId="22E0CE26" w14:textId="77777777" w:rsidR="00497D54" w:rsidRPr="006E7493" w:rsidRDefault="00497D54" w:rsidP="00EE196F"/>
        </w:tc>
      </w:tr>
      <w:tr w:rsidR="00497D54" w:rsidRPr="006E7493" w14:paraId="22454951" w14:textId="77777777" w:rsidTr="00EE196F">
        <w:trPr>
          <w:trHeight w:val="240"/>
          <w:jc w:val="center"/>
        </w:trPr>
        <w:tc>
          <w:tcPr>
            <w:tcW w:w="4876" w:type="dxa"/>
            <w:tcBorders>
              <w:top w:val="nil"/>
              <w:left w:val="nil"/>
              <w:bottom w:val="nil"/>
              <w:right w:val="nil"/>
            </w:tcBorders>
          </w:tcPr>
          <w:p w14:paraId="3A6CF30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0B45C4B" w14:textId="77777777" w:rsidR="00497D54" w:rsidRPr="006E7493" w:rsidRDefault="00497D54" w:rsidP="00EE196F">
            <w:pPr>
              <w:pStyle w:val="AmColumnHeading"/>
            </w:pPr>
            <w:r w:rsidRPr="006E7493">
              <w:t>Poprawka</w:t>
            </w:r>
          </w:p>
        </w:tc>
      </w:tr>
      <w:tr w:rsidR="00497D54" w:rsidRPr="006E7493" w14:paraId="75F7AACE" w14:textId="77777777" w:rsidTr="00EE196F">
        <w:trPr>
          <w:jc w:val="center"/>
        </w:trPr>
        <w:tc>
          <w:tcPr>
            <w:tcW w:w="4876" w:type="dxa"/>
            <w:tcBorders>
              <w:top w:val="nil"/>
              <w:left w:val="nil"/>
              <w:bottom w:val="nil"/>
              <w:right w:val="nil"/>
            </w:tcBorders>
          </w:tcPr>
          <w:p w14:paraId="571A7860" w14:textId="77777777" w:rsidR="00497D54" w:rsidRPr="006E7493" w:rsidRDefault="00497D54" w:rsidP="00EE196F">
            <w:pPr>
              <w:pStyle w:val="Normal6a"/>
            </w:pPr>
            <w:r w:rsidRPr="006E7493">
              <w:rPr>
                <w:b/>
                <w:i/>
              </w:rPr>
              <w:t>[...]</w:t>
            </w:r>
          </w:p>
        </w:tc>
        <w:tc>
          <w:tcPr>
            <w:tcW w:w="4876" w:type="dxa"/>
            <w:tcBorders>
              <w:top w:val="nil"/>
              <w:left w:val="nil"/>
              <w:bottom w:val="nil"/>
              <w:right w:val="nil"/>
            </w:tcBorders>
          </w:tcPr>
          <w:p w14:paraId="2D88D8F3" w14:textId="77777777" w:rsidR="00497D54" w:rsidRPr="006E7493" w:rsidRDefault="00497D54" w:rsidP="00EE196F">
            <w:pPr>
              <w:pStyle w:val="Normal6a"/>
            </w:pPr>
            <w:r w:rsidRPr="006E7493">
              <w:rPr>
                <w:b/>
                <w:i/>
              </w:rPr>
              <w:t>skreśla się</w:t>
            </w:r>
          </w:p>
        </w:tc>
      </w:tr>
    </w:tbl>
    <w:p w14:paraId="39609A7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A11D9C3" w14:textId="77777777" w:rsidR="00497D54" w:rsidRPr="006E7493" w:rsidRDefault="00497D54" w:rsidP="00497D54">
      <w:r w:rsidRPr="006E7493">
        <w:rPr>
          <w:rStyle w:val="HideTWBExt"/>
        </w:rPr>
        <w:t>&lt;/Amend&gt;</w:t>
      </w:r>
    </w:p>
    <w:p w14:paraId="1E66BF9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781</w:t>
      </w:r>
      <w:r w:rsidRPr="006E7493">
        <w:rPr>
          <w:rStyle w:val="HideTWBExt"/>
          <w:b w:val="0"/>
        </w:rPr>
        <w:t>&lt;/NumAm&gt;</w:t>
      </w:r>
    </w:p>
    <w:p w14:paraId="66D18CE0"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101658FA" w14:textId="77777777" w:rsidR="00497D54" w:rsidRPr="006E7493" w:rsidRDefault="00497D54" w:rsidP="00497D54">
      <w:pPr>
        <w:pStyle w:val="NormalBold"/>
      </w:pPr>
      <w:r w:rsidRPr="006E7493">
        <w:rPr>
          <w:rStyle w:val="HideTWBExt"/>
          <w:b w:val="0"/>
        </w:rPr>
        <w:t>&lt;/RepeatBlock-By&gt;</w:t>
      </w:r>
    </w:p>
    <w:p w14:paraId="44601C0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61F1A25" w14:textId="77777777" w:rsidR="00497D54" w:rsidRPr="006E7493" w:rsidRDefault="00497D54" w:rsidP="00497D54">
      <w:pPr>
        <w:pStyle w:val="NormalBold"/>
      </w:pPr>
      <w:r w:rsidRPr="006E7493">
        <w:rPr>
          <w:rStyle w:val="HideTWBExt"/>
          <w:b w:val="0"/>
        </w:rPr>
        <w:t>&lt;Article&gt;</w:t>
      </w:r>
      <w:r w:rsidRPr="006E7493">
        <w:t>Artykuł 9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672F60E" w14:textId="77777777" w:rsidTr="00EE196F">
        <w:trPr>
          <w:trHeight w:hRule="exact" w:val="240"/>
          <w:jc w:val="center"/>
        </w:trPr>
        <w:tc>
          <w:tcPr>
            <w:tcW w:w="9752" w:type="dxa"/>
            <w:gridSpan w:val="2"/>
            <w:tcBorders>
              <w:top w:val="nil"/>
              <w:left w:val="nil"/>
              <w:bottom w:val="nil"/>
              <w:right w:val="nil"/>
            </w:tcBorders>
          </w:tcPr>
          <w:p w14:paraId="623AD7BA" w14:textId="77777777" w:rsidR="00497D54" w:rsidRPr="006E7493" w:rsidRDefault="00497D54" w:rsidP="00EE196F"/>
        </w:tc>
      </w:tr>
      <w:tr w:rsidR="00497D54" w:rsidRPr="006E7493" w14:paraId="73C114B1" w14:textId="77777777" w:rsidTr="00EE196F">
        <w:trPr>
          <w:trHeight w:val="240"/>
          <w:jc w:val="center"/>
        </w:trPr>
        <w:tc>
          <w:tcPr>
            <w:tcW w:w="4876" w:type="dxa"/>
            <w:tcBorders>
              <w:top w:val="nil"/>
              <w:left w:val="nil"/>
              <w:bottom w:val="nil"/>
              <w:right w:val="nil"/>
            </w:tcBorders>
          </w:tcPr>
          <w:p w14:paraId="035637C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DA5913A" w14:textId="77777777" w:rsidR="00497D54" w:rsidRPr="006E7493" w:rsidRDefault="00497D54" w:rsidP="00EE196F">
            <w:pPr>
              <w:pStyle w:val="AmColumnHeading"/>
            </w:pPr>
            <w:r w:rsidRPr="006E7493">
              <w:t>Poprawka</w:t>
            </w:r>
          </w:p>
        </w:tc>
      </w:tr>
      <w:tr w:rsidR="00497D54" w:rsidRPr="006E7493" w14:paraId="7F911BD9" w14:textId="77777777" w:rsidTr="00EE196F">
        <w:trPr>
          <w:jc w:val="center"/>
        </w:trPr>
        <w:tc>
          <w:tcPr>
            <w:tcW w:w="4876" w:type="dxa"/>
            <w:tcBorders>
              <w:top w:val="nil"/>
              <w:left w:val="nil"/>
              <w:bottom w:val="nil"/>
              <w:right w:val="nil"/>
            </w:tcBorders>
          </w:tcPr>
          <w:p w14:paraId="5143B419" w14:textId="77777777" w:rsidR="00497D54" w:rsidRPr="006E7493" w:rsidRDefault="00497D54" w:rsidP="00EE196F">
            <w:pPr>
              <w:pStyle w:val="Normal6a"/>
            </w:pPr>
            <w:r w:rsidRPr="006E7493">
              <w:t>1.</w:t>
            </w:r>
            <w:r w:rsidRPr="006E7493">
              <w:tab/>
              <w:t xml:space="preserve">Państwo członkowskie, w którym obywatel państwa trzeciego przebywa nielegalnie („wykonujące decyzję państwo członkowskie”), może uznać </w:t>
            </w:r>
            <w:r w:rsidRPr="006E7493">
              <w:rPr>
                <w:b/>
                <w:i/>
              </w:rPr>
              <w:t>wykonalną</w:t>
            </w:r>
            <w:r w:rsidRPr="006E7493">
              <w:t xml:space="preserve"> decyzję nakazującą powrót wydaną wobec danego obywatela państwa trzeciego przez inne państwo członkowskie („wydające decyzję państwo członkowskie”) zgodnie z art. 7 ust. 1</w:t>
            </w:r>
            <w:r w:rsidRPr="006E7493">
              <w:rPr>
                <w:b/>
                <w:i/>
              </w:rPr>
              <w:t>,</w:t>
            </w:r>
            <w:r w:rsidRPr="006E7493">
              <w:t xml:space="preserve"> </w:t>
            </w:r>
            <w:r w:rsidRPr="006E7493">
              <w:rPr>
                <w:b/>
                <w:bCs/>
                <w:i/>
                <w:iCs/>
              </w:rPr>
              <w:t>na podstawie europejskiego nakazu</w:t>
            </w:r>
            <w:r w:rsidRPr="006E7493">
              <w:t xml:space="preserve"> powrotu, o którym mowa w art. 7 ust. 7</w:t>
            </w:r>
            <w:r w:rsidRPr="006E7493">
              <w:rPr>
                <w:b/>
                <w:i/>
              </w:rPr>
              <w:t>, i na tej podstawie nakazuje</w:t>
            </w:r>
            <w:r w:rsidRPr="006E7493">
              <w:t xml:space="preserve"> wydalenie zgodnie z art. 12.</w:t>
            </w:r>
          </w:p>
        </w:tc>
        <w:tc>
          <w:tcPr>
            <w:tcW w:w="4876" w:type="dxa"/>
            <w:tcBorders>
              <w:top w:val="nil"/>
              <w:left w:val="nil"/>
              <w:bottom w:val="nil"/>
              <w:right w:val="nil"/>
            </w:tcBorders>
          </w:tcPr>
          <w:p w14:paraId="2D610F34" w14:textId="77777777" w:rsidR="00497D54" w:rsidRPr="006E7493" w:rsidRDefault="00497D54" w:rsidP="00EE196F">
            <w:pPr>
              <w:pStyle w:val="Normal6a"/>
            </w:pPr>
            <w:r w:rsidRPr="006E7493">
              <w:t>1.</w:t>
            </w:r>
            <w:r w:rsidRPr="006E7493">
              <w:tab/>
              <w:t xml:space="preserve">Państwo członkowskie, w którym obywatel państwa trzeciego przebywa nielegalnie („wykonujące decyzję państwo członkowskie”), może uznać </w:t>
            </w:r>
            <w:r w:rsidRPr="006E7493">
              <w:rPr>
                <w:b/>
                <w:i/>
              </w:rPr>
              <w:t>i wykonać</w:t>
            </w:r>
            <w:r w:rsidRPr="006E7493">
              <w:t xml:space="preserve"> decyzję nakazującą powrót</w:t>
            </w:r>
            <w:r w:rsidRPr="006E7493">
              <w:rPr>
                <w:b/>
                <w:i/>
              </w:rPr>
              <w:t>, a w stosownych przypadkach – decyzję nakazującą wydalenie,</w:t>
            </w:r>
            <w:r w:rsidRPr="006E7493">
              <w:t xml:space="preserve"> wydaną wobec danego obywatela państwa trzeciego przez inne państwo członkowskie („wydające decyzję państwo członkowskie”) zgodnie z art. 7 ust. 1 </w:t>
            </w:r>
            <w:r w:rsidRPr="006E7493">
              <w:rPr>
                <w:b/>
                <w:i/>
              </w:rPr>
              <w:t>i art. 12 ust. 2</w:t>
            </w:r>
            <w:r w:rsidRPr="006E7493">
              <w:t>.</w:t>
            </w:r>
            <w:r w:rsidRPr="006E7493">
              <w:rPr>
                <w:b/>
                <w:i/>
              </w:rPr>
              <w:t xml:space="preserve"> </w:t>
            </w:r>
            <w:r w:rsidRPr="006E7493">
              <w:rPr>
                <w:b/>
                <w:bCs/>
                <w:i/>
                <w:iCs/>
              </w:rPr>
              <w:t>Wykonanie odbywa się w oparciu o informacje zawarte w europejskim nakazie</w:t>
            </w:r>
            <w:r w:rsidRPr="006E7493">
              <w:t xml:space="preserve"> powrotu, o którym mowa w art. 7 ust. 7</w:t>
            </w:r>
            <w:r w:rsidRPr="006E7493">
              <w:rPr>
                <w:b/>
                <w:bCs/>
                <w:i/>
                <w:iCs/>
              </w:rPr>
              <w:t xml:space="preserve">, lub w Systemie Informacyjnym Schengen, lub w </w:t>
            </w:r>
            <w:r w:rsidRPr="006E7493">
              <w:rPr>
                <w:b/>
                <w:bCs/>
                <w:i/>
                <w:iCs/>
              </w:rPr>
              <w:lastRenderedPageBreak/>
              <w:t xml:space="preserve">wydanej przez wydające decyzję państwo członkowskie decyzji nakazującej powrót oraz, w stosownych przypadkach, w decyzji nakazującej </w:t>
            </w:r>
            <w:r w:rsidRPr="006E7493">
              <w:t>wydalenie</w:t>
            </w:r>
            <w:r w:rsidRPr="006E7493">
              <w:rPr>
                <w:b/>
                <w:bCs/>
                <w:i/>
                <w:iCs/>
              </w:rPr>
              <w:t xml:space="preserve">, i przeprowadza się je </w:t>
            </w:r>
            <w:r w:rsidRPr="006E7493">
              <w:t xml:space="preserve">zgodnie z </w:t>
            </w:r>
            <w:r w:rsidRPr="006E7493">
              <w:rPr>
                <w:b/>
                <w:bCs/>
                <w:i/>
                <w:iCs/>
              </w:rPr>
              <w:t>krajowymi przepisami i procedurami na podstawie</w:t>
            </w:r>
            <w:r w:rsidRPr="006E7493">
              <w:t xml:space="preserve"> art. 12.</w:t>
            </w:r>
          </w:p>
        </w:tc>
      </w:tr>
    </w:tbl>
    <w:p w14:paraId="7CE64B7D"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9EAFDC3" w14:textId="77777777" w:rsidR="00497D54" w:rsidRPr="006E7493" w:rsidRDefault="00497D54" w:rsidP="00497D54">
      <w:r w:rsidRPr="006E7493">
        <w:rPr>
          <w:rStyle w:val="HideTWBExt"/>
        </w:rPr>
        <w:t>&lt;/Amend&gt;</w:t>
      </w:r>
    </w:p>
    <w:p w14:paraId="1A07ECF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782</w:t>
      </w:r>
      <w:r w:rsidRPr="006E7493">
        <w:rPr>
          <w:rStyle w:val="HideTWBExt"/>
          <w:b w:val="0"/>
        </w:rPr>
        <w:t>&lt;/NumAm&gt;</w:t>
      </w:r>
    </w:p>
    <w:p w14:paraId="3D1BB5B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6B165D4E"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54066BE7" w14:textId="77777777" w:rsidR="00497D54" w:rsidRPr="006E7493" w:rsidRDefault="00497D54" w:rsidP="00497D54">
      <w:pPr>
        <w:pStyle w:val="NormalBold"/>
      </w:pPr>
      <w:r w:rsidRPr="006E7493">
        <w:rPr>
          <w:rStyle w:val="HideTWBExt"/>
          <w:b w:val="0"/>
        </w:rPr>
        <w:t>&lt;/RepeatBlock-By&gt;</w:t>
      </w:r>
    </w:p>
    <w:p w14:paraId="15664C6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08E7400" w14:textId="77777777" w:rsidR="00497D54" w:rsidRPr="006E7493" w:rsidRDefault="00497D54" w:rsidP="00497D54">
      <w:pPr>
        <w:pStyle w:val="NormalBold"/>
      </w:pPr>
      <w:r w:rsidRPr="006E7493">
        <w:rPr>
          <w:rStyle w:val="HideTWBExt"/>
          <w:b w:val="0"/>
        </w:rPr>
        <w:t>&lt;Article&gt;</w:t>
      </w:r>
      <w:r w:rsidRPr="006E7493">
        <w:t>Artykuł 9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7B74169" w14:textId="77777777" w:rsidTr="00EE196F">
        <w:trPr>
          <w:trHeight w:hRule="exact" w:val="240"/>
          <w:jc w:val="center"/>
        </w:trPr>
        <w:tc>
          <w:tcPr>
            <w:tcW w:w="9752" w:type="dxa"/>
            <w:gridSpan w:val="2"/>
            <w:tcBorders>
              <w:top w:val="nil"/>
              <w:left w:val="nil"/>
              <w:bottom w:val="nil"/>
              <w:right w:val="nil"/>
            </w:tcBorders>
          </w:tcPr>
          <w:p w14:paraId="4404D048" w14:textId="77777777" w:rsidR="00497D54" w:rsidRPr="006E7493" w:rsidRDefault="00497D54" w:rsidP="00EE196F"/>
        </w:tc>
      </w:tr>
      <w:tr w:rsidR="00497D54" w:rsidRPr="006E7493" w14:paraId="3AE98BE0" w14:textId="77777777" w:rsidTr="00EE196F">
        <w:trPr>
          <w:trHeight w:val="240"/>
          <w:jc w:val="center"/>
        </w:trPr>
        <w:tc>
          <w:tcPr>
            <w:tcW w:w="4876" w:type="dxa"/>
            <w:tcBorders>
              <w:top w:val="nil"/>
              <w:left w:val="nil"/>
              <w:bottom w:val="nil"/>
              <w:right w:val="nil"/>
            </w:tcBorders>
          </w:tcPr>
          <w:p w14:paraId="1C55182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78CAD85" w14:textId="77777777" w:rsidR="00497D54" w:rsidRPr="006E7493" w:rsidRDefault="00497D54" w:rsidP="00EE196F">
            <w:pPr>
              <w:pStyle w:val="AmColumnHeading"/>
            </w:pPr>
            <w:r w:rsidRPr="006E7493">
              <w:t>Poprawka</w:t>
            </w:r>
          </w:p>
        </w:tc>
      </w:tr>
      <w:tr w:rsidR="00497D54" w:rsidRPr="006E7493" w14:paraId="0DF3A7CD" w14:textId="77777777" w:rsidTr="00EE196F">
        <w:trPr>
          <w:jc w:val="center"/>
        </w:trPr>
        <w:tc>
          <w:tcPr>
            <w:tcW w:w="4876" w:type="dxa"/>
            <w:tcBorders>
              <w:top w:val="nil"/>
              <w:left w:val="nil"/>
              <w:bottom w:val="nil"/>
              <w:right w:val="nil"/>
            </w:tcBorders>
          </w:tcPr>
          <w:p w14:paraId="2CA7F1EF" w14:textId="77777777" w:rsidR="00497D54" w:rsidRPr="006E7493" w:rsidRDefault="00497D54" w:rsidP="00EE196F">
            <w:pPr>
              <w:pStyle w:val="Normal6a"/>
            </w:pPr>
            <w:r w:rsidRPr="006E7493">
              <w:t>1.</w:t>
            </w:r>
            <w:r w:rsidRPr="006E7493">
              <w:tab/>
              <w:t>Państwo członkowskie, w którym obywatel państwa trzeciego przebywa nielegalnie („wykonujące decyzję państwo członkowskie”), może uznać wykonalną decyzję nakazującą powrót wydaną wobec danego obywatela państwa trzeciego przez inne państwo członkowskie („wydające decyzję państwo członkowskie”) zgodnie z art. 7 ust. 1</w:t>
            </w:r>
            <w:r w:rsidRPr="006E7493">
              <w:rPr>
                <w:b/>
                <w:i/>
              </w:rPr>
              <w:t>,</w:t>
            </w:r>
            <w:r w:rsidRPr="006E7493">
              <w:t xml:space="preserve"> </w:t>
            </w:r>
            <w:r w:rsidRPr="006E7493">
              <w:rPr>
                <w:b/>
                <w:bCs/>
                <w:i/>
                <w:iCs/>
              </w:rPr>
              <w:t>na podstawie europejskiego nakazu</w:t>
            </w:r>
            <w:r w:rsidRPr="006E7493">
              <w:t xml:space="preserve"> powrotu, o którym mowa w art. 7 ust. 7, i na tej podstawie nakazuje wydalenie zgodnie z art. 12.</w:t>
            </w:r>
          </w:p>
        </w:tc>
        <w:tc>
          <w:tcPr>
            <w:tcW w:w="4876" w:type="dxa"/>
            <w:tcBorders>
              <w:top w:val="nil"/>
              <w:left w:val="nil"/>
              <w:bottom w:val="nil"/>
              <w:right w:val="nil"/>
            </w:tcBorders>
          </w:tcPr>
          <w:p w14:paraId="41F92455" w14:textId="77777777" w:rsidR="00497D54" w:rsidRPr="006E7493" w:rsidRDefault="00497D54" w:rsidP="00EE196F">
            <w:pPr>
              <w:pStyle w:val="Normal6a"/>
            </w:pPr>
            <w:r w:rsidRPr="006E7493">
              <w:t>1.</w:t>
            </w:r>
            <w:r w:rsidRPr="006E7493">
              <w:tab/>
              <w:t>Państwo członkowskie, w którym obywatel państwa trzeciego przebywa nielegalnie („wykonujące decyzję państwo członkowskie”), może uznać wykonalną decyzję nakazującą powrót</w:t>
            </w:r>
            <w:r w:rsidRPr="006E7493">
              <w:rPr>
                <w:b/>
                <w:i/>
              </w:rPr>
              <w:t>, a w stosownych przypadkach – decyzję nakazującą wydalenie,</w:t>
            </w:r>
            <w:r w:rsidRPr="006E7493">
              <w:t xml:space="preserve"> wydaną wobec danego obywatela państwa trzeciego przez inne państwo członkowskie („wydające decyzję państwo członkowskie”) zgodnie z art. 7 ust. 1 </w:t>
            </w:r>
            <w:r w:rsidRPr="006E7493">
              <w:rPr>
                <w:b/>
                <w:i/>
              </w:rPr>
              <w:t>i art. 12 ust. 2</w:t>
            </w:r>
            <w:r w:rsidRPr="006E7493">
              <w:t>.</w:t>
            </w:r>
            <w:r w:rsidRPr="006E7493">
              <w:rPr>
                <w:b/>
                <w:i/>
              </w:rPr>
              <w:t xml:space="preserve"> </w:t>
            </w:r>
            <w:r w:rsidRPr="006E7493">
              <w:rPr>
                <w:b/>
                <w:bCs/>
                <w:i/>
                <w:iCs/>
              </w:rPr>
              <w:t>Uznanie opiera się na europejskim nakazie</w:t>
            </w:r>
            <w:r w:rsidRPr="006E7493">
              <w:t xml:space="preserve"> powrotu, o którym mowa w art. 7 ust. 7</w:t>
            </w:r>
            <w:r w:rsidRPr="006E7493">
              <w:rPr>
                <w:b/>
                <w:bCs/>
                <w:i/>
                <w:iCs/>
              </w:rPr>
              <w:t xml:space="preserve">, lub wydanej przez wydające decyzję państwo członkowskie decyzji nakazującej powrót, a w stosownych przypadkach – decyzji nakazującej </w:t>
            </w:r>
            <w:r w:rsidRPr="006E7493">
              <w:t>wydalenie</w:t>
            </w:r>
            <w:r w:rsidRPr="006E7493">
              <w:rPr>
                <w:b/>
                <w:bCs/>
                <w:i/>
                <w:iCs/>
              </w:rPr>
              <w:t xml:space="preserve">, i – w stosownych przypadkach – </w:t>
            </w:r>
            <w:r w:rsidRPr="006E7493">
              <w:t xml:space="preserve">na tej podstawie nakazuje </w:t>
            </w:r>
            <w:r w:rsidRPr="006E7493">
              <w:rPr>
                <w:b/>
                <w:bCs/>
                <w:i/>
                <w:iCs/>
              </w:rPr>
              <w:t>się</w:t>
            </w:r>
            <w:r w:rsidRPr="006E7493">
              <w:t xml:space="preserve"> wydalenie zgodnie z art. 12.</w:t>
            </w:r>
          </w:p>
        </w:tc>
      </w:tr>
    </w:tbl>
    <w:p w14:paraId="57790B8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9BD4D9B" w14:textId="77777777" w:rsidR="00497D54" w:rsidRPr="006E7493" w:rsidRDefault="00497D54" w:rsidP="00497D54">
      <w:r w:rsidRPr="006E7493">
        <w:rPr>
          <w:rStyle w:val="HideTWBExt"/>
        </w:rPr>
        <w:t>&lt;/Amend&gt;</w:t>
      </w:r>
    </w:p>
    <w:p w14:paraId="6346115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783</w:t>
      </w:r>
      <w:r w:rsidRPr="006E7493">
        <w:rPr>
          <w:rStyle w:val="HideTWBExt"/>
          <w:b w:val="0"/>
        </w:rPr>
        <w:t>&lt;/NumAm&gt;</w:t>
      </w:r>
    </w:p>
    <w:p w14:paraId="12153EB5"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54136D62" w14:textId="77777777" w:rsidR="00497D54" w:rsidRPr="006E7493" w:rsidRDefault="00497D54" w:rsidP="00497D54">
      <w:pPr>
        <w:pStyle w:val="NormalBold"/>
      </w:pPr>
      <w:r w:rsidRPr="006E7493">
        <w:rPr>
          <w:rStyle w:val="HideTWBExt"/>
          <w:b w:val="0"/>
        </w:rPr>
        <w:t>&lt;/RepeatBlock-By&gt;</w:t>
      </w:r>
    </w:p>
    <w:p w14:paraId="08583B5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BE86FC9" w14:textId="77777777" w:rsidR="00497D54" w:rsidRPr="006E7493" w:rsidRDefault="00497D54" w:rsidP="00497D54">
      <w:pPr>
        <w:pStyle w:val="NormalBold"/>
      </w:pPr>
      <w:r w:rsidRPr="006E7493">
        <w:rPr>
          <w:rStyle w:val="HideTWBExt"/>
          <w:b w:val="0"/>
        </w:rPr>
        <w:lastRenderedPageBreak/>
        <w:t>&lt;Article&gt;</w:t>
      </w:r>
      <w:r w:rsidRPr="006E7493">
        <w:t>Artykuł 9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0E93320" w14:textId="77777777" w:rsidTr="00EE196F">
        <w:trPr>
          <w:trHeight w:hRule="exact" w:val="240"/>
          <w:jc w:val="center"/>
        </w:trPr>
        <w:tc>
          <w:tcPr>
            <w:tcW w:w="9752" w:type="dxa"/>
            <w:gridSpan w:val="2"/>
            <w:tcBorders>
              <w:top w:val="nil"/>
              <w:left w:val="nil"/>
              <w:bottom w:val="nil"/>
              <w:right w:val="nil"/>
            </w:tcBorders>
          </w:tcPr>
          <w:p w14:paraId="5F15584C" w14:textId="77777777" w:rsidR="00497D54" w:rsidRPr="006E7493" w:rsidRDefault="00497D54" w:rsidP="00EE196F"/>
        </w:tc>
      </w:tr>
      <w:tr w:rsidR="00497D54" w:rsidRPr="006E7493" w14:paraId="28086890" w14:textId="77777777" w:rsidTr="00EE196F">
        <w:trPr>
          <w:trHeight w:val="240"/>
          <w:jc w:val="center"/>
        </w:trPr>
        <w:tc>
          <w:tcPr>
            <w:tcW w:w="4876" w:type="dxa"/>
            <w:tcBorders>
              <w:top w:val="nil"/>
              <w:left w:val="nil"/>
              <w:bottom w:val="nil"/>
              <w:right w:val="nil"/>
            </w:tcBorders>
          </w:tcPr>
          <w:p w14:paraId="1D5B327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EAB988E" w14:textId="77777777" w:rsidR="00497D54" w:rsidRPr="006E7493" w:rsidRDefault="00497D54" w:rsidP="00EE196F">
            <w:pPr>
              <w:pStyle w:val="AmColumnHeading"/>
            </w:pPr>
            <w:r w:rsidRPr="006E7493">
              <w:t>Poprawka</w:t>
            </w:r>
          </w:p>
        </w:tc>
      </w:tr>
      <w:tr w:rsidR="00497D54" w:rsidRPr="006E7493" w14:paraId="0F426BB1" w14:textId="77777777" w:rsidTr="00EE196F">
        <w:trPr>
          <w:jc w:val="center"/>
        </w:trPr>
        <w:tc>
          <w:tcPr>
            <w:tcW w:w="4876" w:type="dxa"/>
            <w:tcBorders>
              <w:top w:val="nil"/>
              <w:left w:val="nil"/>
              <w:bottom w:val="nil"/>
              <w:right w:val="nil"/>
            </w:tcBorders>
          </w:tcPr>
          <w:p w14:paraId="65A02225" w14:textId="77777777" w:rsidR="00497D54" w:rsidRPr="006E7493" w:rsidRDefault="00497D54" w:rsidP="00EE196F">
            <w:pPr>
              <w:pStyle w:val="Normal6a"/>
            </w:pPr>
            <w:r w:rsidRPr="006E7493">
              <w:t>1.</w:t>
            </w:r>
            <w:r w:rsidRPr="006E7493">
              <w:tab/>
              <w:t xml:space="preserve">Państwo członkowskie, w którym obywatel państwa trzeciego przebywa nielegalnie („wykonujące decyzję państwo członkowskie”), </w:t>
            </w:r>
            <w:r w:rsidRPr="006E7493">
              <w:rPr>
                <w:b/>
                <w:i/>
              </w:rPr>
              <w:t>może uznać</w:t>
            </w:r>
            <w:r w:rsidRPr="006E7493">
              <w:t xml:space="preserve"> wykonalną decyzję nakazującą powrót </w:t>
            </w:r>
            <w:r w:rsidRPr="006E7493">
              <w:rPr>
                <w:b/>
                <w:bCs/>
                <w:i/>
                <w:iCs/>
              </w:rPr>
              <w:t>wydaną</w:t>
            </w:r>
            <w:r w:rsidRPr="006E7493">
              <w:t xml:space="preserve"> wobec danego obywatela państwa trzeciego przez inne państwo członkowskie („wydające decyzję państwo członkowskie”) zgodnie z art. 7 ust. 1, na podstawie europejskiego nakazu powrotu, o którym mowa w art. 7 ust. 7, i na tej podstawie nakazuje wydalenie zgodnie z art. 12.</w:t>
            </w:r>
          </w:p>
        </w:tc>
        <w:tc>
          <w:tcPr>
            <w:tcW w:w="4876" w:type="dxa"/>
            <w:tcBorders>
              <w:top w:val="nil"/>
              <w:left w:val="nil"/>
              <w:bottom w:val="nil"/>
              <w:right w:val="nil"/>
            </w:tcBorders>
          </w:tcPr>
          <w:p w14:paraId="4B4ACA5F" w14:textId="77777777" w:rsidR="00497D54" w:rsidRPr="006E7493" w:rsidRDefault="00497D54" w:rsidP="00EE196F">
            <w:pPr>
              <w:pStyle w:val="Normal6a"/>
            </w:pPr>
            <w:r w:rsidRPr="006E7493">
              <w:t>1.</w:t>
            </w:r>
            <w:r w:rsidRPr="006E7493">
              <w:tab/>
              <w:t xml:space="preserve">Państwo członkowskie, w którym obywatel państwa trzeciego przebywa nielegalnie („wykonujące decyzję państwo członkowskie”), </w:t>
            </w:r>
            <w:r w:rsidRPr="006E7493">
              <w:rPr>
                <w:b/>
                <w:i/>
              </w:rPr>
              <w:t>uznaje</w:t>
            </w:r>
            <w:r w:rsidRPr="006E7493">
              <w:t xml:space="preserve"> wykonalną decyzję nakazującą powrót </w:t>
            </w:r>
            <w:r w:rsidRPr="006E7493">
              <w:rPr>
                <w:b/>
                <w:i/>
              </w:rPr>
              <w:t>lub nakaz wydalenia wydane</w:t>
            </w:r>
            <w:r w:rsidRPr="006E7493">
              <w:t xml:space="preserve"> wobec danego obywatela państwa trzeciego przez inne państwo członkowskie („wydające decyzję państwo członkowskie”) zgodnie z art. 7 ust. 1, na podstawie europejskiego nakazu powrotu, o którym mowa w art. 7 ust. 7 </w:t>
            </w:r>
            <w:r w:rsidRPr="006E7493">
              <w:rPr>
                <w:b/>
                <w:i/>
              </w:rPr>
              <w:t>, lub na podstawie decyzji nakazującej powrót lub nakazu wydalenia, wydanych przez wydające decyzję państwo członkowskie</w:t>
            </w:r>
            <w:r w:rsidRPr="006E7493">
              <w:t>, i na tej podstawie nakazuje wydalenie zgodnie z art. 12.</w:t>
            </w:r>
          </w:p>
        </w:tc>
      </w:tr>
    </w:tbl>
    <w:p w14:paraId="022A1C3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4899605" w14:textId="77777777" w:rsidR="00497D54" w:rsidRPr="006E7493" w:rsidRDefault="00497D54" w:rsidP="00497D54">
      <w:r w:rsidRPr="006E7493">
        <w:rPr>
          <w:rStyle w:val="HideTWBExt"/>
        </w:rPr>
        <w:t>&lt;/Amend&gt;</w:t>
      </w:r>
    </w:p>
    <w:p w14:paraId="64277D8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784</w:t>
      </w:r>
      <w:r w:rsidRPr="006E7493">
        <w:rPr>
          <w:rStyle w:val="HideTWBExt"/>
          <w:b w:val="0"/>
        </w:rPr>
        <w:t>&lt;/NumAm&gt;</w:t>
      </w:r>
    </w:p>
    <w:p w14:paraId="5A08A76C"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 Karlo Ressler</w:t>
      </w:r>
      <w:r w:rsidRPr="006E7493">
        <w:rPr>
          <w:rStyle w:val="HideTWBExt"/>
          <w:b w:val="0"/>
        </w:rPr>
        <w:t>&lt;/Members&gt;</w:t>
      </w:r>
    </w:p>
    <w:p w14:paraId="190BB739" w14:textId="77777777" w:rsidR="00497D54" w:rsidRPr="006E7493" w:rsidRDefault="00497D54" w:rsidP="00497D54">
      <w:pPr>
        <w:pStyle w:val="NormalBold"/>
      </w:pPr>
      <w:r w:rsidRPr="006E7493">
        <w:rPr>
          <w:rStyle w:val="HideTWBExt"/>
          <w:b w:val="0"/>
        </w:rPr>
        <w:t>&lt;/RepeatBlock-By&gt;</w:t>
      </w:r>
    </w:p>
    <w:p w14:paraId="7180C92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4B15632" w14:textId="77777777" w:rsidR="00497D54" w:rsidRPr="006E7493" w:rsidRDefault="00497D54" w:rsidP="00497D54">
      <w:pPr>
        <w:pStyle w:val="NormalBold"/>
      </w:pPr>
      <w:r w:rsidRPr="006E7493">
        <w:rPr>
          <w:rStyle w:val="HideTWBExt"/>
          <w:b w:val="0"/>
        </w:rPr>
        <w:t>&lt;Article&gt;</w:t>
      </w:r>
      <w:r w:rsidRPr="006E7493">
        <w:t>Artykuł 9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29C2CA7" w14:textId="77777777" w:rsidTr="00EE196F">
        <w:trPr>
          <w:trHeight w:hRule="exact" w:val="240"/>
          <w:jc w:val="center"/>
        </w:trPr>
        <w:tc>
          <w:tcPr>
            <w:tcW w:w="9752" w:type="dxa"/>
            <w:gridSpan w:val="2"/>
            <w:tcBorders>
              <w:top w:val="nil"/>
              <w:left w:val="nil"/>
              <w:bottom w:val="nil"/>
              <w:right w:val="nil"/>
            </w:tcBorders>
          </w:tcPr>
          <w:p w14:paraId="5244C090" w14:textId="77777777" w:rsidR="00497D54" w:rsidRPr="006E7493" w:rsidRDefault="00497D54" w:rsidP="00EE196F"/>
        </w:tc>
      </w:tr>
      <w:tr w:rsidR="00497D54" w:rsidRPr="006E7493" w14:paraId="7377564E" w14:textId="77777777" w:rsidTr="00EE196F">
        <w:trPr>
          <w:trHeight w:val="240"/>
          <w:jc w:val="center"/>
        </w:trPr>
        <w:tc>
          <w:tcPr>
            <w:tcW w:w="4876" w:type="dxa"/>
            <w:tcBorders>
              <w:top w:val="nil"/>
              <w:left w:val="nil"/>
              <w:bottom w:val="nil"/>
              <w:right w:val="nil"/>
            </w:tcBorders>
          </w:tcPr>
          <w:p w14:paraId="2C69E26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5204EAE" w14:textId="77777777" w:rsidR="00497D54" w:rsidRPr="006E7493" w:rsidRDefault="00497D54" w:rsidP="00EE196F">
            <w:pPr>
              <w:pStyle w:val="AmColumnHeading"/>
            </w:pPr>
            <w:r w:rsidRPr="006E7493">
              <w:t>Poprawka</w:t>
            </w:r>
          </w:p>
        </w:tc>
      </w:tr>
      <w:tr w:rsidR="00497D54" w:rsidRPr="006E7493" w14:paraId="733A16D5" w14:textId="77777777" w:rsidTr="00EE196F">
        <w:trPr>
          <w:jc w:val="center"/>
        </w:trPr>
        <w:tc>
          <w:tcPr>
            <w:tcW w:w="4876" w:type="dxa"/>
            <w:tcBorders>
              <w:top w:val="nil"/>
              <w:left w:val="nil"/>
              <w:bottom w:val="nil"/>
              <w:right w:val="nil"/>
            </w:tcBorders>
          </w:tcPr>
          <w:p w14:paraId="4436DA28" w14:textId="77777777" w:rsidR="00497D54" w:rsidRPr="006E7493" w:rsidRDefault="00497D54" w:rsidP="00EE196F">
            <w:pPr>
              <w:pStyle w:val="Normal6a"/>
            </w:pPr>
            <w:r w:rsidRPr="006E7493">
              <w:t>1.</w:t>
            </w:r>
            <w:r w:rsidRPr="006E7493">
              <w:tab/>
              <w:t xml:space="preserve">Państwo członkowskie, w którym obywatel państwa trzeciego przebywa nielegalnie („wykonujące decyzję państwo członkowskie”), może uznać wykonalną decyzję nakazującą powrót </w:t>
            </w:r>
            <w:r w:rsidRPr="006E7493">
              <w:rPr>
                <w:b/>
                <w:bCs/>
                <w:i/>
                <w:iCs/>
              </w:rPr>
              <w:t>wydaną</w:t>
            </w:r>
            <w:r w:rsidRPr="006E7493">
              <w:t xml:space="preserve"> wobec danego obywatela państwa trzeciego przez inne państwo członkowskie („wydające decyzję państwo członkowskie”) zgodnie z art. 7 ust. 1, na podstawie europejskiego nakazu powrotu, o którym mowa w art. 7 ust. 7, i na tej podstawie nakazuje wydalenie zgodnie z art. 12.</w:t>
            </w:r>
          </w:p>
        </w:tc>
        <w:tc>
          <w:tcPr>
            <w:tcW w:w="4876" w:type="dxa"/>
            <w:tcBorders>
              <w:top w:val="nil"/>
              <w:left w:val="nil"/>
              <w:bottom w:val="nil"/>
              <w:right w:val="nil"/>
            </w:tcBorders>
          </w:tcPr>
          <w:p w14:paraId="075C190F" w14:textId="77777777" w:rsidR="00497D54" w:rsidRPr="006E7493" w:rsidRDefault="00497D54" w:rsidP="00EE196F">
            <w:pPr>
              <w:pStyle w:val="Normal6a"/>
            </w:pPr>
            <w:r w:rsidRPr="006E7493">
              <w:t>1.</w:t>
            </w:r>
            <w:r w:rsidRPr="006E7493">
              <w:tab/>
              <w:t>Państwo członkowskie, w którym obywatel państwa trzeciego przebywa nielegalnie („wykonujące decyzję państwo członkowskie”), może uznać wykonalną decyzję nakazującą powrót</w:t>
            </w:r>
            <w:r w:rsidRPr="006E7493">
              <w:rPr>
                <w:b/>
                <w:i/>
              </w:rPr>
              <w:t>, a w stosownych przypadkach – nakaz wydalenia, wydane</w:t>
            </w:r>
            <w:r w:rsidRPr="006E7493">
              <w:t xml:space="preserve"> wobec danego obywatela państwa trzeciego przez inne państwo członkowskie („wydające decyzję państwo członkowskie”) zgodnie z art. 7 ust. 1 </w:t>
            </w:r>
            <w:r w:rsidRPr="006E7493">
              <w:rPr>
                <w:b/>
                <w:i/>
              </w:rPr>
              <w:t>i art. 12 ust. 2</w:t>
            </w:r>
            <w:r w:rsidRPr="006E7493">
              <w:t xml:space="preserve">, na podstawie europejskiego nakazu powrotu, o którym </w:t>
            </w:r>
            <w:r w:rsidRPr="006E7493">
              <w:lastRenderedPageBreak/>
              <w:t>mowa w art. 7 ust. 7, i na tej podstawie nakazuje wydalenie zgodnie z art. 12.</w:t>
            </w:r>
          </w:p>
        </w:tc>
      </w:tr>
    </w:tbl>
    <w:p w14:paraId="168AE709"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9CE0F45" w14:textId="77777777" w:rsidR="00497D54" w:rsidRPr="006E7493" w:rsidRDefault="00497D54" w:rsidP="00497D54">
      <w:r w:rsidRPr="006E7493">
        <w:rPr>
          <w:rStyle w:val="HideTWBExt"/>
        </w:rPr>
        <w:t>&lt;/Amend&gt;</w:t>
      </w:r>
    </w:p>
    <w:p w14:paraId="423AC7A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785</w:t>
      </w:r>
      <w:r w:rsidRPr="006E7493">
        <w:rPr>
          <w:rStyle w:val="HideTWBExt"/>
          <w:b w:val="0"/>
        </w:rPr>
        <w:t>&lt;/NumAm&gt;</w:t>
      </w:r>
    </w:p>
    <w:p w14:paraId="640A9049"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044E1DF6" w14:textId="77777777" w:rsidR="00497D54" w:rsidRPr="006E7493" w:rsidRDefault="00497D54" w:rsidP="00497D54">
      <w:pPr>
        <w:pStyle w:val="NormalBold"/>
      </w:pPr>
      <w:r w:rsidRPr="006E7493">
        <w:rPr>
          <w:rStyle w:val="HideTWBExt"/>
          <w:b w:val="0"/>
        </w:rPr>
        <w:t>&lt;/RepeatBlock-By&gt;</w:t>
      </w:r>
    </w:p>
    <w:p w14:paraId="43E006E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47505DD" w14:textId="77777777" w:rsidR="00497D54" w:rsidRPr="006E7493" w:rsidRDefault="00497D54" w:rsidP="00497D54">
      <w:pPr>
        <w:pStyle w:val="NormalBold"/>
      </w:pPr>
      <w:r w:rsidRPr="006E7493">
        <w:rPr>
          <w:rStyle w:val="HideTWBExt"/>
          <w:b w:val="0"/>
        </w:rPr>
        <w:t>&lt;Article&gt;</w:t>
      </w:r>
      <w:r w:rsidRPr="006E7493">
        <w:t>Artykuł 9 – ustęp 1</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85B3984" w14:textId="77777777" w:rsidTr="00EE196F">
        <w:trPr>
          <w:trHeight w:hRule="exact" w:val="240"/>
          <w:jc w:val="center"/>
        </w:trPr>
        <w:tc>
          <w:tcPr>
            <w:tcW w:w="9752" w:type="dxa"/>
            <w:gridSpan w:val="2"/>
            <w:tcBorders>
              <w:top w:val="nil"/>
              <w:left w:val="nil"/>
              <w:bottom w:val="nil"/>
              <w:right w:val="nil"/>
            </w:tcBorders>
          </w:tcPr>
          <w:p w14:paraId="186EA922" w14:textId="77777777" w:rsidR="00497D54" w:rsidRPr="006E7493" w:rsidRDefault="00497D54" w:rsidP="00EE196F"/>
        </w:tc>
      </w:tr>
      <w:tr w:rsidR="00497D54" w:rsidRPr="006E7493" w14:paraId="4B6B2743" w14:textId="77777777" w:rsidTr="00EE196F">
        <w:trPr>
          <w:trHeight w:val="240"/>
          <w:jc w:val="center"/>
        </w:trPr>
        <w:tc>
          <w:tcPr>
            <w:tcW w:w="4876" w:type="dxa"/>
            <w:tcBorders>
              <w:top w:val="nil"/>
              <w:left w:val="nil"/>
              <w:bottom w:val="nil"/>
              <w:right w:val="nil"/>
            </w:tcBorders>
          </w:tcPr>
          <w:p w14:paraId="0EBA77B0"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28E62A5" w14:textId="77777777" w:rsidR="00497D54" w:rsidRPr="006E7493" w:rsidRDefault="00497D54" w:rsidP="00EE196F">
            <w:pPr>
              <w:pStyle w:val="AmColumnHeading"/>
            </w:pPr>
            <w:r w:rsidRPr="006E7493">
              <w:t>Poprawka</w:t>
            </w:r>
          </w:p>
        </w:tc>
      </w:tr>
      <w:tr w:rsidR="00497D54" w:rsidRPr="006E7493" w14:paraId="07F21EDF" w14:textId="77777777" w:rsidTr="00EE196F">
        <w:trPr>
          <w:jc w:val="center"/>
        </w:trPr>
        <w:tc>
          <w:tcPr>
            <w:tcW w:w="4876" w:type="dxa"/>
            <w:tcBorders>
              <w:top w:val="nil"/>
              <w:left w:val="nil"/>
              <w:bottom w:val="nil"/>
              <w:right w:val="nil"/>
            </w:tcBorders>
          </w:tcPr>
          <w:p w14:paraId="68CE0E94" w14:textId="77777777" w:rsidR="00497D54" w:rsidRPr="006E7493" w:rsidRDefault="00497D54" w:rsidP="00EE196F">
            <w:pPr>
              <w:pStyle w:val="Normal6a"/>
            </w:pPr>
            <w:r w:rsidRPr="006E7493">
              <w:t>1.</w:t>
            </w:r>
            <w:r w:rsidRPr="006E7493">
              <w:tab/>
              <w:t xml:space="preserve">Państwo członkowskie, w którym </w:t>
            </w:r>
            <w:r w:rsidRPr="006E7493">
              <w:rPr>
                <w:b/>
                <w:i/>
              </w:rPr>
              <w:t xml:space="preserve">obywatel państwa trzeciego </w:t>
            </w:r>
            <w:r w:rsidRPr="006E7493">
              <w:t xml:space="preserve">przebywa </w:t>
            </w:r>
            <w:r w:rsidRPr="006E7493">
              <w:rPr>
                <w:b/>
                <w:i/>
              </w:rPr>
              <w:t>nielegalnie</w:t>
            </w:r>
            <w:r w:rsidRPr="006E7493">
              <w:t xml:space="preserve"> („wykonujące decyzję państwo członkowskie”), może uznać wykonalną decyzję nakazującą powrót wydaną wobec </w:t>
            </w:r>
            <w:r w:rsidRPr="006E7493">
              <w:rPr>
                <w:b/>
                <w:i/>
              </w:rPr>
              <w:t>danego obywatela państwa trzeciego</w:t>
            </w:r>
            <w:r w:rsidRPr="006E7493">
              <w:t xml:space="preserve"> przez inne państwo członkowskie („wydające decyzję państwo członkowskie”) zgodnie z art. 7 ust. 1, na podstawie europejskiego nakazu powrotu, o którym mowa w art. 7 ust. 7, i na tej podstawie </w:t>
            </w:r>
            <w:r w:rsidRPr="006E7493">
              <w:rPr>
                <w:b/>
                <w:i/>
              </w:rPr>
              <w:t>nakazuje wydalenie zgodnie z art. 12</w:t>
            </w:r>
            <w:r w:rsidRPr="006E7493">
              <w:t>.</w:t>
            </w:r>
          </w:p>
        </w:tc>
        <w:tc>
          <w:tcPr>
            <w:tcW w:w="4876" w:type="dxa"/>
            <w:tcBorders>
              <w:top w:val="nil"/>
              <w:left w:val="nil"/>
              <w:bottom w:val="nil"/>
              <w:right w:val="nil"/>
            </w:tcBorders>
          </w:tcPr>
          <w:p w14:paraId="44122A6B" w14:textId="77777777" w:rsidR="00497D54" w:rsidRPr="006E7493" w:rsidRDefault="00497D54" w:rsidP="00EE196F">
            <w:pPr>
              <w:pStyle w:val="Normal6a"/>
            </w:pPr>
            <w:r w:rsidRPr="006E7493">
              <w:t>1.</w:t>
            </w:r>
            <w:r w:rsidRPr="006E7493">
              <w:tab/>
              <w:t xml:space="preserve">Państwo członkowskie, w którym przebywa </w:t>
            </w:r>
            <w:r w:rsidRPr="006E7493">
              <w:rPr>
                <w:b/>
                <w:i/>
              </w:rPr>
              <w:t>osoba powracająca</w:t>
            </w:r>
            <w:r w:rsidRPr="006E7493">
              <w:t xml:space="preserve"> („wykonujące decyzję państwo członkowskie”), może uznać wykonalną decyzję nakazującą powrót wydaną wobec </w:t>
            </w:r>
            <w:r w:rsidRPr="006E7493">
              <w:rPr>
                <w:b/>
                <w:i/>
              </w:rPr>
              <w:t>osoby powracającej</w:t>
            </w:r>
            <w:r w:rsidRPr="006E7493">
              <w:t xml:space="preserve"> przez inne państwo członkowskie („wydające decyzję państwo członkowskie”) zgodnie z art. 7 ust. 1, na podstawie europejskiego nakazu powrotu, o którym mowa w art. 7 ust. 7, i na tej podstawie </w:t>
            </w:r>
            <w:r w:rsidRPr="006E7493">
              <w:rPr>
                <w:b/>
                <w:i/>
              </w:rPr>
              <w:t>może przystąpić do wykonania tej decyzji nakazującej powrót zgodnie z ust. 4</w:t>
            </w:r>
            <w:r w:rsidRPr="006E7493">
              <w:t>.</w:t>
            </w:r>
          </w:p>
        </w:tc>
      </w:tr>
    </w:tbl>
    <w:p w14:paraId="6E96F5E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0637A4D"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357B369" w14:textId="77777777" w:rsidR="00497D54" w:rsidRPr="006E7493" w:rsidRDefault="00497D54" w:rsidP="00497D54">
      <w:pPr>
        <w:pStyle w:val="AmJustText"/>
      </w:pPr>
      <w:r w:rsidRPr="006E7493">
        <w:t>Jeżeli celem jest zapewnienie trwałych powrotów, ważne jest utrzymanie zaakceptowanych powrotów jako preferowanej formy powrotu. Powinno to dotyczyć również osób, co do których stwierdzono, że przebywają w państwie członkowskim innym niż państwo, w którym wydano decyzję nakazującą powrót.</w:t>
      </w:r>
    </w:p>
    <w:p w14:paraId="068AC260" w14:textId="77777777" w:rsidR="00497D54" w:rsidRPr="006E7493" w:rsidRDefault="00497D54" w:rsidP="00497D54">
      <w:r w:rsidRPr="006E7493">
        <w:rPr>
          <w:rStyle w:val="HideTWBExt"/>
        </w:rPr>
        <w:t>&lt;/Amend&gt;</w:t>
      </w:r>
    </w:p>
    <w:p w14:paraId="3FB18A8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786</w:t>
      </w:r>
      <w:r w:rsidRPr="006E7493">
        <w:rPr>
          <w:rStyle w:val="HideTWBExt"/>
          <w:b w:val="0"/>
        </w:rPr>
        <w:t>&lt;/NumAm&gt;</w:t>
      </w:r>
    </w:p>
    <w:p w14:paraId="191C0954"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39E9C67" w14:textId="77777777" w:rsidR="00497D54" w:rsidRPr="006E7493" w:rsidRDefault="00497D54" w:rsidP="00497D54">
      <w:pPr>
        <w:pStyle w:val="NormalBold"/>
      </w:pPr>
      <w:r w:rsidRPr="006E7493">
        <w:rPr>
          <w:rStyle w:val="HideTWBExt"/>
          <w:b w:val="0"/>
        </w:rPr>
        <w:t>&lt;/RepeatBlock-By&gt;</w:t>
      </w:r>
    </w:p>
    <w:p w14:paraId="56E300C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DA262BB" w14:textId="77777777" w:rsidR="00497D54" w:rsidRPr="006E7493" w:rsidRDefault="00497D54" w:rsidP="00497D54">
      <w:pPr>
        <w:pStyle w:val="NormalBold"/>
      </w:pPr>
      <w:r w:rsidRPr="006E7493">
        <w:rPr>
          <w:rStyle w:val="HideTWBExt"/>
          <w:b w:val="0"/>
        </w:rPr>
        <w:t>&lt;Article&gt;</w:t>
      </w:r>
      <w:r w:rsidRPr="006E7493">
        <w:t>Artykuł 9 – ustęp 1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185D51E" w14:textId="77777777" w:rsidTr="00EE196F">
        <w:trPr>
          <w:trHeight w:hRule="exact" w:val="240"/>
          <w:jc w:val="center"/>
        </w:trPr>
        <w:tc>
          <w:tcPr>
            <w:tcW w:w="9752" w:type="dxa"/>
            <w:gridSpan w:val="2"/>
            <w:tcBorders>
              <w:top w:val="nil"/>
              <w:left w:val="nil"/>
              <w:bottom w:val="nil"/>
              <w:right w:val="nil"/>
            </w:tcBorders>
          </w:tcPr>
          <w:p w14:paraId="39B28ADB" w14:textId="77777777" w:rsidR="00497D54" w:rsidRPr="006E7493" w:rsidRDefault="00497D54" w:rsidP="00EE196F"/>
        </w:tc>
      </w:tr>
      <w:tr w:rsidR="00497D54" w:rsidRPr="006E7493" w14:paraId="1D08337B" w14:textId="77777777" w:rsidTr="00EE196F">
        <w:trPr>
          <w:trHeight w:val="240"/>
          <w:jc w:val="center"/>
        </w:trPr>
        <w:tc>
          <w:tcPr>
            <w:tcW w:w="4876" w:type="dxa"/>
            <w:tcBorders>
              <w:top w:val="nil"/>
              <w:left w:val="nil"/>
              <w:bottom w:val="nil"/>
              <w:right w:val="nil"/>
            </w:tcBorders>
          </w:tcPr>
          <w:p w14:paraId="564DA668"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7BF5BAB2" w14:textId="77777777" w:rsidR="00497D54" w:rsidRPr="006E7493" w:rsidRDefault="00497D54" w:rsidP="00EE196F">
            <w:pPr>
              <w:pStyle w:val="AmColumnHeading"/>
            </w:pPr>
            <w:r w:rsidRPr="006E7493">
              <w:t>Poprawka</w:t>
            </w:r>
          </w:p>
        </w:tc>
      </w:tr>
      <w:tr w:rsidR="00497D54" w:rsidRPr="006E7493" w14:paraId="0A64B103" w14:textId="77777777" w:rsidTr="00EE196F">
        <w:trPr>
          <w:jc w:val="center"/>
        </w:trPr>
        <w:tc>
          <w:tcPr>
            <w:tcW w:w="4876" w:type="dxa"/>
            <w:tcBorders>
              <w:top w:val="nil"/>
              <w:left w:val="nil"/>
              <w:bottom w:val="nil"/>
              <w:right w:val="nil"/>
            </w:tcBorders>
          </w:tcPr>
          <w:p w14:paraId="5EABB00D" w14:textId="77777777" w:rsidR="00497D54" w:rsidRPr="006E7493" w:rsidRDefault="00497D54" w:rsidP="00EE196F">
            <w:pPr>
              <w:pStyle w:val="Normal6a"/>
            </w:pPr>
          </w:p>
        </w:tc>
        <w:tc>
          <w:tcPr>
            <w:tcW w:w="4876" w:type="dxa"/>
            <w:tcBorders>
              <w:top w:val="nil"/>
              <w:left w:val="nil"/>
              <w:bottom w:val="nil"/>
              <w:right w:val="nil"/>
            </w:tcBorders>
          </w:tcPr>
          <w:p w14:paraId="7B8DCFAA" w14:textId="77777777" w:rsidR="00497D54" w:rsidRPr="006E7493" w:rsidRDefault="00497D54" w:rsidP="00EE196F">
            <w:pPr>
              <w:pStyle w:val="Normal6a"/>
            </w:pPr>
            <w:r w:rsidRPr="006E7493">
              <w:rPr>
                <w:b/>
                <w:i/>
              </w:rPr>
              <w:t>1a.</w:t>
            </w:r>
            <w:r w:rsidRPr="006E7493">
              <w:tab/>
            </w:r>
            <w:r w:rsidRPr="006E7493">
              <w:rPr>
                <w:b/>
                <w:i/>
              </w:rPr>
              <w:t>Jeżeli wykonujące decyzję państwo członkowskie postanawia uznać wykonalną decyzję nakazującą powrót zgodnie z akapitem pierwszym, współpracuje ono z wydającym decyzję państwem członkowskim w celu zapewnienia możliwości skorzystania przez osobę powracającą z jej prawa do skutecznego środka prawnego w wydającym decyzję państwie członkowskim zgodnie z art. 26. W takich przypadkach art. 25 ma zastosowanie w obydwu państwach członkowskich.</w:t>
            </w:r>
          </w:p>
        </w:tc>
      </w:tr>
    </w:tbl>
    <w:p w14:paraId="53E7642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EF92DFC"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6866213E" w14:textId="77777777" w:rsidR="00497D54" w:rsidRPr="006E7493" w:rsidRDefault="00497D54" w:rsidP="00497D54">
      <w:pPr>
        <w:pStyle w:val="AmJustText"/>
      </w:pPr>
      <w:r w:rsidRPr="006E7493">
        <w:t>Jeżeli państwo członkowskie chce wykonać decyzję nakazującą powrót wydaną przez inne państwo członkowskie, konieczna będzie współpraca w celu zapewnienia utrzymania prawa do skutecznego środka prawnego w obydwu państwach członkowskich.</w:t>
      </w:r>
    </w:p>
    <w:p w14:paraId="31163BBD" w14:textId="77777777" w:rsidR="00497D54" w:rsidRPr="006E7493" w:rsidRDefault="00497D54" w:rsidP="00497D54">
      <w:r w:rsidRPr="006E7493">
        <w:rPr>
          <w:rStyle w:val="HideTWBExt"/>
        </w:rPr>
        <w:t>&lt;/Amend&gt;</w:t>
      </w:r>
    </w:p>
    <w:p w14:paraId="7785423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787</w:t>
      </w:r>
      <w:r w:rsidRPr="006E7493">
        <w:rPr>
          <w:rStyle w:val="HideTWBExt"/>
          <w:b w:val="0"/>
        </w:rPr>
        <w:t>&lt;/NumAm&gt;</w:t>
      </w:r>
    </w:p>
    <w:p w14:paraId="4E4AAB1F" w14:textId="77777777" w:rsidR="00497D54" w:rsidRPr="006E7493" w:rsidRDefault="00497D54" w:rsidP="00497D54">
      <w:pPr>
        <w:pStyle w:val="NormalBold"/>
      </w:pPr>
      <w:r w:rsidRPr="006E7493">
        <w:rPr>
          <w:rStyle w:val="HideTWBExt"/>
          <w:b w:val="0"/>
        </w:rPr>
        <w:t>&lt;RepeatBlock-By&gt;&lt;Members&gt;</w:t>
      </w:r>
      <w:r w:rsidRPr="006E7493">
        <w:t>Ana Miguel Pedro</w:t>
      </w:r>
      <w:r w:rsidRPr="006E7493">
        <w:rPr>
          <w:rStyle w:val="HideTWBExt"/>
          <w:b w:val="0"/>
        </w:rPr>
        <w:t>&lt;/Members&gt;</w:t>
      </w:r>
    </w:p>
    <w:p w14:paraId="2193AE70" w14:textId="77777777" w:rsidR="00497D54" w:rsidRPr="006E7493" w:rsidRDefault="00497D54" w:rsidP="00497D54">
      <w:pPr>
        <w:pStyle w:val="NormalBold"/>
      </w:pPr>
      <w:r w:rsidRPr="006E7493">
        <w:rPr>
          <w:rStyle w:val="HideTWBExt"/>
          <w:b w:val="0"/>
        </w:rPr>
        <w:t>&lt;/RepeatBlock-By&gt;</w:t>
      </w:r>
    </w:p>
    <w:p w14:paraId="3997C0E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DD10D75" w14:textId="77777777" w:rsidR="00497D54" w:rsidRPr="006E7493" w:rsidRDefault="00497D54" w:rsidP="00497D54">
      <w:pPr>
        <w:pStyle w:val="NormalBold"/>
      </w:pPr>
      <w:r w:rsidRPr="006E7493">
        <w:rPr>
          <w:rStyle w:val="HideTWBExt"/>
          <w:b w:val="0"/>
        </w:rPr>
        <w:t>&lt;Article&gt;</w:t>
      </w:r>
      <w:r w:rsidRPr="006E7493">
        <w:t>Artykuł 9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3AC3E5D" w14:textId="77777777" w:rsidTr="00EE196F">
        <w:trPr>
          <w:trHeight w:hRule="exact" w:val="240"/>
          <w:jc w:val="center"/>
        </w:trPr>
        <w:tc>
          <w:tcPr>
            <w:tcW w:w="9752" w:type="dxa"/>
            <w:gridSpan w:val="2"/>
            <w:tcBorders>
              <w:top w:val="nil"/>
              <w:left w:val="nil"/>
              <w:bottom w:val="nil"/>
              <w:right w:val="nil"/>
            </w:tcBorders>
          </w:tcPr>
          <w:p w14:paraId="27FDEE50" w14:textId="77777777" w:rsidR="00497D54" w:rsidRPr="006E7493" w:rsidRDefault="00497D54" w:rsidP="00EE196F"/>
        </w:tc>
      </w:tr>
      <w:tr w:rsidR="00497D54" w:rsidRPr="006E7493" w14:paraId="4B2F6CC6" w14:textId="77777777" w:rsidTr="00EE196F">
        <w:trPr>
          <w:trHeight w:val="240"/>
          <w:jc w:val="center"/>
        </w:trPr>
        <w:tc>
          <w:tcPr>
            <w:tcW w:w="4876" w:type="dxa"/>
            <w:tcBorders>
              <w:top w:val="nil"/>
              <w:left w:val="nil"/>
              <w:bottom w:val="nil"/>
              <w:right w:val="nil"/>
            </w:tcBorders>
          </w:tcPr>
          <w:p w14:paraId="11E164A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EE03A76" w14:textId="77777777" w:rsidR="00497D54" w:rsidRPr="006E7493" w:rsidRDefault="00497D54" w:rsidP="00EE196F">
            <w:pPr>
              <w:pStyle w:val="AmColumnHeading"/>
            </w:pPr>
            <w:r w:rsidRPr="006E7493">
              <w:t>Poprawka</w:t>
            </w:r>
          </w:p>
        </w:tc>
      </w:tr>
      <w:tr w:rsidR="00497D54" w:rsidRPr="006E7493" w14:paraId="186B9CD8" w14:textId="77777777" w:rsidTr="00EE196F">
        <w:trPr>
          <w:jc w:val="center"/>
        </w:trPr>
        <w:tc>
          <w:tcPr>
            <w:tcW w:w="4876" w:type="dxa"/>
            <w:tcBorders>
              <w:top w:val="nil"/>
              <w:left w:val="nil"/>
              <w:bottom w:val="nil"/>
              <w:right w:val="nil"/>
            </w:tcBorders>
          </w:tcPr>
          <w:p w14:paraId="756CD2B3" w14:textId="77777777" w:rsidR="00497D54" w:rsidRPr="006E7493" w:rsidRDefault="00497D54" w:rsidP="00EE196F">
            <w:pPr>
              <w:pStyle w:val="Normal6a"/>
            </w:pPr>
            <w:r w:rsidRPr="006E7493">
              <w:t>2.</w:t>
            </w:r>
            <w:r w:rsidRPr="006E7493">
              <w:tab/>
            </w:r>
            <w:r w:rsidRPr="006E7493">
              <w:rPr>
                <w:b/>
                <w:i/>
              </w:rPr>
              <w:t>Do 1 lipca 2027 r. Komisja</w:t>
            </w:r>
            <w:r w:rsidRPr="006E7493">
              <w:t xml:space="preserve"> przyjmie decyzję wykonawczą w sprawie stosowania ust. 3 </w:t>
            </w:r>
            <w:r w:rsidRPr="006E7493">
              <w:rPr>
                <w:b/>
                <w:i/>
              </w:rPr>
              <w:t>na podstawie oceny skuteczności rozwiązań prawnych i technicznych wprowadzonych przez państwa członkowskie</w:t>
            </w:r>
            <w:r w:rsidRPr="006E7493">
              <w:t xml:space="preserve"> w celu udostępnienia europejskiego nakazu powrotu za pośrednictwem Systemu Informacyjnego Schengen, o którym mowa w art. 7 ust. 7. Komisja poinformuje Parlament Europejski i Radę o wynikach przeprowadzonej oceny. Decyzję wykonawczą przyjmuje się zgodnie z procedurą, o której mowa w art. 49 ust. 2.</w:t>
            </w:r>
          </w:p>
        </w:tc>
        <w:tc>
          <w:tcPr>
            <w:tcW w:w="4876" w:type="dxa"/>
            <w:tcBorders>
              <w:top w:val="nil"/>
              <w:left w:val="nil"/>
              <w:bottom w:val="nil"/>
              <w:right w:val="nil"/>
            </w:tcBorders>
          </w:tcPr>
          <w:p w14:paraId="6ADC1702" w14:textId="76870BFD" w:rsidR="00497D54" w:rsidRPr="006E7493" w:rsidRDefault="00497D54" w:rsidP="00EE196F">
            <w:pPr>
              <w:pStyle w:val="Normal6a"/>
            </w:pPr>
            <w:r w:rsidRPr="006E7493">
              <w:t>2.</w:t>
            </w:r>
            <w:r w:rsidRPr="006E7493">
              <w:tab/>
              <w:t xml:space="preserve">Do </w:t>
            </w:r>
            <w:r w:rsidRPr="006E7493">
              <w:rPr>
                <w:b/>
                <w:i/>
              </w:rPr>
              <w:t>dnia [...] [trzy lata po rozpoczęciu stosowania paktu o migracji i azylu] Rada</w:t>
            </w:r>
            <w:r w:rsidRPr="006E7493">
              <w:t xml:space="preserve"> przyjmie decyzję wykonawczą w sprawie stosowania ust. 3</w:t>
            </w:r>
            <w:r w:rsidRPr="006E7493">
              <w:rPr>
                <w:b/>
                <w:i/>
              </w:rPr>
              <w:t>. Ta decyzja wykonawcza będzie oparta na ocenie przeprowadzonej przez Komisję. Ocena będzie obejmować stwierdzenie, czy wykonywanie decyzji nakazujących powrót i decyzji nakazujących wydalenie jest skuteczne, czy informacje dostępne w Systemie Informacyjnym Schengen są aktualizowane zgodnie z rozporządzeniem 2018/1860 i</w:t>
            </w:r>
            <w:r w:rsidR="00210625" w:rsidRPr="006E7493">
              <w:rPr>
                <w:b/>
                <w:i/>
              </w:rPr>
              <w:t xml:space="preserve"> </w:t>
            </w:r>
            <w:r w:rsidRPr="006E7493">
              <w:rPr>
                <w:b/>
                <w:i/>
              </w:rPr>
              <w:t>czy wprowadzono ustalenia prawne i techniczne przyjęte przez państwa członkowskie</w:t>
            </w:r>
            <w:r w:rsidRPr="006E7493">
              <w:t xml:space="preserve"> w celu </w:t>
            </w:r>
            <w:r w:rsidRPr="006E7493">
              <w:lastRenderedPageBreak/>
              <w:t>udostępnienia europejskiego nakazu powrotu za pośrednictwem Systemu Informacyjnego Schengen, o którym mowa w art. 7 ust. 7. Komisja poinformuje Parlament Europejski i Radę o wynikach przeprowadzonej oceny. Decyzję wykonawczą przyjmuje się zgodnie z procedurą, o której mowa w art. 49 ust. 2.</w:t>
            </w:r>
          </w:p>
        </w:tc>
      </w:tr>
    </w:tbl>
    <w:p w14:paraId="736CBA58"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D35C4CC" w14:textId="77777777" w:rsidR="00497D54" w:rsidRPr="006E7493" w:rsidRDefault="00497D54" w:rsidP="00497D54">
      <w:r w:rsidRPr="006E7493">
        <w:rPr>
          <w:rStyle w:val="HideTWBExt"/>
        </w:rPr>
        <w:t>&lt;/Amend&gt;</w:t>
      </w:r>
    </w:p>
    <w:p w14:paraId="3BAE9CF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788</w:t>
      </w:r>
      <w:r w:rsidRPr="006E7493">
        <w:rPr>
          <w:rStyle w:val="HideTWBExt"/>
          <w:b w:val="0"/>
        </w:rPr>
        <w:t>&lt;/NumAm&gt;</w:t>
      </w:r>
    </w:p>
    <w:p w14:paraId="34C931A2"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581F5A3" w14:textId="77777777" w:rsidR="00497D54" w:rsidRPr="006E7493" w:rsidRDefault="00497D54" w:rsidP="00497D54">
      <w:pPr>
        <w:pStyle w:val="NormalBold"/>
      </w:pPr>
      <w:r w:rsidRPr="006E7493">
        <w:rPr>
          <w:rStyle w:val="HideTWBExt"/>
          <w:b w:val="0"/>
        </w:rPr>
        <w:t>&lt;/RepeatBlock-By&gt;</w:t>
      </w:r>
    </w:p>
    <w:p w14:paraId="05B9234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A8AB242" w14:textId="77777777" w:rsidR="00497D54" w:rsidRPr="006E7493" w:rsidRDefault="00497D54" w:rsidP="00497D54">
      <w:pPr>
        <w:pStyle w:val="NormalBold"/>
      </w:pPr>
      <w:r w:rsidRPr="006E7493">
        <w:rPr>
          <w:rStyle w:val="HideTWBExt"/>
          <w:b w:val="0"/>
        </w:rPr>
        <w:t>&lt;Article&gt;</w:t>
      </w:r>
      <w:r w:rsidRPr="006E7493">
        <w:t>Artykuł 9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B42C050" w14:textId="77777777" w:rsidTr="00EE196F">
        <w:trPr>
          <w:trHeight w:hRule="exact" w:val="240"/>
          <w:jc w:val="center"/>
        </w:trPr>
        <w:tc>
          <w:tcPr>
            <w:tcW w:w="9752" w:type="dxa"/>
            <w:gridSpan w:val="2"/>
            <w:tcBorders>
              <w:top w:val="nil"/>
              <w:left w:val="nil"/>
              <w:bottom w:val="nil"/>
              <w:right w:val="nil"/>
            </w:tcBorders>
          </w:tcPr>
          <w:p w14:paraId="25E55D8D" w14:textId="77777777" w:rsidR="00497D54" w:rsidRPr="006E7493" w:rsidRDefault="00497D54" w:rsidP="00EE196F"/>
        </w:tc>
      </w:tr>
      <w:tr w:rsidR="00497D54" w:rsidRPr="006E7493" w14:paraId="4BEFE5D9" w14:textId="77777777" w:rsidTr="00EE196F">
        <w:trPr>
          <w:trHeight w:val="240"/>
          <w:jc w:val="center"/>
        </w:trPr>
        <w:tc>
          <w:tcPr>
            <w:tcW w:w="4876" w:type="dxa"/>
            <w:tcBorders>
              <w:top w:val="nil"/>
              <w:left w:val="nil"/>
              <w:bottom w:val="nil"/>
              <w:right w:val="nil"/>
            </w:tcBorders>
          </w:tcPr>
          <w:p w14:paraId="7AD8B1F3"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62F9EE7" w14:textId="77777777" w:rsidR="00497D54" w:rsidRPr="006E7493" w:rsidRDefault="00497D54" w:rsidP="00EE196F">
            <w:pPr>
              <w:pStyle w:val="AmColumnHeading"/>
            </w:pPr>
            <w:r w:rsidRPr="006E7493">
              <w:t>Poprawka</w:t>
            </w:r>
          </w:p>
        </w:tc>
      </w:tr>
      <w:tr w:rsidR="00497D54" w:rsidRPr="006E7493" w14:paraId="7A33F649" w14:textId="77777777" w:rsidTr="00EE196F">
        <w:trPr>
          <w:jc w:val="center"/>
        </w:trPr>
        <w:tc>
          <w:tcPr>
            <w:tcW w:w="4876" w:type="dxa"/>
            <w:tcBorders>
              <w:top w:val="nil"/>
              <w:left w:val="nil"/>
              <w:bottom w:val="nil"/>
              <w:right w:val="nil"/>
            </w:tcBorders>
          </w:tcPr>
          <w:p w14:paraId="4D519F2E" w14:textId="77777777" w:rsidR="00497D54" w:rsidRPr="006E7493" w:rsidRDefault="00497D54" w:rsidP="00EE196F">
            <w:pPr>
              <w:pStyle w:val="Normal6a"/>
            </w:pPr>
            <w:r w:rsidRPr="006E7493">
              <w:t>2.</w:t>
            </w:r>
            <w:r w:rsidRPr="006E7493">
              <w:tab/>
            </w:r>
            <w:r w:rsidRPr="006E7493">
              <w:rPr>
                <w:b/>
                <w:i/>
              </w:rPr>
              <w:t>Do 1 lipca 2027 r. Komisja przyjmie</w:t>
            </w:r>
            <w:r w:rsidRPr="006E7493">
              <w:t xml:space="preserve"> decyzję wykonawczą w sprawie stosowania ust. 3 </w:t>
            </w:r>
            <w:r w:rsidRPr="006E7493">
              <w:rPr>
                <w:b/>
                <w:i/>
              </w:rPr>
              <w:t>na podstawie oceny skuteczności rozwiązań prawnych i technicznych wprowadzonych przez państwa członkowskie</w:t>
            </w:r>
            <w:r w:rsidRPr="006E7493">
              <w:t xml:space="preserve"> w celu udostępnienia europejskiego nakazu powrotu za pośrednictwem Systemu Informacyjnego Schengen, o którym mowa w art. 7 ust. 7. Komisja poinformuje Parlament Europejski i Radę o wynikach przeprowadzonej oceny. Decyzję wykonawczą przyjmuje się zgodnie z procedurą, o której mowa w art. 49 ust. 2.</w:t>
            </w:r>
          </w:p>
        </w:tc>
        <w:tc>
          <w:tcPr>
            <w:tcW w:w="4876" w:type="dxa"/>
            <w:tcBorders>
              <w:top w:val="nil"/>
              <w:left w:val="nil"/>
              <w:bottom w:val="nil"/>
              <w:right w:val="nil"/>
            </w:tcBorders>
          </w:tcPr>
          <w:p w14:paraId="4F549063" w14:textId="035050D6" w:rsidR="00497D54" w:rsidRPr="006E7493" w:rsidRDefault="00497D54" w:rsidP="00EE196F">
            <w:pPr>
              <w:pStyle w:val="Normal6a"/>
            </w:pPr>
            <w:r w:rsidRPr="006E7493">
              <w:t>2.</w:t>
            </w:r>
            <w:r w:rsidRPr="006E7493">
              <w:tab/>
              <w:t xml:space="preserve">Do </w:t>
            </w:r>
            <w:r w:rsidRPr="006E7493">
              <w:rPr>
                <w:b/>
                <w:i/>
              </w:rPr>
              <w:t>dnia [...] [sześć lat po rozpoczęciu stosowania paktu o migracji i azylu] Rada może przyjąć</w:t>
            </w:r>
            <w:r w:rsidRPr="006E7493">
              <w:t xml:space="preserve"> decyzję wykonawczą w sprawie stosowania ust. 3</w:t>
            </w:r>
            <w:r w:rsidRPr="006E7493">
              <w:rPr>
                <w:b/>
                <w:i/>
              </w:rPr>
              <w:t>. Ta decyzja wykonawcza będzie oparta na ocenie przeprowadzonej przez Komisję. Ocena będzie obejmować stwierdzenie, czy wykonywanie decyzji nakazujących powrót i decyzji nakazujących wydalenie jest skuteczne, czy informacje dostępne w Systemie Informacyjnym Schengen są aktualizowane zgodnie z rozporządzeniem 2018/1860 i</w:t>
            </w:r>
            <w:r w:rsidR="00210625" w:rsidRPr="006E7493">
              <w:rPr>
                <w:b/>
                <w:i/>
              </w:rPr>
              <w:t xml:space="preserve"> </w:t>
            </w:r>
            <w:r w:rsidRPr="006E7493">
              <w:rPr>
                <w:b/>
                <w:i/>
              </w:rPr>
              <w:t>czy wprowadzono ustalenia prawne i techniczne przyjęte przez państwa członkowskie</w:t>
            </w:r>
            <w:r w:rsidRPr="006E7493">
              <w:t xml:space="preserve"> w celu udostępnienia europejskiego nakazu powrotu za pośrednictwem Systemu Informacyjnego Schengen, o którym mowa w art. 7 ust. 7. Komisja poinformuje Parlament Europejski i Radę o wynikach przeprowadzonej oceny. Decyzję wykonawczą przyjmuje się zgodnie z procedurą, o której mowa w art. 49 ust. 2.</w:t>
            </w:r>
          </w:p>
        </w:tc>
      </w:tr>
    </w:tbl>
    <w:p w14:paraId="367C43E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846F393" w14:textId="77777777" w:rsidR="00497D54" w:rsidRPr="006E7493" w:rsidRDefault="00497D54" w:rsidP="00497D54">
      <w:r w:rsidRPr="006E7493">
        <w:rPr>
          <w:rStyle w:val="HideTWBExt"/>
        </w:rPr>
        <w:lastRenderedPageBreak/>
        <w:t>&lt;/Amend&gt;</w:t>
      </w:r>
    </w:p>
    <w:p w14:paraId="4B9428A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789</w:t>
      </w:r>
      <w:r w:rsidRPr="006E7493">
        <w:rPr>
          <w:rStyle w:val="HideTWBExt"/>
          <w:b w:val="0"/>
        </w:rPr>
        <w:t>&lt;/NumAm&gt;</w:t>
      </w:r>
    </w:p>
    <w:p w14:paraId="0DE84B8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23A5A6F3"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25028142" w14:textId="77777777" w:rsidR="00497D54" w:rsidRPr="006E7493" w:rsidRDefault="00497D54" w:rsidP="00497D54">
      <w:pPr>
        <w:pStyle w:val="NormalBold"/>
      </w:pPr>
      <w:r w:rsidRPr="006E7493">
        <w:rPr>
          <w:rStyle w:val="HideTWBExt"/>
          <w:b w:val="0"/>
        </w:rPr>
        <w:t>&lt;/RepeatBlock-By&gt;</w:t>
      </w:r>
    </w:p>
    <w:p w14:paraId="6C2597A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9385B07" w14:textId="77777777" w:rsidR="00497D54" w:rsidRPr="006E7493" w:rsidRDefault="00497D54" w:rsidP="00497D54">
      <w:pPr>
        <w:pStyle w:val="NormalBold"/>
      </w:pPr>
      <w:r w:rsidRPr="006E7493">
        <w:rPr>
          <w:rStyle w:val="HideTWBExt"/>
          <w:b w:val="0"/>
        </w:rPr>
        <w:t>&lt;Article&gt;</w:t>
      </w:r>
      <w:r w:rsidRPr="006E7493">
        <w:t>Artykuł 9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F9A613E" w14:textId="77777777" w:rsidTr="00EE196F">
        <w:trPr>
          <w:trHeight w:hRule="exact" w:val="240"/>
          <w:jc w:val="center"/>
        </w:trPr>
        <w:tc>
          <w:tcPr>
            <w:tcW w:w="9752" w:type="dxa"/>
            <w:gridSpan w:val="2"/>
            <w:tcBorders>
              <w:top w:val="nil"/>
              <w:left w:val="nil"/>
              <w:bottom w:val="nil"/>
              <w:right w:val="nil"/>
            </w:tcBorders>
          </w:tcPr>
          <w:p w14:paraId="02090891" w14:textId="77777777" w:rsidR="00497D54" w:rsidRPr="006E7493" w:rsidRDefault="00497D54" w:rsidP="00EE196F"/>
        </w:tc>
      </w:tr>
      <w:tr w:rsidR="00497D54" w:rsidRPr="006E7493" w14:paraId="193538AC" w14:textId="77777777" w:rsidTr="00EE196F">
        <w:trPr>
          <w:trHeight w:val="240"/>
          <w:jc w:val="center"/>
        </w:trPr>
        <w:tc>
          <w:tcPr>
            <w:tcW w:w="4876" w:type="dxa"/>
            <w:tcBorders>
              <w:top w:val="nil"/>
              <w:left w:val="nil"/>
              <w:bottom w:val="nil"/>
              <w:right w:val="nil"/>
            </w:tcBorders>
          </w:tcPr>
          <w:p w14:paraId="509154B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26B4B50" w14:textId="77777777" w:rsidR="00497D54" w:rsidRPr="006E7493" w:rsidRDefault="00497D54" w:rsidP="00EE196F">
            <w:pPr>
              <w:pStyle w:val="AmColumnHeading"/>
            </w:pPr>
            <w:r w:rsidRPr="006E7493">
              <w:t>Poprawka</w:t>
            </w:r>
          </w:p>
        </w:tc>
      </w:tr>
      <w:tr w:rsidR="00497D54" w:rsidRPr="006E7493" w14:paraId="174FE917" w14:textId="77777777" w:rsidTr="00EE196F">
        <w:trPr>
          <w:jc w:val="center"/>
        </w:trPr>
        <w:tc>
          <w:tcPr>
            <w:tcW w:w="4876" w:type="dxa"/>
            <w:tcBorders>
              <w:top w:val="nil"/>
              <w:left w:val="nil"/>
              <w:bottom w:val="nil"/>
              <w:right w:val="nil"/>
            </w:tcBorders>
          </w:tcPr>
          <w:p w14:paraId="29CBD4A9" w14:textId="77777777" w:rsidR="00497D54" w:rsidRPr="006E7493" w:rsidRDefault="00497D54" w:rsidP="00EE196F">
            <w:pPr>
              <w:pStyle w:val="Normal6a"/>
            </w:pPr>
            <w:r w:rsidRPr="006E7493">
              <w:t>2.</w:t>
            </w:r>
            <w:r w:rsidRPr="006E7493">
              <w:tab/>
              <w:t>Do 1 lipca 2027 r. Komisja przyjmie decyzję wykonawczą w sprawie stosowania ust. 3 na podstawie oceny skuteczności rozwiązań prawnych i technicznych wprowadzonych przez państwa członkowskie w celu udostępnienia europejskiego nakazu powrotu za pośrednictwem Systemu Informacyjnego Schengen, o którym mowa w art. 7 ust. 7. Komisja poinformuje Parlament Europejski i Radę o wynikach przeprowadzonej oceny. Decyzję wykonawczą przyjmuje się zgodnie z procedurą, o której mowa w art. 49 ust. 2.</w:t>
            </w:r>
          </w:p>
        </w:tc>
        <w:tc>
          <w:tcPr>
            <w:tcW w:w="4876" w:type="dxa"/>
            <w:tcBorders>
              <w:top w:val="nil"/>
              <w:left w:val="nil"/>
              <w:bottom w:val="nil"/>
              <w:right w:val="nil"/>
            </w:tcBorders>
          </w:tcPr>
          <w:p w14:paraId="0BAA1763" w14:textId="77777777" w:rsidR="00497D54" w:rsidRPr="006E7493" w:rsidRDefault="00497D54" w:rsidP="00EE196F">
            <w:pPr>
              <w:pStyle w:val="Normal6a"/>
            </w:pPr>
            <w:r w:rsidRPr="006E7493">
              <w:t>2.</w:t>
            </w:r>
            <w:r w:rsidRPr="006E7493">
              <w:tab/>
              <w:t>Do 1 lipca 2027 r. Komisja przyjmie decyzję wykonawczą w sprawie stosowania ust. 3 na podstawie oceny skuteczności rozwiązań prawnych i technicznych wprowadzonych przez państwa członkowskie w celu udostępnienia europejskiego nakazu powrotu za pośrednictwem Systemu Informacyjnego Schengen, o którym mowa w art. 7 ust. 7</w:t>
            </w:r>
            <w:r w:rsidRPr="006E7493">
              <w:rPr>
                <w:b/>
                <w:i/>
              </w:rPr>
              <w:t>, i wykonywania decyzji nakazujących powrót i nakazów wydalenia, o którym to wykonywaniu mowa w ust. 1</w:t>
            </w:r>
            <w:r w:rsidRPr="006E7493">
              <w:t>. Komisja poinformuje Parlament Europejski i Radę o wynikach przeprowadzonej oceny. Decyzję wykonawczą przyjmuje się zgodnie z procedurą, o której mowa w art. 49 ust. 2.</w:t>
            </w:r>
          </w:p>
        </w:tc>
      </w:tr>
    </w:tbl>
    <w:p w14:paraId="6FADCCB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992FBD0" w14:textId="77777777" w:rsidR="00497D54" w:rsidRPr="006E7493" w:rsidRDefault="00497D54" w:rsidP="00497D54">
      <w:r w:rsidRPr="006E7493">
        <w:rPr>
          <w:rStyle w:val="HideTWBExt"/>
        </w:rPr>
        <w:t>&lt;/Amend&gt;</w:t>
      </w:r>
    </w:p>
    <w:p w14:paraId="7B16F1E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790</w:t>
      </w:r>
      <w:r w:rsidRPr="006E7493">
        <w:rPr>
          <w:rStyle w:val="HideTWBExt"/>
          <w:b w:val="0"/>
        </w:rPr>
        <w:t>&lt;/NumAm&gt;</w:t>
      </w:r>
    </w:p>
    <w:p w14:paraId="3A4AF300"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85916F2" w14:textId="77777777" w:rsidR="00497D54" w:rsidRPr="006E7493" w:rsidRDefault="00497D54" w:rsidP="00497D54">
      <w:pPr>
        <w:pStyle w:val="NormalBold"/>
      </w:pPr>
      <w:r w:rsidRPr="006E7493">
        <w:rPr>
          <w:rStyle w:val="HideTWBExt"/>
          <w:b w:val="0"/>
        </w:rPr>
        <w:t>&lt;/RepeatBlock-By&gt;</w:t>
      </w:r>
    </w:p>
    <w:p w14:paraId="3CD23AD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828771D" w14:textId="77777777" w:rsidR="00497D54" w:rsidRPr="006E7493" w:rsidRDefault="00497D54" w:rsidP="00497D54">
      <w:pPr>
        <w:pStyle w:val="NormalBold"/>
      </w:pPr>
      <w:r w:rsidRPr="006E7493">
        <w:rPr>
          <w:rStyle w:val="HideTWBExt"/>
          <w:b w:val="0"/>
        </w:rPr>
        <w:t>&lt;Article&gt;</w:t>
      </w:r>
      <w:r w:rsidRPr="006E7493">
        <w:t>Artykuł 9 – ustęp 2</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0BF9284" w14:textId="77777777" w:rsidTr="00EE196F">
        <w:trPr>
          <w:trHeight w:hRule="exact" w:val="240"/>
          <w:jc w:val="center"/>
        </w:trPr>
        <w:tc>
          <w:tcPr>
            <w:tcW w:w="9752" w:type="dxa"/>
            <w:gridSpan w:val="2"/>
            <w:tcBorders>
              <w:top w:val="nil"/>
              <w:left w:val="nil"/>
              <w:bottom w:val="nil"/>
              <w:right w:val="nil"/>
            </w:tcBorders>
          </w:tcPr>
          <w:p w14:paraId="736E7D08" w14:textId="77777777" w:rsidR="00497D54" w:rsidRPr="006E7493" w:rsidRDefault="00497D54" w:rsidP="00EE196F"/>
        </w:tc>
      </w:tr>
      <w:tr w:rsidR="00497D54" w:rsidRPr="006E7493" w14:paraId="7F1657F4" w14:textId="77777777" w:rsidTr="00EE196F">
        <w:trPr>
          <w:trHeight w:val="240"/>
          <w:jc w:val="center"/>
        </w:trPr>
        <w:tc>
          <w:tcPr>
            <w:tcW w:w="4876" w:type="dxa"/>
            <w:tcBorders>
              <w:top w:val="nil"/>
              <w:left w:val="nil"/>
              <w:bottom w:val="nil"/>
              <w:right w:val="nil"/>
            </w:tcBorders>
          </w:tcPr>
          <w:p w14:paraId="0064C07A"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438B8CD" w14:textId="77777777" w:rsidR="00497D54" w:rsidRPr="006E7493" w:rsidRDefault="00497D54" w:rsidP="00EE196F">
            <w:pPr>
              <w:pStyle w:val="AmColumnHeading"/>
            </w:pPr>
            <w:r w:rsidRPr="006E7493">
              <w:t>Poprawka</w:t>
            </w:r>
          </w:p>
        </w:tc>
      </w:tr>
      <w:tr w:rsidR="00497D54" w:rsidRPr="006E7493" w14:paraId="4165585D" w14:textId="77777777" w:rsidTr="00EE196F">
        <w:trPr>
          <w:jc w:val="center"/>
        </w:trPr>
        <w:tc>
          <w:tcPr>
            <w:tcW w:w="4876" w:type="dxa"/>
            <w:tcBorders>
              <w:top w:val="nil"/>
              <w:left w:val="nil"/>
              <w:bottom w:val="nil"/>
              <w:right w:val="nil"/>
            </w:tcBorders>
          </w:tcPr>
          <w:p w14:paraId="17391ECF" w14:textId="77777777" w:rsidR="00497D54" w:rsidRPr="006E7493" w:rsidRDefault="00497D54" w:rsidP="00EE196F">
            <w:pPr>
              <w:pStyle w:val="Normal6a"/>
            </w:pPr>
            <w:r w:rsidRPr="006E7493">
              <w:t>2.</w:t>
            </w:r>
            <w:r w:rsidRPr="006E7493">
              <w:tab/>
              <w:t xml:space="preserve">Do 1 lipca </w:t>
            </w:r>
            <w:r w:rsidRPr="006E7493">
              <w:rPr>
                <w:b/>
                <w:i/>
              </w:rPr>
              <w:t>2027 r.</w:t>
            </w:r>
            <w:r w:rsidRPr="006E7493">
              <w:t xml:space="preserve"> Komisja </w:t>
            </w:r>
            <w:r w:rsidRPr="006E7493">
              <w:rPr>
                <w:b/>
                <w:i/>
              </w:rPr>
              <w:t>przyjmie decyzję wykonawczą w sprawie stosowania ust. 3 na podstawie oceny</w:t>
            </w:r>
            <w:r w:rsidRPr="006E7493">
              <w:t xml:space="preserve"> skuteczności rozwiązań prawnych i technicznych wprowadzonych przez państwa członkowskie w celu udostępnienia europejskiego nakazu </w:t>
            </w:r>
            <w:r w:rsidRPr="006E7493">
              <w:lastRenderedPageBreak/>
              <w:t xml:space="preserve">powrotu za pośrednictwem Systemu Informacyjnego Schengen, o którym mowa w art. 7 ust. 7. Komisja </w:t>
            </w:r>
            <w:r w:rsidRPr="006E7493">
              <w:rPr>
                <w:b/>
                <w:i/>
              </w:rPr>
              <w:t>poinformuje Parlament Europejski i Radę o wynikach przeprowadzonej oceny</w:t>
            </w:r>
            <w:r w:rsidRPr="006E7493">
              <w:t xml:space="preserve">. </w:t>
            </w:r>
            <w:r w:rsidRPr="006E7493">
              <w:rPr>
                <w:b/>
                <w:i/>
              </w:rPr>
              <w:t>Decyzję wykonawczą przyjmuje się zgodnie z procedurą, o której mowa w art. 49 ust. 2.</w:t>
            </w:r>
          </w:p>
        </w:tc>
        <w:tc>
          <w:tcPr>
            <w:tcW w:w="4876" w:type="dxa"/>
            <w:tcBorders>
              <w:top w:val="nil"/>
              <w:left w:val="nil"/>
              <w:bottom w:val="nil"/>
              <w:right w:val="nil"/>
            </w:tcBorders>
          </w:tcPr>
          <w:p w14:paraId="055FA5B9" w14:textId="77777777" w:rsidR="00497D54" w:rsidRPr="006E7493" w:rsidRDefault="00497D54" w:rsidP="00EE196F">
            <w:pPr>
              <w:pStyle w:val="Normal6a"/>
            </w:pPr>
            <w:r w:rsidRPr="006E7493">
              <w:lastRenderedPageBreak/>
              <w:t>2.</w:t>
            </w:r>
            <w:r w:rsidRPr="006E7493">
              <w:tab/>
              <w:t xml:space="preserve">Do 1 lipca </w:t>
            </w:r>
            <w:r w:rsidRPr="006E7493">
              <w:rPr>
                <w:b/>
                <w:i/>
              </w:rPr>
              <w:t>2028 r.</w:t>
            </w:r>
            <w:r w:rsidRPr="006E7493">
              <w:t xml:space="preserve"> Komisja </w:t>
            </w:r>
            <w:r w:rsidRPr="006E7493">
              <w:rPr>
                <w:b/>
                <w:i/>
              </w:rPr>
              <w:t>przeprowadzi ocenę</w:t>
            </w:r>
            <w:r w:rsidRPr="006E7493">
              <w:t xml:space="preserve"> skuteczności rozwiązań prawnych i technicznych wprowadzonych przez państwa członkowskie w celu udostępnienia europejskiego nakazu powrotu za pośrednictwem Systemu Informacyjnego </w:t>
            </w:r>
            <w:r w:rsidRPr="006E7493">
              <w:lastRenderedPageBreak/>
              <w:t>Schengen, o którym mowa w art. 7 ust. 7</w:t>
            </w:r>
            <w:r w:rsidRPr="006E7493">
              <w:rPr>
                <w:b/>
                <w:i/>
              </w:rPr>
              <w:t>, oraz ocenę skutków wzajemnego uznawania prawa do skutecznego środka prawnego przysługującego osobie powracającej</w:t>
            </w:r>
            <w:r w:rsidRPr="006E7493">
              <w:t xml:space="preserve">. </w:t>
            </w:r>
            <w:r w:rsidRPr="006E7493">
              <w:rPr>
                <w:b/>
                <w:i/>
              </w:rPr>
              <w:t>Na podstawie tej oceny</w:t>
            </w:r>
            <w:r w:rsidRPr="006E7493">
              <w:t xml:space="preserve"> Komisja </w:t>
            </w:r>
            <w:r w:rsidRPr="006E7493">
              <w:rPr>
                <w:b/>
                <w:i/>
              </w:rPr>
              <w:t>może przedstawić stosowny wniosek ustawodawczy</w:t>
            </w:r>
            <w:r w:rsidRPr="006E7493">
              <w:t>.</w:t>
            </w:r>
          </w:p>
        </w:tc>
      </w:tr>
    </w:tbl>
    <w:p w14:paraId="67FBBD6D"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F9EF00A"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F6B899F" w14:textId="77777777" w:rsidR="00497D54" w:rsidRPr="006E7493" w:rsidRDefault="00497D54" w:rsidP="00497D54">
      <w:pPr>
        <w:pStyle w:val="AmJustText"/>
      </w:pPr>
      <w:r w:rsidRPr="006E7493">
        <w:t>Decyzja, by uczynić wzajemne uznawanie decyzji nakazujących powrót wzajemnie uznawalnymi jest decyzją do podjęcia przez współprawodawców, a nie przez Komisję samodzielnie. Ponieważ jasne jest, że prawne i techniczne rozwiązania obecnie nie istnieją lub nie są wprowadzone w takim stopniu, by umożliwić w tej chwili tego rodzaju decyzję ustawodawczą, Komisja będzie musiała najpierw ocenić prawną i techniczną wykonalność takiego wspólnego uznawania w praktyce, w tym w odniesieniu do prawa do skutecznego środka prawnego, a następnie zadecydować, czy przedstawić wniosek ustawodawczy.</w:t>
      </w:r>
    </w:p>
    <w:p w14:paraId="6B8B785E" w14:textId="77777777" w:rsidR="00497D54" w:rsidRPr="006E7493" w:rsidRDefault="00497D54" w:rsidP="00497D54">
      <w:r w:rsidRPr="006E7493">
        <w:rPr>
          <w:rStyle w:val="HideTWBExt"/>
        </w:rPr>
        <w:t>&lt;/Amend&gt;</w:t>
      </w:r>
    </w:p>
    <w:p w14:paraId="3BA1D6D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791</w:t>
      </w:r>
      <w:r w:rsidRPr="006E7493">
        <w:rPr>
          <w:rStyle w:val="HideTWBExt"/>
          <w:b w:val="0"/>
        </w:rPr>
        <w:t>&lt;/NumAm&gt;</w:t>
      </w:r>
    </w:p>
    <w:p w14:paraId="4ABB5F2D" w14:textId="77777777" w:rsidR="00497D54" w:rsidRPr="006E7493" w:rsidRDefault="00497D54" w:rsidP="00497D54">
      <w:pPr>
        <w:pStyle w:val="NormalBold"/>
      </w:pPr>
      <w:r w:rsidRPr="006E7493">
        <w:rPr>
          <w:rStyle w:val="HideTWBExt"/>
          <w:b w:val="0"/>
        </w:rPr>
        <w:t>&lt;RepeatBlock-By&gt;&lt;Members&gt;</w:t>
      </w:r>
      <w:r w:rsidRPr="006E7493">
        <w:t>Ana Miguel Pedro</w:t>
      </w:r>
      <w:r w:rsidRPr="006E7493">
        <w:rPr>
          <w:rStyle w:val="HideTWBExt"/>
          <w:b w:val="0"/>
        </w:rPr>
        <w:t>&lt;/Members&gt;</w:t>
      </w:r>
    </w:p>
    <w:p w14:paraId="113F2B39" w14:textId="77777777" w:rsidR="00497D54" w:rsidRPr="006E7493" w:rsidRDefault="00497D54" w:rsidP="00497D54">
      <w:pPr>
        <w:pStyle w:val="NormalBold"/>
      </w:pPr>
      <w:r w:rsidRPr="006E7493">
        <w:rPr>
          <w:rStyle w:val="HideTWBExt"/>
          <w:b w:val="0"/>
        </w:rPr>
        <w:t>&lt;/RepeatBlock-By&gt;</w:t>
      </w:r>
    </w:p>
    <w:p w14:paraId="3F69F66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1FDA29" w14:textId="77777777" w:rsidR="00497D54" w:rsidRPr="006E7493" w:rsidRDefault="00497D54" w:rsidP="00497D54">
      <w:pPr>
        <w:pStyle w:val="NormalBold"/>
      </w:pPr>
      <w:r w:rsidRPr="006E7493">
        <w:rPr>
          <w:rStyle w:val="HideTWBExt"/>
          <w:b w:val="0"/>
        </w:rPr>
        <w:t>&lt;Article&gt;</w:t>
      </w:r>
      <w:r w:rsidRPr="006E7493">
        <w:t>Artykuł 9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13DD9DA" w14:textId="77777777" w:rsidTr="00EE196F">
        <w:trPr>
          <w:trHeight w:hRule="exact" w:val="240"/>
          <w:jc w:val="center"/>
        </w:trPr>
        <w:tc>
          <w:tcPr>
            <w:tcW w:w="9752" w:type="dxa"/>
            <w:gridSpan w:val="2"/>
            <w:tcBorders>
              <w:top w:val="nil"/>
              <w:left w:val="nil"/>
              <w:bottom w:val="nil"/>
              <w:right w:val="nil"/>
            </w:tcBorders>
          </w:tcPr>
          <w:p w14:paraId="64014EEE" w14:textId="77777777" w:rsidR="00497D54" w:rsidRPr="006E7493" w:rsidRDefault="00497D54" w:rsidP="00EE196F"/>
        </w:tc>
      </w:tr>
      <w:tr w:rsidR="00497D54" w:rsidRPr="006E7493" w14:paraId="449BC5E3" w14:textId="77777777" w:rsidTr="00EE196F">
        <w:trPr>
          <w:trHeight w:val="240"/>
          <w:jc w:val="center"/>
        </w:trPr>
        <w:tc>
          <w:tcPr>
            <w:tcW w:w="4876" w:type="dxa"/>
            <w:tcBorders>
              <w:top w:val="nil"/>
              <w:left w:val="nil"/>
              <w:bottom w:val="nil"/>
              <w:right w:val="nil"/>
            </w:tcBorders>
          </w:tcPr>
          <w:p w14:paraId="5CDB4E6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45C50FC" w14:textId="77777777" w:rsidR="00497D54" w:rsidRPr="006E7493" w:rsidRDefault="00497D54" w:rsidP="00EE196F">
            <w:pPr>
              <w:pStyle w:val="AmColumnHeading"/>
            </w:pPr>
            <w:r w:rsidRPr="006E7493">
              <w:t>Poprawka</w:t>
            </w:r>
          </w:p>
        </w:tc>
      </w:tr>
      <w:tr w:rsidR="00497D54" w:rsidRPr="006E7493" w14:paraId="0FC068D7" w14:textId="77777777" w:rsidTr="00EE196F">
        <w:trPr>
          <w:jc w:val="center"/>
        </w:trPr>
        <w:tc>
          <w:tcPr>
            <w:tcW w:w="4876" w:type="dxa"/>
            <w:tcBorders>
              <w:top w:val="nil"/>
              <w:left w:val="nil"/>
              <w:bottom w:val="nil"/>
              <w:right w:val="nil"/>
            </w:tcBorders>
          </w:tcPr>
          <w:p w14:paraId="27037659" w14:textId="77777777" w:rsidR="00497D54" w:rsidRPr="006E7493" w:rsidRDefault="00497D54" w:rsidP="00EE196F">
            <w:pPr>
              <w:pStyle w:val="Normal6a"/>
            </w:pPr>
          </w:p>
        </w:tc>
        <w:tc>
          <w:tcPr>
            <w:tcW w:w="4876" w:type="dxa"/>
            <w:tcBorders>
              <w:top w:val="nil"/>
              <w:left w:val="nil"/>
              <w:bottom w:val="nil"/>
              <w:right w:val="nil"/>
            </w:tcBorders>
          </w:tcPr>
          <w:p w14:paraId="4AE008DA" w14:textId="77777777" w:rsidR="00497D54" w:rsidRPr="006E7493" w:rsidRDefault="00497D54" w:rsidP="00EE196F">
            <w:pPr>
              <w:pStyle w:val="Normal6a"/>
            </w:pPr>
            <w:r w:rsidRPr="006E7493">
              <w:rPr>
                <w:b/>
                <w:i/>
              </w:rPr>
              <w:t>2a.</w:t>
            </w:r>
            <w:r w:rsidRPr="006E7493">
              <w:tab/>
            </w:r>
            <w:r w:rsidRPr="006E7493">
              <w:rPr>
                <w:b/>
                <w:i/>
              </w:rPr>
              <w:t>Na wniosek Komisji państwa członkowskie przekazują informacje konieczne do przeprowadzenia oceny na podstawie ust. 2 niniejszego artykułu, w szczególności dane statystyczne dotyczące liczby obywateli państw trzecich wydalonych lub odesłanych na podstawie uznanych decyzji nakazujących powrót oraz, w stosownych przypadkach, decyzji nakazujących wydalenie wydanych przez inne państwo członkowskie w określonym przedziale czasowym. W miarę możliwości Komisja wykorzystuje informacje udostępnione na podstawie rozporządzenia (WE) 862/2007 Parlamentu Europejskiego i Rady.</w:t>
            </w:r>
          </w:p>
        </w:tc>
      </w:tr>
    </w:tbl>
    <w:p w14:paraId="6382CB2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BB9A411" w14:textId="77777777" w:rsidR="00497D54" w:rsidRPr="006E7493" w:rsidRDefault="00497D54" w:rsidP="00497D54">
      <w:r w:rsidRPr="006E7493">
        <w:rPr>
          <w:rStyle w:val="HideTWBExt"/>
        </w:rPr>
        <w:lastRenderedPageBreak/>
        <w:t>&lt;/Amend&gt;</w:t>
      </w:r>
    </w:p>
    <w:p w14:paraId="75E90046"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792</w:t>
      </w:r>
      <w:r w:rsidRPr="006E7493">
        <w:rPr>
          <w:rStyle w:val="HideTWBExt"/>
          <w:b w:val="0"/>
        </w:rPr>
        <w:t>&lt;/NumAm&gt;</w:t>
      </w:r>
    </w:p>
    <w:p w14:paraId="06BC710C"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6499754" w14:textId="77777777" w:rsidR="00497D54" w:rsidRPr="006E7493" w:rsidRDefault="00497D54" w:rsidP="00497D54">
      <w:pPr>
        <w:pStyle w:val="NormalBold"/>
      </w:pPr>
      <w:r w:rsidRPr="006E7493">
        <w:rPr>
          <w:rStyle w:val="HideTWBExt"/>
          <w:b w:val="0"/>
        </w:rPr>
        <w:t>&lt;/RepeatBlock-By&gt;</w:t>
      </w:r>
    </w:p>
    <w:p w14:paraId="503F2D4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2BA0798" w14:textId="77777777" w:rsidR="00497D54" w:rsidRPr="006E7493" w:rsidRDefault="00497D54" w:rsidP="00497D54">
      <w:pPr>
        <w:pStyle w:val="NormalBold"/>
      </w:pPr>
      <w:r w:rsidRPr="006E7493">
        <w:rPr>
          <w:rStyle w:val="HideTWBExt"/>
          <w:b w:val="0"/>
        </w:rPr>
        <w:t>&lt;Article&gt;</w:t>
      </w:r>
      <w:r w:rsidRPr="006E7493">
        <w:t>Artykuł 9 – ustęp 2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FC02B12" w14:textId="77777777" w:rsidTr="00EE196F">
        <w:trPr>
          <w:trHeight w:hRule="exact" w:val="240"/>
          <w:jc w:val="center"/>
        </w:trPr>
        <w:tc>
          <w:tcPr>
            <w:tcW w:w="9752" w:type="dxa"/>
            <w:gridSpan w:val="2"/>
            <w:tcBorders>
              <w:top w:val="nil"/>
              <w:left w:val="nil"/>
              <w:bottom w:val="nil"/>
              <w:right w:val="nil"/>
            </w:tcBorders>
          </w:tcPr>
          <w:p w14:paraId="55C2082B" w14:textId="77777777" w:rsidR="00497D54" w:rsidRPr="006E7493" w:rsidRDefault="00497D54" w:rsidP="00EE196F"/>
        </w:tc>
      </w:tr>
      <w:tr w:rsidR="00497D54" w:rsidRPr="006E7493" w14:paraId="4E015632" w14:textId="77777777" w:rsidTr="00EE196F">
        <w:trPr>
          <w:trHeight w:val="240"/>
          <w:jc w:val="center"/>
        </w:trPr>
        <w:tc>
          <w:tcPr>
            <w:tcW w:w="4876" w:type="dxa"/>
            <w:tcBorders>
              <w:top w:val="nil"/>
              <w:left w:val="nil"/>
              <w:bottom w:val="nil"/>
              <w:right w:val="nil"/>
            </w:tcBorders>
          </w:tcPr>
          <w:p w14:paraId="5A41160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DF6BEC5" w14:textId="77777777" w:rsidR="00497D54" w:rsidRPr="006E7493" w:rsidRDefault="00497D54" w:rsidP="00EE196F">
            <w:pPr>
              <w:pStyle w:val="AmColumnHeading"/>
            </w:pPr>
            <w:r w:rsidRPr="006E7493">
              <w:t>Poprawka</w:t>
            </w:r>
          </w:p>
        </w:tc>
      </w:tr>
      <w:tr w:rsidR="00497D54" w:rsidRPr="006E7493" w14:paraId="4AA1DD78" w14:textId="77777777" w:rsidTr="00EE196F">
        <w:trPr>
          <w:jc w:val="center"/>
        </w:trPr>
        <w:tc>
          <w:tcPr>
            <w:tcW w:w="4876" w:type="dxa"/>
            <w:tcBorders>
              <w:top w:val="nil"/>
              <w:left w:val="nil"/>
              <w:bottom w:val="nil"/>
              <w:right w:val="nil"/>
            </w:tcBorders>
          </w:tcPr>
          <w:p w14:paraId="245492B5" w14:textId="77777777" w:rsidR="00497D54" w:rsidRPr="006E7493" w:rsidRDefault="00497D54" w:rsidP="00EE196F">
            <w:pPr>
              <w:pStyle w:val="Normal6a"/>
            </w:pPr>
          </w:p>
        </w:tc>
        <w:tc>
          <w:tcPr>
            <w:tcW w:w="4876" w:type="dxa"/>
            <w:tcBorders>
              <w:top w:val="nil"/>
              <w:left w:val="nil"/>
              <w:bottom w:val="nil"/>
              <w:right w:val="nil"/>
            </w:tcBorders>
          </w:tcPr>
          <w:p w14:paraId="5B8CFBB9" w14:textId="77777777" w:rsidR="00497D54" w:rsidRPr="006E7493" w:rsidRDefault="00497D54" w:rsidP="00EE196F">
            <w:pPr>
              <w:pStyle w:val="Normal6a"/>
            </w:pPr>
            <w:r w:rsidRPr="006E7493">
              <w:rPr>
                <w:b/>
                <w:i/>
              </w:rPr>
              <w:t>2a.</w:t>
            </w:r>
            <w:r w:rsidRPr="006E7493">
              <w:tab/>
            </w:r>
            <w:r w:rsidRPr="006E7493">
              <w:rPr>
                <w:b/>
                <w:i/>
              </w:rPr>
              <w:t>Na wniosek Komisji państwa członkowskie przekazują informacje konieczne do zakończenia oceny zgodnie z ust. 2 niniejszego artykułu, w szczególności dane statystyczne dotyczące liczby obywateli państw trzecich wydalonych lub odesłanych na podstawie uznanych decyzji nakazujących powrót oraz, w stosownych przypadkach, decyzji nakazujących wydalenie wydanych przez inne państwo członkowskie w określonym przedziale czasowym. W miarę możliwości Komisja wykorzystuje informacje udostępnione na podstawie rozporządzenia (WE) 862/2007 Parlamentu Europejskiego i Rady.</w:t>
            </w:r>
          </w:p>
        </w:tc>
      </w:tr>
    </w:tbl>
    <w:p w14:paraId="3EBA28B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6B82848" w14:textId="77777777" w:rsidR="00497D54" w:rsidRPr="006E7493" w:rsidRDefault="00497D54" w:rsidP="00497D54">
      <w:r w:rsidRPr="006E7493">
        <w:rPr>
          <w:rStyle w:val="HideTWBExt"/>
        </w:rPr>
        <w:t>&lt;/Amend&gt;</w:t>
      </w:r>
    </w:p>
    <w:p w14:paraId="44A1F4D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793</w:t>
      </w:r>
      <w:r w:rsidRPr="006E7493">
        <w:rPr>
          <w:rStyle w:val="HideTWBExt"/>
          <w:b w:val="0"/>
        </w:rPr>
        <w:t>&lt;/NumAm&gt;</w:t>
      </w:r>
    </w:p>
    <w:p w14:paraId="143AEBE5"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33787979" w14:textId="77777777" w:rsidR="00497D54" w:rsidRPr="006E7493" w:rsidRDefault="00497D54" w:rsidP="00497D54">
      <w:pPr>
        <w:pStyle w:val="NormalBold"/>
      </w:pPr>
      <w:r w:rsidRPr="006E7493">
        <w:rPr>
          <w:rStyle w:val="HideTWBExt"/>
          <w:b w:val="0"/>
        </w:rPr>
        <w:t>&lt;/RepeatBlock-By&gt;</w:t>
      </w:r>
    </w:p>
    <w:p w14:paraId="2FD8E32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E8F6B52" w14:textId="77777777" w:rsidR="00497D54" w:rsidRPr="006E7493" w:rsidRDefault="00497D54" w:rsidP="00497D54">
      <w:pPr>
        <w:pStyle w:val="NormalBold"/>
      </w:pPr>
      <w:r w:rsidRPr="006E7493">
        <w:rPr>
          <w:rStyle w:val="HideTWBExt"/>
          <w:b w:val="0"/>
        </w:rPr>
        <w:t>&lt;Article&gt;</w:t>
      </w:r>
      <w:r w:rsidRPr="006E7493">
        <w:t>Artykuł 9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16C4AAE" w14:textId="77777777" w:rsidTr="00EE196F">
        <w:trPr>
          <w:trHeight w:hRule="exact" w:val="240"/>
          <w:jc w:val="center"/>
        </w:trPr>
        <w:tc>
          <w:tcPr>
            <w:tcW w:w="9752" w:type="dxa"/>
            <w:gridSpan w:val="2"/>
            <w:tcBorders>
              <w:top w:val="nil"/>
              <w:left w:val="nil"/>
              <w:bottom w:val="nil"/>
              <w:right w:val="nil"/>
            </w:tcBorders>
          </w:tcPr>
          <w:p w14:paraId="4F14F0F2" w14:textId="77777777" w:rsidR="00497D54" w:rsidRPr="006E7493" w:rsidRDefault="00497D54" w:rsidP="00EE196F"/>
        </w:tc>
      </w:tr>
      <w:tr w:rsidR="00497D54" w:rsidRPr="006E7493" w14:paraId="44E68FED" w14:textId="77777777" w:rsidTr="00EE196F">
        <w:trPr>
          <w:trHeight w:val="240"/>
          <w:jc w:val="center"/>
        </w:trPr>
        <w:tc>
          <w:tcPr>
            <w:tcW w:w="4876" w:type="dxa"/>
            <w:tcBorders>
              <w:top w:val="nil"/>
              <w:left w:val="nil"/>
              <w:bottom w:val="nil"/>
              <w:right w:val="nil"/>
            </w:tcBorders>
          </w:tcPr>
          <w:p w14:paraId="6279DC16"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7FD20F7" w14:textId="77777777" w:rsidR="00497D54" w:rsidRPr="006E7493" w:rsidRDefault="00497D54" w:rsidP="00EE196F">
            <w:pPr>
              <w:pStyle w:val="AmColumnHeading"/>
            </w:pPr>
            <w:r w:rsidRPr="006E7493">
              <w:t>Poprawka</w:t>
            </w:r>
          </w:p>
        </w:tc>
      </w:tr>
      <w:tr w:rsidR="00497D54" w:rsidRPr="006E7493" w14:paraId="40268121" w14:textId="77777777" w:rsidTr="00EE196F">
        <w:trPr>
          <w:jc w:val="center"/>
        </w:trPr>
        <w:tc>
          <w:tcPr>
            <w:tcW w:w="4876" w:type="dxa"/>
            <w:tcBorders>
              <w:top w:val="nil"/>
              <w:left w:val="nil"/>
              <w:bottom w:val="nil"/>
              <w:right w:val="nil"/>
            </w:tcBorders>
          </w:tcPr>
          <w:p w14:paraId="5C2C5C06" w14:textId="77777777" w:rsidR="00497D54" w:rsidRPr="006E7493" w:rsidRDefault="00497D54" w:rsidP="00EE196F">
            <w:pPr>
              <w:pStyle w:val="Normal6a"/>
            </w:pPr>
            <w:r w:rsidRPr="006E7493">
              <w:rPr>
                <w:b/>
                <w:i/>
              </w:rPr>
              <w:t>3.</w:t>
            </w:r>
            <w:r w:rsidRPr="006E7493">
              <w:tab/>
            </w:r>
            <w:r w:rsidRPr="006E7493">
              <w:rPr>
                <w:b/>
                <w:i/>
              </w:rPr>
              <w:t xml:space="preserve">Od momentu publikacji decyzji wykonawczej podjętej zgodnie z ust. 2 państwa członkowskie uznają wykonalne decyzje nakazujące powrót wydane przez inne państwa członkowskie na podstawie art. 7 ust. 1 wobec obywateli państw trzecich nielegalnie przebywających na ich terytorium na podstawie europejskiego </w:t>
            </w:r>
            <w:r w:rsidRPr="006E7493">
              <w:rPr>
                <w:b/>
                <w:i/>
              </w:rPr>
              <w:lastRenderedPageBreak/>
              <w:t>nakazu powrotu, o którym mowa w art. 7 ust. 7, i nakazują ich wydalenie zgodnie z art. 12.</w:t>
            </w:r>
          </w:p>
        </w:tc>
        <w:tc>
          <w:tcPr>
            <w:tcW w:w="4876" w:type="dxa"/>
            <w:tcBorders>
              <w:top w:val="nil"/>
              <w:left w:val="nil"/>
              <w:bottom w:val="nil"/>
              <w:right w:val="nil"/>
            </w:tcBorders>
          </w:tcPr>
          <w:p w14:paraId="2CD345B8" w14:textId="77777777" w:rsidR="00497D54" w:rsidRPr="006E7493" w:rsidRDefault="00497D54" w:rsidP="00EE196F">
            <w:pPr>
              <w:pStyle w:val="Normal6a"/>
            </w:pPr>
            <w:r w:rsidRPr="006E7493">
              <w:rPr>
                <w:b/>
                <w:i/>
              </w:rPr>
              <w:lastRenderedPageBreak/>
              <w:t>skreśla się</w:t>
            </w:r>
          </w:p>
        </w:tc>
      </w:tr>
    </w:tbl>
    <w:p w14:paraId="2034AE4D"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00F7540"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0C11D159" w14:textId="77777777" w:rsidR="00497D54" w:rsidRPr="006E7493" w:rsidRDefault="00497D54" w:rsidP="00497D54">
      <w:pPr>
        <w:pStyle w:val="AmJustText"/>
      </w:pPr>
      <w:r w:rsidRPr="006E7493">
        <w:t>Decyzja, by uczynić wzajemne uznawanie decyzji nakazujących powrót wzajemnie uznawalnymi jest decyzją do podjęcia przez współprawodawców, a nie przez Komisję samodzielnie. Ponieważ jasne jest, że prawne i techniczne rozwiązania obecnie nie istnieją lub nie są wprowadzone w takim stopniu, by umożliwić w tej chwili tego rodzaju decyzję ustawodawczą, Komisja będzie musiała najpierw ocenić prawną i techniczną wykonalność takiego wspólnego uznawania w praktyce, a następnie zadecydować, czy przedstawić wniosek ustawodawczy.</w:t>
      </w:r>
    </w:p>
    <w:p w14:paraId="2299068B" w14:textId="77777777" w:rsidR="00497D54" w:rsidRPr="006E7493" w:rsidRDefault="00497D54" w:rsidP="00497D54">
      <w:r w:rsidRPr="006E7493">
        <w:rPr>
          <w:rStyle w:val="HideTWBExt"/>
        </w:rPr>
        <w:t>&lt;/Amend&gt;</w:t>
      </w:r>
    </w:p>
    <w:p w14:paraId="14E082C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794</w:t>
      </w:r>
      <w:r w:rsidRPr="006E7493">
        <w:rPr>
          <w:rStyle w:val="HideTWBExt"/>
          <w:b w:val="0"/>
        </w:rPr>
        <w:t>&lt;/NumAm&gt;</w:t>
      </w:r>
    </w:p>
    <w:p w14:paraId="0406C892"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13493134" w14:textId="77777777" w:rsidR="00497D54" w:rsidRPr="006E7493" w:rsidRDefault="00497D54" w:rsidP="00497D54">
      <w:pPr>
        <w:pStyle w:val="NormalBold"/>
      </w:pPr>
      <w:r w:rsidRPr="006E7493">
        <w:rPr>
          <w:rStyle w:val="HideTWBExt"/>
          <w:b w:val="0"/>
        </w:rPr>
        <w:t>&lt;/RepeatBlock-By&gt;</w:t>
      </w:r>
    </w:p>
    <w:p w14:paraId="79F1592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AF60F06" w14:textId="77777777" w:rsidR="00497D54" w:rsidRPr="006E7493" w:rsidRDefault="00497D54" w:rsidP="00497D54">
      <w:pPr>
        <w:pStyle w:val="NormalBold"/>
      </w:pPr>
      <w:r w:rsidRPr="006E7493">
        <w:rPr>
          <w:rStyle w:val="HideTWBExt"/>
          <w:b w:val="0"/>
        </w:rPr>
        <w:t>&lt;Article&gt;</w:t>
      </w:r>
      <w:r w:rsidRPr="006E7493">
        <w:t>Artykuł 9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01E897D" w14:textId="77777777" w:rsidTr="00EE196F">
        <w:trPr>
          <w:trHeight w:hRule="exact" w:val="240"/>
          <w:jc w:val="center"/>
        </w:trPr>
        <w:tc>
          <w:tcPr>
            <w:tcW w:w="9752" w:type="dxa"/>
            <w:gridSpan w:val="2"/>
            <w:tcBorders>
              <w:top w:val="nil"/>
              <w:left w:val="nil"/>
              <w:bottom w:val="nil"/>
              <w:right w:val="nil"/>
            </w:tcBorders>
          </w:tcPr>
          <w:p w14:paraId="0CAB3BB7" w14:textId="77777777" w:rsidR="00497D54" w:rsidRPr="006E7493" w:rsidRDefault="00497D54" w:rsidP="00EE196F"/>
        </w:tc>
      </w:tr>
      <w:tr w:rsidR="00497D54" w:rsidRPr="006E7493" w14:paraId="35A18F96" w14:textId="77777777" w:rsidTr="00EE196F">
        <w:trPr>
          <w:trHeight w:val="240"/>
          <w:jc w:val="center"/>
        </w:trPr>
        <w:tc>
          <w:tcPr>
            <w:tcW w:w="4876" w:type="dxa"/>
            <w:tcBorders>
              <w:top w:val="nil"/>
              <w:left w:val="nil"/>
              <w:bottom w:val="nil"/>
              <w:right w:val="nil"/>
            </w:tcBorders>
          </w:tcPr>
          <w:p w14:paraId="4E8D481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D147A39" w14:textId="77777777" w:rsidR="00497D54" w:rsidRPr="006E7493" w:rsidRDefault="00497D54" w:rsidP="00EE196F">
            <w:pPr>
              <w:pStyle w:val="AmColumnHeading"/>
            </w:pPr>
            <w:r w:rsidRPr="006E7493">
              <w:t>Poprawka</w:t>
            </w:r>
          </w:p>
        </w:tc>
      </w:tr>
      <w:tr w:rsidR="00497D54" w:rsidRPr="006E7493" w14:paraId="0B5442E6" w14:textId="77777777" w:rsidTr="00EE196F">
        <w:trPr>
          <w:jc w:val="center"/>
        </w:trPr>
        <w:tc>
          <w:tcPr>
            <w:tcW w:w="4876" w:type="dxa"/>
            <w:tcBorders>
              <w:top w:val="nil"/>
              <w:left w:val="nil"/>
              <w:bottom w:val="nil"/>
              <w:right w:val="nil"/>
            </w:tcBorders>
          </w:tcPr>
          <w:p w14:paraId="120E2DC9" w14:textId="77777777" w:rsidR="00497D54" w:rsidRPr="006E7493" w:rsidRDefault="00497D54" w:rsidP="00EE196F">
            <w:pPr>
              <w:pStyle w:val="Normal6a"/>
            </w:pPr>
            <w:r w:rsidRPr="006E7493">
              <w:t>3.</w:t>
            </w:r>
            <w:r w:rsidRPr="006E7493">
              <w:tab/>
              <w:t>Od momentu publikacji decyzji wykonawczej podjętej zgodnie z ust. 2 państwa członkowskie uznają wykonalne decyzje nakazujące powrót wydane przez inne państwa członkowskie na podstawie art. 7 ust. 1 wobec obywateli państw trzecich nielegalnie przebywających na ich terytorium na podstawie europejskiego nakazu powrotu, o którym mowa w art. 7 ust. 7, i nakazują ich wydalenie zgodnie z art. 12.</w:t>
            </w:r>
          </w:p>
        </w:tc>
        <w:tc>
          <w:tcPr>
            <w:tcW w:w="4876" w:type="dxa"/>
            <w:tcBorders>
              <w:top w:val="nil"/>
              <w:left w:val="nil"/>
              <w:bottom w:val="nil"/>
              <w:right w:val="nil"/>
            </w:tcBorders>
          </w:tcPr>
          <w:p w14:paraId="44FF25A7" w14:textId="77777777" w:rsidR="00497D54" w:rsidRPr="006E7493" w:rsidRDefault="00497D54" w:rsidP="00EE196F">
            <w:pPr>
              <w:pStyle w:val="Normal6a"/>
            </w:pPr>
            <w:r w:rsidRPr="006E7493">
              <w:t>3.</w:t>
            </w:r>
            <w:r w:rsidRPr="006E7493">
              <w:tab/>
              <w:t>Od momentu publikacji decyzji wykonawczej podjętej zgodnie z ust. 2 państwa członkowskie uznają wykonalne decyzje nakazujące powrót wydane przez inne państwa członkowskie na podstawie art. 7 ust. 1</w:t>
            </w:r>
            <w:r w:rsidRPr="006E7493">
              <w:rPr>
                <w:b/>
                <w:i/>
              </w:rPr>
              <w:t>, lub – w stosownych przypadkach – nakaz wydalenia wydany przez inne państwo członkowskie na podstawie art. 12 ust. 2b,</w:t>
            </w:r>
            <w:r w:rsidRPr="006E7493">
              <w:t xml:space="preserve"> wobec obywateli państw trzecich nielegalnie przebywających na ich terytorium na podstawie europejskiego nakazu powrotu, o którym mowa w art. 7 ust. 7, i nakazują ich wydalenie zgodnie z art. 12.</w:t>
            </w:r>
          </w:p>
        </w:tc>
      </w:tr>
    </w:tbl>
    <w:p w14:paraId="3A97331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590DD44" w14:textId="77777777" w:rsidR="00497D54" w:rsidRPr="006E7493" w:rsidRDefault="00497D54" w:rsidP="00497D54">
      <w:r w:rsidRPr="006E7493">
        <w:rPr>
          <w:rStyle w:val="HideTWBExt"/>
        </w:rPr>
        <w:t>&lt;/Amend&gt;</w:t>
      </w:r>
    </w:p>
    <w:p w14:paraId="4CC5518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795</w:t>
      </w:r>
      <w:r w:rsidRPr="006E7493">
        <w:rPr>
          <w:rStyle w:val="HideTWBExt"/>
          <w:b w:val="0"/>
        </w:rPr>
        <w:t>&lt;/NumAm&gt;</w:t>
      </w:r>
    </w:p>
    <w:p w14:paraId="48D5EB3B" w14:textId="77777777" w:rsidR="00497D54" w:rsidRPr="006E7493" w:rsidRDefault="00497D54" w:rsidP="00497D54">
      <w:pPr>
        <w:pStyle w:val="NormalBold"/>
      </w:pPr>
      <w:r w:rsidRPr="006E7493">
        <w:rPr>
          <w:rStyle w:val="HideTWBExt"/>
          <w:b w:val="0"/>
        </w:rPr>
        <w:t>&lt;RepeatBlock-By&gt;&lt;Members&gt;</w:t>
      </w:r>
      <w:r w:rsidRPr="006E7493">
        <w:t>Irena Joveva</w:t>
      </w:r>
      <w:r w:rsidRPr="006E7493">
        <w:rPr>
          <w:rStyle w:val="HideTWBExt"/>
          <w:b w:val="0"/>
        </w:rPr>
        <w:t>&lt;/Members&gt;</w:t>
      </w:r>
    </w:p>
    <w:p w14:paraId="51AE16F1" w14:textId="77777777" w:rsidR="00497D54" w:rsidRPr="006E7493" w:rsidRDefault="00497D54" w:rsidP="00497D54">
      <w:pPr>
        <w:pStyle w:val="NormalBold"/>
      </w:pPr>
      <w:r w:rsidRPr="006E7493">
        <w:rPr>
          <w:rStyle w:val="HideTWBExt"/>
          <w:b w:val="0"/>
        </w:rPr>
        <w:lastRenderedPageBreak/>
        <w:t>&lt;/RepeatBlock-By&gt;</w:t>
      </w:r>
    </w:p>
    <w:p w14:paraId="1EB2F39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237D21A" w14:textId="77777777" w:rsidR="00497D54" w:rsidRPr="006E7493" w:rsidRDefault="00497D54" w:rsidP="00497D54">
      <w:pPr>
        <w:pStyle w:val="NormalBold"/>
      </w:pPr>
      <w:r w:rsidRPr="006E7493">
        <w:rPr>
          <w:rStyle w:val="HideTWBExt"/>
          <w:b w:val="0"/>
        </w:rPr>
        <w:t>&lt;Article&gt;</w:t>
      </w:r>
      <w:r w:rsidRPr="006E7493">
        <w:t>Artykuł 9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1A6A1AF" w14:textId="77777777" w:rsidTr="00EE196F">
        <w:trPr>
          <w:trHeight w:hRule="exact" w:val="240"/>
          <w:jc w:val="center"/>
        </w:trPr>
        <w:tc>
          <w:tcPr>
            <w:tcW w:w="9752" w:type="dxa"/>
            <w:gridSpan w:val="2"/>
            <w:tcBorders>
              <w:top w:val="nil"/>
              <w:left w:val="nil"/>
              <w:bottom w:val="nil"/>
              <w:right w:val="nil"/>
            </w:tcBorders>
          </w:tcPr>
          <w:p w14:paraId="42841F04" w14:textId="77777777" w:rsidR="00497D54" w:rsidRPr="006E7493" w:rsidRDefault="00497D54" w:rsidP="00EE196F"/>
        </w:tc>
      </w:tr>
      <w:tr w:rsidR="00497D54" w:rsidRPr="006E7493" w14:paraId="35B03B4E" w14:textId="77777777" w:rsidTr="00EE196F">
        <w:trPr>
          <w:trHeight w:val="240"/>
          <w:jc w:val="center"/>
        </w:trPr>
        <w:tc>
          <w:tcPr>
            <w:tcW w:w="4876" w:type="dxa"/>
            <w:tcBorders>
              <w:top w:val="nil"/>
              <w:left w:val="nil"/>
              <w:bottom w:val="nil"/>
              <w:right w:val="nil"/>
            </w:tcBorders>
          </w:tcPr>
          <w:p w14:paraId="5095B07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9A04CD5" w14:textId="77777777" w:rsidR="00497D54" w:rsidRPr="006E7493" w:rsidRDefault="00497D54" w:rsidP="00EE196F">
            <w:pPr>
              <w:pStyle w:val="AmColumnHeading"/>
            </w:pPr>
            <w:r w:rsidRPr="006E7493">
              <w:t>Poprawka</w:t>
            </w:r>
          </w:p>
        </w:tc>
      </w:tr>
      <w:tr w:rsidR="00497D54" w:rsidRPr="006E7493" w14:paraId="6AE45B17" w14:textId="77777777" w:rsidTr="00EE196F">
        <w:trPr>
          <w:jc w:val="center"/>
        </w:trPr>
        <w:tc>
          <w:tcPr>
            <w:tcW w:w="4876" w:type="dxa"/>
            <w:tcBorders>
              <w:top w:val="nil"/>
              <w:left w:val="nil"/>
              <w:bottom w:val="nil"/>
              <w:right w:val="nil"/>
            </w:tcBorders>
          </w:tcPr>
          <w:p w14:paraId="44DFF474" w14:textId="77777777" w:rsidR="00497D54" w:rsidRPr="006E7493" w:rsidRDefault="00497D54" w:rsidP="00EE196F">
            <w:pPr>
              <w:pStyle w:val="Normal6a"/>
            </w:pPr>
            <w:r w:rsidRPr="006E7493">
              <w:t>3.</w:t>
            </w:r>
            <w:r w:rsidRPr="006E7493">
              <w:tab/>
              <w:t xml:space="preserve">Od momentu publikacji decyzji wykonawczej podjętej zgodnie z ust. 2 państwa członkowskie </w:t>
            </w:r>
            <w:r w:rsidRPr="006E7493">
              <w:rPr>
                <w:b/>
                <w:i/>
              </w:rPr>
              <w:t>uznają</w:t>
            </w:r>
            <w:r w:rsidRPr="006E7493">
              <w:t xml:space="preserve"> wykonalne decyzje nakazujące powrót wydane przez inne państwa członkowskie na podstawie art. 7 ust. 1 wobec obywateli państw trzecich nielegalnie przebywających na ich terytorium na podstawie europejskiego nakazu powrotu, o którym mowa w art. 7 ust. 7, i </w:t>
            </w:r>
            <w:r w:rsidRPr="006E7493">
              <w:rPr>
                <w:b/>
                <w:i/>
              </w:rPr>
              <w:t>nakazują</w:t>
            </w:r>
            <w:r w:rsidRPr="006E7493">
              <w:t xml:space="preserve"> ich wydalenie zgodnie z art. 12.</w:t>
            </w:r>
          </w:p>
        </w:tc>
        <w:tc>
          <w:tcPr>
            <w:tcW w:w="4876" w:type="dxa"/>
            <w:tcBorders>
              <w:top w:val="nil"/>
              <w:left w:val="nil"/>
              <w:bottom w:val="nil"/>
              <w:right w:val="nil"/>
            </w:tcBorders>
          </w:tcPr>
          <w:p w14:paraId="5EB1ED2A" w14:textId="77777777" w:rsidR="00497D54" w:rsidRPr="006E7493" w:rsidRDefault="00497D54" w:rsidP="00EE196F">
            <w:pPr>
              <w:pStyle w:val="Normal6a"/>
            </w:pPr>
            <w:r w:rsidRPr="006E7493">
              <w:t>3.</w:t>
            </w:r>
            <w:r w:rsidRPr="006E7493">
              <w:tab/>
              <w:t xml:space="preserve">Od momentu publikacji decyzji wykonawczej podjętej zgodnie z ust. 2 państwa członkowskie </w:t>
            </w:r>
            <w:r w:rsidRPr="006E7493">
              <w:rPr>
                <w:b/>
                <w:i/>
              </w:rPr>
              <w:t>mogą uznać</w:t>
            </w:r>
            <w:r w:rsidRPr="006E7493">
              <w:t xml:space="preserve"> wykonalne decyzje nakazujące powrót wydane przez inne państwa członkowskie na podstawie art. 7 ust. 1 wobec obywateli państw trzecich nielegalnie przebywających na ich terytorium na podstawie europejskiego nakazu powrotu, o którym mowa w art. 7 ust. 7, i </w:t>
            </w:r>
            <w:r w:rsidRPr="006E7493">
              <w:rPr>
                <w:b/>
                <w:i/>
              </w:rPr>
              <w:t>mogą nakazać</w:t>
            </w:r>
            <w:r w:rsidRPr="006E7493">
              <w:t xml:space="preserve"> ich wydalenie zgodnie z art. 12</w:t>
            </w:r>
            <w:r w:rsidRPr="006E7493">
              <w:rPr>
                <w:b/>
                <w:i/>
              </w:rPr>
              <w:t>, po dokonaniu uważnej oceny pod kątem spełniania przez obywatela państwa trzeciego przesłanek uzasadniających szczególne traktowanie</w:t>
            </w:r>
            <w:r w:rsidRPr="006E7493">
              <w:t>.</w:t>
            </w:r>
          </w:p>
        </w:tc>
      </w:tr>
    </w:tbl>
    <w:p w14:paraId="558784B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AFAD744" w14:textId="77777777" w:rsidR="00497D54" w:rsidRPr="006E7493" w:rsidRDefault="00497D54" w:rsidP="00497D54">
      <w:r w:rsidRPr="006E7493">
        <w:rPr>
          <w:rStyle w:val="HideTWBExt"/>
        </w:rPr>
        <w:t>&lt;/Amend&gt;</w:t>
      </w:r>
    </w:p>
    <w:p w14:paraId="7832076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796</w:t>
      </w:r>
      <w:r w:rsidRPr="006E7493">
        <w:rPr>
          <w:rStyle w:val="HideTWBExt"/>
          <w:b w:val="0"/>
        </w:rPr>
        <w:t>&lt;/NumAm&gt;</w:t>
      </w:r>
    </w:p>
    <w:p w14:paraId="3252B5C3"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2A13CE49" w14:textId="77777777" w:rsidR="00497D54" w:rsidRPr="006E7493" w:rsidRDefault="00497D54" w:rsidP="00497D54">
      <w:r w:rsidRPr="006E7493">
        <w:rPr>
          <w:rStyle w:val="HideTWBExt"/>
        </w:rPr>
        <w:t>&lt;AuNomDe&gt;</w:t>
      </w:r>
      <w:r w:rsidRPr="006E7493">
        <w:rPr>
          <w:rStyle w:val="HideTWBInt"/>
        </w:rPr>
        <w:t>{PfE}</w:t>
      </w:r>
      <w:r w:rsidRPr="006E7493">
        <w:t>w imieniu grupy PfE</w:t>
      </w:r>
      <w:r w:rsidRPr="006E7493">
        <w:rPr>
          <w:rStyle w:val="HideTWBExt"/>
        </w:rPr>
        <w:t>&lt;/AuNomDe&gt;</w:t>
      </w:r>
    </w:p>
    <w:p w14:paraId="54DD9531" w14:textId="77777777" w:rsidR="00497D54" w:rsidRPr="006E7493" w:rsidRDefault="00497D54" w:rsidP="00497D54">
      <w:pPr>
        <w:pStyle w:val="NormalBold"/>
      </w:pPr>
      <w:r w:rsidRPr="006E7493">
        <w:rPr>
          <w:rStyle w:val="HideTWBExt"/>
          <w:b w:val="0"/>
        </w:rPr>
        <w:t>&lt;/RepeatBlock-By&gt;</w:t>
      </w:r>
    </w:p>
    <w:p w14:paraId="53B16E5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8E3BF66" w14:textId="77777777" w:rsidR="00497D54" w:rsidRPr="006E7493" w:rsidRDefault="00497D54" w:rsidP="00497D54">
      <w:pPr>
        <w:pStyle w:val="NormalBold"/>
      </w:pPr>
      <w:r w:rsidRPr="006E7493">
        <w:rPr>
          <w:rStyle w:val="HideTWBExt"/>
          <w:b w:val="0"/>
        </w:rPr>
        <w:t>&lt;Article&gt;</w:t>
      </w:r>
      <w:r w:rsidRPr="006E7493">
        <w:t>Artykuł 9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2ABE3D4" w14:textId="77777777" w:rsidTr="00EE196F">
        <w:trPr>
          <w:trHeight w:hRule="exact" w:val="240"/>
          <w:jc w:val="center"/>
        </w:trPr>
        <w:tc>
          <w:tcPr>
            <w:tcW w:w="9752" w:type="dxa"/>
            <w:gridSpan w:val="2"/>
            <w:tcBorders>
              <w:top w:val="nil"/>
              <w:left w:val="nil"/>
              <w:bottom w:val="nil"/>
              <w:right w:val="nil"/>
            </w:tcBorders>
          </w:tcPr>
          <w:p w14:paraId="34328F30" w14:textId="77777777" w:rsidR="00497D54" w:rsidRPr="006E7493" w:rsidRDefault="00497D54" w:rsidP="00EE196F"/>
        </w:tc>
      </w:tr>
      <w:tr w:rsidR="00497D54" w:rsidRPr="006E7493" w14:paraId="6E7B1368" w14:textId="77777777" w:rsidTr="00EE196F">
        <w:trPr>
          <w:trHeight w:val="240"/>
          <w:jc w:val="center"/>
        </w:trPr>
        <w:tc>
          <w:tcPr>
            <w:tcW w:w="4876" w:type="dxa"/>
            <w:tcBorders>
              <w:top w:val="nil"/>
              <w:left w:val="nil"/>
              <w:bottom w:val="nil"/>
              <w:right w:val="nil"/>
            </w:tcBorders>
          </w:tcPr>
          <w:p w14:paraId="6750091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47A9A38" w14:textId="77777777" w:rsidR="00497D54" w:rsidRPr="006E7493" w:rsidRDefault="00497D54" w:rsidP="00EE196F">
            <w:pPr>
              <w:pStyle w:val="AmColumnHeading"/>
            </w:pPr>
            <w:r w:rsidRPr="006E7493">
              <w:t>Poprawka</w:t>
            </w:r>
          </w:p>
        </w:tc>
      </w:tr>
      <w:tr w:rsidR="00497D54" w:rsidRPr="006E7493" w14:paraId="34845667" w14:textId="77777777" w:rsidTr="00EE196F">
        <w:trPr>
          <w:jc w:val="center"/>
        </w:trPr>
        <w:tc>
          <w:tcPr>
            <w:tcW w:w="4876" w:type="dxa"/>
            <w:tcBorders>
              <w:top w:val="nil"/>
              <w:left w:val="nil"/>
              <w:bottom w:val="nil"/>
              <w:right w:val="nil"/>
            </w:tcBorders>
          </w:tcPr>
          <w:p w14:paraId="02A47E69" w14:textId="77777777" w:rsidR="00497D54" w:rsidRPr="006E7493" w:rsidRDefault="00497D54" w:rsidP="00EE196F">
            <w:pPr>
              <w:pStyle w:val="Normal6a"/>
            </w:pPr>
            <w:r w:rsidRPr="006E7493">
              <w:t>3.</w:t>
            </w:r>
            <w:r w:rsidRPr="006E7493">
              <w:tab/>
              <w:t>Od momentu publikacji decyzji wykonawczej podjętej zgodnie z ust. 2 państwa członkowskie uznają wykonalne decyzje nakazujące powrót wydane przez inne państwa członkowskie na podstawie art. 7 ust. 1 wobec obywateli państw trzecich nielegalnie przebywających na ich terytorium na podstawie europejskiego nakazu powrotu, o którym mowa w art. 7 ust. 7, i nakazują ich wydalenie zgodnie z art. 12.</w:t>
            </w:r>
          </w:p>
        </w:tc>
        <w:tc>
          <w:tcPr>
            <w:tcW w:w="4876" w:type="dxa"/>
            <w:tcBorders>
              <w:top w:val="nil"/>
              <w:left w:val="nil"/>
              <w:bottom w:val="nil"/>
              <w:right w:val="nil"/>
            </w:tcBorders>
          </w:tcPr>
          <w:p w14:paraId="7B923EE8" w14:textId="77777777" w:rsidR="00497D54" w:rsidRPr="006E7493" w:rsidRDefault="00497D54" w:rsidP="00EE196F">
            <w:pPr>
              <w:pStyle w:val="Normal6a"/>
            </w:pPr>
            <w:r w:rsidRPr="006E7493">
              <w:t>3.</w:t>
            </w:r>
            <w:r w:rsidRPr="006E7493">
              <w:tab/>
              <w:t>Od momentu publikacji decyzji wykonawczej podjętej zgodnie z ust. 2 państwa członkowskie uznają wykonalne decyzje nakazujące powrót</w:t>
            </w:r>
            <w:r w:rsidRPr="006E7493">
              <w:rPr>
                <w:b/>
                <w:i/>
              </w:rPr>
              <w:t>, a w stosownych przypadkach – nakaz wydalenia,</w:t>
            </w:r>
            <w:r w:rsidRPr="006E7493">
              <w:t xml:space="preserve"> wydane przez inne państwa członkowskie na podstawie art. 7 ust. 1 wobec obywateli państw trzecich nielegalnie przebywających na ich terytorium na podstawie europejskiego nakazu powrotu, o którym mowa w art. 7 ust. 7, i nakazują ich wydalenie zgodnie z art. 12.</w:t>
            </w:r>
          </w:p>
        </w:tc>
      </w:tr>
    </w:tbl>
    <w:p w14:paraId="53F36B3C"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C65B104" w14:textId="77777777" w:rsidR="00497D54" w:rsidRPr="006E7493" w:rsidRDefault="00497D54" w:rsidP="00497D54">
      <w:r w:rsidRPr="006E7493">
        <w:rPr>
          <w:rStyle w:val="HideTWBExt"/>
        </w:rPr>
        <w:t>&lt;/Amend&gt;</w:t>
      </w:r>
    </w:p>
    <w:p w14:paraId="7F96AFB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797</w:t>
      </w:r>
      <w:r w:rsidRPr="006E7493">
        <w:rPr>
          <w:rStyle w:val="HideTWBExt"/>
          <w:b w:val="0"/>
        </w:rPr>
        <w:t>&lt;/NumAm&gt;</w:t>
      </w:r>
    </w:p>
    <w:p w14:paraId="52DF57FE"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D3F8FC0" w14:textId="77777777" w:rsidR="00497D54" w:rsidRPr="006E7493" w:rsidRDefault="00497D54" w:rsidP="00497D54">
      <w:pPr>
        <w:pStyle w:val="NormalBold"/>
      </w:pPr>
      <w:r w:rsidRPr="006E7493">
        <w:rPr>
          <w:rStyle w:val="HideTWBExt"/>
          <w:b w:val="0"/>
        </w:rPr>
        <w:t>&lt;/RepeatBlock-By&gt;</w:t>
      </w:r>
    </w:p>
    <w:p w14:paraId="6A7AA8D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EAC361D" w14:textId="77777777" w:rsidR="00497D54" w:rsidRPr="006E7493" w:rsidRDefault="00497D54" w:rsidP="00497D54">
      <w:pPr>
        <w:pStyle w:val="NormalBold"/>
      </w:pPr>
      <w:r w:rsidRPr="006E7493">
        <w:rPr>
          <w:rStyle w:val="HideTWBExt"/>
          <w:b w:val="0"/>
        </w:rPr>
        <w:t>&lt;Article&gt;</w:t>
      </w:r>
      <w:r w:rsidRPr="006E7493">
        <w:t>Artykuł 9 – ustęp 3</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7161CEB" w14:textId="77777777" w:rsidTr="00EE196F">
        <w:trPr>
          <w:trHeight w:hRule="exact" w:val="240"/>
          <w:jc w:val="center"/>
        </w:trPr>
        <w:tc>
          <w:tcPr>
            <w:tcW w:w="9752" w:type="dxa"/>
            <w:gridSpan w:val="2"/>
            <w:tcBorders>
              <w:top w:val="nil"/>
              <w:left w:val="nil"/>
              <w:bottom w:val="nil"/>
              <w:right w:val="nil"/>
            </w:tcBorders>
          </w:tcPr>
          <w:p w14:paraId="2FA4F9F6" w14:textId="77777777" w:rsidR="00497D54" w:rsidRPr="006E7493" w:rsidRDefault="00497D54" w:rsidP="00EE196F"/>
        </w:tc>
      </w:tr>
      <w:tr w:rsidR="00497D54" w:rsidRPr="006E7493" w14:paraId="77049745" w14:textId="77777777" w:rsidTr="00EE196F">
        <w:trPr>
          <w:trHeight w:val="240"/>
          <w:jc w:val="center"/>
        </w:trPr>
        <w:tc>
          <w:tcPr>
            <w:tcW w:w="4876" w:type="dxa"/>
            <w:tcBorders>
              <w:top w:val="nil"/>
              <w:left w:val="nil"/>
              <w:bottom w:val="nil"/>
              <w:right w:val="nil"/>
            </w:tcBorders>
          </w:tcPr>
          <w:p w14:paraId="5660594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94F01CB" w14:textId="77777777" w:rsidR="00497D54" w:rsidRPr="006E7493" w:rsidRDefault="00497D54" w:rsidP="00EE196F">
            <w:pPr>
              <w:pStyle w:val="AmColumnHeading"/>
            </w:pPr>
            <w:r w:rsidRPr="006E7493">
              <w:t>Poprawka</w:t>
            </w:r>
          </w:p>
        </w:tc>
      </w:tr>
      <w:tr w:rsidR="00497D54" w:rsidRPr="006E7493" w14:paraId="5FEB29C8" w14:textId="77777777" w:rsidTr="00EE196F">
        <w:trPr>
          <w:jc w:val="center"/>
        </w:trPr>
        <w:tc>
          <w:tcPr>
            <w:tcW w:w="4876" w:type="dxa"/>
            <w:tcBorders>
              <w:top w:val="nil"/>
              <w:left w:val="nil"/>
              <w:bottom w:val="nil"/>
              <w:right w:val="nil"/>
            </w:tcBorders>
          </w:tcPr>
          <w:p w14:paraId="062C19B2" w14:textId="77777777" w:rsidR="00497D54" w:rsidRPr="006E7493" w:rsidRDefault="00497D54" w:rsidP="00EE196F">
            <w:pPr>
              <w:pStyle w:val="Normal6a"/>
            </w:pPr>
            <w:r w:rsidRPr="006E7493">
              <w:t>3.</w:t>
            </w:r>
            <w:r w:rsidRPr="006E7493">
              <w:tab/>
              <w:t xml:space="preserve">Od momentu publikacji decyzji wykonawczej podjętej zgodnie z ust. 2 państwa członkowskie </w:t>
            </w:r>
            <w:r w:rsidRPr="006E7493">
              <w:rPr>
                <w:b/>
                <w:i/>
              </w:rPr>
              <w:t>uznają</w:t>
            </w:r>
            <w:r w:rsidRPr="006E7493">
              <w:t xml:space="preserve"> </w:t>
            </w:r>
            <w:r w:rsidRPr="006E7493">
              <w:rPr>
                <w:b/>
                <w:i/>
              </w:rPr>
              <w:t>wykonalne</w:t>
            </w:r>
            <w:r w:rsidRPr="006E7493">
              <w:t xml:space="preserve"> </w:t>
            </w:r>
            <w:r w:rsidRPr="006E7493">
              <w:rPr>
                <w:b/>
                <w:i/>
              </w:rPr>
              <w:t>decyzje nakazujące</w:t>
            </w:r>
            <w:r w:rsidRPr="006E7493">
              <w:t xml:space="preserve"> powrót </w:t>
            </w:r>
            <w:r w:rsidRPr="006E7493">
              <w:rPr>
                <w:b/>
                <w:bCs/>
                <w:i/>
                <w:iCs/>
              </w:rPr>
              <w:t>wydane</w:t>
            </w:r>
            <w:r w:rsidRPr="006E7493">
              <w:t xml:space="preserve"> przez inne państwa członkowskie na podstawie art. 7 ust. 1 wobec obywateli państw trzecich nielegalnie przebywających na ich terytorium</w:t>
            </w:r>
            <w:r w:rsidRPr="006E7493">
              <w:rPr>
                <w:b/>
                <w:i/>
              </w:rPr>
              <w:t xml:space="preserve"> na podstawie europejskiego nakazu powrotu, o którym mowa w art. 7 ust. 7, i nakazują ich wydalenie zgodnie z art. 12</w:t>
            </w:r>
            <w:r w:rsidRPr="006E7493">
              <w:t>.</w:t>
            </w:r>
          </w:p>
        </w:tc>
        <w:tc>
          <w:tcPr>
            <w:tcW w:w="4876" w:type="dxa"/>
            <w:tcBorders>
              <w:top w:val="nil"/>
              <w:left w:val="nil"/>
              <w:bottom w:val="nil"/>
              <w:right w:val="nil"/>
            </w:tcBorders>
          </w:tcPr>
          <w:p w14:paraId="64E27D3B" w14:textId="77777777" w:rsidR="00497D54" w:rsidRPr="006E7493" w:rsidRDefault="00497D54" w:rsidP="00EE196F">
            <w:pPr>
              <w:pStyle w:val="Normal6a"/>
            </w:pPr>
            <w:r w:rsidRPr="006E7493">
              <w:t>3.</w:t>
            </w:r>
            <w:r w:rsidRPr="006E7493">
              <w:tab/>
              <w:t xml:space="preserve">Od momentu publikacji decyzji wykonawczej podjętej zgodnie z ust. 2 państwa członkowskie </w:t>
            </w:r>
            <w:r w:rsidRPr="006E7493">
              <w:rPr>
                <w:b/>
                <w:i/>
              </w:rPr>
              <w:t>mogą uznać</w:t>
            </w:r>
            <w:r w:rsidRPr="006E7493">
              <w:t xml:space="preserve"> </w:t>
            </w:r>
            <w:r w:rsidRPr="006E7493">
              <w:rPr>
                <w:b/>
                <w:i/>
              </w:rPr>
              <w:t>i wykonać</w:t>
            </w:r>
            <w:r w:rsidRPr="006E7493">
              <w:t xml:space="preserve"> </w:t>
            </w:r>
            <w:r w:rsidRPr="006E7493">
              <w:rPr>
                <w:b/>
                <w:i/>
              </w:rPr>
              <w:t>decyzję nakazującą</w:t>
            </w:r>
            <w:r w:rsidRPr="006E7493">
              <w:t xml:space="preserve"> powrót </w:t>
            </w:r>
            <w:r w:rsidRPr="006E7493">
              <w:rPr>
                <w:b/>
                <w:bCs/>
                <w:i/>
                <w:iCs/>
              </w:rPr>
              <w:t>wydaną</w:t>
            </w:r>
            <w:r w:rsidRPr="006E7493">
              <w:t xml:space="preserve"> przez inne państwa członkowskie na podstawie art. 7 ust. 1</w:t>
            </w:r>
            <w:r w:rsidRPr="006E7493">
              <w:rPr>
                <w:b/>
                <w:i/>
              </w:rPr>
              <w:t>, a w stosownych przypadkach – decyzję nakazującą wydalenie wydaną przez inne państwo członkowskie na podstawie art. 12 ust. 2,</w:t>
            </w:r>
            <w:r w:rsidRPr="006E7493">
              <w:t xml:space="preserve"> wobec obywateli państw trzecich nielegalnie przebywających na ich terytorium.</w:t>
            </w:r>
          </w:p>
        </w:tc>
      </w:tr>
    </w:tbl>
    <w:p w14:paraId="5BAEC65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AFB7B33" w14:textId="77777777" w:rsidR="00497D54" w:rsidRPr="006E7493" w:rsidRDefault="00497D54" w:rsidP="00497D54">
      <w:r w:rsidRPr="006E7493">
        <w:rPr>
          <w:rStyle w:val="HideTWBExt"/>
        </w:rPr>
        <w:t>&lt;/Amend&gt;</w:t>
      </w:r>
    </w:p>
    <w:p w14:paraId="7733FCC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798</w:t>
      </w:r>
      <w:r w:rsidRPr="006E7493">
        <w:rPr>
          <w:rStyle w:val="HideTWBExt"/>
          <w:b w:val="0"/>
        </w:rPr>
        <w:t>&lt;/NumAm&gt;</w:t>
      </w:r>
    </w:p>
    <w:p w14:paraId="2075605F"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51FEDC93" w14:textId="77777777" w:rsidR="00497D54" w:rsidRPr="006E7493" w:rsidRDefault="00497D54" w:rsidP="00497D54">
      <w:pPr>
        <w:pStyle w:val="NormalBold"/>
      </w:pPr>
      <w:r w:rsidRPr="006E7493">
        <w:rPr>
          <w:rStyle w:val="HideTWBExt"/>
          <w:b w:val="0"/>
        </w:rPr>
        <w:t>&lt;/RepeatBlock-By&gt;</w:t>
      </w:r>
    </w:p>
    <w:p w14:paraId="3960D8D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36C2126" w14:textId="77777777" w:rsidR="00497D54" w:rsidRPr="006E7493" w:rsidRDefault="00497D54" w:rsidP="00497D54">
      <w:pPr>
        <w:pStyle w:val="NormalBold"/>
      </w:pPr>
      <w:r w:rsidRPr="006E7493">
        <w:rPr>
          <w:rStyle w:val="HideTWBExt"/>
          <w:b w:val="0"/>
        </w:rPr>
        <w:t>&lt;Article&gt;</w:t>
      </w:r>
      <w:r w:rsidRPr="006E7493">
        <w:t>Artykuł 9 – ustęp 3 a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6B83D3E" w14:textId="77777777" w:rsidTr="00EE196F">
        <w:trPr>
          <w:trHeight w:hRule="exact" w:val="240"/>
          <w:jc w:val="center"/>
        </w:trPr>
        <w:tc>
          <w:tcPr>
            <w:tcW w:w="9752" w:type="dxa"/>
            <w:gridSpan w:val="2"/>
            <w:tcBorders>
              <w:top w:val="nil"/>
              <w:left w:val="nil"/>
              <w:bottom w:val="nil"/>
              <w:right w:val="nil"/>
            </w:tcBorders>
          </w:tcPr>
          <w:p w14:paraId="7640959A" w14:textId="77777777" w:rsidR="00497D54" w:rsidRPr="006E7493" w:rsidRDefault="00497D54" w:rsidP="00EE196F"/>
        </w:tc>
      </w:tr>
      <w:tr w:rsidR="00497D54" w:rsidRPr="006E7493" w14:paraId="6A163521" w14:textId="77777777" w:rsidTr="00EE196F">
        <w:trPr>
          <w:trHeight w:val="240"/>
          <w:jc w:val="center"/>
        </w:trPr>
        <w:tc>
          <w:tcPr>
            <w:tcW w:w="4876" w:type="dxa"/>
            <w:tcBorders>
              <w:top w:val="nil"/>
              <w:left w:val="nil"/>
              <w:bottom w:val="nil"/>
              <w:right w:val="nil"/>
            </w:tcBorders>
          </w:tcPr>
          <w:p w14:paraId="05123697"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6C4E1C6" w14:textId="77777777" w:rsidR="00497D54" w:rsidRPr="006E7493" w:rsidRDefault="00497D54" w:rsidP="00EE196F">
            <w:pPr>
              <w:pStyle w:val="AmColumnHeading"/>
            </w:pPr>
            <w:r w:rsidRPr="006E7493">
              <w:t>Poprawka</w:t>
            </w:r>
          </w:p>
        </w:tc>
      </w:tr>
      <w:tr w:rsidR="00497D54" w:rsidRPr="006E7493" w14:paraId="38E46C9F" w14:textId="77777777" w:rsidTr="00EE196F">
        <w:trPr>
          <w:jc w:val="center"/>
        </w:trPr>
        <w:tc>
          <w:tcPr>
            <w:tcW w:w="4876" w:type="dxa"/>
            <w:tcBorders>
              <w:top w:val="nil"/>
              <w:left w:val="nil"/>
              <w:bottom w:val="nil"/>
              <w:right w:val="nil"/>
            </w:tcBorders>
          </w:tcPr>
          <w:p w14:paraId="710128C6" w14:textId="77777777" w:rsidR="00497D54" w:rsidRPr="006E7493" w:rsidRDefault="00497D54" w:rsidP="00EE196F">
            <w:pPr>
              <w:pStyle w:val="Normal6a"/>
            </w:pPr>
          </w:p>
        </w:tc>
        <w:tc>
          <w:tcPr>
            <w:tcW w:w="4876" w:type="dxa"/>
            <w:tcBorders>
              <w:top w:val="nil"/>
              <w:left w:val="nil"/>
              <w:bottom w:val="nil"/>
              <w:right w:val="nil"/>
            </w:tcBorders>
          </w:tcPr>
          <w:p w14:paraId="54862273" w14:textId="77777777" w:rsidR="00497D54" w:rsidRPr="006E7493" w:rsidRDefault="00497D54" w:rsidP="00EE196F">
            <w:pPr>
              <w:pStyle w:val="Normal6a"/>
            </w:pPr>
            <w:r w:rsidRPr="006E7493">
              <w:rPr>
                <w:b/>
                <w:i/>
              </w:rPr>
              <w:t>3a.</w:t>
            </w:r>
            <w:r w:rsidRPr="006E7493">
              <w:tab/>
            </w:r>
            <w:r w:rsidRPr="006E7493">
              <w:rPr>
                <w:b/>
                <w:i/>
              </w:rPr>
              <w:t>Państwa członkowskie nie uznają ani nie wykonują wydanej przez wydające decyzję państwo członkowskie decyzji nakazującej powrót lub decyzji nakazującej wydalenie, w przypadku gdy taka decyzja nakazująca powrót lub taka decyzja nakazująca wydalenie została zawieszona.</w:t>
            </w:r>
          </w:p>
        </w:tc>
      </w:tr>
    </w:tbl>
    <w:p w14:paraId="2E27D73F"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9794A4D" w14:textId="77777777" w:rsidR="00497D54" w:rsidRPr="006E7493" w:rsidRDefault="00497D54" w:rsidP="00497D54">
      <w:r w:rsidRPr="006E7493">
        <w:rPr>
          <w:rStyle w:val="HideTWBExt"/>
        </w:rPr>
        <w:lastRenderedPageBreak/>
        <w:t>&lt;/Amend&gt;</w:t>
      </w:r>
    </w:p>
    <w:p w14:paraId="513157B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799</w:t>
      </w:r>
      <w:r w:rsidRPr="006E7493">
        <w:rPr>
          <w:rStyle w:val="HideTWBExt"/>
          <w:b w:val="0"/>
        </w:rPr>
        <w:t>&lt;/NumAm&gt;</w:t>
      </w:r>
    </w:p>
    <w:p w14:paraId="6CFDE21D"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62D850F1" w14:textId="77777777" w:rsidR="00497D54" w:rsidRPr="006E7493" w:rsidRDefault="00497D54" w:rsidP="00497D54">
      <w:pPr>
        <w:pStyle w:val="NormalBold"/>
      </w:pPr>
      <w:r w:rsidRPr="006E7493">
        <w:rPr>
          <w:rStyle w:val="HideTWBExt"/>
          <w:b w:val="0"/>
        </w:rPr>
        <w:t>&lt;/RepeatBlock-By&gt;</w:t>
      </w:r>
    </w:p>
    <w:p w14:paraId="1FA628A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4729F94" w14:textId="77777777" w:rsidR="00497D54" w:rsidRPr="006E7493" w:rsidRDefault="00497D54" w:rsidP="00497D54">
      <w:pPr>
        <w:pStyle w:val="NormalBold"/>
      </w:pPr>
      <w:r w:rsidRPr="006E7493">
        <w:rPr>
          <w:rStyle w:val="HideTWBExt"/>
          <w:b w:val="0"/>
        </w:rPr>
        <w:t>&lt;Article&gt;</w:t>
      </w:r>
      <w:r w:rsidRPr="006E7493">
        <w:t>Artykuł 9 – ustęp 3 b (nowy)</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9F89A95" w14:textId="77777777" w:rsidTr="00EE196F">
        <w:trPr>
          <w:trHeight w:hRule="exact" w:val="240"/>
          <w:jc w:val="center"/>
        </w:trPr>
        <w:tc>
          <w:tcPr>
            <w:tcW w:w="9752" w:type="dxa"/>
            <w:gridSpan w:val="2"/>
            <w:tcBorders>
              <w:top w:val="nil"/>
              <w:left w:val="nil"/>
              <w:bottom w:val="nil"/>
              <w:right w:val="nil"/>
            </w:tcBorders>
          </w:tcPr>
          <w:p w14:paraId="7C60D5D7" w14:textId="77777777" w:rsidR="00497D54" w:rsidRPr="006E7493" w:rsidRDefault="00497D54" w:rsidP="00EE196F"/>
        </w:tc>
      </w:tr>
      <w:tr w:rsidR="00497D54" w:rsidRPr="006E7493" w14:paraId="27FC4598" w14:textId="77777777" w:rsidTr="00EE196F">
        <w:trPr>
          <w:trHeight w:val="240"/>
          <w:jc w:val="center"/>
        </w:trPr>
        <w:tc>
          <w:tcPr>
            <w:tcW w:w="4876" w:type="dxa"/>
            <w:tcBorders>
              <w:top w:val="nil"/>
              <w:left w:val="nil"/>
              <w:bottom w:val="nil"/>
              <w:right w:val="nil"/>
            </w:tcBorders>
          </w:tcPr>
          <w:p w14:paraId="414F1B2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2D2470C" w14:textId="77777777" w:rsidR="00497D54" w:rsidRPr="006E7493" w:rsidRDefault="00497D54" w:rsidP="00EE196F">
            <w:pPr>
              <w:pStyle w:val="AmColumnHeading"/>
            </w:pPr>
            <w:r w:rsidRPr="006E7493">
              <w:t>Poprawka</w:t>
            </w:r>
          </w:p>
        </w:tc>
      </w:tr>
      <w:tr w:rsidR="00497D54" w:rsidRPr="006E7493" w14:paraId="0815F397" w14:textId="77777777" w:rsidTr="00EE196F">
        <w:trPr>
          <w:jc w:val="center"/>
        </w:trPr>
        <w:tc>
          <w:tcPr>
            <w:tcW w:w="4876" w:type="dxa"/>
            <w:tcBorders>
              <w:top w:val="nil"/>
              <w:left w:val="nil"/>
              <w:bottom w:val="nil"/>
              <w:right w:val="nil"/>
            </w:tcBorders>
          </w:tcPr>
          <w:p w14:paraId="14068E78" w14:textId="77777777" w:rsidR="00497D54" w:rsidRPr="006E7493" w:rsidRDefault="00497D54" w:rsidP="00EE196F">
            <w:pPr>
              <w:pStyle w:val="Normal6a"/>
            </w:pPr>
          </w:p>
        </w:tc>
        <w:tc>
          <w:tcPr>
            <w:tcW w:w="4876" w:type="dxa"/>
            <w:tcBorders>
              <w:top w:val="nil"/>
              <w:left w:val="nil"/>
              <w:bottom w:val="nil"/>
              <w:right w:val="nil"/>
            </w:tcBorders>
          </w:tcPr>
          <w:p w14:paraId="5A94588D" w14:textId="77777777" w:rsidR="00497D54" w:rsidRPr="006E7493" w:rsidRDefault="00497D54" w:rsidP="00EE196F">
            <w:pPr>
              <w:pStyle w:val="Normal6a"/>
            </w:pPr>
            <w:r w:rsidRPr="006E7493">
              <w:rPr>
                <w:b/>
                <w:i/>
              </w:rPr>
              <w:t>3b.</w:t>
            </w:r>
            <w:r w:rsidRPr="006E7493">
              <w:tab/>
            </w:r>
            <w:r w:rsidRPr="006E7493">
              <w:rPr>
                <w:b/>
                <w:i/>
              </w:rPr>
              <w:t>Nie zależy zobowiązywać państw członkowskich do podejmowania decyzji administracyjnych ani wydawania aktów na potrzeby uznania lub nieuznania.</w:t>
            </w:r>
            <w:r w:rsidRPr="006E7493">
              <w:br/>
            </w:r>
            <w:r w:rsidRPr="006E7493">
              <w:br/>
            </w:r>
            <w:r w:rsidRPr="006E7493">
              <w:rPr>
                <w:b/>
                <w:i/>
              </w:rPr>
              <w:t>Uznanie lub nieuznanie nie muszą przebierać formy procedury administracyjnej.</w:t>
            </w:r>
            <w:r w:rsidRPr="006E7493">
              <w:br/>
            </w:r>
            <w:r w:rsidRPr="006E7493">
              <w:br/>
            </w:r>
            <w:r w:rsidRPr="006E7493">
              <w:rPr>
                <w:b/>
                <w:i/>
              </w:rPr>
              <w:t>Wykonujące decyzję państwo członkowskie nie może być też zobowiązane do uzasadnienia, dlaczego decyzja nakazująca powrót, a w stosownych przypadkach – decyzja nakazująca wydalenie, wydane przez wydające decyzję państwo członkowskie, została uznane lub nie została uznana.</w:t>
            </w:r>
          </w:p>
        </w:tc>
      </w:tr>
    </w:tbl>
    <w:p w14:paraId="4D2E9D9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06019AD" w14:textId="77777777" w:rsidR="00497D54" w:rsidRPr="006E7493" w:rsidRDefault="00497D54" w:rsidP="00497D54">
      <w:r w:rsidRPr="006E7493">
        <w:rPr>
          <w:rStyle w:val="HideTWBExt"/>
        </w:rPr>
        <w:t>&lt;/Amend&gt;</w:t>
      </w:r>
    </w:p>
    <w:p w14:paraId="121781D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800</w:t>
      </w:r>
      <w:r w:rsidRPr="006E7493">
        <w:rPr>
          <w:rStyle w:val="HideTWBExt"/>
          <w:b w:val="0"/>
        </w:rPr>
        <w:t>&lt;/NumAm&gt;</w:t>
      </w:r>
    </w:p>
    <w:p w14:paraId="2ADC4C6D"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606CC418" w14:textId="77777777" w:rsidR="00497D54" w:rsidRPr="006E7493" w:rsidRDefault="00497D54" w:rsidP="00497D54">
      <w:pPr>
        <w:pStyle w:val="NormalBold"/>
      </w:pPr>
      <w:r w:rsidRPr="006E7493">
        <w:rPr>
          <w:rStyle w:val="HideTWBExt"/>
          <w:b w:val="0"/>
        </w:rPr>
        <w:t>&lt;/RepeatBlock-By&gt;</w:t>
      </w:r>
    </w:p>
    <w:p w14:paraId="47ABA60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F0D6E87" w14:textId="77777777" w:rsidR="00497D54" w:rsidRPr="006E7493" w:rsidRDefault="00497D54" w:rsidP="00497D54">
      <w:pPr>
        <w:pStyle w:val="NormalBold"/>
      </w:pPr>
      <w:r w:rsidRPr="006E7493">
        <w:rPr>
          <w:rStyle w:val="HideTWBExt"/>
          <w:b w:val="0"/>
        </w:rPr>
        <w:t>&lt;Article&gt;</w:t>
      </w:r>
      <w:r w:rsidRPr="006E7493">
        <w:t>Artykuł 9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B6E02F9" w14:textId="77777777" w:rsidTr="00EE196F">
        <w:trPr>
          <w:trHeight w:hRule="exact" w:val="240"/>
          <w:jc w:val="center"/>
        </w:trPr>
        <w:tc>
          <w:tcPr>
            <w:tcW w:w="9752" w:type="dxa"/>
            <w:gridSpan w:val="2"/>
            <w:tcBorders>
              <w:top w:val="nil"/>
              <w:left w:val="nil"/>
              <w:bottom w:val="nil"/>
              <w:right w:val="nil"/>
            </w:tcBorders>
          </w:tcPr>
          <w:p w14:paraId="615600EA" w14:textId="77777777" w:rsidR="00497D54" w:rsidRPr="006E7493" w:rsidRDefault="00497D54" w:rsidP="00EE196F"/>
        </w:tc>
      </w:tr>
      <w:tr w:rsidR="00497D54" w:rsidRPr="006E7493" w14:paraId="41A43B21" w14:textId="77777777" w:rsidTr="00EE196F">
        <w:trPr>
          <w:trHeight w:val="240"/>
          <w:jc w:val="center"/>
        </w:trPr>
        <w:tc>
          <w:tcPr>
            <w:tcW w:w="4876" w:type="dxa"/>
            <w:tcBorders>
              <w:top w:val="nil"/>
              <w:left w:val="nil"/>
              <w:bottom w:val="nil"/>
              <w:right w:val="nil"/>
            </w:tcBorders>
          </w:tcPr>
          <w:p w14:paraId="0674EED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EFC570C" w14:textId="77777777" w:rsidR="00497D54" w:rsidRPr="006E7493" w:rsidRDefault="00497D54" w:rsidP="00EE196F">
            <w:pPr>
              <w:pStyle w:val="AmColumnHeading"/>
            </w:pPr>
            <w:r w:rsidRPr="006E7493">
              <w:t>Poprawka</w:t>
            </w:r>
          </w:p>
        </w:tc>
      </w:tr>
      <w:tr w:rsidR="00497D54" w:rsidRPr="006E7493" w14:paraId="0735F92D" w14:textId="77777777" w:rsidTr="00EE196F">
        <w:trPr>
          <w:jc w:val="center"/>
        </w:trPr>
        <w:tc>
          <w:tcPr>
            <w:tcW w:w="4876" w:type="dxa"/>
            <w:tcBorders>
              <w:top w:val="nil"/>
              <w:left w:val="nil"/>
              <w:bottom w:val="nil"/>
              <w:right w:val="nil"/>
            </w:tcBorders>
          </w:tcPr>
          <w:p w14:paraId="547D3DAC" w14:textId="77777777" w:rsidR="00497D54" w:rsidRPr="006E7493" w:rsidRDefault="00497D54" w:rsidP="00EE196F">
            <w:pPr>
              <w:pStyle w:val="Normal6a"/>
            </w:pPr>
            <w:r w:rsidRPr="006E7493">
              <w:t>4.</w:t>
            </w:r>
            <w:r w:rsidRPr="006E7493">
              <w:tab/>
              <w:t xml:space="preserve">Do celów stosowania ust. 3 państwo członkowskie może podjąć decyzję o nieuznaniu lub niewykonaniu decyzji nakazującej powrót wydanej przez wydające decyzję państwo członkowskie, jeżeli wykonanie jest ewidentnie sprzeczne </w:t>
            </w:r>
            <w:r w:rsidRPr="006E7493">
              <w:lastRenderedPageBreak/>
              <w:t xml:space="preserve">z porządkiem publicznym w wykonującym decyzję państwie członkowskim </w:t>
            </w:r>
            <w:r w:rsidRPr="006E7493">
              <w:rPr>
                <w:b/>
                <w:i/>
              </w:rPr>
              <w:t>lub</w:t>
            </w:r>
            <w:r w:rsidRPr="006E7493">
              <w:t xml:space="preserve"> gdy dany obywatel państwa trzeciego ma zostać wydalony do innego państwa trzeciego niż wskazane w decyzji nakazującej powrót wydanej przez wydające decyzję państwo członkowskie.</w:t>
            </w:r>
          </w:p>
        </w:tc>
        <w:tc>
          <w:tcPr>
            <w:tcW w:w="4876" w:type="dxa"/>
            <w:tcBorders>
              <w:top w:val="nil"/>
              <w:left w:val="nil"/>
              <w:bottom w:val="nil"/>
              <w:right w:val="nil"/>
            </w:tcBorders>
          </w:tcPr>
          <w:p w14:paraId="63B3E3C5" w14:textId="77777777" w:rsidR="00497D54" w:rsidRPr="006E7493" w:rsidRDefault="00497D54" w:rsidP="00EE196F">
            <w:pPr>
              <w:pStyle w:val="Normal6a"/>
            </w:pPr>
            <w:r w:rsidRPr="006E7493">
              <w:lastRenderedPageBreak/>
              <w:t>4.</w:t>
            </w:r>
            <w:r w:rsidRPr="006E7493">
              <w:tab/>
              <w:t xml:space="preserve">Do celów stosowania ust. 3 państwo członkowskie może podjąć decyzję o nieuznaniu lub niewykonaniu decyzji nakazującej powrót wydanej przez wydające decyzję państwo członkowskie, jeżeli wykonanie jest ewidentnie sprzeczne </w:t>
            </w:r>
            <w:r w:rsidRPr="006E7493">
              <w:lastRenderedPageBreak/>
              <w:t>z porządkiem publicznym</w:t>
            </w:r>
            <w:r w:rsidRPr="006E7493">
              <w:rPr>
                <w:b/>
                <w:i/>
              </w:rPr>
              <w:t>, bezpieczeństwem publicznym lub bezpieczeństwem narodowym</w:t>
            </w:r>
            <w:r w:rsidRPr="006E7493">
              <w:t xml:space="preserve"> w wykonującym decyzję państwie członkowskim</w:t>
            </w:r>
            <w:r w:rsidRPr="006E7493">
              <w:rPr>
                <w:b/>
                <w:i/>
              </w:rPr>
              <w:t>,</w:t>
            </w:r>
            <w:r w:rsidRPr="006E7493">
              <w:t xml:space="preserve"> gdy dany obywatel państwa trzeciego ma zostać wydalony do innego państwa trzeciego niż wskazane w decyzji nakazującej powrót wydanej przez wydające decyzję państwo członkowskie</w:t>
            </w:r>
            <w:r w:rsidRPr="006E7493">
              <w:rPr>
                <w:b/>
                <w:i/>
              </w:rPr>
              <w:t xml:space="preserve"> lub gdy wyjątkowe i nagłe okoliczności sprawiają, że natychmiastowe uznanie lub wykonanie decyzji nakazującej powrót jest tymczasowo niemożliwe</w:t>
            </w:r>
            <w:r w:rsidRPr="006E7493">
              <w:t>.</w:t>
            </w:r>
          </w:p>
        </w:tc>
      </w:tr>
    </w:tbl>
    <w:p w14:paraId="3CA4E972"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D9C99CD" w14:textId="77777777" w:rsidR="00497D54" w:rsidRPr="006E7493" w:rsidRDefault="00497D54" w:rsidP="00497D54">
      <w:r w:rsidRPr="006E7493">
        <w:rPr>
          <w:rStyle w:val="HideTWBExt"/>
        </w:rPr>
        <w:t>&lt;/Amend&gt;</w:t>
      </w:r>
    </w:p>
    <w:p w14:paraId="07147394"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801</w:t>
      </w:r>
      <w:r w:rsidRPr="006E7493">
        <w:rPr>
          <w:rStyle w:val="HideTWBExt"/>
          <w:b w:val="0"/>
        </w:rPr>
        <w:t>&lt;/NumAm&gt;</w:t>
      </w:r>
    </w:p>
    <w:p w14:paraId="36A29715"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168AE1D0" w14:textId="77777777" w:rsidR="00497D54" w:rsidRPr="006E7493" w:rsidRDefault="00497D54" w:rsidP="00497D54">
      <w:pPr>
        <w:pStyle w:val="NormalBold"/>
      </w:pPr>
      <w:r w:rsidRPr="006E7493">
        <w:rPr>
          <w:rStyle w:val="HideTWBExt"/>
          <w:b w:val="0"/>
        </w:rPr>
        <w:t>&lt;/RepeatBlock-By&gt;</w:t>
      </w:r>
    </w:p>
    <w:p w14:paraId="6905B297"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AA13661" w14:textId="77777777" w:rsidR="00497D54" w:rsidRPr="006E7493" w:rsidRDefault="00497D54" w:rsidP="00497D54">
      <w:pPr>
        <w:pStyle w:val="NormalBold"/>
      </w:pPr>
      <w:r w:rsidRPr="006E7493">
        <w:rPr>
          <w:rStyle w:val="HideTWBExt"/>
          <w:b w:val="0"/>
        </w:rPr>
        <w:t>&lt;Article&gt;</w:t>
      </w:r>
      <w:r w:rsidRPr="006E7493">
        <w:t>Artykuł 9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A2964D4" w14:textId="77777777" w:rsidTr="00EE196F">
        <w:trPr>
          <w:trHeight w:hRule="exact" w:val="240"/>
          <w:jc w:val="center"/>
        </w:trPr>
        <w:tc>
          <w:tcPr>
            <w:tcW w:w="9752" w:type="dxa"/>
            <w:gridSpan w:val="2"/>
            <w:tcBorders>
              <w:top w:val="nil"/>
              <w:left w:val="nil"/>
              <w:bottom w:val="nil"/>
              <w:right w:val="nil"/>
            </w:tcBorders>
          </w:tcPr>
          <w:p w14:paraId="35AFF3D1" w14:textId="77777777" w:rsidR="00497D54" w:rsidRPr="006E7493" w:rsidRDefault="00497D54" w:rsidP="00EE196F"/>
        </w:tc>
      </w:tr>
      <w:tr w:rsidR="00497D54" w:rsidRPr="006E7493" w14:paraId="3CBF53B7" w14:textId="77777777" w:rsidTr="00EE196F">
        <w:trPr>
          <w:trHeight w:val="240"/>
          <w:jc w:val="center"/>
        </w:trPr>
        <w:tc>
          <w:tcPr>
            <w:tcW w:w="4876" w:type="dxa"/>
            <w:tcBorders>
              <w:top w:val="nil"/>
              <w:left w:val="nil"/>
              <w:bottom w:val="nil"/>
              <w:right w:val="nil"/>
            </w:tcBorders>
          </w:tcPr>
          <w:p w14:paraId="610DF2E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F2D6D19" w14:textId="77777777" w:rsidR="00497D54" w:rsidRPr="006E7493" w:rsidRDefault="00497D54" w:rsidP="00EE196F">
            <w:pPr>
              <w:pStyle w:val="AmColumnHeading"/>
            </w:pPr>
            <w:r w:rsidRPr="006E7493">
              <w:t>Poprawka</w:t>
            </w:r>
          </w:p>
        </w:tc>
      </w:tr>
      <w:tr w:rsidR="00497D54" w:rsidRPr="006E7493" w14:paraId="466BB470" w14:textId="77777777" w:rsidTr="00EE196F">
        <w:trPr>
          <w:jc w:val="center"/>
        </w:trPr>
        <w:tc>
          <w:tcPr>
            <w:tcW w:w="4876" w:type="dxa"/>
            <w:tcBorders>
              <w:top w:val="nil"/>
              <w:left w:val="nil"/>
              <w:bottom w:val="nil"/>
              <w:right w:val="nil"/>
            </w:tcBorders>
          </w:tcPr>
          <w:p w14:paraId="12FB623C" w14:textId="77777777" w:rsidR="00497D54" w:rsidRPr="006E7493" w:rsidRDefault="00497D54" w:rsidP="00EE196F">
            <w:pPr>
              <w:pStyle w:val="Normal6a"/>
            </w:pPr>
            <w:r w:rsidRPr="006E7493">
              <w:t>4.</w:t>
            </w:r>
            <w:r w:rsidRPr="006E7493">
              <w:tab/>
              <w:t xml:space="preserve">Do celów stosowania ust. 3 państwo członkowskie może podjąć decyzję o nieuznaniu lub niewykonaniu decyzji nakazującej powrót wydanej przez wydające decyzję państwo członkowskie, jeżeli </w:t>
            </w:r>
            <w:r w:rsidRPr="006E7493">
              <w:rPr>
                <w:b/>
                <w:i/>
              </w:rPr>
              <w:t>wykonanie jest ewidentnie sprzeczne z porządkiem publicznym w wykonującym decyzję państwie członkowskim lub gdy dany obywatel państwa trzeciego ma zostać wydalony do innego państwa trzeciego niż wskazane w decyzji nakazującej powrót wydanej przez wydające decyzję państwo członkowskie</w:t>
            </w:r>
            <w:r w:rsidRPr="006E7493">
              <w:t>.</w:t>
            </w:r>
          </w:p>
        </w:tc>
        <w:tc>
          <w:tcPr>
            <w:tcW w:w="4876" w:type="dxa"/>
            <w:tcBorders>
              <w:top w:val="nil"/>
              <w:left w:val="nil"/>
              <w:bottom w:val="nil"/>
              <w:right w:val="nil"/>
            </w:tcBorders>
          </w:tcPr>
          <w:p w14:paraId="50F4479A" w14:textId="77777777" w:rsidR="00497D54" w:rsidRPr="006E7493" w:rsidRDefault="00497D54" w:rsidP="00EE196F">
            <w:pPr>
              <w:pStyle w:val="Normal6a"/>
            </w:pPr>
            <w:r w:rsidRPr="006E7493">
              <w:t>4.</w:t>
            </w:r>
            <w:r w:rsidRPr="006E7493">
              <w:tab/>
              <w:t xml:space="preserve">Do celów stosowania ust. 3 </w:t>
            </w:r>
            <w:r w:rsidRPr="006E7493">
              <w:rPr>
                <w:b/>
                <w:i/>
              </w:rPr>
              <w:t>wykonujące decyzję</w:t>
            </w:r>
            <w:r w:rsidRPr="006E7493">
              <w:t xml:space="preserve"> państwo członkowskie może podjąć decyzję o nieuznaniu lub niewykonaniu decyzji nakazującej powrót </w:t>
            </w:r>
            <w:r w:rsidRPr="006E7493">
              <w:rPr>
                <w:b/>
                <w:i/>
              </w:rPr>
              <w:t>lub decyzji nakazującej wydalenie,</w:t>
            </w:r>
            <w:r w:rsidRPr="006E7493">
              <w:t xml:space="preserve"> wydanej przez wydające decyzję państwo członkowskie, jeżeli</w:t>
            </w:r>
            <w:r w:rsidRPr="006E7493">
              <w:rPr>
                <w:b/>
                <w:i/>
              </w:rPr>
              <w:t>:</w:t>
            </w:r>
          </w:p>
        </w:tc>
      </w:tr>
    </w:tbl>
    <w:p w14:paraId="2CF6103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6D80A07" w14:textId="77777777" w:rsidR="00497D54" w:rsidRPr="006E7493" w:rsidRDefault="00497D54" w:rsidP="00497D54">
      <w:r w:rsidRPr="006E7493">
        <w:rPr>
          <w:rStyle w:val="HideTWBExt"/>
        </w:rPr>
        <w:t>&lt;/Amend&gt;</w:t>
      </w:r>
    </w:p>
    <w:p w14:paraId="1D68E29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802</w:t>
      </w:r>
      <w:r w:rsidRPr="006E7493">
        <w:rPr>
          <w:rStyle w:val="HideTWBExt"/>
          <w:b w:val="0"/>
        </w:rPr>
        <w:t>&lt;/NumAm&gt;</w:t>
      </w:r>
    </w:p>
    <w:p w14:paraId="5BC9D009"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83EDBE8" w14:textId="77777777" w:rsidR="00497D54" w:rsidRPr="006E7493" w:rsidRDefault="00497D54" w:rsidP="00497D54">
      <w:pPr>
        <w:pStyle w:val="NormalBold"/>
      </w:pPr>
      <w:r w:rsidRPr="006E7493">
        <w:rPr>
          <w:rStyle w:val="HideTWBExt"/>
          <w:b w:val="0"/>
        </w:rPr>
        <w:t>&lt;/RepeatBlock-By&gt;</w:t>
      </w:r>
    </w:p>
    <w:p w14:paraId="4E87500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81653AB" w14:textId="77777777" w:rsidR="00497D54" w:rsidRPr="006E7493" w:rsidRDefault="00497D54" w:rsidP="00497D54">
      <w:pPr>
        <w:pStyle w:val="NormalBold"/>
      </w:pPr>
      <w:r w:rsidRPr="006E7493">
        <w:rPr>
          <w:rStyle w:val="HideTWBExt"/>
          <w:b w:val="0"/>
        </w:rPr>
        <w:lastRenderedPageBreak/>
        <w:t>&lt;Article&gt;</w:t>
      </w:r>
      <w:r w:rsidRPr="006E7493">
        <w:t>Artykuł 9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F8853B2" w14:textId="77777777" w:rsidTr="00EE196F">
        <w:trPr>
          <w:trHeight w:hRule="exact" w:val="240"/>
          <w:jc w:val="center"/>
        </w:trPr>
        <w:tc>
          <w:tcPr>
            <w:tcW w:w="9752" w:type="dxa"/>
            <w:gridSpan w:val="2"/>
            <w:tcBorders>
              <w:top w:val="nil"/>
              <w:left w:val="nil"/>
              <w:bottom w:val="nil"/>
              <w:right w:val="nil"/>
            </w:tcBorders>
          </w:tcPr>
          <w:p w14:paraId="4B949E43" w14:textId="77777777" w:rsidR="00497D54" w:rsidRPr="006E7493" w:rsidRDefault="00497D54" w:rsidP="00EE196F"/>
        </w:tc>
      </w:tr>
      <w:tr w:rsidR="00497D54" w:rsidRPr="006E7493" w14:paraId="5C906840" w14:textId="77777777" w:rsidTr="00EE196F">
        <w:trPr>
          <w:trHeight w:val="240"/>
          <w:jc w:val="center"/>
        </w:trPr>
        <w:tc>
          <w:tcPr>
            <w:tcW w:w="4876" w:type="dxa"/>
            <w:tcBorders>
              <w:top w:val="nil"/>
              <w:left w:val="nil"/>
              <w:bottom w:val="nil"/>
              <w:right w:val="nil"/>
            </w:tcBorders>
          </w:tcPr>
          <w:p w14:paraId="4BFFA7F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9DB491B" w14:textId="77777777" w:rsidR="00497D54" w:rsidRPr="006E7493" w:rsidRDefault="00497D54" w:rsidP="00EE196F">
            <w:pPr>
              <w:pStyle w:val="AmColumnHeading"/>
            </w:pPr>
            <w:r w:rsidRPr="006E7493">
              <w:t>Poprawka</w:t>
            </w:r>
          </w:p>
        </w:tc>
      </w:tr>
      <w:tr w:rsidR="00497D54" w:rsidRPr="006E7493" w14:paraId="3D98FA5B" w14:textId="77777777" w:rsidTr="00EE196F">
        <w:trPr>
          <w:jc w:val="center"/>
        </w:trPr>
        <w:tc>
          <w:tcPr>
            <w:tcW w:w="4876" w:type="dxa"/>
            <w:tcBorders>
              <w:top w:val="nil"/>
              <w:left w:val="nil"/>
              <w:bottom w:val="nil"/>
              <w:right w:val="nil"/>
            </w:tcBorders>
          </w:tcPr>
          <w:p w14:paraId="2AFC381E" w14:textId="77777777" w:rsidR="00497D54" w:rsidRPr="006E7493" w:rsidRDefault="00497D54" w:rsidP="00EE196F">
            <w:pPr>
              <w:pStyle w:val="Normal6a"/>
            </w:pPr>
            <w:r w:rsidRPr="006E7493">
              <w:t>4.</w:t>
            </w:r>
            <w:r w:rsidRPr="006E7493">
              <w:tab/>
            </w:r>
            <w:r w:rsidRPr="006E7493">
              <w:rPr>
                <w:b/>
                <w:i/>
              </w:rPr>
              <w:t>Do celów stosowania ust. 3</w:t>
            </w:r>
            <w:r w:rsidRPr="006E7493">
              <w:t xml:space="preserve"> państwo członkowskie może podjąć decyzję o nieuznaniu lub niewykonaniu decyzji nakazującej powrót wydanej przez wydające decyzję państwo członkowskie, jeżeli wykonanie jest ewidentnie sprzeczne z porządkiem publicznym w wykonującym decyzję państwie członkowskim </w:t>
            </w:r>
            <w:r w:rsidRPr="006E7493">
              <w:rPr>
                <w:b/>
                <w:i/>
              </w:rPr>
              <w:t>lub gdy dany obywatel państwa trzeciego ma zostać wydalony do innego państwa trzeciego niż wskazane w decyzji nakazującej powrót wydanej przez wydające decyzję państwo członkowskie</w:t>
            </w:r>
            <w:r w:rsidRPr="006E7493">
              <w:t>.</w:t>
            </w:r>
          </w:p>
        </w:tc>
        <w:tc>
          <w:tcPr>
            <w:tcW w:w="4876" w:type="dxa"/>
            <w:tcBorders>
              <w:top w:val="nil"/>
              <w:left w:val="nil"/>
              <w:bottom w:val="nil"/>
              <w:right w:val="nil"/>
            </w:tcBorders>
          </w:tcPr>
          <w:p w14:paraId="29019AB6" w14:textId="77777777" w:rsidR="00497D54" w:rsidRPr="006E7493" w:rsidRDefault="00497D54" w:rsidP="00EE196F">
            <w:pPr>
              <w:pStyle w:val="Normal6a"/>
            </w:pPr>
            <w:r w:rsidRPr="006E7493">
              <w:t>4.</w:t>
            </w:r>
            <w:r w:rsidRPr="006E7493">
              <w:tab/>
              <w:t>Państwo członkowskie może podjąć decyzję o nieuznaniu lub niewykonaniu decyzji nakazującej powrót wydanej przez wydające decyzję państwo członkowskie, jeżeli wykonanie jest ewidentnie sprzeczne z porządkiem publicznym w wykonującym decyzję państwie członkowskim.</w:t>
            </w:r>
          </w:p>
        </w:tc>
      </w:tr>
    </w:tbl>
    <w:p w14:paraId="30C93E6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36C3BAE" w14:textId="77777777" w:rsidR="00497D54" w:rsidRPr="006E7493" w:rsidRDefault="00497D54" w:rsidP="00497D54">
      <w:r w:rsidRPr="006E7493">
        <w:rPr>
          <w:rStyle w:val="HideTWBExt"/>
        </w:rPr>
        <w:t>&lt;/Amend&gt;</w:t>
      </w:r>
    </w:p>
    <w:p w14:paraId="246D3B9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803</w:t>
      </w:r>
      <w:r w:rsidRPr="006E7493">
        <w:rPr>
          <w:rStyle w:val="HideTWBExt"/>
          <w:b w:val="0"/>
        </w:rPr>
        <w:t>&lt;/NumAm&gt;</w:t>
      </w:r>
    </w:p>
    <w:p w14:paraId="0D92B67E" w14:textId="77777777" w:rsidR="00497D54" w:rsidRPr="006E7493" w:rsidRDefault="00497D54" w:rsidP="00497D54">
      <w:pPr>
        <w:pStyle w:val="NormalBold"/>
      </w:pPr>
      <w:r w:rsidRPr="006E7493">
        <w:rPr>
          <w:rStyle w:val="HideTWBExt"/>
          <w:b w:val="0"/>
        </w:rPr>
        <w:t>&lt;RepeatBlock-By&gt;&lt;Members&gt;</w:t>
      </w:r>
      <w:r w:rsidRPr="006E7493">
        <w:t>Nadine Morano</w:t>
      </w:r>
      <w:r w:rsidRPr="006E7493">
        <w:rPr>
          <w:rStyle w:val="HideTWBExt"/>
          <w:b w:val="0"/>
        </w:rPr>
        <w:t>&lt;/Members&gt;</w:t>
      </w:r>
    </w:p>
    <w:p w14:paraId="506FB592" w14:textId="77777777" w:rsidR="00497D54" w:rsidRPr="006E7493" w:rsidRDefault="00497D54" w:rsidP="00497D54">
      <w:pPr>
        <w:pStyle w:val="NormalBold"/>
      </w:pPr>
      <w:r w:rsidRPr="006E7493">
        <w:rPr>
          <w:rStyle w:val="HideTWBExt"/>
          <w:b w:val="0"/>
        </w:rPr>
        <w:t>&lt;/RepeatBlock-By&gt;</w:t>
      </w:r>
    </w:p>
    <w:p w14:paraId="68958BE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C255CBC" w14:textId="77777777" w:rsidR="00497D54" w:rsidRPr="006E7493" w:rsidRDefault="00497D54" w:rsidP="00497D54">
      <w:pPr>
        <w:pStyle w:val="NormalBold"/>
      </w:pPr>
      <w:r w:rsidRPr="006E7493">
        <w:rPr>
          <w:rStyle w:val="HideTWBExt"/>
          <w:b w:val="0"/>
        </w:rPr>
        <w:t>&lt;Article&gt;</w:t>
      </w:r>
      <w:r w:rsidRPr="006E7493">
        <w:t>Artykuł 9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21E7A64" w14:textId="77777777" w:rsidTr="00EE196F">
        <w:trPr>
          <w:trHeight w:hRule="exact" w:val="240"/>
          <w:jc w:val="center"/>
        </w:trPr>
        <w:tc>
          <w:tcPr>
            <w:tcW w:w="9752" w:type="dxa"/>
            <w:gridSpan w:val="2"/>
            <w:tcBorders>
              <w:top w:val="nil"/>
              <w:left w:val="nil"/>
              <w:bottom w:val="nil"/>
              <w:right w:val="nil"/>
            </w:tcBorders>
          </w:tcPr>
          <w:p w14:paraId="50637223" w14:textId="77777777" w:rsidR="00497D54" w:rsidRPr="006E7493" w:rsidRDefault="00497D54" w:rsidP="00EE196F"/>
        </w:tc>
      </w:tr>
      <w:tr w:rsidR="00497D54" w:rsidRPr="006E7493" w14:paraId="62509245" w14:textId="77777777" w:rsidTr="00EE196F">
        <w:trPr>
          <w:trHeight w:val="240"/>
          <w:jc w:val="center"/>
        </w:trPr>
        <w:tc>
          <w:tcPr>
            <w:tcW w:w="4876" w:type="dxa"/>
            <w:tcBorders>
              <w:top w:val="nil"/>
              <w:left w:val="nil"/>
              <w:bottom w:val="nil"/>
              <w:right w:val="nil"/>
            </w:tcBorders>
          </w:tcPr>
          <w:p w14:paraId="364A015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022CE48" w14:textId="77777777" w:rsidR="00497D54" w:rsidRPr="006E7493" w:rsidRDefault="00497D54" w:rsidP="00EE196F">
            <w:pPr>
              <w:pStyle w:val="AmColumnHeading"/>
            </w:pPr>
            <w:r w:rsidRPr="006E7493">
              <w:t>Poprawka</w:t>
            </w:r>
          </w:p>
        </w:tc>
      </w:tr>
      <w:tr w:rsidR="00497D54" w:rsidRPr="006E7493" w14:paraId="4ED15747" w14:textId="77777777" w:rsidTr="00EE196F">
        <w:trPr>
          <w:jc w:val="center"/>
        </w:trPr>
        <w:tc>
          <w:tcPr>
            <w:tcW w:w="4876" w:type="dxa"/>
            <w:tcBorders>
              <w:top w:val="nil"/>
              <w:left w:val="nil"/>
              <w:bottom w:val="nil"/>
              <w:right w:val="nil"/>
            </w:tcBorders>
          </w:tcPr>
          <w:p w14:paraId="48085368" w14:textId="77777777" w:rsidR="00497D54" w:rsidRPr="006E7493" w:rsidRDefault="00497D54" w:rsidP="00EE196F">
            <w:pPr>
              <w:pStyle w:val="Normal6a"/>
            </w:pPr>
            <w:r w:rsidRPr="006E7493">
              <w:t>4.</w:t>
            </w:r>
            <w:r w:rsidRPr="006E7493">
              <w:tab/>
              <w:t xml:space="preserve">Do celów stosowania ust. 3 państwo członkowskie może podjąć decyzję o nieuznaniu lub niewykonaniu decyzji nakazującej powrót wydanej przez wydające decyzję państwo członkowskie, jeżeli </w:t>
            </w:r>
            <w:r w:rsidRPr="006E7493">
              <w:rPr>
                <w:b/>
                <w:i/>
              </w:rPr>
              <w:t>wykonanie jest ewidentnie sprzeczne z porządkiem publicznym w wykonującym decyzję państwie członkowskim lub gdy</w:t>
            </w:r>
            <w:r w:rsidRPr="006E7493">
              <w:t xml:space="preserve"> dany obywatel państwa trzeciego ma zostać wydalony do innego państwa trzeciego niż wskazane w decyzji nakazującej powrót wydanej przez wydające decyzję państwo członkowskie.</w:t>
            </w:r>
          </w:p>
        </w:tc>
        <w:tc>
          <w:tcPr>
            <w:tcW w:w="4876" w:type="dxa"/>
            <w:tcBorders>
              <w:top w:val="nil"/>
              <w:left w:val="nil"/>
              <w:bottom w:val="nil"/>
              <w:right w:val="nil"/>
            </w:tcBorders>
          </w:tcPr>
          <w:p w14:paraId="02749DAB" w14:textId="77777777" w:rsidR="00497D54" w:rsidRPr="006E7493" w:rsidRDefault="00497D54" w:rsidP="00EE196F">
            <w:pPr>
              <w:pStyle w:val="Normal6a"/>
            </w:pPr>
            <w:r w:rsidRPr="006E7493">
              <w:t>4.</w:t>
            </w:r>
            <w:r w:rsidRPr="006E7493">
              <w:tab/>
              <w:t>Do celów stosowania ust. 3 państwo członkowskie może podjąć decyzję o nieuznaniu lub niewykonaniu decyzji nakazującej powrót wydanej przez wydające decyzję państwo członkowskie, jeżeli dany obywatel państwa trzeciego ma zostać wydalony do innego państwa trzeciego niż wskazane w decyzji nakazującej powrót wydanej przez wydające decyzję państwo członkowskie.</w:t>
            </w:r>
          </w:p>
        </w:tc>
      </w:tr>
    </w:tbl>
    <w:p w14:paraId="500E1470"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{FR}</w:t>
      </w:r>
      <w:r w:rsidRPr="006E7493">
        <w:t>fr</w:t>
      </w:r>
      <w:r w:rsidRPr="006E7493">
        <w:rPr>
          <w:rStyle w:val="HideTWBExt"/>
        </w:rPr>
        <w:t>&lt;/Original&gt;</w:t>
      </w:r>
    </w:p>
    <w:p w14:paraId="4732EEC5" w14:textId="77777777" w:rsidR="00497D54" w:rsidRPr="006E7493" w:rsidRDefault="00497D54" w:rsidP="00497D54">
      <w:r w:rsidRPr="006E7493">
        <w:rPr>
          <w:rStyle w:val="HideTWBExt"/>
        </w:rPr>
        <w:t>&lt;/Amend&gt;</w:t>
      </w:r>
    </w:p>
    <w:p w14:paraId="219376BF"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804</w:t>
      </w:r>
      <w:r w:rsidRPr="006E7493">
        <w:rPr>
          <w:rStyle w:val="HideTWBExt"/>
          <w:b w:val="0"/>
        </w:rPr>
        <w:t>&lt;/NumAm&gt;</w:t>
      </w:r>
    </w:p>
    <w:p w14:paraId="313F37AF" w14:textId="77777777" w:rsidR="00497D54" w:rsidRPr="006E7493" w:rsidRDefault="00497D54" w:rsidP="00497D54">
      <w:pPr>
        <w:pStyle w:val="NormalBold"/>
      </w:pPr>
      <w:r w:rsidRPr="006E7493">
        <w:rPr>
          <w:rStyle w:val="HideTWBExt"/>
          <w:b w:val="0"/>
        </w:rPr>
        <w:lastRenderedPageBreak/>
        <w:t>&lt;RepeatBlock-By&gt;&lt;Members&gt;</w:t>
      </w:r>
      <w:r w:rsidRPr="006E7493">
        <w:t>Murielle Laurent, Ana Catarina Mendes, Emma Rafowicz, Matjaž Nemec, Marco Tarquinio, Francisco Assis, Cecilia Strada</w:t>
      </w:r>
      <w:r w:rsidRPr="006E7493">
        <w:rPr>
          <w:rStyle w:val="HideTWBExt"/>
          <w:b w:val="0"/>
        </w:rPr>
        <w:t>&lt;/Members&gt;</w:t>
      </w:r>
    </w:p>
    <w:p w14:paraId="6147F430" w14:textId="77777777" w:rsidR="00497D54" w:rsidRPr="006E7493" w:rsidRDefault="00497D54" w:rsidP="00497D54">
      <w:pPr>
        <w:pStyle w:val="NormalBold"/>
      </w:pPr>
      <w:r w:rsidRPr="006E7493">
        <w:rPr>
          <w:rStyle w:val="HideTWBExt"/>
          <w:b w:val="0"/>
        </w:rPr>
        <w:t>&lt;/RepeatBlock-By&gt;</w:t>
      </w:r>
    </w:p>
    <w:p w14:paraId="206FB77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8DD5A5D" w14:textId="77777777" w:rsidR="00497D54" w:rsidRPr="006E7493" w:rsidRDefault="00497D54" w:rsidP="00497D54">
      <w:pPr>
        <w:pStyle w:val="NormalBold"/>
      </w:pPr>
      <w:r w:rsidRPr="006E7493">
        <w:rPr>
          <w:rStyle w:val="HideTWBExt"/>
          <w:b w:val="0"/>
        </w:rPr>
        <w:t>&lt;Article&gt;</w:t>
      </w:r>
      <w:r w:rsidRPr="006E7493">
        <w:t>Artykuł 9 – ustęp 4</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C4E463C" w14:textId="77777777" w:rsidTr="00EE196F">
        <w:trPr>
          <w:trHeight w:hRule="exact" w:val="240"/>
          <w:jc w:val="center"/>
        </w:trPr>
        <w:tc>
          <w:tcPr>
            <w:tcW w:w="9752" w:type="dxa"/>
            <w:gridSpan w:val="2"/>
            <w:tcBorders>
              <w:top w:val="nil"/>
              <w:left w:val="nil"/>
              <w:bottom w:val="nil"/>
              <w:right w:val="nil"/>
            </w:tcBorders>
          </w:tcPr>
          <w:p w14:paraId="5EE0ACB3" w14:textId="77777777" w:rsidR="00497D54" w:rsidRPr="006E7493" w:rsidRDefault="00497D54" w:rsidP="00EE196F"/>
        </w:tc>
      </w:tr>
      <w:tr w:rsidR="00497D54" w:rsidRPr="006E7493" w14:paraId="277C072A" w14:textId="77777777" w:rsidTr="00EE196F">
        <w:trPr>
          <w:trHeight w:val="240"/>
          <w:jc w:val="center"/>
        </w:trPr>
        <w:tc>
          <w:tcPr>
            <w:tcW w:w="4876" w:type="dxa"/>
            <w:tcBorders>
              <w:top w:val="nil"/>
              <w:left w:val="nil"/>
              <w:bottom w:val="nil"/>
              <w:right w:val="nil"/>
            </w:tcBorders>
          </w:tcPr>
          <w:p w14:paraId="11E96BA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42D2AE78" w14:textId="77777777" w:rsidR="00497D54" w:rsidRPr="006E7493" w:rsidRDefault="00497D54" w:rsidP="00EE196F">
            <w:pPr>
              <w:pStyle w:val="AmColumnHeading"/>
            </w:pPr>
            <w:r w:rsidRPr="006E7493">
              <w:t>Poprawka</w:t>
            </w:r>
          </w:p>
        </w:tc>
      </w:tr>
      <w:tr w:rsidR="00497D54" w:rsidRPr="006E7493" w14:paraId="69075135" w14:textId="77777777" w:rsidTr="00EE196F">
        <w:trPr>
          <w:jc w:val="center"/>
        </w:trPr>
        <w:tc>
          <w:tcPr>
            <w:tcW w:w="4876" w:type="dxa"/>
            <w:tcBorders>
              <w:top w:val="nil"/>
              <w:left w:val="nil"/>
              <w:bottom w:val="nil"/>
              <w:right w:val="nil"/>
            </w:tcBorders>
          </w:tcPr>
          <w:p w14:paraId="5C2B9A5E" w14:textId="77777777" w:rsidR="00497D54" w:rsidRPr="006E7493" w:rsidRDefault="00497D54" w:rsidP="00EE196F">
            <w:pPr>
              <w:pStyle w:val="Normal6a"/>
            </w:pPr>
            <w:r w:rsidRPr="006E7493">
              <w:t>4.</w:t>
            </w:r>
            <w:r w:rsidRPr="006E7493">
              <w:tab/>
            </w:r>
            <w:r w:rsidRPr="006E7493">
              <w:rPr>
                <w:b/>
                <w:i/>
              </w:rPr>
              <w:t>Do celów stosowania ust. 3</w:t>
            </w:r>
            <w:r w:rsidRPr="006E7493">
              <w:t xml:space="preserve"> państwo członkowskie może podjąć decyzję o nieuznaniu lub niewykonaniu decyzji nakazującej powrót wydanej przez wydające decyzję państwo członkowskie, jeżeli wykonanie jest ewidentnie sprzeczne z porządkiem publicznym w wykonującym decyzję państwie członkowskim lub gdy </w:t>
            </w:r>
            <w:r w:rsidRPr="006E7493">
              <w:rPr>
                <w:b/>
                <w:i/>
              </w:rPr>
              <w:t>dany obywatel państwa trzeciego</w:t>
            </w:r>
            <w:r w:rsidRPr="006E7493">
              <w:t xml:space="preserve"> ma zostać </w:t>
            </w:r>
            <w:r w:rsidRPr="006E7493">
              <w:rPr>
                <w:b/>
                <w:i/>
              </w:rPr>
              <w:t>wydalony</w:t>
            </w:r>
            <w:r w:rsidRPr="006E7493">
              <w:t xml:space="preserve"> do innego </w:t>
            </w:r>
            <w:r w:rsidRPr="006E7493">
              <w:rPr>
                <w:b/>
                <w:i/>
              </w:rPr>
              <w:t xml:space="preserve">państwa trzeciego </w:t>
            </w:r>
            <w:r w:rsidRPr="006E7493">
              <w:t xml:space="preserve">niż </w:t>
            </w:r>
            <w:r w:rsidRPr="006E7493">
              <w:rPr>
                <w:b/>
                <w:i/>
              </w:rPr>
              <w:t>wskazane w decyzji nakazującej powrót wydanej przez wydające decyzję państwo członkowskie</w:t>
            </w:r>
            <w:r w:rsidRPr="006E7493">
              <w:t>.</w:t>
            </w:r>
          </w:p>
        </w:tc>
        <w:tc>
          <w:tcPr>
            <w:tcW w:w="4876" w:type="dxa"/>
            <w:tcBorders>
              <w:top w:val="nil"/>
              <w:left w:val="nil"/>
              <w:bottom w:val="nil"/>
              <w:right w:val="nil"/>
            </w:tcBorders>
          </w:tcPr>
          <w:p w14:paraId="0FCDE643" w14:textId="77777777" w:rsidR="00497D54" w:rsidRPr="006E7493" w:rsidRDefault="00497D54" w:rsidP="00EE196F">
            <w:pPr>
              <w:pStyle w:val="Normal6a"/>
            </w:pPr>
            <w:r w:rsidRPr="006E7493">
              <w:t>4.</w:t>
            </w:r>
            <w:r w:rsidRPr="006E7493">
              <w:tab/>
              <w:t xml:space="preserve">Państwo członkowskie może podjąć decyzję o nieuznaniu lub niewykonaniu decyzji nakazującej powrót wydanej przez wydające decyzję państwo członkowskie, jeżeli wykonanie jest ewidentnie sprzeczne z porządkiem publicznym w wykonującym decyzję państwie członkowskim lub gdy </w:t>
            </w:r>
            <w:r w:rsidRPr="006E7493">
              <w:rPr>
                <w:b/>
                <w:i/>
              </w:rPr>
              <w:t>dana osoba powracająca</w:t>
            </w:r>
            <w:r w:rsidRPr="006E7493">
              <w:t xml:space="preserve"> ma zostać </w:t>
            </w:r>
            <w:r w:rsidRPr="006E7493">
              <w:rPr>
                <w:b/>
                <w:i/>
              </w:rPr>
              <w:t>wydalona</w:t>
            </w:r>
            <w:r w:rsidRPr="006E7493">
              <w:t xml:space="preserve"> do innego </w:t>
            </w:r>
            <w:r w:rsidRPr="006E7493">
              <w:rPr>
                <w:b/>
                <w:i/>
              </w:rPr>
              <w:t xml:space="preserve">kraju </w:t>
            </w:r>
            <w:r w:rsidRPr="006E7493">
              <w:t xml:space="preserve">niż </w:t>
            </w:r>
            <w:r w:rsidRPr="006E7493">
              <w:rPr>
                <w:b/>
                <w:i/>
              </w:rPr>
              <w:t>kraj pochodzenia osoby powracającej</w:t>
            </w:r>
            <w:r w:rsidRPr="006E7493">
              <w:t>.</w:t>
            </w:r>
          </w:p>
        </w:tc>
      </w:tr>
    </w:tbl>
    <w:p w14:paraId="58C3594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9452919" w14:textId="77777777" w:rsidR="00497D54" w:rsidRPr="006E7493" w:rsidRDefault="00497D54" w:rsidP="00497D54">
      <w:r w:rsidRPr="006E7493">
        <w:rPr>
          <w:rStyle w:val="HideTWBExt"/>
        </w:rPr>
        <w:t>&lt;/Amend&gt;</w:t>
      </w:r>
    </w:p>
    <w:p w14:paraId="3735A09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805</w:t>
      </w:r>
      <w:r w:rsidRPr="006E7493">
        <w:rPr>
          <w:rStyle w:val="HideTWBExt"/>
          <w:b w:val="0"/>
        </w:rPr>
        <w:t>&lt;/NumAm&gt;</w:t>
      </w:r>
    </w:p>
    <w:p w14:paraId="1F5E8D23"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95927BF" w14:textId="77777777" w:rsidR="00497D54" w:rsidRPr="006E7493" w:rsidRDefault="00497D54" w:rsidP="00497D54">
      <w:pPr>
        <w:pStyle w:val="NormalBold"/>
      </w:pPr>
      <w:r w:rsidRPr="006E7493">
        <w:rPr>
          <w:rStyle w:val="HideTWBExt"/>
          <w:b w:val="0"/>
        </w:rPr>
        <w:t>&lt;/RepeatBlock-By&gt;</w:t>
      </w:r>
    </w:p>
    <w:p w14:paraId="3C568E6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A29C60" w14:textId="77777777" w:rsidR="00497D54" w:rsidRPr="006E7493" w:rsidRDefault="00497D54" w:rsidP="00497D54">
      <w:pPr>
        <w:pStyle w:val="NormalBold"/>
      </w:pPr>
      <w:r w:rsidRPr="006E7493">
        <w:rPr>
          <w:rStyle w:val="HideTWBExt"/>
          <w:b w:val="0"/>
        </w:rPr>
        <w:t>&lt;Article&gt;</w:t>
      </w:r>
      <w:r w:rsidRPr="006E7493">
        <w:t>Artykuł 9 – ustęp 4 – litera a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83A95BB" w14:textId="77777777" w:rsidTr="00EE196F">
        <w:trPr>
          <w:trHeight w:hRule="exact" w:val="240"/>
          <w:jc w:val="center"/>
        </w:trPr>
        <w:tc>
          <w:tcPr>
            <w:tcW w:w="9752" w:type="dxa"/>
            <w:gridSpan w:val="2"/>
            <w:tcBorders>
              <w:top w:val="nil"/>
              <w:left w:val="nil"/>
              <w:bottom w:val="nil"/>
              <w:right w:val="nil"/>
            </w:tcBorders>
          </w:tcPr>
          <w:p w14:paraId="7C55F23A" w14:textId="77777777" w:rsidR="00497D54" w:rsidRPr="006E7493" w:rsidRDefault="00497D54" w:rsidP="00EE196F"/>
        </w:tc>
      </w:tr>
      <w:tr w:rsidR="00497D54" w:rsidRPr="006E7493" w14:paraId="058A2EDB" w14:textId="77777777" w:rsidTr="00EE196F">
        <w:trPr>
          <w:trHeight w:val="240"/>
          <w:jc w:val="center"/>
        </w:trPr>
        <w:tc>
          <w:tcPr>
            <w:tcW w:w="4876" w:type="dxa"/>
            <w:tcBorders>
              <w:top w:val="nil"/>
              <w:left w:val="nil"/>
              <w:bottom w:val="nil"/>
              <w:right w:val="nil"/>
            </w:tcBorders>
          </w:tcPr>
          <w:p w14:paraId="4A8EE7B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75D68CB" w14:textId="77777777" w:rsidR="00497D54" w:rsidRPr="006E7493" w:rsidRDefault="00497D54" w:rsidP="00EE196F">
            <w:pPr>
              <w:pStyle w:val="AmColumnHeading"/>
            </w:pPr>
            <w:r w:rsidRPr="006E7493">
              <w:t>Poprawka</w:t>
            </w:r>
          </w:p>
        </w:tc>
      </w:tr>
      <w:tr w:rsidR="00497D54" w:rsidRPr="006E7493" w14:paraId="3F79C98F" w14:textId="77777777" w:rsidTr="00EE196F">
        <w:trPr>
          <w:jc w:val="center"/>
        </w:trPr>
        <w:tc>
          <w:tcPr>
            <w:tcW w:w="4876" w:type="dxa"/>
            <w:tcBorders>
              <w:top w:val="nil"/>
              <w:left w:val="nil"/>
              <w:bottom w:val="nil"/>
              <w:right w:val="nil"/>
            </w:tcBorders>
          </w:tcPr>
          <w:p w14:paraId="21344BBF" w14:textId="77777777" w:rsidR="00497D54" w:rsidRPr="006E7493" w:rsidRDefault="00497D54" w:rsidP="00EE196F">
            <w:pPr>
              <w:pStyle w:val="Normal6a"/>
            </w:pPr>
          </w:p>
        </w:tc>
        <w:tc>
          <w:tcPr>
            <w:tcW w:w="4876" w:type="dxa"/>
            <w:tcBorders>
              <w:top w:val="nil"/>
              <w:left w:val="nil"/>
              <w:bottom w:val="nil"/>
              <w:right w:val="nil"/>
            </w:tcBorders>
          </w:tcPr>
          <w:p w14:paraId="6E4A9D19" w14:textId="77777777" w:rsidR="00497D54" w:rsidRPr="006E7493" w:rsidRDefault="00497D54" w:rsidP="00EE196F">
            <w:pPr>
              <w:pStyle w:val="Normal6a"/>
            </w:pPr>
            <w:r w:rsidRPr="006E7493">
              <w:rPr>
                <w:b/>
                <w:i/>
              </w:rPr>
              <w:t>a)</w:t>
            </w:r>
            <w:r w:rsidRPr="006E7493">
              <w:tab/>
            </w:r>
            <w:r w:rsidRPr="006E7493">
              <w:rPr>
                <w:b/>
                <w:i/>
              </w:rPr>
              <w:t>wykonanie jest sprzeczne z porządkiem publicznym określonym podstawowymi i konstytucyjnymi zasadami prawa wykonującego decyzję państwa członkowskiego lub z jego porządkiem publicznym;</w:t>
            </w:r>
          </w:p>
        </w:tc>
      </w:tr>
    </w:tbl>
    <w:p w14:paraId="3E3647FE"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374BB55" w14:textId="77777777" w:rsidR="00497D54" w:rsidRPr="006E7493" w:rsidRDefault="00497D54" w:rsidP="00497D54">
      <w:r w:rsidRPr="006E7493">
        <w:rPr>
          <w:rStyle w:val="HideTWBExt"/>
        </w:rPr>
        <w:t>&lt;/Amend&gt;</w:t>
      </w:r>
    </w:p>
    <w:p w14:paraId="6A60514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806</w:t>
      </w:r>
      <w:r w:rsidRPr="006E7493">
        <w:rPr>
          <w:rStyle w:val="HideTWBExt"/>
          <w:b w:val="0"/>
        </w:rPr>
        <w:t>&lt;/NumAm&gt;</w:t>
      </w:r>
    </w:p>
    <w:p w14:paraId="0C1BD396"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290E874" w14:textId="77777777" w:rsidR="00497D54" w:rsidRPr="006E7493" w:rsidRDefault="00497D54" w:rsidP="00497D54">
      <w:pPr>
        <w:pStyle w:val="NormalBold"/>
      </w:pPr>
      <w:r w:rsidRPr="006E7493">
        <w:rPr>
          <w:rStyle w:val="HideTWBExt"/>
          <w:b w:val="0"/>
        </w:rPr>
        <w:lastRenderedPageBreak/>
        <w:t>&lt;/RepeatBlock-By&gt;</w:t>
      </w:r>
    </w:p>
    <w:p w14:paraId="2C325E2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352672B" w14:textId="77777777" w:rsidR="00497D54" w:rsidRPr="006E7493" w:rsidRDefault="00497D54" w:rsidP="00497D54">
      <w:pPr>
        <w:pStyle w:val="NormalBold"/>
      </w:pPr>
      <w:r w:rsidRPr="006E7493">
        <w:rPr>
          <w:rStyle w:val="HideTWBExt"/>
          <w:b w:val="0"/>
        </w:rPr>
        <w:t>&lt;Article&gt;</w:t>
      </w:r>
      <w:r w:rsidRPr="006E7493">
        <w:t>Artykuł 9 – ustęp 4 – litera b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49CB11B" w14:textId="77777777" w:rsidTr="00EE196F">
        <w:trPr>
          <w:trHeight w:hRule="exact" w:val="240"/>
          <w:jc w:val="center"/>
        </w:trPr>
        <w:tc>
          <w:tcPr>
            <w:tcW w:w="9752" w:type="dxa"/>
            <w:gridSpan w:val="2"/>
            <w:tcBorders>
              <w:top w:val="nil"/>
              <w:left w:val="nil"/>
              <w:bottom w:val="nil"/>
              <w:right w:val="nil"/>
            </w:tcBorders>
          </w:tcPr>
          <w:p w14:paraId="2B4C992A" w14:textId="77777777" w:rsidR="00497D54" w:rsidRPr="006E7493" w:rsidRDefault="00497D54" w:rsidP="00EE196F"/>
        </w:tc>
      </w:tr>
      <w:tr w:rsidR="00497D54" w:rsidRPr="006E7493" w14:paraId="5175CDD5" w14:textId="77777777" w:rsidTr="00EE196F">
        <w:trPr>
          <w:trHeight w:val="240"/>
          <w:jc w:val="center"/>
        </w:trPr>
        <w:tc>
          <w:tcPr>
            <w:tcW w:w="4876" w:type="dxa"/>
            <w:tcBorders>
              <w:top w:val="nil"/>
              <w:left w:val="nil"/>
              <w:bottom w:val="nil"/>
              <w:right w:val="nil"/>
            </w:tcBorders>
          </w:tcPr>
          <w:p w14:paraId="7A433245"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7EEC7C9F" w14:textId="77777777" w:rsidR="00497D54" w:rsidRPr="006E7493" w:rsidRDefault="00497D54" w:rsidP="00EE196F">
            <w:pPr>
              <w:pStyle w:val="AmColumnHeading"/>
            </w:pPr>
            <w:r w:rsidRPr="006E7493">
              <w:t>Poprawka</w:t>
            </w:r>
          </w:p>
        </w:tc>
      </w:tr>
      <w:tr w:rsidR="00497D54" w:rsidRPr="006E7493" w14:paraId="012B2C40" w14:textId="77777777" w:rsidTr="00EE196F">
        <w:trPr>
          <w:jc w:val="center"/>
        </w:trPr>
        <w:tc>
          <w:tcPr>
            <w:tcW w:w="4876" w:type="dxa"/>
            <w:tcBorders>
              <w:top w:val="nil"/>
              <w:left w:val="nil"/>
              <w:bottom w:val="nil"/>
              <w:right w:val="nil"/>
            </w:tcBorders>
          </w:tcPr>
          <w:p w14:paraId="2F6637C7" w14:textId="77777777" w:rsidR="00497D54" w:rsidRPr="006E7493" w:rsidRDefault="00497D54" w:rsidP="00EE196F">
            <w:pPr>
              <w:pStyle w:val="Normal6a"/>
            </w:pPr>
          </w:p>
        </w:tc>
        <w:tc>
          <w:tcPr>
            <w:tcW w:w="4876" w:type="dxa"/>
            <w:tcBorders>
              <w:top w:val="nil"/>
              <w:left w:val="nil"/>
              <w:bottom w:val="nil"/>
              <w:right w:val="nil"/>
            </w:tcBorders>
          </w:tcPr>
          <w:p w14:paraId="7F768722" w14:textId="77777777" w:rsidR="00497D54" w:rsidRPr="006E7493" w:rsidRDefault="00497D54" w:rsidP="00EE196F">
            <w:pPr>
              <w:pStyle w:val="Normal6a"/>
            </w:pPr>
            <w:r w:rsidRPr="006E7493">
              <w:rPr>
                <w:b/>
                <w:i/>
              </w:rPr>
              <w:t>b)</w:t>
            </w:r>
            <w:r w:rsidRPr="006E7493">
              <w:tab/>
            </w:r>
            <w:r w:rsidRPr="006E7493">
              <w:rPr>
                <w:b/>
                <w:i/>
              </w:rPr>
              <w:t>wydanie decyzji nakazującej powrót zgodnie z art. 7 ust. 1 jest szybsze, także w przypadku powrotu do państwa trzeciego, z którym wykonujące decyzję państwo członkowskie posiada ustalenia o współpracy, co umożliwia szybszy i skuteczniejszy powrót lub wydalenie, lub gdy wydanie decyzji nakazującej powrót wymaga mniejszej ilości zasobów niż zastosowanie ust. 1 i 3;</w:t>
            </w:r>
          </w:p>
        </w:tc>
      </w:tr>
    </w:tbl>
    <w:p w14:paraId="704D415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ED0288E" w14:textId="77777777" w:rsidR="00497D54" w:rsidRPr="006E7493" w:rsidRDefault="00497D54" w:rsidP="00497D54">
      <w:r w:rsidRPr="006E7493">
        <w:rPr>
          <w:rStyle w:val="HideTWBExt"/>
        </w:rPr>
        <w:t>&lt;/Amend&gt;</w:t>
      </w:r>
    </w:p>
    <w:p w14:paraId="101FC8A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807</w:t>
      </w:r>
      <w:r w:rsidRPr="006E7493">
        <w:rPr>
          <w:rStyle w:val="HideTWBExt"/>
          <w:b w:val="0"/>
        </w:rPr>
        <w:t>&lt;/NumAm&gt;</w:t>
      </w:r>
    </w:p>
    <w:p w14:paraId="2E61FC7F"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00206CB5" w14:textId="77777777" w:rsidR="00497D54" w:rsidRPr="006E7493" w:rsidRDefault="00497D54" w:rsidP="00497D54">
      <w:pPr>
        <w:pStyle w:val="NormalBold"/>
      </w:pPr>
      <w:r w:rsidRPr="006E7493">
        <w:rPr>
          <w:rStyle w:val="HideTWBExt"/>
          <w:b w:val="0"/>
        </w:rPr>
        <w:t>&lt;/RepeatBlock-By&gt;</w:t>
      </w:r>
    </w:p>
    <w:p w14:paraId="76F703B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D557005" w14:textId="77777777" w:rsidR="00497D54" w:rsidRPr="006E7493" w:rsidRDefault="00497D54" w:rsidP="00497D54">
      <w:pPr>
        <w:pStyle w:val="NormalBold"/>
      </w:pPr>
      <w:r w:rsidRPr="006E7493">
        <w:rPr>
          <w:rStyle w:val="HideTWBExt"/>
          <w:b w:val="0"/>
        </w:rPr>
        <w:t>&lt;Article&gt;</w:t>
      </w:r>
      <w:r w:rsidRPr="006E7493">
        <w:t>Artykuł 9 – ustęp 4 – litera c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4C747C6" w14:textId="77777777" w:rsidTr="00EE196F">
        <w:trPr>
          <w:trHeight w:hRule="exact" w:val="240"/>
          <w:jc w:val="center"/>
        </w:trPr>
        <w:tc>
          <w:tcPr>
            <w:tcW w:w="9752" w:type="dxa"/>
            <w:gridSpan w:val="2"/>
            <w:tcBorders>
              <w:top w:val="nil"/>
              <w:left w:val="nil"/>
              <w:bottom w:val="nil"/>
              <w:right w:val="nil"/>
            </w:tcBorders>
          </w:tcPr>
          <w:p w14:paraId="51B76C6C" w14:textId="77777777" w:rsidR="00497D54" w:rsidRPr="006E7493" w:rsidRDefault="00497D54" w:rsidP="00EE196F"/>
        </w:tc>
      </w:tr>
      <w:tr w:rsidR="00497D54" w:rsidRPr="006E7493" w14:paraId="656CB458" w14:textId="77777777" w:rsidTr="00EE196F">
        <w:trPr>
          <w:trHeight w:val="240"/>
          <w:jc w:val="center"/>
        </w:trPr>
        <w:tc>
          <w:tcPr>
            <w:tcW w:w="4876" w:type="dxa"/>
            <w:tcBorders>
              <w:top w:val="nil"/>
              <w:left w:val="nil"/>
              <w:bottom w:val="nil"/>
              <w:right w:val="nil"/>
            </w:tcBorders>
          </w:tcPr>
          <w:p w14:paraId="6C1936E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E5CB3DC" w14:textId="77777777" w:rsidR="00497D54" w:rsidRPr="006E7493" w:rsidRDefault="00497D54" w:rsidP="00EE196F">
            <w:pPr>
              <w:pStyle w:val="AmColumnHeading"/>
            </w:pPr>
            <w:r w:rsidRPr="006E7493">
              <w:t>Poprawka</w:t>
            </w:r>
          </w:p>
        </w:tc>
      </w:tr>
      <w:tr w:rsidR="00497D54" w:rsidRPr="006E7493" w14:paraId="647E8CDD" w14:textId="77777777" w:rsidTr="00EE196F">
        <w:trPr>
          <w:jc w:val="center"/>
        </w:trPr>
        <w:tc>
          <w:tcPr>
            <w:tcW w:w="4876" w:type="dxa"/>
            <w:tcBorders>
              <w:top w:val="nil"/>
              <w:left w:val="nil"/>
              <w:bottom w:val="nil"/>
              <w:right w:val="nil"/>
            </w:tcBorders>
          </w:tcPr>
          <w:p w14:paraId="164F815E" w14:textId="77777777" w:rsidR="00497D54" w:rsidRPr="006E7493" w:rsidRDefault="00497D54" w:rsidP="00EE196F">
            <w:pPr>
              <w:pStyle w:val="Normal6a"/>
            </w:pPr>
          </w:p>
        </w:tc>
        <w:tc>
          <w:tcPr>
            <w:tcW w:w="4876" w:type="dxa"/>
            <w:tcBorders>
              <w:top w:val="nil"/>
              <w:left w:val="nil"/>
              <w:bottom w:val="nil"/>
              <w:right w:val="nil"/>
            </w:tcBorders>
          </w:tcPr>
          <w:p w14:paraId="0322AE1F" w14:textId="77777777" w:rsidR="00497D54" w:rsidRPr="006E7493" w:rsidRDefault="00497D54" w:rsidP="00EE196F">
            <w:pPr>
              <w:pStyle w:val="Normal6a"/>
            </w:pPr>
            <w:r w:rsidRPr="006E7493">
              <w:rPr>
                <w:b/>
                <w:i/>
              </w:rPr>
              <w:t>c)</w:t>
            </w:r>
            <w:r w:rsidRPr="006E7493">
              <w:tab/>
            </w:r>
            <w:r w:rsidRPr="006E7493">
              <w:rPr>
                <w:b/>
                <w:i/>
              </w:rPr>
              <w:t>obywatel państwa trzeciego został przekazany do innego państwa członkowskiego zgodnie z procedurą przewidzianą w art. 23a rozporządzenia (UE) 2016/399;</w:t>
            </w:r>
          </w:p>
        </w:tc>
      </w:tr>
    </w:tbl>
    <w:p w14:paraId="65EEDD91"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7B6E802" w14:textId="77777777" w:rsidR="00497D54" w:rsidRPr="006E7493" w:rsidRDefault="00497D54" w:rsidP="00497D54">
      <w:r w:rsidRPr="006E7493">
        <w:rPr>
          <w:rStyle w:val="HideTWBExt"/>
        </w:rPr>
        <w:t>&lt;/Amend&gt;</w:t>
      </w:r>
    </w:p>
    <w:p w14:paraId="563E746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808</w:t>
      </w:r>
      <w:r w:rsidRPr="006E7493">
        <w:rPr>
          <w:rStyle w:val="HideTWBExt"/>
          <w:b w:val="0"/>
        </w:rPr>
        <w:t>&lt;/NumAm&gt;</w:t>
      </w:r>
    </w:p>
    <w:p w14:paraId="35051552"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1F0FCC93" w14:textId="77777777" w:rsidR="00497D54" w:rsidRPr="006E7493" w:rsidRDefault="00497D54" w:rsidP="00497D54">
      <w:pPr>
        <w:pStyle w:val="NormalBold"/>
      </w:pPr>
      <w:r w:rsidRPr="006E7493">
        <w:rPr>
          <w:rStyle w:val="HideTWBExt"/>
          <w:b w:val="0"/>
        </w:rPr>
        <w:t>&lt;/RepeatBlock-By&gt;</w:t>
      </w:r>
    </w:p>
    <w:p w14:paraId="3C27D87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FA7A4B1" w14:textId="77777777" w:rsidR="00497D54" w:rsidRPr="006E7493" w:rsidRDefault="00497D54" w:rsidP="00497D54">
      <w:pPr>
        <w:pStyle w:val="NormalBold"/>
      </w:pPr>
      <w:r w:rsidRPr="006E7493">
        <w:rPr>
          <w:rStyle w:val="HideTWBExt"/>
          <w:b w:val="0"/>
        </w:rPr>
        <w:t>&lt;Article&gt;</w:t>
      </w:r>
      <w:r w:rsidRPr="006E7493">
        <w:t>Artykuł 9 – ustęp 4 – litera d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F89CA42" w14:textId="77777777" w:rsidTr="00EE196F">
        <w:trPr>
          <w:trHeight w:hRule="exact" w:val="240"/>
          <w:jc w:val="center"/>
        </w:trPr>
        <w:tc>
          <w:tcPr>
            <w:tcW w:w="9752" w:type="dxa"/>
            <w:gridSpan w:val="2"/>
            <w:tcBorders>
              <w:top w:val="nil"/>
              <w:left w:val="nil"/>
              <w:bottom w:val="nil"/>
              <w:right w:val="nil"/>
            </w:tcBorders>
          </w:tcPr>
          <w:p w14:paraId="3D66103D" w14:textId="77777777" w:rsidR="00497D54" w:rsidRPr="006E7493" w:rsidRDefault="00497D54" w:rsidP="00EE196F"/>
        </w:tc>
      </w:tr>
      <w:tr w:rsidR="00497D54" w:rsidRPr="006E7493" w14:paraId="71E69776" w14:textId="77777777" w:rsidTr="00EE196F">
        <w:trPr>
          <w:trHeight w:val="240"/>
          <w:jc w:val="center"/>
        </w:trPr>
        <w:tc>
          <w:tcPr>
            <w:tcW w:w="4876" w:type="dxa"/>
            <w:tcBorders>
              <w:top w:val="nil"/>
              <w:left w:val="nil"/>
              <w:bottom w:val="nil"/>
              <w:right w:val="nil"/>
            </w:tcBorders>
          </w:tcPr>
          <w:p w14:paraId="3420EE2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E5C9C57" w14:textId="77777777" w:rsidR="00497D54" w:rsidRPr="006E7493" w:rsidRDefault="00497D54" w:rsidP="00EE196F">
            <w:pPr>
              <w:pStyle w:val="AmColumnHeading"/>
            </w:pPr>
            <w:r w:rsidRPr="006E7493">
              <w:t>Poprawka</w:t>
            </w:r>
          </w:p>
        </w:tc>
      </w:tr>
      <w:tr w:rsidR="00497D54" w:rsidRPr="006E7493" w14:paraId="002A522E" w14:textId="77777777" w:rsidTr="00EE196F">
        <w:trPr>
          <w:jc w:val="center"/>
        </w:trPr>
        <w:tc>
          <w:tcPr>
            <w:tcW w:w="4876" w:type="dxa"/>
            <w:tcBorders>
              <w:top w:val="nil"/>
              <w:left w:val="nil"/>
              <w:bottom w:val="nil"/>
              <w:right w:val="nil"/>
            </w:tcBorders>
          </w:tcPr>
          <w:p w14:paraId="364D6C66" w14:textId="77777777" w:rsidR="00497D54" w:rsidRPr="006E7493" w:rsidRDefault="00497D54" w:rsidP="00EE196F">
            <w:pPr>
              <w:pStyle w:val="Normal6a"/>
            </w:pPr>
          </w:p>
        </w:tc>
        <w:tc>
          <w:tcPr>
            <w:tcW w:w="4876" w:type="dxa"/>
            <w:tcBorders>
              <w:top w:val="nil"/>
              <w:left w:val="nil"/>
              <w:bottom w:val="nil"/>
              <w:right w:val="nil"/>
            </w:tcBorders>
          </w:tcPr>
          <w:p w14:paraId="5344597F" w14:textId="77777777" w:rsidR="00497D54" w:rsidRPr="006E7493" w:rsidRDefault="00497D54" w:rsidP="00EE196F">
            <w:pPr>
              <w:pStyle w:val="Normal6a"/>
            </w:pPr>
            <w:r w:rsidRPr="006E7493">
              <w:rPr>
                <w:b/>
                <w:i/>
              </w:rPr>
              <w:t>d)</w:t>
            </w:r>
            <w:r w:rsidRPr="006E7493">
              <w:tab/>
            </w:r>
            <w:r w:rsidRPr="006E7493">
              <w:rPr>
                <w:b/>
                <w:i/>
              </w:rPr>
              <w:t>obywatel państwa trzeciego został przekazany do innego państwa członkowskiego na mocy dwustronnych umów lub uzgodnień obowiązujących w dniu rozpoczęcia stosowania niniejszego rozporządzenia lub na podstawie współpracy między państwami członkowskimi zgodnie z art. 44;</w:t>
            </w:r>
          </w:p>
        </w:tc>
      </w:tr>
    </w:tbl>
    <w:p w14:paraId="729F578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5EE6F79" w14:textId="77777777" w:rsidR="00497D54" w:rsidRPr="006E7493" w:rsidRDefault="00497D54" w:rsidP="00497D54">
      <w:r w:rsidRPr="006E7493">
        <w:rPr>
          <w:rStyle w:val="HideTWBExt"/>
        </w:rPr>
        <w:t>&lt;/Amend&gt;</w:t>
      </w:r>
    </w:p>
    <w:p w14:paraId="03C66F1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809</w:t>
      </w:r>
      <w:r w:rsidRPr="006E7493">
        <w:rPr>
          <w:rStyle w:val="HideTWBExt"/>
          <w:b w:val="0"/>
        </w:rPr>
        <w:t>&lt;/NumAm&gt;</w:t>
      </w:r>
    </w:p>
    <w:p w14:paraId="6EA0CA33"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297A089B" w14:textId="77777777" w:rsidR="00497D54" w:rsidRPr="006E7493" w:rsidRDefault="00497D54" w:rsidP="00497D54">
      <w:pPr>
        <w:pStyle w:val="NormalBold"/>
      </w:pPr>
      <w:r w:rsidRPr="006E7493">
        <w:rPr>
          <w:rStyle w:val="HideTWBExt"/>
          <w:b w:val="0"/>
        </w:rPr>
        <w:t>&lt;/RepeatBlock-By&gt;</w:t>
      </w:r>
    </w:p>
    <w:p w14:paraId="49A8E25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F013BF6" w14:textId="77777777" w:rsidR="00497D54" w:rsidRPr="006E7493" w:rsidRDefault="00497D54" w:rsidP="00497D54">
      <w:pPr>
        <w:pStyle w:val="NormalBold"/>
      </w:pPr>
      <w:r w:rsidRPr="006E7493">
        <w:rPr>
          <w:rStyle w:val="HideTWBExt"/>
          <w:b w:val="0"/>
        </w:rPr>
        <w:t>&lt;Article&gt;</w:t>
      </w:r>
      <w:r w:rsidRPr="006E7493">
        <w:t>Artykuł 9 – ustęp 4 – litera e (nowa)</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83E12AA" w14:textId="77777777" w:rsidTr="00EE196F">
        <w:trPr>
          <w:trHeight w:hRule="exact" w:val="240"/>
          <w:jc w:val="center"/>
        </w:trPr>
        <w:tc>
          <w:tcPr>
            <w:tcW w:w="9752" w:type="dxa"/>
            <w:gridSpan w:val="2"/>
            <w:tcBorders>
              <w:top w:val="nil"/>
              <w:left w:val="nil"/>
              <w:bottom w:val="nil"/>
              <w:right w:val="nil"/>
            </w:tcBorders>
          </w:tcPr>
          <w:p w14:paraId="1D664A53" w14:textId="77777777" w:rsidR="00497D54" w:rsidRPr="006E7493" w:rsidRDefault="00497D54" w:rsidP="00EE196F"/>
        </w:tc>
      </w:tr>
      <w:tr w:rsidR="00497D54" w:rsidRPr="006E7493" w14:paraId="115AA308" w14:textId="77777777" w:rsidTr="00EE196F">
        <w:trPr>
          <w:trHeight w:val="240"/>
          <w:jc w:val="center"/>
        </w:trPr>
        <w:tc>
          <w:tcPr>
            <w:tcW w:w="4876" w:type="dxa"/>
            <w:tcBorders>
              <w:top w:val="nil"/>
              <w:left w:val="nil"/>
              <w:bottom w:val="nil"/>
              <w:right w:val="nil"/>
            </w:tcBorders>
          </w:tcPr>
          <w:p w14:paraId="005EECA9"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4A9CE42" w14:textId="77777777" w:rsidR="00497D54" w:rsidRPr="006E7493" w:rsidRDefault="00497D54" w:rsidP="00EE196F">
            <w:pPr>
              <w:pStyle w:val="AmColumnHeading"/>
            </w:pPr>
            <w:r w:rsidRPr="006E7493">
              <w:t>Poprawka</w:t>
            </w:r>
          </w:p>
        </w:tc>
      </w:tr>
      <w:tr w:rsidR="00497D54" w:rsidRPr="006E7493" w14:paraId="64036AD9" w14:textId="77777777" w:rsidTr="00EE196F">
        <w:trPr>
          <w:jc w:val="center"/>
        </w:trPr>
        <w:tc>
          <w:tcPr>
            <w:tcW w:w="4876" w:type="dxa"/>
            <w:tcBorders>
              <w:top w:val="nil"/>
              <w:left w:val="nil"/>
              <w:bottom w:val="nil"/>
              <w:right w:val="nil"/>
            </w:tcBorders>
          </w:tcPr>
          <w:p w14:paraId="5D2D1EBB" w14:textId="77777777" w:rsidR="00497D54" w:rsidRPr="006E7493" w:rsidRDefault="00497D54" w:rsidP="00EE196F">
            <w:pPr>
              <w:pStyle w:val="Normal6a"/>
            </w:pPr>
          </w:p>
        </w:tc>
        <w:tc>
          <w:tcPr>
            <w:tcW w:w="4876" w:type="dxa"/>
            <w:tcBorders>
              <w:top w:val="nil"/>
              <w:left w:val="nil"/>
              <w:bottom w:val="nil"/>
              <w:right w:val="nil"/>
            </w:tcBorders>
          </w:tcPr>
          <w:p w14:paraId="2700C7F3" w14:textId="77777777" w:rsidR="00497D54" w:rsidRPr="006E7493" w:rsidRDefault="00497D54" w:rsidP="00EE196F">
            <w:pPr>
              <w:pStyle w:val="Normal6a"/>
            </w:pPr>
            <w:r w:rsidRPr="006E7493">
              <w:rPr>
                <w:b/>
                <w:i/>
              </w:rPr>
              <w:t>e)</w:t>
            </w:r>
            <w:r w:rsidRPr="006E7493">
              <w:tab/>
            </w:r>
            <w:r w:rsidRPr="006E7493">
              <w:rPr>
                <w:b/>
                <w:i/>
              </w:rPr>
              <w:t>obywatel państwa trzeciego ma zostać wydalony do innego państwa trzeciego niż państwo określone w decyzji nakazującej powrót lub w decyzji nakazującej wydalenie wydanej przez wydające decyzję państwo członkowskie, lub gdy w decyzji nakazującej powrót nie określono żadnego kraju powrotu.</w:t>
            </w:r>
          </w:p>
        </w:tc>
      </w:tr>
    </w:tbl>
    <w:p w14:paraId="7227022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D8ADE59" w14:textId="77777777" w:rsidR="00497D54" w:rsidRPr="006E7493" w:rsidRDefault="00497D54" w:rsidP="00497D54">
      <w:r w:rsidRPr="006E7493">
        <w:rPr>
          <w:rStyle w:val="HideTWBExt"/>
        </w:rPr>
        <w:t>&lt;/Amend&gt;</w:t>
      </w:r>
    </w:p>
    <w:p w14:paraId="5E96BB9B"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810</w:t>
      </w:r>
      <w:r w:rsidRPr="006E7493">
        <w:rPr>
          <w:rStyle w:val="HideTWBExt"/>
          <w:b w:val="0"/>
        </w:rPr>
        <w:t>&lt;/NumAm&gt;</w:t>
      </w:r>
    </w:p>
    <w:p w14:paraId="57A81308"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65EEFF0F" w14:textId="77777777" w:rsidR="00497D54" w:rsidRPr="006E7493" w:rsidRDefault="00497D54" w:rsidP="00497D54">
      <w:pPr>
        <w:pStyle w:val="NormalBold"/>
      </w:pPr>
      <w:r w:rsidRPr="006E7493">
        <w:rPr>
          <w:rStyle w:val="HideTWBExt"/>
          <w:b w:val="0"/>
        </w:rPr>
        <w:t>&lt;/RepeatBlock-By&gt;</w:t>
      </w:r>
    </w:p>
    <w:p w14:paraId="1CBBC488"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A6F6654" w14:textId="77777777" w:rsidR="00497D54" w:rsidRPr="006E7493" w:rsidRDefault="00497D54" w:rsidP="00497D54">
      <w:pPr>
        <w:pStyle w:val="NormalBold"/>
      </w:pPr>
      <w:r w:rsidRPr="006E7493">
        <w:rPr>
          <w:rStyle w:val="HideTWBExt"/>
          <w:b w:val="0"/>
        </w:rPr>
        <w:t>&lt;Article&gt;</w:t>
      </w:r>
      <w:r w:rsidRPr="006E7493">
        <w:t>Artykuł 9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4BA2F5A" w14:textId="77777777" w:rsidTr="00EE196F">
        <w:trPr>
          <w:trHeight w:hRule="exact" w:val="240"/>
          <w:jc w:val="center"/>
        </w:trPr>
        <w:tc>
          <w:tcPr>
            <w:tcW w:w="9752" w:type="dxa"/>
            <w:gridSpan w:val="2"/>
            <w:tcBorders>
              <w:top w:val="nil"/>
              <w:left w:val="nil"/>
              <w:bottom w:val="nil"/>
              <w:right w:val="nil"/>
            </w:tcBorders>
          </w:tcPr>
          <w:p w14:paraId="4EB584F3" w14:textId="77777777" w:rsidR="00497D54" w:rsidRPr="006E7493" w:rsidRDefault="00497D54" w:rsidP="00EE196F"/>
        </w:tc>
      </w:tr>
      <w:tr w:rsidR="00497D54" w:rsidRPr="006E7493" w14:paraId="30811C77" w14:textId="77777777" w:rsidTr="00EE196F">
        <w:trPr>
          <w:trHeight w:val="240"/>
          <w:jc w:val="center"/>
        </w:trPr>
        <w:tc>
          <w:tcPr>
            <w:tcW w:w="4876" w:type="dxa"/>
            <w:tcBorders>
              <w:top w:val="nil"/>
              <w:left w:val="nil"/>
              <w:bottom w:val="nil"/>
              <w:right w:val="nil"/>
            </w:tcBorders>
          </w:tcPr>
          <w:p w14:paraId="15B757B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5AC5D39" w14:textId="77777777" w:rsidR="00497D54" w:rsidRPr="006E7493" w:rsidRDefault="00497D54" w:rsidP="00EE196F">
            <w:pPr>
              <w:pStyle w:val="AmColumnHeading"/>
            </w:pPr>
            <w:r w:rsidRPr="006E7493">
              <w:t>Poprawka</w:t>
            </w:r>
          </w:p>
        </w:tc>
      </w:tr>
      <w:tr w:rsidR="00497D54" w:rsidRPr="006E7493" w14:paraId="5EB5111A" w14:textId="77777777" w:rsidTr="00EE196F">
        <w:trPr>
          <w:jc w:val="center"/>
        </w:trPr>
        <w:tc>
          <w:tcPr>
            <w:tcW w:w="4876" w:type="dxa"/>
            <w:tcBorders>
              <w:top w:val="nil"/>
              <w:left w:val="nil"/>
              <w:bottom w:val="nil"/>
              <w:right w:val="nil"/>
            </w:tcBorders>
          </w:tcPr>
          <w:p w14:paraId="642DC304" w14:textId="77777777" w:rsidR="00497D54" w:rsidRPr="006E7493" w:rsidRDefault="00497D54" w:rsidP="00EE196F">
            <w:pPr>
              <w:pStyle w:val="Normal6a"/>
            </w:pPr>
            <w:r w:rsidRPr="006E7493">
              <w:t>5.</w:t>
            </w:r>
            <w:r w:rsidRPr="006E7493">
              <w:tab/>
              <w:t xml:space="preserve">Jeżeli państwo członkowskie nie uzna lub nie wykona decyzji nakazującej powrót zgodnie z ust. </w:t>
            </w:r>
            <w:r w:rsidRPr="006E7493">
              <w:rPr>
                <w:b/>
                <w:i/>
              </w:rPr>
              <w:t>1 lub 3</w:t>
            </w:r>
            <w:r w:rsidRPr="006E7493">
              <w:t>, państwo to musi wydać decyzję nakazującą powrót zgodnie z art. 7.</w:t>
            </w:r>
          </w:p>
        </w:tc>
        <w:tc>
          <w:tcPr>
            <w:tcW w:w="4876" w:type="dxa"/>
            <w:tcBorders>
              <w:top w:val="nil"/>
              <w:left w:val="nil"/>
              <w:bottom w:val="nil"/>
              <w:right w:val="nil"/>
            </w:tcBorders>
          </w:tcPr>
          <w:p w14:paraId="4A9F5CB9" w14:textId="77777777" w:rsidR="00497D54" w:rsidRPr="006E7493" w:rsidRDefault="00497D54" w:rsidP="00EE196F">
            <w:pPr>
              <w:pStyle w:val="Normal6a"/>
            </w:pPr>
            <w:r w:rsidRPr="006E7493">
              <w:t>5.</w:t>
            </w:r>
            <w:r w:rsidRPr="006E7493">
              <w:tab/>
              <w:t xml:space="preserve">Jeżeli państwo członkowskie nie uzna lub nie wykona decyzji nakazującej powrót zgodnie z ust. </w:t>
            </w:r>
            <w:r w:rsidRPr="006E7493">
              <w:rPr>
                <w:b/>
                <w:i/>
              </w:rPr>
              <w:t>4</w:t>
            </w:r>
            <w:r w:rsidRPr="006E7493">
              <w:t xml:space="preserve">, państwo to musi wydać decyzję nakazującą powrót zgodnie z art. 7 </w:t>
            </w:r>
            <w:r w:rsidRPr="006E7493">
              <w:rPr>
                <w:b/>
                <w:i/>
              </w:rPr>
              <w:t xml:space="preserve">lub przekazać obywatela państwa trzeciego o nieuregulowanym statusie </w:t>
            </w:r>
            <w:r w:rsidRPr="006E7493">
              <w:rPr>
                <w:b/>
                <w:i/>
              </w:rPr>
              <w:lastRenderedPageBreak/>
              <w:t>pobytu do wydającego decyzję państwa członkowskiego</w:t>
            </w:r>
            <w:r w:rsidRPr="006E7493">
              <w:t xml:space="preserve">. </w:t>
            </w:r>
            <w:r w:rsidRPr="006E7493">
              <w:rPr>
                <w:b/>
                <w:i/>
              </w:rPr>
              <w:t>Na potrzeby powrotu nielegalnie przebywającego obywatela państwa trzeciego z wykonującego decyzję państwa członkowskiego do wydającego decyzję państwa członkowskiego, wykonujące decyzję państwo członkowskie może zastosować wobec nielegalnie przebywającego obywatela państwa trzeciego detencję zgodnie z art. 29.</w:t>
            </w:r>
          </w:p>
        </w:tc>
      </w:tr>
    </w:tbl>
    <w:p w14:paraId="635E01DD"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87A58F3"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78B317B3" w14:textId="77777777" w:rsidR="00497D54" w:rsidRPr="006E7493" w:rsidRDefault="00497D54" w:rsidP="00497D54">
      <w:pPr>
        <w:pStyle w:val="AmJustText"/>
      </w:pPr>
      <w:r w:rsidRPr="006E7493">
        <w:t>Powrót obywatela państwa trzeciego do wydającego decyzję państwa członkowskiego może być najbardziej praktyczną opcją umożliwiającą zapewnienie szybkiego powrotu, a więc należy zapewnić tę opcję państwom członkowskim w sytuacjach, w których nie uznają ani nie wykonują one decyzji nakazującej powrót.</w:t>
      </w:r>
    </w:p>
    <w:p w14:paraId="09A11B6D" w14:textId="77777777" w:rsidR="00497D54" w:rsidRPr="006E7493" w:rsidRDefault="00497D54" w:rsidP="00497D54">
      <w:r w:rsidRPr="006E7493">
        <w:rPr>
          <w:rStyle w:val="HideTWBExt"/>
        </w:rPr>
        <w:t>&lt;/Amend&gt;</w:t>
      </w:r>
    </w:p>
    <w:p w14:paraId="55E92695"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811</w:t>
      </w:r>
      <w:r w:rsidRPr="006E7493">
        <w:rPr>
          <w:rStyle w:val="HideTWBExt"/>
          <w:b w:val="0"/>
        </w:rPr>
        <w:t>&lt;/NumAm&gt;</w:t>
      </w:r>
    </w:p>
    <w:p w14:paraId="6C7A1524" w14:textId="77777777" w:rsidR="00497D54" w:rsidRPr="006E7493" w:rsidRDefault="00497D54" w:rsidP="00497D54">
      <w:pPr>
        <w:pStyle w:val="NormalBold"/>
      </w:pPr>
      <w:r w:rsidRPr="006E7493">
        <w:rPr>
          <w:rStyle w:val="HideTWBExt"/>
          <w:b w:val="0"/>
        </w:rPr>
        <w:t>&lt;RepeatBlock-By&gt;&lt;Members&gt;</w:t>
      </w:r>
      <w:r w:rsidRPr="006E7493">
        <w:t>Ana Miguel Pedro</w:t>
      </w:r>
      <w:r w:rsidRPr="006E7493">
        <w:rPr>
          <w:rStyle w:val="HideTWBExt"/>
          <w:b w:val="0"/>
        </w:rPr>
        <w:t>&lt;/Members&gt;</w:t>
      </w:r>
    </w:p>
    <w:p w14:paraId="2289FF50" w14:textId="77777777" w:rsidR="00497D54" w:rsidRPr="006E7493" w:rsidRDefault="00497D54" w:rsidP="00497D54">
      <w:pPr>
        <w:pStyle w:val="NormalBold"/>
      </w:pPr>
      <w:r w:rsidRPr="006E7493">
        <w:rPr>
          <w:rStyle w:val="HideTWBExt"/>
          <w:b w:val="0"/>
        </w:rPr>
        <w:t>&lt;/RepeatBlock-By&gt;</w:t>
      </w:r>
    </w:p>
    <w:p w14:paraId="23147602"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2FFEB50" w14:textId="77777777" w:rsidR="00497D54" w:rsidRPr="006E7493" w:rsidRDefault="00497D54" w:rsidP="00497D54">
      <w:pPr>
        <w:pStyle w:val="NormalBold"/>
      </w:pPr>
      <w:r w:rsidRPr="006E7493">
        <w:rPr>
          <w:rStyle w:val="HideTWBExt"/>
          <w:b w:val="0"/>
        </w:rPr>
        <w:t>&lt;Article&gt;</w:t>
      </w:r>
      <w:r w:rsidRPr="006E7493">
        <w:t>Artykuł 9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6B4CA92" w14:textId="77777777" w:rsidTr="00EE196F">
        <w:trPr>
          <w:trHeight w:hRule="exact" w:val="240"/>
          <w:jc w:val="center"/>
        </w:trPr>
        <w:tc>
          <w:tcPr>
            <w:tcW w:w="9752" w:type="dxa"/>
            <w:gridSpan w:val="2"/>
            <w:tcBorders>
              <w:top w:val="nil"/>
              <w:left w:val="nil"/>
              <w:bottom w:val="nil"/>
              <w:right w:val="nil"/>
            </w:tcBorders>
          </w:tcPr>
          <w:p w14:paraId="0EF34BEF" w14:textId="77777777" w:rsidR="00497D54" w:rsidRPr="006E7493" w:rsidRDefault="00497D54" w:rsidP="00EE196F"/>
        </w:tc>
      </w:tr>
      <w:tr w:rsidR="00497D54" w:rsidRPr="006E7493" w14:paraId="24AA97C7" w14:textId="77777777" w:rsidTr="00EE196F">
        <w:trPr>
          <w:trHeight w:val="240"/>
          <w:jc w:val="center"/>
        </w:trPr>
        <w:tc>
          <w:tcPr>
            <w:tcW w:w="4876" w:type="dxa"/>
            <w:tcBorders>
              <w:top w:val="nil"/>
              <w:left w:val="nil"/>
              <w:bottom w:val="nil"/>
              <w:right w:val="nil"/>
            </w:tcBorders>
          </w:tcPr>
          <w:p w14:paraId="00CC061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E12DCBA" w14:textId="77777777" w:rsidR="00497D54" w:rsidRPr="006E7493" w:rsidRDefault="00497D54" w:rsidP="00EE196F">
            <w:pPr>
              <w:pStyle w:val="AmColumnHeading"/>
            </w:pPr>
            <w:r w:rsidRPr="006E7493">
              <w:t>Poprawka</w:t>
            </w:r>
          </w:p>
        </w:tc>
      </w:tr>
      <w:tr w:rsidR="00497D54" w:rsidRPr="006E7493" w14:paraId="673EF800" w14:textId="77777777" w:rsidTr="00EE196F">
        <w:trPr>
          <w:jc w:val="center"/>
        </w:trPr>
        <w:tc>
          <w:tcPr>
            <w:tcW w:w="4876" w:type="dxa"/>
            <w:tcBorders>
              <w:top w:val="nil"/>
              <w:left w:val="nil"/>
              <w:bottom w:val="nil"/>
              <w:right w:val="nil"/>
            </w:tcBorders>
          </w:tcPr>
          <w:p w14:paraId="3F8D61DB" w14:textId="77777777" w:rsidR="00497D54" w:rsidRPr="006E7493" w:rsidRDefault="00497D54" w:rsidP="00EE196F">
            <w:pPr>
              <w:pStyle w:val="Normal6a"/>
            </w:pPr>
            <w:r w:rsidRPr="006E7493">
              <w:t>5.</w:t>
            </w:r>
            <w:r w:rsidRPr="006E7493">
              <w:tab/>
              <w:t xml:space="preserve">Jeżeli państwo członkowskie nie uzna lub nie wykona decyzji nakazującej powrót zgodnie z ust. 1 </w:t>
            </w:r>
            <w:r w:rsidRPr="006E7493">
              <w:rPr>
                <w:b/>
                <w:i/>
              </w:rPr>
              <w:t>lub 3</w:t>
            </w:r>
            <w:r w:rsidRPr="006E7493">
              <w:t xml:space="preserve">, państwo to musi wydać decyzję nakazującą powrót </w:t>
            </w:r>
            <w:r w:rsidRPr="006E7493">
              <w:rPr>
                <w:b/>
                <w:i/>
              </w:rPr>
              <w:t>zgodnie z</w:t>
            </w:r>
            <w:r w:rsidRPr="006E7493">
              <w:t xml:space="preserve"> art. 7.</w:t>
            </w:r>
          </w:p>
        </w:tc>
        <w:tc>
          <w:tcPr>
            <w:tcW w:w="4876" w:type="dxa"/>
            <w:tcBorders>
              <w:top w:val="nil"/>
              <w:left w:val="nil"/>
              <w:bottom w:val="nil"/>
              <w:right w:val="nil"/>
            </w:tcBorders>
          </w:tcPr>
          <w:p w14:paraId="2DEFE55D" w14:textId="77777777" w:rsidR="00497D54" w:rsidRPr="006E7493" w:rsidRDefault="00497D54" w:rsidP="00EE196F">
            <w:pPr>
              <w:pStyle w:val="Normal6a"/>
            </w:pPr>
            <w:r w:rsidRPr="006E7493">
              <w:t>5.</w:t>
            </w:r>
            <w:r w:rsidRPr="006E7493">
              <w:tab/>
              <w:t xml:space="preserve">Jeżeli państwo członkowskie nie uzna lub nie wykona decyzji nakazującej powrót </w:t>
            </w:r>
            <w:r w:rsidRPr="006E7493">
              <w:rPr>
                <w:b/>
                <w:i/>
              </w:rPr>
              <w:t>lub decyzji nakazującej wydalenie</w:t>
            </w:r>
            <w:r w:rsidRPr="006E7493">
              <w:t xml:space="preserve"> zgodnie z ust. 1, </w:t>
            </w:r>
            <w:r w:rsidRPr="006E7493">
              <w:rPr>
                <w:b/>
                <w:i/>
              </w:rPr>
              <w:t>3 lub 3a,</w:t>
            </w:r>
            <w:r w:rsidRPr="006E7493">
              <w:t xml:space="preserve"> państwo to musi wydać decyzję nakazującą powrót </w:t>
            </w:r>
            <w:r w:rsidRPr="006E7493">
              <w:rPr>
                <w:b/>
                <w:i/>
              </w:rPr>
              <w:t>z zastrzeżeniem warunków określonych w</w:t>
            </w:r>
            <w:r w:rsidRPr="006E7493">
              <w:t xml:space="preserve"> art. 7 </w:t>
            </w:r>
            <w:r w:rsidRPr="006E7493">
              <w:rPr>
                <w:b/>
                <w:i/>
              </w:rPr>
              <w:t>lub decyzję nakazującą wydalenie na podstawie art. 12 ust. 2</w:t>
            </w:r>
            <w:r w:rsidRPr="006E7493">
              <w:t>.</w:t>
            </w:r>
          </w:p>
        </w:tc>
      </w:tr>
    </w:tbl>
    <w:p w14:paraId="75BD025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6F0EFA53" w14:textId="77777777" w:rsidR="00497D54" w:rsidRPr="006E7493" w:rsidRDefault="00497D54" w:rsidP="00497D54">
      <w:r w:rsidRPr="006E7493">
        <w:rPr>
          <w:rStyle w:val="HideTWBExt"/>
        </w:rPr>
        <w:t>&lt;/Amend&gt;</w:t>
      </w:r>
    </w:p>
    <w:p w14:paraId="0A10C0E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812</w:t>
      </w:r>
      <w:r w:rsidRPr="006E7493">
        <w:rPr>
          <w:rStyle w:val="HideTWBExt"/>
          <w:b w:val="0"/>
        </w:rPr>
        <w:t>&lt;/NumAm&gt;</w:t>
      </w:r>
    </w:p>
    <w:p w14:paraId="3FC44B6F"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688EB70A" w14:textId="77777777" w:rsidR="00497D54" w:rsidRPr="006E7493" w:rsidRDefault="00497D54" w:rsidP="00497D54">
      <w:pPr>
        <w:pStyle w:val="NormalBold"/>
      </w:pPr>
      <w:r w:rsidRPr="006E7493">
        <w:rPr>
          <w:rStyle w:val="HideTWBExt"/>
          <w:b w:val="0"/>
        </w:rPr>
        <w:t>&lt;/RepeatBlock-By&gt;</w:t>
      </w:r>
    </w:p>
    <w:p w14:paraId="4610F30B"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348C2DE" w14:textId="77777777" w:rsidR="00497D54" w:rsidRPr="006E7493" w:rsidRDefault="00497D54" w:rsidP="00497D54">
      <w:pPr>
        <w:pStyle w:val="NormalBold"/>
      </w:pPr>
      <w:r w:rsidRPr="006E7493">
        <w:rPr>
          <w:rStyle w:val="HideTWBExt"/>
          <w:b w:val="0"/>
        </w:rPr>
        <w:t>&lt;Article&gt;</w:t>
      </w:r>
      <w:r w:rsidRPr="006E7493">
        <w:t>Artykuł 9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7DABCB1" w14:textId="77777777" w:rsidTr="00EE196F">
        <w:trPr>
          <w:trHeight w:hRule="exact" w:val="240"/>
          <w:jc w:val="center"/>
        </w:trPr>
        <w:tc>
          <w:tcPr>
            <w:tcW w:w="9752" w:type="dxa"/>
            <w:gridSpan w:val="2"/>
            <w:tcBorders>
              <w:top w:val="nil"/>
              <w:left w:val="nil"/>
              <w:bottom w:val="nil"/>
              <w:right w:val="nil"/>
            </w:tcBorders>
          </w:tcPr>
          <w:p w14:paraId="69687844" w14:textId="77777777" w:rsidR="00497D54" w:rsidRPr="006E7493" w:rsidRDefault="00497D54" w:rsidP="00EE196F"/>
        </w:tc>
      </w:tr>
      <w:tr w:rsidR="00497D54" w:rsidRPr="006E7493" w14:paraId="28095715" w14:textId="77777777" w:rsidTr="00EE196F">
        <w:trPr>
          <w:trHeight w:val="240"/>
          <w:jc w:val="center"/>
        </w:trPr>
        <w:tc>
          <w:tcPr>
            <w:tcW w:w="4876" w:type="dxa"/>
            <w:tcBorders>
              <w:top w:val="nil"/>
              <w:left w:val="nil"/>
              <w:bottom w:val="nil"/>
              <w:right w:val="nil"/>
            </w:tcBorders>
          </w:tcPr>
          <w:p w14:paraId="4D85B308"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D3226DB" w14:textId="77777777" w:rsidR="00497D54" w:rsidRPr="006E7493" w:rsidRDefault="00497D54" w:rsidP="00EE196F">
            <w:pPr>
              <w:pStyle w:val="AmColumnHeading"/>
            </w:pPr>
            <w:r w:rsidRPr="006E7493">
              <w:t>Poprawka</w:t>
            </w:r>
          </w:p>
        </w:tc>
      </w:tr>
      <w:tr w:rsidR="00497D54" w:rsidRPr="006E7493" w14:paraId="75BECDB9" w14:textId="77777777" w:rsidTr="00EE196F">
        <w:trPr>
          <w:jc w:val="center"/>
        </w:trPr>
        <w:tc>
          <w:tcPr>
            <w:tcW w:w="4876" w:type="dxa"/>
            <w:tcBorders>
              <w:top w:val="nil"/>
              <w:left w:val="nil"/>
              <w:bottom w:val="nil"/>
              <w:right w:val="nil"/>
            </w:tcBorders>
          </w:tcPr>
          <w:p w14:paraId="095E8AF6" w14:textId="77777777" w:rsidR="00497D54" w:rsidRPr="006E7493" w:rsidRDefault="00497D54" w:rsidP="00EE196F">
            <w:pPr>
              <w:pStyle w:val="Normal6a"/>
            </w:pPr>
            <w:r w:rsidRPr="006E7493">
              <w:t>5.</w:t>
            </w:r>
            <w:r w:rsidRPr="006E7493">
              <w:tab/>
              <w:t xml:space="preserve">Jeżeli państwo członkowskie nie uzna lub nie wykona decyzji nakazującej powrót zgodnie z ust. 1 </w:t>
            </w:r>
            <w:r w:rsidRPr="006E7493">
              <w:rPr>
                <w:b/>
                <w:i/>
              </w:rPr>
              <w:t>lub 3</w:t>
            </w:r>
            <w:r w:rsidRPr="006E7493">
              <w:t xml:space="preserve">, państwo to musi wydać decyzję nakazującą powrót zgodnie z art. </w:t>
            </w:r>
            <w:r w:rsidRPr="006E7493">
              <w:rPr>
                <w:b/>
                <w:i/>
              </w:rPr>
              <w:t>7</w:t>
            </w:r>
            <w:r w:rsidRPr="006E7493">
              <w:t>.</w:t>
            </w:r>
          </w:p>
        </w:tc>
        <w:tc>
          <w:tcPr>
            <w:tcW w:w="4876" w:type="dxa"/>
            <w:tcBorders>
              <w:top w:val="nil"/>
              <w:left w:val="nil"/>
              <w:bottom w:val="nil"/>
              <w:right w:val="nil"/>
            </w:tcBorders>
          </w:tcPr>
          <w:p w14:paraId="0B05BA0A" w14:textId="77777777" w:rsidR="00497D54" w:rsidRPr="006E7493" w:rsidRDefault="00497D54" w:rsidP="00EE196F">
            <w:pPr>
              <w:pStyle w:val="Normal6a"/>
            </w:pPr>
            <w:r w:rsidRPr="006E7493">
              <w:t>5.</w:t>
            </w:r>
            <w:r w:rsidRPr="006E7493">
              <w:tab/>
              <w:t xml:space="preserve">Jeżeli państwo członkowskie nie uzna lub nie wykona decyzji nakazującej powrót zgodnie z ust. 1, państwo to musi wydać decyzję nakazującą powrót zgodnie z art. </w:t>
            </w:r>
            <w:r w:rsidRPr="006E7493">
              <w:rPr>
                <w:b/>
                <w:i/>
              </w:rPr>
              <w:t>7 ust. 1 lub dokument pobytowy, wizę długoterminową lub inne upoważnienie zgodnie z art. 7 ust. 9</w:t>
            </w:r>
            <w:r w:rsidRPr="006E7493">
              <w:t>.</w:t>
            </w:r>
          </w:p>
        </w:tc>
      </w:tr>
    </w:tbl>
    <w:p w14:paraId="33E725F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45A88D5C"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6E43DC55" w14:textId="77777777" w:rsidR="00497D54" w:rsidRPr="006E7493" w:rsidRDefault="00497D54" w:rsidP="00497D54">
      <w:pPr>
        <w:pStyle w:val="AmJustText"/>
      </w:pPr>
      <w:r w:rsidRPr="006E7493">
        <w:t>Dla zapewnienia pewności prawa państwom członkowskim należy zapewnić możliwości dostępne zgodnie z art. 7.</w:t>
      </w:r>
    </w:p>
    <w:p w14:paraId="3C68A7E2" w14:textId="77777777" w:rsidR="00497D54" w:rsidRPr="006E7493" w:rsidRDefault="00497D54" w:rsidP="00497D54">
      <w:r w:rsidRPr="006E7493">
        <w:rPr>
          <w:rStyle w:val="HideTWBExt"/>
        </w:rPr>
        <w:t>&lt;/Amend&gt;</w:t>
      </w:r>
    </w:p>
    <w:p w14:paraId="0BA86C5A"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813</w:t>
      </w:r>
      <w:r w:rsidRPr="006E7493">
        <w:rPr>
          <w:rStyle w:val="HideTWBExt"/>
          <w:b w:val="0"/>
        </w:rPr>
        <w:t>&lt;/NumAm&gt;</w:t>
      </w:r>
    </w:p>
    <w:p w14:paraId="575165BA"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68B870C7" w14:textId="77777777" w:rsidR="00497D54" w:rsidRPr="006E7493" w:rsidRDefault="00497D54" w:rsidP="00497D54">
      <w:pPr>
        <w:pStyle w:val="NormalBold"/>
      </w:pPr>
      <w:r w:rsidRPr="006E7493">
        <w:rPr>
          <w:rStyle w:val="HideTWBExt"/>
          <w:b w:val="0"/>
        </w:rPr>
        <w:t>&lt;/RepeatBlock-By&gt;</w:t>
      </w:r>
    </w:p>
    <w:p w14:paraId="06CB64D4"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3E7C706" w14:textId="77777777" w:rsidR="00497D54" w:rsidRPr="006E7493" w:rsidRDefault="00497D54" w:rsidP="00497D54">
      <w:pPr>
        <w:pStyle w:val="NormalBold"/>
      </w:pPr>
      <w:r w:rsidRPr="006E7493">
        <w:rPr>
          <w:rStyle w:val="HideTWBExt"/>
          <w:b w:val="0"/>
        </w:rPr>
        <w:t>&lt;Article&gt;</w:t>
      </w:r>
      <w:r w:rsidRPr="006E7493">
        <w:t>Artykuł 9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EBAEFC9" w14:textId="77777777" w:rsidTr="00EE196F">
        <w:trPr>
          <w:trHeight w:hRule="exact" w:val="240"/>
          <w:jc w:val="center"/>
        </w:trPr>
        <w:tc>
          <w:tcPr>
            <w:tcW w:w="9752" w:type="dxa"/>
            <w:gridSpan w:val="2"/>
            <w:tcBorders>
              <w:top w:val="nil"/>
              <w:left w:val="nil"/>
              <w:bottom w:val="nil"/>
              <w:right w:val="nil"/>
            </w:tcBorders>
          </w:tcPr>
          <w:p w14:paraId="2DCAF8E3" w14:textId="77777777" w:rsidR="00497D54" w:rsidRPr="006E7493" w:rsidRDefault="00497D54" w:rsidP="00EE196F"/>
        </w:tc>
      </w:tr>
      <w:tr w:rsidR="00497D54" w:rsidRPr="006E7493" w14:paraId="4B9BB97C" w14:textId="77777777" w:rsidTr="00EE196F">
        <w:trPr>
          <w:trHeight w:val="240"/>
          <w:jc w:val="center"/>
        </w:trPr>
        <w:tc>
          <w:tcPr>
            <w:tcW w:w="4876" w:type="dxa"/>
            <w:tcBorders>
              <w:top w:val="nil"/>
              <w:left w:val="nil"/>
              <w:bottom w:val="nil"/>
              <w:right w:val="nil"/>
            </w:tcBorders>
          </w:tcPr>
          <w:p w14:paraId="448DCB42"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EBB89A2" w14:textId="77777777" w:rsidR="00497D54" w:rsidRPr="006E7493" w:rsidRDefault="00497D54" w:rsidP="00EE196F">
            <w:pPr>
              <w:pStyle w:val="AmColumnHeading"/>
            </w:pPr>
            <w:r w:rsidRPr="006E7493">
              <w:t>Poprawka</w:t>
            </w:r>
          </w:p>
        </w:tc>
      </w:tr>
      <w:tr w:rsidR="00497D54" w:rsidRPr="006E7493" w14:paraId="1EAD286D" w14:textId="77777777" w:rsidTr="00EE196F">
        <w:trPr>
          <w:jc w:val="center"/>
        </w:trPr>
        <w:tc>
          <w:tcPr>
            <w:tcW w:w="4876" w:type="dxa"/>
            <w:tcBorders>
              <w:top w:val="nil"/>
              <w:left w:val="nil"/>
              <w:bottom w:val="nil"/>
              <w:right w:val="nil"/>
            </w:tcBorders>
          </w:tcPr>
          <w:p w14:paraId="30279547" w14:textId="77777777" w:rsidR="00497D54" w:rsidRPr="006E7493" w:rsidRDefault="00497D54" w:rsidP="00EE196F">
            <w:pPr>
              <w:pStyle w:val="Normal6a"/>
            </w:pPr>
            <w:r w:rsidRPr="006E7493">
              <w:t>5.</w:t>
            </w:r>
            <w:r w:rsidRPr="006E7493">
              <w:tab/>
              <w:t xml:space="preserve">Jeżeli państwo członkowskie nie uzna lub nie wykona decyzji nakazującej powrót zgodnie z ust. 1 </w:t>
            </w:r>
            <w:r w:rsidRPr="006E7493">
              <w:rPr>
                <w:b/>
                <w:i/>
              </w:rPr>
              <w:t>lub 3</w:t>
            </w:r>
            <w:r w:rsidRPr="006E7493">
              <w:t xml:space="preserve">, państwo to </w:t>
            </w:r>
            <w:r w:rsidRPr="006E7493">
              <w:rPr>
                <w:b/>
                <w:i/>
              </w:rPr>
              <w:t>musi</w:t>
            </w:r>
            <w:r w:rsidRPr="006E7493">
              <w:t xml:space="preserve"> wydać decyzję nakazującą powrót </w:t>
            </w:r>
            <w:r w:rsidRPr="006E7493">
              <w:rPr>
                <w:b/>
                <w:i/>
              </w:rPr>
              <w:t>zgodnie z</w:t>
            </w:r>
            <w:r w:rsidRPr="006E7493">
              <w:t xml:space="preserve"> art. 7.</w:t>
            </w:r>
          </w:p>
        </w:tc>
        <w:tc>
          <w:tcPr>
            <w:tcW w:w="4876" w:type="dxa"/>
            <w:tcBorders>
              <w:top w:val="nil"/>
              <w:left w:val="nil"/>
              <w:bottom w:val="nil"/>
              <w:right w:val="nil"/>
            </w:tcBorders>
          </w:tcPr>
          <w:p w14:paraId="7996865A" w14:textId="77777777" w:rsidR="00497D54" w:rsidRPr="006E7493" w:rsidRDefault="00497D54" w:rsidP="00EE196F">
            <w:pPr>
              <w:pStyle w:val="Normal6a"/>
            </w:pPr>
            <w:r w:rsidRPr="006E7493">
              <w:t>5.</w:t>
            </w:r>
            <w:r w:rsidRPr="006E7493">
              <w:tab/>
              <w:t xml:space="preserve">Jeżeli państwo członkowskie nie uzna lub nie wykona decyzji nakazującej powrót </w:t>
            </w:r>
            <w:r w:rsidRPr="006E7493">
              <w:rPr>
                <w:b/>
                <w:i/>
              </w:rPr>
              <w:t>lub decyzji nakazującej wydalenie</w:t>
            </w:r>
            <w:r w:rsidRPr="006E7493">
              <w:t xml:space="preserve"> zgodnie z ust. 1, </w:t>
            </w:r>
            <w:r w:rsidRPr="006E7493">
              <w:rPr>
                <w:b/>
                <w:i/>
              </w:rPr>
              <w:t>3 lub 3a,</w:t>
            </w:r>
            <w:r w:rsidRPr="006E7493">
              <w:t xml:space="preserve"> państwo to </w:t>
            </w:r>
            <w:r w:rsidRPr="006E7493">
              <w:rPr>
                <w:b/>
                <w:i/>
              </w:rPr>
              <w:t>może</w:t>
            </w:r>
            <w:r w:rsidRPr="006E7493">
              <w:t xml:space="preserve"> wydać decyzję nakazującą powrót </w:t>
            </w:r>
            <w:r w:rsidRPr="006E7493">
              <w:rPr>
                <w:b/>
                <w:i/>
              </w:rPr>
              <w:t xml:space="preserve">z zastrzeżeniem warunków określonych w </w:t>
            </w:r>
            <w:r w:rsidRPr="006E7493">
              <w:t xml:space="preserve">art. 7 </w:t>
            </w:r>
            <w:r w:rsidRPr="006E7493">
              <w:rPr>
                <w:b/>
                <w:i/>
              </w:rPr>
              <w:t>lub decyzję nakazującą wydalenie na podstawie art. 12 ust. 2</w:t>
            </w:r>
            <w:r w:rsidRPr="006E7493">
              <w:t>.</w:t>
            </w:r>
          </w:p>
        </w:tc>
      </w:tr>
    </w:tbl>
    <w:p w14:paraId="73F4AFA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D0322D0" w14:textId="77777777" w:rsidR="00497D54" w:rsidRPr="006E7493" w:rsidRDefault="00497D54" w:rsidP="00497D54">
      <w:r w:rsidRPr="006E7493">
        <w:rPr>
          <w:rStyle w:val="HideTWBExt"/>
        </w:rPr>
        <w:t>&lt;/Amend&gt;</w:t>
      </w:r>
    </w:p>
    <w:p w14:paraId="02C4FC68"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814</w:t>
      </w:r>
      <w:r w:rsidRPr="006E7493">
        <w:rPr>
          <w:rStyle w:val="HideTWBExt"/>
          <w:b w:val="0"/>
        </w:rPr>
        <w:t>&lt;/NumAm&gt;</w:t>
      </w:r>
    </w:p>
    <w:p w14:paraId="5A13D269"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457BDB91" w14:textId="77777777" w:rsidR="00497D54" w:rsidRPr="006E7493" w:rsidRDefault="00497D54" w:rsidP="00497D54">
      <w:pPr>
        <w:pStyle w:val="NormalBold"/>
      </w:pPr>
      <w:r w:rsidRPr="006E7493">
        <w:rPr>
          <w:rStyle w:val="HideTWBExt"/>
          <w:b w:val="0"/>
        </w:rPr>
        <w:t>&lt;/RepeatBlock-By&gt;</w:t>
      </w:r>
    </w:p>
    <w:p w14:paraId="3BA316D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AB0867A" w14:textId="77777777" w:rsidR="00497D54" w:rsidRPr="006E7493" w:rsidRDefault="00497D54" w:rsidP="00497D54">
      <w:pPr>
        <w:pStyle w:val="NormalBold"/>
      </w:pPr>
      <w:r w:rsidRPr="006E7493">
        <w:rPr>
          <w:rStyle w:val="HideTWBExt"/>
          <w:b w:val="0"/>
        </w:rPr>
        <w:t>&lt;Article&gt;</w:t>
      </w:r>
      <w:r w:rsidRPr="006E7493">
        <w:t>Artykuł 9 – ustęp 5</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3C871AE9" w14:textId="77777777" w:rsidTr="00EE196F">
        <w:trPr>
          <w:trHeight w:hRule="exact" w:val="240"/>
          <w:jc w:val="center"/>
        </w:trPr>
        <w:tc>
          <w:tcPr>
            <w:tcW w:w="9752" w:type="dxa"/>
            <w:gridSpan w:val="2"/>
            <w:tcBorders>
              <w:top w:val="nil"/>
              <w:left w:val="nil"/>
              <w:bottom w:val="nil"/>
              <w:right w:val="nil"/>
            </w:tcBorders>
          </w:tcPr>
          <w:p w14:paraId="6123FBFE" w14:textId="77777777" w:rsidR="00497D54" w:rsidRPr="006E7493" w:rsidRDefault="00497D54" w:rsidP="00EE196F"/>
        </w:tc>
      </w:tr>
      <w:tr w:rsidR="00497D54" w:rsidRPr="006E7493" w14:paraId="6E7DE608" w14:textId="77777777" w:rsidTr="00EE196F">
        <w:trPr>
          <w:trHeight w:val="240"/>
          <w:jc w:val="center"/>
        </w:trPr>
        <w:tc>
          <w:tcPr>
            <w:tcW w:w="4876" w:type="dxa"/>
            <w:tcBorders>
              <w:top w:val="nil"/>
              <w:left w:val="nil"/>
              <w:bottom w:val="nil"/>
              <w:right w:val="nil"/>
            </w:tcBorders>
          </w:tcPr>
          <w:p w14:paraId="26203C1B"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DAE9B05" w14:textId="77777777" w:rsidR="00497D54" w:rsidRPr="006E7493" w:rsidRDefault="00497D54" w:rsidP="00EE196F">
            <w:pPr>
              <w:pStyle w:val="AmColumnHeading"/>
            </w:pPr>
            <w:r w:rsidRPr="006E7493">
              <w:t>Poprawka</w:t>
            </w:r>
          </w:p>
        </w:tc>
      </w:tr>
      <w:tr w:rsidR="00497D54" w:rsidRPr="006E7493" w14:paraId="0B71EFBC" w14:textId="77777777" w:rsidTr="00EE196F">
        <w:trPr>
          <w:jc w:val="center"/>
        </w:trPr>
        <w:tc>
          <w:tcPr>
            <w:tcW w:w="4876" w:type="dxa"/>
            <w:tcBorders>
              <w:top w:val="nil"/>
              <w:left w:val="nil"/>
              <w:bottom w:val="nil"/>
              <w:right w:val="nil"/>
            </w:tcBorders>
          </w:tcPr>
          <w:p w14:paraId="6EEEAB3A" w14:textId="77777777" w:rsidR="00497D54" w:rsidRPr="006E7493" w:rsidRDefault="00497D54" w:rsidP="00EE196F">
            <w:pPr>
              <w:pStyle w:val="Normal6a"/>
            </w:pPr>
            <w:r w:rsidRPr="006E7493">
              <w:t>5.</w:t>
            </w:r>
            <w:r w:rsidRPr="006E7493">
              <w:tab/>
              <w:t>Jeżeli państwo członkowskie nie uzna lub nie wykona decyzji nakazującej powrót zgodnie z ust. 1 lub 3, państwo to musi wydać decyzję nakazującą powrót zgodnie z art. 7.</w:t>
            </w:r>
          </w:p>
        </w:tc>
        <w:tc>
          <w:tcPr>
            <w:tcW w:w="4876" w:type="dxa"/>
            <w:tcBorders>
              <w:top w:val="nil"/>
              <w:left w:val="nil"/>
              <w:bottom w:val="nil"/>
              <w:right w:val="nil"/>
            </w:tcBorders>
          </w:tcPr>
          <w:p w14:paraId="552BC6AE" w14:textId="77777777" w:rsidR="00497D54" w:rsidRPr="006E7493" w:rsidRDefault="00497D54" w:rsidP="00EE196F">
            <w:pPr>
              <w:pStyle w:val="Normal6a"/>
            </w:pPr>
            <w:r w:rsidRPr="006E7493">
              <w:t>5.</w:t>
            </w:r>
            <w:r w:rsidRPr="006E7493">
              <w:tab/>
              <w:t xml:space="preserve">Jeżeli państwo członkowskie nie uzna lub nie wykona decyzji nakazującej powrót </w:t>
            </w:r>
            <w:r w:rsidRPr="006E7493">
              <w:rPr>
                <w:b/>
                <w:i/>
              </w:rPr>
              <w:t>lub nakazu wydalenia</w:t>
            </w:r>
            <w:r w:rsidRPr="006E7493">
              <w:t xml:space="preserve"> zgodnie z ust. 1 lub 3, państwo to musi wydać decyzję nakazującą powrót zgodnie z art. 7 </w:t>
            </w:r>
            <w:r w:rsidRPr="006E7493">
              <w:rPr>
                <w:b/>
                <w:i/>
              </w:rPr>
              <w:t>lub nakaz wydalenia zgodnie z art. 12 ust. 2</w:t>
            </w:r>
            <w:r w:rsidRPr="006E7493">
              <w:t>.</w:t>
            </w:r>
          </w:p>
        </w:tc>
      </w:tr>
    </w:tbl>
    <w:p w14:paraId="2D06AFB4"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48F4CE7" w14:textId="77777777" w:rsidR="00497D54" w:rsidRPr="006E7493" w:rsidRDefault="00497D54" w:rsidP="00497D54">
      <w:r w:rsidRPr="006E7493">
        <w:rPr>
          <w:rStyle w:val="HideTWBExt"/>
        </w:rPr>
        <w:t>&lt;/Amend&gt;</w:t>
      </w:r>
    </w:p>
    <w:p w14:paraId="6108C0A7"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815</w:t>
      </w:r>
      <w:r w:rsidRPr="006E7493">
        <w:rPr>
          <w:rStyle w:val="HideTWBExt"/>
          <w:b w:val="0"/>
        </w:rPr>
        <w:t>&lt;/NumAm&gt;</w:t>
      </w:r>
    </w:p>
    <w:p w14:paraId="27D3BD6E"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0116FAFC" w14:textId="77777777" w:rsidR="00497D54" w:rsidRPr="006E7493" w:rsidRDefault="00497D54" w:rsidP="00497D54">
      <w:pPr>
        <w:pStyle w:val="NormalBold"/>
      </w:pPr>
      <w:r w:rsidRPr="006E7493">
        <w:rPr>
          <w:rStyle w:val="HideTWBExt"/>
          <w:b w:val="0"/>
        </w:rPr>
        <w:t>&lt;/RepeatBlock-By&gt;</w:t>
      </w:r>
    </w:p>
    <w:p w14:paraId="69A736BD"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EEBDC68" w14:textId="77777777" w:rsidR="00497D54" w:rsidRPr="006E7493" w:rsidRDefault="00497D54" w:rsidP="00497D54">
      <w:pPr>
        <w:pStyle w:val="NormalBold"/>
      </w:pPr>
      <w:r w:rsidRPr="006E7493">
        <w:rPr>
          <w:rStyle w:val="HideTWBExt"/>
          <w:b w:val="0"/>
        </w:rPr>
        <w:t>&lt;Article&gt;</w:t>
      </w:r>
      <w:r w:rsidRPr="006E7493">
        <w:t>Artykuł 9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C6BB374" w14:textId="77777777" w:rsidTr="00EE196F">
        <w:trPr>
          <w:trHeight w:hRule="exact" w:val="240"/>
          <w:jc w:val="center"/>
        </w:trPr>
        <w:tc>
          <w:tcPr>
            <w:tcW w:w="9752" w:type="dxa"/>
            <w:gridSpan w:val="2"/>
            <w:tcBorders>
              <w:top w:val="nil"/>
              <w:left w:val="nil"/>
              <w:bottom w:val="nil"/>
              <w:right w:val="nil"/>
            </w:tcBorders>
          </w:tcPr>
          <w:p w14:paraId="49736EBA" w14:textId="77777777" w:rsidR="00497D54" w:rsidRPr="006E7493" w:rsidRDefault="00497D54" w:rsidP="00EE196F"/>
        </w:tc>
      </w:tr>
      <w:tr w:rsidR="00497D54" w:rsidRPr="006E7493" w14:paraId="46F59BAD" w14:textId="77777777" w:rsidTr="00EE196F">
        <w:trPr>
          <w:trHeight w:val="240"/>
          <w:jc w:val="center"/>
        </w:trPr>
        <w:tc>
          <w:tcPr>
            <w:tcW w:w="4876" w:type="dxa"/>
            <w:tcBorders>
              <w:top w:val="nil"/>
              <w:left w:val="nil"/>
              <w:bottom w:val="nil"/>
              <w:right w:val="nil"/>
            </w:tcBorders>
          </w:tcPr>
          <w:p w14:paraId="7AD059D4"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613216A" w14:textId="77777777" w:rsidR="00497D54" w:rsidRPr="006E7493" w:rsidRDefault="00497D54" w:rsidP="00EE196F">
            <w:pPr>
              <w:pStyle w:val="AmColumnHeading"/>
            </w:pPr>
            <w:r w:rsidRPr="006E7493">
              <w:t>Poprawka</w:t>
            </w:r>
          </w:p>
        </w:tc>
      </w:tr>
      <w:tr w:rsidR="00497D54" w:rsidRPr="006E7493" w14:paraId="0816520C" w14:textId="77777777" w:rsidTr="00EE196F">
        <w:trPr>
          <w:jc w:val="center"/>
        </w:trPr>
        <w:tc>
          <w:tcPr>
            <w:tcW w:w="4876" w:type="dxa"/>
            <w:tcBorders>
              <w:top w:val="nil"/>
              <w:left w:val="nil"/>
              <w:bottom w:val="nil"/>
              <w:right w:val="nil"/>
            </w:tcBorders>
          </w:tcPr>
          <w:p w14:paraId="57621037" w14:textId="77777777" w:rsidR="00497D54" w:rsidRPr="006E7493" w:rsidRDefault="00497D54" w:rsidP="00EE196F">
            <w:pPr>
              <w:pStyle w:val="Normal6a"/>
            </w:pPr>
            <w:r w:rsidRPr="006E7493">
              <w:t>6.</w:t>
            </w:r>
            <w:r w:rsidRPr="006E7493">
              <w:tab/>
              <w:t xml:space="preserve">Wykonujące decyzję państwo członkowskie zawiesza wykonanie </w:t>
            </w:r>
            <w:r w:rsidRPr="006E7493">
              <w:rPr>
                <w:b/>
                <w:bCs/>
                <w:i/>
                <w:iCs/>
              </w:rPr>
              <w:t>powrotu</w:t>
            </w:r>
            <w:r w:rsidRPr="006E7493">
              <w:t xml:space="preserve"> w przypadku zawieszenia skutków decyzji nakazującej powrót w wydającym decyzję państwie członkowskim.</w:t>
            </w:r>
          </w:p>
        </w:tc>
        <w:tc>
          <w:tcPr>
            <w:tcW w:w="4876" w:type="dxa"/>
            <w:tcBorders>
              <w:top w:val="nil"/>
              <w:left w:val="nil"/>
              <w:bottom w:val="nil"/>
              <w:right w:val="nil"/>
            </w:tcBorders>
          </w:tcPr>
          <w:p w14:paraId="6814FC0C" w14:textId="77777777" w:rsidR="00497D54" w:rsidRPr="006E7493" w:rsidRDefault="00497D54" w:rsidP="00EE196F">
            <w:pPr>
              <w:pStyle w:val="Normal6a"/>
            </w:pPr>
            <w:r w:rsidRPr="006E7493">
              <w:t>6.</w:t>
            </w:r>
            <w:r w:rsidRPr="006E7493">
              <w:tab/>
              <w:t xml:space="preserve">Wykonujące decyzję państwo członkowskie </w:t>
            </w:r>
            <w:r w:rsidRPr="006E7493">
              <w:rPr>
                <w:b/>
                <w:i/>
              </w:rPr>
              <w:t>nie przystępuje do wykonania decyzji nakazującej powrót na podstawie ust. 1 i</w:t>
            </w:r>
            <w:r w:rsidRPr="006E7493">
              <w:t xml:space="preserve"> zawiesza wykonanie </w:t>
            </w:r>
            <w:r w:rsidRPr="006E7493">
              <w:rPr>
                <w:b/>
                <w:i/>
              </w:rPr>
              <w:t>jakiejkolwiek decyzji nakazującej powrót wydanej przez to wykonujące decyzję państwo członkowskie</w:t>
            </w:r>
            <w:r w:rsidRPr="006E7493">
              <w:t xml:space="preserve"> w przypadku zawieszenia skutków decyzji nakazującej powrót w wydającym decyzję państwie członkowskim. </w:t>
            </w:r>
            <w:r w:rsidRPr="006E7493">
              <w:rPr>
                <w:b/>
                <w:i/>
              </w:rPr>
              <w:t>Wykonujące decyzję państwo członkowskie nie podejmuje żadnych dalszych działań w odniesieniu do decyzji nakazującej powrót wydanej w wydającym decyzję państwie członkowskim ani w odniesieniu do żadnej decyzji nakazującej powrót wydanej przez to wykonujące decyzję państwo członkowskie, chyba że i do czasu gdy wydające decyzję państwo członkowskie powiadomi wykonujące decyzję państwo członkowskie o uchyleniu zawieszenia decyzji nakazującej powrót.</w:t>
            </w:r>
          </w:p>
        </w:tc>
      </w:tr>
    </w:tbl>
    <w:p w14:paraId="5B56493C"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8446974" w14:textId="77777777" w:rsidR="00497D54" w:rsidRPr="006E7493" w:rsidRDefault="00497D54" w:rsidP="00497D54">
      <w:pPr>
        <w:pStyle w:val="AmJustTitle"/>
      </w:pPr>
      <w:r w:rsidRPr="006E7493">
        <w:rPr>
          <w:rStyle w:val="HideTWBExt"/>
          <w:i w:val="0"/>
        </w:rPr>
        <w:lastRenderedPageBreak/>
        <w:t>&lt;TitreJust&gt;</w:t>
      </w:r>
      <w:r w:rsidRPr="006E7493">
        <w:t>Uzasadnienie</w:t>
      </w:r>
      <w:r w:rsidRPr="006E7493">
        <w:rPr>
          <w:rStyle w:val="HideTWBExt"/>
          <w:i w:val="0"/>
        </w:rPr>
        <w:t>&lt;/TitreJust&gt;</w:t>
      </w:r>
    </w:p>
    <w:p w14:paraId="138E34C6" w14:textId="77777777" w:rsidR="00497D54" w:rsidRPr="006E7493" w:rsidRDefault="00497D54" w:rsidP="00497D54">
      <w:pPr>
        <w:pStyle w:val="AmJustText"/>
      </w:pPr>
      <w:r w:rsidRPr="006E7493">
        <w:t>Na wstępie należy doprecyzować dwa elementy: (i) nie należy przystępować do wykonania decyzji nakazującej powrót; (ii) jeżeli wykonujące decyzję państwo członkowskie samo wydało decyzję nakazującą powrót, należy zawiesić również tę decyzję. Ważna jest również jasność co do działań następczych.</w:t>
      </w:r>
    </w:p>
    <w:p w14:paraId="518B5B28" w14:textId="77777777" w:rsidR="00497D54" w:rsidRPr="006E7493" w:rsidRDefault="00497D54" w:rsidP="00497D54">
      <w:r w:rsidRPr="006E7493">
        <w:rPr>
          <w:rStyle w:val="HideTWBExt"/>
        </w:rPr>
        <w:t>&lt;/Amend&gt;</w:t>
      </w:r>
    </w:p>
    <w:p w14:paraId="0B2F800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816</w:t>
      </w:r>
      <w:r w:rsidRPr="006E7493">
        <w:rPr>
          <w:rStyle w:val="HideTWBExt"/>
          <w:b w:val="0"/>
        </w:rPr>
        <w:t>&lt;/NumAm&gt;</w:t>
      </w:r>
    </w:p>
    <w:p w14:paraId="38503FC0" w14:textId="77777777" w:rsidR="00497D54" w:rsidRPr="006E7493" w:rsidRDefault="00497D54" w:rsidP="00497D54">
      <w:pPr>
        <w:pStyle w:val="NormalBold"/>
      </w:pPr>
      <w:r w:rsidRPr="006E7493">
        <w:rPr>
          <w:rStyle w:val="HideTWBExt"/>
          <w:b w:val="0"/>
        </w:rPr>
        <w:t>&lt;RepeatBlock-By&gt;&lt;Members&gt;</w:t>
      </w:r>
      <w:r w:rsidRPr="006E7493">
        <w:t>François-Xavier Bellamy, Lukas Mandl, Alice Teodorescu Måwe, Sander Smit, Loránt Vincze, Lena Düpont, Tomas Tobé, Rasa Juknevičienė, Jeroen Lenaers</w:t>
      </w:r>
      <w:r w:rsidRPr="006E7493">
        <w:rPr>
          <w:rStyle w:val="HideTWBExt"/>
          <w:b w:val="0"/>
        </w:rPr>
        <w:t>&lt;/Members&gt;</w:t>
      </w:r>
    </w:p>
    <w:p w14:paraId="79AA7819" w14:textId="77777777" w:rsidR="00497D54" w:rsidRPr="006E7493" w:rsidRDefault="00497D54" w:rsidP="00497D54">
      <w:pPr>
        <w:pStyle w:val="NormalBold"/>
      </w:pPr>
      <w:r w:rsidRPr="006E7493">
        <w:rPr>
          <w:rStyle w:val="HideTWBExt"/>
          <w:b w:val="0"/>
        </w:rPr>
        <w:t>&lt;/RepeatBlock-By&gt;</w:t>
      </w:r>
    </w:p>
    <w:p w14:paraId="1BCE3EA3"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5245A7E3" w14:textId="77777777" w:rsidR="00497D54" w:rsidRPr="006E7493" w:rsidRDefault="00497D54" w:rsidP="00497D54">
      <w:pPr>
        <w:pStyle w:val="NormalBold"/>
      </w:pPr>
      <w:r w:rsidRPr="006E7493">
        <w:rPr>
          <w:rStyle w:val="HideTWBExt"/>
          <w:b w:val="0"/>
        </w:rPr>
        <w:t>&lt;Article&gt;</w:t>
      </w:r>
      <w:r w:rsidRPr="006E7493">
        <w:t>Artykuł 9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120AB91A" w14:textId="77777777" w:rsidTr="00EE196F">
        <w:trPr>
          <w:trHeight w:hRule="exact" w:val="240"/>
          <w:jc w:val="center"/>
        </w:trPr>
        <w:tc>
          <w:tcPr>
            <w:tcW w:w="9752" w:type="dxa"/>
            <w:gridSpan w:val="2"/>
            <w:tcBorders>
              <w:top w:val="nil"/>
              <w:left w:val="nil"/>
              <w:bottom w:val="nil"/>
              <w:right w:val="nil"/>
            </w:tcBorders>
          </w:tcPr>
          <w:p w14:paraId="5546A3E7" w14:textId="77777777" w:rsidR="00497D54" w:rsidRPr="006E7493" w:rsidRDefault="00497D54" w:rsidP="00EE196F"/>
        </w:tc>
      </w:tr>
      <w:tr w:rsidR="00497D54" w:rsidRPr="006E7493" w14:paraId="71F3715E" w14:textId="77777777" w:rsidTr="00EE196F">
        <w:trPr>
          <w:trHeight w:val="240"/>
          <w:jc w:val="center"/>
        </w:trPr>
        <w:tc>
          <w:tcPr>
            <w:tcW w:w="4876" w:type="dxa"/>
            <w:tcBorders>
              <w:top w:val="nil"/>
              <w:left w:val="nil"/>
              <w:bottom w:val="nil"/>
              <w:right w:val="nil"/>
            </w:tcBorders>
          </w:tcPr>
          <w:p w14:paraId="406BC84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1F0121C" w14:textId="77777777" w:rsidR="00497D54" w:rsidRPr="006E7493" w:rsidRDefault="00497D54" w:rsidP="00EE196F">
            <w:pPr>
              <w:pStyle w:val="AmColumnHeading"/>
            </w:pPr>
            <w:r w:rsidRPr="006E7493">
              <w:t>Poprawka</w:t>
            </w:r>
          </w:p>
        </w:tc>
      </w:tr>
      <w:tr w:rsidR="00497D54" w:rsidRPr="006E7493" w14:paraId="5C47C6CD" w14:textId="77777777" w:rsidTr="00EE196F">
        <w:trPr>
          <w:jc w:val="center"/>
        </w:trPr>
        <w:tc>
          <w:tcPr>
            <w:tcW w:w="4876" w:type="dxa"/>
            <w:tcBorders>
              <w:top w:val="nil"/>
              <w:left w:val="nil"/>
              <w:bottom w:val="nil"/>
              <w:right w:val="nil"/>
            </w:tcBorders>
          </w:tcPr>
          <w:p w14:paraId="23512202" w14:textId="77777777" w:rsidR="00497D54" w:rsidRPr="006E7493" w:rsidRDefault="00497D54" w:rsidP="00EE196F">
            <w:pPr>
              <w:pStyle w:val="Normal6a"/>
            </w:pPr>
            <w:r w:rsidRPr="006E7493">
              <w:t>6.</w:t>
            </w:r>
            <w:r w:rsidRPr="006E7493">
              <w:tab/>
              <w:t>Wykonujące decyzję państwo członkowskie zawiesza wykonanie powrotu w przypadku zawieszenia skutków decyzji nakazującej powrót w wydającym decyzję państwie członkowskim.</w:t>
            </w:r>
          </w:p>
        </w:tc>
        <w:tc>
          <w:tcPr>
            <w:tcW w:w="4876" w:type="dxa"/>
            <w:tcBorders>
              <w:top w:val="nil"/>
              <w:left w:val="nil"/>
              <w:bottom w:val="nil"/>
              <w:right w:val="nil"/>
            </w:tcBorders>
          </w:tcPr>
          <w:p w14:paraId="7A925EB2" w14:textId="77777777" w:rsidR="00497D54" w:rsidRPr="006E7493" w:rsidRDefault="00497D54" w:rsidP="00EE196F">
            <w:pPr>
              <w:pStyle w:val="Normal6a"/>
            </w:pPr>
            <w:r w:rsidRPr="006E7493">
              <w:t>6.</w:t>
            </w:r>
            <w:r w:rsidRPr="006E7493">
              <w:tab/>
              <w:t xml:space="preserve">Wykonujące decyzję państwo członkowskie zawiesza wykonanie powrotu </w:t>
            </w:r>
            <w:r w:rsidRPr="006E7493">
              <w:rPr>
                <w:b/>
                <w:i/>
              </w:rPr>
              <w:t>lub wydalenia</w:t>
            </w:r>
            <w:r w:rsidRPr="006E7493">
              <w:t xml:space="preserve"> w przypadku zawieszenia skutków decyzji nakazującej powrót w wydającym decyzję państwie członkowskim. </w:t>
            </w:r>
            <w:r w:rsidRPr="006E7493">
              <w:rPr>
                <w:b/>
                <w:i/>
              </w:rPr>
              <w:t>W stosownych przypadkach wykonujące decyzję państwo członkowskie może wydać nową decyzję nakazującą powrót.</w:t>
            </w:r>
          </w:p>
        </w:tc>
      </w:tr>
    </w:tbl>
    <w:p w14:paraId="48A2954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0462A86" w14:textId="77777777" w:rsidR="00497D54" w:rsidRPr="006E7493" w:rsidRDefault="00497D54" w:rsidP="00497D54">
      <w:r w:rsidRPr="006E7493">
        <w:rPr>
          <w:rStyle w:val="HideTWBExt"/>
        </w:rPr>
        <w:t>&lt;/Amend&gt;</w:t>
      </w:r>
    </w:p>
    <w:p w14:paraId="4812A84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817</w:t>
      </w:r>
      <w:r w:rsidRPr="006E7493">
        <w:rPr>
          <w:rStyle w:val="HideTWBExt"/>
          <w:b w:val="0"/>
        </w:rPr>
        <w:t>&lt;/NumAm&gt;</w:t>
      </w:r>
    </w:p>
    <w:p w14:paraId="0ECF4108"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3FFE8614" w14:textId="77777777" w:rsidR="00497D54" w:rsidRPr="006E7493" w:rsidRDefault="00497D54" w:rsidP="00497D54">
      <w:pPr>
        <w:pStyle w:val="NormalBold"/>
      </w:pPr>
      <w:r w:rsidRPr="006E7493">
        <w:rPr>
          <w:rStyle w:val="HideTWBExt"/>
          <w:b w:val="0"/>
        </w:rPr>
        <w:t>&lt;/RepeatBlock-By&gt;</w:t>
      </w:r>
    </w:p>
    <w:p w14:paraId="226A939F"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6DADF2E1" w14:textId="77777777" w:rsidR="00497D54" w:rsidRPr="006E7493" w:rsidRDefault="00497D54" w:rsidP="00497D54">
      <w:pPr>
        <w:pStyle w:val="NormalBold"/>
      </w:pPr>
      <w:r w:rsidRPr="006E7493">
        <w:rPr>
          <w:rStyle w:val="HideTWBExt"/>
          <w:b w:val="0"/>
        </w:rPr>
        <w:t>&lt;Article&gt;</w:t>
      </w:r>
      <w:r w:rsidRPr="006E7493">
        <w:t>Artykuł 9 – ustęp 6</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1D848FE" w14:textId="77777777" w:rsidTr="00EE196F">
        <w:trPr>
          <w:trHeight w:hRule="exact" w:val="240"/>
          <w:jc w:val="center"/>
        </w:trPr>
        <w:tc>
          <w:tcPr>
            <w:tcW w:w="9752" w:type="dxa"/>
            <w:gridSpan w:val="2"/>
            <w:tcBorders>
              <w:top w:val="nil"/>
              <w:left w:val="nil"/>
              <w:bottom w:val="nil"/>
              <w:right w:val="nil"/>
            </w:tcBorders>
          </w:tcPr>
          <w:p w14:paraId="454BA3D0" w14:textId="77777777" w:rsidR="00497D54" w:rsidRPr="006E7493" w:rsidRDefault="00497D54" w:rsidP="00EE196F"/>
        </w:tc>
      </w:tr>
      <w:tr w:rsidR="00497D54" w:rsidRPr="006E7493" w14:paraId="15909AAF" w14:textId="77777777" w:rsidTr="00EE196F">
        <w:trPr>
          <w:trHeight w:val="240"/>
          <w:jc w:val="center"/>
        </w:trPr>
        <w:tc>
          <w:tcPr>
            <w:tcW w:w="4876" w:type="dxa"/>
            <w:tcBorders>
              <w:top w:val="nil"/>
              <w:left w:val="nil"/>
              <w:bottom w:val="nil"/>
              <w:right w:val="nil"/>
            </w:tcBorders>
          </w:tcPr>
          <w:p w14:paraId="6174F75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F428261" w14:textId="77777777" w:rsidR="00497D54" w:rsidRPr="006E7493" w:rsidRDefault="00497D54" w:rsidP="00EE196F">
            <w:pPr>
              <w:pStyle w:val="AmColumnHeading"/>
            </w:pPr>
            <w:r w:rsidRPr="006E7493">
              <w:t>Poprawka</w:t>
            </w:r>
          </w:p>
        </w:tc>
      </w:tr>
      <w:tr w:rsidR="00497D54" w:rsidRPr="006E7493" w14:paraId="3AA9E681" w14:textId="77777777" w:rsidTr="00EE196F">
        <w:trPr>
          <w:jc w:val="center"/>
        </w:trPr>
        <w:tc>
          <w:tcPr>
            <w:tcW w:w="4876" w:type="dxa"/>
            <w:tcBorders>
              <w:top w:val="nil"/>
              <w:left w:val="nil"/>
              <w:bottom w:val="nil"/>
              <w:right w:val="nil"/>
            </w:tcBorders>
          </w:tcPr>
          <w:p w14:paraId="678ADE13" w14:textId="77777777" w:rsidR="00497D54" w:rsidRPr="006E7493" w:rsidRDefault="00497D54" w:rsidP="00EE196F">
            <w:pPr>
              <w:pStyle w:val="Normal6a"/>
            </w:pPr>
            <w:r w:rsidRPr="006E7493">
              <w:t>6.</w:t>
            </w:r>
            <w:r w:rsidRPr="006E7493">
              <w:tab/>
              <w:t xml:space="preserve">Wykonujące decyzję państwo członkowskie zawiesza </w:t>
            </w:r>
            <w:r w:rsidRPr="006E7493">
              <w:rPr>
                <w:b/>
                <w:i/>
              </w:rPr>
              <w:t>wykonanie powrotu</w:t>
            </w:r>
            <w:r w:rsidRPr="006E7493">
              <w:t xml:space="preserve"> w przypadku zawieszenia skutków decyzji nakazującej powrót w wydającym decyzję państwie członkowskim.</w:t>
            </w:r>
          </w:p>
        </w:tc>
        <w:tc>
          <w:tcPr>
            <w:tcW w:w="4876" w:type="dxa"/>
            <w:tcBorders>
              <w:top w:val="nil"/>
              <w:left w:val="nil"/>
              <w:bottom w:val="nil"/>
              <w:right w:val="nil"/>
            </w:tcBorders>
          </w:tcPr>
          <w:p w14:paraId="55766913" w14:textId="77777777" w:rsidR="00497D54" w:rsidRPr="006E7493" w:rsidRDefault="00497D54" w:rsidP="00EE196F">
            <w:pPr>
              <w:pStyle w:val="Normal6a"/>
            </w:pPr>
            <w:r w:rsidRPr="006E7493">
              <w:t>6.</w:t>
            </w:r>
            <w:r w:rsidRPr="006E7493">
              <w:tab/>
              <w:t xml:space="preserve">Wykonujące decyzję państwo członkowskie zawiesza </w:t>
            </w:r>
            <w:r w:rsidRPr="006E7493">
              <w:rPr>
                <w:b/>
                <w:i/>
              </w:rPr>
              <w:t>wydalenie</w:t>
            </w:r>
            <w:r w:rsidRPr="006E7493">
              <w:t xml:space="preserve"> w przypadku zawieszenia skutków decyzji nakazującej powrót </w:t>
            </w:r>
            <w:r w:rsidRPr="006E7493">
              <w:rPr>
                <w:b/>
                <w:i/>
              </w:rPr>
              <w:t>lub decyzji nakazującej wydalenie</w:t>
            </w:r>
            <w:r w:rsidRPr="006E7493">
              <w:t xml:space="preserve"> w wydającym decyzję państwie członkowskim </w:t>
            </w:r>
            <w:r w:rsidRPr="006E7493">
              <w:rPr>
                <w:b/>
                <w:i/>
              </w:rPr>
              <w:t xml:space="preserve">i może wydać decyzję nakazującą powrót z </w:t>
            </w:r>
            <w:r w:rsidRPr="006E7493">
              <w:rPr>
                <w:b/>
                <w:i/>
              </w:rPr>
              <w:lastRenderedPageBreak/>
              <w:t>zastrzeżeniem warunków określonych w art. 7</w:t>
            </w:r>
            <w:r w:rsidRPr="006E7493">
              <w:t>.</w:t>
            </w:r>
          </w:p>
        </w:tc>
      </w:tr>
    </w:tbl>
    <w:p w14:paraId="22FCAC38"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267B383" w14:textId="77777777" w:rsidR="00497D54" w:rsidRPr="006E7493" w:rsidRDefault="00497D54" w:rsidP="00497D54">
      <w:r w:rsidRPr="006E7493">
        <w:rPr>
          <w:rStyle w:val="HideTWBExt"/>
        </w:rPr>
        <w:t>&lt;/Amend&gt;</w:t>
      </w:r>
    </w:p>
    <w:p w14:paraId="44D08CB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818</w:t>
      </w:r>
      <w:r w:rsidRPr="006E7493">
        <w:rPr>
          <w:rStyle w:val="HideTWBExt"/>
          <w:b w:val="0"/>
        </w:rPr>
        <w:t>&lt;/NumAm&gt;</w:t>
      </w:r>
    </w:p>
    <w:p w14:paraId="0FB253D2"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474659E2" w14:textId="77777777" w:rsidR="00497D54" w:rsidRPr="006E7493" w:rsidRDefault="00497D54" w:rsidP="00497D54">
      <w:pPr>
        <w:pStyle w:val="NormalBold"/>
      </w:pPr>
      <w:r w:rsidRPr="006E7493">
        <w:rPr>
          <w:rStyle w:val="HideTWBExt"/>
          <w:b w:val="0"/>
        </w:rPr>
        <w:t>&lt;/RepeatBlock-By&gt;</w:t>
      </w:r>
    </w:p>
    <w:p w14:paraId="70F30E96"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37838861" w14:textId="77777777" w:rsidR="00497D54" w:rsidRPr="006E7493" w:rsidRDefault="00497D54" w:rsidP="00497D54">
      <w:pPr>
        <w:pStyle w:val="NormalBold"/>
      </w:pPr>
      <w:r w:rsidRPr="006E7493">
        <w:rPr>
          <w:rStyle w:val="HideTWBExt"/>
          <w:b w:val="0"/>
        </w:rPr>
        <w:t>&lt;Article&gt;</w:t>
      </w:r>
      <w:r w:rsidRPr="006E7493">
        <w:t>Artykuł 9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C3AA8C5" w14:textId="77777777" w:rsidTr="00EE196F">
        <w:trPr>
          <w:trHeight w:hRule="exact" w:val="240"/>
          <w:jc w:val="center"/>
        </w:trPr>
        <w:tc>
          <w:tcPr>
            <w:tcW w:w="9752" w:type="dxa"/>
            <w:gridSpan w:val="2"/>
            <w:tcBorders>
              <w:top w:val="nil"/>
              <w:left w:val="nil"/>
              <w:bottom w:val="nil"/>
              <w:right w:val="nil"/>
            </w:tcBorders>
          </w:tcPr>
          <w:p w14:paraId="4C13BCB1" w14:textId="77777777" w:rsidR="00497D54" w:rsidRPr="006E7493" w:rsidRDefault="00497D54" w:rsidP="00EE196F"/>
        </w:tc>
      </w:tr>
      <w:tr w:rsidR="00497D54" w:rsidRPr="006E7493" w14:paraId="07109F2F" w14:textId="77777777" w:rsidTr="00EE196F">
        <w:trPr>
          <w:trHeight w:val="240"/>
          <w:jc w:val="center"/>
        </w:trPr>
        <w:tc>
          <w:tcPr>
            <w:tcW w:w="4876" w:type="dxa"/>
            <w:tcBorders>
              <w:top w:val="nil"/>
              <w:left w:val="nil"/>
              <w:bottom w:val="nil"/>
              <w:right w:val="nil"/>
            </w:tcBorders>
          </w:tcPr>
          <w:p w14:paraId="61695891"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177AC10" w14:textId="77777777" w:rsidR="00497D54" w:rsidRPr="006E7493" w:rsidRDefault="00497D54" w:rsidP="00EE196F">
            <w:pPr>
              <w:pStyle w:val="AmColumnHeading"/>
            </w:pPr>
            <w:r w:rsidRPr="006E7493">
              <w:t>Poprawka</w:t>
            </w:r>
          </w:p>
        </w:tc>
      </w:tr>
      <w:tr w:rsidR="00497D54" w:rsidRPr="006E7493" w14:paraId="257950D0" w14:textId="77777777" w:rsidTr="00EE196F">
        <w:trPr>
          <w:jc w:val="center"/>
        </w:trPr>
        <w:tc>
          <w:tcPr>
            <w:tcW w:w="4876" w:type="dxa"/>
            <w:tcBorders>
              <w:top w:val="nil"/>
              <w:left w:val="nil"/>
              <w:bottom w:val="nil"/>
              <w:right w:val="nil"/>
            </w:tcBorders>
          </w:tcPr>
          <w:p w14:paraId="23B7787C" w14:textId="77777777" w:rsidR="00497D54" w:rsidRPr="006E7493" w:rsidRDefault="00497D54" w:rsidP="00EE196F">
            <w:pPr>
              <w:pStyle w:val="Normal6a"/>
            </w:pPr>
            <w:r w:rsidRPr="006E7493">
              <w:t>7.</w:t>
            </w:r>
            <w:r w:rsidRPr="006E7493">
              <w:tab/>
              <w:t xml:space="preserve">Jeżeli wydające decyzję państwo członkowskie wycofa decyzję nakazującą powrót lub gdy decyzja nakazująca powrót zostanie unieważniona przez organ sądowy, wykonujące decyzję państwo członkowskie </w:t>
            </w:r>
            <w:r w:rsidRPr="006E7493">
              <w:rPr>
                <w:b/>
                <w:bCs/>
                <w:i/>
                <w:iCs/>
              </w:rPr>
              <w:t>musi wydać</w:t>
            </w:r>
            <w:r w:rsidRPr="006E7493">
              <w:t xml:space="preserve"> decyzję nakazującą powrót</w:t>
            </w:r>
            <w:r w:rsidRPr="006E7493">
              <w:rPr>
                <w:b/>
                <w:i/>
              </w:rPr>
              <w:t xml:space="preserve"> z zastrzeżeniem warunków określonych w art. 7</w:t>
            </w:r>
            <w:r w:rsidRPr="006E7493">
              <w:t>.</w:t>
            </w:r>
          </w:p>
        </w:tc>
        <w:tc>
          <w:tcPr>
            <w:tcW w:w="4876" w:type="dxa"/>
            <w:tcBorders>
              <w:top w:val="nil"/>
              <w:left w:val="nil"/>
              <w:bottom w:val="nil"/>
              <w:right w:val="nil"/>
            </w:tcBorders>
          </w:tcPr>
          <w:p w14:paraId="5095FF8B" w14:textId="77777777" w:rsidR="00497D54" w:rsidRPr="006E7493" w:rsidRDefault="00497D54" w:rsidP="00EE196F">
            <w:pPr>
              <w:pStyle w:val="Normal6a"/>
            </w:pPr>
            <w:r w:rsidRPr="006E7493">
              <w:t>7.</w:t>
            </w:r>
            <w:r w:rsidRPr="006E7493">
              <w:tab/>
              <w:t xml:space="preserve">Jeżeli wydające decyzję państwo członkowskie wycofa decyzję nakazującą powrót lub gdy decyzja nakazująca powrót zostanie unieważniona przez organ sądowy </w:t>
            </w:r>
            <w:r w:rsidRPr="006E7493">
              <w:rPr>
                <w:b/>
                <w:i/>
              </w:rPr>
              <w:t>i jeżeli dany obywatel państwa trzeciego nie spełnia warunków wjazdu określonych w art. 6 rozporządzenia (UE) 2016/399 lub innych warunków wjazdu, pobytu lub zamieszkania w wykonującym decyzję państwie członkowskim, bądź przestał je spełniać</w:t>
            </w:r>
            <w:r w:rsidRPr="006E7493">
              <w:t xml:space="preserve">, wykonujące decyzję państwo członkowskie </w:t>
            </w:r>
            <w:r w:rsidRPr="006E7493">
              <w:rPr>
                <w:b/>
                <w:bCs/>
                <w:i/>
                <w:iCs/>
              </w:rPr>
              <w:t>wydaje</w:t>
            </w:r>
            <w:r w:rsidRPr="006E7493">
              <w:t xml:space="preserve"> decyzję nakazującą powrót </w:t>
            </w:r>
            <w:r w:rsidRPr="006E7493">
              <w:rPr>
                <w:b/>
                <w:i/>
              </w:rPr>
              <w:t>zgodnie z art. 7 ust. 1 albo wydaje dokument pobytowy, wizę długoterminową lub inne upoważnienie zgodnie z art. 7 ust. 9</w:t>
            </w:r>
            <w:r w:rsidRPr="006E7493">
              <w:t>.</w:t>
            </w:r>
          </w:p>
        </w:tc>
      </w:tr>
    </w:tbl>
    <w:p w14:paraId="3A1E02D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2C5F022A"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53E2D0DC" w14:textId="77777777" w:rsidR="00497D54" w:rsidRPr="006E7493" w:rsidRDefault="00497D54" w:rsidP="00497D54">
      <w:pPr>
        <w:pStyle w:val="AmJustText"/>
      </w:pPr>
      <w:r w:rsidRPr="006E7493">
        <w:t>Przed wydaniem nowej decyzji nakazującej powrót wykonujące decyzję państwo członkowskie musi upewnić się, czy dany obywatel państwa trzeciego nie spełnia warunków wjazdu, zamieszkania lub pobytu. Dla zapewnienia pewności prawa państwom członkowskim należy zapewnić możliwości dostępne zgodnie z art. 7.</w:t>
      </w:r>
    </w:p>
    <w:p w14:paraId="3F736C53" w14:textId="77777777" w:rsidR="00497D54" w:rsidRPr="006E7493" w:rsidRDefault="00497D54" w:rsidP="00497D54">
      <w:r w:rsidRPr="006E7493">
        <w:rPr>
          <w:rStyle w:val="HideTWBExt"/>
        </w:rPr>
        <w:t>&lt;/Amend&gt;</w:t>
      </w:r>
    </w:p>
    <w:p w14:paraId="067A7840"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819</w:t>
      </w:r>
      <w:r w:rsidRPr="006E7493">
        <w:rPr>
          <w:rStyle w:val="HideTWBExt"/>
          <w:b w:val="0"/>
        </w:rPr>
        <w:t>&lt;/NumAm&gt;</w:t>
      </w:r>
    </w:p>
    <w:p w14:paraId="2363F349"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4C790EA9" w14:textId="77777777" w:rsidR="00497D54" w:rsidRPr="006E7493" w:rsidRDefault="00497D54" w:rsidP="00497D54">
      <w:pPr>
        <w:pStyle w:val="NormalBold"/>
      </w:pPr>
      <w:r w:rsidRPr="006E7493">
        <w:rPr>
          <w:rStyle w:val="HideTWBExt"/>
          <w:b w:val="0"/>
        </w:rPr>
        <w:t>&lt;/RepeatBlock-By&gt;</w:t>
      </w:r>
    </w:p>
    <w:p w14:paraId="5B344CC0"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0071360C" w14:textId="77777777" w:rsidR="00497D54" w:rsidRPr="006E7493" w:rsidRDefault="00497D54" w:rsidP="00497D54">
      <w:pPr>
        <w:pStyle w:val="NormalBold"/>
      </w:pPr>
      <w:r w:rsidRPr="006E7493">
        <w:rPr>
          <w:rStyle w:val="HideTWBExt"/>
          <w:b w:val="0"/>
        </w:rPr>
        <w:lastRenderedPageBreak/>
        <w:t>&lt;Article&gt;</w:t>
      </w:r>
      <w:r w:rsidRPr="006E7493">
        <w:t>Artykuł 9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0093586" w14:textId="77777777" w:rsidTr="00EE196F">
        <w:trPr>
          <w:trHeight w:hRule="exact" w:val="240"/>
          <w:jc w:val="center"/>
        </w:trPr>
        <w:tc>
          <w:tcPr>
            <w:tcW w:w="9752" w:type="dxa"/>
            <w:gridSpan w:val="2"/>
            <w:tcBorders>
              <w:top w:val="nil"/>
              <w:left w:val="nil"/>
              <w:bottom w:val="nil"/>
              <w:right w:val="nil"/>
            </w:tcBorders>
          </w:tcPr>
          <w:p w14:paraId="12332B1A" w14:textId="77777777" w:rsidR="00497D54" w:rsidRPr="006E7493" w:rsidRDefault="00497D54" w:rsidP="00EE196F"/>
        </w:tc>
      </w:tr>
      <w:tr w:rsidR="00497D54" w:rsidRPr="006E7493" w14:paraId="773CBB00" w14:textId="77777777" w:rsidTr="00EE196F">
        <w:trPr>
          <w:trHeight w:val="240"/>
          <w:jc w:val="center"/>
        </w:trPr>
        <w:tc>
          <w:tcPr>
            <w:tcW w:w="4876" w:type="dxa"/>
            <w:tcBorders>
              <w:top w:val="nil"/>
              <w:left w:val="nil"/>
              <w:bottom w:val="nil"/>
              <w:right w:val="nil"/>
            </w:tcBorders>
          </w:tcPr>
          <w:p w14:paraId="0C573A0D"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095AB0C9" w14:textId="77777777" w:rsidR="00497D54" w:rsidRPr="006E7493" w:rsidRDefault="00497D54" w:rsidP="00EE196F">
            <w:pPr>
              <w:pStyle w:val="AmColumnHeading"/>
            </w:pPr>
            <w:r w:rsidRPr="006E7493">
              <w:t>Poprawka</w:t>
            </w:r>
          </w:p>
        </w:tc>
      </w:tr>
      <w:tr w:rsidR="00497D54" w:rsidRPr="006E7493" w14:paraId="1B33AB9F" w14:textId="77777777" w:rsidTr="00EE196F">
        <w:trPr>
          <w:jc w:val="center"/>
        </w:trPr>
        <w:tc>
          <w:tcPr>
            <w:tcW w:w="4876" w:type="dxa"/>
            <w:tcBorders>
              <w:top w:val="nil"/>
              <w:left w:val="nil"/>
              <w:bottom w:val="nil"/>
              <w:right w:val="nil"/>
            </w:tcBorders>
          </w:tcPr>
          <w:p w14:paraId="6FDEE0BD" w14:textId="77777777" w:rsidR="00497D54" w:rsidRPr="006E7493" w:rsidRDefault="00497D54" w:rsidP="00EE196F">
            <w:pPr>
              <w:pStyle w:val="Normal6a"/>
            </w:pPr>
            <w:r w:rsidRPr="006E7493">
              <w:t>7.</w:t>
            </w:r>
            <w:r w:rsidRPr="006E7493">
              <w:tab/>
              <w:t xml:space="preserve">Jeżeli wydające decyzję państwo członkowskie wycofa decyzję nakazującą powrót lub gdy decyzja nakazująca powrót zostanie unieważniona przez organ sądowy, wykonujące decyzję państwo członkowskie </w:t>
            </w:r>
            <w:r w:rsidRPr="006E7493">
              <w:rPr>
                <w:b/>
                <w:i/>
              </w:rPr>
              <w:t>musi</w:t>
            </w:r>
            <w:r w:rsidRPr="006E7493">
              <w:t xml:space="preserve"> wydać decyzję nakazującą powrót z zastrzeżeniem warunków określonych w art. 7.</w:t>
            </w:r>
          </w:p>
        </w:tc>
        <w:tc>
          <w:tcPr>
            <w:tcW w:w="4876" w:type="dxa"/>
            <w:tcBorders>
              <w:top w:val="nil"/>
              <w:left w:val="nil"/>
              <w:bottom w:val="nil"/>
              <w:right w:val="nil"/>
            </w:tcBorders>
          </w:tcPr>
          <w:p w14:paraId="5460A8AC" w14:textId="77777777" w:rsidR="00497D54" w:rsidRPr="006E7493" w:rsidRDefault="00497D54" w:rsidP="00EE196F">
            <w:pPr>
              <w:pStyle w:val="Normal6a"/>
            </w:pPr>
            <w:r w:rsidRPr="006E7493">
              <w:t>7.</w:t>
            </w:r>
            <w:r w:rsidRPr="006E7493">
              <w:tab/>
              <w:t xml:space="preserve">Jeżeli wydające decyzję państwo członkowskie </w:t>
            </w:r>
            <w:r w:rsidRPr="006E7493">
              <w:rPr>
                <w:b/>
                <w:i/>
              </w:rPr>
              <w:t>zawiesi lub</w:t>
            </w:r>
            <w:r w:rsidRPr="006E7493">
              <w:t xml:space="preserve"> wycofa decyzję nakazującą powrót lub gdy decyzja nakazująca powrót zostanie unieważniona przez organ </w:t>
            </w:r>
            <w:r w:rsidRPr="006E7493">
              <w:rPr>
                <w:b/>
                <w:i/>
              </w:rPr>
              <w:t>administracyjny lub</w:t>
            </w:r>
            <w:r w:rsidRPr="006E7493">
              <w:t xml:space="preserve"> sądowy, wykonujące decyzję państwo członkowskie </w:t>
            </w:r>
            <w:r w:rsidRPr="006E7493">
              <w:rPr>
                <w:b/>
                <w:i/>
              </w:rPr>
              <w:t>może</w:t>
            </w:r>
            <w:r w:rsidRPr="006E7493">
              <w:t xml:space="preserve"> wydać decyzję nakazującą powrót z zastrzeżeniem warunków określonych w art. 7.</w:t>
            </w:r>
          </w:p>
        </w:tc>
      </w:tr>
    </w:tbl>
    <w:p w14:paraId="284BC423"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7DB0303A" w14:textId="77777777" w:rsidR="00497D54" w:rsidRPr="006E7493" w:rsidRDefault="00497D54" w:rsidP="00497D54">
      <w:r w:rsidRPr="006E7493">
        <w:rPr>
          <w:rStyle w:val="HideTWBExt"/>
        </w:rPr>
        <w:t>&lt;/Amend&gt;</w:t>
      </w:r>
    </w:p>
    <w:p w14:paraId="38C2A293"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820</w:t>
      </w:r>
      <w:r w:rsidRPr="006E7493">
        <w:rPr>
          <w:rStyle w:val="HideTWBExt"/>
          <w:b w:val="0"/>
        </w:rPr>
        <w:t>&lt;/NumAm&gt;</w:t>
      </w:r>
    </w:p>
    <w:p w14:paraId="1DE3AF08"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42BE8047" w14:textId="77777777" w:rsidR="00497D54" w:rsidRPr="006E7493" w:rsidRDefault="00497D54" w:rsidP="00497D54">
      <w:pPr>
        <w:pStyle w:val="NormalBold"/>
      </w:pPr>
      <w:r w:rsidRPr="006E7493">
        <w:rPr>
          <w:rStyle w:val="HideTWBExt"/>
          <w:b w:val="0"/>
        </w:rPr>
        <w:t>&lt;/RepeatBlock-By&gt;</w:t>
      </w:r>
    </w:p>
    <w:p w14:paraId="214BEA6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786B42C2" w14:textId="77777777" w:rsidR="00497D54" w:rsidRPr="006E7493" w:rsidRDefault="00497D54" w:rsidP="00497D54">
      <w:pPr>
        <w:pStyle w:val="NormalBold"/>
      </w:pPr>
      <w:r w:rsidRPr="006E7493">
        <w:rPr>
          <w:rStyle w:val="HideTWBExt"/>
          <w:b w:val="0"/>
        </w:rPr>
        <w:t>&lt;Article&gt;</w:t>
      </w:r>
      <w:r w:rsidRPr="006E7493">
        <w:t>Artykuł 9 – ustęp 7</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2FB93BA8" w14:textId="77777777" w:rsidTr="00EE196F">
        <w:trPr>
          <w:trHeight w:hRule="exact" w:val="240"/>
          <w:jc w:val="center"/>
        </w:trPr>
        <w:tc>
          <w:tcPr>
            <w:tcW w:w="9752" w:type="dxa"/>
            <w:gridSpan w:val="2"/>
            <w:tcBorders>
              <w:top w:val="nil"/>
              <w:left w:val="nil"/>
              <w:bottom w:val="nil"/>
              <w:right w:val="nil"/>
            </w:tcBorders>
          </w:tcPr>
          <w:p w14:paraId="45ECFD2B" w14:textId="77777777" w:rsidR="00497D54" w:rsidRPr="006E7493" w:rsidRDefault="00497D54" w:rsidP="00EE196F"/>
        </w:tc>
      </w:tr>
      <w:tr w:rsidR="00497D54" w:rsidRPr="006E7493" w14:paraId="77A78571" w14:textId="77777777" w:rsidTr="00EE196F">
        <w:trPr>
          <w:trHeight w:val="240"/>
          <w:jc w:val="center"/>
        </w:trPr>
        <w:tc>
          <w:tcPr>
            <w:tcW w:w="4876" w:type="dxa"/>
            <w:tcBorders>
              <w:top w:val="nil"/>
              <w:left w:val="nil"/>
              <w:bottom w:val="nil"/>
              <w:right w:val="nil"/>
            </w:tcBorders>
          </w:tcPr>
          <w:p w14:paraId="7032581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566B9106" w14:textId="77777777" w:rsidR="00497D54" w:rsidRPr="006E7493" w:rsidRDefault="00497D54" w:rsidP="00EE196F">
            <w:pPr>
              <w:pStyle w:val="AmColumnHeading"/>
            </w:pPr>
            <w:r w:rsidRPr="006E7493">
              <w:t>Poprawka</w:t>
            </w:r>
          </w:p>
        </w:tc>
      </w:tr>
      <w:tr w:rsidR="00497D54" w:rsidRPr="006E7493" w14:paraId="43EB66E0" w14:textId="77777777" w:rsidTr="00EE196F">
        <w:trPr>
          <w:jc w:val="center"/>
        </w:trPr>
        <w:tc>
          <w:tcPr>
            <w:tcW w:w="4876" w:type="dxa"/>
            <w:tcBorders>
              <w:top w:val="nil"/>
              <w:left w:val="nil"/>
              <w:bottom w:val="nil"/>
              <w:right w:val="nil"/>
            </w:tcBorders>
          </w:tcPr>
          <w:p w14:paraId="70B74053" w14:textId="77777777" w:rsidR="00497D54" w:rsidRPr="006E7493" w:rsidRDefault="00497D54" w:rsidP="00EE196F">
            <w:pPr>
              <w:pStyle w:val="Normal6a"/>
            </w:pPr>
            <w:r w:rsidRPr="006E7493">
              <w:t>7.</w:t>
            </w:r>
            <w:r w:rsidRPr="006E7493">
              <w:tab/>
              <w:t xml:space="preserve">Jeżeli wydające decyzję państwo członkowskie wycofa decyzję nakazującą powrót lub gdy decyzja nakazująca powrót zostanie unieważniona </w:t>
            </w:r>
            <w:r w:rsidRPr="006E7493">
              <w:rPr>
                <w:b/>
                <w:i/>
              </w:rPr>
              <w:t>przez organ sądowy</w:t>
            </w:r>
            <w:r w:rsidRPr="006E7493">
              <w:t>, wykonujące decyzję państwo członkowskie musi wydać decyzję nakazującą powrót z zastrzeżeniem warunków określonych w art. 7.</w:t>
            </w:r>
          </w:p>
        </w:tc>
        <w:tc>
          <w:tcPr>
            <w:tcW w:w="4876" w:type="dxa"/>
            <w:tcBorders>
              <w:top w:val="nil"/>
              <w:left w:val="nil"/>
              <w:bottom w:val="nil"/>
              <w:right w:val="nil"/>
            </w:tcBorders>
          </w:tcPr>
          <w:p w14:paraId="412BAF28" w14:textId="77777777" w:rsidR="00497D54" w:rsidRPr="006E7493" w:rsidRDefault="00497D54" w:rsidP="00EE196F">
            <w:pPr>
              <w:pStyle w:val="Normal6a"/>
            </w:pPr>
            <w:r w:rsidRPr="006E7493">
              <w:t>7.</w:t>
            </w:r>
            <w:r w:rsidRPr="006E7493">
              <w:tab/>
              <w:t xml:space="preserve">Jeżeli wydające decyzję państwo członkowskie </w:t>
            </w:r>
            <w:r w:rsidRPr="006E7493">
              <w:rPr>
                <w:b/>
                <w:i/>
              </w:rPr>
              <w:t>zawiesi lub</w:t>
            </w:r>
            <w:r w:rsidRPr="006E7493">
              <w:t xml:space="preserve"> wycofa decyzję nakazującą powrót lub gdy decyzja nakazująca powrót zostanie unieważniona, wykonujące decyzję państwo członkowskie musi wydać decyzję nakazującą powrót z zastrzeżeniem warunków określonych w art. 7.</w:t>
            </w:r>
          </w:p>
        </w:tc>
      </w:tr>
    </w:tbl>
    <w:p w14:paraId="38D674F2"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6512C07" w14:textId="77777777" w:rsidR="00497D54" w:rsidRPr="006E7493" w:rsidRDefault="00497D54" w:rsidP="00497D54">
      <w:r w:rsidRPr="006E7493">
        <w:rPr>
          <w:rStyle w:val="HideTWBExt"/>
        </w:rPr>
        <w:t>&lt;/Amend&gt;</w:t>
      </w:r>
    </w:p>
    <w:p w14:paraId="079C2B49"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821</w:t>
      </w:r>
      <w:r w:rsidRPr="006E7493">
        <w:rPr>
          <w:rStyle w:val="HideTWBExt"/>
          <w:b w:val="0"/>
        </w:rPr>
        <w:t>&lt;/NumAm&gt;</w:t>
      </w:r>
    </w:p>
    <w:p w14:paraId="0D353B95" w14:textId="77777777" w:rsidR="00497D54" w:rsidRPr="006E7493" w:rsidRDefault="00497D54" w:rsidP="00497D54">
      <w:pPr>
        <w:pStyle w:val="NormalBold"/>
      </w:pPr>
      <w:r w:rsidRPr="006E7493">
        <w:rPr>
          <w:rStyle w:val="HideTWBExt"/>
          <w:b w:val="0"/>
        </w:rPr>
        <w:t>&lt;RepeatBlock-By&gt;&lt;Members&gt;</w:t>
      </w:r>
      <w:r w:rsidRPr="006E7493">
        <w:t>Marieke Ehlers</w:t>
      </w:r>
      <w:r w:rsidRPr="006E7493">
        <w:rPr>
          <w:rStyle w:val="HideTWBExt"/>
          <w:b w:val="0"/>
        </w:rPr>
        <w:t>&lt;/Members&gt;</w:t>
      </w:r>
    </w:p>
    <w:p w14:paraId="4E3B6F1C" w14:textId="77777777" w:rsidR="00497D54" w:rsidRPr="006E7493" w:rsidRDefault="00497D54" w:rsidP="00497D54">
      <w:pPr>
        <w:pStyle w:val="NormalBold"/>
      </w:pPr>
      <w:r w:rsidRPr="006E7493">
        <w:rPr>
          <w:rStyle w:val="HideTWBExt"/>
          <w:b w:val="0"/>
        </w:rPr>
        <w:t>&lt;/RepeatBlock-By&gt;</w:t>
      </w:r>
    </w:p>
    <w:p w14:paraId="592276E9"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1A38BE82" w14:textId="77777777" w:rsidR="00497D54" w:rsidRPr="006E7493" w:rsidRDefault="00497D54" w:rsidP="00497D54">
      <w:pPr>
        <w:pStyle w:val="NormalBold"/>
      </w:pPr>
      <w:r w:rsidRPr="006E7493">
        <w:rPr>
          <w:rStyle w:val="HideTWBExt"/>
          <w:b w:val="0"/>
        </w:rPr>
        <w:t>&lt;Article&gt;</w:t>
      </w:r>
      <w:r w:rsidRPr="006E7493">
        <w:t>Artykuł 9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DA45F56" w14:textId="77777777" w:rsidTr="00EE196F">
        <w:trPr>
          <w:trHeight w:hRule="exact" w:val="240"/>
          <w:jc w:val="center"/>
        </w:trPr>
        <w:tc>
          <w:tcPr>
            <w:tcW w:w="9752" w:type="dxa"/>
            <w:gridSpan w:val="2"/>
            <w:tcBorders>
              <w:top w:val="nil"/>
              <w:left w:val="nil"/>
              <w:bottom w:val="nil"/>
              <w:right w:val="nil"/>
            </w:tcBorders>
          </w:tcPr>
          <w:p w14:paraId="0DF1505B" w14:textId="77777777" w:rsidR="00497D54" w:rsidRPr="006E7493" w:rsidRDefault="00497D54" w:rsidP="00EE196F"/>
        </w:tc>
      </w:tr>
      <w:tr w:rsidR="00497D54" w:rsidRPr="006E7493" w14:paraId="6CD0F08D" w14:textId="77777777" w:rsidTr="00EE196F">
        <w:trPr>
          <w:trHeight w:val="240"/>
          <w:jc w:val="center"/>
        </w:trPr>
        <w:tc>
          <w:tcPr>
            <w:tcW w:w="4876" w:type="dxa"/>
            <w:tcBorders>
              <w:top w:val="nil"/>
              <w:left w:val="nil"/>
              <w:bottom w:val="nil"/>
              <w:right w:val="nil"/>
            </w:tcBorders>
          </w:tcPr>
          <w:p w14:paraId="25EA73DC"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2E6B7E16" w14:textId="77777777" w:rsidR="00497D54" w:rsidRPr="006E7493" w:rsidRDefault="00497D54" w:rsidP="00EE196F">
            <w:pPr>
              <w:pStyle w:val="AmColumnHeading"/>
            </w:pPr>
            <w:r w:rsidRPr="006E7493">
              <w:t>Poprawka</w:t>
            </w:r>
          </w:p>
        </w:tc>
      </w:tr>
      <w:tr w:rsidR="00497D54" w:rsidRPr="006E7493" w14:paraId="5AD9DB67" w14:textId="77777777" w:rsidTr="00EE196F">
        <w:trPr>
          <w:jc w:val="center"/>
        </w:trPr>
        <w:tc>
          <w:tcPr>
            <w:tcW w:w="4876" w:type="dxa"/>
            <w:tcBorders>
              <w:top w:val="nil"/>
              <w:left w:val="nil"/>
              <w:bottom w:val="nil"/>
              <w:right w:val="nil"/>
            </w:tcBorders>
          </w:tcPr>
          <w:p w14:paraId="26A933E8" w14:textId="77777777" w:rsidR="00497D54" w:rsidRPr="006E7493" w:rsidRDefault="00497D54" w:rsidP="00EE196F">
            <w:pPr>
              <w:pStyle w:val="Normal6a"/>
            </w:pPr>
            <w:r w:rsidRPr="006E7493">
              <w:t>8.</w:t>
            </w:r>
            <w:r w:rsidRPr="006E7493">
              <w:tab/>
              <w:t xml:space="preserve">Wydające decyzję państwo członkowskie przekazuje wykonującemu </w:t>
            </w:r>
            <w:r w:rsidRPr="006E7493">
              <w:lastRenderedPageBreak/>
              <w:t>decyzję państwu członkowskiemu wszystkie dostępne dane i dokumenty niezbędne do wykonania decyzji nakazującej powrót zgodnie z rozporządzeniem (UE) 2018/1860 lub na podstawie wymiany informacji między państwami członkowskimi zgodnie z art. 38.</w:t>
            </w:r>
          </w:p>
        </w:tc>
        <w:tc>
          <w:tcPr>
            <w:tcW w:w="4876" w:type="dxa"/>
            <w:tcBorders>
              <w:top w:val="nil"/>
              <w:left w:val="nil"/>
              <w:bottom w:val="nil"/>
              <w:right w:val="nil"/>
            </w:tcBorders>
          </w:tcPr>
          <w:p w14:paraId="4439074D" w14:textId="77777777" w:rsidR="00497D54" w:rsidRPr="006E7493" w:rsidRDefault="00497D54" w:rsidP="00EE196F">
            <w:pPr>
              <w:pStyle w:val="Normal6a"/>
            </w:pPr>
            <w:r w:rsidRPr="006E7493">
              <w:lastRenderedPageBreak/>
              <w:t>8.</w:t>
            </w:r>
            <w:r w:rsidRPr="006E7493">
              <w:tab/>
              <w:t xml:space="preserve">Wydające decyzję państwo członkowskie przekazuje wykonującemu </w:t>
            </w:r>
            <w:r w:rsidRPr="006E7493">
              <w:lastRenderedPageBreak/>
              <w:t xml:space="preserve">decyzję państwu członkowskiemu wszystkie dostępne dane i dokumenty niezbędne do wykonania decyzji nakazującej powrót </w:t>
            </w:r>
            <w:r w:rsidRPr="006E7493">
              <w:rPr>
                <w:b/>
                <w:i/>
              </w:rPr>
              <w:t>lub – w stosownych przypadkach – nakazu wydalenia</w:t>
            </w:r>
            <w:r w:rsidRPr="006E7493">
              <w:t xml:space="preserve"> zgodnie z rozporządzeniem (UE) 2018/1860 lub na podstawie wymiany informacji między państwami członkowskimi zgodnie z art. 38.</w:t>
            </w:r>
          </w:p>
        </w:tc>
      </w:tr>
    </w:tbl>
    <w:p w14:paraId="72C2F4BA"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3C337C81" w14:textId="77777777" w:rsidR="00497D54" w:rsidRPr="006E7493" w:rsidRDefault="00497D54" w:rsidP="00497D54">
      <w:r w:rsidRPr="006E7493">
        <w:rPr>
          <w:rStyle w:val="HideTWBExt"/>
        </w:rPr>
        <w:t>&lt;/Amend&gt;</w:t>
      </w:r>
    </w:p>
    <w:p w14:paraId="6645F8CE"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822</w:t>
      </w:r>
      <w:r w:rsidRPr="006E7493">
        <w:rPr>
          <w:rStyle w:val="HideTWBExt"/>
          <w:b w:val="0"/>
        </w:rPr>
        <w:t>&lt;/NumAm&gt;</w:t>
      </w:r>
    </w:p>
    <w:p w14:paraId="2566EF79" w14:textId="77777777" w:rsidR="00497D54" w:rsidRPr="006E7493" w:rsidRDefault="00497D54" w:rsidP="00497D54">
      <w:pPr>
        <w:pStyle w:val="NormalBold"/>
      </w:pPr>
      <w:r w:rsidRPr="006E7493">
        <w:rPr>
          <w:rStyle w:val="HideTWBExt"/>
          <w:b w:val="0"/>
        </w:rPr>
        <w:t>&lt;RepeatBlock-By&gt;&lt;Members&gt;</w:t>
      </w:r>
      <w:r w:rsidRPr="006E7493">
        <w:t>Mary Khan</w:t>
      </w:r>
      <w:r w:rsidRPr="006E7493">
        <w:rPr>
          <w:rStyle w:val="HideTWBExt"/>
          <w:b w:val="0"/>
        </w:rPr>
        <w:t>&lt;/Members&gt;</w:t>
      </w:r>
    </w:p>
    <w:p w14:paraId="78FDB95D" w14:textId="77777777" w:rsidR="00497D54" w:rsidRPr="006E7493" w:rsidRDefault="00497D54" w:rsidP="00497D54">
      <w:pPr>
        <w:pStyle w:val="NormalBold"/>
      </w:pPr>
      <w:r w:rsidRPr="006E7493">
        <w:rPr>
          <w:rStyle w:val="HideTWBExt"/>
          <w:b w:val="0"/>
        </w:rPr>
        <w:t>&lt;/RepeatBlock-By&gt;</w:t>
      </w:r>
    </w:p>
    <w:p w14:paraId="38BD1EC5"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4A523A51" w14:textId="77777777" w:rsidR="00497D54" w:rsidRPr="006E7493" w:rsidRDefault="00497D54" w:rsidP="00497D54">
      <w:pPr>
        <w:pStyle w:val="NormalBold"/>
      </w:pPr>
      <w:r w:rsidRPr="006E7493">
        <w:rPr>
          <w:rStyle w:val="HideTWBExt"/>
          <w:b w:val="0"/>
        </w:rPr>
        <w:t>&lt;Article&gt;</w:t>
      </w:r>
      <w:r w:rsidRPr="006E7493">
        <w:t>Artykuł 9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7D8D9BB5" w14:textId="77777777" w:rsidTr="00EE196F">
        <w:trPr>
          <w:trHeight w:hRule="exact" w:val="240"/>
          <w:jc w:val="center"/>
        </w:trPr>
        <w:tc>
          <w:tcPr>
            <w:tcW w:w="9752" w:type="dxa"/>
            <w:gridSpan w:val="2"/>
            <w:tcBorders>
              <w:top w:val="nil"/>
              <w:left w:val="nil"/>
              <w:bottom w:val="nil"/>
              <w:right w:val="nil"/>
            </w:tcBorders>
          </w:tcPr>
          <w:p w14:paraId="4F940B98" w14:textId="77777777" w:rsidR="00497D54" w:rsidRPr="006E7493" w:rsidRDefault="00497D54" w:rsidP="00EE196F"/>
        </w:tc>
      </w:tr>
      <w:tr w:rsidR="00497D54" w:rsidRPr="006E7493" w14:paraId="500FE822" w14:textId="77777777" w:rsidTr="00EE196F">
        <w:trPr>
          <w:trHeight w:val="240"/>
          <w:jc w:val="center"/>
        </w:trPr>
        <w:tc>
          <w:tcPr>
            <w:tcW w:w="4876" w:type="dxa"/>
            <w:tcBorders>
              <w:top w:val="nil"/>
              <w:left w:val="nil"/>
              <w:bottom w:val="nil"/>
              <w:right w:val="nil"/>
            </w:tcBorders>
          </w:tcPr>
          <w:p w14:paraId="3C9B789F"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336F4DFE" w14:textId="77777777" w:rsidR="00497D54" w:rsidRPr="006E7493" w:rsidRDefault="00497D54" w:rsidP="00EE196F">
            <w:pPr>
              <w:pStyle w:val="AmColumnHeading"/>
            </w:pPr>
            <w:r w:rsidRPr="006E7493">
              <w:t>Poprawka</w:t>
            </w:r>
          </w:p>
        </w:tc>
      </w:tr>
      <w:tr w:rsidR="00497D54" w:rsidRPr="006E7493" w14:paraId="39CB50C1" w14:textId="77777777" w:rsidTr="00EE196F">
        <w:trPr>
          <w:jc w:val="center"/>
        </w:trPr>
        <w:tc>
          <w:tcPr>
            <w:tcW w:w="4876" w:type="dxa"/>
            <w:tcBorders>
              <w:top w:val="nil"/>
              <w:left w:val="nil"/>
              <w:bottom w:val="nil"/>
              <w:right w:val="nil"/>
            </w:tcBorders>
          </w:tcPr>
          <w:p w14:paraId="0D49388C" w14:textId="77777777" w:rsidR="00497D54" w:rsidRPr="006E7493" w:rsidRDefault="00497D54" w:rsidP="00EE196F">
            <w:pPr>
              <w:pStyle w:val="Normal6a"/>
            </w:pPr>
            <w:r w:rsidRPr="006E7493">
              <w:t>8.</w:t>
            </w:r>
            <w:r w:rsidRPr="006E7493">
              <w:tab/>
              <w:t>Wydające decyzję państwo członkowskie przekazuje wykonującemu decyzję państwu członkowskiemu wszystkie dostępne dane i dokumenty niezbędne do wykonania decyzji nakazującej powrót zgodnie z rozporządzeniem (UE) 2018/1860 lub na podstawie wymiany informacji między państwami członkowskimi zgodnie z art. 38.</w:t>
            </w:r>
          </w:p>
        </w:tc>
        <w:tc>
          <w:tcPr>
            <w:tcW w:w="4876" w:type="dxa"/>
            <w:tcBorders>
              <w:top w:val="nil"/>
              <w:left w:val="nil"/>
              <w:bottom w:val="nil"/>
              <w:right w:val="nil"/>
            </w:tcBorders>
          </w:tcPr>
          <w:p w14:paraId="4D0AFE51" w14:textId="77777777" w:rsidR="00497D54" w:rsidRPr="006E7493" w:rsidRDefault="00497D54" w:rsidP="00EE196F">
            <w:pPr>
              <w:pStyle w:val="Normal6a"/>
            </w:pPr>
            <w:r w:rsidRPr="006E7493">
              <w:t>8.</w:t>
            </w:r>
            <w:r w:rsidRPr="006E7493">
              <w:tab/>
              <w:t xml:space="preserve">Wydające decyzję państwo członkowskie przekazuje wykonującemu decyzję państwu członkowskiemu wszystkie dostępne dane i dokumenty niezbędne do wykonania decyzji nakazującej powrót </w:t>
            </w:r>
            <w:r w:rsidRPr="006E7493">
              <w:rPr>
                <w:b/>
                <w:i/>
              </w:rPr>
              <w:t>lub nakazu wydalenia</w:t>
            </w:r>
            <w:r w:rsidRPr="006E7493">
              <w:t xml:space="preserve"> zgodnie z rozporządzeniem (UE) 2018/1860 lub na podstawie wymiany informacji między państwami członkowskimi zgodnie z art. 38.</w:t>
            </w:r>
          </w:p>
        </w:tc>
      </w:tr>
    </w:tbl>
    <w:p w14:paraId="47E5C219"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54540595" w14:textId="77777777" w:rsidR="00497D54" w:rsidRPr="006E7493" w:rsidRDefault="00497D54" w:rsidP="00497D54">
      <w:r w:rsidRPr="006E7493">
        <w:rPr>
          <w:rStyle w:val="HideTWBExt"/>
        </w:rPr>
        <w:t>&lt;/Amend&gt;</w:t>
      </w:r>
    </w:p>
    <w:p w14:paraId="45CFD6FD"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823</w:t>
      </w:r>
      <w:r w:rsidRPr="006E7493">
        <w:rPr>
          <w:rStyle w:val="HideTWBExt"/>
          <w:b w:val="0"/>
        </w:rPr>
        <w:t>&lt;/NumAm&gt;</w:t>
      </w:r>
    </w:p>
    <w:p w14:paraId="51778FAF"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72D01C5D" w14:textId="77777777" w:rsidR="00497D54" w:rsidRPr="006E7493" w:rsidRDefault="00497D54" w:rsidP="00497D54">
      <w:pPr>
        <w:pStyle w:val="NormalBold"/>
      </w:pPr>
      <w:r w:rsidRPr="006E7493">
        <w:rPr>
          <w:rStyle w:val="HideTWBExt"/>
          <w:b w:val="0"/>
        </w:rPr>
        <w:t>&lt;/RepeatBlock-By&gt;</w:t>
      </w:r>
    </w:p>
    <w:p w14:paraId="34DD1C4A"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1930A24" w14:textId="77777777" w:rsidR="00497D54" w:rsidRPr="006E7493" w:rsidRDefault="00497D54" w:rsidP="00497D54">
      <w:pPr>
        <w:pStyle w:val="NormalBold"/>
      </w:pPr>
      <w:r w:rsidRPr="006E7493">
        <w:rPr>
          <w:rStyle w:val="HideTWBExt"/>
          <w:b w:val="0"/>
        </w:rPr>
        <w:t>&lt;Article&gt;</w:t>
      </w:r>
      <w:r w:rsidRPr="006E7493">
        <w:t>Artykuł 9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055B1A3F" w14:textId="77777777" w:rsidTr="00EE196F">
        <w:trPr>
          <w:trHeight w:hRule="exact" w:val="240"/>
          <w:jc w:val="center"/>
        </w:trPr>
        <w:tc>
          <w:tcPr>
            <w:tcW w:w="9752" w:type="dxa"/>
            <w:gridSpan w:val="2"/>
            <w:tcBorders>
              <w:top w:val="nil"/>
              <w:left w:val="nil"/>
              <w:bottom w:val="nil"/>
              <w:right w:val="nil"/>
            </w:tcBorders>
          </w:tcPr>
          <w:p w14:paraId="20F8D6F4" w14:textId="77777777" w:rsidR="00497D54" w:rsidRPr="006E7493" w:rsidRDefault="00497D54" w:rsidP="00EE196F"/>
        </w:tc>
      </w:tr>
      <w:tr w:rsidR="00497D54" w:rsidRPr="006E7493" w14:paraId="5752977A" w14:textId="77777777" w:rsidTr="00EE196F">
        <w:trPr>
          <w:trHeight w:val="240"/>
          <w:jc w:val="center"/>
        </w:trPr>
        <w:tc>
          <w:tcPr>
            <w:tcW w:w="4876" w:type="dxa"/>
            <w:tcBorders>
              <w:top w:val="nil"/>
              <w:left w:val="nil"/>
              <w:bottom w:val="nil"/>
              <w:right w:val="nil"/>
            </w:tcBorders>
          </w:tcPr>
          <w:p w14:paraId="130AA0E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19CC8D3A" w14:textId="77777777" w:rsidR="00497D54" w:rsidRPr="006E7493" w:rsidRDefault="00497D54" w:rsidP="00EE196F">
            <w:pPr>
              <w:pStyle w:val="AmColumnHeading"/>
            </w:pPr>
            <w:r w:rsidRPr="006E7493">
              <w:t>Poprawka</w:t>
            </w:r>
          </w:p>
        </w:tc>
      </w:tr>
      <w:tr w:rsidR="00497D54" w:rsidRPr="006E7493" w14:paraId="751E4EE8" w14:textId="77777777" w:rsidTr="00EE196F">
        <w:trPr>
          <w:jc w:val="center"/>
        </w:trPr>
        <w:tc>
          <w:tcPr>
            <w:tcW w:w="4876" w:type="dxa"/>
            <w:tcBorders>
              <w:top w:val="nil"/>
              <w:left w:val="nil"/>
              <w:bottom w:val="nil"/>
              <w:right w:val="nil"/>
            </w:tcBorders>
          </w:tcPr>
          <w:p w14:paraId="168A0002" w14:textId="77777777" w:rsidR="00497D54" w:rsidRPr="006E7493" w:rsidRDefault="00497D54" w:rsidP="00EE196F">
            <w:pPr>
              <w:pStyle w:val="Normal6a"/>
            </w:pPr>
            <w:r w:rsidRPr="006E7493">
              <w:t>8.</w:t>
            </w:r>
            <w:r w:rsidRPr="006E7493">
              <w:tab/>
              <w:t xml:space="preserve">Wydające decyzję państwo członkowskie przekazuje wykonującemu decyzję państwu członkowskiemu </w:t>
            </w:r>
            <w:r w:rsidRPr="006E7493">
              <w:lastRenderedPageBreak/>
              <w:t>wszystkie dostępne dane i dokumenty niezbędne do wykonania decyzji nakazującej powrót zgodnie z rozporządzeniem (UE) 2018/1860 lub na podstawie wymiany informacji między państwami członkowskimi zgodnie z art. 38.</w:t>
            </w:r>
          </w:p>
        </w:tc>
        <w:tc>
          <w:tcPr>
            <w:tcW w:w="4876" w:type="dxa"/>
            <w:tcBorders>
              <w:top w:val="nil"/>
              <w:left w:val="nil"/>
              <w:bottom w:val="nil"/>
              <w:right w:val="nil"/>
            </w:tcBorders>
          </w:tcPr>
          <w:p w14:paraId="472F1AA7" w14:textId="77777777" w:rsidR="00497D54" w:rsidRPr="006E7493" w:rsidRDefault="00497D54" w:rsidP="00EE196F">
            <w:pPr>
              <w:pStyle w:val="Normal6a"/>
            </w:pPr>
            <w:r w:rsidRPr="006E7493">
              <w:lastRenderedPageBreak/>
              <w:t>8.</w:t>
            </w:r>
            <w:r w:rsidRPr="006E7493">
              <w:tab/>
              <w:t xml:space="preserve">Wydające decyzję państwo członkowskie przekazuje wykonującemu decyzję państwu członkowskiemu </w:t>
            </w:r>
            <w:r w:rsidRPr="006E7493">
              <w:rPr>
                <w:b/>
                <w:i/>
              </w:rPr>
              <w:t xml:space="preserve">na </w:t>
            </w:r>
            <w:r w:rsidRPr="006E7493">
              <w:rPr>
                <w:b/>
                <w:i/>
              </w:rPr>
              <w:lastRenderedPageBreak/>
              <w:t>żądanie</w:t>
            </w:r>
            <w:r w:rsidRPr="006E7493">
              <w:t xml:space="preserve"> wszystkie dostępne dane i dokumenty niezbędne do wykonania decyzji nakazującej powrót zgodnie z rozporządzeniem (UE) 2018/1860 lub na podstawie wymiany informacji między państwami członkowskimi zgodnie z art. 38.</w:t>
            </w:r>
          </w:p>
        </w:tc>
      </w:tr>
    </w:tbl>
    <w:p w14:paraId="26C61D1C" w14:textId="77777777" w:rsidR="00497D54" w:rsidRPr="006E7493" w:rsidRDefault="00497D54" w:rsidP="00497D54">
      <w:pPr>
        <w:pStyle w:val="AmOrLang"/>
      </w:pPr>
      <w:r w:rsidRPr="006E7493">
        <w:lastRenderedPageBreak/>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9577458"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B171E26" w14:textId="77777777" w:rsidR="00497D54" w:rsidRPr="006E7493" w:rsidRDefault="00497D54" w:rsidP="00497D54">
      <w:pPr>
        <w:pStyle w:val="AmJustText"/>
      </w:pPr>
      <w:r w:rsidRPr="006E7493">
        <w:t>Ponieważ wzajemne uznawanie nie powinno być obowiązkowe, wykonujące decyzję państwo członkowskie będzie musiało zawnioskować o dane i dokumenty do wydającego decyzję państwa członkowskiego.</w:t>
      </w:r>
    </w:p>
    <w:p w14:paraId="50EC6AE6" w14:textId="77777777" w:rsidR="00497D54" w:rsidRPr="006E7493" w:rsidRDefault="00497D54" w:rsidP="00497D54">
      <w:r w:rsidRPr="006E7493">
        <w:rPr>
          <w:rStyle w:val="HideTWBExt"/>
        </w:rPr>
        <w:t>&lt;/Amend&gt;</w:t>
      </w:r>
    </w:p>
    <w:p w14:paraId="5112D732"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824</w:t>
      </w:r>
      <w:r w:rsidRPr="006E7493">
        <w:rPr>
          <w:rStyle w:val="HideTWBExt"/>
          <w:b w:val="0"/>
        </w:rPr>
        <w:t>&lt;/NumAm&gt;</w:t>
      </w:r>
    </w:p>
    <w:p w14:paraId="5AD68596" w14:textId="77777777" w:rsidR="00497D54" w:rsidRPr="006E7493" w:rsidRDefault="00497D54" w:rsidP="00497D54">
      <w:pPr>
        <w:pStyle w:val="NormalBold"/>
      </w:pPr>
      <w:r w:rsidRPr="006E7493">
        <w:rPr>
          <w:rStyle w:val="HideTWBExt"/>
          <w:b w:val="0"/>
        </w:rPr>
        <w:t>&lt;RepeatBlock-By&gt;&lt;Members&gt;</w:t>
      </w:r>
      <w:r w:rsidRPr="006E7493">
        <w:t>Charlie Weimers, Alessandro Ciriani, Assita Kanko</w:t>
      </w:r>
      <w:r w:rsidRPr="006E7493">
        <w:rPr>
          <w:rStyle w:val="HideTWBExt"/>
          <w:b w:val="0"/>
        </w:rPr>
        <w:t>&lt;/Members&gt;</w:t>
      </w:r>
    </w:p>
    <w:p w14:paraId="72CF9EF6" w14:textId="77777777" w:rsidR="00497D54" w:rsidRPr="006E7493" w:rsidRDefault="00497D54" w:rsidP="00497D54">
      <w:pPr>
        <w:pStyle w:val="NormalBold"/>
      </w:pPr>
      <w:r w:rsidRPr="006E7493">
        <w:rPr>
          <w:rStyle w:val="HideTWBExt"/>
          <w:b w:val="0"/>
        </w:rPr>
        <w:t>&lt;/RepeatBlock-By&gt;</w:t>
      </w:r>
    </w:p>
    <w:p w14:paraId="22122A8C"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DF6F4FB" w14:textId="77777777" w:rsidR="00497D54" w:rsidRPr="006E7493" w:rsidRDefault="00497D54" w:rsidP="00497D54">
      <w:pPr>
        <w:pStyle w:val="NormalBold"/>
      </w:pPr>
      <w:r w:rsidRPr="006E7493">
        <w:rPr>
          <w:rStyle w:val="HideTWBExt"/>
          <w:b w:val="0"/>
        </w:rPr>
        <w:t>&lt;Article&gt;</w:t>
      </w:r>
      <w:r w:rsidRPr="006E7493">
        <w:t>Artykuł 9 – ustęp 8</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6F5E639E" w14:textId="77777777" w:rsidTr="00EE196F">
        <w:trPr>
          <w:trHeight w:hRule="exact" w:val="240"/>
          <w:jc w:val="center"/>
        </w:trPr>
        <w:tc>
          <w:tcPr>
            <w:tcW w:w="9752" w:type="dxa"/>
            <w:gridSpan w:val="2"/>
            <w:tcBorders>
              <w:top w:val="nil"/>
              <w:left w:val="nil"/>
              <w:bottom w:val="nil"/>
              <w:right w:val="nil"/>
            </w:tcBorders>
          </w:tcPr>
          <w:p w14:paraId="76211CE5" w14:textId="77777777" w:rsidR="00497D54" w:rsidRPr="006E7493" w:rsidRDefault="00497D54" w:rsidP="00EE196F"/>
        </w:tc>
      </w:tr>
      <w:tr w:rsidR="00497D54" w:rsidRPr="006E7493" w14:paraId="6AF91A95" w14:textId="77777777" w:rsidTr="00EE196F">
        <w:trPr>
          <w:trHeight w:val="240"/>
          <w:jc w:val="center"/>
        </w:trPr>
        <w:tc>
          <w:tcPr>
            <w:tcW w:w="4876" w:type="dxa"/>
            <w:tcBorders>
              <w:top w:val="nil"/>
              <w:left w:val="nil"/>
              <w:bottom w:val="nil"/>
              <w:right w:val="nil"/>
            </w:tcBorders>
          </w:tcPr>
          <w:p w14:paraId="132089EE" w14:textId="77777777" w:rsidR="00497D54" w:rsidRPr="006E7493" w:rsidRDefault="00497D54" w:rsidP="00EE196F">
            <w:pPr>
              <w:pStyle w:val="AmColumnHeading"/>
            </w:pPr>
            <w:r w:rsidRPr="006E7493">
              <w:t>Tekst proponowany przez Komisję</w:t>
            </w:r>
          </w:p>
        </w:tc>
        <w:tc>
          <w:tcPr>
            <w:tcW w:w="4876" w:type="dxa"/>
            <w:tcBorders>
              <w:top w:val="nil"/>
              <w:left w:val="nil"/>
              <w:bottom w:val="nil"/>
              <w:right w:val="nil"/>
            </w:tcBorders>
          </w:tcPr>
          <w:p w14:paraId="625827BB" w14:textId="77777777" w:rsidR="00497D54" w:rsidRPr="006E7493" w:rsidRDefault="00497D54" w:rsidP="00EE196F">
            <w:pPr>
              <w:pStyle w:val="AmColumnHeading"/>
            </w:pPr>
            <w:r w:rsidRPr="006E7493">
              <w:t>Poprawka</w:t>
            </w:r>
          </w:p>
        </w:tc>
      </w:tr>
      <w:tr w:rsidR="00497D54" w:rsidRPr="006E7493" w14:paraId="5E901C32" w14:textId="77777777" w:rsidTr="00EE196F">
        <w:trPr>
          <w:jc w:val="center"/>
        </w:trPr>
        <w:tc>
          <w:tcPr>
            <w:tcW w:w="4876" w:type="dxa"/>
            <w:tcBorders>
              <w:top w:val="nil"/>
              <w:left w:val="nil"/>
              <w:bottom w:val="nil"/>
              <w:right w:val="nil"/>
            </w:tcBorders>
          </w:tcPr>
          <w:p w14:paraId="717DA450" w14:textId="77777777" w:rsidR="00497D54" w:rsidRPr="006E7493" w:rsidRDefault="00497D54" w:rsidP="00EE196F">
            <w:pPr>
              <w:pStyle w:val="Normal6a"/>
            </w:pPr>
            <w:r w:rsidRPr="006E7493">
              <w:t>8.</w:t>
            </w:r>
            <w:r w:rsidRPr="006E7493">
              <w:tab/>
              <w:t xml:space="preserve">Wydające decyzję państwo członkowskie przekazuje wykonującemu decyzję państwu członkowskiemu wszystkie dostępne dane i dokumenty niezbędne do </w:t>
            </w:r>
            <w:r w:rsidRPr="006E7493">
              <w:rPr>
                <w:b/>
                <w:i/>
              </w:rPr>
              <w:t>wykonania decyzji nakazującej powrót</w:t>
            </w:r>
            <w:r w:rsidRPr="006E7493">
              <w:t xml:space="preserve"> zgodnie z rozporządzeniem (UE) 2018/1860 lub na podstawie wymiany informacji między państwami członkowskimi zgodnie z art. 38.</w:t>
            </w:r>
          </w:p>
        </w:tc>
        <w:tc>
          <w:tcPr>
            <w:tcW w:w="4876" w:type="dxa"/>
            <w:tcBorders>
              <w:top w:val="nil"/>
              <w:left w:val="nil"/>
              <w:bottom w:val="nil"/>
              <w:right w:val="nil"/>
            </w:tcBorders>
          </w:tcPr>
          <w:p w14:paraId="7C157756" w14:textId="77777777" w:rsidR="00497D54" w:rsidRPr="006E7493" w:rsidRDefault="00497D54" w:rsidP="00EE196F">
            <w:pPr>
              <w:pStyle w:val="Normal6a"/>
            </w:pPr>
            <w:r w:rsidRPr="006E7493">
              <w:t>8.</w:t>
            </w:r>
            <w:r w:rsidRPr="006E7493">
              <w:tab/>
              <w:t xml:space="preserve">Wydające decyzję państwo członkowskie przekazuje wykonującemu decyzję państwu członkowskiemu </w:t>
            </w:r>
            <w:r w:rsidRPr="006E7493">
              <w:rPr>
                <w:b/>
                <w:i/>
              </w:rPr>
              <w:t>na żądanie</w:t>
            </w:r>
            <w:r w:rsidRPr="006E7493">
              <w:t xml:space="preserve"> wszystkie dostępne dane i dokumenty niezbędne do </w:t>
            </w:r>
            <w:r w:rsidRPr="006E7493">
              <w:rPr>
                <w:b/>
                <w:i/>
              </w:rPr>
              <w:t>powrotu lub wydalenia</w:t>
            </w:r>
            <w:r w:rsidRPr="006E7493">
              <w:t xml:space="preserve"> zgodnie z rozporządzeniem (UE) 2018/1860 lub na podstawie wymiany informacji między państwami członkowskimi zgodnie z art. 38.</w:t>
            </w:r>
          </w:p>
        </w:tc>
      </w:tr>
    </w:tbl>
    <w:p w14:paraId="5996910A"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00471589" w14:textId="77777777" w:rsidR="00497D54" w:rsidRPr="006E7493" w:rsidRDefault="00497D54" w:rsidP="00497D54">
      <w:r w:rsidRPr="006E7493">
        <w:rPr>
          <w:rStyle w:val="HideTWBExt"/>
        </w:rPr>
        <w:t>&lt;/Amend&gt;</w:t>
      </w:r>
    </w:p>
    <w:p w14:paraId="4D9D318C" w14:textId="77777777" w:rsidR="00497D54" w:rsidRPr="006E7493" w:rsidRDefault="00497D54" w:rsidP="00497D54">
      <w:pPr>
        <w:pStyle w:val="AmNumberTabs"/>
      </w:pPr>
      <w:r w:rsidRPr="006E7493">
        <w:rPr>
          <w:rStyle w:val="HideTWBExt"/>
          <w:b w:val="0"/>
        </w:rPr>
        <w:t>&lt;Amend&gt;</w:t>
      </w:r>
      <w:r w:rsidRPr="006E7493">
        <w:t>Poprawka</w:t>
      </w:r>
      <w:r w:rsidRPr="006E7493">
        <w:tab/>
      </w:r>
      <w:r w:rsidRPr="006E7493">
        <w:tab/>
      </w:r>
      <w:r w:rsidRPr="006E7493">
        <w:rPr>
          <w:rStyle w:val="HideTWBExt"/>
          <w:b w:val="0"/>
        </w:rPr>
        <w:t>&lt;NumAm&gt;</w:t>
      </w:r>
      <w:r w:rsidRPr="006E7493">
        <w:t>825</w:t>
      </w:r>
      <w:r w:rsidRPr="006E7493">
        <w:rPr>
          <w:rStyle w:val="HideTWBExt"/>
          <w:b w:val="0"/>
        </w:rPr>
        <w:t>&lt;/NumAm&gt;</w:t>
      </w:r>
    </w:p>
    <w:p w14:paraId="2282B2DC" w14:textId="77777777" w:rsidR="00497D54" w:rsidRPr="006E7493" w:rsidRDefault="00497D54" w:rsidP="00497D54">
      <w:pPr>
        <w:pStyle w:val="NormalBold"/>
      </w:pPr>
      <w:r w:rsidRPr="006E7493">
        <w:rPr>
          <w:rStyle w:val="HideTWBExt"/>
          <w:b w:val="0"/>
        </w:rPr>
        <w:t>&lt;RepeatBlock-By&gt;&lt;Members&gt;</w:t>
      </w:r>
      <w:r w:rsidRPr="006E7493">
        <w:t>Murielle Laurent, Ana Catarina Mendes, Emma Rafowicz, Matjaž Nemec, Marco Tarquinio, Francisco Assis, Cecilia Strada</w:t>
      </w:r>
      <w:r w:rsidRPr="006E7493">
        <w:rPr>
          <w:rStyle w:val="HideTWBExt"/>
          <w:b w:val="0"/>
        </w:rPr>
        <w:t>&lt;/Members&gt;</w:t>
      </w:r>
    </w:p>
    <w:p w14:paraId="0B146416" w14:textId="77777777" w:rsidR="00497D54" w:rsidRPr="006E7493" w:rsidRDefault="00497D54" w:rsidP="00497D54">
      <w:pPr>
        <w:pStyle w:val="NormalBold"/>
      </w:pPr>
      <w:r w:rsidRPr="006E7493">
        <w:rPr>
          <w:rStyle w:val="HideTWBExt"/>
          <w:b w:val="0"/>
        </w:rPr>
        <w:t>&lt;/RepeatBlock-By&gt;</w:t>
      </w:r>
    </w:p>
    <w:p w14:paraId="28506261" w14:textId="77777777" w:rsidR="00497D54" w:rsidRPr="006E7493" w:rsidRDefault="00497D54" w:rsidP="00497D54">
      <w:pPr>
        <w:pStyle w:val="NormalBold"/>
      </w:pPr>
      <w:r w:rsidRPr="006E7493">
        <w:rPr>
          <w:rStyle w:val="HideTWBExt"/>
          <w:b w:val="0"/>
        </w:rPr>
        <w:t>&lt;DocAmend&gt;</w:t>
      </w:r>
      <w:r w:rsidRPr="006E7493">
        <w:t>Wniosek dotyczący rozporządzenia</w:t>
      </w:r>
      <w:r w:rsidRPr="006E7493">
        <w:rPr>
          <w:rStyle w:val="HideTWBExt"/>
          <w:b w:val="0"/>
        </w:rPr>
        <w:t>&lt;/DocAmend&gt;</w:t>
      </w:r>
    </w:p>
    <w:p w14:paraId="2EDAFA88" w14:textId="77777777" w:rsidR="00497D54" w:rsidRPr="006E7493" w:rsidRDefault="00497D54" w:rsidP="00497D54">
      <w:pPr>
        <w:pStyle w:val="NormalBold"/>
      </w:pPr>
      <w:r w:rsidRPr="006E7493">
        <w:rPr>
          <w:rStyle w:val="HideTWBExt"/>
          <w:b w:val="0"/>
        </w:rPr>
        <w:t>&lt;Article&gt;</w:t>
      </w:r>
      <w:r w:rsidRPr="006E7493">
        <w:t>Artykuł 9 – ustęp 9</w:t>
      </w:r>
      <w:r w:rsidRPr="006E74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7D54" w:rsidRPr="006E7493" w14:paraId="5D2EF54B" w14:textId="77777777" w:rsidTr="00EE196F">
        <w:trPr>
          <w:trHeight w:hRule="exact" w:val="240"/>
          <w:jc w:val="center"/>
        </w:trPr>
        <w:tc>
          <w:tcPr>
            <w:tcW w:w="9752" w:type="dxa"/>
            <w:gridSpan w:val="2"/>
            <w:tcBorders>
              <w:top w:val="nil"/>
              <w:left w:val="nil"/>
              <w:bottom w:val="nil"/>
              <w:right w:val="nil"/>
            </w:tcBorders>
          </w:tcPr>
          <w:p w14:paraId="21C9FE56" w14:textId="77777777" w:rsidR="00497D54" w:rsidRPr="006E7493" w:rsidRDefault="00497D54" w:rsidP="00EE196F"/>
        </w:tc>
      </w:tr>
      <w:tr w:rsidR="00497D54" w:rsidRPr="006E7493" w14:paraId="09F60DC8" w14:textId="77777777" w:rsidTr="00EE196F">
        <w:trPr>
          <w:trHeight w:val="240"/>
          <w:jc w:val="center"/>
        </w:trPr>
        <w:tc>
          <w:tcPr>
            <w:tcW w:w="4876" w:type="dxa"/>
            <w:tcBorders>
              <w:top w:val="nil"/>
              <w:left w:val="nil"/>
              <w:bottom w:val="nil"/>
              <w:right w:val="nil"/>
            </w:tcBorders>
          </w:tcPr>
          <w:p w14:paraId="6D852618" w14:textId="77777777" w:rsidR="00497D54" w:rsidRPr="006E7493" w:rsidRDefault="00497D54" w:rsidP="00EE196F">
            <w:pPr>
              <w:pStyle w:val="AmColumnHeading"/>
            </w:pPr>
            <w:r w:rsidRPr="006E7493">
              <w:lastRenderedPageBreak/>
              <w:t>Tekst proponowany przez Komisję</w:t>
            </w:r>
          </w:p>
        </w:tc>
        <w:tc>
          <w:tcPr>
            <w:tcW w:w="4876" w:type="dxa"/>
            <w:tcBorders>
              <w:top w:val="nil"/>
              <w:left w:val="nil"/>
              <w:bottom w:val="nil"/>
              <w:right w:val="nil"/>
            </w:tcBorders>
          </w:tcPr>
          <w:p w14:paraId="28135D7B" w14:textId="77777777" w:rsidR="00497D54" w:rsidRPr="006E7493" w:rsidRDefault="00497D54" w:rsidP="00EE196F">
            <w:pPr>
              <w:pStyle w:val="AmColumnHeading"/>
            </w:pPr>
            <w:r w:rsidRPr="006E7493">
              <w:t>Poprawka</w:t>
            </w:r>
          </w:p>
        </w:tc>
      </w:tr>
      <w:tr w:rsidR="00497D54" w:rsidRPr="006E7493" w14:paraId="5A369914" w14:textId="77777777" w:rsidTr="00EE196F">
        <w:trPr>
          <w:jc w:val="center"/>
        </w:trPr>
        <w:tc>
          <w:tcPr>
            <w:tcW w:w="4876" w:type="dxa"/>
            <w:tcBorders>
              <w:top w:val="nil"/>
              <w:left w:val="nil"/>
              <w:bottom w:val="nil"/>
              <w:right w:val="nil"/>
            </w:tcBorders>
          </w:tcPr>
          <w:p w14:paraId="3F7B59D1" w14:textId="77777777" w:rsidR="00497D54" w:rsidRPr="006E7493" w:rsidRDefault="00497D54" w:rsidP="00EE196F">
            <w:pPr>
              <w:pStyle w:val="Normal6a"/>
            </w:pPr>
            <w:r w:rsidRPr="006E7493">
              <w:t>9.</w:t>
            </w:r>
            <w:r w:rsidRPr="006E7493">
              <w:tab/>
              <w:t xml:space="preserve">Wykonujące decyzję państwo członkowskie może zwrócić się do Fronteksu o wsparcie wykonania decyzji nakazującej powrót zgodnie z rozdziałem II sekcja 8 rozporządzenia (UE) 2019/1896. </w:t>
            </w:r>
            <w:r w:rsidRPr="006E7493">
              <w:rPr>
                <w:b/>
                <w:i/>
              </w:rPr>
              <w:t>Jeżeli Frontex nie wesprze wykonania decyzji nakazującej powrót oraz na wniosek wykonującego decyzję państwa członkowskiego wydające decyzję państwo członkowskie wypłaca wykonującemu decyzję państwu członkowskiemu rekompensatę w kwocie nieprzekraczającej faktycznych kosztów poniesionych przez wykonujące decyzję państwo członkowskie. Komisja przyjmuje decyzję wykonawczą w celu określenia odpowiednich kryteriów ustalania kwoty i praktycznych ustaleń dotyczących rekompensaty. Te akty wykonawcze przyjmuje się zgodnie z procedurą, o której mowa w art. 49 ust. 2.</w:t>
            </w:r>
          </w:p>
        </w:tc>
        <w:tc>
          <w:tcPr>
            <w:tcW w:w="4876" w:type="dxa"/>
            <w:tcBorders>
              <w:top w:val="nil"/>
              <w:left w:val="nil"/>
              <w:bottom w:val="nil"/>
              <w:right w:val="nil"/>
            </w:tcBorders>
          </w:tcPr>
          <w:p w14:paraId="7A318E8C" w14:textId="77777777" w:rsidR="00497D54" w:rsidRPr="006E7493" w:rsidRDefault="00497D54" w:rsidP="00EE196F">
            <w:pPr>
              <w:pStyle w:val="Normal6a"/>
            </w:pPr>
            <w:r w:rsidRPr="006E7493">
              <w:t>9.</w:t>
            </w:r>
            <w:r w:rsidRPr="006E7493">
              <w:tab/>
              <w:t>Wykonujące decyzję państwo członkowskie może zwrócić się do Fronteksu o wsparcie wykonania decyzji nakazującej powrót zgodnie z rozdziałem II sekcja 8 rozporządzenia (UE) 2019/1896.</w:t>
            </w:r>
          </w:p>
        </w:tc>
      </w:tr>
    </w:tbl>
    <w:p w14:paraId="7B9B76CB" w14:textId="77777777" w:rsidR="00497D54" w:rsidRPr="006E7493" w:rsidRDefault="00497D54" w:rsidP="00497D54">
      <w:pPr>
        <w:pStyle w:val="AmOrLang"/>
      </w:pPr>
      <w:r w:rsidRPr="006E7493">
        <w:t xml:space="preserve">Or. </w:t>
      </w:r>
      <w:r w:rsidRPr="006E7493">
        <w:rPr>
          <w:rStyle w:val="HideTWBExt"/>
        </w:rPr>
        <w:t>&lt;Original&gt;</w:t>
      </w:r>
      <w:r w:rsidRPr="006E7493">
        <w:rPr>
          <w:rStyle w:val="HideTWBInt"/>
        </w:rPr>
        <w:t>{EN}</w:t>
      </w:r>
      <w:r w:rsidRPr="006E7493">
        <w:t>en</w:t>
      </w:r>
      <w:r w:rsidRPr="006E7493">
        <w:rPr>
          <w:rStyle w:val="HideTWBExt"/>
        </w:rPr>
        <w:t>&lt;/Original&gt;</w:t>
      </w:r>
    </w:p>
    <w:p w14:paraId="1629447B" w14:textId="77777777" w:rsidR="00497D54" w:rsidRPr="006E7493" w:rsidRDefault="00497D54" w:rsidP="00497D54">
      <w:pPr>
        <w:pStyle w:val="AmJustTitle"/>
      </w:pPr>
      <w:r w:rsidRPr="006E7493">
        <w:rPr>
          <w:rStyle w:val="HideTWBExt"/>
          <w:i w:val="0"/>
        </w:rPr>
        <w:t>&lt;TitreJust&gt;</w:t>
      </w:r>
      <w:r w:rsidRPr="006E7493">
        <w:t>Uzasadnienie</w:t>
      </w:r>
      <w:r w:rsidRPr="006E7493">
        <w:rPr>
          <w:rStyle w:val="HideTWBExt"/>
          <w:i w:val="0"/>
        </w:rPr>
        <w:t>&lt;/TitreJust&gt;</w:t>
      </w:r>
    </w:p>
    <w:p w14:paraId="4834EA8A" w14:textId="77777777" w:rsidR="00497D54" w:rsidRPr="006E7493" w:rsidRDefault="00497D54" w:rsidP="00497D54">
      <w:pPr>
        <w:pStyle w:val="AmJustText"/>
      </w:pPr>
      <w:r w:rsidRPr="006E7493">
        <w:t>Państwa członkowskie wykonujące prawo do wzajemnego uznawania nie mogą następnie wnioskować o zwrot kosztów powrotu danej osoby. Podważa to zasadę lojalnej współpracy między państwami członkowskimi, na której ostatecznie opiera się wzajemne uznawanie. Powoduje to również nieproporcjonalne obciążenie dla państwa członkowskiego wydającego decyzję nakazującą powrót i skutkowałoby zniechęceniem pewnych państw członkowskich do wydawania decyzji nakazujących powrót.</w:t>
      </w:r>
    </w:p>
    <w:p w14:paraId="31169164" w14:textId="29EE1207" w:rsidR="00497D54" w:rsidRPr="006E7493" w:rsidRDefault="00497D54" w:rsidP="00497D54">
      <w:r w:rsidRPr="006E7493">
        <w:rPr>
          <w:rStyle w:val="HideTWBExt"/>
        </w:rPr>
        <w:t>&lt;/Amend&gt;&lt;/RepeatBlock-Amend&gt;</w:t>
      </w:r>
    </w:p>
    <w:p w14:paraId="6075A4CD" w14:textId="63FEDF80" w:rsidR="00FC5D63" w:rsidRPr="006E7493" w:rsidRDefault="00FC5D63" w:rsidP="00497D54"/>
    <w:sectPr w:rsidR="00FC5D63" w:rsidRPr="006E7493" w:rsidSect="001C07C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92D17" w14:textId="77777777" w:rsidR="007F5496" w:rsidRPr="00350CA4" w:rsidRDefault="007F5496">
      <w:r w:rsidRPr="00350CA4">
        <w:separator/>
      </w:r>
    </w:p>
  </w:endnote>
  <w:endnote w:type="continuationSeparator" w:id="0">
    <w:p w14:paraId="2ED75DDD" w14:textId="77777777" w:rsidR="007F5496" w:rsidRPr="00350CA4" w:rsidRDefault="007F5496">
      <w:r w:rsidRPr="00350C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5251" w14:textId="77777777" w:rsidR="001C07C4" w:rsidRPr="006B75FE" w:rsidRDefault="001C07C4" w:rsidP="001C07C4">
    <w:pPr>
      <w:pStyle w:val="EPFooter"/>
      <w:rPr>
        <w:lang w:val="de-DE"/>
      </w:rPr>
    </w:pPr>
    <w:r w:rsidRPr="006B75FE">
      <w:rPr>
        <w:lang w:val="de-DE"/>
      </w:rPr>
      <w:t>PE</w:t>
    </w:r>
    <w:r w:rsidRPr="006B75FE">
      <w:rPr>
        <w:rStyle w:val="HideTWBExt"/>
        <w:lang w:val="de-DE"/>
      </w:rPr>
      <w:t>&lt;NoPE&gt;</w:t>
    </w:r>
    <w:r w:rsidRPr="006B75FE">
      <w:rPr>
        <w:lang w:val="de-DE"/>
      </w:rPr>
      <w:t>781.173</w:t>
    </w:r>
    <w:r w:rsidRPr="006B75FE">
      <w:rPr>
        <w:rStyle w:val="HideTWBExt"/>
        <w:lang w:val="de-DE"/>
      </w:rPr>
      <w:t>&lt;/NoPE&gt;&lt;Version&gt;</w:t>
    </w:r>
    <w:r w:rsidRPr="006B75FE">
      <w:rPr>
        <w:lang w:val="de-DE"/>
      </w:rPr>
      <w:t>v01-00</w:t>
    </w:r>
    <w:r w:rsidRPr="006B75FE">
      <w:rPr>
        <w:rStyle w:val="HideTWBExt"/>
        <w:lang w:val="de-DE"/>
      </w:rPr>
      <w:t>&lt;/Version&gt;</w:t>
    </w:r>
    <w:r w:rsidRPr="006B75FE">
      <w:rPr>
        <w:lang w:val="de-DE"/>
      </w:rPr>
      <w:tab/>
    </w:r>
    <w:r w:rsidRPr="00350CA4">
      <w:fldChar w:fldCharType="begin"/>
    </w:r>
    <w:r w:rsidRPr="006B75FE">
      <w:rPr>
        <w:lang w:val="de-DE"/>
      </w:rPr>
      <w:instrText xml:space="preserve"> PAGE  \* MERGEFORMAT </w:instrText>
    </w:r>
    <w:r w:rsidRPr="00350CA4">
      <w:fldChar w:fldCharType="separate"/>
    </w:r>
    <w:r w:rsidRPr="006B75FE">
      <w:rPr>
        <w:noProof/>
        <w:lang w:val="de-DE"/>
      </w:rPr>
      <w:t>2</w:t>
    </w:r>
    <w:r w:rsidRPr="00350CA4">
      <w:fldChar w:fldCharType="end"/>
    </w:r>
    <w:r w:rsidRPr="006B75FE">
      <w:rPr>
        <w:lang w:val="de-DE"/>
      </w:rPr>
      <w:t>/</w:t>
    </w:r>
    <w:r w:rsidR="006B75FE">
      <w:fldChar w:fldCharType="begin"/>
    </w:r>
    <w:r w:rsidR="006B75FE" w:rsidRPr="006B75FE">
      <w:rPr>
        <w:lang w:val="de-DE"/>
      </w:rPr>
      <w:instrText xml:space="preserve"> NUMPAGES  \* MERGEFORMAT </w:instrText>
    </w:r>
    <w:r w:rsidR="006B75FE">
      <w:fldChar w:fldCharType="separate"/>
    </w:r>
    <w:r w:rsidRPr="006B75FE">
      <w:rPr>
        <w:noProof/>
        <w:lang w:val="de-DE"/>
      </w:rPr>
      <w:t>182</w:t>
    </w:r>
    <w:r w:rsidR="006B75FE">
      <w:rPr>
        <w:noProof/>
      </w:rPr>
      <w:fldChar w:fldCharType="end"/>
    </w:r>
    <w:r w:rsidRPr="006B75FE">
      <w:rPr>
        <w:lang w:val="de-DE"/>
      </w:rPr>
      <w:tab/>
    </w:r>
    <w:r w:rsidRPr="006B75FE">
      <w:rPr>
        <w:rStyle w:val="HideTWBExt"/>
        <w:lang w:val="de-DE"/>
      </w:rPr>
      <w:t>&lt;PathFdR&gt;</w:t>
    </w:r>
    <w:r w:rsidRPr="006B75FE">
      <w:rPr>
        <w:lang w:val="de-DE"/>
      </w:rPr>
      <w:t>AM\1333219PL.docx</w:t>
    </w:r>
    <w:r w:rsidRPr="006B75FE">
      <w:rPr>
        <w:rStyle w:val="HideTWBExt"/>
        <w:lang w:val="de-DE"/>
      </w:rPr>
      <w:t>&lt;/PathFdR&gt;</w:t>
    </w:r>
  </w:p>
  <w:p w14:paraId="48E8A401" w14:textId="66DAC100" w:rsidR="00FC5D63" w:rsidRPr="00350CA4" w:rsidRDefault="001C07C4" w:rsidP="001C07C4">
    <w:pPr>
      <w:pStyle w:val="EPFooter2"/>
    </w:pPr>
    <w:r w:rsidRPr="00350CA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74DA" w14:textId="77777777" w:rsidR="001C07C4" w:rsidRPr="006B75FE" w:rsidRDefault="001C07C4" w:rsidP="001C07C4">
    <w:pPr>
      <w:pStyle w:val="EPFooter"/>
      <w:rPr>
        <w:lang w:val="de-DE"/>
      </w:rPr>
    </w:pPr>
    <w:r w:rsidRPr="006B75FE">
      <w:rPr>
        <w:rStyle w:val="HideTWBExt"/>
        <w:lang w:val="de-DE"/>
      </w:rPr>
      <w:t>&lt;PathFdR&gt;</w:t>
    </w:r>
    <w:r w:rsidRPr="006B75FE">
      <w:rPr>
        <w:lang w:val="de-DE"/>
      </w:rPr>
      <w:t>AM\1333219PL.docx</w:t>
    </w:r>
    <w:r w:rsidRPr="006B75FE">
      <w:rPr>
        <w:rStyle w:val="HideTWBExt"/>
        <w:lang w:val="de-DE"/>
      </w:rPr>
      <w:t>&lt;/PathFdR&gt;</w:t>
    </w:r>
    <w:r w:rsidRPr="006B75FE">
      <w:rPr>
        <w:lang w:val="de-DE"/>
      </w:rPr>
      <w:tab/>
    </w:r>
    <w:r w:rsidRPr="00350CA4">
      <w:fldChar w:fldCharType="begin"/>
    </w:r>
    <w:r w:rsidRPr="006B75FE">
      <w:rPr>
        <w:lang w:val="de-DE"/>
      </w:rPr>
      <w:instrText xml:space="preserve"> PAGE  \* MERGEFORMAT </w:instrText>
    </w:r>
    <w:r w:rsidRPr="00350CA4">
      <w:fldChar w:fldCharType="separate"/>
    </w:r>
    <w:r w:rsidRPr="006B75FE">
      <w:rPr>
        <w:noProof/>
        <w:lang w:val="de-DE"/>
      </w:rPr>
      <w:t>3</w:t>
    </w:r>
    <w:r w:rsidRPr="00350CA4">
      <w:fldChar w:fldCharType="end"/>
    </w:r>
    <w:r w:rsidRPr="006B75FE">
      <w:rPr>
        <w:lang w:val="de-DE"/>
      </w:rPr>
      <w:t>/</w:t>
    </w:r>
    <w:r w:rsidR="006B75FE">
      <w:fldChar w:fldCharType="begin"/>
    </w:r>
    <w:r w:rsidR="006B75FE" w:rsidRPr="006B75FE">
      <w:rPr>
        <w:lang w:val="de-DE"/>
      </w:rPr>
      <w:instrText xml:space="preserve"> NUMPAGES  \* MERGEFORMAT </w:instrText>
    </w:r>
    <w:r w:rsidR="006B75FE">
      <w:fldChar w:fldCharType="separate"/>
    </w:r>
    <w:r w:rsidRPr="006B75FE">
      <w:rPr>
        <w:noProof/>
        <w:lang w:val="de-DE"/>
      </w:rPr>
      <w:t>182</w:t>
    </w:r>
    <w:r w:rsidR="006B75FE">
      <w:rPr>
        <w:noProof/>
      </w:rPr>
      <w:fldChar w:fldCharType="end"/>
    </w:r>
    <w:r w:rsidRPr="006B75FE">
      <w:rPr>
        <w:lang w:val="de-DE"/>
      </w:rPr>
      <w:tab/>
      <w:t>PE</w:t>
    </w:r>
    <w:r w:rsidRPr="006B75FE">
      <w:rPr>
        <w:rStyle w:val="HideTWBExt"/>
        <w:lang w:val="de-DE"/>
      </w:rPr>
      <w:t>&lt;NoPE&gt;</w:t>
    </w:r>
    <w:r w:rsidRPr="006B75FE">
      <w:rPr>
        <w:lang w:val="de-DE"/>
      </w:rPr>
      <w:t>781.173</w:t>
    </w:r>
    <w:r w:rsidRPr="006B75FE">
      <w:rPr>
        <w:rStyle w:val="HideTWBExt"/>
        <w:lang w:val="de-DE"/>
      </w:rPr>
      <w:t>&lt;/NoPE&gt;&lt;Version&gt;</w:t>
    </w:r>
    <w:r w:rsidRPr="006B75FE">
      <w:rPr>
        <w:lang w:val="de-DE"/>
      </w:rPr>
      <w:t>v01-00</w:t>
    </w:r>
    <w:r w:rsidRPr="006B75FE">
      <w:rPr>
        <w:rStyle w:val="HideTWBExt"/>
        <w:lang w:val="de-DE"/>
      </w:rPr>
      <w:t>&lt;/Version&gt;</w:t>
    </w:r>
  </w:p>
  <w:p w14:paraId="705C8584" w14:textId="6787365E" w:rsidR="00FC5D63" w:rsidRPr="00350CA4" w:rsidRDefault="001C07C4" w:rsidP="001C07C4">
    <w:pPr>
      <w:pStyle w:val="EPFooter2"/>
    </w:pPr>
    <w:r w:rsidRPr="006B75FE">
      <w:rPr>
        <w:lang w:val="de-DE"/>
      </w:rPr>
      <w:tab/>
    </w:r>
    <w:r w:rsidRPr="006B75FE">
      <w:rPr>
        <w:lang w:val="de-DE"/>
      </w:rPr>
      <w:tab/>
    </w:r>
    <w:r w:rsidRPr="00350CA4">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6839" w14:textId="77777777" w:rsidR="001C07C4" w:rsidRPr="006B75FE" w:rsidRDefault="001C07C4" w:rsidP="001C07C4">
    <w:pPr>
      <w:pStyle w:val="EPFooter"/>
      <w:rPr>
        <w:lang w:val="de-DE"/>
      </w:rPr>
    </w:pPr>
    <w:r w:rsidRPr="006B75FE">
      <w:rPr>
        <w:rStyle w:val="HideTWBExt"/>
        <w:lang w:val="de-DE"/>
      </w:rPr>
      <w:t>&lt;PathFdR&gt;</w:t>
    </w:r>
    <w:r w:rsidRPr="006B75FE">
      <w:rPr>
        <w:lang w:val="de-DE"/>
      </w:rPr>
      <w:t>AM\1333219PL.docx</w:t>
    </w:r>
    <w:r w:rsidRPr="006B75FE">
      <w:rPr>
        <w:rStyle w:val="HideTWBExt"/>
        <w:lang w:val="de-DE"/>
      </w:rPr>
      <w:t>&lt;/PathFdR&gt;</w:t>
    </w:r>
    <w:r w:rsidRPr="006B75FE">
      <w:rPr>
        <w:lang w:val="de-DE"/>
      </w:rPr>
      <w:tab/>
    </w:r>
    <w:r w:rsidRPr="006B75FE">
      <w:rPr>
        <w:lang w:val="de-DE"/>
      </w:rPr>
      <w:tab/>
      <w:t>PE</w:t>
    </w:r>
    <w:r w:rsidRPr="006B75FE">
      <w:rPr>
        <w:rStyle w:val="HideTWBExt"/>
        <w:lang w:val="de-DE"/>
      </w:rPr>
      <w:t>&lt;NoPE&gt;</w:t>
    </w:r>
    <w:r w:rsidRPr="006B75FE">
      <w:rPr>
        <w:lang w:val="de-DE"/>
      </w:rPr>
      <w:t>781.173</w:t>
    </w:r>
    <w:r w:rsidRPr="006B75FE">
      <w:rPr>
        <w:rStyle w:val="HideTWBExt"/>
        <w:lang w:val="de-DE"/>
      </w:rPr>
      <w:t>&lt;/NoPE&gt;&lt;Version&gt;</w:t>
    </w:r>
    <w:r w:rsidRPr="006B75FE">
      <w:rPr>
        <w:lang w:val="de-DE"/>
      </w:rPr>
      <w:t>v01-00</w:t>
    </w:r>
    <w:r w:rsidRPr="006B75FE">
      <w:rPr>
        <w:rStyle w:val="HideTWBExt"/>
        <w:lang w:val="de-DE"/>
      </w:rPr>
      <w:t>&lt;/Version&gt;</w:t>
    </w:r>
  </w:p>
  <w:p w14:paraId="7EFA074C" w14:textId="11E074BA" w:rsidR="00FC5D63" w:rsidRPr="00350CA4" w:rsidRDefault="001C07C4" w:rsidP="001C07C4">
    <w:pPr>
      <w:pStyle w:val="EPFooter2"/>
    </w:pPr>
    <w:r w:rsidRPr="00350CA4">
      <w:t>PL</w:t>
    </w:r>
    <w:r w:rsidRPr="00350CA4">
      <w:tab/>
    </w:r>
    <w:r w:rsidRPr="00350CA4">
      <w:rPr>
        <w:b w:val="0"/>
        <w:i/>
        <w:color w:val="C0C0C0"/>
        <w:sz w:val="22"/>
      </w:rPr>
      <w:t>Zjednoczona w różnorodności</w:t>
    </w:r>
    <w:r w:rsidRPr="00350CA4">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79D30" w14:textId="77777777" w:rsidR="007F5496" w:rsidRPr="00350CA4" w:rsidRDefault="007F5496">
      <w:r w:rsidRPr="00350CA4">
        <w:separator/>
      </w:r>
    </w:p>
  </w:footnote>
  <w:footnote w:type="continuationSeparator" w:id="0">
    <w:p w14:paraId="4F40CA35" w14:textId="77777777" w:rsidR="007F5496" w:rsidRPr="00350CA4" w:rsidRDefault="007F5496">
      <w:r w:rsidRPr="00350C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25808" w14:textId="77777777" w:rsidR="009E24D1" w:rsidRDefault="009E2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0428" w14:textId="77777777" w:rsidR="009E24D1" w:rsidRDefault="009E2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DBCC1" w14:textId="77777777" w:rsidR="009E24D1" w:rsidRDefault="009E24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L"/>
    <w:docVar w:name="TXTLANGUEMIN" w:val="pl"/>
    <w:docVar w:name="TXTNRPE" w:val="781.173"/>
    <w:docVar w:name="TXTPEorAP" w:val="PE"/>
    <w:docVar w:name="TXTROUTE" w:val="AM\1333219PL.docx"/>
    <w:docVar w:name="TXTVERSION" w:val="01-00"/>
  </w:docVars>
  <w:rsids>
    <w:rsidRoot w:val="00A77B3E"/>
    <w:rsid w:val="000176EB"/>
    <w:rsid w:val="001B1246"/>
    <w:rsid w:val="001C07C4"/>
    <w:rsid w:val="00210625"/>
    <w:rsid w:val="00294E39"/>
    <w:rsid w:val="00350CA4"/>
    <w:rsid w:val="00451FCB"/>
    <w:rsid w:val="00497D54"/>
    <w:rsid w:val="006B75FE"/>
    <w:rsid w:val="006E7493"/>
    <w:rsid w:val="007F5496"/>
    <w:rsid w:val="008D2F3D"/>
    <w:rsid w:val="009E24D1"/>
    <w:rsid w:val="00A24845"/>
    <w:rsid w:val="00A63495"/>
    <w:rsid w:val="00A77B3E"/>
    <w:rsid w:val="00A965BF"/>
    <w:rsid w:val="00B17AF2"/>
    <w:rsid w:val="00B82ABB"/>
    <w:rsid w:val="00CA2A55"/>
    <w:rsid w:val="00FC5D63"/>
    <w:rsid w:val="00FF09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0B5B531"/>
  <w15:docId w15:val="{A05D611A-A95C-47A0-ACD8-BA033089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C07C4"/>
    <w:pPr>
      <w:tabs>
        <w:tab w:val="center" w:pos="4536"/>
        <w:tab w:val="right" w:pos="9072"/>
      </w:tabs>
    </w:pPr>
  </w:style>
  <w:style w:type="character" w:customStyle="1" w:styleId="HeaderChar">
    <w:name w:val="Header Char"/>
    <w:basedOn w:val="DefaultParagraphFont"/>
    <w:link w:val="Header"/>
    <w:rsid w:val="001C07C4"/>
    <w:rPr>
      <w:sz w:val="24"/>
      <w:szCs w:val="24"/>
    </w:rPr>
  </w:style>
  <w:style w:type="paragraph" w:customStyle="1" w:styleId="Normalny1">
    <w:name w:val="Normalny1"/>
    <w:basedOn w:val="EPName"/>
    <w:link w:val="NormalZnak"/>
    <w:rsid w:val="001C07C4"/>
    <w:rPr>
      <w:rFonts w:ascii="Times New Roman" w:hAnsi="Times New Roman" w:cs="Times New Roman"/>
      <w:sz w:val="24"/>
    </w:rPr>
  </w:style>
  <w:style w:type="character" w:customStyle="1" w:styleId="EPNameZnak">
    <w:name w:val="EPName Znak"/>
    <w:basedOn w:val="DefaultParagraphFont"/>
    <w:link w:val="EPName"/>
    <w:rsid w:val="001C07C4"/>
    <w:rPr>
      <w:rFonts w:ascii="Arial Narrow" w:eastAsia="Arial" w:hAnsi="Arial Narrow" w:cs="Arial"/>
      <w:b/>
      <w:sz w:val="32"/>
      <w:szCs w:val="24"/>
    </w:rPr>
  </w:style>
  <w:style w:type="character" w:customStyle="1" w:styleId="NormalZnak">
    <w:name w:val="Normal Znak"/>
    <w:basedOn w:val="EPNameZnak"/>
    <w:link w:val="Normalny1"/>
    <w:rsid w:val="001C07C4"/>
    <w:rPr>
      <w:rFonts w:ascii="Arial Narrow" w:eastAsia="Arial" w:hAnsi="Arial Narrow" w:cs="Arial"/>
      <w:b/>
      <w:sz w:val="24"/>
      <w:szCs w:val="24"/>
    </w:rPr>
  </w:style>
  <w:style w:type="paragraph" w:styleId="Footer">
    <w:name w:val="footer"/>
    <w:basedOn w:val="Normal"/>
    <w:link w:val="FooterChar"/>
    <w:rsid w:val="006E7493"/>
    <w:pPr>
      <w:tabs>
        <w:tab w:val="center" w:pos="4513"/>
        <w:tab w:val="right" w:pos="9026"/>
      </w:tabs>
    </w:pPr>
  </w:style>
  <w:style w:type="character" w:customStyle="1" w:styleId="FooterChar">
    <w:name w:val="Footer Char"/>
    <w:basedOn w:val="DefaultParagraphFont"/>
    <w:link w:val="Footer"/>
    <w:rsid w:val="006E74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45354</Words>
  <Characters>296619</Characters>
  <Application>Microsoft Office Word</Application>
  <DocSecurity>0</DocSecurity>
  <Lines>12359</Lines>
  <Paragraphs>4559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2026-01-07T11:04:00Z</dcterms:created>
  <dcterms:modified xsi:type="dcterms:W3CDTF">2026-01-07T11:04:00Z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AM\1333219PL.docx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10.0.1 Build [20250114]</vt:lpwstr>
  </property>
  <property fmtid="{D5CDD505-2E9C-101B-9397-08002B2CF9AE}" pid="12" name="Bookout">
    <vt:lpwstr>OK - 2026/01/07 12:03</vt:lpwstr>
  </property>
</Properties>
</file>